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8E" w:rsidRDefault="00570AB2">
      <w:pPr>
        <w:tabs>
          <w:tab w:val="center" w:pos="4762"/>
          <w:tab w:val="left" w:pos="5715"/>
        </w:tabs>
        <w:ind w:leftChars="-85" w:left="-178" w:rightChars="-179" w:right="-376" w:firstLine="960"/>
        <w:jc w:val="left"/>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rsidR="00B7218E" w:rsidRDefault="00B7218E">
      <w:pPr>
        <w:pStyle w:val="af"/>
        <w:ind w:firstLine="880"/>
      </w:pPr>
    </w:p>
    <w:p w:rsidR="00B7218E" w:rsidRDefault="00B7218E">
      <w:pPr>
        <w:pStyle w:val="af0"/>
        <w:ind w:firstLine="280"/>
      </w:pPr>
    </w:p>
    <w:p w:rsidR="00B7218E" w:rsidRDefault="00570AB2">
      <w:pPr>
        <w:jc w:val="center"/>
        <w:rPr>
          <w:rFonts w:ascii="仿宋_GB2312" w:eastAsia="仿宋_GB2312" w:hAnsi="仿宋_GB2312" w:cs="仿宋_GB2312"/>
          <w:color w:val="000000"/>
          <w:kern w:val="0"/>
          <w:sz w:val="72"/>
          <w:szCs w:val="72"/>
        </w:rPr>
      </w:pPr>
      <w:r>
        <w:rPr>
          <w:rFonts w:ascii="仿宋_GB2312" w:eastAsia="仿宋_GB2312" w:hAnsi="仿宋_GB2312" w:cs="仿宋_GB2312" w:hint="eastAsia"/>
          <w:color w:val="000000"/>
          <w:kern w:val="0"/>
          <w:sz w:val="72"/>
          <w:szCs w:val="72"/>
        </w:rPr>
        <w:t>公</w:t>
      </w:r>
    </w:p>
    <w:p w:rsidR="00B7218E" w:rsidRDefault="00570AB2">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rsidR="00B7218E" w:rsidRDefault="00570AB2">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rsidR="00B7218E" w:rsidRDefault="00570AB2">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rsidR="00B7218E" w:rsidRDefault="00570AB2">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7218E" w:rsidRDefault="00570AB2">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7218E" w:rsidRDefault="00B7218E">
      <w:pPr>
        <w:pStyle w:val="2"/>
        <w:spacing w:before="312"/>
        <w:ind w:firstLine="643"/>
        <w:jc w:val="center"/>
      </w:pPr>
    </w:p>
    <w:p w:rsidR="00B7218E" w:rsidRDefault="00570AB2" w:rsidP="002F6D97">
      <w:pPr>
        <w:ind w:left="2100" w:firstLine="42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kern w:val="0"/>
          <w:sz w:val="28"/>
          <w:szCs w:val="28"/>
        </w:rPr>
        <w:t>NBCXZFCG20240</w:t>
      </w:r>
      <w:r w:rsidR="00F83FFD">
        <w:rPr>
          <w:rFonts w:ascii="仿宋_GB2312" w:eastAsia="仿宋_GB2312" w:hAnsi="仿宋_GB2312" w:cs="仿宋_GB2312" w:hint="eastAsia"/>
          <w:kern w:val="0"/>
          <w:sz w:val="28"/>
          <w:szCs w:val="28"/>
        </w:rPr>
        <w:t>2</w:t>
      </w:r>
      <w:r w:rsidR="00D95A82">
        <w:rPr>
          <w:rFonts w:ascii="仿宋_GB2312" w:eastAsia="仿宋_GB2312" w:hAnsi="仿宋_GB2312" w:cs="仿宋_GB2312" w:hint="eastAsia"/>
          <w:kern w:val="0"/>
          <w:sz w:val="28"/>
          <w:szCs w:val="28"/>
        </w:rPr>
        <w:t>6</w:t>
      </w:r>
    </w:p>
    <w:p w:rsidR="00B7218E" w:rsidRDefault="00570AB2" w:rsidP="002F6D97">
      <w:pPr>
        <w:ind w:left="2100"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物业管理服务</w:t>
      </w:r>
    </w:p>
    <w:p w:rsidR="00B7218E" w:rsidRPr="00F83FFD" w:rsidRDefault="00570AB2" w:rsidP="002F6D97">
      <w:pPr>
        <w:ind w:left="2100"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sidR="00D95A82" w:rsidRPr="00D95A82">
        <w:rPr>
          <w:rFonts w:ascii="仿宋_GB2312" w:eastAsia="仿宋_GB2312" w:hAnsi="仿宋_GB2312" w:cs="仿宋_GB2312" w:hint="eastAsia"/>
          <w:color w:val="000000"/>
          <w:kern w:val="0"/>
          <w:sz w:val="28"/>
          <w:szCs w:val="28"/>
        </w:rPr>
        <w:t>温州医科大学慈溪生物医药研究院</w:t>
      </w:r>
    </w:p>
    <w:p w:rsidR="00B7218E" w:rsidRDefault="00570AB2" w:rsidP="002F6D97">
      <w:pPr>
        <w:ind w:left="2100"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EF228B" w:rsidRDefault="00EF228B" w:rsidP="002F6D97">
      <w:pPr>
        <w:ind w:left="2100" w:firstLine="420"/>
        <w:jc w:val="left"/>
        <w:rPr>
          <w:rFonts w:ascii="仿宋_GB2312" w:eastAsia="仿宋_GB2312" w:hAnsi="仿宋_GB2312" w:cs="仿宋_GB2312"/>
          <w:color w:val="000000"/>
          <w:kern w:val="0"/>
          <w:sz w:val="28"/>
          <w:szCs w:val="28"/>
        </w:rPr>
      </w:pPr>
    </w:p>
    <w:p w:rsidR="00B7218E" w:rsidRDefault="00570AB2" w:rsidP="00C344BB">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二四</w:t>
      </w:r>
      <w:r>
        <w:rPr>
          <w:rFonts w:ascii="仿宋_GB2312" w:eastAsia="仿宋_GB2312" w:hAnsi="仿宋_GB2312" w:cs="仿宋_GB2312"/>
          <w:color w:val="000000"/>
          <w:kern w:val="0"/>
          <w:sz w:val="28"/>
          <w:szCs w:val="28"/>
        </w:rPr>
        <w:t>年</w:t>
      </w:r>
      <w:r w:rsidR="00F83FFD">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月</w:t>
      </w:r>
    </w:p>
    <w:p w:rsidR="00901631" w:rsidRDefault="00901631" w:rsidP="00C344BB">
      <w:pPr>
        <w:jc w:val="center"/>
        <w:rPr>
          <w:rFonts w:ascii="仿宋_GB2312" w:eastAsia="仿宋_GB2312" w:hAnsi="仿宋_GB2312" w:cs="仿宋_GB2312"/>
          <w:color w:val="000000"/>
          <w:kern w:val="0"/>
          <w:sz w:val="48"/>
          <w:szCs w:val="48"/>
        </w:rPr>
      </w:pPr>
    </w:p>
    <w:p w:rsidR="00B7218E" w:rsidRDefault="00570AB2">
      <w:pPr>
        <w:ind w:firstLine="960"/>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B7218E" w:rsidRDefault="00B7218E">
      <w:pPr>
        <w:pStyle w:val="10"/>
        <w:spacing w:line="520" w:lineRule="exact"/>
        <w:rPr>
          <w:rFonts w:ascii="仿宋_GB2312" w:eastAsia="仿宋_GB2312" w:hAnsi="仿宋_GB2312" w:cs="仿宋_GB2312"/>
          <w:b w:val="0"/>
          <w:color w:val="000000"/>
          <w:kern w:val="0"/>
          <w:sz w:val="28"/>
          <w:szCs w:val="28"/>
        </w:rPr>
      </w:pPr>
      <w:bookmarkStart w:id="0" w:name="_Hlt154576457"/>
      <w:bookmarkEnd w:id="0"/>
    </w:p>
    <w:p w:rsidR="00B7218E" w:rsidRDefault="00D56198">
      <w:pPr>
        <w:pStyle w:val="10"/>
        <w:spacing w:line="520" w:lineRule="exact"/>
        <w:rPr>
          <w:rFonts w:ascii="仿宋_GB2312" w:eastAsia="仿宋_GB2312" w:hAnsi="仿宋_GB2312" w:cs="仿宋_GB2312"/>
          <w:b w:val="0"/>
          <w:color w:val="000000"/>
          <w:kern w:val="0"/>
          <w:sz w:val="28"/>
          <w:szCs w:val="28"/>
        </w:rPr>
      </w:pPr>
      <w:r>
        <w:rPr>
          <w:rFonts w:hint="eastAsia"/>
        </w:rPr>
        <w:t xml:space="preserve">    </w:t>
      </w:r>
      <w:hyperlink w:anchor="_Toc437251183" w:history="1">
        <w:r w:rsidR="00570AB2">
          <w:rPr>
            <w:rFonts w:ascii="仿宋_GB2312" w:eastAsia="仿宋_GB2312" w:hAnsi="仿宋_GB2312" w:cs="仿宋_GB2312"/>
            <w:b w:val="0"/>
            <w:color w:val="000000"/>
            <w:kern w:val="0"/>
            <w:sz w:val="28"/>
            <w:szCs w:val="28"/>
          </w:rPr>
          <w:t>第一部分  招标公告</w:t>
        </w:r>
        <w:r w:rsidR="00570AB2">
          <w:rPr>
            <w:rFonts w:ascii="仿宋_GB2312" w:eastAsia="仿宋_GB2312" w:hAnsi="仿宋_GB2312" w:cs="仿宋_GB2312"/>
            <w:b w:val="0"/>
            <w:color w:val="000000"/>
            <w:kern w:val="0"/>
            <w:sz w:val="28"/>
            <w:szCs w:val="28"/>
          </w:rPr>
          <w:tab/>
          <w:t>3</w:t>
        </w:r>
      </w:hyperlink>
    </w:p>
    <w:p w:rsidR="00B7218E" w:rsidRDefault="00D56198">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hint="eastAsia"/>
          <w:b w:val="0"/>
          <w:color w:val="000000"/>
          <w:kern w:val="0"/>
          <w:sz w:val="28"/>
          <w:szCs w:val="28"/>
        </w:rPr>
        <w:t xml:space="preserve">   </w:t>
      </w:r>
      <w:r w:rsidR="00545F96">
        <w:rPr>
          <w:rFonts w:ascii="仿宋_GB2312" w:eastAsia="仿宋_GB2312" w:hAnsi="仿宋_GB2312" w:cs="仿宋_GB2312"/>
          <w:b w:val="0"/>
          <w:color w:val="000000"/>
          <w:kern w:val="0"/>
          <w:sz w:val="28"/>
          <w:szCs w:val="28"/>
        </w:rPr>
        <w:fldChar w:fldCharType="begin"/>
      </w:r>
      <w:r w:rsidR="00570AB2">
        <w:rPr>
          <w:rFonts w:ascii="仿宋_GB2312" w:eastAsia="仿宋_GB2312" w:hAnsi="仿宋_GB2312" w:cs="仿宋_GB2312"/>
          <w:b w:val="0"/>
          <w:color w:val="000000"/>
          <w:kern w:val="0"/>
          <w:sz w:val="28"/>
          <w:szCs w:val="28"/>
        </w:rPr>
        <w:instrText xml:space="preserve"> TOC \o "1-1" \h \z \u </w:instrText>
      </w:r>
      <w:r w:rsidR="00545F96">
        <w:rPr>
          <w:rFonts w:ascii="仿宋_GB2312" w:eastAsia="仿宋_GB2312" w:hAnsi="仿宋_GB2312" w:cs="仿宋_GB2312"/>
          <w:b w:val="0"/>
          <w:color w:val="000000"/>
          <w:kern w:val="0"/>
          <w:sz w:val="28"/>
          <w:szCs w:val="28"/>
        </w:rPr>
        <w:fldChar w:fldCharType="separate"/>
      </w:r>
      <w:hyperlink w:anchor="_Toc437251183" w:history="1">
        <w:r w:rsidR="00570AB2">
          <w:rPr>
            <w:rFonts w:ascii="仿宋_GB2312" w:eastAsia="仿宋_GB2312" w:hAnsi="仿宋_GB2312" w:cs="仿宋_GB2312"/>
            <w:b w:val="0"/>
            <w:color w:val="000000"/>
            <w:kern w:val="0"/>
            <w:sz w:val="28"/>
            <w:szCs w:val="28"/>
          </w:rPr>
          <w:t>第二部分  招标需求</w:t>
        </w:r>
        <w:r w:rsidR="00570AB2">
          <w:rPr>
            <w:rFonts w:ascii="仿宋_GB2312" w:eastAsia="仿宋_GB2312" w:hAnsi="仿宋_GB2312" w:cs="仿宋_GB2312"/>
            <w:b w:val="0"/>
            <w:color w:val="000000"/>
            <w:kern w:val="0"/>
            <w:sz w:val="28"/>
            <w:szCs w:val="28"/>
          </w:rPr>
          <w:tab/>
        </w:r>
      </w:hyperlink>
      <w:r w:rsidR="00570AB2">
        <w:rPr>
          <w:rFonts w:ascii="仿宋_GB2312" w:eastAsia="仿宋_GB2312" w:hAnsi="仿宋_GB2312" w:cs="仿宋_GB2312" w:hint="eastAsia"/>
          <w:b w:val="0"/>
          <w:color w:val="000000"/>
          <w:kern w:val="0"/>
          <w:sz w:val="28"/>
          <w:szCs w:val="28"/>
        </w:rPr>
        <w:t>8</w:t>
      </w:r>
    </w:p>
    <w:p w:rsidR="00B7218E" w:rsidRDefault="00545F96">
      <w:pPr>
        <w:pStyle w:val="10"/>
        <w:spacing w:line="520" w:lineRule="exact"/>
        <w:ind w:firstLine="422"/>
        <w:rPr>
          <w:rFonts w:ascii="仿宋_GB2312" w:eastAsia="仿宋_GB2312" w:hAnsi="仿宋_GB2312" w:cs="仿宋_GB2312"/>
          <w:b w:val="0"/>
          <w:color w:val="000000"/>
          <w:kern w:val="0"/>
          <w:sz w:val="28"/>
          <w:szCs w:val="28"/>
        </w:rPr>
      </w:pPr>
      <w:hyperlink w:anchor="_Toc437251185" w:history="1">
        <w:r w:rsidR="00570AB2">
          <w:rPr>
            <w:rFonts w:ascii="仿宋_GB2312" w:eastAsia="仿宋_GB2312" w:hAnsi="仿宋_GB2312" w:cs="仿宋_GB2312"/>
            <w:b w:val="0"/>
            <w:color w:val="000000"/>
            <w:kern w:val="0"/>
            <w:sz w:val="28"/>
            <w:szCs w:val="28"/>
          </w:rPr>
          <w:t>第三部分  投标人须知</w:t>
        </w:r>
        <w:r w:rsidR="00570AB2">
          <w:rPr>
            <w:rFonts w:ascii="仿宋_GB2312" w:eastAsia="仿宋_GB2312" w:hAnsi="仿宋_GB2312" w:cs="仿宋_GB2312"/>
            <w:b w:val="0"/>
            <w:color w:val="000000"/>
            <w:kern w:val="0"/>
            <w:sz w:val="28"/>
            <w:szCs w:val="28"/>
          </w:rPr>
          <w:tab/>
        </w:r>
      </w:hyperlink>
      <w:r w:rsidR="00031D88" w:rsidRPr="00031D88">
        <w:rPr>
          <w:rFonts w:ascii="仿宋_GB2312" w:eastAsia="仿宋_GB2312" w:hAnsi="仿宋_GB2312" w:cs="仿宋_GB2312" w:hint="eastAsia"/>
          <w:b w:val="0"/>
          <w:color w:val="000000"/>
          <w:kern w:val="0"/>
          <w:sz w:val="28"/>
          <w:szCs w:val="28"/>
        </w:rPr>
        <w:t>20</w:t>
      </w:r>
    </w:p>
    <w:p w:rsidR="00B7218E" w:rsidRDefault="00545F96">
      <w:pPr>
        <w:pStyle w:val="10"/>
        <w:spacing w:line="520" w:lineRule="exact"/>
        <w:ind w:firstLine="422"/>
        <w:rPr>
          <w:rFonts w:ascii="仿宋_GB2312" w:eastAsia="仿宋_GB2312" w:hAnsi="仿宋_GB2312" w:cs="仿宋_GB2312"/>
          <w:b w:val="0"/>
          <w:color w:val="000000"/>
          <w:kern w:val="0"/>
          <w:sz w:val="28"/>
          <w:szCs w:val="28"/>
        </w:rPr>
      </w:pPr>
      <w:hyperlink w:anchor="_Toc437251186" w:history="1">
        <w:r w:rsidR="00570AB2">
          <w:rPr>
            <w:rFonts w:ascii="仿宋_GB2312" w:eastAsia="仿宋_GB2312" w:hAnsi="仿宋_GB2312" w:cs="仿宋_GB2312"/>
            <w:b w:val="0"/>
            <w:color w:val="000000"/>
            <w:kern w:val="0"/>
            <w:sz w:val="28"/>
            <w:szCs w:val="28"/>
          </w:rPr>
          <w:t>第四部分  开标、评标和定标</w:t>
        </w:r>
        <w:r w:rsidR="00570AB2">
          <w:rPr>
            <w:rFonts w:ascii="仿宋_GB2312" w:eastAsia="仿宋_GB2312" w:hAnsi="仿宋_GB2312" w:cs="仿宋_GB2312"/>
            <w:b w:val="0"/>
            <w:color w:val="000000"/>
            <w:kern w:val="0"/>
            <w:sz w:val="28"/>
            <w:szCs w:val="28"/>
          </w:rPr>
          <w:tab/>
        </w:r>
      </w:hyperlink>
      <w:r w:rsidR="00024FB7">
        <w:rPr>
          <w:rFonts w:ascii="仿宋_GB2312" w:eastAsia="仿宋_GB2312" w:hAnsi="仿宋_GB2312" w:cs="仿宋_GB2312" w:hint="eastAsia"/>
          <w:b w:val="0"/>
          <w:color w:val="000000"/>
          <w:kern w:val="0"/>
          <w:sz w:val="28"/>
          <w:szCs w:val="28"/>
        </w:rPr>
        <w:t>3</w:t>
      </w:r>
      <w:r w:rsidR="00F86872">
        <w:rPr>
          <w:rFonts w:ascii="仿宋_GB2312" w:eastAsia="仿宋_GB2312" w:hAnsi="仿宋_GB2312" w:cs="仿宋_GB2312" w:hint="eastAsia"/>
          <w:b w:val="0"/>
          <w:color w:val="000000"/>
          <w:kern w:val="0"/>
          <w:sz w:val="28"/>
          <w:szCs w:val="28"/>
        </w:rPr>
        <w:t>4</w:t>
      </w:r>
    </w:p>
    <w:p w:rsidR="00B7218E" w:rsidRDefault="00545F96">
      <w:pPr>
        <w:pStyle w:val="10"/>
        <w:spacing w:line="520" w:lineRule="exact"/>
        <w:ind w:firstLine="422"/>
        <w:rPr>
          <w:rFonts w:ascii="仿宋_GB2312" w:eastAsia="仿宋_GB2312" w:hAnsi="仿宋_GB2312" w:cs="仿宋_GB2312"/>
          <w:b w:val="0"/>
          <w:color w:val="000000"/>
          <w:kern w:val="0"/>
          <w:sz w:val="28"/>
          <w:szCs w:val="28"/>
        </w:rPr>
      </w:pPr>
      <w:hyperlink w:anchor="_Toc437251186" w:history="1">
        <w:r w:rsidR="00570AB2">
          <w:rPr>
            <w:rFonts w:ascii="仿宋_GB2312" w:eastAsia="仿宋_GB2312" w:hAnsi="仿宋_GB2312" w:cs="仿宋_GB2312"/>
            <w:b w:val="0"/>
            <w:color w:val="000000"/>
            <w:kern w:val="0"/>
            <w:sz w:val="28"/>
            <w:szCs w:val="28"/>
          </w:rPr>
          <w:t>第五部分  评标办法及评分标准</w:t>
        </w:r>
        <w:r w:rsidR="00570AB2">
          <w:rPr>
            <w:rFonts w:ascii="仿宋_GB2312" w:eastAsia="仿宋_GB2312" w:hAnsi="仿宋_GB2312" w:cs="仿宋_GB2312"/>
            <w:b w:val="0"/>
            <w:color w:val="000000"/>
            <w:kern w:val="0"/>
            <w:sz w:val="28"/>
            <w:szCs w:val="28"/>
          </w:rPr>
          <w:tab/>
        </w:r>
      </w:hyperlink>
      <w:r w:rsidR="00F86872" w:rsidRPr="00F86872">
        <w:rPr>
          <w:rFonts w:ascii="仿宋_GB2312" w:eastAsia="仿宋_GB2312" w:hAnsi="仿宋_GB2312" w:cs="仿宋_GB2312" w:hint="eastAsia"/>
          <w:b w:val="0"/>
          <w:color w:val="000000"/>
          <w:kern w:val="0"/>
          <w:sz w:val="28"/>
          <w:szCs w:val="28"/>
        </w:rPr>
        <w:t>41</w:t>
      </w:r>
    </w:p>
    <w:p w:rsidR="00B7218E" w:rsidRDefault="00545F96">
      <w:pPr>
        <w:pStyle w:val="10"/>
        <w:spacing w:line="520" w:lineRule="exact"/>
        <w:ind w:firstLine="422"/>
        <w:rPr>
          <w:rFonts w:ascii="仿宋_GB2312" w:eastAsia="仿宋_GB2312" w:hAnsi="仿宋_GB2312" w:cs="仿宋_GB2312"/>
          <w:b w:val="0"/>
          <w:color w:val="000000"/>
          <w:kern w:val="0"/>
          <w:sz w:val="28"/>
          <w:szCs w:val="28"/>
        </w:rPr>
      </w:pPr>
      <w:hyperlink w:anchor="_Toc437251187" w:history="1">
        <w:r w:rsidR="00570AB2">
          <w:rPr>
            <w:rFonts w:ascii="仿宋_GB2312" w:eastAsia="仿宋_GB2312" w:hAnsi="仿宋_GB2312" w:cs="仿宋_GB2312"/>
            <w:b w:val="0"/>
            <w:color w:val="000000"/>
            <w:kern w:val="0"/>
            <w:sz w:val="28"/>
            <w:szCs w:val="28"/>
          </w:rPr>
          <w:t xml:space="preserve">第六部分  </w:t>
        </w:r>
        <w:r w:rsidR="00570AB2">
          <w:rPr>
            <w:rFonts w:ascii="仿宋_GB2312" w:eastAsia="仿宋_GB2312" w:hAnsi="仿宋_GB2312" w:cs="仿宋_GB2312" w:hint="eastAsia"/>
            <w:b w:val="0"/>
            <w:color w:val="000000"/>
            <w:kern w:val="0"/>
            <w:sz w:val="28"/>
            <w:szCs w:val="28"/>
          </w:rPr>
          <w:t>拟</w:t>
        </w:r>
        <w:r w:rsidR="00570AB2">
          <w:rPr>
            <w:rFonts w:ascii="仿宋_GB2312" w:eastAsia="仿宋_GB2312" w:hAnsi="仿宋_GB2312" w:cs="仿宋_GB2312"/>
            <w:b w:val="0"/>
            <w:color w:val="000000"/>
            <w:kern w:val="0"/>
            <w:sz w:val="28"/>
            <w:szCs w:val="28"/>
          </w:rPr>
          <w:t>签订合同样本</w:t>
        </w:r>
        <w:r w:rsidR="00570AB2">
          <w:rPr>
            <w:rFonts w:ascii="仿宋_GB2312" w:eastAsia="仿宋_GB2312" w:hAnsi="仿宋_GB2312" w:cs="仿宋_GB2312"/>
            <w:b w:val="0"/>
            <w:color w:val="000000"/>
            <w:kern w:val="0"/>
            <w:sz w:val="28"/>
            <w:szCs w:val="28"/>
          </w:rPr>
          <w:tab/>
        </w:r>
      </w:hyperlink>
      <w:r w:rsidR="00024FB7">
        <w:rPr>
          <w:rFonts w:ascii="仿宋_GB2312" w:eastAsia="仿宋_GB2312" w:hAnsi="仿宋_GB2312" w:cs="仿宋_GB2312" w:hint="eastAsia"/>
          <w:b w:val="0"/>
          <w:color w:val="000000"/>
          <w:kern w:val="0"/>
          <w:sz w:val="28"/>
          <w:szCs w:val="28"/>
        </w:rPr>
        <w:t>4</w:t>
      </w:r>
      <w:r w:rsidR="00F86872">
        <w:rPr>
          <w:rFonts w:ascii="仿宋_GB2312" w:eastAsia="仿宋_GB2312" w:hAnsi="仿宋_GB2312" w:cs="仿宋_GB2312" w:hint="eastAsia"/>
          <w:b w:val="0"/>
          <w:color w:val="000000"/>
          <w:kern w:val="0"/>
          <w:sz w:val="28"/>
          <w:szCs w:val="28"/>
        </w:rPr>
        <w:t>6</w:t>
      </w:r>
    </w:p>
    <w:p w:rsidR="00B7218E" w:rsidRDefault="00545F96">
      <w:pPr>
        <w:pStyle w:val="10"/>
        <w:spacing w:line="520" w:lineRule="exact"/>
        <w:ind w:firstLine="422"/>
        <w:rPr>
          <w:rFonts w:ascii="仿宋_GB2312" w:eastAsia="仿宋_GB2312" w:hAnsi="仿宋_GB2312" w:cs="仿宋_GB2312"/>
          <w:b w:val="0"/>
          <w:color w:val="000000"/>
          <w:kern w:val="0"/>
          <w:sz w:val="28"/>
          <w:szCs w:val="28"/>
        </w:rPr>
      </w:pPr>
      <w:hyperlink w:anchor="_Toc437251188" w:history="1">
        <w:r w:rsidR="00570AB2">
          <w:rPr>
            <w:rFonts w:ascii="仿宋_GB2312" w:eastAsia="仿宋_GB2312" w:hAnsi="仿宋_GB2312" w:cs="仿宋_GB2312"/>
            <w:b w:val="0"/>
            <w:color w:val="000000"/>
            <w:kern w:val="0"/>
            <w:sz w:val="28"/>
            <w:szCs w:val="28"/>
          </w:rPr>
          <w:t>第七部分  投标文件格式</w:t>
        </w:r>
        <w:r w:rsidR="00570AB2">
          <w:rPr>
            <w:rFonts w:ascii="仿宋_GB2312" w:eastAsia="仿宋_GB2312" w:hAnsi="仿宋_GB2312" w:cs="仿宋_GB2312"/>
            <w:b w:val="0"/>
            <w:color w:val="000000"/>
            <w:kern w:val="0"/>
            <w:sz w:val="28"/>
            <w:szCs w:val="28"/>
          </w:rPr>
          <w:tab/>
        </w:r>
      </w:hyperlink>
      <w:r w:rsidR="00024FB7" w:rsidRPr="00024FB7">
        <w:rPr>
          <w:rFonts w:ascii="仿宋_GB2312" w:eastAsia="仿宋_GB2312" w:hAnsi="仿宋_GB2312" w:cs="仿宋_GB2312" w:hint="eastAsia"/>
          <w:b w:val="0"/>
          <w:color w:val="000000"/>
          <w:kern w:val="0"/>
          <w:sz w:val="28"/>
          <w:szCs w:val="28"/>
        </w:rPr>
        <w:t>5</w:t>
      </w:r>
      <w:r w:rsidR="00F86872">
        <w:rPr>
          <w:rFonts w:ascii="仿宋_GB2312" w:eastAsia="仿宋_GB2312" w:hAnsi="仿宋_GB2312" w:cs="仿宋_GB2312" w:hint="eastAsia"/>
          <w:b w:val="0"/>
          <w:color w:val="000000"/>
          <w:kern w:val="0"/>
          <w:sz w:val="28"/>
          <w:szCs w:val="28"/>
        </w:rPr>
        <w:t>3</w:t>
      </w:r>
    </w:p>
    <w:p w:rsidR="00B7218E" w:rsidRDefault="00545F96">
      <w:pPr>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ind w:firstLine="420"/>
        <w:jc w:val="center"/>
      </w:pPr>
    </w:p>
    <w:p w:rsidR="00B7218E" w:rsidRDefault="00B7218E">
      <w:pPr>
        <w:pStyle w:val="af0"/>
        <w:ind w:firstLineChars="0" w:firstLine="0"/>
      </w:pPr>
    </w:p>
    <w:p w:rsidR="00B7218E" w:rsidRDefault="00B7218E">
      <w:pPr>
        <w:pStyle w:val="af0"/>
        <w:ind w:firstLineChars="0" w:firstLine="0"/>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570AB2">
      <w:pPr>
        <w:spacing w:line="360" w:lineRule="auto"/>
        <w:ind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B7218E" w:rsidRDefault="00B7218E">
      <w:pPr>
        <w:spacing w:line="360" w:lineRule="auto"/>
        <w:ind w:firstLine="723"/>
        <w:jc w:val="center"/>
        <w:rPr>
          <w:rFonts w:ascii="Arial" w:eastAsia="仿宋" w:hAnsi="Arial" w:cs="Arial"/>
          <w:b/>
          <w:sz w:val="36"/>
          <w:szCs w:val="36"/>
        </w:rPr>
      </w:pP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sidR="00D95A82" w:rsidRPr="00D95A82">
        <w:rPr>
          <w:rFonts w:ascii="仿宋_GB2312" w:eastAsia="仿宋_GB2312" w:hAnsi="仿宋_GB2312" w:cs="仿宋_GB2312" w:hint="eastAsia"/>
          <w:color w:val="000000"/>
          <w:kern w:val="0"/>
          <w:sz w:val="28"/>
          <w:szCs w:val="28"/>
        </w:rPr>
        <w:t>温州医科大学慈溪生物医药研究院</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B7218E" w:rsidRDefault="00570AB2" w:rsidP="002678B7">
      <w:pPr>
        <w:numPr>
          <w:ilvl w:val="0"/>
          <w:numId w:val="2"/>
        </w:numPr>
        <w:spacing w:line="360" w:lineRule="auto"/>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b/>
          <w:bCs/>
          <w:color w:val="000000"/>
          <w:kern w:val="0"/>
          <w:sz w:val="28"/>
          <w:szCs w:val="28"/>
        </w:rPr>
        <w:t>招标编号：</w:t>
      </w:r>
      <w:r>
        <w:rPr>
          <w:rFonts w:ascii="仿宋_GB2312" w:eastAsia="仿宋_GB2312" w:hAnsi="仿宋_GB2312" w:cs="仿宋_GB2312" w:hint="eastAsia"/>
          <w:b/>
          <w:bCs/>
          <w:kern w:val="0"/>
          <w:sz w:val="28"/>
          <w:szCs w:val="28"/>
        </w:rPr>
        <w:t>NBCXZFCG20240</w:t>
      </w:r>
      <w:r w:rsidR="005800AD">
        <w:rPr>
          <w:rFonts w:ascii="仿宋_GB2312" w:eastAsia="仿宋_GB2312" w:hAnsi="仿宋_GB2312" w:cs="仿宋_GB2312" w:hint="eastAsia"/>
          <w:b/>
          <w:bCs/>
          <w:kern w:val="0"/>
          <w:sz w:val="28"/>
          <w:szCs w:val="28"/>
        </w:rPr>
        <w:t>2</w:t>
      </w:r>
      <w:r w:rsidR="00D95A82">
        <w:rPr>
          <w:rFonts w:ascii="仿宋_GB2312" w:eastAsia="仿宋_GB2312" w:hAnsi="仿宋_GB2312" w:cs="仿宋_GB2312" w:hint="eastAsia"/>
          <w:b/>
          <w:bCs/>
          <w:kern w:val="0"/>
          <w:sz w:val="28"/>
          <w:szCs w:val="28"/>
        </w:rPr>
        <w:t>6</w:t>
      </w:r>
    </w:p>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见招标文件</w:t>
      </w:r>
    </w:p>
    <w:tbl>
      <w:tblPr>
        <w:tblW w:w="7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1050"/>
        <w:gridCol w:w="1979"/>
        <w:gridCol w:w="1215"/>
        <w:gridCol w:w="990"/>
        <w:gridCol w:w="915"/>
        <w:gridCol w:w="918"/>
      </w:tblGrid>
      <w:tr w:rsidR="00B7218E">
        <w:trPr>
          <w:trHeight w:val="2900"/>
          <w:jc w:val="center"/>
        </w:trPr>
        <w:tc>
          <w:tcPr>
            <w:tcW w:w="622"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w:t>
            </w:r>
            <w:r>
              <w:rPr>
                <w:rFonts w:ascii="仿宋_GB2312" w:eastAsia="仿宋_GB2312" w:hAnsi="仿宋_GB2312" w:cs="仿宋_GB2312"/>
                <w:color w:val="000000"/>
                <w:kern w:val="0"/>
                <w:sz w:val="24"/>
              </w:rPr>
              <w:t>项</w:t>
            </w:r>
          </w:p>
        </w:tc>
        <w:tc>
          <w:tcPr>
            <w:tcW w:w="1050" w:type="dxa"/>
            <w:vAlign w:val="center"/>
          </w:tcPr>
          <w:p w:rsidR="00B7218E" w:rsidRDefault="00570AB2" w:rsidP="00D5619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w:t>
            </w:r>
          </w:p>
          <w:p w:rsidR="00B7218E" w:rsidRDefault="00570AB2" w:rsidP="00D5619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名称</w:t>
            </w:r>
          </w:p>
        </w:tc>
        <w:tc>
          <w:tcPr>
            <w:tcW w:w="1979"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服务内容及期限</w:t>
            </w:r>
          </w:p>
        </w:tc>
        <w:tc>
          <w:tcPr>
            <w:tcW w:w="1215"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预算金额(万元)</w:t>
            </w:r>
          </w:p>
        </w:tc>
        <w:tc>
          <w:tcPr>
            <w:tcW w:w="990"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简要规格描述或标项基本概况介绍</w:t>
            </w:r>
          </w:p>
        </w:tc>
        <w:tc>
          <w:tcPr>
            <w:tcW w:w="915"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918"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B7218E">
        <w:trPr>
          <w:jc w:val="center"/>
        </w:trPr>
        <w:tc>
          <w:tcPr>
            <w:tcW w:w="622"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color w:val="000000"/>
                <w:kern w:val="0"/>
                <w:sz w:val="24"/>
              </w:rPr>
              <w:t>1</w:t>
            </w:r>
          </w:p>
        </w:tc>
        <w:tc>
          <w:tcPr>
            <w:tcW w:w="1050"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c>
          <w:tcPr>
            <w:tcW w:w="1979" w:type="dxa"/>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本次招标服务期限为一年，一年期满后经采购人年度考核合格，双方协商一致，报相关主管部门备案，可续签下一年度合同，最多可续签二年。</w:t>
            </w:r>
          </w:p>
        </w:tc>
        <w:tc>
          <w:tcPr>
            <w:tcW w:w="1215" w:type="dxa"/>
            <w:vAlign w:val="center"/>
          </w:tcPr>
          <w:p w:rsidR="00B7218E" w:rsidRPr="005800AD" w:rsidRDefault="00D95A82" w:rsidP="005800AD">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91.0</w:t>
            </w:r>
          </w:p>
        </w:tc>
        <w:tc>
          <w:tcPr>
            <w:tcW w:w="990"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915" w:type="dxa"/>
            <w:vAlign w:val="center"/>
          </w:tcPr>
          <w:p w:rsidR="00B7218E" w:rsidRDefault="00D95A82">
            <w:pPr>
              <w:spacing w:line="360" w:lineRule="auto"/>
              <w:jc w:val="center"/>
              <w:rPr>
                <w:rFonts w:ascii="仿宋_GB2312" w:eastAsia="仿宋_GB2312" w:hAnsi="仿宋_GB2312" w:cs="仿宋_GB2312"/>
                <w:color w:val="000000"/>
                <w:kern w:val="0"/>
                <w:sz w:val="24"/>
              </w:rPr>
            </w:pPr>
            <w:r w:rsidRPr="00D95A82">
              <w:rPr>
                <w:rFonts w:ascii="仿宋_GB2312" w:eastAsia="仿宋_GB2312" w:hAnsi="仿宋_GB2312" w:cs="仿宋_GB2312" w:hint="eastAsia"/>
                <w:color w:val="000000"/>
                <w:kern w:val="0"/>
                <w:sz w:val="28"/>
                <w:szCs w:val="28"/>
              </w:rPr>
              <w:t>温州医科大学慈溪生物医药研究院</w:t>
            </w:r>
          </w:p>
        </w:tc>
        <w:tc>
          <w:tcPr>
            <w:tcW w:w="918" w:type="dxa"/>
          </w:tcPr>
          <w:p w:rsidR="00B7218E" w:rsidRDefault="00B7218E">
            <w:pPr>
              <w:spacing w:line="360" w:lineRule="auto"/>
              <w:ind w:firstLine="480"/>
              <w:rPr>
                <w:rFonts w:ascii="仿宋_GB2312" w:eastAsia="仿宋_GB2312" w:hAnsi="仿宋_GB2312" w:cs="仿宋_GB2312"/>
                <w:color w:val="000000"/>
                <w:kern w:val="0"/>
                <w:sz w:val="24"/>
              </w:rPr>
            </w:pPr>
          </w:p>
        </w:tc>
      </w:tr>
    </w:tbl>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2.本项目资金为中小企业预留，投标人或联合体各方均须为中小企业（符合中小企业划分标准的个体工商户视同中小企业，监狱企业、残疾人福利性单位视同小型、微型企业）。</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3.本项目不接受联合体投标。</w:t>
      </w:r>
    </w:p>
    <w:p w:rsidR="00B7218E" w:rsidRDefault="00570AB2" w:rsidP="002678B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B7218E" w:rsidRPr="00F776F9"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招标文件发售/获取截止日期</w:t>
      </w:r>
      <w:r>
        <w:rPr>
          <w:rFonts w:ascii="仿宋_GB2312" w:eastAsia="仿宋_GB2312" w:hAnsi="仿宋_GB2312" w:cs="仿宋_GB2312"/>
          <w:kern w:val="0"/>
          <w:sz w:val="28"/>
          <w:szCs w:val="28"/>
        </w:rPr>
        <w:t>：</w:t>
      </w:r>
      <w:r w:rsidRPr="007F71E1">
        <w:rPr>
          <w:rFonts w:ascii="仿宋_GB2312" w:eastAsia="仿宋_GB2312" w:hAnsi="仿宋_GB2312" w:cs="仿宋_GB2312"/>
          <w:color w:val="000000"/>
          <w:kern w:val="0"/>
          <w:sz w:val="28"/>
          <w:szCs w:val="28"/>
        </w:rPr>
        <w:t>20</w:t>
      </w:r>
      <w:r w:rsidRPr="007F71E1">
        <w:rPr>
          <w:rFonts w:ascii="仿宋_GB2312" w:eastAsia="仿宋_GB2312" w:hAnsi="仿宋_GB2312" w:cs="仿宋_GB2312" w:hint="eastAsia"/>
          <w:color w:val="000000"/>
          <w:kern w:val="0"/>
          <w:sz w:val="28"/>
          <w:szCs w:val="28"/>
        </w:rPr>
        <w:t>24</w:t>
      </w:r>
      <w:r w:rsidRPr="007F71E1">
        <w:rPr>
          <w:rFonts w:ascii="仿宋_GB2312" w:eastAsia="仿宋_GB2312" w:hAnsi="仿宋_GB2312" w:cs="仿宋_GB2312"/>
          <w:color w:val="000000"/>
          <w:kern w:val="0"/>
          <w:sz w:val="28"/>
          <w:szCs w:val="28"/>
        </w:rPr>
        <w:t>年</w:t>
      </w:r>
      <w:r w:rsidR="003103EC">
        <w:rPr>
          <w:rFonts w:ascii="仿宋_GB2312" w:eastAsia="仿宋_GB2312" w:hAnsi="仿宋_GB2312" w:cs="仿宋_GB2312" w:hint="eastAsia"/>
          <w:color w:val="000000"/>
          <w:kern w:val="0"/>
          <w:sz w:val="28"/>
          <w:szCs w:val="28"/>
        </w:rPr>
        <w:t>5</w:t>
      </w:r>
      <w:r w:rsidRPr="007F71E1">
        <w:rPr>
          <w:rFonts w:ascii="仿宋_GB2312" w:eastAsia="仿宋_GB2312" w:hAnsi="仿宋_GB2312" w:cs="仿宋_GB2312"/>
          <w:color w:val="000000"/>
          <w:kern w:val="0"/>
          <w:sz w:val="28"/>
          <w:szCs w:val="28"/>
        </w:rPr>
        <w:t>月</w:t>
      </w:r>
      <w:r w:rsidR="003103EC">
        <w:rPr>
          <w:rFonts w:ascii="仿宋_GB2312" w:eastAsia="仿宋_GB2312" w:hAnsi="仿宋_GB2312" w:cs="仿宋_GB2312" w:hint="eastAsia"/>
          <w:color w:val="000000"/>
          <w:kern w:val="0"/>
          <w:sz w:val="28"/>
          <w:szCs w:val="28"/>
        </w:rPr>
        <w:t>11</w:t>
      </w:r>
      <w:r w:rsidRPr="007F71E1">
        <w:rPr>
          <w:rFonts w:ascii="仿宋_GB2312" w:eastAsia="仿宋_GB2312" w:hAnsi="仿宋_GB2312" w:cs="仿宋_GB2312"/>
          <w:color w:val="000000"/>
          <w:kern w:val="0"/>
          <w:sz w:val="28"/>
          <w:szCs w:val="28"/>
        </w:rPr>
        <w:t>日</w:t>
      </w:r>
      <w:r w:rsidRPr="007F71E1">
        <w:rPr>
          <w:rFonts w:ascii="仿宋_GB2312" w:eastAsia="仿宋_GB2312" w:hAnsi="仿宋_GB2312" w:cs="仿宋_GB2312" w:hint="eastAsia"/>
          <w:color w:val="000000"/>
          <w:kern w:val="0"/>
          <w:sz w:val="28"/>
          <w:szCs w:val="28"/>
        </w:rPr>
        <w:t>上</w:t>
      </w:r>
      <w:r w:rsidRPr="007F71E1">
        <w:rPr>
          <w:rFonts w:ascii="仿宋_GB2312" w:eastAsia="仿宋_GB2312" w:hAnsi="仿宋_GB2312" w:cs="仿宋_GB2312"/>
          <w:color w:val="000000"/>
          <w:kern w:val="0"/>
          <w:sz w:val="28"/>
          <w:szCs w:val="28"/>
        </w:rPr>
        <w:t>午</w:t>
      </w:r>
      <w:r w:rsidRPr="007F71E1">
        <w:rPr>
          <w:rFonts w:ascii="仿宋_GB2312" w:eastAsia="仿宋_GB2312" w:hAnsi="仿宋_GB2312" w:cs="仿宋_GB2312" w:hint="eastAsia"/>
          <w:color w:val="000000"/>
          <w:kern w:val="0"/>
          <w:sz w:val="28"/>
          <w:szCs w:val="28"/>
        </w:rPr>
        <w:t>9:30</w:t>
      </w:r>
      <w:r w:rsidRPr="007F71E1">
        <w:rPr>
          <w:rFonts w:ascii="仿宋_GB2312" w:eastAsia="仿宋_GB2312" w:hAnsi="仿宋_GB2312" w:cs="仿宋_GB2312"/>
          <w:color w:val="000000"/>
          <w:kern w:val="0"/>
          <w:sz w:val="28"/>
          <w:szCs w:val="28"/>
        </w:rPr>
        <w:t>时止</w:t>
      </w:r>
      <w:r w:rsidRPr="00F776F9">
        <w:rPr>
          <w:rFonts w:ascii="仿宋_GB2312" w:eastAsia="仿宋_GB2312" w:hAnsi="仿宋_GB2312" w:cs="仿宋_GB2312" w:hint="eastAsia"/>
          <w:color w:val="000000"/>
          <w:kern w:val="0"/>
          <w:sz w:val="28"/>
          <w:szCs w:val="28"/>
        </w:rPr>
        <w:t>。</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w:t>
      </w:r>
      <w:r>
        <w:rPr>
          <w:rFonts w:ascii="仿宋_GB2312" w:eastAsia="仿宋_GB2312" w:hAnsi="仿宋_GB2312" w:cs="仿宋_GB2312"/>
          <w:color w:val="000000"/>
          <w:kern w:val="0"/>
          <w:sz w:val="28"/>
          <w:szCs w:val="28"/>
        </w:rPr>
        <w:lastRenderedPageBreak/>
        <w:t>以“澄清公告”的形式发布在“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”政采云平台上，供应商应及时登录政采云平台查看和下载，未及时查看和下载的责任自负。</w:t>
      </w:r>
    </w:p>
    <w:p w:rsidR="00B7218E" w:rsidRDefault="00570AB2" w:rsidP="002678B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本项目实行电子投标，应按照本项目招标文件和政采云平台的要求编制、加密并递交投标文件（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供应商在使用系统进行投标的过程中遇到涉及平台使用的任何问题，可致电政采云平台技术支持热线95763</w:t>
      </w:r>
      <w:r>
        <w:rPr>
          <w:rFonts w:ascii="仿宋_GB2312" w:eastAsia="仿宋_GB2312" w:hAnsi="仿宋_GB2312" w:cs="仿宋_GB2312"/>
          <w:color w:val="000000"/>
          <w:kern w:val="0"/>
          <w:sz w:val="28"/>
          <w:szCs w:val="28"/>
        </w:rPr>
        <w:t>或政采云服务专员电话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致电政采云平台技术支持热线95763</w:t>
      </w:r>
      <w:r>
        <w:rPr>
          <w:rFonts w:ascii="仿宋_GB2312" w:eastAsia="仿宋_GB2312" w:hAnsi="仿宋_GB2312" w:cs="仿宋_GB2312"/>
          <w:color w:val="000000"/>
          <w:kern w:val="0"/>
          <w:sz w:val="28"/>
          <w:szCs w:val="28"/>
        </w:rPr>
        <w:t>），用于电子投标文件的制作。</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投标人通过政采云平台电子投标工具制作投标文件，电子投标工具请供应商自行前往</w:t>
      </w:r>
      <w:r>
        <w:rPr>
          <w:rFonts w:ascii="仿宋_GB2312" w:eastAsia="仿宋_GB2312" w:hAnsi="仿宋_GB2312" w:cs="仿宋_GB2312" w:hint="eastAsia"/>
          <w:color w:val="000000"/>
          <w:kern w:val="0"/>
          <w:sz w:val="28"/>
          <w:szCs w:val="28"/>
        </w:rPr>
        <w:t>浙江政府采购网下载并安装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致电政采云平台技术支持热线95763</w:t>
      </w:r>
      <w:r>
        <w:rPr>
          <w:rFonts w:ascii="仿宋_GB2312" w:eastAsia="仿宋_GB2312" w:hAnsi="仿宋_GB2312" w:cs="仿宋_GB2312"/>
          <w:color w:val="000000"/>
          <w:kern w:val="0"/>
          <w:sz w:val="28"/>
          <w:szCs w:val="28"/>
        </w:rPr>
        <w:t>）。</w:t>
      </w:r>
    </w:p>
    <w:p w:rsidR="00B7218E" w:rsidRDefault="00570AB2" w:rsidP="002678B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B7218E" w:rsidRPr="007F71E1"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Pr>
          <w:rFonts w:ascii="仿宋_GB2312" w:eastAsia="仿宋_GB2312" w:hAnsi="仿宋_GB2312" w:cs="仿宋_GB2312"/>
          <w:kern w:val="0"/>
          <w:sz w:val="28"/>
          <w:szCs w:val="28"/>
        </w:rPr>
        <w:t>：</w:t>
      </w:r>
      <w:r w:rsidRPr="007F71E1">
        <w:rPr>
          <w:rFonts w:ascii="仿宋_GB2312" w:eastAsia="仿宋_GB2312" w:hAnsi="仿宋_GB2312" w:cs="仿宋_GB2312"/>
          <w:color w:val="000000"/>
          <w:kern w:val="0"/>
          <w:sz w:val="28"/>
          <w:szCs w:val="28"/>
        </w:rPr>
        <w:t>20</w:t>
      </w:r>
      <w:r w:rsidRPr="007F71E1">
        <w:rPr>
          <w:rFonts w:ascii="仿宋_GB2312" w:eastAsia="仿宋_GB2312" w:hAnsi="仿宋_GB2312" w:cs="仿宋_GB2312" w:hint="eastAsia"/>
          <w:color w:val="000000"/>
          <w:kern w:val="0"/>
          <w:sz w:val="28"/>
          <w:szCs w:val="28"/>
        </w:rPr>
        <w:t>24</w:t>
      </w:r>
      <w:r w:rsidRPr="007F71E1">
        <w:rPr>
          <w:rFonts w:ascii="仿宋_GB2312" w:eastAsia="仿宋_GB2312" w:hAnsi="仿宋_GB2312" w:cs="仿宋_GB2312"/>
          <w:color w:val="000000"/>
          <w:kern w:val="0"/>
          <w:sz w:val="28"/>
          <w:szCs w:val="28"/>
        </w:rPr>
        <w:t>年</w:t>
      </w:r>
      <w:r w:rsidR="003103EC">
        <w:rPr>
          <w:rFonts w:ascii="仿宋_GB2312" w:eastAsia="仿宋_GB2312" w:hAnsi="仿宋_GB2312" w:cs="仿宋_GB2312" w:hint="eastAsia"/>
          <w:color w:val="000000"/>
          <w:kern w:val="0"/>
          <w:sz w:val="28"/>
          <w:szCs w:val="28"/>
        </w:rPr>
        <w:t>5</w:t>
      </w:r>
      <w:r w:rsidRPr="007F71E1">
        <w:rPr>
          <w:rFonts w:ascii="仿宋_GB2312" w:eastAsia="仿宋_GB2312" w:hAnsi="仿宋_GB2312" w:cs="仿宋_GB2312"/>
          <w:color w:val="000000"/>
          <w:kern w:val="0"/>
          <w:sz w:val="28"/>
          <w:szCs w:val="28"/>
        </w:rPr>
        <w:t>月</w:t>
      </w:r>
      <w:r w:rsidR="00D535CC">
        <w:rPr>
          <w:rFonts w:ascii="仿宋_GB2312" w:eastAsia="仿宋_GB2312" w:hAnsi="仿宋_GB2312" w:cs="仿宋_GB2312" w:hint="eastAsia"/>
          <w:color w:val="000000"/>
          <w:kern w:val="0"/>
          <w:sz w:val="28"/>
          <w:szCs w:val="28"/>
        </w:rPr>
        <w:t>1</w:t>
      </w:r>
      <w:r w:rsidR="003103EC">
        <w:rPr>
          <w:rFonts w:ascii="仿宋_GB2312" w:eastAsia="仿宋_GB2312" w:hAnsi="仿宋_GB2312" w:cs="仿宋_GB2312" w:hint="eastAsia"/>
          <w:color w:val="000000"/>
          <w:kern w:val="0"/>
          <w:sz w:val="28"/>
          <w:szCs w:val="28"/>
        </w:rPr>
        <w:t>1</w:t>
      </w:r>
      <w:r w:rsidRPr="007F71E1">
        <w:rPr>
          <w:rFonts w:ascii="仿宋_GB2312" w:eastAsia="仿宋_GB2312" w:hAnsi="仿宋_GB2312" w:cs="仿宋_GB2312"/>
          <w:color w:val="000000"/>
          <w:kern w:val="0"/>
          <w:sz w:val="28"/>
          <w:szCs w:val="28"/>
        </w:rPr>
        <w:t>日</w:t>
      </w:r>
      <w:r w:rsidRPr="007F71E1">
        <w:rPr>
          <w:rFonts w:ascii="仿宋_GB2312" w:eastAsia="仿宋_GB2312" w:hAnsi="仿宋_GB2312" w:cs="仿宋_GB2312" w:hint="eastAsia"/>
          <w:color w:val="000000"/>
          <w:kern w:val="0"/>
          <w:sz w:val="28"/>
          <w:szCs w:val="28"/>
        </w:rPr>
        <w:t>上</w:t>
      </w:r>
      <w:r w:rsidRPr="007F71E1">
        <w:rPr>
          <w:rFonts w:ascii="仿宋_GB2312" w:eastAsia="仿宋_GB2312" w:hAnsi="仿宋_GB2312" w:cs="仿宋_GB2312"/>
          <w:color w:val="000000"/>
          <w:kern w:val="0"/>
          <w:sz w:val="28"/>
          <w:szCs w:val="28"/>
        </w:rPr>
        <w:t>午</w:t>
      </w:r>
      <w:r w:rsidRPr="007F71E1">
        <w:rPr>
          <w:rFonts w:ascii="仿宋_GB2312" w:eastAsia="仿宋_GB2312" w:hAnsi="仿宋_GB2312" w:cs="仿宋_GB2312" w:hint="eastAsia"/>
          <w:color w:val="000000"/>
          <w:kern w:val="0"/>
          <w:sz w:val="28"/>
          <w:szCs w:val="28"/>
        </w:rPr>
        <w:t>9:30</w:t>
      </w:r>
      <w:r w:rsidRPr="007F71E1">
        <w:rPr>
          <w:rFonts w:ascii="仿宋_GB2312" w:eastAsia="仿宋_GB2312" w:hAnsi="仿宋_GB2312" w:cs="仿宋_GB2312"/>
          <w:color w:val="000000"/>
          <w:kern w:val="0"/>
          <w:sz w:val="28"/>
          <w:szCs w:val="28"/>
        </w:rPr>
        <w:t>时止</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政府采购云平台</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3.投标人应当在投标截止时间前完成电子投标文件的传输递</w:t>
      </w:r>
      <w:r>
        <w:rPr>
          <w:rFonts w:ascii="仿宋_GB2312" w:eastAsia="仿宋_GB2312" w:hAnsi="仿宋_GB2312" w:cs="仿宋_GB2312" w:hint="eastAsia"/>
          <w:color w:val="000000"/>
          <w:kern w:val="0"/>
          <w:sz w:val="28"/>
          <w:szCs w:val="28"/>
        </w:rPr>
        <w:t>交</w:t>
      </w:r>
      <w:r>
        <w:rPr>
          <w:rFonts w:ascii="仿宋_GB2312" w:eastAsia="仿宋_GB2312" w:hAnsi="仿宋_GB2312" w:cs="仿宋_GB2312"/>
          <w:color w:val="000000"/>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ascii="仿宋_GB2312" w:eastAsia="仿宋_GB2312" w:hAnsi="仿宋_GB2312" w:cs="仿宋_GB2312" w:hint="eastAsia"/>
          <w:color w:val="000000"/>
          <w:kern w:val="0"/>
          <w:sz w:val="28"/>
          <w:szCs w:val="28"/>
        </w:rPr>
        <w:t>提交</w:t>
      </w:r>
      <w:r>
        <w:rPr>
          <w:rFonts w:ascii="仿宋_GB2312" w:eastAsia="仿宋_GB2312" w:hAnsi="仿宋_GB2312" w:cs="仿宋_GB2312"/>
          <w:color w:val="000000"/>
          <w:kern w:val="0"/>
          <w:sz w:val="28"/>
          <w:szCs w:val="28"/>
        </w:rPr>
        <w:t>的投标、响应文件，将被政采云平台拒收。</w:t>
      </w:r>
    </w:p>
    <w:p w:rsidR="00B7218E" w:rsidRDefault="00570AB2" w:rsidP="002678B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lastRenderedPageBreak/>
        <w:t>八、开标时间及地点：</w:t>
      </w:r>
    </w:p>
    <w:p w:rsidR="00B7218E" w:rsidRPr="007F71E1"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标时间</w:t>
      </w:r>
      <w:r>
        <w:rPr>
          <w:rFonts w:ascii="仿宋_GB2312" w:eastAsia="仿宋_GB2312" w:hAnsi="仿宋_GB2312" w:cs="仿宋_GB2312"/>
          <w:kern w:val="0"/>
          <w:sz w:val="28"/>
          <w:szCs w:val="28"/>
        </w:rPr>
        <w:t>：</w:t>
      </w:r>
      <w:r w:rsidRPr="007F71E1">
        <w:rPr>
          <w:rFonts w:ascii="仿宋_GB2312" w:eastAsia="仿宋_GB2312" w:hAnsi="仿宋_GB2312" w:cs="仿宋_GB2312"/>
          <w:color w:val="000000"/>
          <w:kern w:val="0"/>
          <w:sz w:val="28"/>
          <w:szCs w:val="28"/>
        </w:rPr>
        <w:t>20</w:t>
      </w:r>
      <w:r w:rsidRPr="007F71E1">
        <w:rPr>
          <w:rFonts w:ascii="仿宋_GB2312" w:eastAsia="仿宋_GB2312" w:hAnsi="仿宋_GB2312" w:cs="仿宋_GB2312" w:hint="eastAsia"/>
          <w:color w:val="000000"/>
          <w:kern w:val="0"/>
          <w:sz w:val="28"/>
          <w:szCs w:val="28"/>
        </w:rPr>
        <w:t>24</w:t>
      </w:r>
      <w:r w:rsidRPr="007F71E1">
        <w:rPr>
          <w:rFonts w:ascii="仿宋_GB2312" w:eastAsia="仿宋_GB2312" w:hAnsi="仿宋_GB2312" w:cs="仿宋_GB2312"/>
          <w:color w:val="000000"/>
          <w:kern w:val="0"/>
          <w:sz w:val="28"/>
          <w:szCs w:val="28"/>
        </w:rPr>
        <w:t>年</w:t>
      </w:r>
      <w:r w:rsidR="003103EC">
        <w:rPr>
          <w:rFonts w:ascii="仿宋_GB2312" w:eastAsia="仿宋_GB2312" w:hAnsi="仿宋_GB2312" w:cs="仿宋_GB2312" w:hint="eastAsia"/>
          <w:color w:val="000000"/>
          <w:kern w:val="0"/>
          <w:sz w:val="28"/>
          <w:szCs w:val="28"/>
        </w:rPr>
        <w:t>5</w:t>
      </w:r>
      <w:r w:rsidRPr="007F71E1">
        <w:rPr>
          <w:rFonts w:ascii="仿宋_GB2312" w:eastAsia="仿宋_GB2312" w:hAnsi="仿宋_GB2312" w:cs="仿宋_GB2312"/>
          <w:color w:val="000000"/>
          <w:kern w:val="0"/>
          <w:sz w:val="28"/>
          <w:szCs w:val="28"/>
        </w:rPr>
        <w:t>月</w:t>
      </w:r>
      <w:r w:rsidR="00D535CC">
        <w:rPr>
          <w:rFonts w:ascii="仿宋_GB2312" w:eastAsia="仿宋_GB2312" w:hAnsi="仿宋_GB2312" w:cs="仿宋_GB2312" w:hint="eastAsia"/>
          <w:color w:val="000000"/>
          <w:kern w:val="0"/>
          <w:sz w:val="28"/>
          <w:szCs w:val="28"/>
        </w:rPr>
        <w:t>1</w:t>
      </w:r>
      <w:r w:rsidR="003103EC">
        <w:rPr>
          <w:rFonts w:ascii="仿宋_GB2312" w:eastAsia="仿宋_GB2312" w:hAnsi="仿宋_GB2312" w:cs="仿宋_GB2312" w:hint="eastAsia"/>
          <w:color w:val="000000"/>
          <w:kern w:val="0"/>
          <w:sz w:val="28"/>
          <w:szCs w:val="28"/>
        </w:rPr>
        <w:t>1</w:t>
      </w:r>
      <w:r w:rsidRPr="007F71E1">
        <w:rPr>
          <w:rFonts w:ascii="仿宋_GB2312" w:eastAsia="仿宋_GB2312" w:hAnsi="仿宋_GB2312" w:cs="仿宋_GB2312"/>
          <w:color w:val="000000"/>
          <w:kern w:val="0"/>
          <w:sz w:val="28"/>
          <w:szCs w:val="28"/>
        </w:rPr>
        <w:t>日</w:t>
      </w:r>
      <w:r w:rsidRPr="007F71E1">
        <w:rPr>
          <w:rFonts w:ascii="仿宋_GB2312" w:eastAsia="仿宋_GB2312" w:hAnsi="仿宋_GB2312" w:cs="仿宋_GB2312" w:hint="eastAsia"/>
          <w:color w:val="000000"/>
          <w:kern w:val="0"/>
          <w:sz w:val="28"/>
          <w:szCs w:val="28"/>
        </w:rPr>
        <w:t>上</w:t>
      </w:r>
      <w:r w:rsidRPr="007F71E1">
        <w:rPr>
          <w:rFonts w:ascii="仿宋_GB2312" w:eastAsia="仿宋_GB2312" w:hAnsi="仿宋_GB2312" w:cs="仿宋_GB2312"/>
          <w:color w:val="000000"/>
          <w:kern w:val="0"/>
          <w:sz w:val="28"/>
          <w:szCs w:val="28"/>
        </w:rPr>
        <w:t>午</w:t>
      </w:r>
      <w:r w:rsidRPr="007F71E1">
        <w:rPr>
          <w:rFonts w:ascii="仿宋_GB2312" w:eastAsia="仿宋_GB2312" w:hAnsi="仿宋_GB2312" w:cs="仿宋_GB2312" w:hint="eastAsia"/>
          <w:color w:val="000000"/>
          <w:kern w:val="0"/>
          <w:sz w:val="28"/>
          <w:szCs w:val="28"/>
        </w:rPr>
        <w:t>9:30</w:t>
      </w:r>
      <w:r w:rsidRPr="007F71E1">
        <w:rPr>
          <w:rFonts w:ascii="仿宋_GB2312" w:eastAsia="仿宋_GB2312" w:hAnsi="仿宋_GB2312" w:cs="仿宋_GB2312"/>
          <w:color w:val="000000"/>
          <w:kern w:val="0"/>
          <w:sz w:val="28"/>
          <w:szCs w:val="28"/>
        </w:rPr>
        <w:t>时</w:t>
      </w:r>
      <w:r w:rsidRPr="007F71E1">
        <w:rPr>
          <w:rFonts w:ascii="仿宋_GB2312" w:eastAsia="仿宋_GB2312" w:hAnsi="仿宋_GB2312" w:cs="仿宋_GB2312" w:hint="eastAsia"/>
          <w:color w:val="000000"/>
          <w:kern w:val="0"/>
          <w:sz w:val="28"/>
          <w:szCs w:val="28"/>
        </w:rPr>
        <w:t>整</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2.开标地址/网址：浙江省慈溪市公共资源交易中心二楼第</w:t>
      </w:r>
      <w:r w:rsidRPr="00F776F9">
        <w:rPr>
          <w:rFonts w:ascii="仿宋_GB2312" w:eastAsia="仿宋_GB2312" w:hAnsi="仿宋_GB2312" w:cs="仿宋_GB2312" w:hint="eastAsia"/>
          <w:color w:val="000000"/>
          <w:kern w:val="0"/>
          <w:sz w:val="28"/>
          <w:szCs w:val="28"/>
        </w:rPr>
        <w:t>五</w:t>
      </w:r>
      <w:r>
        <w:rPr>
          <w:rFonts w:ascii="仿宋_GB2312" w:eastAsia="仿宋_GB2312" w:hAnsi="仿宋_GB2312" w:cs="仿宋_GB2312" w:hint="eastAsia"/>
          <w:color w:val="000000"/>
          <w:kern w:val="0"/>
          <w:sz w:val="28"/>
          <w:szCs w:val="28"/>
        </w:rPr>
        <w:t>开标室（慈溪市白沙路街道南二环东路1355号）/政府采购云平台</w:t>
      </w:r>
    </w:p>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B7218E" w:rsidRDefault="00570AB2" w:rsidP="002678B7">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B7218E" w:rsidRDefault="00570AB2">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宁波市政务服务办公室-宁波市公共资源交易电子服务系统（慈溪）</w:t>
      </w:r>
    </w:p>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color w:val="000000"/>
          <w:kern w:val="0"/>
          <w:sz w:val="28"/>
          <w:szCs w:val="28"/>
        </w:rPr>
        <w:t>供应商认为采购文件、采购过程、中标或者成交结果使自己的权益受到损害的，可以在知道或者应知其权益受到损害之日起7个工作日内，以书面形式提出质疑。</w:t>
      </w:r>
      <w:r>
        <w:rPr>
          <w:rFonts w:ascii="仿宋_GB2312" w:eastAsia="仿宋_GB2312" w:hAnsi="仿宋_GB2312" w:cs="仿宋_GB2312"/>
          <w:b/>
          <w:bCs/>
          <w:color w:val="000000"/>
          <w:kern w:val="0"/>
          <w:sz w:val="28"/>
          <w:szCs w:val="28"/>
          <w:u w:val="single"/>
        </w:rPr>
        <w:t>对采购文件需求条款、评分标准等内容的质疑向采购人提出，对开评标程序的质疑向采购代理机构提出。</w:t>
      </w:r>
      <w:r>
        <w:rPr>
          <w:rFonts w:ascii="仿宋_GB2312" w:eastAsia="仿宋_GB2312" w:hAnsi="仿宋_GB2312" w:cs="仿宋_GB2312"/>
          <w:color w:val="000000"/>
          <w:kern w:val="0"/>
          <w:sz w:val="28"/>
          <w:szCs w:val="28"/>
        </w:rPr>
        <w:t>质疑相关事项见招标文件“第</w:t>
      </w:r>
      <w:r w:rsidR="00DE00E5">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部分-六、质疑”。</w:t>
      </w:r>
    </w:p>
    <w:p w:rsidR="00B7218E" w:rsidRDefault="00570AB2" w:rsidP="002678B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十三、</w:t>
      </w:r>
      <w:r>
        <w:rPr>
          <w:rFonts w:ascii="仿宋_GB2312" w:eastAsia="仿宋_GB2312" w:hAnsi="仿宋_GB2312" w:cs="仿宋_GB2312"/>
          <w:b/>
          <w:bCs/>
          <w:color w:val="000000"/>
          <w:kern w:val="0"/>
          <w:sz w:val="28"/>
          <w:szCs w:val="28"/>
        </w:rPr>
        <w:t>联系方式：</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1.采购人信息</w:t>
      </w:r>
    </w:p>
    <w:p w:rsidR="00D95A82" w:rsidRDefault="00D95A82" w:rsidP="00D95A82">
      <w:pPr>
        <w:pStyle w:val="af0"/>
        <w:ind w:firstLineChars="200" w:firstLine="560"/>
        <w:rPr>
          <w:rFonts w:ascii="仿宋_GB2312" w:eastAsia="仿宋_GB2312" w:hAnsi="仿宋_GB2312" w:cs="仿宋_GB2312"/>
          <w:color w:val="000000"/>
          <w:kern w:val="0"/>
          <w:szCs w:val="28"/>
        </w:rPr>
      </w:pPr>
      <w:r w:rsidRPr="00D95A82">
        <w:rPr>
          <w:rFonts w:ascii="仿宋_GB2312" w:eastAsia="仿宋_GB2312" w:hAnsi="仿宋_GB2312" w:cs="仿宋_GB2312" w:hint="eastAsia"/>
          <w:color w:val="000000"/>
          <w:kern w:val="0"/>
          <w:szCs w:val="28"/>
        </w:rPr>
        <w:t>温州医科大学慈溪生物医药研究院</w:t>
      </w:r>
    </w:p>
    <w:p w:rsidR="00B7218E" w:rsidRDefault="00570AB2" w:rsidP="00D95A8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w:t>
      </w:r>
      <w:r w:rsidR="00D95A82" w:rsidRPr="00D95A82">
        <w:rPr>
          <w:rFonts w:ascii="仿宋_GB2312" w:eastAsia="仿宋_GB2312" w:hAnsi="仿宋_GB2312" w:cs="仿宋_GB2312" w:hint="eastAsia"/>
          <w:color w:val="000000"/>
          <w:kern w:val="0"/>
          <w:szCs w:val="28"/>
        </w:rPr>
        <w:t>慈溪市古塘街道北二环东路508号</w:t>
      </w:r>
      <w:r>
        <w:rPr>
          <w:rFonts w:ascii="仿宋_GB2312" w:eastAsia="仿宋_GB2312" w:hAnsi="仿宋_GB2312" w:cs="仿宋_GB2312" w:hint="eastAsia"/>
          <w:color w:val="000000"/>
          <w:kern w:val="0"/>
          <w:szCs w:val="28"/>
        </w:rPr>
        <w:t>）</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项目联系人（询</w:t>
      </w:r>
      <w:r>
        <w:rPr>
          <w:rFonts w:ascii="仿宋_GB2312" w:eastAsia="仿宋_GB2312" w:hAnsi="仿宋_GB2312" w:cs="仿宋_GB2312" w:hint="eastAsia"/>
          <w:kern w:val="0"/>
          <w:szCs w:val="28"/>
        </w:rPr>
        <w:t>问）：</w:t>
      </w:r>
      <w:r w:rsidR="00D95A82" w:rsidRPr="00D95A82">
        <w:rPr>
          <w:rFonts w:ascii="仿宋_GB2312" w:eastAsia="仿宋_GB2312" w:hAnsi="仿宋_GB2312" w:cs="仿宋_GB2312" w:hint="eastAsia"/>
          <w:color w:val="000000"/>
          <w:kern w:val="0"/>
          <w:szCs w:val="28"/>
        </w:rPr>
        <w:t>周洲</w:t>
      </w:r>
      <w:r>
        <w:rPr>
          <w:rFonts w:ascii="仿宋_GB2312" w:eastAsia="仿宋_GB2312" w:hAnsi="仿宋_GB2312" w:cs="仿宋_GB2312" w:hint="eastAsia"/>
          <w:color w:val="000000"/>
          <w:kern w:val="0"/>
          <w:szCs w:val="28"/>
        </w:rPr>
        <w:t>，</w:t>
      </w:r>
      <w:r w:rsidR="00D95A82" w:rsidRPr="00D95A82">
        <w:rPr>
          <w:rFonts w:ascii="仿宋_GB2312" w:eastAsia="仿宋_GB2312" w:hAnsi="仿宋_GB2312" w:cs="仿宋_GB2312" w:hint="eastAsia"/>
          <w:color w:val="000000"/>
          <w:kern w:val="0"/>
          <w:szCs w:val="28"/>
        </w:rPr>
        <w:t>13989387999</w:t>
      </w:r>
    </w:p>
    <w:p w:rsidR="00DC5C85" w:rsidRPr="001160D6" w:rsidRDefault="00570AB2">
      <w:pPr>
        <w:pStyle w:val="af0"/>
        <w:ind w:firstLineChars="200" w:firstLine="560"/>
        <w:rPr>
          <w:rFonts w:ascii="仿宋_GB2312" w:eastAsia="仿宋_GB2312" w:hAnsi="仿宋_GB2312" w:cs="仿宋_GB2312"/>
          <w:color w:val="000000"/>
          <w:kern w:val="0"/>
          <w:szCs w:val="28"/>
        </w:rPr>
      </w:pPr>
      <w:r w:rsidRPr="001160D6">
        <w:rPr>
          <w:rFonts w:ascii="仿宋_GB2312" w:eastAsia="仿宋_GB2312" w:hAnsi="仿宋_GB2312" w:cs="仿宋_GB2312" w:hint="eastAsia"/>
          <w:color w:val="000000"/>
          <w:kern w:val="0"/>
          <w:szCs w:val="28"/>
        </w:rPr>
        <w:t>质疑联系人：</w:t>
      </w:r>
      <w:r w:rsidR="001160D6" w:rsidRPr="001160D6">
        <w:rPr>
          <w:rFonts w:ascii="仿宋_GB2312" w:eastAsia="仿宋_GB2312" w:hAnsi="仿宋_GB2312" w:cs="仿宋_GB2312" w:hint="eastAsia"/>
          <w:color w:val="000000"/>
          <w:kern w:val="0"/>
          <w:szCs w:val="28"/>
        </w:rPr>
        <w:t>洪莹，</w:t>
      </w:r>
      <w:r w:rsidR="001160D6">
        <w:rPr>
          <w:rFonts w:ascii="仿宋_GB2312" w:eastAsia="仿宋_GB2312" w:hAnsi="仿宋_GB2312" w:cs="仿宋_GB2312" w:hint="eastAsia"/>
          <w:color w:val="000000"/>
          <w:kern w:val="0"/>
          <w:szCs w:val="28"/>
        </w:rPr>
        <w:t>0574-</w:t>
      </w:r>
      <w:r w:rsidR="001160D6" w:rsidRPr="001160D6">
        <w:rPr>
          <w:rFonts w:ascii="仿宋_GB2312" w:eastAsia="仿宋_GB2312" w:hAnsi="仿宋_GB2312" w:cs="仿宋_GB2312" w:hint="eastAsia"/>
          <w:color w:val="000000"/>
          <w:kern w:val="0"/>
          <w:szCs w:val="28"/>
        </w:rPr>
        <w:t>63801999</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2.采购代理机构信息</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慈溪市政府采购中心</w:t>
      </w:r>
      <w:r>
        <w:rPr>
          <w:rFonts w:hAnsi="宋体" w:cs="宋体" w:hint="eastAsia"/>
          <w:color w:val="000000"/>
          <w:kern w:val="0"/>
          <w:szCs w:val="28"/>
        </w:rPr>
        <w:t>（</w:t>
      </w:r>
      <w:r>
        <w:rPr>
          <w:rFonts w:ascii="仿宋_GB2312" w:eastAsia="仿宋_GB2312" w:hAnsi="仿宋_GB2312" w:cs="仿宋_GB2312" w:hint="eastAsia"/>
          <w:color w:val="000000"/>
          <w:kern w:val="0"/>
          <w:szCs w:val="28"/>
        </w:rPr>
        <w:t>慈溪市白沙路街道南二环东路1355号）</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项目联系人（询问）：邹利魏</w:t>
      </w:r>
      <w:r>
        <w:rPr>
          <w:rFonts w:hAnsi="宋体" w:cs="宋体" w:hint="eastAsia"/>
          <w:color w:val="000000"/>
          <w:kern w:val="0"/>
          <w:szCs w:val="28"/>
        </w:rPr>
        <w:t>，</w:t>
      </w:r>
      <w:r>
        <w:rPr>
          <w:rFonts w:ascii="仿宋_GB2312" w:eastAsia="仿宋_GB2312" w:hAnsi="仿宋_GB2312" w:cs="仿宋_GB2312" w:hint="eastAsia"/>
          <w:color w:val="000000"/>
          <w:kern w:val="0"/>
          <w:szCs w:val="28"/>
        </w:rPr>
        <w:t>0574-63037955</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质疑联系人：陈倩芸，0574-63037955</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3.同级政府采购监督管理部门</w:t>
      </w:r>
    </w:p>
    <w:p w:rsidR="00B7218E" w:rsidRDefault="00570AB2">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慈溪市财政局（慈溪市南二环东路1158号</w:t>
      </w:r>
      <w:r w:rsidR="001E7FC7">
        <w:rPr>
          <w:rFonts w:ascii="仿宋_GB2312" w:eastAsia="仿宋_GB2312" w:hAnsi="仿宋_GB2312" w:cs="仿宋_GB2312" w:hint="eastAsia"/>
          <w:color w:val="000000"/>
          <w:kern w:val="0"/>
          <w:szCs w:val="28"/>
        </w:rPr>
        <w:t>6楼621室</w:t>
      </w:r>
      <w:r>
        <w:rPr>
          <w:rFonts w:ascii="仿宋_GB2312" w:eastAsia="仿宋_GB2312" w:hAnsi="仿宋_GB2312" w:cs="仿宋_GB2312" w:hint="eastAsia"/>
          <w:color w:val="000000"/>
          <w:kern w:val="0"/>
          <w:szCs w:val="28"/>
        </w:rPr>
        <w:t>）</w:t>
      </w:r>
    </w:p>
    <w:p w:rsidR="00B7218E" w:rsidRDefault="001E7FC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联系人：赵老师</w:t>
      </w:r>
    </w:p>
    <w:p w:rsidR="00B7218E" w:rsidRDefault="00570AB2">
      <w:pPr>
        <w:pStyle w:val="af0"/>
        <w:ind w:firstLineChars="200" w:firstLine="560"/>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Cs w:val="28"/>
        </w:rPr>
        <w:t xml:space="preserve">监督投诉电话：0574-63032032  </w:t>
      </w: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pStyle w:val="2"/>
        <w:spacing w:before="312"/>
        <w:ind w:firstLine="643"/>
      </w:pPr>
    </w:p>
    <w:p w:rsidR="00B7218E" w:rsidRDefault="00B7218E">
      <w:pPr>
        <w:pStyle w:val="a0"/>
      </w:pPr>
    </w:p>
    <w:p w:rsidR="001160D6" w:rsidRDefault="001160D6">
      <w:pPr>
        <w:pStyle w:val="a0"/>
      </w:pPr>
    </w:p>
    <w:p w:rsidR="00B7218E" w:rsidRDefault="00B7218E">
      <w:pPr>
        <w:pStyle w:val="a0"/>
      </w:pPr>
    </w:p>
    <w:p w:rsidR="00B7218E" w:rsidRDefault="00B7218E">
      <w:pPr>
        <w:pStyle w:val="a0"/>
      </w:pPr>
    </w:p>
    <w:p w:rsidR="00B7218E" w:rsidRDefault="00570AB2">
      <w:pPr>
        <w:spacing w:line="360" w:lineRule="auto"/>
        <w:ind w:firstLine="720"/>
        <w:jc w:val="center"/>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36"/>
          <w:szCs w:val="36"/>
        </w:rPr>
        <w:lastRenderedPageBreak/>
        <w:t>第二部分   招标需求</w:t>
      </w:r>
    </w:p>
    <w:p w:rsidR="00B7218E" w:rsidRDefault="00570AB2" w:rsidP="003103EC">
      <w:pPr>
        <w:snapToGrid w:val="0"/>
        <w:spacing w:beforeLines="50" w:afterLines="50" w:line="360" w:lineRule="auto"/>
        <w:ind w:firstLine="562"/>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5D07FC" w:rsidRPr="00B1497C" w:rsidRDefault="005D07FC" w:rsidP="00B1497C">
      <w:pPr>
        <w:pStyle w:val="aff8"/>
        <w:numPr>
          <w:ilvl w:val="0"/>
          <w:numId w:val="6"/>
        </w:numPr>
        <w:spacing w:line="360" w:lineRule="auto"/>
        <w:ind w:firstLineChars="0"/>
        <w:jc w:val="left"/>
        <w:rPr>
          <w:rFonts w:ascii="宋体" w:hAnsi="宋体" w:cs="宋体"/>
          <w:b/>
          <w:bCs/>
          <w:color w:val="000000"/>
          <w:kern w:val="0"/>
          <w:sz w:val="28"/>
          <w:szCs w:val="28"/>
        </w:rPr>
      </w:pPr>
      <w:r w:rsidRPr="00B1497C">
        <w:rPr>
          <w:rFonts w:ascii="宋体" w:hAnsi="宋体" w:cs="宋体" w:hint="eastAsia"/>
          <w:b/>
          <w:bCs/>
          <w:color w:val="000000"/>
          <w:kern w:val="0"/>
          <w:sz w:val="28"/>
          <w:szCs w:val="28"/>
        </w:rPr>
        <w:t>项目概况：</w:t>
      </w:r>
    </w:p>
    <w:p w:rsidR="001160D6" w:rsidRDefault="001160D6" w:rsidP="00683F30">
      <w:pPr>
        <w:ind w:firstLineChars="200" w:firstLine="560"/>
      </w:pPr>
      <w:r w:rsidRPr="001160D6">
        <w:rPr>
          <w:rFonts w:ascii="仿宋" w:eastAsia="仿宋" w:hAnsi="仿宋" w:cs="仿宋" w:hint="eastAsia"/>
          <w:sz w:val="28"/>
          <w:szCs w:val="28"/>
        </w:rPr>
        <w:t>温州医科大学慈溪生物医药研究院物业服务，含</w:t>
      </w:r>
      <w:r w:rsidRPr="001160D6">
        <w:rPr>
          <w:rFonts w:ascii="仿宋_GB2312" w:eastAsia="仿宋_GB2312" w:hAnsi="仿宋_GB2312" w:cs="仿宋_GB2312" w:hint="eastAsia"/>
          <w:color w:val="000000"/>
          <w:kern w:val="0"/>
          <w:sz w:val="28"/>
          <w:szCs w:val="28"/>
        </w:rPr>
        <w:t>项目经理、</w:t>
      </w:r>
      <w:r w:rsidRPr="001160D6">
        <w:rPr>
          <w:rFonts w:ascii="仿宋" w:eastAsia="仿宋" w:hAnsi="仿宋" w:cs="仿宋" w:hint="eastAsia"/>
          <w:sz w:val="28"/>
          <w:szCs w:val="28"/>
        </w:rPr>
        <w:t>会务接待、安全保卫、环境卫生、水电维修</w:t>
      </w:r>
      <w:r w:rsidRPr="008309F4">
        <w:rPr>
          <w:rFonts w:ascii="仿宋" w:eastAsia="仿宋" w:hAnsi="仿宋" w:cs="仿宋" w:hint="eastAsia"/>
          <w:sz w:val="28"/>
          <w:szCs w:val="28"/>
        </w:rPr>
        <w:t>、绿化养护</w:t>
      </w:r>
      <w:r w:rsidRPr="001160D6">
        <w:rPr>
          <w:rFonts w:ascii="仿宋" w:eastAsia="仿宋" w:hAnsi="仿宋" w:cs="仿宋" w:hint="eastAsia"/>
          <w:sz w:val="28"/>
          <w:szCs w:val="28"/>
        </w:rPr>
        <w:t>等保障服务。慈温州医科大学慈溪生物医药研究院位于慈溪市北二环东路508号。</w:t>
      </w:r>
    </w:p>
    <w:p w:rsidR="005D07FC" w:rsidRDefault="00683F30" w:rsidP="005D07FC">
      <w:pPr>
        <w:spacing w:line="360" w:lineRule="auto"/>
        <w:ind w:firstLineChars="200" w:firstLine="562"/>
        <w:jc w:val="left"/>
        <w:rPr>
          <w:rFonts w:ascii="宋体" w:hAnsi="宋体" w:cs="宋体"/>
          <w:b/>
          <w:bCs/>
          <w:color w:val="000000"/>
          <w:kern w:val="0"/>
          <w:sz w:val="28"/>
          <w:szCs w:val="28"/>
        </w:rPr>
      </w:pPr>
      <w:r>
        <w:rPr>
          <w:rFonts w:ascii="仿宋" w:eastAsia="仿宋" w:hAnsi="仿宋" w:cs="仿宋" w:hint="eastAsia"/>
          <w:b/>
          <w:bCs/>
          <w:color w:val="000000"/>
          <w:kern w:val="0"/>
          <w:sz w:val="28"/>
          <w:szCs w:val="28"/>
        </w:rPr>
        <w:t>★</w:t>
      </w:r>
      <w:r w:rsidR="005D07FC">
        <w:rPr>
          <w:rFonts w:ascii="宋体" w:hAnsi="宋体" w:cs="宋体" w:hint="eastAsia"/>
          <w:b/>
          <w:bCs/>
          <w:color w:val="000000"/>
          <w:kern w:val="0"/>
          <w:sz w:val="28"/>
          <w:szCs w:val="28"/>
        </w:rPr>
        <w:t>二、人员配置及</w:t>
      </w:r>
      <w:r w:rsidR="00D10FA7" w:rsidRPr="00D10FA7">
        <w:rPr>
          <w:rFonts w:ascii="宋体" w:hAnsi="宋体" w:cs="宋体" w:hint="eastAsia"/>
          <w:b/>
          <w:bCs/>
          <w:color w:val="000000"/>
          <w:kern w:val="0"/>
          <w:sz w:val="28"/>
          <w:szCs w:val="28"/>
        </w:rPr>
        <w:t>要求</w:t>
      </w:r>
      <w:r w:rsidR="005D07FC">
        <w:rPr>
          <w:rFonts w:ascii="宋体" w:hAnsi="宋体" w:cs="宋体" w:hint="eastAsia"/>
          <w:b/>
          <w:bCs/>
          <w:color w:val="000000"/>
          <w:kern w:val="0"/>
          <w:sz w:val="28"/>
          <w:szCs w:val="28"/>
        </w:rPr>
        <w:t>：</w:t>
      </w:r>
    </w:p>
    <w:p w:rsidR="00B034AD" w:rsidRDefault="00B034AD" w:rsidP="00B034AD">
      <w:pPr>
        <w:ind w:firstLine="560"/>
      </w:pPr>
      <w:r>
        <w:rPr>
          <w:rFonts w:ascii="仿宋_GB2312" w:eastAsia="仿宋_GB2312" w:hAnsi="仿宋_GB2312" w:cs="仿宋_GB2312" w:hint="eastAsia"/>
          <w:color w:val="000000"/>
          <w:kern w:val="0"/>
          <w:sz w:val="28"/>
          <w:szCs w:val="28"/>
        </w:rPr>
        <w:t>本项目要求配备能保证本单位日常工作所需的项目经理、</w:t>
      </w:r>
      <w:r>
        <w:rPr>
          <w:rFonts w:ascii="仿宋" w:eastAsia="仿宋" w:hAnsi="仿宋" w:cs="仿宋" w:hint="eastAsia"/>
          <w:sz w:val="28"/>
          <w:szCs w:val="28"/>
        </w:rPr>
        <w:t>会务接待、安全保卫、环境卫生、水电</w:t>
      </w:r>
      <w:r w:rsidRPr="008309F4">
        <w:rPr>
          <w:rFonts w:ascii="仿宋_GB2312" w:eastAsia="仿宋_GB2312" w:hAnsi="仿宋_GB2312" w:cs="仿宋_GB2312" w:hint="eastAsia"/>
          <w:color w:val="000000"/>
          <w:kern w:val="0"/>
          <w:sz w:val="28"/>
          <w:szCs w:val="28"/>
        </w:rPr>
        <w:t>维修、绿化养护</w:t>
      </w:r>
      <w:r>
        <w:rPr>
          <w:rFonts w:ascii="仿宋_GB2312" w:eastAsia="仿宋_GB2312" w:hAnsi="仿宋_GB2312" w:cs="仿宋_GB2312" w:hint="eastAsia"/>
          <w:color w:val="000000"/>
          <w:kern w:val="0"/>
          <w:sz w:val="28"/>
          <w:szCs w:val="28"/>
        </w:rPr>
        <w:t>等要求的人员，人员数量要求21人。</w:t>
      </w:r>
    </w:p>
    <w:tbl>
      <w:tblPr>
        <w:tblW w:w="8098" w:type="dxa"/>
        <w:tblLook w:val="04A0"/>
      </w:tblPr>
      <w:tblGrid>
        <w:gridCol w:w="1394"/>
        <w:gridCol w:w="677"/>
        <w:gridCol w:w="6027"/>
      </w:tblGrid>
      <w:tr w:rsidR="00B034AD" w:rsidTr="00953DA4">
        <w:trPr>
          <w:trHeight w:val="450"/>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b/>
                <w:bCs/>
                <w:color w:val="000000"/>
                <w:sz w:val="24"/>
              </w:rPr>
            </w:pPr>
            <w:r>
              <w:rPr>
                <w:rFonts w:ascii="仿宋" w:eastAsia="仿宋" w:hAnsi="仿宋" w:cs="仿宋" w:hint="eastAsia"/>
                <w:b/>
                <w:bCs/>
                <w:color w:val="000000"/>
                <w:sz w:val="24"/>
              </w:rPr>
              <w:t>岗位</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b/>
                <w:bCs/>
                <w:color w:val="000000"/>
                <w:sz w:val="24"/>
              </w:rPr>
            </w:pPr>
            <w:r>
              <w:rPr>
                <w:rFonts w:ascii="仿宋" w:eastAsia="仿宋" w:hAnsi="仿宋" w:cs="仿宋" w:hint="eastAsia"/>
                <w:b/>
                <w:bCs/>
                <w:color w:val="000000"/>
                <w:kern w:val="0"/>
                <w:sz w:val="24"/>
              </w:rPr>
              <w:t>人数</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b/>
                <w:bCs/>
                <w:color w:val="000000"/>
                <w:kern w:val="0"/>
                <w:sz w:val="24"/>
              </w:rPr>
            </w:pPr>
            <w:r>
              <w:rPr>
                <w:rFonts w:ascii="仿宋" w:eastAsia="仿宋" w:hAnsi="仿宋" w:cs="仿宋" w:hint="eastAsia"/>
                <w:b/>
                <w:bCs/>
                <w:color w:val="000000"/>
                <w:kern w:val="0"/>
                <w:sz w:val="24"/>
              </w:rPr>
              <w:t>备注</w:t>
            </w:r>
          </w:p>
        </w:tc>
      </w:tr>
      <w:tr w:rsidR="00B034AD" w:rsidTr="00953DA4">
        <w:trPr>
          <w:trHeight w:val="1498"/>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项目经理</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1</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textAlignment w:val="center"/>
              <w:rPr>
                <w:rFonts w:ascii="仿宋" w:hAnsi="仿宋" w:cs="仿宋"/>
                <w:color w:val="000000"/>
                <w:kern w:val="0"/>
                <w:sz w:val="24"/>
              </w:rPr>
            </w:pPr>
            <w:r>
              <w:rPr>
                <w:rFonts w:ascii="仿宋" w:eastAsia="仿宋" w:hAnsi="仿宋" w:cs="仿宋" w:hint="eastAsia"/>
                <w:color w:val="000000"/>
                <w:kern w:val="0"/>
                <w:sz w:val="24"/>
              </w:rPr>
              <w:t>大专及以上学历，</w:t>
            </w:r>
            <w:r>
              <w:rPr>
                <w:rFonts w:ascii="仿宋" w:eastAsia="仿宋" w:hAnsi="仿宋" w:cs="仿宋" w:hint="eastAsia"/>
                <w:color w:val="000000"/>
                <w:kern w:val="0"/>
                <w:sz w:val="24"/>
                <w:u w:val="single"/>
              </w:rPr>
              <w:t>50周岁以下，</w:t>
            </w:r>
            <w:r>
              <w:rPr>
                <w:rFonts w:ascii="仿宋" w:eastAsia="仿宋" w:hAnsi="仿宋" w:cs="仿宋" w:hint="eastAsia"/>
                <w:color w:val="000000"/>
                <w:kern w:val="0"/>
                <w:sz w:val="24"/>
              </w:rPr>
              <w:t>三年及以上物业管理相关工作经验，有较强的组织协调、创新能力，能进行良好的沟通及密切的配合，并懂相关法律法规知识，政治素质高，身体健康，无违法犯罪前科。</w:t>
            </w:r>
          </w:p>
        </w:tc>
      </w:tr>
      <w:tr w:rsidR="00B034AD" w:rsidTr="00953DA4">
        <w:trPr>
          <w:trHeight w:val="1513"/>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工程</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1</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321F9B">
            <w:pPr>
              <w:widowControl/>
              <w:textAlignment w:val="center"/>
              <w:rPr>
                <w:rFonts w:ascii="仿宋" w:hAnsi="仿宋" w:cs="仿宋"/>
                <w:color w:val="000000"/>
                <w:kern w:val="0"/>
                <w:sz w:val="24"/>
              </w:rPr>
            </w:pPr>
            <w:r>
              <w:rPr>
                <w:rFonts w:ascii="仿宋" w:eastAsia="仿宋" w:hAnsi="仿宋" w:cs="仿宋" w:hint="eastAsia"/>
                <w:color w:val="000000"/>
                <w:kern w:val="0"/>
                <w:sz w:val="24"/>
              </w:rPr>
              <w:t>男性，高中及以上学历，</w:t>
            </w:r>
            <w:r>
              <w:rPr>
                <w:rFonts w:ascii="仿宋" w:eastAsia="仿宋" w:hAnsi="仿宋" w:cs="仿宋" w:hint="eastAsia"/>
                <w:color w:val="000000"/>
                <w:kern w:val="0"/>
                <w:sz w:val="24"/>
                <w:u w:val="single"/>
              </w:rPr>
              <w:t>年龄55周岁以下</w:t>
            </w:r>
            <w:r>
              <w:rPr>
                <w:rFonts w:ascii="仿宋" w:eastAsia="仿宋" w:hAnsi="仿宋" w:cs="仿宋" w:hint="eastAsia"/>
                <w:color w:val="000000"/>
                <w:kern w:val="0"/>
                <w:sz w:val="24"/>
              </w:rPr>
              <w:t>，从事水电管理工作经历2年以上，具有</w:t>
            </w:r>
            <w:r>
              <w:rPr>
                <w:rFonts w:ascii="仿宋" w:eastAsia="仿宋" w:hAnsi="仿宋" w:cs="仿宋" w:hint="eastAsia"/>
                <w:color w:val="000000"/>
                <w:kern w:val="0"/>
                <w:sz w:val="24"/>
                <w:u w:val="single"/>
              </w:rPr>
              <w:t>应急管理部门颁发的低压电工</w:t>
            </w:r>
            <w:r w:rsidRPr="00E55A96">
              <w:rPr>
                <w:rFonts w:ascii="仿宋" w:eastAsia="仿宋" w:hAnsi="仿宋" w:cs="仿宋" w:hint="eastAsia"/>
                <w:color w:val="000000"/>
                <w:kern w:val="0"/>
                <w:sz w:val="24"/>
                <w:u w:val="single"/>
              </w:rPr>
              <w:t>作业证</w:t>
            </w:r>
            <w:r>
              <w:rPr>
                <w:rFonts w:ascii="仿宋" w:eastAsia="仿宋" w:hAnsi="仿宋" w:cs="仿宋" w:hint="eastAsia"/>
                <w:color w:val="000000"/>
                <w:kern w:val="0"/>
                <w:sz w:val="24"/>
                <w:u w:val="single"/>
              </w:rPr>
              <w:t>和高</w:t>
            </w:r>
            <w:r w:rsidR="00321F9B">
              <w:rPr>
                <w:rFonts w:ascii="仿宋" w:eastAsia="仿宋" w:hAnsi="仿宋" w:cs="仿宋" w:hint="eastAsia"/>
                <w:color w:val="000000"/>
                <w:kern w:val="0"/>
                <w:sz w:val="24"/>
                <w:u w:val="single"/>
              </w:rPr>
              <w:t>压</w:t>
            </w:r>
            <w:r>
              <w:rPr>
                <w:rFonts w:ascii="仿宋" w:eastAsia="仿宋" w:hAnsi="仿宋" w:cs="仿宋" w:hint="eastAsia"/>
                <w:color w:val="000000"/>
                <w:kern w:val="0"/>
                <w:sz w:val="24"/>
                <w:u w:val="single"/>
              </w:rPr>
              <w:t>电工</w:t>
            </w:r>
            <w:r w:rsidRPr="00E55A96">
              <w:rPr>
                <w:rFonts w:ascii="仿宋" w:eastAsia="仿宋" w:hAnsi="仿宋" w:cs="仿宋" w:hint="eastAsia"/>
                <w:color w:val="000000"/>
                <w:kern w:val="0"/>
                <w:sz w:val="24"/>
                <w:u w:val="single"/>
              </w:rPr>
              <w:t>作业证</w:t>
            </w:r>
            <w:r>
              <w:rPr>
                <w:rFonts w:ascii="仿宋" w:eastAsia="仿宋" w:hAnsi="仿宋" w:cs="仿宋" w:hint="eastAsia"/>
                <w:color w:val="000000"/>
                <w:kern w:val="0"/>
                <w:sz w:val="24"/>
              </w:rPr>
              <w:t>，提供24小时随叫随到应急服务，身体健康，无违法犯罪前科。</w:t>
            </w:r>
          </w:p>
        </w:tc>
      </w:tr>
      <w:tr w:rsidR="00B034AD" w:rsidTr="00953DA4">
        <w:trPr>
          <w:trHeight w:val="1186"/>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会务</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1</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textAlignment w:val="center"/>
              <w:rPr>
                <w:rFonts w:ascii="仿宋" w:hAnsi="仿宋" w:cs="仿宋"/>
                <w:color w:val="000000"/>
                <w:kern w:val="0"/>
                <w:sz w:val="24"/>
              </w:rPr>
            </w:pPr>
            <w:r>
              <w:rPr>
                <w:rFonts w:ascii="仿宋" w:eastAsia="仿宋" w:hAnsi="仿宋" w:cs="仿宋" w:hint="eastAsia"/>
                <w:color w:val="000000"/>
                <w:kern w:val="0"/>
                <w:sz w:val="24"/>
              </w:rPr>
              <w:t>女性，年龄35周岁以下，品貌端正，身体健康，无违法犯罪前科，普通话标准，待人接物文明规范。</w:t>
            </w:r>
          </w:p>
        </w:tc>
      </w:tr>
      <w:tr w:rsidR="00B034AD" w:rsidTr="00953DA4">
        <w:trPr>
          <w:trHeight w:val="799"/>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楼管</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4</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textAlignment w:val="center"/>
              <w:rPr>
                <w:rFonts w:ascii="仿宋" w:hAnsi="仿宋" w:cs="仿宋"/>
                <w:color w:val="000000"/>
                <w:kern w:val="0"/>
                <w:sz w:val="24"/>
              </w:rPr>
            </w:pPr>
            <w:r>
              <w:rPr>
                <w:rFonts w:ascii="仿宋" w:eastAsia="仿宋" w:hAnsi="仿宋" w:cs="仿宋" w:hint="eastAsia"/>
                <w:color w:val="000000"/>
                <w:kern w:val="0"/>
                <w:sz w:val="24"/>
              </w:rPr>
              <w:t>女性，年龄55周岁以下，身体健康，无违法犯罪前科，爱岗敬业。</w:t>
            </w:r>
          </w:p>
        </w:tc>
      </w:tr>
      <w:tr w:rsidR="00B034AD" w:rsidTr="00953DA4">
        <w:trPr>
          <w:trHeight w:val="1453"/>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lastRenderedPageBreak/>
              <w:t>保安</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4</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D10FA7">
            <w:pPr>
              <w:widowControl/>
              <w:textAlignment w:val="center"/>
              <w:rPr>
                <w:rFonts w:ascii="仿宋" w:hAnsi="仿宋" w:cs="仿宋"/>
                <w:color w:val="000000"/>
                <w:kern w:val="0"/>
                <w:sz w:val="24"/>
              </w:rPr>
            </w:pPr>
            <w:r>
              <w:rPr>
                <w:rFonts w:ascii="仿宋" w:eastAsia="仿宋" w:hAnsi="仿宋" w:cs="仿宋" w:hint="eastAsia"/>
                <w:color w:val="000000"/>
                <w:kern w:val="0"/>
                <w:sz w:val="24"/>
              </w:rPr>
              <w:t>男性，</w:t>
            </w:r>
            <w:r>
              <w:rPr>
                <w:rFonts w:ascii="仿宋" w:eastAsia="仿宋" w:hAnsi="仿宋" w:cs="仿宋" w:hint="eastAsia"/>
                <w:color w:val="000000"/>
                <w:kern w:val="0"/>
                <w:sz w:val="24"/>
                <w:u w:val="single"/>
              </w:rPr>
              <w:t>年龄</w:t>
            </w:r>
            <w:r>
              <w:rPr>
                <w:rFonts w:ascii="仿宋" w:hAnsi="仿宋" w:cs="仿宋" w:hint="eastAsia"/>
                <w:color w:val="000000"/>
                <w:kern w:val="0"/>
                <w:sz w:val="24"/>
                <w:u w:val="single"/>
              </w:rPr>
              <w:t>5</w:t>
            </w:r>
            <w:r>
              <w:rPr>
                <w:rFonts w:ascii="仿宋" w:eastAsia="仿宋" w:hAnsi="仿宋" w:cs="仿宋" w:hint="eastAsia"/>
                <w:color w:val="000000"/>
                <w:kern w:val="0"/>
                <w:sz w:val="24"/>
                <w:u w:val="single"/>
              </w:rPr>
              <w:t>0周岁以下</w:t>
            </w:r>
            <w:r>
              <w:rPr>
                <w:rFonts w:ascii="仿宋" w:eastAsia="仿宋" w:hAnsi="仿宋" w:cs="仿宋" w:hint="eastAsia"/>
                <w:color w:val="000000"/>
                <w:kern w:val="0"/>
                <w:sz w:val="24"/>
              </w:rPr>
              <w:t>，要求思想作风端正，身体健康，无违法犯罪前科，能应对各类突发与应急性事务，退伍军人优先考虑，</w:t>
            </w:r>
            <w:r>
              <w:rPr>
                <w:rFonts w:ascii="仿宋" w:eastAsia="仿宋" w:hAnsi="仿宋" w:cs="仿宋" w:hint="eastAsia"/>
                <w:color w:val="000000"/>
                <w:kern w:val="0"/>
                <w:sz w:val="24"/>
                <w:u w:val="single"/>
              </w:rPr>
              <w:t>持有</w:t>
            </w:r>
            <w:r w:rsidR="00D10FA7" w:rsidRPr="00D10FA7">
              <w:rPr>
                <w:rFonts w:ascii="仿宋" w:eastAsia="仿宋" w:hAnsi="仿宋" w:cs="仿宋"/>
                <w:color w:val="000000"/>
                <w:kern w:val="0"/>
                <w:sz w:val="24"/>
                <w:u w:val="single"/>
              </w:rPr>
              <w:t>公安部颁发的保安员证</w:t>
            </w:r>
            <w:r w:rsidR="00D10FA7">
              <w:rPr>
                <w:rFonts w:ascii="仿宋" w:eastAsia="仿宋" w:hAnsi="仿宋" w:cs="仿宋" w:hint="eastAsia"/>
                <w:color w:val="000000"/>
                <w:kern w:val="0"/>
                <w:sz w:val="24"/>
                <w:u w:val="single"/>
              </w:rPr>
              <w:t>。</w:t>
            </w:r>
          </w:p>
        </w:tc>
      </w:tr>
      <w:tr w:rsidR="00B034AD" w:rsidTr="00953DA4">
        <w:trPr>
          <w:trHeight w:val="1061"/>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保洁</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9</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textAlignment w:val="center"/>
              <w:rPr>
                <w:rFonts w:ascii="仿宋" w:hAnsi="仿宋" w:cs="仿宋"/>
                <w:color w:val="000000"/>
                <w:kern w:val="0"/>
                <w:sz w:val="24"/>
              </w:rPr>
            </w:pPr>
            <w:r>
              <w:rPr>
                <w:rFonts w:ascii="仿宋" w:eastAsia="仿宋" w:hAnsi="仿宋" w:cs="仿宋" w:hint="eastAsia"/>
                <w:color w:val="000000"/>
                <w:kern w:val="0"/>
                <w:sz w:val="24"/>
              </w:rPr>
              <w:t>女性，年龄55周岁以下，男性，年龄65周岁以下，身体健康，无违法犯罪前科，爱岗敬业。懂垃圾分类知识。</w:t>
            </w:r>
          </w:p>
        </w:tc>
      </w:tr>
      <w:tr w:rsidR="00B034AD" w:rsidTr="00953DA4">
        <w:trPr>
          <w:trHeight w:val="899"/>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绿化</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sz w:val="24"/>
              </w:rPr>
            </w:pPr>
            <w:r>
              <w:rPr>
                <w:rFonts w:ascii="仿宋" w:eastAsia="仿宋" w:hAnsi="仿宋" w:cs="仿宋" w:hint="eastAsia"/>
                <w:color w:val="000000"/>
                <w:kern w:val="0"/>
                <w:sz w:val="24"/>
              </w:rPr>
              <w:t>1</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textAlignment w:val="center"/>
              <w:rPr>
                <w:rFonts w:ascii="仿宋" w:hAnsi="仿宋" w:cs="仿宋"/>
                <w:color w:val="000000"/>
                <w:kern w:val="0"/>
                <w:sz w:val="24"/>
              </w:rPr>
            </w:pPr>
            <w:r>
              <w:rPr>
                <w:rFonts w:ascii="仿宋" w:eastAsia="仿宋" w:hAnsi="仿宋" w:cs="仿宋" w:hint="eastAsia"/>
                <w:color w:val="000000"/>
                <w:kern w:val="0"/>
                <w:sz w:val="24"/>
              </w:rPr>
              <w:t>女性，年龄55周岁以下，男性，年龄65周岁以下，身体健康，无违法犯罪前科，爱岗敬业。</w:t>
            </w:r>
          </w:p>
        </w:tc>
      </w:tr>
      <w:tr w:rsidR="00B034AD" w:rsidTr="00953DA4">
        <w:trPr>
          <w:trHeight w:val="750"/>
        </w:trPr>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kern w:val="0"/>
                <w:sz w:val="24"/>
              </w:rPr>
            </w:pPr>
            <w:r>
              <w:rPr>
                <w:rFonts w:ascii="仿宋" w:eastAsia="仿宋" w:hAnsi="仿宋" w:cs="仿宋" w:hint="eastAsia"/>
                <w:color w:val="000000"/>
                <w:kern w:val="0"/>
                <w:sz w:val="24"/>
              </w:rPr>
              <w:t>合计</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jc w:val="center"/>
              <w:textAlignment w:val="center"/>
              <w:rPr>
                <w:rFonts w:ascii="仿宋" w:hAnsi="仿宋" w:cs="仿宋"/>
                <w:color w:val="000000"/>
                <w:kern w:val="0"/>
                <w:sz w:val="24"/>
              </w:rPr>
            </w:pPr>
            <w:r>
              <w:rPr>
                <w:rFonts w:ascii="仿宋" w:eastAsia="仿宋" w:hAnsi="仿宋" w:cs="仿宋" w:hint="eastAsia"/>
                <w:color w:val="000000"/>
                <w:kern w:val="0"/>
                <w:sz w:val="24"/>
              </w:rPr>
              <w:t>21</w:t>
            </w:r>
          </w:p>
        </w:tc>
        <w:tc>
          <w:tcPr>
            <w:tcW w:w="6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4AD" w:rsidRDefault="00B034AD" w:rsidP="00953DA4">
            <w:pPr>
              <w:widowControl/>
              <w:textAlignment w:val="center"/>
              <w:rPr>
                <w:rFonts w:ascii="仿宋" w:hAnsi="仿宋" w:cs="仿宋"/>
                <w:color w:val="000000"/>
                <w:kern w:val="0"/>
                <w:sz w:val="24"/>
              </w:rPr>
            </w:pPr>
          </w:p>
        </w:tc>
      </w:tr>
    </w:tbl>
    <w:p w:rsidR="00B034AD" w:rsidRDefault="00683F30" w:rsidP="00B034AD">
      <w:pPr>
        <w:pStyle w:val="27"/>
        <w:spacing w:line="580" w:lineRule="exact"/>
        <w:ind w:leftChars="0" w:left="0" w:firstLineChars="0" w:firstLine="0"/>
        <w:rPr>
          <w:rFonts w:eastAsia="FangSong_GB2312"/>
        </w:rPr>
      </w:pPr>
      <w:r>
        <w:rPr>
          <w:rFonts w:ascii="仿宋_GB2312" w:eastAsia="仿宋_GB2312" w:hAnsi="仿宋_GB2312" w:cs="仿宋_GB2312"/>
          <w:b/>
          <w:color w:val="000000"/>
          <w:kern w:val="0"/>
          <w:szCs w:val="28"/>
          <w:u w:val="single"/>
        </w:rPr>
        <w:t>★</w:t>
      </w:r>
      <w:r w:rsidR="00B034AD">
        <w:rPr>
          <w:rFonts w:ascii="FangSong_GB2312" w:eastAsia="FangSong_GB2312" w:hAnsi="FangSong_GB2312" w:cs="FangSong_GB2312"/>
          <w:b/>
          <w:snapToGrid w:val="0"/>
          <w:spacing w:val="-4"/>
          <w:szCs w:val="28"/>
          <w:u w:val="single"/>
        </w:rPr>
        <w:t>注</w:t>
      </w:r>
      <w:r w:rsidR="00B034AD">
        <w:rPr>
          <w:rFonts w:ascii="FangSong_GB2312" w:eastAsia="FangSong_GB2312" w:hAnsi="FangSong_GB2312" w:cs="FangSong_GB2312" w:hint="eastAsia"/>
          <w:b/>
          <w:snapToGrid w:val="0"/>
          <w:spacing w:val="-4"/>
          <w:szCs w:val="28"/>
          <w:u w:val="single"/>
        </w:rPr>
        <w:t>：人员岗位配置表中划线部分须提供相关证书及证明材料。</w:t>
      </w:r>
    </w:p>
    <w:p w:rsidR="00B034AD" w:rsidRPr="00683F30" w:rsidRDefault="00683F30" w:rsidP="00683F30">
      <w:pPr>
        <w:rPr>
          <w:rFonts w:ascii="仿宋" w:hAnsi="仿宋" w:cs="仿宋"/>
          <w:b/>
          <w:bCs/>
          <w:color w:val="000000"/>
          <w:kern w:val="0"/>
          <w:szCs w:val="28"/>
        </w:rPr>
      </w:pPr>
      <w:r>
        <w:rPr>
          <w:rFonts w:ascii="仿宋" w:hAnsi="仿宋" w:cs="仿宋" w:hint="eastAsia"/>
          <w:bCs/>
          <w:color w:val="000000"/>
          <w:kern w:val="0"/>
          <w:sz w:val="28"/>
          <w:szCs w:val="28"/>
        </w:rPr>
        <w:t>三、</w:t>
      </w:r>
      <w:r w:rsidRPr="00E55A96">
        <w:rPr>
          <w:rFonts w:ascii="仿宋" w:hAnsi="仿宋" w:cs="仿宋" w:hint="eastAsia"/>
          <w:b/>
          <w:bCs/>
          <w:color w:val="000000"/>
          <w:kern w:val="0"/>
          <w:sz w:val="28"/>
          <w:szCs w:val="28"/>
        </w:rPr>
        <w:t>物业</w:t>
      </w:r>
      <w:r w:rsidR="00B034AD">
        <w:rPr>
          <w:rFonts w:ascii="仿宋" w:hAnsi="仿宋" w:cs="仿宋" w:hint="eastAsia"/>
          <w:b/>
          <w:bCs/>
          <w:color w:val="000000"/>
          <w:kern w:val="0"/>
          <w:sz w:val="28"/>
          <w:szCs w:val="28"/>
        </w:rPr>
        <w:t>服务内容及标准</w:t>
      </w:r>
      <w:r w:rsidR="00B034AD">
        <w:rPr>
          <w:rFonts w:ascii="仿宋" w:eastAsia="仿宋" w:hAnsi="仿宋" w:cs="仿宋" w:hint="eastAsia"/>
          <w:b/>
          <w:bCs/>
          <w:color w:val="000000"/>
          <w:kern w:val="0"/>
          <w:sz w:val="28"/>
          <w:szCs w:val="28"/>
        </w:rPr>
        <w:br/>
      </w:r>
      <w:r w:rsidR="00B034AD">
        <w:rPr>
          <w:rFonts w:ascii="仿宋" w:eastAsia="仿宋" w:hAnsi="仿宋" w:cs="仿宋" w:hint="eastAsia"/>
          <w:b/>
          <w:bCs/>
          <w:sz w:val="28"/>
          <w:szCs w:val="28"/>
        </w:rPr>
        <w:t>1、安保服务标准</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6763"/>
        <w:gridCol w:w="1370"/>
      </w:tblGrid>
      <w:tr w:rsidR="00B034AD" w:rsidTr="00953DA4">
        <w:trPr>
          <w:trHeight w:val="504"/>
        </w:trPr>
        <w:tc>
          <w:tcPr>
            <w:tcW w:w="1387" w:type="dxa"/>
            <w:noWrap/>
            <w:vAlign w:val="center"/>
          </w:tcPr>
          <w:p w:rsidR="00B034AD" w:rsidRDefault="00B034AD" w:rsidP="00953DA4">
            <w:pPr>
              <w:spacing w:line="320" w:lineRule="exact"/>
              <w:jc w:val="center"/>
              <w:rPr>
                <w:rFonts w:ascii="仿宋" w:hAnsi="仿宋" w:cs="仿宋"/>
                <w:b/>
                <w:bCs/>
                <w:sz w:val="24"/>
              </w:rPr>
            </w:pPr>
            <w:r>
              <w:rPr>
                <w:rFonts w:ascii="仿宋" w:eastAsia="仿宋" w:hAnsi="仿宋" w:cs="仿宋" w:hint="eastAsia"/>
                <w:b/>
                <w:bCs/>
                <w:sz w:val="24"/>
              </w:rPr>
              <w:t>服务内容</w:t>
            </w:r>
          </w:p>
        </w:tc>
        <w:tc>
          <w:tcPr>
            <w:tcW w:w="6763" w:type="dxa"/>
            <w:noWrap/>
            <w:vAlign w:val="center"/>
          </w:tcPr>
          <w:p w:rsidR="00B034AD" w:rsidRDefault="00B034AD" w:rsidP="00953DA4">
            <w:pPr>
              <w:spacing w:line="320" w:lineRule="exact"/>
              <w:jc w:val="center"/>
              <w:rPr>
                <w:rFonts w:ascii="仿宋" w:hAnsi="仿宋" w:cs="仿宋"/>
                <w:b/>
                <w:bCs/>
                <w:sz w:val="24"/>
              </w:rPr>
            </w:pPr>
            <w:r>
              <w:rPr>
                <w:rFonts w:ascii="仿宋" w:eastAsia="仿宋" w:hAnsi="仿宋" w:cs="仿宋" w:hint="eastAsia"/>
                <w:b/>
                <w:bCs/>
                <w:sz w:val="24"/>
              </w:rPr>
              <w:t>服务标准</w:t>
            </w:r>
          </w:p>
        </w:tc>
        <w:tc>
          <w:tcPr>
            <w:tcW w:w="1370" w:type="dxa"/>
            <w:noWrap/>
            <w:vAlign w:val="center"/>
          </w:tcPr>
          <w:p w:rsidR="00B034AD" w:rsidRDefault="00B034AD" w:rsidP="00953DA4">
            <w:pPr>
              <w:spacing w:line="320" w:lineRule="exact"/>
              <w:jc w:val="center"/>
              <w:rPr>
                <w:rFonts w:ascii="仿宋" w:hAnsi="仿宋" w:cs="仿宋"/>
                <w:b/>
                <w:bCs/>
                <w:sz w:val="24"/>
              </w:rPr>
            </w:pPr>
            <w:r>
              <w:rPr>
                <w:rFonts w:ascii="仿宋" w:eastAsia="仿宋" w:hAnsi="仿宋" w:cs="仿宋" w:hint="eastAsia"/>
                <w:b/>
                <w:bCs/>
                <w:sz w:val="24"/>
              </w:rPr>
              <w:t>备注</w:t>
            </w:r>
          </w:p>
        </w:tc>
      </w:tr>
      <w:tr w:rsidR="00B034AD" w:rsidTr="00953DA4">
        <w:trPr>
          <w:trHeight w:val="3995"/>
        </w:trPr>
        <w:tc>
          <w:tcPr>
            <w:tcW w:w="1387" w:type="dxa"/>
            <w:noWrap/>
            <w:vAlign w:val="center"/>
          </w:tcPr>
          <w:p w:rsidR="00B034AD" w:rsidRDefault="00B034AD" w:rsidP="005805C8">
            <w:pPr>
              <w:spacing w:line="320" w:lineRule="exact"/>
              <w:jc w:val="center"/>
              <w:rPr>
                <w:rFonts w:ascii="仿宋" w:hAnsi="仿宋" w:cs="仿宋"/>
                <w:sz w:val="24"/>
              </w:rPr>
            </w:pPr>
            <w:r>
              <w:rPr>
                <w:rFonts w:ascii="仿宋" w:eastAsia="仿宋" w:hAnsi="仿宋" w:cs="仿宋" w:hint="eastAsia"/>
                <w:sz w:val="24"/>
              </w:rPr>
              <w:t>门岗（24 小时值班）</w:t>
            </w:r>
          </w:p>
        </w:tc>
        <w:tc>
          <w:tcPr>
            <w:tcW w:w="6763" w:type="dxa"/>
            <w:noWrap/>
            <w:vAlign w:val="center"/>
          </w:tcPr>
          <w:p w:rsidR="00B034AD" w:rsidRDefault="00B034AD" w:rsidP="00953DA4">
            <w:pPr>
              <w:spacing w:line="320" w:lineRule="exact"/>
              <w:jc w:val="left"/>
              <w:rPr>
                <w:rFonts w:ascii="仿宋" w:hAnsi="仿宋" w:cs="仿宋"/>
                <w:sz w:val="24"/>
              </w:rPr>
            </w:pPr>
            <w:r>
              <w:rPr>
                <w:rFonts w:ascii="仿宋" w:eastAsia="仿宋" w:hAnsi="仿宋" w:cs="仿宋" w:hint="eastAsia"/>
                <w:sz w:val="24"/>
              </w:rPr>
              <w:t>1、严格遵守工作职责、坚守岗位，熟悉门卫制度；认真做好执勤工作，对进出校门人员、车辆、物资要进行查询、验证、登记。</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执勤时，要始终保持高度警惕，发现可疑人员与情况，要及时查询，必要时，报告学校。</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2、实行“早迎晚送”制度；每个校大门白班须双岗维护秩序，其中须保证有一人在门口站岗执勤。</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3、上岗时必须佩带工作标志，着装整洁，仪表端正，文明管理，礼貌待人。不允许脱岗、睡岗等现象发生。</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4、注意公共场所卫生，做好门岗门前卫生三包工作。</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5、做好学生进出校门登记管理。</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6、人员要求：年龄50周岁以下，男性，身体健康，无犯罪记录。</w:t>
            </w:r>
          </w:p>
        </w:tc>
        <w:tc>
          <w:tcPr>
            <w:tcW w:w="1370" w:type="dxa"/>
            <w:noWrap/>
          </w:tcPr>
          <w:p w:rsidR="00B034AD" w:rsidRDefault="00B034AD" w:rsidP="00953DA4">
            <w:pPr>
              <w:spacing w:line="320" w:lineRule="exact"/>
              <w:rPr>
                <w:rFonts w:ascii="仿宋" w:hAnsi="仿宋" w:cs="仿宋"/>
                <w:sz w:val="24"/>
              </w:rPr>
            </w:pPr>
          </w:p>
        </w:tc>
      </w:tr>
      <w:tr w:rsidR="00B034AD" w:rsidTr="00953DA4">
        <w:trPr>
          <w:trHeight w:val="5184"/>
        </w:trPr>
        <w:tc>
          <w:tcPr>
            <w:tcW w:w="1387"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lastRenderedPageBreak/>
              <w:t>校园巡逻</w:t>
            </w:r>
          </w:p>
        </w:tc>
        <w:tc>
          <w:tcPr>
            <w:tcW w:w="6763" w:type="dxa"/>
            <w:noWrap/>
            <w:vAlign w:val="center"/>
          </w:tcPr>
          <w:p w:rsidR="00B034AD" w:rsidRDefault="00B034AD" w:rsidP="00953DA4">
            <w:pPr>
              <w:spacing w:line="320" w:lineRule="exact"/>
              <w:jc w:val="left"/>
              <w:rPr>
                <w:rFonts w:ascii="仿宋" w:hAnsi="仿宋" w:cs="仿宋"/>
                <w:sz w:val="24"/>
              </w:rPr>
            </w:pPr>
            <w:r>
              <w:rPr>
                <w:rFonts w:ascii="仿宋" w:eastAsia="仿宋" w:hAnsi="仿宋" w:cs="仿宋" w:hint="eastAsia"/>
                <w:sz w:val="24"/>
              </w:rPr>
              <w:t>1、执勤时着装整齐，佩带标志，装备齐全。</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2、坚守岗位，维护管辖区域内的治安秩序，认真盘查可疑人员，劝阻和制止扰乱学院秩序的行为。</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3、检查教学楼、学生公寓楼等部位及各重点要害部位的防火、防盗、防事故的安全防范情况，发现隐患、漏洞及时处置并报告学校。</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4、根据学校的部署和要求，执行蹲守伏击等任务，抓获和打击现行犯罪分子，制止校园内的其它违反校规校纪的行为。</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5、协助值班老师处理治安案件、刑事案件和做好现场保护工作。</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6、负责校园内公共场所治安秩序，协助做好校内大型活动的安保工作。</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7、及时做好校园内私养的家禽家畜及“流浪狗”等无主动物的清理工作。</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8、熟悉校内重点部位的分布情况，按规定路线、时间巡逻，巡逻时要严于职守、照章办事，不准擅离巡逻路线。</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9、认真做好巡逻记录，交班时对需要续办或移交的事宜必须交代清楚。</w:t>
            </w:r>
          </w:p>
        </w:tc>
        <w:tc>
          <w:tcPr>
            <w:tcW w:w="1370" w:type="dxa"/>
            <w:noWrap/>
          </w:tcPr>
          <w:p w:rsidR="00B034AD" w:rsidRDefault="00B034AD" w:rsidP="00953DA4">
            <w:pPr>
              <w:spacing w:line="320" w:lineRule="exact"/>
              <w:jc w:val="left"/>
              <w:rPr>
                <w:rFonts w:ascii="仿宋" w:hAnsi="仿宋" w:cs="仿宋"/>
                <w:sz w:val="24"/>
              </w:rPr>
            </w:pPr>
          </w:p>
        </w:tc>
      </w:tr>
      <w:tr w:rsidR="00B034AD" w:rsidTr="00953DA4">
        <w:trPr>
          <w:trHeight w:val="2840"/>
        </w:trPr>
        <w:tc>
          <w:tcPr>
            <w:tcW w:w="1387"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信件收发（8小时值班）</w:t>
            </w:r>
          </w:p>
        </w:tc>
        <w:tc>
          <w:tcPr>
            <w:tcW w:w="6763" w:type="dxa"/>
            <w:noWrap/>
          </w:tcPr>
          <w:p w:rsidR="00B034AD" w:rsidRDefault="00B034AD" w:rsidP="00953DA4">
            <w:pPr>
              <w:spacing w:line="320" w:lineRule="exact"/>
              <w:jc w:val="left"/>
              <w:rPr>
                <w:rFonts w:ascii="仿宋" w:hAnsi="仿宋" w:cs="仿宋"/>
                <w:sz w:val="24"/>
              </w:rPr>
            </w:pPr>
            <w:r>
              <w:rPr>
                <w:rFonts w:ascii="仿宋" w:eastAsia="仿宋" w:hAnsi="仿宋" w:cs="仿宋" w:hint="eastAsia"/>
                <w:sz w:val="24"/>
              </w:rPr>
              <w:t>1、贯彻执行邮政部门的政策法规，严格遵守工作制度，不擅自离岗。</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 xml:space="preserve">2、负责学院各部门来往公文、机要文件、印刷品的收发、登记、投送工作。 </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 xml:space="preserve">3、负责学院各部门和个人特快专递公私汇款单、包裹单、挂号函件、 挂号印刷品的收发、登记、领取工作； </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 xml:space="preserve">4、负责学院各部门和个人信件、明信片、印刷品、校外快递公司快递的接收、分拣、投送工作； </w:t>
            </w:r>
          </w:p>
          <w:p w:rsidR="00B034AD" w:rsidRDefault="00B034AD" w:rsidP="00953DA4">
            <w:pPr>
              <w:spacing w:line="320" w:lineRule="exact"/>
              <w:jc w:val="left"/>
              <w:rPr>
                <w:rFonts w:ascii="仿宋" w:hAnsi="仿宋" w:cs="仿宋"/>
                <w:sz w:val="24"/>
              </w:rPr>
            </w:pPr>
            <w:r>
              <w:rPr>
                <w:rFonts w:ascii="仿宋" w:eastAsia="仿宋" w:hAnsi="仿宋" w:cs="仿宋" w:hint="eastAsia"/>
                <w:sz w:val="24"/>
              </w:rPr>
              <w:t>5、负责收发室和邮件的安全，维护和保障师生员工的通信权利。</w:t>
            </w:r>
          </w:p>
        </w:tc>
        <w:tc>
          <w:tcPr>
            <w:tcW w:w="1370" w:type="dxa"/>
            <w:noWrap/>
          </w:tcPr>
          <w:p w:rsidR="00B034AD" w:rsidRDefault="00B034AD" w:rsidP="00953DA4">
            <w:pPr>
              <w:spacing w:line="320" w:lineRule="exact"/>
              <w:jc w:val="left"/>
              <w:rPr>
                <w:rFonts w:ascii="仿宋" w:hAnsi="仿宋" w:cs="仿宋"/>
                <w:sz w:val="24"/>
              </w:rPr>
            </w:pPr>
          </w:p>
        </w:tc>
      </w:tr>
    </w:tbl>
    <w:p w:rsidR="00B034AD" w:rsidRPr="00E55A96" w:rsidRDefault="00B034AD" w:rsidP="00B034AD">
      <w:pPr>
        <w:tabs>
          <w:tab w:val="left" w:pos="6560"/>
        </w:tabs>
        <w:spacing w:line="0" w:lineRule="atLeast"/>
        <w:rPr>
          <w:rFonts w:ascii="仿宋" w:eastAsia="仿宋" w:hAnsi="仿宋" w:cs="仿宋"/>
          <w:b/>
          <w:bCs/>
          <w:sz w:val="28"/>
          <w:szCs w:val="28"/>
        </w:rPr>
      </w:pPr>
      <w:r>
        <w:rPr>
          <w:rFonts w:ascii="仿宋" w:eastAsia="仿宋" w:hAnsi="仿宋" w:cs="仿宋" w:hint="eastAsia"/>
          <w:b/>
          <w:bCs/>
          <w:sz w:val="28"/>
          <w:szCs w:val="28"/>
        </w:rPr>
        <w:t>2</w:t>
      </w:r>
      <w:r>
        <w:rPr>
          <w:rFonts w:ascii="仿宋" w:hAnsi="仿宋" w:cs="仿宋" w:hint="eastAsia"/>
          <w:b/>
          <w:bCs/>
          <w:sz w:val="28"/>
          <w:szCs w:val="28"/>
        </w:rPr>
        <w:t>、</w:t>
      </w:r>
      <w:r>
        <w:rPr>
          <w:rFonts w:ascii="仿宋" w:eastAsia="仿宋" w:hAnsi="仿宋" w:cs="仿宋" w:hint="eastAsia"/>
          <w:b/>
          <w:bCs/>
          <w:sz w:val="28"/>
          <w:szCs w:val="28"/>
        </w:rPr>
        <w:t>保洁及楼宇管理服务标准</w:t>
      </w:r>
    </w:p>
    <w:p w:rsidR="00B034AD" w:rsidRDefault="00B034AD" w:rsidP="00B034AD">
      <w:pPr>
        <w:spacing w:line="153" w:lineRule="exact"/>
        <w:rPr>
          <w:rFonts w:ascii="仿宋" w:hAnsi="仿宋" w:cs="仿宋"/>
          <w:szCs w:val="28"/>
        </w:rPr>
      </w:pPr>
    </w:p>
    <w:p w:rsidR="00B034AD" w:rsidRDefault="00B034AD" w:rsidP="00B034AD">
      <w:pPr>
        <w:spacing w:line="239" w:lineRule="auto"/>
        <w:ind w:left="260"/>
        <w:rPr>
          <w:rFonts w:ascii="仿宋" w:hAnsi="仿宋" w:cs="仿宋"/>
          <w:szCs w:val="28"/>
        </w:rPr>
      </w:pPr>
      <w:r>
        <w:rPr>
          <w:rFonts w:ascii="仿宋" w:eastAsia="仿宋" w:hAnsi="仿宋" w:cs="仿宋" w:hint="eastAsia"/>
          <w:sz w:val="28"/>
          <w:szCs w:val="28"/>
        </w:rPr>
        <w:t>（1）楼宇内部保洁</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71"/>
        <w:gridCol w:w="2466"/>
        <w:gridCol w:w="2891"/>
        <w:gridCol w:w="1326"/>
      </w:tblGrid>
      <w:tr w:rsidR="00B034AD" w:rsidTr="00953DA4">
        <w:tc>
          <w:tcPr>
            <w:tcW w:w="686"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项目</w:t>
            </w:r>
          </w:p>
        </w:tc>
        <w:tc>
          <w:tcPr>
            <w:tcW w:w="187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保洁范围</w:t>
            </w:r>
          </w:p>
        </w:tc>
        <w:tc>
          <w:tcPr>
            <w:tcW w:w="2466"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作业频率</w:t>
            </w:r>
          </w:p>
        </w:tc>
        <w:tc>
          <w:tcPr>
            <w:tcW w:w="289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服务质量标准</w:t>
            </w:r>
          </w:p>
        </w:tc>
        <w:tc>
          <w:tcPr>
            <w:tcW w:w="1326"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备注</w:t>
            </w:r>
          </w:p>
        </w:tc>
      </w:tr>
      <w:tr w:rsidR="00B034AD" w:rsidTr="00953DA4">
        <w:tc>
          <w:tcPr>
            <w:tcW w:w="686" w:type="dxa"/>
            <w:vMerge w:val="restart"/>
            <w:noWrap/>
            <w:vAlign w:val="center"/>
          </w:tcPr>
          <w:p w:rsidR="00B034AD" w:rsidRDefault="00B034AD" w:rsidP="00953DA4">
            <w:pPr>
              <w:spacing w:line="320" w:lineRule="exact"/>
              <w:jc w:val="center"/>
              <w:rPr>
                <w:rFonts w:ascii="仿宋" w:hAnsi="仿宋" w:cs="仿宋"/>
                <w:sz w:val="24"/>
              </w:rPr>
            </w:pPr>
          </w:p>
          <w:p w:rsidR="00B034AD" w:rsidRDefault="00B034AD" w:rsidP="00953DA4">
            <w:pPr>
              <w:spacing w:line="320" w:lineRule="exact"/>
              <w:jc w:val="center"/>
              <w:rPr>
                <w:rFonts w:ascii="仿宋" w:hAnsi="仿宋" w:cs="仿宋"/>
                <w:sz w:val="24"/>
              </w:rPr>
            </w:pPr>
          </w:p>
          <w:p w:rsidR="00B034AD" w:rsidRDefault="00B034AD" w:rsidP="00953DA4">
            <w:pPr>
              <w:spacing w:line="320" w:lineRule="exact"/>
              <w:jc w:val="center"/>
              <w:rPr>
                <w:rFonts w:ascii="仿宋" w:hAnsi="仿宋" w:cs="仿宋"/>
                <w:sz w:val="24"/>
              </w:rPr>
            </w:pPr>
          </w:p>
          <w:p w:rsidR="00B034AD" w:rsidRDefault="00B034AD" w:rsidP="00953DA4">
            <w:pPr>
              <w:spacing w:line="320" w:lineRule="exact"/>
              <w:jc w:val="center"/>
              <w:rPr>
                <w:rFonts w:ascii="仿宋" w:hAnsi="仿宋" w:cs="仿宋"/>
                <w:sz w:val="24"/>
              </w:rPr>
            </w:pPr>
          </w:p>
          <w:p w:rsidR="00B034AD" w:rsidRDefault="00B034AD" w:rsidP="00953DA4">
            <w:pPr>
              <w:spacing w:line="320" w:lineRule="exact"/>
              <w:jc w:val="center"/>
              <w:rPr>
                <w:rFonts w:ascii="仿宋" w:hAnsi="仿宋" w:cs="仿宋"/>
                <w:sz w:val="24"/>
              </w:rPr>
            </w:pPr>
            <w:r>
              <w:rPr>
                <w:rFonts w:ascii="仿宋" w:eastAsia="仿宋" w:hAnsi="仿宋" w:cs="仿宋" w:hint="eastAsia"/>
                <w:sz w:val="24"/>
              </w:rPr>
              <w:t>教</w:t>
            </w:r>
          </w:p>
          <w:p w:rsidR="00B034AD" w:rsidRDefault="00B034AD" w:rsidP="00953DA4">
            <w:pPr>
              <w:spacing w:line="320" w:lineRule="exact"/>
              <w:jc w:val="center"/>
              <w:rPr>
                <w:rFonts w:ascii="仿宋" w:hAnsi="仿宋" w:cs="仿宋"/>
                <w:sz w:val="24"/>
              </w:rPr>
            </w:pPr>
            <w:r>
              <w:rPr>
                <w:rFonts w:ascii="仿宋" w:eastAsia="仿宋" w:hAnsi="仿宋" w:cs="仿宋" w:hint="eastAsia"/>
                <w:sz w:val="24"/>
              </w:rPr>
              <w:t>学</w:t>
            </w:r>
          </w:p>
          <w:p w:rsidR="00B034AD" w:rsidRDefault="00B034AD" w:rsidP="00953DA4">
            <w:pPr>
              <w:spacing w:line="320" w:lineRule="exact"/>
              <w:jc w:val="center"/>
              <w:rPr>
                <w:rFonts w:ascii="仿宋" w:hAnsi="仿宋" w:cs="仿宋"/>
                <w:sz w:val="24"/>
              </w:rPr>
            </w:pPr>
            <w:r>
              <w:rPr>
                <w:rFonts w:ascii="仿宋" w:eastAsia="仿宋" w:hAnsi="仿宋" w:cs="仿宋" w:hint="eastAsia"/>
                <w:sz w:val="24"/>
              </w:rPr>
              <w:t>楼</w:t>
            </w: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1、大厅：地面、墙面、踢脚线、台阶、门及门套、门窗玻璃、窗台、宣传窗、垃圾桶、消防设施、灯具、柱子等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地面、台阶、宣传窗、垃圾桶、柱子、窗台等每天保洁 1 次，且巡回保洁；门及门套、踢脚线等 3 天保洁 1 次；门窗玻璃、墙面、消防设施、灯具每二月保洁1 次地砖或水磨石地面每月彻底刷洗 1 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无水渍、无污渍，无垃圾，无积尘，光亮墙面无灰尘、无污渍，光亮，墙角\房顶无蜘蛛网公共设施表面无积尘、无污渍、光亮不锈钢表面无手印，无积尘，无污渍、光亮；玻璃上无手印，无积尘，无污渍、明亮植物花盆无积尘，无污渍</w:t>
            </w:r>
          </w:p>
        </w:tc>
        <w:tc>
          <w:tcPr>
            <w:tcW w:w="1326" w:type="dxa"/>
            <w:vMerge w:val="restart"/>
            <w:noWrap/>
          </w:tcPr>
          <w:p w:rsidR="00B034AD" w:rsidRDefault="00B034AD" w:rsidP="00953DA4">
            <w:pPr>
              <w:spacing w:line="320" w:lineRule="exact"/>
              <w:rPr>
                <w:rFonts w:ascii="仿宋" w:hAnsi="仿宋" w:cs="仿宋"/>
                <w:sz w:val="24"/>
              </w:rPr>
            </w:pPr>
          </w:p>
        </w:tc>
      </w:tr>
      <w:tr w:rsidR="00B034AD" w:rsidTr="00953DA4">
        <w:tc>
          <w:tcPr>
            <w:tcW w:w="686" w:type="dxa"/>
            <w:vMerge/>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2、楼道：地面、楼梯、扶手、墙面、门窗玻璃、窗台、踢脚线、配电箱、消防设备、楼道门窗、灯具及开关、垃圾桶等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地面、楼梯、墙面、垃圾桶、窗台等每天保洁1 次且巡回保洁踢脚线、配电箱、消防设备、楼道门、窗、灯具及开关每二周保洁 1次地砖或水磨石地面每3 月彻底刷洗1 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地面无水渍、无污渍，无垃圾，光亮墙面无污渍，光亮，墙角无蜘蛛网公共设施表面无积尘、无污渍、光亮玻璃上无手印，无积尘，无污渍、明亮窗台无积尘</w:t>
            </w:r>
          </w:p>
        </w:tc>
        <w:tc>
          <w:tcPr>
            <w:tcW w:w="1326" w:type="dxa"/>
            <w:vMerge/>
            <w:noWrap/>
          </w:tcPr>
          <w:p w:rsidR="00B034AD" w:rsidRDefault="00B034AD" w:rsidP="00953DA4">
            <w:pPr>
              <w:spacing w:line="320" w:lineRule="exact"/>
              <w:rPr>
                <w:rFonts w:ascii="仿宋" w:hAnsi="仿宋" w:cs="仿宋"/>
                <w:sz w:val="24"/>
              </w:rPr>
            </w:pPr>
          </w:p>
        </w:tc>
      </w:tr>
      <w:tr w:rsidR="00B034AD" w:rsidTr="00953DA4">
        <w:tc>
          <w:tcPr>
            <w:tcW w:w="686" w:type="dxa"/>
            <w:vMerge/>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3、公共卫生间及走廊：地面、墙面、大小便器、垃圾桶、台面、镜子、门窗玻璃、窗台、灯具、排气扇、上下水管道等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每天1 次对卫生间全面保洁，且巡回每 3 小时保洁灯具、门窗玻璃排气扇每两月保洁 1 次，窗台每天一次。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卫生间无异味、厕坑便具洁净无黄渍、镜面、水盆、台面无污点，光亮；纸篓随时清理；墙面、墙角、灯具无积尘、无蜘蛛网；地面无水渍、无污渍，无垃圾，保洁工具与保洁用品统一放在指定地点。</w:t>
            </w: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vMerge/>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4、教室：桌椅、讲台，黑板、地面、窗台、门窗玻璃、门楣、门套、墙面、墙角、灯具及设备等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桌椅、讲台，黑板、地面、踏步、窗台、门楣、门套、墙面、墙角每日中、晚共 2 次灯具、设备每 2周 1 次门窗玻璃每 2 周 1次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桌椅、讲台，窗台、黑板、地面、踏步、门楣、门套、墙面、墙角无积尘，光亮；桌斗内无杂质；黑板板面擦净，板槽内无粉末，黑板周围整洁；窗台无积尘，窗帘挂放整齐；室内无异味；捡拾物品及时上交委托方后勤办公室做失物招领，不私自处理。</w:t>
            </w: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5 、教师休息室：桌椅、讲台，黑板、地面、窗台、门窗玻璃、门楣、门套、墙面、墙角、灯具及设备等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地面、踏步、窗台、门楣、门套、墙面、墙角每日中、晚共 2次灯具、设备每月 1</w:t>
            </w:r>
          </w:p>
          <w:p w:rsidR="00B034AD" w:rsidRDefault="00B034AD" w:rsidP="00953DA4">
            <w:pPr>
              <w:spacing w:line="320" w:lineRule="exact"/>
              <w:rPr>
                <w:rFonts w:ascii="仿宋" w:hAnsi="仿宋" w:cs="仿宋"/>
                <w:sz w:val="24"/>
              </w:rPr>
            </w:pPr>
            <w:r>
              <w:rPr>
                <w:rFonts w:ascii="仿宋" w:eastAsia="仿宋" w:hAnsi="仿宋" w:cs="仿宋" w:hint="eastAsia"/>
                <w:sz w:val="24"/>
              </w:rPr>
              <w:t>次门窗玻璃每2 月1次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地面、踏步、门楣、门套、墙面、墙角无积尘、光亮；窗台无积尘，窗帘挂放整齐；室内无异味。</w:t>
            </w: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vMerge w:val="restart"/>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行政楼</w:t>
            </w: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1、地面、踏步、门楣、门套、墙面、墙角无积尘、光亮；窗台无积尘，窗帘挂放整齐；室内无异味。</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地面、台阶、宣传窗、垃圾桶、柱子、植物花盆等每天巡回保洁；窗台每天一次；门及门套、踢脚线等 3 天保洁 1次；门窗玻璃、墙面、天棚、消防设施、灯具每二</w:t>
            </w:r>
            <w:r>
              <w:rPr>
                <w:rFonts w:ascii="仿宋" w:eastAsia="仿宋" w:hAnsi="仿宋" w:cs="仿宋" w:hint="eastAsia"/>
                <w:sz w:val="24"/>
              </w:rPr>
              <w:lastRenderedPageBreak/>
              <w:t>周保洁 1 次地砖或水磨石地面每月彻底刷洗 1 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lastRenderedPageBreak/>
              <w:t>地面无水渍、无污渍，无垃圾，无积尘，光亮。墙面无灰尘、无污渍，光亮，墙角蜘蛛网。公共设施表面无积尘、无污渍、光亮。不锈钢表面无手印，无积尘，无污渍、光亮；玻璃上无手印，无积尘，无污</w:t>
            </w:r>
            <w:r>
              <w:rPr>
                <w:rFonts w:ascii="仿宋" w:eastAsia="仿宋" w:hAnsi="仿宋" w:cs="仿宋" w:hint="eastAsia"/>
                <w:sz w:val="24"/>
              </w:rPr>
              <w:lastRenderedPageBreak/>
              <w:t>渍、明亮植物花盆无积尘，无污渍。</w:t>
            </w: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vMerge/>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2、楼道：地面、楼道梯级、扶手、墙面、门窗玻璃、窗台、踢脚线、配电箱、消防设备、楼道门、窗、灯具及开关、垃圾桶等</w:t>
            </w:r>
          </w:p>
        </w:tc>
        <w:tc>
          <w:tcPr>
            <w:tcW w:w="2466" w:type="dxa"/>
            <w:noWrap/>
            <w:vAlign w:val="center"/>
          </w:tcPr>
          <w:p w:rsidR="00B034AD" w:rsidRDefault="00B034AD" w:rsidP="005805C8">
            <w:pPr>
              <w:spacing w:line="320" w:lineRule="exact"/>
              <w:rPr>
                <w:rFonts w:ascii="仿宋" w:hAnsi="仿宋" w:cs="仿宋"/>
                <w:sz w:val="24"/>
              </w:rPr>
            </w:pPr>
            <w:r>
              <w:rPr>
                <w:rFonts w:ascii="仿宋" w:eastAsia="仿宋" w:hAnsi="仿宋" w:cs="仿宋" w:hint="eastAsia"/>
                <w:sz w:val="24"/>
              </w:rPr>
              <w:t>地面、楼梯、扶手、墙面、垃圾桶等每天巡回保洁窗台每天一次门窗玻璃、踢脚线、配电箱、消防设备、楼道门、窗、灯具及开关每二周保洁 1 次地砖或水磨石地面每2 月彻底刷洗 1 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地面无水渍、无污渍，无垃圾，无积尘，光亮。墙面无灰尘、无污渍，光亮，墙角无蜘蛛网。公共设施表面无积尘、无污渍、光亮。不锈钢表面无手印，无积尘，无污渍、光亮；玻璃上无手印，无积尘，污渍、明亮窗台无积尘</w:t>
            </w: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vMerge/>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3 、公共卫生间、开水房：地面、墙面、天棚、踢脚线、大小便器、垃圾篓、洗手盆、台面、镜子、门窗玻璃、窗台、标牌、灯具、排气扇、上下水管道、水龙头、开水箱等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每天两次对卫生间全面保洁，且每3 小时巡回保洁天棚、灯具、窗玻璃排气扇每月保洁 1次开水房每天保洁 1 次，开水箱每两月清洗 1次；每天定时开放门窗玻璃每二周保洁 1 次，窗台每天一次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卫生间无异味、厕坑便具洁净无黄渍、镜面、水盆、台面无污点，光亮；纸篓随时清理；墙面、天棚、墙角、灯具无积尘、蜘蛛网，光亮；地面无水渍、无污渍，无垃圾；开水房达到卫生标准、安全可靠。保洁工具与保洁用品要统一放在指定地点；</w:t>
            </w: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noWrap/>
          </w:tcPr>
          <w:p w:rsidR="00B034AD" w:rsidRDefault="00B034AD" w:rsidP="00953DA4">
            <w:pPr>
              <w:spacing w:line="320" w:lineRule="exact"/>
              <w:rPr>
                <w:rFonts w:ascii="仿宋" w:hAnsi="仿宋" w:cs="仿宋"/>
                <w:sz w:val="24"/>
              </w:rPr>
            </w:pP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4、院领导办公室、会议室、接待室：桌椅、地面、窗台、门窗玻璃、门楣、门套、墙面、墙角、天棚、灯具、茶具设备等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院领导办公室每天打扫一次；会议桌椅、地面、窗台、门楣、门套、墙面、墙角三日 1 次；会议结束当日清理；天棚、灯具、设备每月 1 次；门窗玻璃每月 1次；茶具每次消毒</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办公室椅、窗台、地面、门楣、门套、墙面、墙角无积尘，光亮；桌椅会议桌椅、窗台、地面、门楣、门套、墙面、墙角无积尘，光亮；窗帘挂放整齐；室内无异味；会议室茶具消毒达到卫生标准。</w:t>
            </w:r>
          </w:p>
          <w:p w:rsidR="00B034AD" w:rsidRDefault="00B034AD" w:rsidP="00953DA4">
            <w:pPr>
              <w:spacing w:line="320" w:lineRule="exact"/>
              <w:rPr>
                <w:rFonts w:ascii="仿宋" w:hAnsi="仿宋" w:cs="仿宋"/>
                <w:sz w:val="24"/>
              </w:rPr>
            </w:pPr>
          </w:p>
          <w:p w:rsidR="00B034AD" w:rsidRDefault="00B034AD" w:rsidP="00953DA4">
            <w:pPr>
              <w:spacing w:line="320" w:lineRule="exact"/>
              <w:rPr>
                <w:rFonts w:ascii="仿宋" w:hAnsi="仿宋" w:cs="仿宋"/>
                <w:sz w:val="24"/>
              </w:rPr>
            </w:pPr>
          </w:p>
        </w:tc>
        <w:tc>
          <w:tcPr>
            <w:tcW w:w="1326" w:type="dxa"/>
            <w:noWrap/>
          </w:tcPr>
          <w:p w:rsidR="00B034AD" w:rsidRDefault="00B034AD" w:rsidP="00953DA4">
            <w:pPr>
              <w:spacing w:line="320" w:lineRule="exact"/>
              <w:rPr>
                <w:rFonts w:ascii="仿宋" w:hAnsi="仿宋" w:cs="仿宋"/>
                <w:sz w:val="24"/>
              </w:rPr>
            </w:pPr>
          </w:p>
        </w:tc>
      </w:tr>
      <w:tr w:rsidR="00B034AD" w:rsidTr="00953DA4">
        <w:tc>
          <w:tcPr>
            <w:tcW w:w="686" w:type="dxa"/>
            <w:noWrap/>
          </w:tcPr>
          <w:p w:rsidR="00B034AD" w:rsidRDefault="00B034AD" w:rsidP="00953DA4">
            <w:pPr>
              <w:spacing w:line="320" w:lineRule="exact"/>
              <w:rPr>
                <w:rFonts w:ascii="仿宋" w:hAnsi="仿宋" w:cs="仿宋"/>
                <w:sz w:val="24"/>
              </w:rPr>
            </w:pPr>
          </w:p>
          <w:p w:rsidR="00B034AD" w:rsidRDefault="00B034AD" w:rsidP="00953DA4">
            <w:pPr>
              <w:spacing w:line="320" w:lineRule="exact"/>
              <w:rPr>
                <w:rFonts w:ascii="仿宋" w:hAnsi="仿宋" w:cs="仿宋"/>
                <w:sz w:val="24"/>
              </w:rPr>
            </w:pPr>
            <w:r>
              <w:rPr>
                <w:rFonts w:ascii="仿宋" w:eastAsia="仿宋" w:hAnsi="仿宋" w:cs="仿宋" w:hint="eastAsia"/>
                <w:sz w:val="24"/>
              </w:rPr>
              <w:t>会</w:t>
            </w:r>
          </w:p>
          <w:p w:rsidR="00B034AD" w:rsidRDefault="00B034AD" w:rsidP="00953DA4">
            <w:pPr>
              <w:spacing w:line="320" w:lineRule="exact"/>
              <w:rPr>
                <w:rFonts w:ascii="仿宋" w:hAnsi="仿宋" w:cs="仿宋"/>
                <w:sz w:val="24"/>
              </w:rPr>
            </w:pPr>
            <w:r>
              <w:rPr>
                <w:rFonts w:ascii="仿宋" w:eastAsia="仿宋" w:hAnsi="仿宋" w:cs="仿宋" w:hint="eastAsia"/>
                <w:sz w:val="24"/>
              </w:rPr>
              <w:t>议</w:t>
            </w:r>
          </w:p>
          <w:p w:rsidR="00B034AD" w:rsidRDefault="00B034AD" w:rsidP="00953DA4">
            <w:pPr>
              <w:spacing w:line="320" w:lineRule="exact"/>
              <w:rPr>
                <w:rFonts w:ascii="仿宋" w:hAnsi="仿宋" w:cs="仿宋"/>
                <w:sz w:val="24"/>
              </w:rPr>
            </w:pPr>
            <w:r>
              <w:rPr>
                <w:rFonts w:ascii="仿宋" w:eastAsia="仿宋" w:hAnsi="仿宋" w:cs="仿宋" w:hint="eastAsia"/>
                <w:sz w:val="24"/>
              </w:rPr>
              <w:t>室</w:t>
            </w:r>
          </w:p>
        </w:tc>
        <w:tc>
          <w:tcPr>
            <w:tcW w:w="187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主席台、座椅、</w:t>
            </w:r>
          </w:p>
          <w:p w:rsidR="00B034AD" w:rsidRDefault="00B034AD" w:rsidP="00953DA4">
            <w:pPr>
              <w:spacing w:line="320" w:lineRule="exact"/>
              <w:rPr>
                <w:rFonts w:ascii="仿宋" w:hAnsi="仿宋" w:cs="仿宋"/>
                <w:sz w:val="24"/>
              </w:rPr>
            </w:pPr>
            <w:r>
              <w:rPr>
                <w:rFonts w:ascii="仿宋" w:eastAsia="仿宋" w:hAnsi="仿宋" w:cs="仿宋" w:hint="eastAsia"/>
                <w:sz w:val="24"/>
              </w:rPr>
              <w:t>地面、窗台、窗玻璃、门楣、门套、墙面、墙角、天棚、灯具等</w:t>
            </w:r>
          </w:p>
        </w:tc>
        <w:tc>
          <w:tcPr>
            <w:tcW w:w="2466"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每次会议前全面保洁 1 次；主席台、座椅、地面、窗台、窗玻璃、门楣、门套、墙面、墙角、天棚每周保洁 1 次；灯具每月保洁 1次，座套1 学期清洗1 次</w:t>
            </w:r>
          </w:p>
        </w:tc>
        <w:tc>
          <w:tcPr>
            <w:tcW w:w="2891"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主席台、座椅、地面、窗台、窗玻璃、门楣、门套、墙面无积尘、无污渍；室内空气良好，整体清洁整齐，明亮。</w:t>
            </w:r>
          </w:p>
        </w:tc>
        <w:tc>
          <w:tcPr>
            <w:tcW w:w="1326" w:type="dxa"/>
            <w:noWrap/>
          </w:tcPr>
          <w:p w:rsidR="00B034AD" w:rsidRDefault="00B034AD" w:rsidP="00953DA4">
            <w:pPr>
              <w:spacing w:line="320" w:lineRule="exact"/>
              <w:rPr>
                <w:rFonts w:ascii="仿宋" w:hAnsi="仿宋" w:cs="仿宋"/>
                <w:sz w:val="24"/>
              </w:rPr>
            </w:pPr>
          </w:p>
        </w:tc>
      </w:tr>
    </w:tbl>
    <w:p w:rsidR="00B034AD" w:rsidRDefault="00B034AD" w:rsidP="00B034AD">
      <w:pPr>
        <w:rPr>
          <w:rFonts w:ascii="仿宋" w:hAnsi="仿宋" w:cs="仿宋"/>
          <w:sz w:val="24"/>
        </w:rPr>
      </w:pPr>
    </w:p>
    <w:p w:rsidR="00B034AD" w:rsidRDefault="00B034AD" w:rsidP="00B034AD">
      <w:pPr>
        <w:rPr>
          <w:rFonts w:ascii="仿宋" w:hAnsi="仿宋" w:cs="仿宋"/>
          <w:szCs w:val="28"/>
        </w:rPr>
      </w:pPr>
      <w:r>
        <w:rPr>
          <w:rFonts w:ascii="仿宋" w:eastAsia="仿宋" w:hAnsi="仿宋" w:cs="仿宋" w:hint="eastAsia"/>
          <w:sz w:val="28"/>
          <w:szCs w:val="28"/>
        </w:rPr>
        <w:t>（2）环境卫生</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3570"/>
        <w:gridCol w:w="3029"/>
        <w:gridCol w:w="1380"/>
      </w:tblGrid>
      <w:tr w:rsidR="00B034AD" w:rsidTr="00953DA4">
        <w:tc>
          <w:tcPr>
            <w:tcW w:w="114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项目</w:t>
            </w:r>
          </w:p>
        </w:tc>
        <w:tc>
          <w:tcPr>
            <w:tcW w:w="3570"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保洁范围</w:t>
            </w:r>
          </w:p>
        </w:tc>
        <w:tc>
          <w:tcPr>
            <w:tcW w:w="3029"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服务质量标准</w:t>
            </w:r>
          </w:p>
        </w:tc>
        <w:tc>
          <w:tcPr>
            <w:tcW w:w="1380"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备注</w:t>
            </w:r>
          </w:p>
        </w:tc>
      </w:tr>
      <w:tr w:rsidR="00B034AD" w:rsidTr="00953DA4">
        <w:tc>
          <w:tcPr>
            <w:tcW w:w="114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道</w:t>
            </w:r>
          </w:p>
          <w:p w:rsidR="00B034AD" w:rsidRDefault="00B034AD" w:rsidP="00953DA4">
            <w:pPr>
              <w:spacing w:line="320" w:lineRule="exact"/>
              <w:jc w:val="center"/>
              <w:rPr>
                <w:rFonts w:ascii="仿宋" w:hAnsi="仿宋" w:cs="仿宋"/>
                <w:sz w:val="24"/>
              </w:rPr>
            </w:pPr>
            <w:r>
              <w:rPr>
                <w:rFonts w:ascii="仿宋" w:eastAsia="仿宋" w:hAnsi="仿宋" w:cs="仿宋" w:hint="eastAsia"/>
                <w:sz w:val="24"/>
              </w:rPr>
              <w:t>路</w:t>
            </w:r>
          </w:p>
          <w:p w:rsidR="00B034AD" w:rsidRDefault="00B034AD" w:rsidP="00953DA4">
            <w:pPr>
              <w:spacing w:line="320" w:lineRule="exact"/>
              <w:jc w:val="center"/>
              <w:rPr>
                <w:rFonts w:ascii="仿宋" w:hAnsi="仿宋" w:cs="仿宋"/>
                <w:sz w:val="24"/>
              </w:rPr>
            </w:pPr>
            <w:r>
              <w:rPr>
                <w:rFonts w:ascii="仿宋" w:eastAsia="仿宋" w:hAnsi="仿宋" w:cs="仿宋" w:hint="eastAsia"/>
                <w:sz w:val="24"/>
              </w:rPr>
              <w:t>广</w:t>
            </w:r>
          </w:p>
          <w:p w:rsidR="00B034AD" w:rsidRDefault="00B034AD" w:rsidP="00953DA4">
            <w:pPr>
              <w:spacing w:line="320" w:lineRule="exact"/>
              <w:jc w:val="center"/>
              <w:rPr>
                <w:rFonts w:ascii="仿宋" w:hAnsi="仿宋" w:cs="仿宋"/>
                <w:sz w:val="24"/>
              </w:rPr>
            </w:pPr>
            <w:r>
              <w:rPr>
                <w:rFonts w:ascii="仿宋" w:eastAsia="仿宋" w:hAnsi="仿宋" w:cs="仿宋" w:hint="eastAsia"/>
                <w:sz w:val="24"/>
              </w:rPr>
              <w:t>场</w:t>
            </w:r>
          </w:p>
        </w:tc>
        <w:tc>
          <w:tcPr>
            <w:tcW w:w="3570"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每天学校作息时间上班前完成各大楼前及校园主要道路、广场保洁工作，随后接着完成其他保洁，且巡回保洁；每日早、中、晚三次将垃圾桶（箱）内垃圾集中清运至垃圾场（楼），做到日产日清；重大活动期间实施道路冲洗保湿；遇大雪或暴雪时及时组织相关人员清扫。</w:t>
            </w:r>
          </w:p>
        </w:tc>
        <w:tc>
          <w:tcPr>
            <w:tcW w:w="3029"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保持道路、广场全天整洁干净，达到“九无”(无果皮、无纸屑、无塑膜、无痰迹、无污水、无暴露垃圾、无烟头、无乱张贴、路牙无泥沙)；“四净”(路面净、果皮箱净、树穴绿化带净、地下通道净)“一通”(下水道口通)；雨雪天气时，保证路面不积水、少结冰（中、大雪保证道路畅通）；</w:t>
            </w:r>
          </w:p>
        </w:tc>
        <w:tc>
          <w:tcPr>
            <w:tcW w:w="1380" w:type="dxa"/>
            <w:noWrap/>
            <w:vAlign w:val="center"/>
          </w:tcPr>
          <w:p w:rsidR="00B034AD" w:rsidRDefault="00B034AD" w:rsidP="00953DA4">
            <w:pPr>
              <w:spacing w:line="320" w:lineRule="exact"/>
              <w:jc w:val="center"/>
              <w:rPr>
                <w:rFonts w:ascii="仿宋" w:hAnsi="仿宋" w:cs="仿宋"/>
                <w:sz w:val="24"/>
              </w:rPr>
            </w:pPr>
          </w:p>
        </w:tc>
      </w:tr>
      <w:tr w:rsidR="00B034AD" w:rsidTr="00953DA4">
        <w:tc>
          <w:tcPr>
            <w:tcW w:w="114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窨井、化粪池清掏（人工操作）</w:t>
            </w:r>
          </w:p>
        </w:tc>
        <w:tc>
          <w:tcPr>
            <w:tcW w:w="3570"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窨井每学期清理一次，每日对窨井盖进行巡查；化粪池每季度清理一次，每日巡查一次；便渣浅埋工作</w:t>
            </w:r>
          </w:p>
        </w:tc>
        <w:tc>
          <w:tcPr>
            <w:tcW w:w="3029"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保证窨井盖完好，保证日常水、污水管道畅通，无粪便堵塞或溢出现象；清掏物全部清运；清理后，目视井内无积物、无块状浮物，出入口畅通，污水不溢出地面。</w:t>
            </w:r>
          </w:p>
        </w:tc>
        <w:tc>
          <w:tcPr>
            <w:tcW w:w="1380"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清卫人员协助维修人员做好此项工作</w:t>
            </w:r>
          </w:p>
        </w:tc>
      </w:tr>
      <w:tr w:rsidR="00B034AD" w:rsidTr="00953DA4">
        <w:tc>
          <w:tcPr>
            <w:tcW w:w="114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垃圾清运（人工操作）</w:t>
            </w:r>
          </w:p>
          <w:p w:rsidR="00B034AD" w:rsidRDefault="00B034AD" w:rsidP="00953DA4">
            <w:pPr>
              <w:spacing w:line="320" w:lineRule="exact"/>
              <w:jc w:val="center"/>
              <w:rPr>
                <w:rFonts w:ascii="仿宋" w:hAnsi="仿宋" w:cs="仿宋"/>
                <w:sz w:val="24"/>
              </w:rPr>
            </w:pPr>
          </w:p>
        </w:tc>
        <w:tc>
          <w:tcPr>
            <w:tcW w:w="3570"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生活垃圾做到日产日清</w:t>
            </w:r>
          </w:p>
        </w:tc>
        <w:tc>
          <w:tcPr>
            <w:tcW w:w="3029" w:type="dxa"/>
            <w:noWrap/>
            <w:vAlign w:val="center"/>
          </w:tcPr>
          <w:p w:rsidR="00B034AD" w:rsidRDefault="00B034AD" w:rsidP="00514A23">
            <w:pPr>
              <w:spacing w:line="320" w:lineRule="exact"/>
              <w:rPr>
                <w:rFonts w:ascii="仿宋" w:hAnsi="仿宋" w:cs="仿宋"/>
                <w:sz w:val="24"/>
              </w:rPr>
            </w:pPr>
            <w:r>
              <w:rPr>
                <w:rFonts w:ascii="仿宋" w:eastAsia="仿宋" w:hAnsi="仿宋" w:cs="仿宋" w:hint="eastAsia"/>
                <w:sz w:val="24"/>
              </w:rPr>
              <w:t>将教学区垃圾集中到指定垃圾回收点，保持垃圾集中场地的干净整洁；日清运率达到100%；覆盖蓬布，密闭化运输， 减少道路污染；车容车貌保持 整洁，设备完好；清理完垃圾及时关好桶盖；</w:t>
            </w:r>
          </w:p>
        </w:tc>
        <w:tc>
          <w:tcPr>
            <w:tcW w:w="1380" w:type="dxa"/>
            <w:noWrap/>
            <w:vAlign w:val="center"/>
          </w:tcPr>
          <w:p w:rsidR="00B034AD" w:rsidRDefault="00B034AD" w:rsidP="00953DA4">
            <w:pPr>
              <w:spacing w:line="320" w:lineRule="exact"/>
              <w:jc w:val="center"/>
              <w:rPr>
                <w:rFonts w:ascii="仿宋" w:hAnsi="仿宋" w:cs="仿宋"/>
                <w:sz w:val="24"/>
              </w:rPr>
            </w:pPr>
          </w:p>
        </w:tc>
      </w:tr>
      <w:tr w:rsidR="00B034AD" w:rsidTr="00953DA4">
        <w:tc>
          <w:tcPr>
            <w:tcW w:w="114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除“四害”消杀</w:t>
            </w:r>
          </w:p>
        </w:tc>
        <w:tc>
          <w:tcPr>
            <w:tcW w:w="3570"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四月中下旬至十一月上旬，每周清理灭蚊蝇装置 1 次每年度除“四害”投放灭蟑、灭鼠、灭虫害药物消杀至少 4 次，每两天对垃圾房及 周边消毒 1 次</w:t>
            </w:r>
          </w:p>
        </w:tc>
        <w:tc>
          <w:tcPr>
            <w:tcW w:w="3029" w:type="dxa"/>
            <w:noWrap/>
            <w:vAlign w:val="center"/>
          </w:tcPr>
          <w:p w:rsidR="00B034AD" w:rsidRDefault="00B034AD" w:rsidP="00953DA4">
            <w:pPr>
              <w:spacing w:line="320" w:lineRule="exact"/>
              <w:rPr>
                <w:rFonts w:ascii="仿宋" w:hAnsi="仿宋" w:cs="仿宋"/>
                <w:sz w:val="24"/>
              </w:rPr>
            </w:pPr>
          </w:p>
        </w:tc>
        <w:tc>
          <w:tcPr>
            <w:tcW w:w="1380" w:type="dxa"/>
            <w:noWrap/>
            <w:vAlign w:val="center"/>
          </w:tcPr>
          <w:p w:rsidR="00B034AD" w:rsidRDefault="00B034AD" w:rsidP="00953DA4">
            <w:pPr>
              <w:spacing w:line="320" w:lineRule="exact"/>
              <w:jc w:val="center"/>
              <w:rPr>
                <w:rFonts w:ascii="仿宋" w:hAnsi="仿宋" w:cs="仿宋"/>
                <w:sz w:val="24"/>
              </w:rPr>
            </w:pPr>
          </w:p>
        </w:tc>
      </w:tr>
      <w:tr w:rsidR="00B034AD" w:rsidTr="00953DA4">
        <w:tc>
          <w:tcPr>
            <w:tcW w:w="1141" w:type="dxa"/>
            <w:noWrap/>
            <w:vAlign w:val="center"/>
          </w:tcPr>
          <w:p w:rsidR="00B034AD" w:rsidRDefault="00B034AD" w:rsidP="00953DA4">
            <w:pPr>
              <w:spacing w:line="320" w:lineRule="exact"/>
              <w:jc w:val="center"/>
              <w:rPr>
                <w:rFonts w:ascii="仿宋" w:hAnsi="仿宋" w:cs="仿宋"/>
                <w:sz w:val="24"/>
              </w:rPr>
            </w:pPr>
            <w:r>
              <w:rPr>
                <w:rFonts w:ascii="仿宋" w:eastAsia="仿宋" w:hAnsi="仿宋" w:cs="仿宋" w:hint="eastAsia"/>
                <w:sz w:val="24"/>
              </w:rPr>
              <w:t>河道清理</w:t>
            </w:r>
          </w:p>
        </w:tc>
        <w:tc>
          <w:tcPr>
            <w:tcW w:w="3570"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夏季每月至少一次，平时保证水面基本无藻类漂浮物</w:t>
            </w:r>
          </w:p>
        </w:tc>
        <w:tc>
          <w:tcPr>
            <w:tcW w:w="3029" w:type="dxa"/>
            <w:noWrap/>
            <w:vAlign w:val="center"/>
          </w:tcPr>
          <w:p w:rsidR="00B034AD" w:rsidRDefault="00B034AD" w:rsidP="00953DA4">
            <w:pPr>
              <w:spacing w:line="320" w:lineRule="exact"/>
              <w:rPr>
                <w:rFonts w:ascii="仿宋" w:hAnsi="仿宋" w:cs="仿宋"/>
                <w:sz w:val="24"/>
              </w:rPr>
            </w:pPr>
            <w:r>
              <w:rPr>
                <w:rFonts w:ascii="仿宋" w:eastAsia="仿宋" w:hAnsi="仿宋" w:cs="仿宋" w:hint="eastAsia"/>
                <w:sz w:val="24"/>
              </w:rPr>
              <w:t>保持河道水系畅通无碍；河道内无垃圾漂浮物；水系水质正常；水生植物生长良好，无杂草，无倾倒.</w:t>
            </w:r>
          </w:p>
        </w:tc>
        <w:tc>
          <w:tcPr>
            <w:tcW w:w="1380" w:type="dxa"/>
            <w:noWrap/>
            <w:vAlign w:val="center"/>
          </w:tcPr>
          <w:p w:rsidR="00B034AD" w:rsidRDefault="00B034AD" w:rsidP="00953DA4">
            <w:pPr>
              <w:spacing w:line="320" w:lineRule="exact"/>
              <w:jc w:val="center"/>
              <w:rPr>
                <w:rFonts w:ascii="仿宋" w:hAnsi="仿宋" w:cs="仿宋"/>
                <w:sz w:val="24"/>
              </w:rPr>
            </w:pPr>
          </w:p>
        </w:tc>
      </w:tr>
    </w:tbl>
    <w:p w:rsidR="00B034AD" w:rsidRDefault="00B034AD" w:rsidP="00B034AD">
      <w:pPr>
        <w:rPr>
          <w:rFonts w:ascii="仿宋" w:hAnsi="仿宋" w:cs="仿宋"/>
          <w:sz w:val="24"/>
        </w:rPr>
      </w:pPr>
    </w:p>
    <w:p w:rsidR="00B034AD" w:rsidRDefault="00B034AD" w:rsidP="00B034AD">
      <w:pPr>
        <w:rPr>
          <w:rFonts w:ascii="仿宋" w:hAnsi="仿宋" w:cs="仿宋"/>
          <w:szCs w:val="28"/>
        </w:rPr>
      </w:pPr>
      <w:r>
        <w:rPr>
          <w:rFonts w:ascii="仿宋" w:eastAsia="仿宋" w:hAnsi="仿宋" w:cs="仿宋" w:hint="eastAsia"/>
          <w:sz w:val="28"/>
          <w:szCs w:val="28"/>
        </w:rPr>
        <w:t>（3）大楼管理服务标准</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6482"/>
        <w:gridCol w:w="1440"/>
      </w:tblGrid>
      <w:tr w:rsidR="00B034AD" w:rsidTr="00953DA4">
        <w:trPr>
          <w:trHeight w:val="432"/>
        </w:trPr>
        <w:tc>
          <w:tcPr>
            <w:tcW w:w="1216"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lastRenderedPageBreak/>
              <w:t>服务内容</w:t>
            </w:r>
          </w:p>
        </w:tc>
        <w:tc>
          <w:tcPr>
            <w:tcW w:w="6482"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服务标准</w:t>
            </w:r>
          </w:p>
        </w:tc>
        <w:tc>
          <w:tcPr>
            <w:tcW w:w="1440"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备注</w:t>
            </w:r>
          </w:p>
        </w:tc>
      </w:tr>
      <w:tr w:rsidR="00B034AD" w:rsidTr="00953DA4">
        <w:trPr>
          <w:trHeight w:val="4037"/>
        </w:trPr>
        <w:tc>
          <w:tcPr>
            <w:tcW w:w="1216"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大楼管理</w:t>
            </w:r>
          </w:p>
        </w:tc>
        <w:tc>
          <w:tcPr>
            <w:tcW w:w="6482" w:type="dxa"/>
            <w:noWrap/>
            <w:vAlign w:val="center"/>
          </w:tcPr>
          <w:p w:rsidR="00B034AD" w:rsidRDefault="00B034AD" w:rsidP="00953DA4">
            <w:pPr>
              <w:rPr>
                <w:rFonts w:ascii="仿宋" w:hAnsi="仿宋" w:cs="仿宋"/>
                <w:sz w:val="24"/>
              </w:rPr>
            </w:pPr>
            <w:r>
              <w:rPr>
                <w:rFonts w:ascii="仿宋" w:eastAsia="仿宋" w:hAnsi="仿宋" w:cs="仿宋" w:hint="eastAsia"/>
                <w:sz w:val="24"/>
              </w:rPr>
              <w:t>1、楼宇管理时间：24 小时</w:t>
            </w:r>
          </w:p>
          <w:p w:rsidR="00B034AD" w:rsidRDefault="00B034AD" w:rsidP="00953DA4">
            <w:pPr>
              <w:rPr>
                <w:rFonts w:ascii="仿宋" w:hAnsi="仿宋" w:cs="仿宋"/>
                <w:sz w:val="24"/>
              </w:rPr>
            </w:pPr>
            <w:r>
              <w:rPr>
                <w:rFonts w:ascii="仿宋" w:eastAsia="仿宋" w:hAnsi="仿宋" w:cs="仿宋" w:hint="eastAsia"/>
                <w:sz w:val="24"/>
              </w:rPr>
              <w:t>2、楼宇管理工作要求：</w:t>
            </w:r>
          </w:p>
          <w:p w:rsidR="00B034AD" w:rsidRDefault="00B034AD" w:rsidP="00953DA4">
            <w:pPr>
              <w:rPr>
                <w:rFonts w:ascii="仿宋" w:hAnsi="仿宋" w:cs="仿宋"/>
                <w:sz w:val="24"/>
              </w:rPr>
            </w:pPr>
            <w:r>
              <w:rPr>
                <w:rFonts w:ascii="仿宋" w:eastAsia="仿宋" w:hAnsi="仿宋" w:cs="仿宋" w:hint="eastAsia"/>
                <w:sz w:val="24"/>
              </w:rPr>
              <w:t>①使用文明用语，微笑服务，服务整改合格率 100%；</w:t>
            </w:r>
          </w:p>
          <w:p w:rsidR="00B034AD" w:rsidRDefault="00B034AD" w:rsidP="00953DA4">
            <w:pPr>
              <w:rPr>
                <w:rFonts w:ascii="仿宋" w:hAnsi="仿宋" w:cs="仿宋"/>
                <w:sz w:val="24"/>
              </w:rPr>
            </w:pPr>
            <w:r>
              <w:rPr>
                <w:rFonts w:ascii="仿宋" w:eastAsia="仿宋" w:hAnsi="仿宋" w:cs="仿宋" w:hint="eastAsia"/>
                <w:sz w:val="24"/>
              </w:rPr>
              <w:t>②每天检查安全、卫生及设备完好状况，合格率 95%以上，发现问题及时报修，并做好记录；</w:t>
            </w:r>
          </w:p>
          <w:p w:rsidR="00B034AD" w:rsidRDefault="00B034AD" w:rsidP="00953DA4">
            <w:pPr>
              <w:rPr>
                <w:rFonts w:ascii="仿宋" w:hAnsi="仿宋" w:cs="仿宋"/>
                <w:sz w:val="24"/>
              </w:rPr>
            </w:pPr>
            <w:r>
              <w:rPr>
                <w:rFonts w:ascii="仿宋" w:eastAsia="仿宋" w:hAnsi="仿宋" w:cs="仿宋" w:hint="eastAsia"/>
                <w:sz w:val="24"/>
              </w:rPr>
              <w:t>③挂牌服务，礼貌待客；向导咨询，有求必应；例行安检出勤率 100%；</w:t>
            </w:r>
          </w:p>
          <w:p w:rsidR="00B034AD" w:rsidRDefault="00B034AD" w:rsidP="00953DA4">
            <w:pPr>
              <w:rPr>
                <w:rFonts w:ascii="仿宋" w:hAnsi="仿宋" w:cs="仿宋"/>
                <w:sz w:val="24"/>
              </w:rPr>
            </w:pPr>
            <w:r>
              <w:rPr>
                <w:rFonts w:ascii="仿宋" w:eastAsia="仿宋" w:hAnsi="仿宋" w:cs="仿宋" w:hint="eastAsia"/>
                <w:sz w:val="24"/>
              </w:rPr>
              <w:t>④根据课程安排，提前检查教室准备工作及卫生状况，为师生提供方便、舒适、整洁的上课环境；</w:t>
            </w:r>
          </w:p>
          <w:p w:rsidR="00B034AD" w:rsidRDefault="00B034AD" w:rsidP="00953DA4">
            <w:pPr>
              <w:rPr>
                <w:rFonts w:ascii="仿宋" w:hAnsi="仿宋" w:cs="仿宋"/>
                <w:sz w:val="24"/>
              </w:rPr>
            </w:pPr>
            <w:r>
              <w:rPr>
                <w:rFonts w:ascii="仿宋" w:eastAsia="仿宋" w:hAnsi="仿宋" w:cs="仿宋" w:hint="eastAsia"/>
                <w:sz w:val="24"/>
              </w:rPr>
              <w:t>⑤熟悉本楼宇教室、座位、卫生间数量，公共区域面积，经常上课老师的特征及其教学安排等；具备处理应急突发事件的能力；</w:t>
            </w:r>
          </w:p>
          <w:p w:rsidR="00B034AD" w:rsidRDefault="00B034AD" w:rsidP="00953DA4">
            <w:pPr>
              <w:rPr>
                <w:rFonts w:ascii="仿宋" w:hAnsi="仿宋" w:cs="仿宋"/>
                <w:sz w:val="24"/>
              </w:rPr>
            </w:pPr>
            <w:r>
              <w:rPr>
                <w:rFonts w:ascii="仿宋" w:eastAsia="仿宋" w:hAnsi="仿宋" w:cs="仿宋" w:hint="eastAsia"/>
                <w:sz w:val="24"/>
              </w:rPr>
              <w:t>⑥按学校要求做好教室开放关闭工作，组织员工做好每天清楼、设备检查及卫生保洁工作，并锁好门窗。</w:t>
            </w:r>
          </w:p>
          <w:p w:rsidR="00B034AD" w:rsidRDefault="00B034AD" w:rsidP="00953DA4">
            <w:pPr>
              <w:rPr>
                <w:rFonts w:ascii="仿宋" w:hAnsi="仿宋" w:cs="仿宋"/>
                <w:sz w:val="24"/>
              </w:rPr>
            </w:pPr>
            <w:r>
              <w:rPr>
                <w:rFonts w:ascii="仿宋" w:eastAsia="仿宋" w:hAnsi="仿宋" w:cs="仿宋" w:hint="eastAsia"/>
                <w:sz w:val="24"/>
              </w:rPr>
              <w:t>⑦发现公共设施损坏应在 2 小时内及时报修</w:t>
            </w:r>
          </w:p>
        </w:tc>
        <w:tc>
          <w:tcPr>
            <w:tcW w:w="1440" w:type="dxa"/>
            <w:noWrap/>
            <w:vAlign w:val="center"/>
          </w:tcPr>
          <w:p w:rsidR="00B034AD" w:rsidRDefault="00B034AD" w:rsidP="00953DA4">
            <w:pPr>
              <w:jc w:val="center"/>
              <w:rPr>
                <w:rFonts w:ascii="仿宋" w:hAnsi="仿宋" w:cs="仿宋"/>
                <w:sz w:val="24"/>
              </w:rPr>
            </w:pPr>
          </w:p>
        </w:tc>
      </w:tr>
    </w:tbl>
    <w:p w:rsidR="00B034AD" w:rsidRDefault="00B034AD" w:rsidP="00B034AD">
      <w:pPr>
        <w:tabs>
          <w:tab w:val="left" w:pos="6560"/>
        </w:tabs>
        <w:spacing w:line="0" w:lineRule="atLeast"/>
        <w:rPr>
          <w:rFonts w:ascii="仿宋" w:hAnsi="仿宋" w:cs="仿宋"/>
          <w:b/>
          <w:bCs/>
          <w:sz w:val="24"/>
        </w:rPr>
      </w:pPr>
    </w:p>
    <w:p w:rsidR="00B034AD" w:rsidRDefault="00B034AD" w:rsidP="00B034AD">
      <w:pPr>
        <w:tabs>
          <w:tab w:val="left" w:pos="6560"/>
        </w:tabs>
        <w:spacing w:line="0" w:lineRule="atLeast"/>
        <w:rPr>
          <w:rFonts w:ascii="仿宋" w:hAnsi="仿宋" w:cs="仿宋"/>
          <w:b/>
          <w:bCs/>
          <w:szCs w:val="28"/>
        </w:rPr>
      </w:pPr>
      <w:r>
        <w:rPr>
          <w:rFonts w:ascii="仿宋" w:eastAsia="仿宋" w:hAnsi="仿宋" w:cs="仿宋" w:hint="eastAsia"/>
          <w:b/>
          <w:bCs/>
          <w:sz w:val="28"/>
          <w:szCs w:val="28"/>
        </w:rPr>
        <w:t>3</w:t>
      </w:r>
      <w:r>
        <w:rPr>
          <w:rFonts w:ascii="仿宋" w:hAnsi="仿宋" w:cs="仿宋" w:hint="eastAsia"/>
          <w:b/>
          <w:bCs/>
          <w:sz w:val="28"/>
          <w:szCs w:val="28"/>
        </w:rPr>
        <w:t>、</w:t>
      </w:r>
      <w:r>
        <w:rPr>
          <w:rFonts w:ascii="仿宋" w:eastAsia="仿宋" w:hAnsi="仿宋" w:cs="仿宋" w:hint="eastAsia"/>
          <w:b/>
          <w:bCs/>
          <w:sz w:val="28"/>
          <w:szCs w:val="28"/>
        </w:rPr>
        <w:t>会务、学生后勤临时工作服务标准</w:t>
      </w:r>
    </w:p>
    <w:p w:rsidR="00B034AD" w:rsidRDefault="00B034AD" w:rsidP="00B034AD">
      <w:pPr>
        <w:rPr>
          <w:rFonts w:ascii="仿宋" w:hAnsi="仿宋" w:cs="仿宋"/>
          <w:szCs w:val="28"/>
        </w:rPr>
      </w:pPr>
      <w:r>
        <w:rPr>
          <w:rFonts w:ascii="仿宋" w:eastAsia="仿宋" w:hAnsi="仿宋" w:cs="仿宋" w:hint="eastAsia"/>
          <w:sz w:val="28"/>
          <w:szCs w:val="28"/>
        </w:rPr>
        <w:t>（1）会务服务标准</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6482"/>
        <w:gridCol w:w="1440"/>
      </w:tblGrid>
      <w:tr w:rsidR="00B034AD" w:rsidTr="00953DA4">
        <w:trPr>
          <w:trHeight w:val="432"/>
        </w:trPr>
        <w:tc>
          <w:tcPr>
            <w:tcW w:w="1216"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服务内容</w:t>
            </w:r>
          </w:p>
        </w:tc>
        <w:tc>
          <w:tcPr>
            <w:tcW w:w="6482"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服务标准</w:t>
            </w:r>
          </w:p>
        </w:tc>
        <w:tc>
          <w:tcPr>
            <w:tcW w:w="1440"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备注</w:t>
            </w:r>
          </w:p>
        </w:tc>
      </w:tr>
      <w:tr w:rsidR="00B034AD" w:rsidTr="00953DA4">
        <w:trPr>
          <w:trHeight w:val="737"/>
        </w:trPr>
        <w:tc>
          <w:tcPr>
            <w:tcW w:w="1216"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会务服务</w:t>
            </w:r>
          </w:p>
        </w:tc>
        <w:tc>
          <w:tcPr>
            <w:tcW w:w="6482" w:type="dxa"/>
            <w:noWrap/>
            <w:vAlign w:val="center"/>
          </w:tcPr>
          <w:p w:rsidR="00B034AD" w:rsidRDefault="00B034AD" w:rsidP="00953DA4">
            <w:pPr>
              <w:rPr>
                <w:rFonts w:ascii="仿宋" w:hAnsi="仿宋" w:cs="仿宋"/>
                <w:sz w:val="24"/>
              </w:rPr>
            </w:pPr>
            <w:r>
              <w:rPr>
                <w:rFonts w:ascii="仿宋" w:eastAsia="仿宋" w:hAnsi="仿宋" w:cs="仿宋" w:hint="eastAsia"/>
                <w:sz w:val="24"/>
              </w:rPr>
              <w:t>1、会前准备工作</w:t>
            </w:r>
          </w:p>
          <w:p w:rsidR="00B034AD" w:rsidRDefault="00B034AD" w:rsidP="00953DA4">
            <w:pPr>
              <w:rPr>
                <w:rFonts w:ascii="仿宋" w:hAnsi="仿宋" w:cs="仿宋"/>
                <w:sz w:val="24"/>
              </w:rPr>
            </w:pPr>
            <w:r>
              <w:rPr>
                <w:rFonts w:ascii="仿宋" w:eastAsia="仿宋" w:hAnsi="仿宋" w:cs="仿宋" w:hint="eastAsia"/>
                <w:sz w:val="24"/>
              </w:rPr>
              <w:t>（1）根据时间、人数及会型要求，进行会场布置，认真做好各项准备工作。</w:t>
            </w:r>
          </w:p>
          <w:p w:rsidR="00B034AD" w:rsidRDefault="00B034AD" w:rsidP="00953DA4">
            <w:pPr>
              <w:rPr>
                <w:rFonts w:ascii="仿宋" w:hAnsi="仿宋" w:cs="仿宋"/>
                <w:sz w:val="24"/>
              </w:rPr>
            </w:pPr>
            <w:r>
              <w:rPr>
                <w:rFonts w:ascii="仿宋" w:eastAsia="仿宋" w:hAnsi="仿宋" w:cs="仿宋" w:hint="eastAsia"/>
                <w:sz w:val="24"/>
              </w:rPr>
              <w:t>（2）提前对会场的空调、照明、电器设备以及门、窗进行全面检查，发现问题立刻解决与排除，同时通知保洁加强会场外围保洁卫生。</w:t>
            </w:r>
          </w:p>
          <w:p w:rsidR="00B034AD" w:rsidRDefault="00B034AD" w:rsidP="00953DA4">
            <w:pPr>
              <w:rPr>
                <w:rFonts w:ascii="仿宋" w:hAnsi="仿宋" w:cs="仿宋"/>
                <w:sz w:val="24"/>
              </w:rPr>
            </w:pPr>
            <w:r>
              <w:rPr>
                <w:rFonts w:ascii="仿宋" w:eastAsia="仿宋" w:hAnsi="仿宋" w:cs="仿宋" w:hint="eastAsia"/>
                <w:sz w:val="24"/>
              </w:rPr>
              <w:t>（3）提前调试好室内温度，冬季一般控制在18度左右，夏季一般控制在27度左右。</w:t>
            </w:r>
          </w:p>
          <w:p w:rsidR="00B034AD" w:rsidRDefault="00B034AD" w:rsidP="00953DA4">
            <w:pPr>
              <w:rPr>
                <w:rFonts w:ascii="仿宋" w:hAnsi="仿宋" w:cs="仿宋"/>
                <w:sz w:val="24"/>
              </w:rPr>
            </w:pPr>
            <w:r>
              <w:rPr>
                <w:rFonts w:ascii="仿宋" w:eastAsia="仿宋" w:hAnsi="仿宋" w:cs="仿宋" w:hint="eastAsia"/>
                <w:sz w:val="24"/>
              </w:rPr>
              <w:t>（4）检查会议桌上的话筒摆放是否整齐合理，话筒效果是否良好。</w:t>
            </w:r>
          </w:p>
          <w:p w:rsidR="00B034AD" w:rsidRDefault="00B034AD" w:rsidP="00953DA4">
            <w:pPr>
              <w:rPr>
                <w:rFonts w:ascii="仿宋" w:hAnsi="仿宋" w:cs="仿宋"/>
                <w:sz w:val="24"/>
              </w:rPr>
            </w:pPr>
            <w:r>
              <w:rPr>
                <w:rFonts w:ascii="仿宋" w:eastAsia="仿宋" w:hAnsi="仿宋" w:cs="仿宋" w:hint="eastAsia"/>
                <w:sz w:val="24"/>
              </w:rPr>
              <w:t>（5）对会场内会议桌椅、杯子、四周墙壁、热水瓶等物品做好清洁工作，茶杯、查盖无黄斑、无缺口、茶杯无水迹且光亮。</w:t>
            </w:r>
          </w:p>
          <w:p w:rsidR="00B034AD" w:rsidRDefault="00B034AD" w:rsidP="00953DA4">
            <w:pPr>
              <w:rPr>
                <w:rFonts w:ascii="仿宋" w:hAnsi="仿宋" w:cs="仿宋"/>
                <w:sz w:val="24"/>
              </w:rPr>
            </w:pPr>
            <w:r>
              <w:rPr>
                <w:rFonts w:ascii="仿宋" w:eastAsia="仿宋" w:hAnsi="仿宋" w:cs="仿宋" w:hint="eastAsia"/>
                <w:sz w:val="24"/>
              </w:rPr>
              <w:t>（6）工作时精神饱满，仪容仪表端庄大方，手势与礼貌用语并用。</w:t>
            </w:r>
          </w:p>
          <w:p w:rsidR="00B034AD" w:rsidRDefault="00B034AD" w:rsidP="00953DA4">
            <w:pPr>
              <w:rPr>
                <w:rFonts w:ascii="仿宋" w:hAnsi="仿宋" w:cs="仿宋"/>
                <w:sz w:val="24"/>
              </w:rPr>
            </w:pPr>
            <w:r>
              <w:rPr>
                <w:rFonts w:ascii="仿宋" w:eastAsia="仿宋" w:hAnsi="仿宋" w:cs="仿宋" w:hint="eastAsia"/>
                <w:sz w:val="24"/>
              </w:rPr>
              <w:t>2、会中服务工作</w:t>
            </w:r>
          </w:p>
          <w:p w:rsidR="00B034AD" w:rsidRDefault="00B034AD" w:rsidP="00953DA4">
            <w:pPr>
              <w:rPr>
                <w:rFonts w:ascii="仿宋" w:hAnsi="仿宋" w:cs="仿宋"/>
                <w:sz w:val="24"/>
              </w:rPr>
            </w:pPr>
            <w:r>
              <w:rPr>
                <w:rFonts w:ascii="仿宋" w:eastAsia="仿宋" w:hAnsi="仿宋" w:cs="仿宋" w:hint="eastAsia"/>
                <w:sz w:val="24"/>
              </w:rPr>
              <w:t>（1）参会人员入座后即提供茶水，服务中必须做到忙而不乱，迅速正确的将茶水送到参会人员的面前，茶杯摆放声音要轻，茶柄朝右且呈90度角。</w:t>
            </w:r>
          </w:p>
          <w:p w:rsidR="00B034AD" w:rsidRDefault="00B034AD" w:rsidP="00953DA4">
            <w:pPr>
              <w:rPr>
                <w:rFonts w:ascii="仿宋" w:hAnsi="仿宋" w:cs="仿宋"/>
                <w:sz w:val="24"/>
              </w:rPr>
            </w:pPr>
            <w:r>
              <w:rPr>
                <w:rFonts w:ascii="仿宋" w:eastAsia="仿宋" w:hAnsi="仿宋" w:cs="仿宋" w:hint="eastAsia"/>
                <w:sz w:val="24"/>
              </w:rPr>
              <w:t>（2）递茶时切忌手指接触茶杯口，会议期间每隔20-30分钟添加茶水一次（可根据实际情况调整）</w:t>
            </w:r>
          </w:p>
          <w:p w:rsidR="00B034AD" w:rsidRDefault="00B034AD" w:rsidP="00953DA4">
            <w:pPr>
              <w:rPr>
                <w:rFonts w:ascii="仿宋" w:hAnsi="仿宋" w:cs="仿宋"/>
                <w:sz w:val="24"/>
              </w:rPr>
            </w:pPr>
            <w:r>
              <w:rPr>
                <w:rFonts w:ascii="仿宋" w:eastAsia="仿宋" w:hAnsi="仿宋" w:cs="仿宋" w:hint="eastAsia"/>
                <w:sz w:val="24"/>
              </w:rPr>
              <w:lastRenderedPageBreak/>
              <w:t>（3）会议期间一般不得随意进出会议室，会议开始后5-10分钟在会议室门口提供站立服务。</w:t>
            </w:r>
          </w:p>
          <w:p w:rsidR="00B034AD" w:rsidRDefault="00B034AD" w:rsidP="00953DA4">
            <w:pPr>
              <w:rPr>
                <w:rFonts w:ascii="仿宋" w:hAnsi="仿宋" w:cs="仿宋"/>
                <w:sz w:val="24"/>
              </w:rPr>
            </w:pPr>
            <w:r>
              <w:rPr>
                <w:rFonts w:ascii="仿宋" w:eastAsia="仿宋" w:hAnsi="仿宋" w:cs="仿宋" w:hint="eastAsia"/>
                <w:sz w:val="24"/>
              </w:rPr>
              <w:t>3、会后收尾工作</w:t>
            </w:r>
          </w:p>
          <w:p w:rsidR="00B034AD" w:rsidRDefault="00B034AD" w:rsidP="00953DA4">
            <w:pPr>
              <w:rPr>
                <w:rFonts w:ascii="仿宋" w:hAnsi="仿宋" w:cs="仿宋"/>
                <w:sz w:val="24"/>
              </w:rPr>
            </w:pPr>
            <w:r>
              <w:rPr>
                <w:rFonts w:ascii="仿宋" w:eastAsia="仿宋" w:hAnsi="仿宋" w:cs="仿宋" w:hint="eastAsia"/>
                <w:sz w:val="24"/>
              </w:rPr>
              <w:t>（1）检查会议室是否有参会人员的遗忘物品，如发现应及时交至参会人员或综合办。</w:t>
            </w:r>
          </w:p>
          <w:p w:rsidR="00B034AD" w:rsidRDefault="00B034AD" w:rsidP="00953DA4">
            <w:pPr>
              <w:rPr>
                <w:rFonts w:ascii="仿宋" w:hAnsi="仿宋" w:cs="仿宋"/>
                <w:sz w:val="24"/>
              </w:rPr>
            </w:pPr>
            <w:r>
              <w:rPr>
                <w:rFonts w:ascii="仿宋" w:eastAsia="仿宋" w:hAnsi="仿宋" w:cs="仿宋" w:hint="eastAsia"/>
                <w:sz w:val="24"/>
              </w:rPr>
              <w:t>（2）散会后，进入会议室清理桌上的资料、茶杯等物品并予以清洁干净。</w:t>
            </w:r>
          </w:p>
          <w:p w:rsidR="00B034AD" w:rsidRDefault="00B034AD" w:rsidP="00953DA4">
            <w:pPr>
              <w:rPr>
                <w:rFonts w:ascii="仿宋" w:hAnsi="仿宋" w:cs="仿宋"/>
                <w:sz w:val="24"/>
              </w:rPr>
            </w:pPr>
            <w:r>
              <w:rPr>
                <w:rFonts w:ascii="仿宋" w:eastAsia="仿宋" w:hAnsi="仿宋" w:cs="仿宋" w:hint="eastAsia"/>
                <w:sz w:val="24"/>
              </w:rPr>
              <w:t>（3）关闭照明、空调、大屏等电器开关，话筒恢复原位。</w:t>
            </w:r>
          </w:p>
          <w:p w:rsidR="00B034AD" w:rsidRDefault="00B034AD" w:rsidP="00953DA4">
            <w:pPr>
              <w:rPr>
                <w:rFonts w:ascii="仿宋" w:hAnsi="仿宋" w:cs="仿宋"/>
                <w:sz w:val="24"/>
              </w:rPr>
            </w:pPr>
            <w:r>
              <w:rPr>
                <w:rFonts w:ascii="仿宋" w:eastAsia="仿宋" w:hAnsi="仿宋" w:cs="仿宋" w:hint="eastAsia"/>
                <w:sz w:val="24"/>
              </w:rPr>
              <w:t>（4）关闭并锁好会议室的门。</w:t>
            </w:r>
          </w:p>
        </w:tc>
        <w:tc>
          <w:tcPr>
            <w:tcW w:w="1440" w:type="dxa"/>
            <w:noWrap/>
            <w:vAlign w:val="center"/>
          </w:tcPr>
          <w:p w:rsidR="00B034AD" w:rsidRDefault="00B034AD" w:rsidP="00953DA4">
            <w:pPr>
              <w:jc w:val="center"/>
              <w:rPr>
                <w:rFonts w:ascii="仿宋" w:hAnsi="仿宋" w:cs="仿宋"/>
                <w:sz w:val="24"/>
              </w:rPr>
            </w:pPr>
          </w:p>
        </w:tc>
      </w:tr>
    </w:tbl>
    <w:p w:rsidR="00B034AD" w:rsidRDefault="00B034AD" w:rsidP="00B034AD">
      <w:pPr>
        <w:rPr>
          <w:rFonts w:ascii="仿宋" w:hAnsi="仿宋" w:cs="仿宋"/>
          <w:sz w:val="24"/>
        </w:rPr>
      </w:pPr>
    </w:p>
    <w:p w:rsidR="00B034AD" w:rsidRDefault="00B034AD" w:rsidP="00B034AD">
      <w:pPr>
        <w:rPr>
          <w:rFonts w:ascii="仿宋" w:hAnsi="仿宋" w:cs="仿宋"/>
          <w:szCs w:val="28"/>
        </w:rPr>
      </w:pPr>
      <w:r>
        <w:rPr>
          <w:rFonts w:ascii="仿宋" w:eastAsia="仿宋" w:hAnsi="仿宋" w:cs="仿宋" w:hint="eastAsia"/>
          <w:sz w:val="28"/>
          <w:szCs w:val="28"/>
        </w:rPr>
        <w:t>（2）学生后勤临时工作服务标准</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6482"/>
        <w:gridCol w:w="1440"/>
      </w:tblGrid>
      <w:tr w:rsidR="00B034AD" w:rsidTr="00953DA4">
        <w:trPr>
          <w:trHeight w:val="432"/>
        </w:trPr>
        <w:tc>
          <w:tcPr>
            <w:tcW w:w="1216"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服务内容</w:t>
            </w:r>
          </w:p>
        </w:tc>
        <w:tc>
          <w:tcPr>
            <w:tcW w:w="6482"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服务标准</w:t>
            </w:r>
          </w:p>
        </w:tc>
        <w:tc>
          <w:tcPr>
            <w:tcW w:w="1440"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备注</w:t>
            </w:r>
          </w:p>
        </w:tc>
      </w:tr>
      <w:tr w:rsidR="00B034AD" w:rsidTr="00953DA4">
        <w:trPr>
          <w:trHeight w:val="1307"/>
        </w:trPr>
        <w:tc>
          <w:tcPr>
            <w:tcW w:w="1216" w:type="dxa"/>
            <w:noWrap/>
            <w:vAlign w:val="center"/>
          </w:tcPr>
          <w:p w:rsidR="00B034AD" w:rsidRDefault="00B034AD" w:rsidP="00953DA4">
            <w:pPr>
              <w:jc w:val="center"/>
              <w:rPr>
                <w:rFonts w:ascii="仿宋" w:hAnsi="仿宋" w:cs="仿宋"/>
                <w:sz w:val="24"/>
              </w:rPr>
            </w:pPr>
            <w:r>
              <w:rPr>
                <w:rFonts w:ascii="仿宋" w:eastAsia="仿宋" w:hAnsi="仿宋" w:cs="仿宋" w:hint="eastAsia"/>
                <w:sz w:val="24"/>
              </w:rPr>
              <w:t>学生后勤临时工作</w:t>
            </w:r>
          </w:p>
        </w:tc>
        <w:tc>
          <w:tcPr>
            <w:tcW w:w="6482" w:type="dxa"/>
            <w:noWrap/>
            <w:vAlign w:val="center"/>
          </w:tcPr>
          <w:p w:rsidR="00B034AD" w:rsidRDefault="00B034AD" w:rsidP="00953DA4">
            <w:pPr>
              <w:rPr>
                <w:rFonts w:ascii="仿宋" w:hAnsi="仿宋" w:cs="仿宋"/>
                <w:sz w:val="24"/>
              </w:rPr>
            </w:pPr>
            <w:r>
              <w:rPr>
                <w:rFonts w:ascii="仿宋" w:eastAsia="仿宋" w:hAnsi="仿宋" w:cs="仿宋" w:hint="eastAsia"/>
                <w:sz w:val="24"/>
              </w:rPr>
              <w:t>服从、配合学校相关职能科室工作布置，包括但不限于因疫情、伤痛等突发事件造成的送餐、送药、采购等服务。</w:t>
            </w:r>
          </w:p>
        </w:tc>
        <w:tc>
          <w:tcPr>
            <w:tcW w:w="1440" w:type="dxa"/>
            <w:noWrap/>
            <w:vAlign w:val="center"/>
          </w:tcPr>
          <w:p w:rsidR="00B034AD" w:rsidRDefault="00B034AD" w:rsidP="00953DA4">
            <w:pPr>
              <w:jc w:val="center"/>
              <w:rPr>
                <w:rFonts w:ascii="仿宋" w:hAnsi="仿宋" w:cs="仿宋"/>
                <w:sz w:val="24"/>
              </w:rPr>
            </w:pPr>
          </w:p>
        </w:tc>
      </w:tr>
    </w:tbl>
    <w:p w:rsidR="00C8734E" w:rsidRPr="00C8734E" w:rsidRDefault="00C8734E" w:rsidP="00C8734E">
      <w:pPr>
        <w:rPr>
          <w:rFonts w:ascii="仿宋" w:eastAsia="仿宋" w:hAnsi="仿宋" w:cs="仿宋"/>
          <w:b/>
          <w:bCs/>
          <w:sz w:val="28"/>
          <w:szCs w:val="28"/>
        </w:rPr>
      </w:pPr>
      <w:r w:rsidRPr="00C8734E">
        <w:rPr>
          <w:rFonts w:ascii="仿宋" w:eastAsia="仿宋" w:hAnsi="仿宋" w:cs="仿宋" w:hint="eastAsia"/>
          <w:b/>
          <w:bCs/>
          <w:sz w:val="28"/>
          <w:szCs w:val="28"/>
        </w:rPr>
        <w:t>4、设备维护、使用、运行管理</w:t>
      </w:r>
      <w:r>
        <w:rPr>
          <w:rFonts w:ascii="仿宋" w:eastAsia="仿宋" w:hAnsi="仿宋" w:cs="仿宋" w:hint="eastAsia"/>
          <w:b/>
          <w:bCs/>
          <w:sz w:val="28"/>
          <w:szCs w:val="28"/>
        </w:rPr>
        <w:t>服务标准</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1）建立设备设施安全管理制度。为确保设备安全运行，结合学校的具体情况，制定一系列相应的设备设施管理制度。</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2）特种设备管理（电梯）：工程人员做好第三方的监管工作、如遇故障及时报修，向</w:t>
      </w:r>
      <w:r>
        <w:rPr>
          <w:rFonts w:ascii="仿宋" w:eastAsia="仿宋" w:hAnsi="仿宋" w:cs="仿宋" w:hint="eastAsia"/>
          <w:sz w:val="28"/>
          <w:szCs w:val="28"/>
        </w:rPr>
        <w:t>采购人</w:t>
      </w:r>
      <w:r w:rsidRPr="00F34D3D">
        <w:rPr>
          <w:rFonts w:ascii="仿宋" w:eastAsia="仿宋" w:hAnsi="仿宋" w:cs="仿宋" w:hint="eastAsia"/>
          <w:sz w:val="28"/>
          <w:szCs w:val="28"/>
        </w:rPr>
        <w:t>报备，对接跟进事宜，并做好相关运行记录工作，配合做好对行业部门有特殊安全性能要求的设备实行合格证制度。</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3）消防设备、特种设备等有特殊要求的，应配合</w:t>
      </w:r>
      <w:r>
        <w:rPr>
          <w:rFonts w:ascii="仿宋" w:eastAsia="仿宋" w:hAnsi="仿宋" w:cs="仿宋" w:hint="eastAsia"/>
          <w:sz w:val="28"/>
          <w:szCs w:val="28"/>
        </w:rPr>
        <w:t>采购人</w:t>
      </w:r>
      <w:r w:rsidRPr="00F34D3D">
        <w:rPr>
          <w:rFonts w:ascii="仿宋" w:eastAsia="仿宋" w:hAnsi="仿宋" w:cs="仿宋" w:hint="eastAsia"/>
          <w:sz w:val="28"/>
          <w:szCs w:val="28"/>
        </w:rPr>
        <w:t>做好监督、跟进，并做好记录工作。</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4）做好供电、供水及其他日常设备设施的日常维护和运行管理，应及时做好小修、中修工作及油污、化粪清理的督促施工工作，如遇外委方施工做好协助、引导、监督，以保证设施正常运行。</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lastRenderedPageBreak/>
        <w:t>5）能合理制定临时用电规范与停电应急处理方案。</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6）熟练掌握双回路发电机房供电的原理，规范日常操作流程，确保用电安全。</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7）做好中央空调日常的巡查及开关工作，如遇故障及时报修、报备并做好监督跟进工作。</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8）统筹规划，做到合理、节约用电。</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9）保持设备、阀门、管道工作正常，无跑、冒、滴、漏现象，污水排放通畅，对雨、污水窨井每季度至少疏通清理一次，并建立台汛期间应急处理措施预案，并做好防台防汛工作。</w:t>
      </w:r>
    </w:p>
    <w:p w:rsidR="00C8734E" w:rsidRPr="00F34D3D" w:rsidRDefault="00C8734E" w:rsidP="00C8734E">
      <w:pPr>
        <w:rPr>
          <w:rFonts w:ascii="仿宋" w:eastAsia="仿宋" w:hAnsi="仿宋" w:cs="仿宋"/>
          <w:sz w:val="28"/>
          <w:szCs w:val="28"/>
        </w:rPr>
      </w:pPr>
      <w:r>
        <w:rPr>
          <w:rFonts w:ascii="仿宋" w:eastAsia="仿宋" w:hAnsi="仿宋" w:cs="仿宋" w:hint="eastAsia"/>
          <w:b/>
          <w:bCs/>
          <w:sz w:val="28"/>
          <w:szCs w:val="28"/>
        </w:rPr>
        <w:t>5</w:t>
      </w:r>
      <w:r w:rsidRPr="00C8734E">
        <w:rPr>
          <w:rFonts w:ascii="仿宋" w:eastAsia="仿宋" w:hAnsi="仿宋" w:cs="仿宋" w:hint="eastAsia"/>
          <w:b/>
          <w:bCs/>
          <w:sz w:val="28"/>
          <w:szCs w:val="28"/>
        </w:rPr>
        <w:t>、绿化养护</w:t>
      </w:r>
      <w:r>
        <w:rPr>
          <w:rFonts w:ascii="仿宋" w:eastAsia="仿宋" w:hAnsi="仿宋" w:cs="仿宋" w:hint="eastAsia"/>
          <w:b/>
          <w:bCs/>
          <w:sz w:val="28"/>
          <w:szCs w:val="28"/>
        </w:rPr>
        <w:t>服务标准</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（1）绿地（含硬地）整洁，无杂物（纸屑、果壳、塑料纸、砖头、石块、堆物、堆料、搭棚等）。</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（2）绿化生产垃圾（枝叶、草屑等）、杂物日产日清，重点区域随产随清。</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（3）节假日期间及重大活动期间，做到巡视保洁。不得焚烧垃圾。</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（4）绿地设施整洁，立面无涂刻、 招贴等。</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（5）及时清除枯枝，疏删老弱藤蔓。</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（6）及时安排修剪和除草工作，修剪、除草后及时清理枝叶、杂草残物。</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（7）根据树木生长需要和土壤肥料情况，及时施肥、追肥、浇水。</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t>（8）风暴来临时，组织人员加强巡查，及时抢救危险树木。</w:t>
      </w:r>
    </w:p>
    <w:p w:rsidR="00C8734E" w:rsidRPr="00F34D3D" w:rsidRDefault="00C8734E" w:rsidP="00C8734E">
      <w:pPr>
        <w:rPr>
          <w:rFonts w:ascii="仿宋" w:eastAsia="仿宋" w:hAnsi="仿宋" w:cs="仿宋"/>
          <w:sz w:val="28"/>
          <w:szCs w:val="28"/>
        </w:rPr>
      </w:pPr>
      <w:r w:rsidRPr="00F34D3D">
        <w:rPr>
          <w:rFonts w:ascii="仿宋" w:eastAsia="仿宋" w:hAnsi="仿宋" w:cs="仿宋" w:hint="eastAsia"/>
          <w:sz w:val="28"/>
          <w:szCs w:val="28"/>
        </w:rPr>
        <w:lastRenderedPageBreak/>
        <w:t>（9）及时防治和控制病虫害的发生。及时做好冬季树木的保暖工作。</w:t>
      </w:r>
    </w:p>
    <w:p w:rsidR="005D07FC" w:rsidRDefault="00514A23" w:rsidP="005D07FC">
      <w:pPr>
        <w:autoSpaceDE w:val="0"/>
        <w:spacing w:line="360" w:lineRule="auto"/>
        <w:rPr>
          <w:rFonts w:ascii="宋体" w:hAnsi="宋体" w:cs="宋体"/>
          <w:b/>
          <w:bCs/>
          <w:color w:val="000000"/>
          <w:kern w:val="0"/>
          <w:sz w:val="28"/>
          <w:szCs w:val="28"/>
        </w:rPr>
      </w:pPr>
      <w:r>
        <w:rPr>
          <w:rFonts w:ascii="宋体" w:hAnsi="宋体" w:cs="宋体" w:hint="eastAsia"/>
          <w:b/>
          <w:bCs/>
          <w:color w:val="000000"/>
          <w:kern w:val="0"/>
          <w:sz w:val="28"/>
          <w:szCs w:val="28"/>
        </w:rPr>
        <w:t>四</w:t>
      </w:r>
      <w:r w:rsidR="005D07FC">
        <w:rPr>
          <w:rFonts w:ascii="宋体" w:hAnsi="宋体" w:cs="宋体" w:hint="eastAsia"/>
          <w:b/>
          <w:bCs/>
          <w:color w:val="000000"/>
          <w:kern w:val="0"/>
          <w:sz w:val="28"/>
          <w:szCs w:val="28"/>
        </w:rPr>
        <w:t>、保洁物品及耗材：</w:t>
      </w:r>
    </w:p>
    <w:p w:rsidR="005D07FC" w:rsidRPr="00CF2787" w:rsidRDefault="005D07FC" w:rsidP="005D07FC">
      <w:pPr>
        <w:spacing w:line="360" w:lineRule="auto"/>
        <w:ind w:firstLineChars="200" w:firstLine="560"/>
        <w:rPr>
          <w:rFonts w:ascii="仿宋" w:eastAsia="仿宋" w:hAnsi="仿宋" w:cs="仿宋"/>
          <w:sz w:val="28"/>
          <w:szCs w:val="28"/>
        </w:rPr>
      </w:pPr>
      <w:r w:rsidRPr="00CF2787">
        <w:rPr>
          <w:rFonts w:ascii="仿宋" w:eastAsia="仿宋" w:hAnsi="仿宋" w:cs="仿宋" w:hint="eastAsia"/>
          <w:sz w:val="28"/>
          <w:szCs w:val="28"/>
        </w:rPr>
        <w:t>日常保洁项目所需</w:t>
      </w:r>
      <w:r w:rsidR="002D015D" w:rsidRPr="00CF2787">
        <w:rPr>
          <w:rFonts w:ascii="仿宋" w:eastAsia="仿宋" w:hAnsi="仿宋" w:cs="仿宋" w:hint="eastAsia"/>
          <w:sz w:val="28"/>
          <w:szCs w:val="28"/>
        </w:rPr>
        <w:t>一般</w:t>
      </w:r>
      <w:r w:rsidRPr="00CF2787">
        <w:rPr>
          <w:rFonts w:ascii="仿宋" w:eastAsia="仿宋" w:hAnsi="仿宋" w:cs="仿宋" w:hint="eastAsia"/>
          <w:sz w:val="28"/>
          <w:szCs w:val="28"/>
        </w:rPr>
        <w:t>耗材</w:t>
      </w:r>
      <w:r w:rsidR="002D015D" w:rsidRPr="00CF2787">
        <w:rPr>
          <w:rFonts w:ascii="仿宋" w:eastAsia="仿宋" w:hAnsi="仿宋" w:cs="仿宋" w:hint="eastAsia"/>
          <w:sz w:val="28"/>
          <w:szCs w:val="28"/>
        </w:rPr>
        <w:t>、</w:t>
      </w:r>
      <w:r w:rsidRPr="00CF2787">
        <w:rPr>
          <w:rFonts w:ascii="仿宋" w:eastAsia="仿宋" w:hAnsi="仿宋" w:cs="仿宋" w:hint="eastAsia"/>
          <w:sz w:val="28"/>
          <w:szCs w:val="28"/>
        </w:rPr>
        <w:t>工具设备由中标供应商负责提供，学校师生日常所用物品由学校自行解决。</w:t>
      </w:r>
    </w:p>
    <w:p w:rsidR="001B7247" w:rsidRPr="001B7247" w:rsidRDefault="002D015D" w:rsidP="001B7247">
      <w:pPr>
        <w:autoSpaceDE w:val="0"/>
        <w:spacing w:line="360" w:lineRule="auto"/>
        <w:rPr>
          <w:rFonts w:ascii="宋体" w:hAnsi="宋体" w:cs="宋体"/>
          <w:b/>
          <w:bCs/>
          <w:color w:val="000000"/>
          <w:kern w:val="0"/>
          <w:sz w:val="28"/>
          <w:szCs w:val="28"/>
        </w:rPr>
      </w:pPr>
      <w:r>
        <w:rPr>
          <w:rFonts w:ascii="宋体" w:hAnsi="宋体" w:cs="宋体" w:hint="eastAsia"/>
          <w:b/>
          <w:bCs/>
          <w:color w:val="000000"/>
          <w:kern w:val="0"/>
          <w:sz w:val="28"/>
          <w:szCs w:val="28"/>
        </w:rPr>
        <w:t>五</w:t>
      </w:r>
      <w:r w:rsidR="001B7247" w:rsidRPr="001B7247">
        <w:rPr>
          <w:rFonts w:ascii="宋体" w:hAnsi="宋体" w:cs="宋体" w:hint="eastAsia"/>
          <w:b/>
          <w:bCs/>
          <w:color w:val="000000"/>
          <w:kern w:val="0"/>
          <w:sz w:val="28"/>
          <w:szCs w:val="28"/>
        </w:rPr>
        <w:t>、商务条款</w:t>
      </w:r>
    </w:p>
    <w:p w:rsidR="001B7247" w:rsidRDefault="001B7247" w:rsidP="001B7247">
      <w:pPr>
        <w:ind w:firstLineChars="200" w:firstLine="560"/>
        <w:rPr>
          <w:rFonts w:ascii="仿宋_GB2312" w:eastAsia="仿宋_GB2312" w:hAnsi="仿宋_GB2312" w:cs="仿宋_GB2312"/>
          <w:kern w:val="0"/>
          <w:sz w:val="28"/>
          <w:szCs w:val="28"/>
          <w:highlight w:val="yellow"/>
        </w:rPr>
      </w:pPr>
      <w:r>
        <w:rPr>
          <w:rFonts w:ascii="仿宋" w:eastAsia="仿宋" w:hAnsi="仿宋" w:cs="仿宋" w:hint="eastAsia"/>
          <w:sz w:val="28"/>
          <w:szCs w:val="28"/>
        </w:rPr>
        <w:t>1、本次招标服务期限为一年，一年期满后经采购人年度考核合格，双方协商一致，报相关主管部门备案，可续签下一年度合同，最多可续签二年。合同期间和续签合同期间的服务要求和合同价格不变。</w:t>
      </w:r>
    </w:p>
    <w:p w:rsidR="001B7247" w:rsidRDefault="001B7247" w:rsidP="001B7247">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2、预付款：在合同生效以及具备实施条件后7个工作日内，采购人向中标方支付合同金额</w:t>
      </w:r>
      <w:r w:rsidRPr="001E52CF">
        <w:rPr>
          <w:rFonts w:ascii="仿宋_GB2312" w:eastAsia="仿宋_GB2312" w:hAnsi="仿宋_GB2312" w:cs="仿宋_GB2312" w:hint="eastAsia"/>
          <w:color w:val="000000"/>
          <w:kern w:val="0"/>
          <w:sz w:val="28"/>
          <w:szCs w:val="28"/>
        </w:rPr>
        <w:t>25%</w:t>
      </w:r>
      <w:r>
        <w:rPr>
          <w:rFonts w:ascii="仿宋_GB2312" w:eastAsia="仿宋_GB2312" w:hAnsi="仿宋_GB2312" w:cs="仿宋_GB2312" w:hint="eastAsia"/>
          <w:color w:val="000000"/>
          <w:kern w:val="0"/>
          <w:sz w:val="28"/>
          <w:szCs w:val="28"/>
        </w:rPr>
        <w:t>的预付款。下一年度预付时间为次年相对应月份，以此类推；当年度预付款尚未扣回的，次年不重复安排。在签订合同时，供应商明确表示无需预付款或者主动要求降低预付款比例的，采购单位可不适用前述规定。</w:t>
      </w:r>
    </w:p>
    <w:p w:rsidR="001B7247" w:rsidRDefault="001B7247" w:rsidP="001B7247">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3、履约保证金：如需收取履约保证金，最高比例不得超过合同金额的1%，由甲乙双方在合同中自行约定退回的方式和时间。履约保证金可以现金或银行、保险公司出具的保函形式提交。</w:t>
      </w:r>
    </w:p>
    <w:p w:rsidR="00C816FA" w:rsidRDefault="001B7247" w:rsidP="00C816FA">
      <w:pPr>
        <w:pStyle w:val="27"/>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 w:eastAsia="仿宋" w:hAnsi="仿宋" w:cs="仿宋_GB2312" w:hint="eastAsia"/>
          <w:color w:val="000000"/>
          <w:kern w:val="0"/>
          <w:szCs w:val="28"/>
        </w:rPr>
        <w:t>费用</w:t>
      </w:r>
      <w:r>
        <w:rPr>
          <w:rFonts w:ascii="仿宋" w:eastAsia="仿宋" w:hAnsi="仿宋" w:cs="仿宋_GB2312" w:hint="eastAsia"/>
          <w:color w:val="000000" w:themeColor="text1"/>
          <w:kern w:val="0"/>
          <w:szCs w:val="28"/>
        </w:rPr>
        <w:t>结算为</w:t>
      </w:r>
      <w:r>
        <w:rPr>
          <w:rFonts w:ascii="仿宋" w:eastAsia="仿宋" w:hAnsi="仿宋" w:cs="仿宋" w:hint="eastAsia"/>
          <w:color w:val="000000"/>
          <w:kern w:val="0"/>
          <w:szCs w:val="28"/>
        </w:rPr>
        <w:t>每季度</w:t>
      </w:r>
      <w:r>
        <w:rPr>
          <w:rFonts w:ascii="仿宋" w:eastAsia="仿宋" w:hAnsi="仿宋" w:cs="仿宋_GB2312" w:hint="eastAsia"/>
          <w:color w:val="000000" w:themeColor="text1"/>
          <w:kern w:val="0"/>
          <w:szCs w:val="28"/>
        </w:rPr>
        <w:t>结算。剩余合同价款平均分四次，经考核合格后全额结算</w:t>
      </w:r>
      <w:r>
        <w:rPr>
          <w:rFonts w:ascii="仿宋_GB2312" w:eastAsia="仿宋_GB2312" w:hAnsi="仿宋_GB2312" w:cs="仿宋_GB2312" w:hint="eastAsia"/>
          <w:color w:val="000000"/>
          <w:kern w:val="0"/>
          <w:szCs w:val="28"/>
        </w:rPr>
        <w:t>，结算时中标方需提供合法票据，采购人自收到发票后7个工作日内将资金支付到合同约定的供应商账户。在遵守相关法律法规的前提下，总公司中标后，若具体服务全部由项目属地所在分公司提供，且服务质量不低于投标承诺的，经中标方与采购人协商一</w:t>
      </w:r>
      <w:r>
        <w:rPr>
          <w:rFonts w:ascii="仿宋_GB2312" w:eastAsia="仿宋_GB2312" w:hAnsi="仿宋_GB2312" w:cs="仿宋_GB2312" w:hint="eastAsia"/>
          <w:color w:val="000000"/>
          <w:kern w:val="0"/>
          <w:szCs w:val="28"/>
        </w:rPr>
        <w:lastRenderedPageBreak/>
        <w:t>致，可由分公司开具发票，相关事宜由双方在采购合同中予以约定。</w:t>
      </w:r>
      <w:r w:rsidR="00C816FA">
        <w:rPr>
          <w:rFonts w:ascii="仿宋_GB2312" w:eastAsia="仿宋_GB2312" w:hAnsi="仿宋_GB2312" w:cs="仿宋_GB2312" w:hint="eastAsia"/>
          <w:color w:val="000000"/>
          <w:kern w:val="0"/>
          <w:szCs w:val="28"/>
        </w:rPr>
        <w:t xml:space="preserve">   </w:t>
      </w:r>
    </w:p>
    <w:p w:rsidR="00DE00E5" w:rsidRDefault="001B7247" w:rsidP="00495F27">
      <w:pPr>
        <w:pStyle w:val="27"/>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w:t>
      </w:r>
      <w:r w:rsidR="00DE00E5">
        <w:rPr>
          <w:rFonts w:ascii="仿宋_GB2312" w:eastAsia="仿宋_GB2312" w:hAnsi="仿宋_GB2312" w:cs="仿宋_GB2312" w:hint="eastAsia"/>
          <w:color w:val="000000"/>
          <w:kern w:val="0"/>
          <w:szCs w:val="28"/>
        </w:rPr>
        <w:t>中标方须在合同签订前向采购人提供本项目投入人员具体名单。</w:t>
      </w:r>
    </w:p>
    <w:p w:rsidR="00495F27" w:rsidRDefault="00DE00E5" w:rsidP="00495F27">
      <w:pPr>
        <w:pStyle w:val="27"/>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6、</w:t>
      </w:r>
      <w:r w:rsidR="001B7247">
        <w:rPr>
          <w:rFonts w:ascii="仿宋_GB2312" w:eastAsia="仿宋_GB2312" w:hAnsi="仿宋_GB2312" w:cs="仿宋_GB2312" w:hint="eastAsia"/>
          <w:color w:val="000000"/>
          <w:kern w:val="0"/>
          <w:szCs w:val="28"/>
        </w:rPr>
        <w:t>中标方提供的所有配置岗位人员的劳动争议、工伤事故和一切意外伤害均由中标方自行全权负责，相关费用由中标方自行承担。</w:t>
      </w:r>
    </w:p>
    <w:p w:rsidR="00495F27" w:rsidRPr="00495F27" w:rsidRDefault="00DE00E5" w:rsidP="00495F27">
      <w:pPr>
        <w:pStyle w:val="27"/>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7</w:t>
      </w:r>
      <w:r w:rsidR="00495F27">
        <w:rPr>
          <w:rFonts w:ascii="仿宋_GB2312" w:eastAsia="仿宋_GB2312" w:hAnsi="仿宋_GB2312" w:cs="仿宋_GB2312" w:hint="eastAsia"/>
          <w:color w:val="000000"/>
          <w:kern w:val="0"/>
          <w:szCs w:val="28"/>
        </w:rPr>
        <w:t>、</w:t>
      </w:r>
      <w:r w:rsidR="00495F27" w:rsidRPr="00495F27">
        <w:rPr>
          <w:rFonts w:ascii="仿宋_GB2312" w:eastAsia="仿宋_GB2312" w:hAnsi="仿宋_GB2312" w:cs="仿宋_GB2312" w:hint="eastAsia"/>
          <w:color w:val="000000"/>
          <w:kern w:val="0"/>
          <w:szCs w:val="28"/>
        </w:rPr>
        <w:t>物业监督考核实施办法</w:t>
      </w:r>
    </w:p>
    <w:p w:rsidR="00495F27" w:rsidRDefault="00495F27" w:rsidP="00495F27">
      <w:pPr>
        <w:pStyle w:val="27"/>
        <w:spacing w:line="580" w:lineRule="exact"/>
        <w:ind w:leftChars="0" w:left="0" w:firstLine="560"/>
        <w:rPr>
          <w:rFonts w:ascii="仿宋" w:hAnsi="仿宋" w:cs="仿宋"/>
          <w:szCs w:val="28"/>
        </w:rPr>
      </w:pPr>
      <w:r>
        <w:rPr>
          <w:rFonts w:ascii="仿宋" w:eastAsia="仿宋" w:hAnsi="仿宋" w:cs="仿宋" w:hint="eastAsia"/>
          <w:szCs w:val="28"/>
        </w:rPr>
        <w:t>为加强甲方治安、保洁等管理，保持温州医科大学慈溪生物医药研究院的整体形象及风貌，提高物业人员的工作责任心，促进各项工作的有序开展，特对乙方制订以下考核细则：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6"/>
        <w:gridCol w:w="4960"/>
        <w:gridCol w:w="2810"/>
      </w:tblGrid>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序号</w:t>
            </w:r>
          </w:p>
        </w:tc>
        <w:tc>
          <w:tcPr>
            <w:tcW w:w="4960" w:type="dxa"/>
            <w:shd w:val="clear" w:color="auto" w:fill="auto"/>
            <w:tcMar>
              <w:top w:w="75" w:type="dxa"/>
              <w:left w:w="150" w:type="dxa"/>
              <w:bottom w:w="75" w:type="dxa"/>
              <w:right w:w="150" w:type="dxa"/>
            </w:tcMar>
          </w:tcPr>
          <w:p w:rsidR="00495F27" w:rsidRDefault="00495F27" w:rsidP="00B63D88">
            <w:pPr>
              <w:widowControl/>
              <w:wordWrap w:val="0"/>
              <w:ind w:firstLineChars="650" w:firstLine="1560"/>
              <w:jc w:val="left"/>
              <w:rPr>
                <w:rFonts w:ascii="仿宋" w:hAnsi="仿宋" w:cs="仿宋"/>
                <w:sz w:val="24"/>
              </w:rPr>
            </w:pPr>
            <w:r>
              <w:rPr>
                <w:rFonts w:ascii="仿宋" w:eastAsia="仿宋" w:hAnsi="仿宋" w:cs="仿宋" w:hint="eastAsia"/>
                <w:kern w:val="0"/>
                <w:sz w:val="24"/>
              </w:rPr>
              <w:t>考核内容</w:t>
            </w:r>
          </w:p>
        </w:tc>
        <w:tc>
          <w:tcPr>
            <w:tcW w:w="2810" w:type="dxa"/>
            <w:shd w:val="clear" w:color="auto" w:fill="auto"/>
            <w:tcMar>
              <w:top w:w="75" w:type="dxa"/>
              <w:left w:w="150" w:type="dxa"/>
              <w:bottom w:w="75" w:type="dxa"/>
              <w:right w:w="150" w:type="dxa"/>
            </w:tcMar>
          </w:tcPr>
          <w:p w:rsidR="00495F27" w:rsidRDefault="00495F27" w:rsidP="00B63D88">
            <w:pPr>
              <w:widowControl/>
              <w:wordWrap w:val="0"/>
              <w:ind w:firstLineChars="200" w:firstLine="480"/>
              <w:jc w:val="left"/>
              <w:rPr>
                <w:rFonts w:ascii="仿宋" w:hAnsi="仿宋" w:cs="仿宋"/>
                <w:sz w:val="24"/>
              </w:rPr>
            </w:pPr>
            <w:r>
              <w:rPr>
                <w:rFonts w:ascii="仿宋" w:eastAsia="仿宋" w:hAnsi="仿宋" w:cs="仿宋" w:hint="eastAsia"/>
                <w:kern w:val="0"/>
                <w:sz w:val="24"/>
              </w:rPr>
              <w:t>处罚内容</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1</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上班脱岗、缺岗、串岗，上班时间做与工作无关之事，酒后工作，着装不规范，言行举止有损甲方形象</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2</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hAnsi="仿宋" w:cs="仿宋" w:hint="eastAsia"/>
                <w:szCs w:val="24"/>
              </w:rPr>
              <w:t>项目</w:t>
            </w:r>
            <w:r>
              <w:rPr>
                <w:rFonts w:ascii="仿宋" w:eastAsia="仿宋" w:hAnsi="仿宋" w:cs="仿宋" w:hint="eastAsia"/>
                <w:szCs w:val="24"/>
              </w:rPr>
              <w:t>内发生任何纠纷和火警，应在5分钟内到达现场，采取适当措施进行阻止和处理，如故意躲避或任由事态发展，造成后果</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发现一次扣5分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3</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hAnsi="仿宋" w:cs="仿宋" w:hint="eastAsia"/>
                <w:szCs w:val="24"/>
              </w:rPr>
              <w:t>项目</w:t>
            </w:r>
            <w:r>
              <w:rPr>
                <w:rFonts w:ascii="仿宋" w:eastAsia="仿宋" w:hAnsi="仿宋" w:cs="仿宋" w:hint="eastAsia"/>
                <w:szCs w:val="24"/>
              </w:rPr>
              <w:t>内物品出入不检查、不控制，导致</w:t>
            </w:r>
            <w:r>
              <w:rPr>
                <w:rFonts w:ascii="仿宋" w:hAnsi="仿宋" w:cs="仿宋" w:hint="eastAsia"/>
                <w:szCs w:val="24"/>
              </w:rPr>
              <w:t>项目</w:t>
            </w:r>
            <w:r>
              <w:rPr>
                <w:rFonts w:ascii="仿宋" w:eastAsia="仿宋" w:hAnsi="仿宋" w:cs="仿宋" w:hint="eastAsia"/>
                <w:szCs w:val="24"/>
              </w:rPr>
              <w:t>物品流失</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发现一次扣8分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4</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不按规定巡逻或巡逻无纪录，重大事件不汇报</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5</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每月定期检查</w:t>
            </w:r>
            <w:r>
              <w:rPr>
                <w:rFonts w:ascii="仿宋" w:hAnsi="仿宋" w:cs="仿宋" w:hint="eastAsia"/>
                <w:szCs w:val="24"/>
              </w:rPr>
              <w:t>项目</w:t>
            </w:r>
            <w:r>
              <w:rPr>
                <w:rFonts w:ascii="仿宋" w:eastAsia="仿宋" w:hAnsi="仿宋" w:cs="仿宋" w:hint="eastAsia"/>
                <w:szCs w:val="24"/>
              </w:rPr>
              <w:t>内的各类消防设施和设备，定期上交检查结果，设备设施损坏和缺损如实汇报，发现安全隐患及时处理和汇报</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发现一次扣3分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6</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办公场所有烟头、纸屑、痰迹、垃圾滞留时间超过15分钟</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7</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卫生间、污洗间有异味、污迹和成片水渍</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8</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墙面、门窗目视有积灰、污迹</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lastRenderedPageBreak/>
              <w:t>9</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纱窗、物品摆放不整洁，有损整体形象</w:t>
            </w:r>
          </w:p>
        </w:tc>
        <w:tc>
          <w:tcPr>
            <w:tcW w:w="281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10</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发现一个卫生死角</w:t>
            </w:r>
          </w:p>
        </w:tc>
        <w:tc>
          <w:tcPr>
            <w:tcW w:w="0" w:type="auto"/>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11</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工作人员频繁非合理原因换人</w:t>
            </w:r>
          </w:p>
        </w:tc>
        <w:tc>
          <w:tcPr>
            <w:tcW w:w="0" w:type="auto"/>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发现一次扣4分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12</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对纪律涣散、工作不力的物业管理工作人员甲方要求更换或辞退，中标人未执行</w:t>
            </w:r>
          </w:p>
        </w:tc>
        <w:tc>
          <w:tcPr>
            <w:tcW w:w="0" w:type="auto"/>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出现一次扣8分</w:t>
            </w:r>
          </w:p>
        </w:tc>
      </w:tr>
      <w:tr w:rsidR="00495F27" w:rsidTr="00953DA4">
        <w:tc>
          <w:tcPr>
            <w:tcW w:w="836" w:type="dxa"/>
            <w:shd w:val="clear" w:color="auto" w:fill="auto"/>
            <w:tcMar>
              <w:top w:w="75" w:type="dxa"/>
              <w:left w:w="150" w:type="dxa"/>
              <w:bottom w:w="75" w:type="dxa"/>
              <w:right w:w="150" w:type="dxa"/>
            </w:tcMar>
          </w:tcPr>
          <w:p w:rsidR="00495F27" w:rsidRDefault="00495F27" w:rsidP="00953DA4">
            <w:pPr>
              <w:widowControl/>
              <w:wordWrap w:val="0"/>
              <w:jc w:val="left"/>
              <w:rPr>
                <w:rFonts w:ascii="仿宋" w:hAnsi="仿宋" w:cs="仿宋"/>
                <w:sz w:val="24"/>
              </w:rPr>
            </w:pPr>
            <w:r>
              <w:rPr>
                <w:rFonts w:ascii="仿宋" w:eastAsia="仿宋" w:hAnsi="仿宋" w:cs="仿宋" w:hint="eastAsia"/>
                <w:kern w:val="0"/>
                <w:sz w:val="24"/>
              </w:rPr>
              <w:t>13</w:t>
            </w:r>
          </w:p>
        </w:tc>
        <w:tc>
          <w:tcPr>
            <w:tcW w:w="4960" w:type="dxa"/>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其他违规情况</w:t>
            </w:r>
          </w:p>
        </w:tc>
        <w:tc>
          <w:tcPr>
            <w:tcW w:w="0" w:type="auto"/>
            <w:shd w:val="clear" w:color="auto" w:fill="auto"/>
            <w:tcMar>
              <w:top w:w="75" w:type="dxa"/>
              <w:left w:w="150" w:type="dxa"/>
              <w:bottom w:w="75" w:type="dxa"/>
              <w:right w:w="150" w:type="dxa"/>
            </w:tcMar>
          </w:tcPr>
          <w:p w:rsidR="00495F27" w:rsidRDefault="00495F27" w:rsidP="00953DA4">
            <w:pPr>
              <w:pStyle w:val="afe"/>
              <w:widowControl/>
              <w:wordWrap w:val="0"/>
              <w:rPr>
                <w:rFonts w:ascii="仿宋" w:hAnsi="仿宋" w:cs="仿宋"/>
              </w:rPr>
            </w:pPr>
            <w:r>
              <w:rPr>
                <w:rFonts w:ascii="仿宋" w:eastAsia="仿宋" w:hAnsi="仿宋" w:cs="仿宋" w:hint="eastAsia"/>
                <w:szCs w:val="24"/>
              </w:rPr>
              <w:t>发现一次扣2分</w:t>
            </w:r>
          </w:p>
        </w:tc>
      </w:tr>
    </w:tbl>
    <w:p w:rsidR="00495F27" w:rsidRDefault="00495F27" w:rsidP="00495F27">
      <w:pPr>
        <w:pStyle w:val="27"/>
        <w:spacing w:line="580" w:lineRule="exact"/>
        <w:ind w:leftChars="0" w:left="0" w:firstLine="560"/>
        <w:rPr>
          <w:rFonts w:ascii="仿宋" w:hAnsi="仿宋" w:cs="仿宋"/>
          <w:b/>
          <w:snapToGrid w:val="0"/>
          <w:spacing w:val="-4"/>
          <w:szCs w:val="28"/>
          <w:u w:val="single"/>
        </w:rPr>
      </w:pPr>
      <w:r>
        <w:rPr>
          <w:rFonts w:ascii="仿宋" w:eastAsia="仿宋" w:hAnsi="仿宋" w:cs="仿宋" w:hint="eastAsia"/>
          <w:szCs w:val="28"/>
        </w:rPr>
        <w:t>乙方要无条件接受甲方定期或不定期检查监督，本考核细则按每月进行打分考核，满分为100分。若打分低于80分，本月物业管理考核为不合格，并做适当的经济处罚，且作为续签下年物业服务的依据。如果乙方管理混乱，经甲方督促后未改进连续三次考核不合格，甲方有权终止合同，并罚没其履约保证金。</w:t>
      </w:r>
    </w:p>
    <w:p w:rsidR="00B7218E" w:rsidRDefault="00570AB2" w:rsidP="00495F27">
      <w:pPr>
        <w:spacing w:before="100" w:beforeAutospacing="1" w:after="120" w:line="360" w:lineRule="auto"/>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特别说明：</w:t>
      </w:r>
      <w:r>
        <w:rPr>
          <w:rFonts w:ascii="仿宋_GB2312" w:eastAsia="仿宋_GB2312" w:hAnsi="仿宋_GB2312" w:cs="仿宋_GB2312" w:hint="eastAsia"/>
          <w:color w:val="000000"/>
          <w:kern w:val="0"/>
          <w:sz w:val="28"/>
          <w:szCs w:val="28"/>
        </w:rPr>
        <w:t>供应商可自行进行了解项目相关信息及查阅有关资料，不另行统一安排，未进行了解项目相关信息所造成的一切风险由投标方自行承担。采购单位联系人及联系电话见招标公告。</w:t>
      </w:r>
    </w:p>
    <w:p w:rsidR="00B7218E" w:rsidRDefault="00B7218E">
      <w:pPr>
        <w:pStyle w:val="a0"/>
      </w:pPr>
    </w:p>
    <w:p w:rsidR="00B7218E" w:rsidRDefault="00B7218E">
      <w:pPr>
        <w:pStyle w:val="a0"/>
      </w:pPr>
    </w:p>
    <w:p w:rsidR="00B7218E" w:rsidRDefault="00B7218E">
      <w:pPr>
        <w:pStyle w:val="a0"/>
      </w:pPr>
    </w:p>
    <w:p w:rsidR="00B7218E" w:rsidRDefault="00B7218E">
      <w:pPr>
        <w:pStyle w:val="a0"/>
      </w:pPr>
    </w:p>
    <w:p w:rsidR="00B7218E" w:rsidRDefault="00B7218E">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8309F4" w:rsidRDefault="008309F4">
      <w:pPr>
        <w:pStyle w:val="a0"/>
      </w:pPr>
    </w:p>
    <w:p w:rsidR="00B7218E" w:rsidRDefault="00B7218E">
      <w:pPr>
        <w:pStyle w:val="a0"/>
      </w:pPr>
    </w:p>
    <w:p w:rsidR="005E2EB3" w:rsidRDefault="005E2EB3">
      <w:pPr>
        <w:pStyle w:val="a0"/>
      </w:pPr>
    </w:p>
    <w:p w:rsidR="00B7218E" w:rsidRDefault="00570AB2">
      <w:pPr>
        <w:spacing w:line="360" w:lineRule="auto"/>
        <w:ind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部分   投标人须知</w:t>
      </w:r>
    </w:p>
    <w:p w:rsidR="00B7218E" w:rsidRDefault="00B7218E">
      <w:pPr>
        <w:autoSpaceDE w:val="0"/>
        <w:autoSpaceDN w:val="0"/>
        <w:adjustRightInd w:val="0"/>
        <w:spacing w:line="360" w:lineRule="auto"/>
        <w:ind w:firstLine="723"/>
        <w:jc w:val="center"/>
        <w:outlineLvl w:val="0"/>
        <w:rPr>
          <w:rFonts w:ascii="Arial" w:eastAsia="仿宋" w:hAnsi="仿宋" w:cs="Arial"/>
          <w:b/>
          <w:bCs/>
          <w:sz w:val="36"/>
          <w:szCs w:val="36"/>
          <w:lang w:val="zh-CN"/>
        </w:rPr>
      </w:pPr>
    </w:p>
    <w:p w:rsidR="00B7218E" w:rsidRDefault="00570AB2">
      <w:pPr>
        <w:spacing w:line="360" w:lineRule="auto"/>
        <w:ind w:firstLine="640"/>
        <w:jc w:val="center"/>
        <w:rPr>
          <w:rFonts w:ascii="仿宋_GB2312" w:eastAsia="仿宋_GB2312" w:hAnsi="仿宋_GB2312" w:cs="仿宋_GB2312"/>
          <w:color w:val="000000"/>
          <w:kern w:val="0"/>
          <w:sz w:val="32"/>
          <w:szCs w:val="32"/>
        </w:rPr>
      </w:pPr>
      <w:bookmarkStart w:id="1" w:name="_Toc243192595"/>
      <w:r>
        <w:rPr>
          <w:rFonts w:ascii="仿宋_GB2312" w:eastAsia="仿宋_GB2312" w:hAnsi="仿宋_GB2312" w:cs="仿宋_GB2312"/>
          <w:color w:val="000000"/>
          <w:kern w:val="0"/>
          <w:sz w:val="32"/>
          <w:szCs w:val="32"/>
        </w:rPr>
        <w:t>前   附  表</w:t>
      </w:r>
      <w:bookmarkEnd w:id="1"/>
    </w:p>
    <w:tbl>
      <w:tblPr>
        <w:tblW w:w="909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69"/>
        <w:gridCol w:w="6074"/>
      </w:tblGrid>
      <w:tr w:rsidR="00B7218E">
        <w:trPr>
          <w:trHeight w:val="453"/>
          <w:jc w:val="center"/>
        </w:trPr>
        <w:tc>
          <w:tcPr>
            <w:tcW w:w="851"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B7218E">
        <w:trPr>
          <w:trHeight w:val="453"/>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B7218E" w:rsidRDefault="009903CC">
            <w:pPr>
              <w:spacing w:line="360" w:lineRule="auto"/>
              <w:ind w:firstLine="480"/>
              <w:jc w:val="center"/>
              <w:rPr>
                <w:rFonts w:ascii="仿宋_GB2312" w:eastAsia="仿宋_GB2312" w:hAnsi="仿宋_GB2312" w:cs="仿宋_GB2312"/>
                <w:color w:val="000000"/>
                <w:kern w:val="0"/>
                <w:sz w:val="24"/>
              </w:rPr>
            </w:pPr>
            <w:r w:rsidRPr="009903CC">
              <w:rPr>
                <w:rFonts w:ascii="仿宋_GB2312" w:eastAsia="仿宋_GB2312" w:hAnsi="仿宋_GB2312" w:cs="仿宋_GB2312" w:hint="eastAsia"/>
                <w:color w:val="000000"/>
                <w:kern w:val="0"/>
                <w:sz w:val="24"/>
              </w:rPr>
              <w:t>温州医科大学慈溪生物医药研究院</w:t>
            </w:r>
          </w:p>
        </w:tc>
      </w:tr>
      <w:tr w:rsidR="00B7218E">
        <w:trPr>
          <w:trHeight w:val="40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r>
      <w:tr w:rsidR="00B7218E">
        <w:trPr>
          <w:trHeight w:val="40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B7218E" w:rsidRDefault="00570AB2" w:rsidP="009903CC">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NBCXZFCG20240</w:t>
            </w:r>
            <w:r w:rsidR="00303180">
              <w:rPr>
                <w:rFonts w:ascii="仿宋_GB2312" w:eastAsia="仿宋_GB2312" w:hAnsi="仿宋_GB2312" w:cs="仿宋_GB2312" w:hint="eastAsia"/>
                <w:kern w:val="0"/>
                <w:sz w:val="24"/>
              </w:rPr>
              <w:t>2</w:t>
            </w:r>
            <w:r w:rsidR="009903CC">
              <w:rPr>
                <w:rFonts w:ascii="仿宋_GB2312" w:eastAsia="仿宋_GB2312" w:hAnsi="仿宋_GB2312" w:cs="仿宋_GB2312" w:hint="eastAsia"/>
                <w:kern w:val="0"/>
                <w:sz w:val="24"/>
              </w:rPr>
              <w:t>6</w:t>
            </w:r>
          </w:p>
        </w:tc>
      </w:tr>
      <w:tr w:rsidR="00B7218E">
        <w:trPr>
          <w:trHeight w:val="40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B7218E">
        <w:trPr>
          <w:trHeight w:val="40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16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B7218E">
        <w:trPr>
          <w:trHeight w:val="40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B7218E">
        <w:trPr>
          <w:trHeight w:val="61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16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一、电子投标文件，按政采云平台</w:t>
            </w:r>
            <w:r>
              <w:rPr>
                <w:rFonts w:ascii="仿宋_GB2312" w:eastAsia="仿宋_GB2312" w:hAnsi="仿宋_GB2312" w:cs="仿宋_GB2312"/>
                <w:color w:val="000000"/>
                <w:kern w:val="0"/>
                <w:sz w:val="24"/>
                <w:u w:val="single"/>
              </w:rPr>
              <w:t>项目采购</w:t>
            </w:r>
            <w:r>
              <w:rPr>
                <w:rFonts w:ascii="仿宋_GB2312" w:eastAsia="仿宋_GB2312" w:hAnsi="仿宋_GB2312" w:cs="仿宋_GB2312" w:hint="eastAsia"/>
                <w:color w:val="000000"/>
                <w:kern w:val="0"/>
                <w:sz w:val="24"/>
                <w:u w:val="single"/>
              </w:rPr>
              <w:t>-</w:t>
            </w:r>
            <w:r>
              <w:rPr>
                <w:rFonts w:ascii="仿宋_GB2312" w:eastAsia="仿宋_GB2312" w:hAnsi="仿宋_GB2312" w:cs="仿宋_GB2312"/>
                <w:color w:val="000000"/>
                <w:kern w:val="0"/>
                <w:sz w:val="24"/>
                <w:u w:val="single"/>
              </w:rPr>
              <w:t>电子招投标操作指南</w:t>
            </w:r>
            <w:r>
              <w:rPr>
                <w:rFonts w:ascii="仿宋_GB2312" w:eastAsia="仿宋_GB2312" w:hAnsi="仿宋_GB2312" w:cs="仿宋_GB2312"/>
                <w:color w:val="000000"/>
                <w:kern w:val="0"/>
                <w:sz w:val="24"/>
              </w:rPr>
              <w:t>及本招标文件要求制作、加密并递交</w:t>
            </w:r>
            <w:r>
              <w:rPr>
                <w:rFonts w:ascii="仿宋_GB2312" w:eastAsia="仿宋_GB2312" w:hAnsi="仿宋_GB2312" w:cs="仿宋_GB2312" w:hint="eastAsia"/>
                <w:color w:val="000000"/>
                <w:kern w:val="0"/>
                <w:sz w:val="24"/>
              </w:rPr>
              <w:t>；</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B7218E">
        <w:trPr>
          <w:trHeight w:val="319"/>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16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B7218E" w:rsidRDefault="00570AB2">
            <w:pPr>
              <w:autoSpaceDE w:val="0"/>
              <w:autoSpaceDN w:val="0"/>
              <w:snapToGrid w:val="0"/>
              <w:spacing w:line="360" w:lineRule="auto"/>
              <w:ind w:firstLineChars="196" w:firstLine="470"/>
              <w:jc w:val="lef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提交的投标、响应文件，将被政采云平台拒收。</w:t>
            </w:r>
          </w:p>
        </w:tc>
      </w:tr>
      <w:tr w:rsidR="00B7218E">
        <w:trPr>
          <w:trHeight w:val="47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169" w:type="dxa"/>
            <w:vAlign w:val="center"/>
          </w:tcPr>
          <w:p w:rsidR="00B7218E" w:rsidRDefault="00570AB2">
            <w:pPr>
              <w:spacing w:line="360" w:lineRule="auto"/>
              <w:ind w:firstLineChars="50" w:firstLine="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B7218E" w:rsidRDefault="00570AB2">
            <w:pPr>
              <w:spacing w:line="360" w:lineRule="auto"/>
              <w:ind w:firstLineChars="150" w:firstLine="36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7218E">
        <w:trPr>
          <w:trHeight w:val="470"/>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16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7218E">
        <w:trPr>
          <w:trHeight w:val="461"/>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169"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7218E">
        <w:trPr>
          <w:trHeight w:val="61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12</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B7218E">
        <w:trPr>
          <w:trHeight w:val="520"/>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169"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B7218E" w:rsidRDefault="00570AB2">
            <w:pPr>
              <w:snapToGrid w:val="0"/>
              <w:spacing w:line="360" w:lineRule="auto"/>
              <w:ind w:left="-178"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B7218E">
        <w:trPr>
          <w:trHeight w:val="61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4</w:t>
            </w:r>
          </w:p>
        </w:tc>
        <w:tc>
          <w:tcPr>
            <w:tcW w:w="216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B7218E">
        <w:trPr>
          <w:trHeight w:val="61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169" w:type="dxa"/>
            <w:vAlign w:val="center"/>
          </w:tcPr>
          <w:p w:rsidR="00B7218E" w:rsidRDefault="00570AB2">
            <w:pPr>
              <w:snapToGrid w:val="0"/>
              <w:spacing w:line="360" w:lineRule="auto"/>
              <w:ind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B7218E">
        <w:trPr>
          <w:trHeight w:val="61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169" w:type="dxa"/>
            <w:vAlign w:val="center"/>
          </w:tcPr>
          <w:p w:rsidR="00B7218E" w:rsidRDefault="00570AB2">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中小企业有关政策</w:t>
            </w:r>
          </w:p>
        </w:tc>
        <w:tc>
          <w:tcPr>
            <w:tcW w:w="6074" w:type="dxa"/>
            <w:vAlign w:val="center"/>
          </w:tcPr>
          <w:p w:rsidR="00B7218E" w:rsidRDefault="00570AB2">
            <w:pPr>
              <w:snapToGrid w:val="0"/>
              <w:spacing w:line="360" w:lineRule="auto"/>
              <w:ind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属于中小微型企业的</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投标文件中必须提供</w:t>
            </w:r>
            <w:r>
              <w:rPr>
                <w:rFonts w:ascii="仿宋_GB2312" w:eastAsia="仿宋_GB2312" w:hAnsi="仿宋_GB2312" w:cs="仿宋_GB2312" w:hint="eastAsia"/>
                <w:color w:val="000000"/>
                <w:kern w:val="0"/>
                <w:sz w:val="24"/>
              </w:rPr>
              <w:t>《中小企业声明函》（如提供其他中小微型企业制造的货物，请提供该企业为中小微型企业的证明材料）。（注：未提供以上材料的，视为非中小企业投标，投标无效）</w:t>
            </w:r>
          </w:p>
          <w:p w:rsidR="00B7218E" w:rsidRDefault="00570AB2">
            <w:pPr>
              <w:snapToGrid w:val="0"/>
              <w:spacing w:line="360" w:lineRule="auto"/>
              <w:ind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rsidR="00B7218E" w:rsidRDefault="00570AB2">
            <w:pPr>
              <w:snapToGrid w:val="0"/>
              <w:spacing w:line="360" w:lineRule="auto"/>
              <w:ind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68</w:t>
            </w:r>
            <w:r>
              <w:rPr>
                <w:rFonts w:ascii="仿宋_GB2312" w:eastAsia="仿宋_GB2312" w:hAnsi="仿宋_GB2312" w:cs="仿宋_GB2312"/>
                <w:color w:val="000000"/>
                <w:kern w:val="0"/>
                <w:sz w:val="24"/>
              </w:rPr>
              <w:t>号</w:t>
            </w:r>
            <w:r>
              <w:rPr>
                <w:rFonts w:ascii="仿宋_GB2312" w:eastAsia="仿宋_GB2312" w:hAnsi="仿宋_GB2312" w:cs="仿宋_GB2312" w:hint="eastAsia"/>
                <w:color w:val="000000"/>
                <w:kern w:val="0"/>
                <w:sz w:val="24"/>
              </w:rPr>
              <w:t>、财库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141</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，监狱企业、残疾人福利性单位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r>
              <w:rPr>
                <w:rFonts w:ascii="仿宋_GB2312" w:eastAsia="仿宋_GB2312" w:hAnsi="仿宋_GB2312" w:cs="仿宋_GB2312" w:hint="eastAsia"/>
                <w:color w:val="000000"/>
                <w:kern w:val="0"/>
                <w:sz w:val="24"/>
              </w:rPr>
              <w:t>。</w:t>
            </w:r>
          </w:p>
        </w:tc>
      </w:tr>
      <w:tr w:rsidR="00B7218E">
        <w:trPr>
          <w:trHeight w:val="615"/>
          <w:jc w:val="center"/>
        </w:trPr>
        <w:tc>
          <w:tcPr>
            <w:tcW w:w="851" w:type="dxa"/>
            <w:vAlign w:val="center"/>
          </w:tcPr>
          <w:p w:rsidR="00B7218E" w:rsidRDefault="00570AB2">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169" w:type="dxa"/>
            <w:vAlign w:val="center"/>
          </w:tcPr>
          <w:p w:rsidR="00B7218E" w:rsidRDefault="00570AB2">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宁波市政务服务办公室-宁波市公共资源交易电子服务系统（慈溪）</w:t>
            </w:r>
          </w:p>
          <w:p w:rsidR="00B7218E" w:rsidRDefault="00570AB2">
            <w:pPr>
              <w:snapToGrid w:val="0"/>
              <w:spacing w:line="360" w:lineRule="auto"/>
              <w:ind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bookmarkStart w:id="2" w:name="_Toc345423462"/>
      <w:bookmarkStart w:id="3" w:name="_Toc360457873"/>
      <w:r>
        <w:rPr>
          <w:rFonts w:ascii="仿宋_GB2312" w:eastAsia="仿宋_GB2312" w:hAnsi="仿宋_GB2312" w:cs="仿宋_GB2312"/>
          <w:b w:val="0"/>
          <w:bCs w:val="0"/>
          <w:color w:val="000000"/>
          <w:kern w:val="0"/>
          <w:sz w:val="28"/>
          <w:szCs w:val="28"/>
        </w:rPr>
        <w:lastRenderedPageBreak/>
        <w:t>一、总则</w:t>
      </w:r>
      <w:bookmarkEnd w:id="2"/>
      <w:bookmarkEnd w:id="3"/>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B7218E" w:rsidRDefault="00570AB2">
      <w:pPr>
        <w:spacing w:line="360" w:lineRule="auto"/>
        <w:ind w:left="-178"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B7218E" w:rsidRDefault="00570AB2">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B7218E" w:rsidRDefault="00570AB2">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符合本招标文件招标公告中规定的资格要求。</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bookmarkStart w:id="4" w:name="_Toc304292180"/>
      <w:bookmarkStart w:id="5" w:name="_Toc317685562"/>
      <w:r>
        <w:rPr>
          <w:rFonts w:ascii="仿宋_GB2312" w:eastAsia="仿宋_GB2312" w:hAnsi="仿宋_GB2312" w:cs="仿宋_GB2312"/>
          <w:color w:val="000000"/>
          <w:kern w:val="0"/>
          <w:sz w:val="28"/>
          <w:szCs w:val="28"/>
        </w:rPr>
        <w:t>（五）投标委</w:t>
      </w:r>
      <w:bookmarkEnd w:id="4"/>
      <w:bookmarkEnd w:id="5"/>
      <w:r>
        <w:rPr>
          <w:rFonts w:ascii="仿宋_GB2312" w:eastAsia="仿宋_GB2312" w:hAnsi="仿宋_GB2312" w:cs="仿宋_GB2312"/>
          <w:color w:val="000000"/>
          <w:kern w:val="0"/>
          <w:sz w:val="28"/>
          <w:szCs w:val="28"/>
        </w:rPr>
        <w:t>托有关说明</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、投标人应仔细阅读招标文件的所有内容，按照招标文件的要求提交投标文件，并对所提供的全部资料的真实性承担法律责任。</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bookmarkStart w:id="6" w:name="_Toc360457874"/>
      <w:bookmarkStart w:id="7" w:name="_Toc345423463"/>
      <w:r>
        <w:rPr>
          <w:rFonts w:ascii="仿宋_GB2312" w:eastAsia="仿宋_GB2312" w:hAnsi="仿宋_GB2312" w:cs="仿宋_GB2312"/>
          <w:b w:val="0"/>
          <w:bCs w:val="0"/>
          <w:color w:val="000000"/>
          <w:kern w:val="0"/>
          <w:sz w:val="28"/>
          <w:szCs w:val="28"/>
        </w:rPr>
        <w:t>二、招标文件的说明</w:t>
      </w:r>
      <w:bookmarkEnd w:id="6"/>
      <w:bookmarkEnd w:id="7"/>
    </w:p>
    <w:p w:rsidR="00B7218E" w:rsidRDefault="00570AB2">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、投标人须知；</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5、评标办法及评分标准；</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拟签订合同样本</w:t>
      </w:r>
      <w:r>
        <w:rPr>
          <w:rFonts w:ascii="仿宋_GB2312" w:eastAsia="仿宋_GB2312" w:hAnsi="仿宋_GB2312" w:cs="仿宋_GB2312"/>
          <w:color w:val="000000"/>
          <w:kern w:val="0"/>
          <w:sz w:val="28"/>
          <w:szCs w:val="28"/>
        </w:rPr>
        <w:t>；</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7</w:t>
      </w:r>
      <w:r>
        <w:rPr>
          <w:rFonts w:ascii="仿宋_GB2312" w:eastAsia="仿宋_GB2312" w:hAnsi="仿宋_GB2312" w:cs="仿宋_GB2312"/>
          <w:color w:val="000000"/>
          <w:kern w:val="0"/>
          <w:sz w:val="28"/>
          <w:szCs w:val="28"/>
        </w:rPr>
        <w:t>、投标文件格式；</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B7218E" w:rsidRDefault="00570AB2">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B7218E" w:rsidRDefault="00570AB2">
      <w:pPr>
        <w:spacing w:line="360" w:lineRule="auto"/>
        <w:ind w:firstLineChars="250" w:firstLine="70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ascii="仿宋_GB2312" w:eastAsia="仿宋_GB2312" w:hAnsi="仿宋_GB2312" w:cs="仿宋_GB2312" w:hint="eastAsia"/>
          <w:color w:val="000000"/>
          <w:sz w:val="28"/>
          <w:szCs w:val="28"/>
        </w:rPr>
        <w:t>浙江政府采购网</w:t>
      </w:r>
      <w:r>
        <w:rPr>
          <w:rFonts w:ascii="仿宋_GB2312" w:eastAsia="仿宋_GB2312" w:hAnsi="仿宋_GB2312" w:cs="仿宋_GB2312"/>
          <w:color w:val="000000"/>
          <w:sz w:val="28"/>
          <w:szCs w:val="28"/>
        </w:rPr>
        <w:t>”政采云平台上发布更正公告。逾期提出招标方将不予受理。</w:t>
      </w:r>
    </w:p>
    <w:p w:rsidR="00B7218E" w:rsidRDefault="00570AB2">
      <w:pPr>
        <w:spacing w:line="360" w:lineRule="auto"/>
        <w:ind w:firstLineChars="250" w:firstLine="70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2、招标方主动进行的澄清、修改：招标方无论出于何种原因，均可主动对招标文件中的相关事项，用</w:t>
      </w:r>
      <w:r>
        <w:rPr>
          <w:rFonts w:ascii="仿宋_GB2312" w:eastAsia="仿宋_GB2312" w:hAnsi="仿宋_GB2312" w:cs="仿宋_GB2312" w:hint="eastAsia"/>
          <w:color w:val="000000"/>
          <w:sz w:val="28"/>
          <w:szCs w:val="28"/>
        </w:rPr>
        <w:t>补充</w:t>
      </w:r>
      <w:r>
        <w:rPr>
          <w:rFonts w:ascii="仿宋_GB2312" w:eastAsia="仿宋_GB2312" w:hAnsi="仿宋_GB2312" w:cs="仿宋_GB2312"/>
          <w:color w:val="000000"/>
          <w:sz w:val="28"/>
          <w:szCs w:val="28"/>
        </w:rPr>
        <w:t>公告等方式进行澄清和修改。</w:t>
      </w:r>
    </w:p>
    <w:p w:rsidR="00B7218E" w:rsidRDefault="00570AB2">
      <w:pPr>
        <w:spacing w:line="360" w:lineRule="auto"/>
        <w:ind w:firstLineChars="250" w:firstLine="70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sz w:val="28"/>
          <w:szCs w:val="28"/>
        </w:rPr>
        <w:t>内容</w:t>
      </w:r>
      <w:r>
        <w:rPr>
          <w:rFonts w:ascii="仿宋_GB2312" w:eastAsia="仿宋_GB2312" w:hAnsi="仿宋_GB2312" w:cs="仿宋_GB2312"/>
          <w:color w:val="000000"/>
          <w:sz w:val="28"/>
          <w:szCs w:val="28"/>
        </w:rPr>
        <w:t>为准。</w:t>
      </w:r>
    </w:p>
    <w:p w:rsidR="00B7218E" w:rsidRDefault="00570AB2">
      <w:pPr>
        <w:spacing w:line="360" w:lineRule="auto"/>
        <w:ind w:firstLineChars="250" w:firstLine="70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4、招标人可以对已发出的招标文件进行必要的澄清或者修改，将以“澄清公告”的形式发布在“</w:t>
      </w:r>
      <w:r>
        <w:rPr>
          <w:rFonts w:ascii="仿宋_GB2312" w:eastAsia="仿宋_GB2312" w:hAnsi="仿宋_GB2312" w:cs="仿宋_GB2312" w:hint="eastAsia"/>
          <w:color w:val="000000"/>
          <w:sz w:val="28"/>
          <w:szCs w:val="28"/>
        </w:rPr>
        <w:t>浙江政府采购网</w:t>
      </w:r>
      <w:r>
        <w:rPr>
          <w:rFonts w:ascii="仿宋_GB2312" w:eastAsia="仿宋_GB2312" w:hAnsi="仿宋_GB2312" w:cs="仿宋_GB2312"/>
          <w:color w:val="000000"/>
          <w:sz w:val="28"/>
          <w:szCs w:val="28"/>
        </w:rPr>
        <w:t>”政采云平台上，</w:t>
      </w:r>
      <w:r>
        <w:rPr>
          <w:rFonts w:ascii="仿宋_GB2312" w:eastAsia="仿宋_GB2312" w:hAnsi="仿宋_GB2312" w:cs="仿宋_GB2312"/>
          <w:color w:val="000000"/>
          <w:sz w:val="28"/>
          <w:szCs w:val="28"/>
        </w:rPr>
        <w:lastRenderedPageBreak/>
        <w:t>供应商应及时登录政采云平台查看和下载，未及时查看和下载的责任自负。</w:t>
      </w:r>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bookmarkStart w:id="8" w:name="_Toc360457875"/>
      <w:bookmarkStart w:id="9" w:name="_Toc345423464"/>
      <w:r>
        <w:rPr>
          <w:rFonts w:ascii="仿宋_GB2312" w:eastAsia="仿宋_GB2312" w:hAnsi="仿宋_GB2312" w:cs="仿宋_GB2312"/>
          <w:b w:val="0"/>
          <w:bCs w:val="0"/>
          <w:color w:val="000000"/>
          <w:kern w:val="0"/>
          <w:sz w:val="28"/>
          <w:szCs w:val="28"/>
        </w:rPr>
        <w:t>三、投标文件</w:t>
      </w:r>
      <w:bookmarkEnd w:id="8"/>
      <w:bookmarkEnd w:id="9"/>
    </w:p>
    <w:p w:rsidR="00B7218E" w:rsidRDefault="00570AB2" w:rsidP="002678B7">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（一）电子投标文件，按“政采云供应商项目采购-电子招投标操作指南”及本招标文件要求制作、加密并递交。</w:t>
      </w:r>
    </w:p>
    <w:p w:rsidR="00B7218E" w:rsidRDefault="00570AB2" w:rsidP="002678B7">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B7218E" w:rsidRDefault="00570AB2">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Cs/>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1.6投标人须通过“信用中国”网站、中国政府采购网信用查询，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rsidR="00B7218E" w:rsidRDefault="00570AB2">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1.7中小企业声明函（格式见附件，</w:t>
      </w:r>
      <w:r>
        <w:rPr>
          <w:rFonts w:ascii="仿宋_GB2312" w:eastAsia="仿宋_GB2312" w:hAnsi="仿宋_GB2312" w:cs="仿宋_GB2312" w:hint="eastAsia"/>
          <w:color w:val="000000"/>
          <w:kern w:val="0"/>
          <w:sz w:val="28"/>
          <w:szCs w:val="28"/>
          <w:u w:val="single"/>
        </w:rPr>
        <w:t>未按附件格式内容提供的由</w:t>
      </w:r>
      <w:r>
        <w:rPr>
          <w:rFonts w:ascii="仿宋_GB2312" w:eastAsia="仿宋_GB2312" w:hAnsi="仿宋_GB2312" w:cs="仿宋_GB2312" w:hint="eastAsia"/>
          <w:color w:val="000000"/>
          <w:kern w:val="0"/>
          <w:sz w:val="28"/>
          <w:szCs w:val="28"/>
          <w:u w:val="single"/>
        </w:rPr>
        <w:lastRenderedPageBreak/>
        <w:t>投标人自行承担可能被视作无效标的风险）；</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w:t>
      </w:r>
      <w:r>
        <w:rPr>
          <w:rFonts w:ascii="仿宋_GB2312" w:eastAsia="仿宋_GB2312" w:hAnsi="仿宋_GB2312" w:cs="仿宋_GB2312"/>
          <w:color w:val="000000"/>
          <w:kern w:val="0"/>
          <w:sz w:val="28"/>
          <w:szCs w:val="28"/>
        </w:rPr>
        <w:t>投标人认为需要提供的其它说明和资料（如有请提供）。</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B7218E" w:rsidRDefault="00570AB2" w:rsidP="002678B7">
      <w:pPr>
        <w:snapToGrid w:val="0"/>
        <w:spacing w:after="240" w:line="360" w:lineRule="auto"/>
        <w:ind w:firstLineChars="196" w:firstLine="551"/>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未尽事宜请各投标人按评分标准技术部分制作。</w:t>
      </w:r>
    </w:p>
    <w:p w:rsidR="00B7218E" w:rsidRDefault="00570AB2" w:rsidP="002678B7">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3.2投标一览表（格式见附件）；</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3.3报价明细表（格式见附件）；</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3.4人员费用明细</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3.5中小企业声明函（格式见附件，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3.6残疾人福利企业声明函（若有，格式见附件）；</w:t>
      </w:r>
    </w:p>
    <w:p w:rsidR="00B7218E" w:rsidRDefault="00570AB2">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3.7投标人针对报价需要说明的其他文件和说明（格式自拟）。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B7218E" w:rsidRDefault="00570AB2" w:rsidP="002678B7">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B7218E" w:rsidRDefault="00570AB2">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w:t>
      </w:r>
      <w:r>
        <w:rPr>
          <w:rFonts w:ascii="仿宋_GB2312" w:eastAsia="仿宋_GB2312" w:hAnsi="仿宋_GB2312" w:cs="仿宋_GB2312"/>
          <w:color w:val="000000"/>
          <w:kern w:val="0"/>
          <w:sz w:val="28"/>
          <w:szCs w:val="28"/>
        </w:rPr>
        <w:lastRenderedPageBreak/>
        <w:t>电，均应以中文简体字书写。除签名、盖章、专用名称等特殊情形外，投标文件中以中文汉语以外的文字表述部分视同未提供。</w:t>
      </w:r>
    </w:p>
    <w:p w:rsidR="00B7218E" w:rsidRDefault="00570AB2">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B7218E" w:rsidRDefault="00570AB2" w:rsidP="003103EC">
      <w:pPr>
        <w:pStyle w:val="a6"/>
        <w:tabs>
          <w:tab w:val="clear" w:pos="360"/>
          <w:tab w:val="left" w:pos="720"/>
        </w:tabs>
        <w:snapToGrid w:val="0"/>
        <w:spacing w:beforeLines="50" w:line="360" w:lineRule="auto"/>
        <w:ind w:left="-178"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B7218E" w:rsidRDefault="00570AB2">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2、中标人的投标文件自开标之日起至合同履行完毕止均应保持有效。</w:t>
      </w:r>
    </w:p>
    <w:p w:rsidR="00B7218E" w:rsidRDefault="00570AB2" w:rsidP="003103EC">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rsidR="00B7218E" w:rsidRDefault="00570AB2" w:rsidP="003103EC">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投标人应根据“政采云供应商项目采购-电子招投标操作指南”及本招标文件规定的格式和顺序编制电子投标文件并进行关联定位。</w:t>
      </w:r>
    </w:p>
    <w:p w:rsidR="00B7218E" w:rsidRDefault="00570AB2" w:rsidP="003103EC">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B7218E" w:rsidRDefault="00570AB2">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B7218E" w:rsidRDefault="00570AB2">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报价应包含项目所需全部货物、服务，不得缺漏，是履行合同的最终价格（含人工费用(工资、社保、人身意外伤害保险、高温补贴、法定节假日加班费、福利、服装、其他等）、物耗费用、添置费用、管理酬金、税费等项目涉及的所有费用）。</w:t>
      </w:r>
    </w:p>
    <w:p w:rsidR="00B7218E" w:rsidRDefault="00570AB2">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3、投标报价总价金额到元为止，如投标报价总价出现角、分，</w:t>
      </w:r>
      <w:r>
        <w:rPr>
          <w:rFonts w:ascii="仿宋_GB2312" w:eastAsia="仿宋_GB2312" w:hAnsi="仿宋_GB2312" w:cs="仿宋_GB2312"/>
          <w:color w:val="000000"/>
          <w:kern w:val="0"/>
          <w:sz w:val="28"/>
          <w:szCs w:val="28"/>
        </w:rPr>
        <w:lastRenderedPageBreak/>
        <w:t>将被抹除。</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补充和修改</w:t>
      </w:r>
      <w:r>
        <w:rPr>
          <w:rFonts w:ascii="仿宋_GB2312" w:eastAsia="仿宋_GB2312" w:hAnsi="仿宋_GB2312" w:cs="仿宋_GB2312" w:hint="eastAsia"/>
          <w:color w:val="000000"/>
          <w:kern w:val="0"/>
          <w:sz w:val="28"/>
          <w:szCs w:val="28"/>
        </w:rPr>
        <w:t>：</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见招标公告。</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5、不同投标人的投标文件出自同一终端设备或在相同Internet主机分配地址（相同IP地址）网上报名投标。</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、投标文件未按招标文件要求签署、盖章的；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、投标文件与招标文件有重大偏离、未满足带“</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”号实质性指标的；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、标项以赠送方式投标的、对一个标项提供两个投标方案或两个报价的；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8</w:t>
      </w:r>
      <w:r>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Pr>
          <w:rFonts w:ascii="仿宋_GB2312" w:eastAsia="仿宋_GB2312" w:hAnsi="仿宋_GB2312" w:cs="仿宋_GB2312"/>
          <w:color w:val="000000"/>
          <w:kern w:val="0"/>
          <w:sz w:val="28"/>
          <w:szCs w:val="28"/>
        </w:rPr>
        <w:t>、投标人不接受报价文件中修正后的报价的；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Pr>
          <w:rFonts w:ascii="仿宋_GB2312" w:eastAsia="仿宋_GB2312" w:hAnsi="仿宋_GB2312" w:cs="仿宋_GB2312" w:hint="eastAsia"/>
          <w:color w:val="000000"/>
          <w:kern w:val="0"/>
          <w:sz w:val="28"/>
          <w:szCs w:val="28"/>
        </w:rPr>
        <w:t>（六）</w:t>
      </w:r>
      <w:r>
        <w:rPr>
          <w:rFonts w:ascii="仿宋_GB2312" w:eastAsia="仿宋_GB2312" w:hAnsi="仿宋_GB2312" w:cs="仿宋_GB2312"/>
          <w:color w:val="000000"/>
          <w:kern w:val="0"/>
          <w:sz w:val="28"/>
          <w:szCs w:val="28"/>
        </w:rPr>
        <w:t>投标报价</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11、评审委员会要求投标人予以澄清说明的事项，投标人拒绝澄清说明的；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B7218E" w:rsidRDefault="00570AB2">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B7218E" w:rsidRPr="006B1CC6" w:rsidRDefault="00570AB2" w:rsidP="006B1CC6">
      <w:pPr>
        <w:pStyle w:val="af4"/>
        <w:ind w:left="759" w:hanging="280"/>
        <w:rPr>
          <w:rFonts w:ascii="仿宋_GB2312" w:eastAsia="仿宋_GB2312" w:hAnsi="仿宋_GB2312" w:cs="仿宋_GB2312"/>
          <w:color w:val="000000"/>
          <w:sz w:val="28"/>
          <w:szCs w:val="28"/>
        </w:rPr>
      </w:pPr>
      <w:bookmarkStart w:id="10" w:name="_Toc345423467"/>
      <w:bookmarkStart w:id="11" w:name="_Toc360457878"/>
      <w:r w:rsidRPr="006B1CC6">
        <w:rPr>
          <w:rFonts w:ascii="仿宋_GB2312" w:eastAsia="仿宋_GB2312" w:hAnsi="仿宋_GB2312" w:cs="仿宋_GB2312"/>
          <w:color w:val="000000"/>
          <w:sz w:val="28"/>
          <w:szCs w:val="28"/>
        </w:rPr>
        <w:t>（十）错误修正</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B7218E" w:rsidRDefault="00570AB2">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1、政采云平台输入的开标记录表报价与电子投标文件中的报价文件不一致的，以政采云平台输入的开标记录表为准；</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电子投标文件中报价明细表内容与电子投标文件中相应内容不一致的，以报价明细表为准；</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大写金额和小写金额不一致的，以大写金额为准；</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单价金额小数点或者百分比有明显错位的，以报价明细表的总价为准，并修改单价；</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总价金额与按单价汇总金额不一致的，以单价金额计算结果为准。</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同时出现两种以上不一致的，按照前款规定的顺序修正。修正后的报价按照经投标人加盖公章，或者由法定代表人/负责人或其授权的代表签字确认后产生约束力，投标人不确认的，其投标无效。</w:t>
      </w:r>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0"/>
      <w:bookmarkEnd w:id="11"/>
      <w:r>
        <w:rPr>
          <w:rFonts w:ascii="仿宋_GB2312" w:eastAsia="仿宋_GB2312" w:hAnsi="仿宋_GB2312" w:cs="仿宋_GB2312"/>
          <w:b w:val="0"/>
          <w:bCs w:val="0"/>
          <w:color w:val="000000"/>
          <w:kern w:val="0"/>
          <w:sz w:val="28"/>
          <w:szCs w:val="28"/>
        </w:rPr>
        <w:t>和定标</w:t>
      </w:r>
    </w:p>
    <w:p w:rsidR="00B7218E" w:rsidRDefault="00570AB2" w:rsidP="002678B7">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开标、评标和定标见本招标文件第四部分内容。</w:t>
      </w:r>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bookmarkStart w:id="12" w:name="_Toc360457879"/>
      <w:bookmarkStart w:id="13" w:name="_Toc345423468"/>
      <w:r>
        <w:rPr>
          <w:rFonts w:ascii="仿宋_GB2312" w:eastAsia="仿宋_GB2312" w:hAnsi="仿宋_GB2312" w:cs="仿宋_GB2312"/>
          <w:b w:val="0"/>
          <w:bCs w:val="0"/>
          <w:color w:val="000000"/>
          <w:kern w:val="0"/>
          <w:sz w:val="28"/>
          <w:szCs w:val="28"/>
        </w:rPr>
        <w:t>五、合同的授予</w:t>
      </w:r>
      <w:bookmarkEnd w:id="12"/>
      <w:bookmarkEnd w:id="13"/>
    </w:p>
    <w:p w:rsidR="00B7218E" w:rsidRDefault="00570AB2" w:rsidP="002678B7">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B7218E" w:rsidRDefault="00570AB2">
      <w:pPr>
        <w:pStyle w:val="af1"/>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B7218E" w:rsidRDefault="00570AB2" w:rsidP="002678B7">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(2)签订合同的时间必须在自中标通知书收到之日起</w:t>
      </w:r>
      <w:r>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日内；</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rsidR="00B7218E" w:rsidRDefault="00570AB2">
      <w:pPr>
        <w:spacing w:line="360" w:lineRule="auto"/>
        <w:ind w:leftChars="1" w:left="2"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rPr>
        <w:t>。</w:t>
      </w:r>
    </w:p>
    <w:p w:rsidR="00B7218E" w:rsidRDefault="00570AB2" w:rsidP="002678B7">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B7218E" w:rsidRDefault="00570AB2">
      <w:pPr>
        <w:spacing w:line="360" w:lineRule="auto"/>
        <w:ind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B7218E" w:rsidRDefault="00570AB2">
      <w:pPr>
        <w:spacing w:line="360" w:lineRule="auto"/>
        <w:ind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4" w:name="_Toc360457880"/>
      <w:bookmarkStart w:id="15" w:name="_Toc345423469"/>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4"/>
      <w:bookmarkEnd w:id="15"/>
    </w:p>
    <w:p w:rsidR="00B7218E" w:rsidRDefault="00570AB2">
      <w:pPr>
        <w:spacing w:line="360" w:lineRule="auto"/>
        <w:ind w:firstLineChars="250" w:firstLine="700"/>
        <w:rPr>
          <w:rFonts w:ascii="仿宋_GB2312" w:eastAsia="仿宋_GB2312" w:hAnsi="仿宋_GB2312" w:cs="仿宋_GB2312"/>
          <w:color w:val="000000"/>
          <w:kern w:val="0"/>
          <w:sz w:val="28"/>
          <w:szCs w:val="28"/>
        </w:rPr>
      </w:pPr>
      <w:bookmarkStart w:id="16" w:name="_Toc360457881"/>
      <w:bookmarkStart w:id="17" w:name="_Toc345423470"/>
      <w:r>
        <w:rPr>
          <w:rFonts w:ascii="仿宋_GB2312" w:eastAsia="仿宋_GB2312" w:hAnsi="仿宋_GB2312" w:cs="仿宋_GB2312" w:hint="eastAsia"/>
          <w:color w:val="000000"/>
          <w:kern w:val="0"/>
          <w:sz w:val="28"/>
          <w:szCs w:val="28"/>
        </w:rPr>
        <w:t>1、供应商认为采购文件、采购过程、中标或者成交结果使自己的权益受到损害的，可以在知道或者应知其权益受到损害之日起7个工作日内，以书面形式提出质疑。对采购文件需求条款、评分标准等内容的质疑向采购人提出，对开评标程序的质疑向采购代理机构提出。供应商须在法定质疑期内一次性提出针对同一采购程序环节的质疑。</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3、供应商提出质疑应当提交质疑函和必要的证明材料。质疑函应当包括下列内容：</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a供应商的姓名或者名称、地址、邮编、联系人及联系电话；</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b质疑项目的名称、编号；</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c具体、明确的质疑事项和与质疑事项相关的请求；</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d事实依据；</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e必要的法律依据；</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f提出质疑的日期。</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供应商为自然人的，应当由本人签字；供应商为法人或其他组织的，应当由法定代表人、主要负责人，或者其授权代表签字或者盖章，并加盖公章。</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（质疑函范本可从财政部网站下载）</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4、采购人、采购代理机构将在收到质疑函后7个工作日内作出答复，并以书面形式通知质疑供应商。质疑答复的内容不得涉及商业秘密。</w:t>
      </w:r>
    </w:p>
    <w:p w:rsidR="00B7218E" w:rsidRDefault="00570AB2">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质疑供应商对采购人、采购代理机构的答复不满意，或者采购人、采购代理机构未在规定时间内作出答复的，可以在答复期满后15个工作日内向同级政府采购监督管理部门提起投诉（联系方式、地址等见招标公告）。</w:t>
      </w:r>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16"/>
      <w:bookmarkEnd w:id="17"/>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B7218E" w:rsidRDefault="00570AB2">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w:t>
      </w:r>
      <w:r>
        <w:rPr>
          <w:rFonts w:ascii="仿宋_GB2312" w:eastAsia="仿宋_GB2312" w:hAnsi="仿宋_GB2312" w:cs="仿宋_GB2312"/>
          <w:color w:val="000000"/>
          <w:kern w:val="0"/>
          <w:sz w:val="28"/>
          <w:szCs w:val="28"/>
        </w:rPr>
        <w:lastRenderedPageBreak/>
        <w:t>资料、中标人的名称及地址、中标的有关信息以及合同条款等。</w:t>
      </w:r>
    </w:p>
    <w:p w:rsidR="00B7218E" w:rsidRDefault="00570AB2" w:rsidP="002678B7">
      <w:pPr>
        <w:pStyle w:val="2"/>
        <w:keepNext w:val="0"/>
        <w:keepLines w:val="0"/>
        <w:spacing w:before="312" w:line="360" w:lineRule="auto"/>
        <w:ind w:firstLineChars="196" w:firstLine="549"/>
        <w:jc w:val="center"/>
        <w:rPr>
          <w:rFonts w:ascii="仿宋_GB2312" w:eastAsia="仿宋_GB2312" w:hAnsi="仿宋_GB2312" w:cs="仿宋_GB2312"/>
          <w:b w:val="0"/>
          <w:bCs w:val="0"/>
          <w:color w:val="000000"/>
          <w:kern w:val="0"/>
          <w:sz w:val="28"/>
          <w:szCs w:val="28"/>
        </w:rPr>
      </w:pPr>
      <w:bookmarkStart w:id="18" w:name="_Toc360457882"/>
      <w:bookmarkStart w:id="19" w:name="_Toc345423471"/>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18"/>
      <w:bookmarkEnd w:id="19"/>
    </w:p>
    <w:p w:rsidR="00B7218E" w:rsidRDefault="00570AB2" w:rsidP="002678B7">
      <w:pPr>
        <w:spacing w:line="360" w:lineRule="auto"/>
        <w:ind w:firstLineChars="200" w:firstLine="482"/>
        <w:jc w:val="left"/>
        <w:rPr>
          <w:rFonts w:ascii="仿宋_GB2312" w:eastAsia="仿宋_GB2312" w:hAnsi="仿宋_GB2312" w:cs="仿宋_GB2312"/>
          <w:b/>
          <w:color w:val="000000"/>
          <w:kern w:val="0"/>
          <w:sz w:val="24"/>
          <w:u w:val="single"/>
        </w:rPr>
      </w:pPr>
      <w:r>
        <w:rPr>
          <w:rFonts w:ascii="仿宋_GB2312" w:eastAsia="仿宋_GB2312" w:hAnsi="仿宋_GB2312" w:cs="仿宋_GB2312"/>
          <w:b/>
          <w:color w:val="000000"/>
          <w:kern w:val="0"/>
          <w:sz w:val="24"/>
          <w:u w:val="single"/>
        </w:rPr>
        <w:t>1、最高限价：本次公开招标设有最高限价，最高限价是</w:t>
      </w:r>
      <w:r w:rsidR="000D63C1">
        <w:rPr>
          <w:rFonts w:ascii="仿宋_GB2312" w:eastAsia="仿宋_GB2312" w:hAnsi="仿宋_GB2312" w:cs="仿宋_GB2312" w:hint="eastAsia"/>
          <w:b/>
          <w:color w:val="000000"/>
          <w:kern w:val="0"/>
          <w:sz w:val="24"/>
          <w:u w:val="single"/>
        </w:rPr>
        <w:t>91</w:t>
      </w:r>
      <w:r>
        <w:rPr>
          <w:rFonts w:ascii="仿宋_GB2312" w:eastAsia="仿宋_GB2312" w:hAnsi="仿宋_GB2312" w:cs="仿宋_GB2312" w:hint="eastAsia"/>
          <w:b/>
          <w:color w:val="000000"/>
          <w:kern w:val="0"/>
          <w:sz w:val="24"/>
          <w:u w:val="single"/>
        </w:rPr>
        <w:t>万元</w:t>
      </w:r>
      <w:r>
        <w:rPr>
          <w:rFonts w:ascii="仿宋_GB2312" w:eastAsia="仿宋_GB2312" w:hAnsi="仿宋_GB2312" w:cs="仿宋_GB2312"/>
          <w:b/>
          <w:color w:val="000000"/>
          <w:kern w:val="0"/>
          <w:sz w:val="24"/>
          <w:u w:val="single"/>
        </w:rPr>
        <w:t>整，超出最高限价的视为无效标。</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bookmarkStart w:id="20" w:name="_Toc360457883"/>
      <w:bookmarkStart w:id="21" w:name="_Toc437251186"/>
      <w:bookmarkStart w:id="22" w:name="_Toc285440050"/>
      <w:bookmarkStart w:id="23" w:name="_Toc345423472"/>
      <w:r>
        <w:rPr>
          <w:rFonts w:ascii="仿宋_GB2312" w:eastAsia="仿宋_GB2312" w:hAnsi="仿宋_GB2312" w:cs="仿宋_GB2312" w:hint="eastAsia"/>
          <w:color w:val="000000"/>
          <w:kern w:val="0"/>
          <w:sz w:val="24"/>
        </w:rPr>
        <w:t>2、中型、小型、微型企业投标的，应当符合以下条件：</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（2）提供本企业制造的货物、承担的工程或者服务，或者提供其他中小企业制造的货物。</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（3）根据财库〔2020〕46号文件规定，符合中小企业划分标准的个体工商户视同中小企业。</w:t>
      </w:r>
    </w:p>
    <w:p w:rsidR="00B7218E" w:rsidRDefault="00570AB2">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（4）根据财库〔2014〕68号、财库〔2017〕141号文件规定，监狱企业、残疾人福利性单位视同小型、微型企业。</w:t>
      </w:r>
    </w:p>
    <w:p w:rsidR="00B7218E" w:rsidRDefault="00B7218E">
      <w:pPr>
        <w:pStyle w:val="2"/>
        <w:keepNext w:val="0"/>
        <w:keepLines w:val="0"/>
        <w:spacing w:before="312"/>
        <w:ind w:firstLine="643"/>
      </w:pPr>
    </w:p>
    <w:p w:rsidR="00B7218E" w:rsidRDefault="00B7218E">
      <w:pPr>
        <w:pStyle w:val="a0"/>
      </w:pPr>
    </w:p>
    <w:p w:rsidR="00B7218E" w:rsidRDefault="00B7218E">
      <w:pPr>
        <w:pStyle w:val="a0"/>
      </w:pPr>
    </w:p>
    <w:p w:rsidR="00B7218E" w:rsidRDefault="00B7218E">
      <w:pPr>
        <w:pStyle w:val="a0"/>
      </w:pPr>
    </w:p>
    <w:p w:rsidR="00B7218E" w:rsidRDefault="00B7218E">
      <w:pPr>
        <w:pStyle w:val="a0"/>
      </w:pPr>
    </w:p>
    <w:p w:rsidR="00B7218E" w:rsidRDefault="00B7218E">
      <w:pPr>
        <w:pStyle w:val="a0"/>
      </w:pPr>
    </w:p>
    <w:p w:rsidR="00B7218E" w:rsidRDefault="00B7218E">
      <w:pPr>
        <w:pStyle w:val="a0"/>
      </w:pPr>
    </w:p>
    <w:p w:rsidR="00B958AD" w:rsidRDefault="00B958AD">
      <w:pPr>
        <w:pStyle w:val="a0"/>
      </w:pPr>
    </w:p>
    <w:p w:rsidR="00B958AD" w:rsidRDefault="00B958AD">
      <w:pPr>
        <w:pStyle w:val="a0"/>
      </w:pPr>
    </w:p>
    <w:p w:rsidR="00B958AD" w:rsidRDefault="00B958AD">
      <w:pPr>
        <w:pStyle w:val="a0"/>
      </w:pPr>
    </w:p>
    <w:p w:rsidR="00B958AD" w:rsidRDefault="00B958AD">
      <w:pPr>
        <w:pStyle w:val="a0"/>
      </w:pPr>
    </w:p>
    <w:p w:rsidR="00B958AD" w:rsidRDefault="00B958AD">
      <w:pPr>
        <w:pStyle w:val="a0"/>
      </w:pPr>
    </w:p>
    <w:p w:rsidR="00B7218E" w:rsidRDefault="00B7218E">
      <w:pPr>
        <w:pStyle w:val="a0"/>
      </w:pPr>
    </w:p>
    <w:p w:rsidR="00B7218E" w:rsidRDefault="00B7218E">
      <w:pPr>
        <w:pStyle w:val="a0"/>
      </w:pPr>
    </w:p>
    <w:p w:rsidR="00B7218E" w:rsidRDefault="00B7218E">
      <w:pPr>
        <w:pStyle w:val="60"/>
        <w:ind w:left="-178" w:firstLine="360"/>
      </w:pPr>
    </w:p>
    <w:bookmarkEnd w:id="20"/>
    <w:bookmarkEnd w:id="21"/>
    <w:bookmarkEnd w:id="22"/>
    <w:bookmarkEnd w:id="23"/>
    <w:p w:rsidR="00B7218E" w:rsidRDefault="00570AB2">
      <w:pPr>
        <w:spacing w:line="360" w:lineRule="auto"/>
        <w:ind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 w:val="36"/>
          <w:szCs w:val="36"/>
        </w:rPr>
        <w:lastRenderedPageBreak/>
        <w:t xml:space="preserve">第四部分  </w:t>
      </w:r>
      <w:r>
        <w:rPr>
          <w:rFonts w:ascii="仿宋_GB2312" w:eastAsia="仿宋_GB2312" w:hAnsi="仿宋_GB2312" w:cs="仿宋_GB2312"/>
          <w:color w:val="000000"/>
          <w:kern w:val="0"/>
          <w:sz w:val="36"/>
          <w:szCs w:val="36"/>
        </w:rPr>
        <w:t>开标、评标和定标</w:t>
      </w: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一、电子招投标开标及评审程序</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.1投标截止时间后，投标人登录政采云平台，用“项目采购-</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开标评标”功能对电子投标文件进行在线解密。在线解密电子投</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标文件时间为开标时间起半个小时内。</w:t>
      </w:r>
    </w:p>
    <w:p w:rsidR="00B7218E" w:rsidRDefault="00570AB2">
      <w:pPr>
        <w:pStyle w:val="af4"/>
        <w:ind w:leftChars="114" w:left="239" w:firstLineChars="100" w:firstLine="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.2评标委员会对资格和商务技术响应文件进行评审；</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.3在系统上公开资格和商务技术评审结果；</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.4在系统上公开报价开标情况；</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.5评标委员会对报价情况进行评审；</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.6在系统上公布评审结果。</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特别说明：政采云公司如对电子化开标及评审程序有调整的，按</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调整后的程序操作。</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、采购过程中出现以下情形，导致电子交易平台无法正常运行</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或者无法保证电子交易的公平、公正和安全时，采购组织机构可</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中止电子交易活动，但若待出现的下述规定情形消除后，不影响</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采购公平、公正性的，采购组织机构可以继续组织电子交易活动：</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.1电子交易平台发生故障而无法登录访问的；</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.2电子交易平台应用或数据库出现错误，不能进行正常操</w:t>
      </w:r>
      <w:r>
        <w:rPr>
          <w:rFonts w:ascii="仿宋_GB2312" w:eastAsia="仿宋_GB2312" w:hAnsi="仿宋_GB2312" w:cs="仿宋_GB2312" w:hint="eastAsia"/>
          <w:color w:val="000000"/>
          <w:sz w:val="28"/>
          <w:szCs w:val="28"/>
        </w:rPr>
        <w:t>作</w:t>
      </w:r>
      <w:r>
        <w:rPr>
          <w:rFonts w:ascii="仿宋_GB2312" w:eastAsia="仿宋_GB2312" w:hAnsi="仿宋_GB2312" w:cs="仿宋_GB2312"/>
          <w:color w:val="000000"/>
          <w:sz w:val="28"/>
          <w:szCs w:val="28"/>
        </w:rPr>
        <w:t>的；</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.3电子交易平台发现严重安全漏洞，有潜在泄密危险的；</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2</w:t>
      </w:r>
      <w:r>
        <w:rPr>
          <w:rFonts w:ascii="仿宋_GB2312" w:eastAsia="仿宋_GB2312" w:hAnsi="仿宋_GB2312" w:cs="仿宋_GB2312"/>
          <w:color w:val="000000"/>
          <w:sz w:val="28"/>
          <w:szCs w:val="28"/>
        </w:rPr>
        <w:t>.4病毒发作导致不能进行正常操作的； </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.5其他无法保证电子交易的公平、公正和安全的情况。</w:t>
      </w:r>
    </w:p>
    <w:p w:rsidR="00B7218E" w:rsidRDefault="00570AB2">
      <w:pPr>
        <w:pStyle w:val="af4"/>
        <w:ind w:left="759" w:hanging="28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二、组织评标程序</w:t>
      </w:r>
    </w:p>
    <w:p w:rsidR="00B7218E" w:rsidRDefault="00570AB2">
      <w:pPr>
        <w:pStyle w:val="af4"/>
        <w:ind w:left="759" w:hanging="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招标方将按照招标文件规定的时间、地点和程序组织评标，</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各评审专家及相关人员应参加评审活动并接受核验、签到，无关</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人员不得进入评审现场。</w:t>
      </w:r>
    </w:p>
    <w:p w:rsidR="00B7218E" w:rsidRDefault="00570AB2">
      <w:pPr>
        <w:pStyle w:val="af4"/>
        <w:ind w:left="759" w:hanging="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采购人可以在评标前说明项目背景和采购需求，说明内容不</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得含有歧视性、倾向性意见，不得超出招标文件所述范围。</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3、市政府采购中心依法组建评标委员会，推选评标委员会组长。</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、评标委员会组长组织评审人员独立评审。</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4.1</w:t>
      </w:r>
      <w:r>
        <w:rPr>
          <w:rFonts w:ascii="仿宋_GB2312" w:eastAsia="仿宋_GB2312" w:hAnsi="仿宋_GB2312" w:cs="仿宋_GB2312"/>
          <w:color w:val="000000"/>
          <w:sz w:val="28"/>
          <w:szCs w:val="28"/>
        </w:rPr>
        <w:t>资格性审查</w:t>
      </w:r>
    </w:p>
    <w:p w:rsidR="00B7218E" w:rsidRDefault="00570AB2">
      <w:pPr>
        <w:spacing w:line="360" w:lineRule="auto"/>
        <w:ind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649"/>
        <w:gridCol w:w="2970"/>
        <w:gridCol w:w="3098"/>
      </w:tblGrid>
      <w:tr w:rsidR="00B7218E">
        <w:trPr>
          <w:trHeight w:val="336"/>
          <w:jc w:val="center"/>
        </w:trPr>
        <w:tc>
          <w:tcPr>
            <w:tcW w:w="575"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号序号</w:t>
            </w:r>
          </w:p>
        </w:tc>
        <w:tc>
          <w:tcPr>
            <w:tcW w:w="2649"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B7218E" w:rsidRDefault="00570AB2">
            <w:pPr>
              <w:spacing w:line="360" w:lineRule="auto"/>
              <w:ind w:firstLineChars="250" w:firstLine="60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B7218E" w:rsidRDefault="00570AB2">
            <w:pPr>
              <w:spacing w:line="360" w:lineRule="auto"/>
              <w:ind w:firstLineChars="300" w:firstLine="7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B7218E">
        <w:trPr>
          <w:trHeight w:val="690"/>
          <w:jc w:val="center"/>
        </w:trPr>
        <w:tc>
          <w:tcPr>
            <w:tcW w:w="575"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2649" w:type="dxa"/>
            <w:vAlign w:val="center"/>
          </w:tcPr>
          <w:p w:rsidR="00B7218E" w:rsidRDefault="00570AB2">
            <w:pPr>
              <w:spacing w:line="360" w:lineRule="auto"/>
              <w:ind w:firstLineChars="50" w:firstLine="12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Cs/>
                <w:color w:val="000000"/>
                <w:kern w:val="0"/>
                <w:sz w:val="24"/>
                <w:u w:val="single"/>
              </w:rPr>
              <w:t>格式以附件为准</w:t>
            </w:r>
            <w:r>
              <w:rPr>
                <w:rFonts w:ascii="仿宋_GB2312" w:eastAsia="仿宋_GB2312" w:hAnsi="仿宋_GB2312" w:cs="仿宋_GB2312" w:hint="eastAsia"/>
                <w:bCs/>
                <w:color w:val="000000"/>
                <w:kern w:val="0"/>
                <w:sz w:val="24"/>
                <w:u w:val="single"/>
              </w:rPr>
              <w:t>，</w:t>
            </w:r>
            <w:r>
              <w:rPr>
                <w:rFonts w:ascii="仿宋_GB2312" w:eastAsia="仿宋_GB2312" w:hAnsi="仿宋_GB2312" w:cs="仿宋_GB2312"/>
                <w:bCs/>
                <w:color w:val="000000"/>
                <w:kern w:val="0"/>
                <w:sz w:val="24"/>
                <w:u w:val="single"/>
              </w:rPr>
              <w:t>注意按要求签署盖章</w:t>
            </w:r>
            <w:r>
              <w:rPr>
                <w:rFonts w:ascii="仿宋_GB2312" w:eastAsia="仿宋_GB2312" w:hAnsi="仿宋_GB2312" w:cs="仿宋_GB2312" w:hint="eastAsia"/>
                <w:bCs/>
                <w:color w:val="000000"/>
                <w:kern w:val="0"/>
                <w:sz w:val="24"/>
              </w:rPr>
              <w:t>。</w:t>
            </w:r>
          </w:p>
        </w:tc>
      </w:tr>
      <w:tr w:rsidR="00B7218E">
        <w:trPr>
          <w:trHeight w:val="690"/>
          <w:jc w:val="center"/>
        </w:trPr>
        <w:tc>
          <w:tcPr>
            <w:tcW w:w="575"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22</w:t>
            </w:r>
          </w:p>
        </w:tc>
        <w:tc>
          <w:tcPr>
            <w:tcW w:w="264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B7218E">
        <w:trPr>
          <w:trHeight w:val="690"/>
          <w:jc w:val="center"/>
        </w:trPr>
        <w:tc>
          <w:tcPr>
            <w:tcW w:w="575"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33</w:t>
            </w:r>
          </w:p>
        </w:tc>
        <w:tc>
          <w:tcPr>
            <w:tcW w:w="2649" w:type="dxa"/>
            <w:vAlign w:val="center"/>
          </w:tcPr>
          <w:p w:rsidR="00B7218E" w:rsidRDefault="00570AB2">
            <w:pPr>
              <w:spacing w:line="360" w:lineRule="auto"/>
              <w:ind w:firstLineChars="50" w:firstLine="12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中小企业声明函</w:t>
            </w:r>
          </w:p>
        </w:tc>
        <w:tc>
          <w:tcPr>
            <w:tcW w:w="3098" w:type="dxa"/>
            <w:vAlign w:val="center"/>
          </w:tcPr>
          <w:p w:rsidR="00B7218E" w:rsidRDefault="00570AB2">
            <w:pPr>
              <w:spacing w:line="360" w:lineRule="auto"/>
              <w:ind w:firstLine="480"/>
              <w:rPr>
                <w:rFonts w:ascii="仿宋_GB2312" w:eastAsia="仿宋" w:hAnsi="仿宋_GB2312" w:cs="仿宋_GB2312"/>
                <w:color w:val="000000"/>
                <w:kern w:val="0"/>
                <w:sz w:val="24"/>
              </w:rPr>
            </w:pPr>
            <w:r>
              <w:rPr>
                <w:rFonts w:ascii="仿宋_GB2312" w:eastAsia="仿宋_GB2312" w:hAnsi="仿宋_GB2312" w:cs="仿宋_GB2312" w:hint="eastAsia"/>
                <w:color w:val="000000"/>
                <w:kern w:val="0"/>
                <w:sz w:val="24"/>
              </w:rPr>
              <w:t>提供《中小企业声明函》（格式见附件）。</w:t>
            </w:r>
            <w:r>
              <w:rPr>
                <w:rFonts w:ascii="仿宋_GB2312" w:eastAsia="仿宋_GB2312" w:hAnsi="仿宋_GB2312" w:cs="仿宋_GB2312" w:hint="eastAsia"/>
                <w:color w:val="000000"/>
                <w:kern w:val="0"/>
                <w:sz w:val="24"/>
                <w:u w:val="single"/>
              </w:rPr>
              <w:t>未按附件格式内容提供的由投标人自行承担可能被视作无效标的风险。</w:t>
            </w:r>
          </w:p>
        </w:tc>
      </w:tr>
      <w:tr w:rsidR="00B7218E">
        <w:trPr>
          <w:trHeight w:val="2160"/>
          <w:jc w:val="center"/>
        </w:trPr>
        <w:tc>
          <w:tcPr>
            <w:tcW w:w="575"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2649" w:type="dxa"/>
            <w:vAlign w:val="center"/>
          </w:tcPr>
          <w:p w:rsidR="00B7218E" w:rsidRDefault="00570AB2">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投标资格及各项承诺</w:t>
            </w:r>
          </w:p>
        </w:tc>
        <w:tc>
          <w:tcPr>
            <w:tcW w:w="2970"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投标函</w:t>
            </w:r>
          </w:p>
        </w:tc>
        <w:tc>
          <w:tcPr>
            <w:tcW w:w="3098"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u w:val="single"/>
              </w:rPr>
              <w:t>格式以附件为准，注意按要求签署盖章。</w:t>
            </w:r>
          </w:p>
        </w:tc>
      </w:tr>
      <w:tr w:rsidR="00B7218E">
        <w:trPr>
          <w:trHeight w:val="336"/>
          <w:jc w:val="center"/>
        </w:trPr>
        <w:tc>
          <w:tcPr>
            <w:tcW w:w="575" w:type="dxa"/>
            <w:vAlign w:val="center"/>
          </w:tcPr>
          <w:p w:rsidR="00B7218E" w:rsidRDefault="00570AB2">
            <w:pPr>
              <w:spacing w:line="360" w:lineRule="auto"/>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2649"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B7218E" w:rsidRDefault="00570AB2">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B7218E" w:rsidRDefault="00570AB2">
      <w:pPr>
        <w:spacing w:line="360" w:lineRule="auto"/>
        <w:ind w:firstLineChars="200" w:firstLine="560"/>
        <w:jc w:val="left"/>
        <w:outlineLvl w:val="1"/>
        <w:rPr>
          <w:rFonts w:ascii="仿宋_GB2312" w:eastAsia="仿宋_GB2312" w:hAnsi="仿宋_GB2312" w:cs="仿宋_GB2312"/>
          <w:bCs/>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Cs/>
          <w:color w:val="000000"/>
          <w:kern w:val="0"/>
          <w:sz w:val="28"/>
          <w:szCs w:val="28"/>
          <w:u w:val="single"/>
        </w:rPr>
        <w:t>资格审查不合格的为无效的投标</w:t>
      </w:r>
      <w:r>
        <w:rPr>
          <w:rFonts w:ascii="仿宋_GB2312" w:eastAsia="仿宋_GB2312" w:hAnsi="仿宋_GB2312" w:cs="仿宋_GB2312"/>
          <w:bCs/>
          <w:color w:val="000000"/>
          <w:kern w:val="0"/>
          <w:sz w:val="28"/>
          <w:szCs w:val="28"/>
        </w:rPr>
        <w:t>。</w:t>
      </w:r>
    </w:p>
    <w:p w:rsidR="00B7218E" w:rsidRDefault="00570AB2">
      <w:pPr>
        <w:pStyle w:val="af4"/>
        <w:ind w:left="759" w:hanging="28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4.2</w:t>
      </w:r>
      <w:r>
        <w:rPr>
          <w:rFonts w:ascii="仿宋_GB2312" w:eastAsia="仿宋_GB2312" w:hAnsi="仿宋_GB2312" w:cs="仿宋_GB2312"/>
          <w:color w:val="000000"/>
          <w:sz w:val="28"/>
          <w:szCs w:val="28"/>
        </w:rPr>
        <w:t>符合性审查</w:t>
      </w:r>
    </w:p>
    <w:p w:rsidR="00B7218E" w:rsidRDefault="00570AB2">
      <w:pPr>
        <w:spacing w:line="360" w:lineRule="auto"/>
        <w:ind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w:t>
      </w:r>
      <w:r>
        <w:rPr>
          <w:rFonts w:ascii="仿宋_GB2312" w:eastAsia="仿宋_GB2312" w:hAnsi="仿宋_GB2312" w:cs="仿宋_GB2312"/>
          <w:color w:val="000000"/>
          <w:kern w:val="0"/>
          <w:sz w:val="28"/>
          <w:szCs w:val="28"/>
        </w:rPr>
        <w:lastRenderedPageBreak/>
        <w:t>些显著差异或保留将会对其他实质上响应招标文件要求的投标文件的投标人的竞争地位产生不公正的影响。</w:t>
      </w:r>
    </w:p>
    <w:p w:rsidR="00B7218E" w:rsidRDefault="00570AB2">
      <w:pPr>
        <w:spacing w:line="360" w:lineRule="auto"/>
        <w:ind w:firstLine="562"/>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4.3</w:t>
      </w:r>
      <w:r>
        <w:rPr>
          <w:rFonts w:ascii="仿宋_GB2312" w:eastAsia="仿宋_GB2312" w:hAnsi="仿宋_GB2312" w:cs="仿宋_GB2312"/>
          <w:color w:val="000000"/>
          <w:kern w:val="0"/>
          <w:sz w:val="28"/>
          <w:szCs w:val="28"/>
        </w:rPr>
        <w:t>技术和商务评审</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评审人员按招标文件规定的评审方法和评审标准，依法独立对投标人投标文件进行评估、比较，并给予评价或打分，不受任何单位和个人的干预。</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说明或纠正</w:t>
      </w:r>
      <w:r>
        <w:rPr>
          <w:rFonts w:ascii="仿宋_GB2312" w:eastAsia="仿宋_GB2312" w:hAnsi="仿宋_GB2312" w:cs="仿宋_GB2312" w:hint="eastAsia"/>
          <w:color w:val="000000"/>
          <w:kern w:val="0"/>
          <w:sz w:val="28"/>
          <w:szCs w:val="28"/>
        </w:rPr>
        <w:t>。该过程由</w:t>
      </w:r>
      <w:r>
        <w:rPr>
          <w:rFonts w:ascii="仿宋_GB2312" w:eastAsia="仿宋_GB2312" w:hAnsi="仿宋_GB2312" w:cs="仿宋_GB2312"/>
          <w:color w:val="000000"/>
          <w:kern w:val="0"/>
          <w:sz w:val="28"/>
          <w:szCs w:val="28"/>
        </w:rPr>
        <w:t>投标人与评审小组通过电子交易平台交换数据电文的形式进行</w:t>
      </w:r>
      <w:r>
        <w:rPr>
          <w:rFonts w:ascii="仿宋_GB2312" w:eastAsia="仿宋_GB2312" w:hAnsi="仿宋_GB2312" w:cs="仿宋_GB2312" w:hint="eastAsia"/>
          <w:color w:val="000000"/>
          <w:kern w:val="0"/>
          <w:sz w:val="28"/>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 w:val="28"/>
          <w:szCs w:val="28"/>
        </w:rPr>
        <w:t>澄清说明</w:t>
      </w:r>
      <w:r>
        <w:rPr>
          <w:rFonts w:ascii="仿宋_GB2312" w:eastAsia="仿宋_GB2312" w:hAnsi="仿宋_GB2312" w:cs="仿宋_GB2312" w:hint="eastAsia"/>
          <w:color w:val="000000"/>
          <w:kern w:val="0"/>
          <w:sz w:val="28"/>
          <w:szCs w:val="28"/>
        </w:rPr>
        <w:t>内容</w:t>
      </w:r>
      <w:r>
        <w:rPr>
          <w:rFonts w:ascii="仿宋_GB2312" w:eastAsia="仿宋_GB2312" w:hAnsi="仿宋_GB2312" w:cs="仿宋_GB2312"/>
          <w:color w:val="000000"/>
          <w:kern w:val="0"/>
          <w:sz w:val="28"/>
          <w:szCs w:val="28"/>
        </w:rPr>
        <w:t>不得超出投标文件的范围或者改变投标文件的实质性内容。</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具体操作步骤及要点：</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供应商在“询标澄清-待办理”标签页下选择状态为“待澄清”的项目，点击操作栏【澄清】；</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查看询标函内容，在澄清截止时间前上传澄清文件并对澄清</w:t>
      </w:r>
      <w:r>
        <w:rPr>
          <w:rFonts w:ascii="仿宋_GB2312" w:eastAsia="仿宋_GB2312" w:hAnsi="仿宋_GB2312" w:cs="仿宋_GB2312" w:hint="eastAsia"/>
          <w:color w:val="000000"/>
          <w:kern w:val="0"/>
          <w:sz w:val="28"/>
          <w:szCs w:val="28"/>
        </w:rPr>
        <w:lastRenderedPageBreak/>
        <w:t>文件进行签章（注：澄清文件必须以 PDF 格式上传，文件大小：50M）；</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签章完成，文件名称处显示“已签章”，供应商可“撤回签章”修改澄清函和“查看文件”；</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完成状态：供应商澄清文件提交成功后，在“询标澄清-全部”标签页下显示状态为“已澄清”。</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4.4</w:t>
      </w:r>
      <w:r>
        <w:rPr>
          <w:rFonts w:ascii="仿宋_GB2312" w:eastAsia="仿宋_GB2312" w:hAnsi="仿宋_GB2312" w:cs="仿宋_GB2312"/>
          <w:color w:val="000000"/>
          <w:kern w:val="0"/>
          <w:sz w:val="28"/>
          <w:szCs w:val="28"/>
        </w:rPr>
        <w:t>评审人员需对评审结果进行确认。如发现分值汇总计算错误、分项评分超出评分标准范围、客观评分不一致以及存在评分畸高、畸低情形（其总评分偏离平均分30%以上的）的，应由相关人员当场改正或作出说明；拒不改正又不作说明的，由现场监督员据实记录。</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4.5</w:t>
      </w:r>
      <w:r>
        <w:rPr>
          <w:rFonts w:ascii="仿宋_GB2312" w:eastAsia="仿宋_GB2312" w:hAnsi="仿宋_GB2312" w:cs="仿宋_GB2312"/>
          <w:color w:val="000000"/>
          <w:kern w:val="0"/>
          <w:sz w:val="28"/>
          <w:szCs w:val="28"/>
        </w:rPr>
        <w:t xml:space="preserve">评标委员会根据评审汇总情况和招标文件规定确定中标候选供应商排序名单。 </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、评审原则</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2、评审专家因回避、临时缺席或健康原因等特殊情况不能继续</w:t>
      </w:r>
      <w:r>
        <w:rPr>
          <w:rFonts w:ascii="仿宋_GB2312" w:eastAsia="仿宋_GB2312" w:hAnsi="仿宋_GB2312" w:cs="仿宋_GB2312"/>
          <w:color w:val="000000"/>
          <w:kern w:val="0"/>
          <w:sz w:val="28"/>
          <w:szCs w:val="28"/>
        </w:rPr>
        <w:lastRenderedPageBreak/>
        <w:t>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四、废标</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B7218E" w:rsidRDefault="00570AB2">
      <w:pPr>
        <w:spacing w:line="360" w:lineRule="auto"/>
        <w:ind w:firstLineChars="200" w:firstLine="560"/>
        <w:outlineLvl w:val="1"/>
        <w:rPr>
          <w:rFonts w:ascii="仿宋_GB2312" w:eastAsia="仿宋_GB2312" w:hAnsi="仿宋_GB2312" w:cs="仿宋_GB2312"/>
          <w:color w:val="000000"/>
          <w:kern w:val="0"/>
          <w:sz w:val="28"/>
          <w:szCs w:val="28"/>
        </w:rPr>
      </w:pPr>
      <w:bookmarkStart w:id="24" w:name="_Toc360457886"/>
      <w:bookmarkStart w:id="25" w:name="_Toc345423475"/>
      <w:r>
        <w:rPr>
          <w:rFonts w:ascii="仿宋_GB2312" w:eastAsia="仿宋_GB2312" w:hAnsi="仿宋_GB2312" w:cs="仿宋_GB2312" w:hint="eastAsia"/>
          <w:color w:val="000000"/>
          <w:kern w:val="0"/>
          <w:sz w:val="28"/>
          <w:szCs w:val="28"/>
        </w:rPr>
        <w:t>五</w:t>
      </w:r>
      <w:r>
        <w:rPr>
          <w:rFonts w:ascii="仿宋_GB2312" w:eastAsia="仿宋_GB2312" w:hAnsi="仿宋_GB2312" w:cs="仿宋_GB2312"/>
          <w:color w:val="000000"/>
          <w:kern w:val="0"/>
          <w:sz w:val="28"/>
          <w:szCs w:val="28"/>
        </w:rPr>
        <w:t>、定标</w:t>
      </w:r>
      <w:bookmarkEnd w:id="24"/>
      <w:bookmarkEnd w:id="25"/>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w:t>
      </w:r>
      <w:r>
        <w:rPr>
          <w:rFonts w:ascii="仿宋_GB2312" w:eastAsia="仿宋_GB2312" w:hAnsi="仿宋_GB2312" w:cs="仿宋_GB2312" w:hint="eastAsia"/>
          <w:color w:val="000000"/>
          <w:kern w:val="0"/>
          <w:sz w:val="28"/>
          <w:szCs w:val="28"/>
        </w:rPr>
        <w:t>依法</w:t>
      </w:r>
      <w:r>
        <w:rPr>
          <w:rFonts w:ascii="仿宋_GB2312" w:eastAsia="仿宋_GB2312" w:hAnsi="仿宋_GB2312" w:cs="仿宋_GB2312"/>
          <w:color w:val="000000"/>
          <w:kern w:val="0"/>
          <w:sz w:val="28"/>
          <w:szCs w:val="28"/>
        </w:rPr>
        <w:t>提出中标候选人排序。</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2、采购人应当自收到评审报告之日起５个工作日内在评审报告推荐的中标候选人中按顺序确定中标供应商</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采购人在收到评审报告5个工作日内未按评审报告推荐的中标候选人顺序确定中标供应商，又不能说明合法理由的，视同按评审报告推荐的顺序确定排名第一的中标候选人为中标人。</w:t>
      </w:r>
    </w:p>
    <w:p w:rsidR="00B7218E" w:rsidRDefault="00570AB2">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3、招标方将于中标供应商确定之日起2个工作日内在政采云平台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w:t>
      </w:r>
      <w:r>
        <w:rPr>
          <w:rFonts w:ascii="仿宋_GB2312" w:eastAsia="仿宋_GB2312" w:hAnsi="仿宋_GB2312" w:cs="仿宋_GB2312"/>
          <w:color w:val="000000"/>
          <w:kern w:val="0"/>
          <w:sz w:val="28"/>
          <w:szCs w:val="28"/>
        </w:rPr>
        <w:t>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和</w:t>
      </w:r>
      <w:r>
        <w:rPr>
          <w:rFonts w:ascii="仿宋_GB2312" w:eastAsia="仿宋_GB2312" w:hAnsi="仿宋_GB2312" w:cs="仿宋_GB2312" w:hint="eastAsia"/>
          <w:color w:val="000000"/>
          <w:kern w:val="0"/>
          <w:sz w:val="28"/>
          <w:szCs w:val="28"/>
        </w:rPr>
        <w:t>宁波市政务服务办公室-宁波市公共资源交易电子服务系统（慈溪）</w:t>
      </w:r>
      <w:r>
        <w:rPr>
          <w:rFonts w:ascii="仿宋_GB2312" w:eastAsia="仿宋_GB2312" w:hAnsi="仿宋_GB2312" w:cs="仿宋_GB2312"/>
          <w:color w:val="000000"/>
          <w:kern w:val="0"/>
          <w:sz w:val="28"/>
          <w:szCs w:val="28"/>
        </w:rPr>
        <w:t>发布中标公告。中标人</w:t>
      </w:r>
      <w:r>
        <w:rPr>
          <w:rFonts w:ascii="仿宋_GB2312" w:eastAsia="仿宋_GB2312" w:hAnsi="仿宋_GB2312" w:cs="仿宋_GB2312" w:hint="eastAsia"/>
          <w:color w:val="000000"/>
          <w:kern w:val="0"/>
          <w:sz w:val="28"/>
          <w:szCs w:val="28"/>
        </w:rPr>
        <w:t>自行登录政采云平台</w:t>
      </w:r>
      <w:r>
        <w:rPr>
          <w:rFonts w:ascii="仿宋_GB2312" w:eastAsia="仿宋_GB2312" w:hAnsi="仿宋_GB2312" w:cs="仿宋_GB2312"/>
          <w:color w:val="000000"/>
          <w:kern w:val="0"/>
          <w:sz w:val="28"/>
          <w:szCs w:val="28"/>
        </w:rPr>
        <w:t>获取中标通知书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r>
        <w:rPr>
          <w:rFonts w:ascii="仿宋_GB2312" w:eastAsia="仿宋_GB2312" w:hAnsi="仿宋_GB2312" w:cs="仿宋_GB2312"/>
          <w:color w:val="000000"/>
          <w:kern w:val="0"/>
          <w:sz w:val="28"/>
          <w:szCs w:val="28"/>
        </w:rPr>
        <w:t>日内与采购人签订合同。</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中标通知书发出后，若中标人无故放弃中标，须承担相应的法律责任，中标通知书对采购人和中标人具有同等法律效力。</w:t>
      </w: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570AB2">
      <w:pPr>
        <w:spacing w:line="360" w:lineRule="auto"/>
        <w:ind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部分   评标办法及评分标准</w:t>
      </w:r>
    </w:p>
    <w:p w:rsidR="00B7218E" w:rsidRDefault="00B7218E">
      <w:pPr>
        <w:autoSpaceDE w:val="0"/>
        <w:autoSpaceDN w:val="0"/>
        <w:adjustRightInd w:val="0"/>
        <w:spacing w:line="360" w:lineRule="auto"/>
        <w:ind w:firstLine="560"/>
        <w:jc w:val="center"/>
        <w:outlineLvl w:val="0"/>
        <w:rPr>
          <w:rFonts w:ascii="仿宋_GB2312" w:eastAsia="仿宋_GB2312" w:hAnsi="仿宋_GB2312" w:cs="仿宋_GB2312"/>
          <w:color w:val="000000"/>
          <w:kern w:val="0"/>
          <w:sz w:val="28"/>
          <w:szCs w:val="28"/>
        </w:rPr>
      </w:pPr>
    </w:p>
    <w:p w:rsidR="00B7218E" w:rsidRDefault="00570AB2" w:rsidP="003103EC">
      <w:pPr>
        <w:spacing w:beforeLines="50" w:afterLines="50" w:line="360" w:lineRule="auto"/>
        <w:ind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B7218E" w:rsidRDefault="00570AB2" w:rsidP="003103EC">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B7218E" w:rsidRDefault="00570AB2" w:rsidP="003103EC">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B7218E" w:rsidRDefault="00570AB2" w:rsidP="003103EC">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B7218E" w:rsidRDefault="00570AB2" w:rsidP="003103EC">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技术、商务及其他分按照评标委员会成员的独立评分结果汇总后的算术平均分计算，计算公式为：</w:t>
      </w:r>
    </w:p>
    <w:p w:rsidR="00B7218E" w:rsidRDefault="00570AB2" w:rsidP="003103EC">
      <w:pPr>
        <w:spacing w:beforeLines="50" w:afterLines="50" w:line="360" w:lineRule="auto"/>
        <w:ind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B7218E" w:rsidRDefault="00570AB2" w:rsidP="003103EC">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B7218E" w:rsidRDefault="00B7218E">
      <w:pPr>
        <w:spacing w:line="360" w:lineRule="auto"/>
        <w:ind w:firstLine="640"/>
        <w:outlineLvl w:val="1"/>
        <w:rPr>
          <w:rFonts w:ascii="仿宋_GB2312" w:eastAsia="仿宋_GB2312" w:hAnsi="仿宋_GB2312" w:cs="仿宋_GB2312"/>
          <w:color w:val="000000"/>
          <w:kern w:val="0"/>
          <w:sz w:val="32"/>
          <w:szCs w:val="32"/>
        </w:rPr>
      </w:pPr>
    </w:p>
    <w:p w:rsidR="00B7218E" w:rsidRDefault="00B7218E">
      <w:pPr>
        <w:spacing w:line="360" w:lineRule="auto"/>
        <w:ind w:firstLine="640"/>
        <w:jc w:val="center"/>
        <w:outlineLvl w:val="1"/>
        <w:rPr>
          <w:rFonts w:ascii="仿宋_GB2312" w:eastAsia="仿宋_GB2312" w:hAnsi="仿宋_GB2312" w:cs="仿宋_GB2312"/>
          <w:color w:val="000000"/>
          <w:kern w:val="0"/>
          <w:sz w:val="32"/>
          <w:szCs w:val="32"/>
        </w:rPr>
      </w:pPr>
    </w:p>
    <w:p w:rsidR="00B7218E" w:rsidRDefault="00B7218E">
      <w:pPr>
        <w:spacing w:line="360" w:lineRule="auto"/>
        <w:ind w:firstLine="640"/>
        <w:jc w:val="center"/>
        <w:outlineLvl w:val="1"/>
        <w:rPr>
          <w:rFonts w:ascii="仿宋_GB2312" w:eastAsia="仿宋_GB2312" w:hAnsi="仿宋_GB2312" w:cs="仿宋_GB2312"/>
          <w:color w:val="000000"/>
          <w:kern w:val="0"/>
          <w:sz w:val="32"/>
          <w:szCs w:val="32"/>
        </w:rPr>
      </w:pPr>
    </w:p>
    <w:p w:rsidR="00B7218E" w:rsidRDefault="00570AB2">
      <w:pPr>
        <w:spacing w:line="360" w:lineRule="auto"/>
        <w:ind w:firstLine="640"/>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2976FD" w:rsidRPr="002976FD" w:rsidRDefault="00570AB2" w:rsidP="002976FD">
      <w:pPr>
        <w:spacing w:line="360" w:lineRule="auto"/>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kern w:val="0"/>
          <w:sz w:val="24"/>
        </w:rPr>
        <w:t>NBCXZFCG20240</w:t>
      </w:r>
      <w:r w:rsidR="00303180">
        <w:rPr>
          <w:rFonts w:ascii="仿宋_GB2312" w:eastAsia="仿宋_GB2312" w:hAnsi="仿宋_GB2312" w:cs="仿宋_GB2312" w:hint="eastAsia"/>
          <w:kern w:val="0"/>
          <w:sz w:val="24"/>
        </w:rPr>
        <w:t>2</w:t>
      </w:r>
      <w:r w:rsidR="002976FD">
        <w:rPr>
          <w:rFonts w:ascii="仿宋_GB2312" w:eastAsia="仿宋_GB2312" w:hAnsi="仿宋_GB2312" w:cs="仿宋_GB2312" w:hint="eastAsia"/>
          <w:kern w:val="0"/>
          <w:sz w:val="24"/>
        </w:rPr>
        <w:t>6</w:t>
      </w:r>
      <w:r>
        <w:rPr>
          <w:rFonts w:ascii="仿宋_GB2312" w:eastAsia="仿宋_GB2312" w:hAnsi="仿宋_GB2312" w:cs="仿宋_GB2312"/>
          <w:color w:val="000000"/>
          <w:kern w:val="0"/>
          <w:sz w:val="24"/>
        </w:rPr>
        <w:t>总分：100分</w:t>
      </w:r>
    </w:p>
    <w:tbl>
      <w:tblPr>
        <w:tblW w:w="5438" w:type="pct"/>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0"/>
        <w:gridCol w:w="992"/>
        <w:gridCol w:w="945"/>
        <w:gridCol w:w="6792"/>
      </w:tblGrid>
      <w:tr w:rsidR="002976FD" w:rsidTr="006F6E41">
        <w:tc>
          <w:tcPr>
            <w:tcW w:w="291" w:type="pct"/>
            <w:tcBorders>
              <w:top w:val="single" w:sz="12" w:space="0" w:color="auto"/>
              <w:left w:val="single" w:sz="12" w:space="0" w:color="auto"/>
              <w:bottom w:val="single" w:sz="12"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序号</w:t>
            </w:r>
          </w:p>
        </w:tc>
        <w:tc>
          <w:tcPr>
            <w:tcW w:w="535" w:type="pct"/>
            <w:tcBorders>
              <w:top w:val="single" w:sz="12" w:space="0" w:color="auto"/>
              <w:left w:val="single" w:sz="4" w:space="0" w:color="auto"/>
              <w:bottom w:val="single" w:sz="12"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评分内容</w:t>
            </w:r>
          </w:p>
        </w:tc>
        <w:tc>
          <w:tcPr>
            <w:tcW w:w="510" w:type="pct"/>
            <w:tcBorders>
              <w:top w:val="single" w:sz="12" w:space="0" w:color="auto"/>
              <w:left w:val="single" w:sz="4" w:space="0" w:color="auto"/>
              <w:bottom w:val="single" w:sz="12"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分值（分）</w:t>
            </w:r>
          </w:p>
        </w:tc>
        <w:tc>
          <w:tcPr>
            <w:tcW w:w="3665" w:type="pct"/>
            <w:tcBorders>
              <w:top w:val="single" w:sz="12" w:space="0" w:color="auto"/>
              <w:left w:val="single" w:sz="4" w:space="0" w:color="auto"/>
              <w:bottom w:val="single" w:sz="12" w:space="0" w:color="auto"/>
              <w:right w:val="single" w:sz="12"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评分标准说明</w:t>
            </w:r>
          </w:p>
        </w:tc>
      </w:tr>
      <w:tr w:rsidR="002976FD" w:rsidTr="006F6E41">
        <w:trPr>
          <w:trHeight w:val="680"/>
        </w:trPr>
        <w:tc>
          <w:tcPr>
            <w:tcW w:w="291" w:type="pct"/>
            <w:tcBorders>
              <w:top w:val="single" w:sz="12" w:space="0" w:color="auto"/>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1</w:t>
            </w:r>
          </w:p>
        </w:tc>
        <w:tc>
          <w:tcPr>
            <w:tcW w:w="535" w:type="pct"/>
            <w:tcBorders>
              <w:top w:val="single" w:sz="12" w:space="0" w:color="auto"/>
              <w:left w:val="single" w:sz="4" w:space="0" w:color="auto"/>
              <w:bottom w:val="single" w:sz="4" w:space="0" w:color="auto"/>
              <w:right w:val="single" w:sz="4" w:space="0" w:color="auto"/>
            </w:tcBorders>
            <w:noWrap/>
            <w:vAlign w:val="center"/>
          </w:tcPr>
          <w:p w:rsidR="002976FD" w:rsidRDefault="002976FD" w:rsidP="00953DA4">
            <w:pPr>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投标</w:t>
            </w:r>
          </w:p>
          <w:p w:rsidR="002976FD" w:rsidRDefault="002976FD" w:rsidP="00953DA4">
            <w:pPr>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报价</w:t>
            </w:r>
          </w:p>
        </w:tc>
        <w:tc>
          <w:tcPr>
            <w:tcW w:w="510" w:type="pct"/>
            <w:tcBorders>
              <w:top w:val="single" w:sz="12" w:space="0" w:color="auto"/>
              <w:left w:val="single" w:sz="4" w:space="0" w:color="auto"/>
              <w:bottom w:val="single" w:sz="4" w:space="0" w:color="auto"/>
              <w:right w:val="single" w:sz="4" w:space="0" w:color="auto"/>
            </w:tcBorders>
            <w:noWrap/>
            <w:vAlign w:val="center"/>
          </w:tcPr>
          <w:p w:rsidR="002976FD" w:rsidRDefault="002976FD" w:rsidP="00953DA4">
            <w:pPr>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20</w:t>
            </w:r>
          </w:p>
        </w:tc>
        <w:tc>
          <w:tcPr>
            <w:tcW w:w="3665" w:type="pct"/>
            <w:tcBorders>
              <w:top w:val="single" w:sz="12"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有效投标报价的最低价作为评标基准价，其最低报价为满分；按照［投标报价得分=（评标基准价/投标报价）*价格权值*100］的计算公式计算；</w:t>
            </w:r>
          </w:p>
        </w:tc>
      </w:tr>
      <w:tr w:rsidR="002976FD" w:rsidTr="006F6E41">
        <w:trPr>
          <w:trHeight w:val="917"/>
        </w:trPr>
        <w:tc>
          <w:tcPr>
            <w:tcW w:w="291" w:type="pct"/>
            <w:vMerge w:val="restart"/>
            <w:tcBorders>
              <w:left w:val="single" w:sz="12"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2</w:t>
            </w:r>
          </w:p>
        </w:tc>
        <w:tc>
          <w:tcPr>
            <w:tcW w:w="535" w:type="pct"/>
            <w:vMerge w:val="restart"/>
            <w:tcBorders>
              <w:left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项目整体方案及策划</w:t>
            </w:r>
          </w:p>
        </w:tc>
        <w:tc>
          <w:tcPr>
            <w:tcW w:w="510" w:type="pct"/>
            <w:vMerge w:val="restart"/>
            <w:tcBorders>
              <w:left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1</w:t>
            </w:r>
            <w:r>
              <w:rPr>
                <w:rFonts w:ascii="仿宋" w:hAnsi="仿宋" w:cs="仿宋" w:hint="eastAsia"/>
                <w:color w:val="000000"/>
                <w:kern w:val="0"/>
                <w:szCs w:val="21"/>
              </w:rPr>
              <w:t>5</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kern w:val="0"/>
                <w:szCs w:val="21"/>
              </w:rPr>
              <w:t>对本项目的整体策划、管理方式和措施、工作计划进行综合评分</w:t>
            </w:r>
            <w:r>
              <w:rPr>
                <w:rFonts w:ascii="仿宋" w:eastAsia="仿宋" w:hAnsi="仿宋" w:cs="仿宋" w:hint="eastAsia"/>
                <w:color w:val="000000"/>
                <w:kern w:val="0"/>
                <w:szCs w:val="21"/>
              </w:rPr>
              <w:t>（5分）：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整体策划合理、管理方式和措施针对性强、工作计划明确的，得5分；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整体策划较为合理、管理方式和措施针对性较强、工作计划较为明确的，得</w:t>
            </w:r>
            <w:r w:rsidR="00430D6D">
              <w:rPr>
                <w:rFonts w:ascii="仿宋" w:eastAsia="仿宋" w:hAnsi="仿宋" w:cs="仿宋" w:hint="eastAsia"/>
                <w:kern w:val="0"/>
                <w:szCs w:val="21"/>
              </w:rPr>
              <w:t>4</w:t>
            </w:r>
            <w:r>
              <w:rPr>
                <w:rFonts w:ascii="仿宋" w:eastAsia="仿宋" w:hAnsi="仿宋" w:cs="仿宋" w:hint="eastAsia"/>
                <w:kern w:val="0"/>
                <w:szCs w:val="21"/>
              </w:rPr>
              <w:t>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整体策划较不合理、管理方式和措施针对性较差、工作计划较不明确的，得</w:t>
            </w:r>
            <w:r w:rsidR="00430D6D">
              <w:rPr>
                <w:rFonts w:ascii="仿宋" w:eastAsia="仿宋" w:hAnsi="仿宋" w:cs="仿宋" w:hint="eastAsia"/>
                <w:kern w:val="0"/>
                <w:szCs w:val="21"/>
              </w:rPr>
              <w:t>3</w:t>
            </w:r>
            <w:r>
              <w:rPr>
                <w:rFonts w:ascii="仿宋" w:eastAsia="仿宋" w:hAnsi="仿宋" w:cs="仿宋" w:hint="eastAsia"/>
                <w:kern w:val="0"/>
                <w:szCs w:val="21"/>
              </w:rPr>
              <w:t>分；</w:t>
            </w:r>
          </w:p>
          <w:p w:rsidR="002976FD" w:rsidRPr="00430D6D" w:rsidRDefault="00430D6D" w:rsidP="00B958AD">
            <w:pPr>
              <w:spacing w:line="276" w:lineRule="auto"/>
              <w:rPr>
                <w:rFonts w:ascii="仿宋" w:hAnsi="仿宋" w:cs="仿宋"/>
                <w:color w:val="000000"/>
                <w:kern w:val="0"/>
                <w:szCs w:val="21"/>
              </w:rPr>
            </w:pPr>
            <w:r>
              <w:rPr>
                <w:rFonts w:ascii="仿宋" w:eastAsia="仿宋" w:hAnsi="仿宋" w:cs="仿宋" w:hint="eastAsia"/>
                <w:kern w:val="0"/>
                <w:szCs w:val="21"/>
              </w:rPr>
              <w:t>整体策划极不合理、管理方式和措施针对性极差、工作计划极不明确的，得</w:t>
            </w:r>
            <w:r w:rsidR="00B958AD">
              <w:rPr>
                <w:rFonts w:ascii="仿宋" w:eastAsia="仿宋" w:hAnsi="仿宋" w:cs="仿宋" w:hint="eastAsia"/>
                <w:kern w:val="0"/>
                <w:szCs w:val="21"/>
              </w:rPr>
              <w:t>2</w:t>
            </w:r>
            <w:r>
              <w:rPr>
                <w:rFonts w:ascii="仿宋" w:eastAsia="仿宋" w:hAnsi="仿宋" w:cs="仿宋" w:hint="eastAsia"/>
                <w:kern w:val="0"/>
                <w:szCs w:val="21"/>
              </w:rPr>
              <w:t>分。</w:t>
            </w:r>
          </w:p>
        </w:tc>
      </w:tr>
      <w:tr w:rsidR="002976FD" w:rsidTr="006F6E41">
        <w:trPr>
          <w:trHeight w:val="613"/>
        </w:trPr>
        <w:tc>
          <w:tcPr>
            <w:tcW w:w="291" w:type="pct"/>
            <w:vMerge/>
            <w:tcBorders>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p>
        </w:tc>
        <w:tc>
          <w:tcPr>
            <w:tcW w:w="535" w:type="pct"/>
            <w:vMerge/>
            <w:tcBorders>
              <w:left w:val="single" w:sz="4" w:space="0" w:color="auto"/>
              <w:bottom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p>
        </w:tc>
        <w:tc>
          <w:tcPr>
            <w:tcW w:w="510" w:type="pct"/>
            <w:vMerge/>
            <w:tcBorders>
              <w:left w:val="single" w:sz="4"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kern w:val="0"/>
                <w:szCs w:val="21"/>
              </w:rPr>
              <w:t>对人员配置方案进行综合评分</w:t>
            </w:r>
            <w:r>
              <w:rPr>
                <w:rFonts w:ascii="仿宋" w:eastAsia="仿宋" w:hAnsi="仿宋" w:cs="仿宋" w:hint="eastAsia"/>
                <w:color w:val="000000"/>
                <w:kern w:val="0"/>
                <w:szCs w:val="21"/>
              </w:rPr>
              <w:t>。（</w:t>
            </w:r>
            <w:r>
              <w:rPr>
                <w:rFonts w:ascii="仿宋" w:hAnsi="仿宋" w:cs="仿宋" w:hint="eastAsia"/>
                <w:color w:val="000000"/>
                <w:kern w:val="0"/>
                <w:szCs w:val="21"/>
              </w:rPr>
              <w:t>5</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人员配置方案可行性、合理性、针对性强的，得5分；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人员配置方案可行性、合理性、针对性较强的，得</w:t>
            </w:r>
            <w:r w:rsidR="00430D6D">
              <w:rPr>
                <w:rFonts w:ascii="仿宋" w:eastAsia="仿宋" w:hAnsi="仿宋" w:cs="仿宋" w:hint="eastAsia"/>
                <w:kern w:val="0"/>
                <w:szCs w:val="21"/>
              </w:rPr>
              <w:t>4</w:t>
            </w:r>
            <w:r>
              <w:rPr>
                <w:rFonts w:ascii="仿宋" w:eastAsia="仿宋" w:hAnsi="仿宋" w:cs="仿宋" w:hint="eastAsia"/>
                <w:kern w:val="0"/>
                <w:szCs w:val="21"/>
              </w:rPr>
              <w:t>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人员配置方案可行性、合理性、针对性</w:t>
            </w:r>
            <w:r w:rsidR="00430D6D">
              <w:rPr>
                <w:rFonts w:ascii="仿宋" w:eastAsia="仿宋" w:hAnsi="仿宋" w:cs="仿宋" w:hint="eastAsia"/>
                <w:kern w:val="0"/>
                <w:szCs w:val="21"/>
              </w:rPr>
              <w:t>一般</w:t>
            </w:r>
            <w:r>
              <w:rPr>
                <w:rFonts w:ascii="仿宋" w:eastAsia="仿宋" w:hAnsi="仿宋" w:cs="仿宋" w:hint="eastAsia"/>
                <w:kern w:val="0"/>
                <w:szCs w:val="21"/>
              </w:rPr>
              <w:t>的，得</w:t>
            </w:r>
            <w:r w:rsidR="00430D6D">
              <w:rPr>
                <w:rFonts w:ascii="仿宋" w:eastAsia="仿宋" w:hAnsi="仿宋" w:cs="仿宋" w:hint="eastAsia"/>
                <w:kern w:val="0"/>
                <w:szCs w:val="21"/>
              </w:rPr>
              <w:t>3</w:t>
            </w:r>
            <w:r>
              <w:rPr>
                <w:rFonts w:ascii="仿宋" w:eastAsia="仿宋" w:hAnsi="仿宋" w:cs="仿宋" w:hint="eastAsia"/>
                <w:kern w:val="0"/>
                <w:szCs w:val="21"/>
              </w:rPr>
              <w:t>分；</w:t>
            </w:r>
          </w:p>
          <w:p w:rsidR="002976FD" w:rsidRDefault="00430D6D" w:rsidP="00B958AD">
            <w:pPr>
              <w:spacing w:line="276" w:lineRule="auto"/>
              <w:rPr>
                <w:rFonts w:ascii="仿宋" w:hAnsi="仿宋" w:cs="仿宋"/>
                <w:color w:val="000000"/>
                <w:kern w:val="0"/>
                <w:szCs w:val="21"/>
              </w:rPr>
            </w:pPr>
            <w:r>
              <w:rPr>
                <w:rFonts w:ascii="仿宋" w:eastAsia="仿宋" w:hAnsi="仿宋" w:cs="仿宋" w:hint="eastAsia"/>
                <w:kern w:val="0"/>
                <w:szCs w:val="21"/>
              </w:rPr>
              <w:t>人员配置方案可行性、合理性、针对性较差的，得</w:t>
            </w:r>
            <w:r w:rsidR="00B958AD">
              <w:rPr>
                <w:rFonts w:ascii="仿宋" w:eastAsia="仿宋" w:hAnsi="仿宋" w:cs="仿宋" w:hint="eastAsia"/>
                <w:kern w:val="0"/>
                <w:szCs w:val="21"/>
              </w:rPr>
              <w:t>2</w:t>
            </w:r>
            <w:r>
              <w:rPr>
                <w:rFonts w:ascii="仿宋" w:eastAsia="仿宋" w:hAnsi="仿宋" w:cs="仿宋" w:hint="eastAsia"/>
                <w:kern w:val="0"/>
                <w:szCs w:val="21"/>
              </w:rPr>
              <w:t>分</w:t>
            </w:r>
            <w:r w:rsidR="002976FD">
              <w:rPr>
                <w:rFonts w:ascii="仿宋" w:eastAsia="仿宋" w:hAnsi="仿宋" w:cs="仿宋" w:hint="eastAsia"/>
                <w:kern w:val="0"/>
                <w:szCs w:val="21"/>
              </w:rPr>
              <w:t>。</w:t>
            </w:r>
          </w:p>
        </w:tc>
      </w:tr>
      <w:tr w:rsidR="002976FD" w:rsidTr="006F6E41">
        <w:trPr>
          <w:trHeight w:val="147"/>
        </w:trPr>
        <w:tc>
          <w:tcPr>
            <w:tcW w:w="291" w:type="pct"/>
            <w:vMerge/>
            <w:tcBorders>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p>
        </w:tc>
        <w:tc>
          <w:tcPr>
            <w:tcW w:w="535" w:type="pct"/>
            <w:vMerge/>
            <w:tcBorders>
              <w:left w:val="single" w:sz="4" w:space="0" w:color="auto"/>
              <w:bottom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p>
        </w:tc>
        <w:tc>
          <w:tcPr>
            <w:tcW w:w="510" w:type="pct"/>
            <w:vMerge/>
            <w:tcBorders>
              <w:left w:val="single" w:sz="4"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kern w:val="0"/>
                <w:szCs w:val="21"/>
              </w:rPr>
              <w:t>对人员管理方案进行综合评分。</w:t>
            </w:r>
            <w:r>
              <w:rPr>
                <w:rFonts w:ascii="仿宋" w:eastAsia="仿宋" w:hAnsi="仿宋" w:cs="仿宋" w:hint="eastAsia"/>
                <w:color w:val="000000"/>
                <w:kern w:val="0"/>
                <w:szCs w:val="21"/>
              </w:rPr>
              <w:t>（5分）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人员管理方案可行性、合理性、针对性强，与物业服务单位协调性高的，得5分；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人员管理方案可行性、合理性、针对性较强，与物业服务单位协调性较高的，得</w:t>
            </w:r>
            <w:r w:rsidR="00430D6D">
              <w:rPr>
                <w:rFonts w:ascii="仿宋" w:eastAsia="仿宋" w:hAnsi="仿宋" w:cs="仿宋" w:hint="eastAsia"/>
                <w:kern w:val="0"/>
                <w:szCs w:val="21"/>
              </w:rPr>
              <w:t>4</w:t>
            </w:r>
            <w:r>
              <w:rPr>
                <w:rFonts w:ascii="仿宋" w:eastAsia="仿宋" w:hAnsi="仿宋" w:cs="仿宋" w:hint="eastAsia"/>
                <w:kern w:val="0"/>
                <w:szCs w:val="21"/>
              </w:rPr>
              <w:t>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人员管理方案可行性、合理性、针对性</w:t>
            </w:r>
            <w:r w:rsidR="00430D6D">
              <w:rPr>
                <w:rFonts w:ascii="仿宋" w:eastAsia="仿宋" w:hAnsi="仿宋" w:cs="仿宋" w:hint="eastAsia"/>
                <w:kern w:val="0"/>
                <w:szCs w:val="21"/>
              </w:rPr>
              <w:t>一般</w:t>
            </w:r>
            <w:r>
              <w:rPr>
                <w:rFonts w:ascii="仿宋" w:eastAsia="仿宋" w:hAnsi="仿宋" w:cs="仿宋" w:hint="eastAsia"/>
                <w:kern w:val="0"/>
                <w:szCs w:val="21"/>
              </w:rPr>
              <w:t>，与物业服务单位协调性</w:t>
            </w:r>
            <w:r w:rsidR="00430D6D">
              <w:rPr>
                <w:rFonts w:ascii="仿宋" w:eastAsia="仿宋" w:hAnsi="仿宋" w:cs="仿宋" w:hint="eastAsia"/>
                <w:kern w:val="0"/>
                <w:szCs w:val="21"/>
              </w:rPr>
              <w:t>一般</w:t>
            </w:r>
            <w:r>
              <w:rPr>
                <w:rFonts w:ascii="仿宋" w:eastAsia="仿宋" w:hAnsi="仿宋" w:cs="仿宋" w:hint="eastAsia"/>
                <w:kern w:val="0"/>
                <w:szCs w:val="21"/>
              </w:rPr>
              <w:t>的，得</w:t>
            </w:r>
            <w:r w:rsidR="00430D6D">
              <w:rPr>
                <w:rFonts w:ascii="仿宋" w:eastAsia="仿宋" w:hAnsi="仿宋" w:cs="仿宋" w:hint="eastAsia"/>
                <w:kern w:val="0"/>
                <w:szCs w:val="21"/>
              </w:rPr>
              <w:t>3</w:t>
            </w:r>
            <w:r>
              <w:rPr>
                <w:rFonts w:ascii="仿宋" w:eastAsia="仿宋" w:hAnsi="仿宋" w:cs="仿宋" w:hint="eastAsia"/>
                <w:kern w:val="0"/>
                <w:szCs w:val="21"/>
              </w:rPr>
              <w:t>分；</w:t>
            </w:r>
          </w:p>
          <w:p w:rsidR="002976FD" w:rsidRDefault="00430D6D" w:rsidP="00B958AD">
            <w:pPr>
              <w:spacing w:line="276" w:lineRule="auto"/>
              <w:rPr>
                <w:rFonts w:ascii="仿宋" w:hAnsi="仿宋" w:cs="仿宋"/>
                <w:color w:val="000000"/>
                <w:kern w:val="0"/>
                <w:szCs w:val="21"/>
              </w:rPr>
            </w:pPr>
            <w:r>
              <w:rPr>
                <w:rFonts w:ascii="仿宋" w:eastAsia="仿宋" w:hAnsi="仿宋" w:cs="仿宋" w:hint="eastAsia"/>
                <w:kern w:val="0"/>
                <w:szCs w:val="21"/>
              </w:rPr>
              <w:t>人员管理方案可行性、合理性、针对性较差，与物业服务单位协调性较低的，得</w:t>
            </w:r>
            <w:r w:rsidR="00B958AD">
              <w:rPr>
                <w:rFonts w:ascii="仿宋" w:eastAsia="仿宋" w:hAnsi="仿宋" w:cs="仿宋" w:hint="eastAsia"/>
                <w:kern w:val="0"/>
                <w:szCs w:val="21"/>
              </w:rPr>
              <w:t>2</w:t>
            </w:r>
            <w:r>
              <w:rPr>
                <w:rFonts w:ascii="仿宋" w:eastAsia="仿宋" w:hAnsi="仿宋" w:cs="仿宋" w:hint="eastAsia"/>
                <w:kern w:val="0"/>
                <w:szCs w:val="21"/>
              </w:rPr>
              <w:t>分</w:t>
            </w:r>
            <w:r w:rsidR="002976FD">
              <w:rPr>
                <w:rFonts w:ascii="仿宋" w:eastAsia="仿宋" w:hAnsi="仿宋" w:cs="仿宋" w:hint="eastAsia"/>
                <w:kern w:val="0"/>
                <w:szCs w:val="21"/>
              </w:rPr>
              <w:t>。</w:t>
            </w:r>
          </w:p>
        </w:tc>
      </w:tr>
      <w:tr w:rsidR="002976FD" w:rsidTr="006F6E41">
        <w:trPr>
          <w:trHeight w:val="560"/>
        </w:trPr>
        <w:tc>
          <w:tcPr>
            <w:tcW w:w="291" w:type="pct"/>
            <w:tcBorders>
              <w:top w:val="single" w:sz="4" w:space="0" w:color="auto"/>
              <w:left w:val="single" w:sz="12"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3</w:t>
            </w:r>
          </w:p>
        </w:tc>
        <w:tc>
          <w:tcPr>
            <w:tcW w:w="535" w:type="pct"/>
            <w:tcBorders>
              <w:top w:val="single" w:sz="4" w:space="0" w:color="auto"/>
              <w:left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具体服务方案</w:t>
            </w:r>
          </w:p>
        </w:tc>
        <w:tc>
          <w:tcPr>
            <w:tcW w:w="510" w:type="pct"/>
            <w:tcBorders>
              <w:top w:val="single" w:sz="4" w:space="0" w:color="auto"/>
              <w:left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20</w:t>
            </w:r>
          </w:p>
        </w:tc>
        <w:tc>
          <w:tcPr>
            <w:tcW w:w="3665" w:type="pct"/>
            <w:tcBorders>
              <w:top w:val="single" w:sz="4" w:space="0" w:color="auto"/>
              <w:left w:val="single" w:sz="4" w:space="0" w:color="auto"/>
              <w:right w:val="single" w:sz="12" w:space="0" w:color="auto"/>
            </w:tcBorders>
            <w:noWrap/>
            <w:vAlign w:val="center"/>
          </w:tcPr>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根据采购文件第二部分招标需求：提供以下各类服务的具体方案措施：</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①服务区域内的保安管理服务的具体方案措施。（</w:t>
            </w:r>
            <w:r>
              <w:rPr>
                <w:rFonts w:ascii="仿宋" w:hAnsi="仿宋" w:cs="仿宋" w:hint="eastAsia"/>
                <w:kern w:val="0"/>
                <w:szCs w:val="21"/>
              </w:rPr>
              <w:t>4</w:t>
            </w:r>
            <w:r>
              <w:rPr>
                <w:rFonts w:ascii="仿宋" w:eastAsia="仿宋" w:hAnsi="仿宋" w:cs="仿宋" w:hint="eastAsia"/>
                <w:kern w:val="0"/>
                <w:szCs w:val="21"/>
              </w:rPr>
              <w:t>分）</w:t>
            </w:r>
          </w:p>
          <w:p w:rsidR="002976FD" w:rsidRDefault="002976FD" w:rsidP="00953DA4">
            <w:pPr>
              <w:widowControl/>
              <w:rPr>
                <w:rFonts w:ascii="仿宋" w:hAnsi="仿宋" w:cs="仿宋"/>
                <w:kern w:val="0"/>
                <w:szCs w:val="21"/>
              </w:rPr>
            </w:pPr>
            <w:r>
              <w:rPr>
                <w:rFonts w:ascii="仿宋" w:eastAsia="仿宋" w:hAnsi="仿宋" w:cs="仿宋" w:hint="eastAsia"/>
                <w:kern w:val="0"/>
                <w:szCs w:val="21"/>
              </w:rPr>
              <w:t>方案内容完整性、专业性、可操作性强的，得</w:t>
            </w:r>
            <w:r>
              <w:rPr>
                <w:rFonts w:ascii="仿宋" w:hAnsi="仿宋" w:cs="仿宋" w:hint="eastAsia"/>
                <w:kern w:val="0"/>
                <w:szCs w:val="21"/>
              </w:rPr>
              <w:t>4</w:t>
            </w:r>
            <w:r>
              <w:rPr>
                <w:rFonts w:ascii="仿宋" w:eastAsia="仿宋" w:hAnsi="仿宋" w:cs="仿宋" w:hint="eastAsia"/>
                <w:kern w:val="0"/>
                <w:szCs w:val="21"/>
              </w:rPr>
              <w:t>分；</w:t>
            </w:r>
          </w:p>
          <w:p w:rsidR="002976FD" w:rsidRDefault="002976FD" w:rsidP="00953DA4">
            <w:pPr>
              <w:widowControl/>
              <w:rPr>
                <w:rFonts w:ascii="仿宋" w:hAnsi="仿宋" w:cs="仿宋"/>
                <w:kern w:val="0"/>
                <w:szCs w:val="21"/>
              </w:rPr>
            </w:pPr>
            <w:r>
              <w:rPr>
                <w:rFonts w:ascii="仿宋" w:eastAsia="仿宋" w:hAnsi="仿宋" w:cs="仿宋" w:hint="eastAsia"/>
                <w:kern w:val="0"/>
                <w:szCs w:val="21"/>
              </w:rPr>
              <w:t>方案内容完整性、专业性、可操作性较强的，得3分；</w:t>
            </w:r>
          </w:p>
          <w:p w:rsidR="002976FD" w:rsidRDefault="002976FD" w:rsidP="00953DA4">
            <w:pPr>
              <w:widowControl/>
              <w:rPr>
                <w:rFonts w:ascii="仿宋" w:hAnsi="仿宋" w:cs="仿宋"/>
                <w:kern w:val="0"/>
                <w:szCs w:val="21"/>
              </w:rPr>
            </w:pPr>
            <w:r>
              <w:rPr>
                <w:rFonts w:ascii="仿宋" w:eastAsia="仿宋" w:hAnsi="仿宋" w:cs="仿宋" w:hint="eastAsia"/>
                <w:kern w:val="0"/>
                <w:szCs w:val="21"/>
              </w:rPr>
              <w:t>方案内容完整性、专业性、可操作性</w:t>
            </w:r>
            <w:r w:rsidR="00D54611">
              <w:rPr>
                <w:rFonts w:ascii="仿宋" w:eastAsia="仿宋" w:hAnsi="仿宋" w:cs="仿宋" w:hint="eastAsia"/>
                <w:color w:val="000000"/>
                <w:kern w:val="0"/>
                <w:szCs w:val="21"/>
              </w:rPr>
              <w:t>一般</w:t>
            </w:r>
            <w:r>
              <w:rPr>
                <w:rFonts w:ascii="仿宋" w:eastAsia="仿宋" w:hAnsi="仿宋" w:cs="仿宋" w:hint="eastAsia"/>
                <w:kern w:val="0"/>
                <w:szCs w:val="21"/>
              </w:rPr>
              <w:t>的，得2分；</w:t>
            </w:r>
          </w:p>
          <w:p w:rsidR="002976FD" w:rsidRDefault="002976FD" w:rsidP="00022A83">
            <w:pPr>
              <w:widowControl/>
              <w:rPr>
                <w:rFonts w:ascii="仿宋" w:eastAsia="仿宋" w:hAnsi="仿宋" w:cs="仿宋"/>
                <w:kern w:val="0"/>
                <w:szCs w:val="21"/>
              </w:rPr>
            </w:pPr>
            <w:r>
              <w:rPr>
                <w:rFonts w:ascii="仿宋" w:eastAsia="仿宋" w:hAnsi="仿宋" w:cs="仿宋" w:hint="eastAsia"/>
                <w:kern w:val="0"/>
                <w:szCs w:val="21"/>
              </w:rPr>
              <w:t>方案内容完整性、专业性、可操作性较差的，得1分</w:t>
            </w:r>
            <w:r w:rsidR="00022A83">
              <w:rPr>
                <w:rFonts w:ascii="仿宋" w:eastAsia="仿宋" w:hAnsi="仿宋" w:cs="仿宋" w:hint="eastAsia"/>
                <w:kern w:val="0"/>
                <w:szCs w:val="21"/>
              </w:rPr>
              <w:t>。</w:t>
            </w:r>
          </w:p>
          <w:p w:rsidR="00EE1062" w:rsidRDefault="002F1F1E" w:rsidP="00EE1062">
            <w:pPr>
              <w:spacing w:line="276" w:lineRule="auto"/>
              <w:rPr>
                <w:rFonts w:ascii="仿宋" w:hAnsi="仿宋" w:cs="仿宋"/>
                <w:kern w:val="0"/>
                <w:szCs w:val="21"/>
              </w:rPr>
            </w:pPr>
            <w:r w:rsidRPr="002F1F1E">
              <w:rPr>
                <w:rFonts w:ascii="仿宋" w:eastAsia="仿宋" w:hAnsi="仿宋" w:cs="仿宋" w:hint="eastAsia"/>
                <w:kern w:val="0"/>
                <w:szCs w:val="21"/>
              </w:rPr>
              <w:t>②</w:t>
            </w:r>
            <w:r w:rsidR="00EE1062">
              <w:rPr>
                <w:rFonts w:ascii="仿宋" w:eastAsia="仿宋" w:hAnsi="仿宋" w:cs="仿宋" w:hint="eastAsia"/>
                <w:kern w:val="0"/>
                <w:szCs w:val="21"/>
              </w:rPr>
              <w:t>服务区域内公共环境卫生的维护和保洁工作的具体方案措施。（</w:t>
            </w:r>
            <w:r w:rsidR="00EE1062">
              <w:rPr>
                <w:rFonts w:ascii="仿宋" w:hAnsi="仿宋" w:cs="仿宋" w:hint="eastAsia"/>
                <w:kern w:val="0"/>
                <w:szCs w:val="21"/>
              </w:rPr>
              <w:t>4</w:t>
            </w:r>
            <w:r w:rsidR="00EE1062">
              <w:rPr>
                <w:rFonts w:ascii="仿宋" w:eastAsia="仿宋" w:hAnsi="仿宋" w:cs="仿宋" w:hint="eastAsia"/>
                <w:kern w:val="0"/>
                <w:szCs w:val="21"/>
              </w:rPr>
              <w:t>分）</w:t>
            </w:r>
          </w:p>
          <w:p w:rsidR="00EE1062" w:rsidRDefault="00EE1062" w:rsidP="00EE1062">
            <w:pPr>
              <w:widowControl/>
              <w:rPr>
                <w:rFonts w:ascii="仿宋" w:hAnsi="仿宋" w:cs="仿宋"/>
                <w:kern w:val="0"/>
                <w:szCs w:val="21"/>
              </w:rPr>
            </w:pPr>
            <w:r>
              <w:rPr>
                <w:rFonts w:ascii="仿宋" w:eastAsia="仿宋" w:hAnsi="仿宋" w:cs="仿宋" w:hint="eastAsia"/>
                <w:kern w:val="0"/>
                <w:szCs w:val="21"/>
              </w:rPr>
              <w:lastRenderedPageBreak/>
              <w:t>方案内容完整性、专业性、可操作性强的，得</w:t>
            </w:r>
            <w:r>
              <w:rPr>
                <w:rFonts w:ascii="仿宋" w:hAnsi="仿宋" w:cs="仿宋" w:hint="eastAsia"/>
                <w:kern w:val="0"/>
                <w:szCs w:val="21"/>
              </w:rPr>
              <w:t>4</w:t>
            </w:r>
            <w:r>
              <w:rPr>
                <w:rFonts w:ascii="仿宋" w:eastAsia="仿宋" w:hAnsi="仿宋" w:cs="仿宋" w:hint="eastAsia"/>
                <w:kern w:val="0"/>
                <w:szCs w:val="21"/>
              </w:rPr>
              <w:t>分；</w:t>
            </w:r>
          </w:p>
          <w:p w:rsidR="00EE1062" w:rsidRDefault="00EE1062" w:rsidP="00EE1062">
            <w:pPr>
              <w:widowControl/>
              <w:rPr>
                <w:rFonts w:ascii="仿宋" w:hAnsi="仿宋" w:cs="仿宋"/>
                <w:kern w:val="0"/>
                <w:szCs w:val="21"/>
              </w:rPr>
            </w:pPr>
            <w:r>
              <w:rPr>
                <w:rFonts w:ascii="仿宋" w:eastAsia="仿宋" w:hAnsi="仿宋" w:cs="仿宋" w:hint="eastAsia"/>
                <w:kern w:val="0"/>
                <w:szCs w:val="21"/>
              </w:rPr>
              <w:t>方案内容完整性、专业性、可操作性较强的，得3分；</w:t>
            </w:r>
          </w:p>
          <w:p w:rsidR="00EE1062" w:rsidRDefault="00EE1062" w:rsidP="00EE1062">
            <w:pPr>
              <w:widowControl/>
              <w:rPr>
                <w:rFonts w:ascii="仿宋" w:hAnsi="仿宋" w:cs="仿宋"/>
                <w:kern w:val="0"/>
                <w:szCs w:val="21"/>
              </w:rPr>
            </w:pPr>
            <w:r>
              <w:rPr>
                <w:rFonts w:ascii="仿宋" w:eastAsia="仿宋" w:hAnsi="仿宋" w:cs="仿宋" w:hint="eastAsia"/>
                <w:kern w:val="0"/>
                <w:szCs w:val="21"/>
              </w:rPr>
              <w:t>方案内容完整性、专业性、可操作性</w:t>
            </w:r>
            <w:r w:rsidR="00D54611">
              <w:rPr>
                <w:rFonts w:ascii="仿宋" w:eastAsia="仿宋" w:hAnsi="仿宋" w:cs="仿宋" w:hint="eastAsia"/>
                <w:color w:val="000000"/>
                <w:kern w:val="0"/>
                <w:szCs w:val="21"/>
              </w:rPr>
              <w:t>一般</w:t>
            </w:r>
            <w:r>
              <w:rPr>
                <w:rFonts w:ascii="仿宋" w:eastAsia="仿宋" w:hAnsi="仿宋" w:cs="仿宋" w:hint="eastAsia"/>
                <w:kern w:val="0"/>
                <w:szCs w:val="21"/>
              </w:rPr>
              <w:t>的，得2分；</w:t>
            </w:r>
          </w:p>
          <w:p w:rsidR="00EE1062" w:rsidRPr="00022A83" w:rsidRDefault="00EE1062" w:rsidP="00EE1062">
            <w:pPr>
              <w:widowControl/>
              <w:rPr>
                <w:rFonts w:ascii="仿宋" w:hAnsi="仿宋" w:cs="仿宋"/>
                <w:szCs w:val="21"/>
              </w:rPr>
            </w:pPr>
            <w:r>
              <w:rPr>
                <w:rFonts w:ascii="仿宋" w:eastAsia="仿宋" w:hAnsi="仿宋" w:cs="仿宋" w:hint="eastAsia"/>
                <w:kern w:val="0"/>
                <w:szCs w:val="21"/>
              </w:rPr>
              <w:t>方案内容完整性、专业性、可操作性较差的，得1分。</w:t>
            </w:r>
          </w:p>
          <w:p w:rsidR="002976FD" w:rsidRDefault="002976FD" w:rsidP="00953DA4">
            <w:pPr>
              <w:spacing w:line="276" w:lineRule="auto"/>
              <w:rPr>
                <w:rFonts w:ascii="仿宋" w:hAnsi="仿宋" w:cs="仿宋"/>
                <w:kern w:val="0"/>
                <w:szCs w:val="21"/>
              </w:rPr>
            </w:pPr>
            <w:r>
              <w:rPr>
                <w:rFonts w:ascii="仿宋" w:eastAsia="仿宋" w:hAnsi="仿宋" w:cs="仿宋" w:hint="eastAsia"/>
                <w:kern w:val="0"/>
                <w:szCs w:val="21"/>
              </w:rPr>
              <w:t>③服务区域内</w:t>
            </w:r>
            <w:r w:rsidRPr="00381FDB">
              <w:rPr>
                <w:rFonts w:ascii="仿宋" w:eastAsia="仿宋" w:hAnsi="仿宋" w:cs="仿宋" w:hint="eastAsia"/>
                <w:kern w:val="0"/>
                <w:szCs w:val="21"/>
              </w:rPr>
              <w:t>会</w:t>
            </w:r>
            <w:r w:rsidR="00381FDB" w:rsidRPr="00381FDB">
              <w:rPr>
                <w:rFonts w:ascii="仿宋" w:eastAsia="仿宋" w:hAnsi="仿宋" w:cs="仿宋" w:hint="eastAsia"/>
                <w:kern w:val="0"/>
                <w:szCs w:val="21"/>
              </w:rPr>
              <w:t>务、学生后勤等</w:t>
            </w:r>
            <w:r>
              <w:rPr>
                <w:rFonts w:ascii="仿宋" w:eastAsia="仿宋" w:hAnsi="仿宋" w:cs="仿宋" w:hint="eastAsia"/>
                <w:kern w:val="0"/>
                <w:szCs w:val="21"/>
              </w:rPr>
              <w:t>服务的具体方案措施。（</w:t>
            </w:r>
            <w:r>
              <w:rPr>
                <w:rFonts w:ascii="仿宋" w:hAnsi="仿宋" w:cs="仿宋" w:hint="eastAsia"/>
                <w:kern w:val="0"/>
                <w:szCs w:val="21"/>
              </w:rPr>
              <w:t>4</w:t>
            </w:r>
            <w:r>
              <w:rPr>
                <w:rFonts w:ascii="仿宋" w:eastAsia="仿宋" w:hAnsi="仿宋" w:cs="仿宋" w:hint="eastAsia"/>
                <w:kern w:val="0"/>
                <w:szCs w:val="21"/>
              </w:rPr>
              <w:t>分）</w:t>
            </w:r>
          </w:p>
          <w:p w:rsidR="002976FD" w:rsidRDefault="002976FD" w:rsidP="00953DA4">
            <w:pPr>
              <w:widowControl/>
              <w:rPr>
                <w:rFonts w:ascii="仿宋" w:hAnsi="仿宋" w:cs="仿宋"/>
                <w:kern w:val="0"/>
                <w:szCs w:val="21"/>
              </w:rPr>
            </w:pPr>
            <w:r>
              <w:rPr>
                <w:rFonts w:ascii="仿宋" w:eastAsia="仿宋" w:hAnsi="仿宋" w:cs="仿宋" w:hint="eastAsia"/>
                <w:kern w:val="0"/>
                <w:szCs w:val="21"/>
              </w:rPr>
              <w:t>方案内容完整性、专业性、可操作性强的，得</w:t>
            </w:r>
            <w:r>
              <w:rPr>
                <w:rFonts w:ascii="仿宋" w:hAnsi="仿宋" w:cs="仿宋" w:hint="eastAsia"/>
                <w:kern w:val="0"/>
                <w:szCs w:val="21"/>
              </w:rPr>
              <w:t>4</w:t>
            </w:r>
            <w:r>
              <w:rPr>
                <w:rFonts w:ascii="仿宋" w:eastAsia="仿宋" w:hAnsi="仿宋" w:cs="仿宋" w:hint="eastAsia"/>
                <w:kern w:val="0"/>
                <w:szCs w:val="21"/>
              </w:rPr>
              <w:t>分；</w:t>
            </w:r>
          </w:p>
          <w:p w:rsidR="002976FD" w:rsidRDefault="002976FD" w:rsidP="00953DA4">
            <w:pPr>
              <w:widowControl/>
              <w:rPr>
                <w:rFonts w:ascii="仿宋" w:hAnsi="仿宋" w:cs="仿宋"/>
                <w:kern w:val="0"/>
                <w:szCs w:val="21"/>
              </w:rPr>
            </w:pPr>
            <w:r>
              <w:rPr>
                <w:rFonts w:ascii="仿宋" w:eastAsia="仿宋" w:hAnsi="仿宋" w:cs="仿宋" w:hint="eastAsia"/>
                <w:kern w:val="0"/>
                <w:szCs w:val="21"/>
              </w:rPr>
              <w:t>方案内容完整性、专业性、可操作性较强的，得3分；</w:t>
            </w:r>
          </w:p>
          <w:p w:rsidR="002976FD" w:rsidRDefault="002976FD" w:rsidP="00953DA4">
            <w:pPr>
              <w:widowControl/>
              <w:rPr>
                <w:rFonts w:ascii="仿宋" w:hAnsi="仿宋" w:cs="仿宋"/>
                <w:kern w:val="0"/>
                <w:szCs w:val="21"/>
              </w:rPr>
            </w:pPr>
            <w:r>
              <w:rPr>
                <w:rFonts w:ascii="仿宋" w:eastAsia="仿宋" w:hAnsi="仿宋" w:cs="仿宋" w:hint="eastAsia"/>
                <w:kern w:val="0"/>
                <w:szCs w:val="21"/>
              </w:rPr>
              <w:t>方案内容完整性、专业性、可操作性</w:t>
            </w:r>
            <w:r w:rsidR="00D54611">
              <w:rPr>
                <w:rFonts w:ascii="仿宋" w:eastAsia="仿宋" w:hAnsi="仿宋" w:cs="仿宋" w:hint="eastAsia"/>
                <w:color w:val="000000"/>
                <w:kern w:val="0"/>
                <w:szCs w:val="21"/>
              </w:rPr>
              <w:t>一般</w:t>
            </w:r>
            <w:r>
              <w:rPr>
                <w:rFonts w:ascii="仿宋" w:eastAsia="仿宋" w:hAnsi="仿宋" w:cs="仿宋" w:hint="eastAsia"/>
                <w:kern w:val="0"/>
                <w:szCs w:val="21"/>
              </w:rPr>
              <w:t>的，得2分；</w:t>
            </w:r>
          </w:p>
          <w:p w:rsidR="002976FD" w:rsidRPr="00022A83" w:rsidRDefault="002976FD" w:rsidP="00022A83">
            <w:pPr>
              <w:widowControl/>
              <w:rPr>
                <w:rFonts w:ascii="仿宋" w:hAnsi="仿宋" w:cs="仿宋"/>
                <w:szCs w:val="21"/>
              </w:rPr>
            </w:pPr>
            <w:r>
              <w:rPr>
                <w:rFonts w:ascii="仿宋" w:eastAsia="仿宋" w:hAnsi="仿宋" w:cs="仿宋" w:hint="eastAsia"/>
                <w:kern w:val="0"/>
                <w:szCs w:val="21"/>
              </w:rPr>
              <w:t>方案内容完整性、专业性、可操作性较差的，得1</w:t>
            </w:r>
            <w:r w:rsidR="00022A83">
              <w:rPr>
                <w:rFonts w:ascii="仿宋" w:eastAsia="仿宋" w:hAnsi="仿宋" w:cs="仿宋" w:hint="eastAsia"/>
                <w:kern w:val="0"/>
                <w:szCs w:val="21"/>
              </w:rPr>
              <w:t>分</w:t>
            </w:r>
            <w:r>
              <w:rPr>
                <w:rFonts w:ascii="仿宋" w:eastAsia="仿宋" w:hAnsi="仿宋" w:cs="仿宋" w:hint="eastAsia"/>
                <w:kern w:val="0"/>
                <w:szCs w:val="21"/>
              </w:rPr>
              <w:t>。</w:t>
            </w:r>
          </w:p>
          <w:p w:rsidR="002976FD" w:rsidRPr="008309F4" w:rsidRDefault="002976FD" w:rsidP="00953DA4">
            <w:pPr>
              <w:spacing w:line="276" w:lineRule="auto"/>
              <w:rPr>
                <w:rFonts w:ascii="仿宋" w:eastAsia="仿宋" w:hAnsi="仿宋" w:cs="仿宋"/>
                <w:kern w:val="0"/>
                <w:szCs w:val="21"/>
              </w:rPr>
            </w:pPr>
            <w:r w:rsidRPr="008309F4">
              <w:rPr>
                <w:rFonts w:ascii="仿宋" w:eastAsia="仿宋" w:hAnsi="仿宋" w:cs="仿宋" w:hint="eastAsia"/>
                <w:kern w:val="0"/>
                <w:szCs w:val="21"/>
              </w:rPr>
              <w:t>④服务区域内设备维护、使用、运行管理的具体方案措施。（4分）</w:t>
            </w:r>
          </w:p>
          <w:p w:rsidR="002976FD" w:rsidRPr="008309F4" w:rsidRDefault="002976FD" w:rsidP="00953DA4">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方案内容完整性、专业性、可操作性强的，得4分；</w:t>
            </w:r>
          </w:p>
          <w:p w:rsidR="002976FD" w:rsidRPr="008309F4" w:rsidRDefault="002976FD" w:rsidP="00953DA4">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方案内容完整性、专业性、可操作性较强的，得3分；</w:t>
            </w:r>
          </w:p>
          <w:p w:rsidR="002976FD" w:rsidRPr="008309F4" w:rsidRDefault="002976FD" w:rsidP="00953DA4">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w:t>
            </w:r>
            <w:r w:rsidR="00D54611">
              <w:rPr>
                <w:rFonts w:ascii="仿宋" w:eastAsia="仿宋" w:hAnsi="仿宋" w:cs="仿宋" w:hint="eastAsia"/>
                <w:color w:val="000000"/>
                <w:kern w:val="0"/>
                <w:szCs w:val="21"/>
              </w:rPr>
              <w:t>一般</w:t>
            </w:r>
            <w:r w:rsidRPr="008309F4">
              <w:rPr>
                <w:rFonts w:ascii="仿宋" w:eastAsia="仿宋" w:hAnsi="仿宋" w:cs="仿宋" w:hint="eastAsia"/>
                <w:kern w:val="0"/>
                <w:szCs w:val="21"/>
              </w:rPr>
              <w:t>的，得2分；</w:t>
            </w:r>
          </w:p>
          <w:p w:rsidR="002976FD" w:rsidRPr="008309F4" w:rsidRDefault="002976FD" w:rsidP="00022A83">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方案内容完整性、专业性、可操作性较差的，得1</w:t>
            </w:r>
            <w:r w:rsidR="00022A83" w:rsidRPr="008309F4">
              <w:rPr>
                <w:rFonts w:ascii="仿宋" w:eastAsia="仿宋" w:hAnsi="仿宋" w:cs="仿宋" w:hint="eastAsia"/>
                <w:kern w:val="0"/>
                <w:szCs w:val="21"/>
              </w:rPr>
              <w:t>分</w:t>
            </w:r>
            <w:r w:rsidRPr="008309F4">
              <w:rPr>
                <w:rFonts w:ascii="仿宋" w:eastAsia="仿宋" w:hAnsi="仿宋" w:cs="仿宋" w:hint="eastAsia"/>
                <w:kern w:val="0"/>
                <w:szCs w:val="21"/>
              </w:rPr>
              <w:t>。</w:t>
            </w:r>
          </w:p>
          <w:p w:rsidR="002976FD" w:rsidRPr="008309F4" w:rsidRDefault="002976FD" w:rsidP="00953DA4">
            <w:pPr>
              <w:spacing w:line="276" w:lineRule="auto"/>
              <w:rPr>
                <w:rFonts w:ascii="仿宋" w:eastAsia="仿宋" w:hAnsi="仿宋" w:cs="仿宋"/>
                <w:kern w:val="0"/>
                <w:szCs w:val="21"/>
              </w:rPr>
            </w:pPr>
            <w:r w:rsidRPr="008309F4">
              <w:rPr>
                <w:rFonts w:ascii="仿宋" w:eastAsia="仿宋" w:hAnsi="仿宋" w:cs="仿宋" w:hint="eastAsia"/>
                <w:kern w:val="0"/>
                <w:szCs w:val="21"/>
              </w:rPr>
              <w:t>⑤服务区域内绿化养护的具体方案措施。（4分）</w:t>
            </w:r>
          </w:p>
          <w:p w:rsidR="002976FD" w:rsidRPr="008309F4" w:rsidRDefault="002976FD" w:rsidP="00953DA4">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方案内容完整性、专业性、可操作性强的，得4分；</w:t>
            </w:r>
          </w:p>
          <w:p w:rsidR="002976FD" w:rsidRPr="008309F4" w:rsidRDefault="002976FD" w:rsidP="00953DA4">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方案内容完整性、专业性、可操作性较强的，得3分；</w:t>
            </w:r>
          </w:p>
          <w:p w:rsidR="002976FD" w:rsidRPr="008309F4" w:rsidRDefault="002976FD" w:rsidP="00953DA4">
            <w:pPr>
              <w:widowControl/>
              <w:rPr>
                <w:rFonts w:ascii="仿宋" w:eastAsia="仿宋" w:hAnsi="仿宋" w:cs="仿宋"/>
                <w:kern w:val="0"/>
                <w:szCs w:val="21"/>
              </w:rPr>
            </w:pPr>
            <w:r w:rsidRPr="008309F4">
              <w:rPr>
                <w:rFonts w:ascii="仿宋" w:eastAsia="仿宋" w:hAnsi="仿宋" w:cs="仿宋" w:hint="eastAsia"/>
                <w:kern w:val="0"/>
                <w:szCs w:val="21"/>
              </w:rPr>
              <w:t>方案内容完整性、专业性、可操作性</w:t>
            </w:r>
            <w:r w:rsidR="00D54611">
              <w:rPr>
                <w:rFonts w:ascii="仿宋" w:eastAsia="仿宋" w:hAnsi="仿宋" w:cs="仿宋" w:hint="eastAsia"/>
                <w:color w:val="000000"/>
                <w:kern w:val="0"/>
                <w:szCs w:val="21"/>
              </w:rPr>
              <w:t>一般</w:t>
            </w:r>
            <w:r w:rsidRPr="008309F4">
              <w:rPr>
                <w:rFonts w:ascii="仿宋" w:eastAsia="仿宋" w:hAnsi="仿宋" w:cs="仿宋" w:hint="eastAsia"/>
                <w:kern w:val="0"/>
                <w:szCs w:val="21"/>
              </w:rPr>
              <w:t>的，得2分；</w:t>
            </w:r>
          </w:p>
          <w:p w:rsidR="002976FD" w:rsidRPr="00022A83" w:rsidRDefault="002976FD" w:rsidP="00022A83">
            <w:pPr>
              <w:widowControl/>
              <w:rPr>
                <w:rFonts w:ascii="仿宋" w:hAnsi="仿宋" w:cs="仿宋"/>
                <w:szCs w:val="21"/>
              </w:rPr>
            </w:pPr>
            <w:r w:rsidRPr="008309F4">
              <w:rPr>
                <w:rFonts w:ascii="仿宋" w:eastAsia="仿宋" w:hAnsi="仿宋" w:cs="仿宋" w:hint="eastAsia"/>
                <w:kern w:val="0"/>
                <w:szCs w:val="21"/>
              </w:rPr>
              <w:t>方案内容完整性、专业性、可操作性较差的，得1</w:t>
            </w:r>
            <w:r w:rsidR="00022A83" w:rsidRPr="008309F4">
              <w:rPr>
                <w:rFonts w:ascii="仿宋" w:eastAsia="仿宋" w:hAnsi="仿宋" w:cs="仿宋" w:hint="eastAsia"/>
                <w:kern w:val="0"/>
                <w:szCs w:val="21"/>
              </w:rPr>
              <w:t>分</w:t>
            </w:r>
            <w:r w:rsidRPr="008309F4">
              <w:rPr>
                <w:rFonts w:ascii="仿宋" w:eastAsia="仿宋" w:hAnsi="仿宋" w:cs="仿宋" w:hint="eastAsia"/>
                <w:kern w:val="0"/>
                <w:szCs w:val="21"/>
              </w:rPr>
              <w:t>。</w:t>
            </w:r>
          </w:p>
        </w:tc>
      </w:tr>
      <w:tr w:rsidR="006F6E41" w:rsidTr="006F6E41">
        <w:trPr>
          <w:trHeight w:val="4876"/>
        </w:trPr>
        <w:tc>
          <w:tcPr>
            <w:tcW w:w="291" w:type="pct"/>
            <w:tcBorders>
              <w:top w:val="single" w:sz="4" w:space="0" w:color="auto"/>
              <w:left w:val="single" w:sz="12" w:space="0" w:color="auto"/>
              <w:right w:val="single" w:sz="4" w:space="0" w:color="auto"/>
            </w:tcBorders>
            <w:noWrap/>
            <w:vAlign w:val="center"/>
          </w:tcPr>
          <w:p w:rsidR="006F6E41" w:rsidRDefault="006F6E41"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lastRenderedPageBreak/>
              <w:t>4</w:t>
            </w:r>
          </w:p>
        </w:tc>
        <w:tc>
          <w:tcPr>
            <w:tcW w:w="535" w:type="pct"/>
            <w:tcBorders>
              <w:top w:val="single" w:sz="4" w:space="0" w:color="auto"/>
              <w:left w:val="single" w:sz="4" w:space="0" w:color="auto"/>
              <w:right w:val="single" w:sz="4" w:space="0" w:color="auto"/>
            </w:tcBorders>
            <w:noWrap/>
            <w:vAlign w:val="center"/>
          </w:tcPr>
          <w:p w:rsidR="006F6E41" w:rsidRDefault="006F6E41"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投入人员</w:t>
            </w:r>
          </w:p>
        </w:tc>
        <w:tc>
          <w:tcPr>
            <w:tcW w:w="510" w:type="pct"/>
            <w:tcBorders>
              <w:top w:val="single" w:sz="4" w:space="0" w:color="auto"/>
              <w:left w:val="single" w:sz="4" w:space="0" w:color="auto"/>
              <w:right w:val="single" w:sz="4" w:space="0" w:color="auto"/>
            </w:tcBorders>
            <w:noWrap/>
            <w:vAlign w:val="center"/>
          </w:tcPr>
          <w:p w:rsidR="006F6E41" w:rsidRDefault="006F6E41" w:rsidP="006F6E41">
            <w:pPr>
              <w:spacing w:line="276" w:lineRule="auto"/>
              <w:jc w:val="center"/>
              <w:rPr>
                <w:rFonts w:ascii="仿宋" w:hAnsi="仿宋" w:cs="仿宋"/>
                <w:color w:val="000000"/>
                <w:kern w:val="0"/>
                <w:szCs w:val="21"/>
              </w:rPr>
            </w:pPr>
            <w:r>
              <w:rPr>
                <w:rFonts w:ascii="仿宋" w:eastAsia="仿宋" w:hAnsi="仿宋" w:cs="仿宋" w:hint="eastAsia"/>
                <w:color w:val="000000"/>
                <w:kern w:val="0"/>
                <w:szCs w:val="21"/>
              </w:rPr>
              <w:t>11</w:t>
            </w:r>
          </w:p>
        </w:tc>
        <w:tc>
          <w:tcPr>
            <w:tcW w:w="3665" w:type="pct"/>
            <w:tcBorders>
              <w:top w:val="single" w:sz="4" w:space="0" w:color="auto"/>
              <w:left w:val="single" w:sz="4" w:space="0" w:color="auto"/>
              <w:right w:val="single" w:sz="12" w:space="0" w:color="auto"/>
            </w:tcBorders>
            <w:noWrap/>
            <w:vAlign w:val="center"/>
          </w:tcPr>
          <w:p w:rsidR="006F6E41" w:rsidRDefault="006F6E41" w:rsidP="00953DA4">
            <w:pPr>
              <w:spacing w:line="276" w:lineRule="auto"/>
              <w:rPr>
                <w:rFonts w:ascii="仿宋" w:hAnsi="仿宋" w:cs="仿宋"/>
                <w:b/>
                <w:bCs/>
                <w:kern w:val="0"/>
                <w:szCs w:val="21"/>
              </w:rPr>
            </w:pPr>
            <w:r>
              <w:rPr>
                <w:rFonts w:ascii="仿宋" w:eastAsia="仿宋" w:hAnsi="仿宋" w:cs="仿宋" w:hint="eastAsia"/>
                <w:b/>
                <w:bCs/>
                <w:kern w:val="0"/>
                <w:szCs w:val="21"/>
              </w:rPr>
              <w:t>单列计分人员：（11分）</w:t>
            </w:r>
          </w:p>
          <w:p w:rsidR="006F6E41" w:rsidRPr="003D772F" w:rsidRDefault="006F6E41" w:rsidP="00953DA4">
            <w:pPr>
              <w:pStyle w:val="aff8"/>
              <w:numPr>
                <w:ilvl w:val="0"/>
                <w:numId w:val="8"/>
              </w:numPr>
              <w:spacing w:line="276" w:lineRule="auto"/>
              <w:ind w:firstLineChars="0"/>
              <w:rPr>
                <w:rFonts w:ascii="仿宋" w:eastAsia="仿宋" w:hAnsi="仿宋" w:cs="仿宋"/>
                <w:kern w:val="0"/>
                <w:szCs w:val="21"/>
              </w:rPr>
            </w:pPr>
            <w:r w:rsidRPr="00953DA4">
              <w:rPr>
                <w:rFonts w:ascii="仿宋" w:eastAsia="仿宋" w:hAnsi="仿宋" w:cs="仿宋" w:hint="eastAsia"/>
                <w:kern w:val="0"/>
                <w:szCs w:val="21"/>
              </w:rPr>
              <w:t>项目拟投入项目经理，</w:t>
            </w:r>
            <w:r w:rsidRPr="003D772F">
              <w:rPr>
                <w:rFonts w:ascii="仿宋" w:eastAsia="仿宋" w:hAnsi="仿宋" w:cs="仿宋" w:hint="eastAsia"/>
                <w:kern w:val="0"/>
                <w:szCs w:val="21"/>
              </w:rPr>
              <w:t>全日制本科及以上学历，</w:t>
            </w:r>
            <w:r w:rsidRPr="003D772F">
              <w:rPr>
                <w:rFonts w:ascii="仿宋" w:eastAsia="仿宋" w:hAnsi="仿宋" w:cs="仿宋"/>
                <w:kern w:val="0"/>
                <w:szCs w:val="21"/>
              </w:rPr>
              <w:t>持</w:t>
            </w:r>
            <w:r w:rsidRPr="003D772F">
              <w:rPr>
                <w:rFonts w:ascii="仿宋" w:eastAsia="仿宋" w:hAnsi="仿宋" w:cs="仿宋" w:hint="eastAsia"/>
                <w:kern w:val="0"/>
                <w:szCs w:val="21"/>
              </w:rPr>
              <w:t>有</w:t>
            </w:r>
            <w:r w:rsidRPr="003D772F">
              <w:rPr>
                <w:rFonts w:ascii="仿宋" w:eastAsia="仿宋" w:hAnsi="仿宋" w:cs="仿宋"/>
                <w:kern w:val="0"/>
                <w:szCs w:val="21"/>
              </w:rPr>
              <w:t>全国物业企业项</w:t>
            </w:r>
          </w:p>
          <w:p w:rsidR="006F6E41" w:rsidRPr="003D772F" w:rsidRDefault="006F6E41" w:rsidP="00953DA4">
            <w:pPr>
              <w:spacing w:line="276" w:lineRule="auto"/>
              <w:rPr>
                <w:rFonts w:ascii="仿宋" w:eastAsia="仿宋" w:hAnsi="仿宋" w:cs="仿宋"/>
                <w:kern w:val="0"/>
                <w:szCs w:val="21"/>
              </w:rPr>
            </w:pPr>
            <w:r w:rsidRPr="003D772F">
              <w:rPr>
                <w:rFonts w:ascii="仿宋" w:eastAsia="仿宋" w:hAnsi="仿宋" w:cs="仿宋"/>
                <w:kern w:val="0"/>
                <w:szCs w:val="21"/>
              </w:rPr>
              <w:t>目经理证</w:t>
            </w:r>
            <w:r w:rsidRPr="003D772F">
              <w:rPr>
                <w:rFonts w:ascii="仿宋" w:eastAsia="仿宋" w:hAnsi="仿宋" w:cs="仿宋" w:hint="eastAsia"/>
                <w:kern w:val="0"/>
                <w:szCs w:val="21"/>
              </w:rPr>
              <w:t>的，得2分，</w:t>
            </w:r>
            <w:r w:rsidRPr="00953DA4">
              <w:rPr>
                <w:rFonts w:ascii="仿宋" w:eastAsia="仿宋" w:hAnsi="仿宋" w:cs="仿宋" w:hint="eastAsia"/>
                <w:kern w:val="0"/>
                <w:szCs w:val="21"/>
              </w:rPr>
              <w:t>缺一不得分</w:t>
            </w:r>
            <w:r w:rsidRPr="003D772F">
              <w:rPr>
                <w:rFonts w:ascii="仿宋" w:eastAsia="仿宋" w:hAnsi="仿宋" w:cs="仿宋" w:hint="eastAsia"/>
                <w:kern w:val="0"/>
                <w:szCs w:val="21"/>
              </w:rPr>
              <w:t>；</w:t>
            </w:r>
          </w:p>
          <w:p w:rsidR="006F6E41" w:rsidRPr="003D772F" w:rsidRDefault="006F6E41" w:rsidP="00953DA4">
            <w:pPr>
              <w:pStyle w:val="aff8"/>
              <w:numPr>
                <w:ilvl w:val="0"/>
                <w:numId w:val="8"/>
              </w:numPr>
              <w:spacing w:line="276" w:lineRule="auto"/>
              <w:ind w:firstLineChars="0"/>
              <w:rPr>
                <w:rFonts w:ascii="仿宋" w:eastAsia="仿宋" w:hAnsi="仿宋" w:cs="仿宋"/>
                <w:kern w:val="0"/>
                <w:szCs w:val="21"/>
              </w:rPr>
            </w:pPr>
            <w:r w:rsidRPr="00953DA4">
              <w:rPr>
                <w:rFonts w:ascii="仿宋" w:eastAsia="仿宋" w:hAnsi="仿宋" w:cs="仿宋" w:hint="eastAsia"/>
                <w:kern w:val="0"/>
                <w:szCs w:val="21"/>
              </w:rPr>
              <w:t>项目拟投入水电工，大专及以上学历且</w:t>
            </w:r>
            <w:r w:rsidRPr="003D772F">
              <w:rPr>
                <w:rFonts w:ascii="仿宋" w:eastAsia="仿宋" w:hAnsi="仿宋" w:cs="仿宋"/>
                <w:kern w:val="0"/>
                <w:szCs w:val="21"/>
              </w:rPr>
              <w:t>持人社部颁发的职业技能等级证书</w:t>
            </w:r>
            <w:r w:rsidR="00DB1331" w:rsidRPr="00DB1331">
              <w:rPr>
                <w:rFonts w:ascii="仿宋" w:eastAsia="仿宋" w:hAnsi="仿宋" w:cs="仿宋" w:hint="eastAsia"/>
                <w:color w:val="FF0000"/>
                <w:kern w:val="0"/>
                <w:szCs w:val="21"/>
              </w:rPr>
              <w:t>高级技师/一级</w:t>
            </w:r>
            <w:r w:rsidRPr="00DB1331">
              <w:rPr>
                <w:rFonts w:ascii="仿宋" w:eastAsia="仿宋" w:hAnsi="仿宋" w:cs="仿宋" w:hint="eastAsia"/>
                <w:color w:val="FF0000"/>
                <w:kern w:val="0"/>
                <w:szCs w:val="21"/>
              </w:rPr>
              <w:t>的</w:t>
            </w:r>
            <w:r w:rsidRPr="00953DA4">
              <w:rPr>
                <w:rFonts w:ascii="仿宋" w:eastAsia="仿宋" w:hAnsi="仿宋" w:cs="仿宋" w:hint="eastAsia"/>
                <w:kern w:val="0"/>
                <w:szCs w:val="21"/>
              </w:rPr>
              <w:t>，得2分，缺一不得分</w:t>
            </w:r>
            <w:r w:rsidRPr="003D772F">
              <w:rPr>
                <w:rFonts w:ascii="仿宋" w:eastAsia="仿宋" w:hAnsi="仿宋" w:cs="仿宋" w:hint="eastAsia"/>
                <w:kern w:val="0"/>
                <w:szCs w:val="21"/>
              </w:rPr>
              <w:t>；</w:t>
            </w:r>
          </w:p>
          <w:p w:rsidR="006F6E41" w:rsidRPr="00953DA4" w:rsidRDefault="006F6E41" w:rsidP="00953DA4">
            <w:pPr>
              <w:pStyle w:val="aff8"/>
              <w:numPr>
                <w:ilvl w:val="0"/>
                <w:numId w:val="8"/>
              </w:numPr>
              <w:spacing w:line="276" w:lineRule="auto"/>
              <w:ind w:firstLineChars="0"/>
              <w:rPr>
                <w:rFonts w:ascii="仿宋" w:eastAsia="仿宋" w:hAnsi="仿宋" w:cs="仿宋"/>
                <w:kern w:val="0"/>
                <w:szCs w:val="21"/>
              </w:rPr>
            </w:pPr>
            <w:r w:rsidRPr="00953DA4">
              <w:rPr>
                <w:rFonts w:ascii="仿宋" w:eastAsia="仿宋" w:hAnsi="仿宋" w:cs="仿宋" w:hint="eastAsia"/>
                <w:kern w:val="0"/>
                <w:szCs w:val="21"/>
              </w:rPr>
              <w:t>项目保安投入人员中，持有退伍军人证的每个得1分，最多得4分</w:t>
            </w:r>
            <w:r w:rsidR="00401165">
              <w:rPr>
                <w:rFonts w:ascii="仿宋" w:eastAsia="仿宋" w:hAnsi="仿宋" w:cs="仿宋" w:hint="eastAsia"/>
                <w:kern w:val="0"/>
                <w:szCs w:val="21"/>
              </w:rPr>
              <w:t>,</w:t>
            </w:r>
            <w:r w:rsidR="00401165" w:rsidRPr="00953DA4">
              <w:rPr>
                <w:rFonts w:ascii="仿宋" w:eastAsia="仿宋" w:hAnsi="仿宋" w:cs="仿宋" w:hint="eastAsia"/>
                <w:kern w:val="0"/>
                <w:szCs w:val="21"/>
              </w:rPr>
              <w:t xml:space="preserve"> 缺一不得分</w:t>
            </w:r>
            <w:r w:rsidR="00401165" w:rsidRPr="003D772F">
              <w:rPr>
                <w:rFonts w:ascii="仿宋" w:eastAsia="仿宋" w:hAnsi="仿宋" w:cs="仿宋" w:hint="eastAsia"/>
                <w:kern w:val="0"/>
                <w:szCs w:val="21"/>
              </w:rPr>
              <w:t>；</w:t>
            </w:r>
          </w:p>
          <w:p w:rsidR="006F6E41" w:rsidRPr="00953DA4" w:rsidRDefault="006F6E41" w:rsidP="00953DA4">
            <w:pPr>
              <w:pStyle w:val="aff8"/>
              <w:numPr>
                <w:ilvl w:val="0"/>
                <w:numId w:val="8"/>
              </w:numPr>
              <w:spacing w:line="276" w:lineRule="auto"/>
              <w:ind w:firstLineChars="0"/>
              <w:rPr>
                <w:rFonts w:ascii="仿宋" w:eastAsia="仿宋" w:hAnsi="仿宋" w:cs="仿宋"/>
                <w:kern w:val="0"/>
                <w:szCs w:val="21"/>
              </w:rPr>
            </w:pPr>
            <w:r w:rsidRPr="00953DA4">
              <w:rPr>
                <w:rFonts w:ascii="仿宋" w:eastAsia="仿宋" w:hAnsi="仿宋" w:cs="仿宋" w:hint="eastAsia"/>
                <w:kern w:val="0"/>
                <w:szCs w:val="21"/>
              </w:rPr>
              <w:t>本项目拟投入会务服务人员，</w:t>
            </w:r>
            <w:r w:rsidRPr="003D772F">
              <w:rPr>
                <w:rFonts w:ascii="仿宋" w:eastAsia="仿宋" w:hAnsi="仿宋" w:cs="仿宋" w:hint="eastAsia"/>
                <w:kern w:val="0"/>
                <w:szCs w:val="21"/>
              </w:rPr>
              <w:t>大专及以上学历且持有普通话二级甲等及以上证书的得1</w:t>
            </w:r>
            <w:r w:rsidRPr="00953DA4">
              <w:rPr>
                <w:rFonts w:ascii="仿宋" w:eastAsia="仿宋" w:hAnsi="仿宋" w:cs="仿宋" w:hint="eastAsia"/>
                <w:kern w:val="0"/>
                <w:szCs w:val="21"/>
              </w:rPr>
              <w:t>分；缺一不得分；</w:t>
            </w:r>
          </w:p>
          <w:p w:rsidR="006F6E41" w:rsidRPr="00AC1B67" w:rsidRDefault="006F6E41" w:rsidP="00AC1B67">
            <w:pPr>
              <w:pStyle w:val="aff8"/>
              <w:numPr>
                <w:ilvl w:val="0"/>
                <w:numId w:val="8"/>
              </w:numPr>
              <w:spacing w:line="276" w:lineRule="auto"/>
              <w:ind w:firstLineChars="0"/>
              <w:rPr>
                <w:rFonts w:ascii="仿宋" w:eastAsia="仿宋" w:hAnsi="仿宋" w:cs="仿宋"/>
                <w:kern w:val="0"/>
                <w:szCs w:val="21"/>
              </w:rPr>
            </w:pPr>
            <w:r w:rsidRPr="00AC1B67">
              <w:rPr>
                <w:rFonts w:ascii="仿宋" w:eastAsia="仿宋" w:hAnsi="仿宋" w:cs="仿宋" w:hint="eastAsia"/>
                <w:kern w:val="0"/>
                <w:szCs w:val="21"/>
              </w:rPr>
              <w:t>项目拟投入</w:t>
            </w:r>
            <w:r w:rsidRPr="003D772F">
              <w:rPr>
                <w:rFonts w:ascii="仿宋" w:eastAsia="仿宋" w:hAnsi="仿宋" w:cs="仿宋" w:hint="eastAsia"/>
                <w:kern w:val="0"/>
                <w:szCs w:val="21"/>
              </w:rPr>
              <w:t>绿化养护人员，大专及以上学历且持有风景园林工程师中级职称及以上的，得2分，缺</w:t>
            </w:r>
            <w:r w:rsidRPr="00AC1B67">
              <w:rPr>
                <w:rFonts w:ascii="仿宋" w:eastAsia="仿宋" w:hAnsi="仿宋" w:cs="仿宋" w:hint="eastAsia"/>
                <w:kern w:val="0"/>
                <w:szCs w:val="21"/>
              </w:rPr>
              <w:t>一不得分。</w:t>
            </w:r>
          </w:p>
          <w:p w:rsidR="006F6E41" w:rsidRDefault="006F6E41" w:rsidP="00AC1B67">
            <w:pPr>
              <w:spacing w:line="276" w:lineRule="auto"/>
              <w:rPr>
                <w:rFonts w:ascii="仿宋" w:hAnsi="仿宋" w:cs="仿宋"/>
                <w:kern w:val="0"/>
                <w:szCs w:val="21"/>
              </w:rPr>
            </w:pPr>
            <w:r>
              <w:rPr>
                <w:rFonts w:ascii="仿宋" w:eastAsia="仿宋" w:hAnsi="仿宋" w:cs="仿宋" w:hint="eastAsia"/>
                <w:kern w:val="0"/>
                <w:szCs w:val="21"/>
              </w:rPr>
              <w:t>提供相关证书复印件及</w:t>
            </w:r>
            <w:r w:rsidRPr="00953DA4">
              <w:rPr>
                <w:rFonts w:ascii="仿宋" w:eastAsia="仿宋" w:hAnsi="仿宋" w:cs="仿宋" w:hint="eastAsia"/>
                <w:kern w:val="0"/>
                <w:szCs w:val="21"/>
              </w:rPr>
              <w:t>2024年1</w:t>
            </w:r>
            <w:r>
              <w:rPr>
                <w:rFonts w:ascii="仿宋" w:eastAsia="仿宋" w:hAnsi="仿宋" w:cs="仿宋" w:hint="eastAsia"/>
                <w:kern w:val="0"/>
                <w:szCs w:val="21"/>
              </w:rPr>
              <w:t>-3月</w:t>
            </w:r>
            <w:r w:rsidRPr="00953DA4">
              <w:rPr>
                <w:rFonts w:ascii="仿宋" w:eastAsia="仿宋" w:hAnsi="仿宋" w:cs="仿宋" w:hint="eastAsia"/>
                <w:kern w:val="0"/>
                <w:szCs w:val="21"/>
              </w:rPr>
              <w:t>任意一个月</w:t>
            </w:r>
            <w:r>
              <w:rPr>
                <w:rFonts w:ascii="仿宋" w:eastAsia="仿宋" w:hAnsi="仿宋" w:cs="仿宋" w:hint="eastAsia"/>
                <w:kern w:val="0"/>
                <w:szCs w:val="21"/>
              </w:rPr>
              <w:t>投标人为其缴纳</w:t>
            </w:r>
            <w:r w:rsidRPr="00953DA4">
              <w:rPr>
                <w:rFonts w:ascii="仿宋" w:eastAsia="仿宋" w:hAnsi="仿宋" w:cs="仿宋" w:hint="eastAsia"/>
                <w:kern w:val="0"/>
                <w:szCs w:val="21"/>
              </w:rPr>
              <w:t>的</w:t>
            </w:r>
            <w:r>
              <w:rPr>
                <w:rFonts w:ascii="仿宋" w:eastAsia="仿宋" w:hAnsi="仿宋" w:cs="仿宋" w:hint="eastAsia"/>
                <w:kern w:val="0"/>
                <w:szCs w:val="21"/>
              </w:rPr>
              <w:t>社保证明复印件，缺一不予认可。</w:t>
            </w:r>
          </w:p>
        </w:tc>
      </w:tr>
      <w:tr w:rsidR="002976FD" w:rsidTr="006F6E41">
        <w:trPr>
          <w:trHeight w:val="2565"/>
        </w:trPr>
        <w:tc>
          <w:tcPr>
            <w:tcW w:w="291" w:type="pct"/>
            <w:tcBorders>
              <w:left w:val="single" w:sz="12"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lastRenderedPageBreak/>
              <w:t>5</w:t>
            </w:r>
          </w:p>
        </w:tc>
        <w:tc>
          <w:tcPr>
            <w:tcW w:w="535" w:type="pct"/>
            <w:tcBorders>
              <w:left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制度和保障措施</w:t>
            </w:r>
          </w:p>
        </w:tc>
        <w:tc>
          <w:tcPr>
            <w:tcW w:w="510" w:type="pct"/>
            <w:tcBorders>
              <w:top w:val="single" w:sz="4" w:space="0" w:color="auto"/>
              <w:left w:val="single" w:sz="4" w:space="0" w:color="auto"/>
              <w:right w:val="single" w:sz="4" w:space="0" w:color="auto"/>
            </w:tcBorders>
            <w:noWrap/>
            <w:vAlign w:val="center"/>
          </w:tcPr>
          <w:p w:rsidR="002976FD" w:rsidRDefault="006F6E41" w:rsidP="00953DA4">
            <w:pPr>
              <w:spacing w:line="360" w:lineRule="auto"/>
              <w:jc w:val="center"/>
              <w:rPr>
                <w:rFonts w:ascii="仿宋" w:hAnsi="仿宋" w:cs="仿宋"/>
                <w:color w:val="000000"/>
                <w:kern w:val="0"/>
                <w:szCs w:val="21"/>
              </w:rPr>
            </w:pPr>
            <w:r>
              <w:rPr>
                <w:rFonts w:ascii="仿宋" w:hAnsi="仿宋" w:cs="仿宋" w:hint="eastAsia"/>
                <w:color w:val="000000"/>
                <w:kern w:val="0"/>
                <w:szCs w:val="21"/>
              </w:rPr>
              <w:t>10</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1、管理机构设置、管理构架和各岗位职责。（</w:t>
            </w:r>
            <w:r w:rsidR="006F6E41">
              <w:rPr>
                <w:rFonts w:ascii="仿宋" w:eastAsia="仿宋" w:hAnsi="仿宋" w:cs="仿宋" w:hint="eastAsia"/>
                <w:color w:val="000000"/>
                <w:kern w:val="0"/>
                <w:szCs w:val="21"/>
              </w:rPr>
              <w:t>3</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管理机构设置合理，管理构架和各岗位职责明确</w:t>
            </w:r>
            <w:r>
              <w:rPr>
                <w:rFonts w:ascii="仿宋" w:eastAsia="仿宋" w:hAnsi="仿宋" w:cs="仿宋" w:hint="eastAsia"/>
                <w:kern w:val="0"/>
                <w:szCs w:val="21"/>
              </w:rPr>
              <w:t>的，得</w:t>
            </w:r>
            <w:r w:rsidR="006F6E41">
              <w:rPr>
                <w:rFonts w:ascii="仿宋" w:eastAsia="仿宋" w:hAnsi="仿宋" w:cs="仿宋" w:hint="eastAsia"/>
                <w:kern w:val="0"/>
                <w:szCs w:val="21"/>
              </w:rPr>
              <w:t>3</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管理机构设置较合理，管理构架和各岗位职责较明确</w:t>
            </w:r>
            <w:r>
              <w:rPr>
                <w:rFonts w:ascii="仿宋" w:eastAsia="仿宋" w:hAnsi="仿宋" w:cs="仿宋" w:hint="eastAsia"/>
                <w:kern w:val="0"/>
                <w:szCs w:val="21"/>
              </w:rPr>
              <w:t>的，得</w:t>
            </w:r>
            <w:r w:rsidR="006F6E41">
              <w:rPr>
                <w:rFonts w:ascii="仿宋" w:eastAsia="仿宋" w:hAnsi="仿宋" w:cs="仿宋" w:hint="eastAsia"/>
                <w:kern w:val="0"/>
                <w:szCs w:val="21"/>
              </w:rPr>
              <w:t>2</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管理机构设置较不合理，管理构架和各岗位职责较不明确</w:t>
            </w:r>
            <w:r>
              <w:rPr>
                <w:rFonts w:ascii="仿宋" w:eastAsia="仿宋" w:hAnsi="仿宋" w:cs="仿宋" w:hint="eastAsia"/>
                <w:kern w:val="0"/>
                <w:szCs w:val="21"/>
              </w:rPr>
              <w:t>的，得</w:t>
            </w:r>
            <w:r w:rsidR="006F6E41">
              <w:rPr>
                <w:rFonts w:ascii="仿宋" w:eastAsia="仿宋" w:hAnsi="仿宋" w:cs="仿宋" w:hint="eastAsia"/>
                <w:kern w:val="0"/>
                <w:szCs w:val="21"/>
              </w:rPr>
              <w:t>1</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2、内部管理、激励、监督、考核、奖惩等规章制度。（</w:t>
            </w:r>
            <w:r w:rsidR="006F6E41">
              <w:rPr>
                <w:rFonts w:ascii="仿宋" w:eastAsia="仿宋" w:hAnsi="仿宋" w:cs="仿宋" w:hint="eastAsia"/>
                <w:color w:val="000000"/>
                <w:kern w:val="0"/>
                <w:szCs w:val="21"/>
              </w:rPr>
              <w:t>3</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规章制度健全规范，体系和措施可行性、可靠性强</w:t>
            </w:r>
            <w:r>
              <w:rPr>
                <w:rFonts w:ascii="仿宋" w:eastAsia="仿宋" w:hAnsi="仿宋" w:cs="仿宋" w:hint="eastAsia"/>
                <w:kern w:val="0"/>
                <w:szCs w:val="21"/>
              </w:rPr>
              <w:t>的，得</w:t>
            </w:r>
            <w:r w:rsidR="006F6E41">
              <w:rPr>
                <w:rFonts w:ascii="仿宋" w:eastAsia="仿宋" w:hAnsi="仿宋" w:cs="仿宋" w:hint="eastAsia"/>
                <w:kern w:val="0"/>
                <w:szCs w:val="21"/>
              </w:rPr>
              <w:t>3</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规章制度较健全规范，体系和措施可行性、可靠性较强</w:t>
            </w:r>
            <w:r>
              <w:rPr>
                <w:rFonts w:ascii="仿宋" w:eastAsia="仿宋" w:hAnsi="仿宋" w:cs="仿宋" w:hint="eastAsia"/>
                <w:kern w:val="0"/>
                <w:szCs w:val="21"/>
              </w:rPr>
              <w:t>的，得</w:t>
            </w:r>
            <w:r w:rsidR="006F6E41">
              <w:rPr>
                <w:rFonts w:ascii="仿宋" w:eastAsia="仿宋" w:hAnsi="仿宋" w:cs="仿宋" w:hint="eastAsia"/>
                <w:kern w:val="0"/>
                <w:szCs w:val="21"/>
              </w:rPr>
              <w:t>2</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规章制度较不健全、较不规范，体系和措施可行性、可靠性较差</w:t>
            </w:r>
            <w:r>
              <w:rPr>
                <w:rFonts w:ascii="仿宋" w:eastAsia="仿宋" w:hAnsi="仿宋" w:cs="仿宋" w:hint="eastAsia"/>
                <w:kern w:val="0"/>
                <w:szCs w:val="21"/>
              </w:rPr>
              <w:t>的，得</w:t>
            </w:r>
            <w:r w:rsidR="006F6E41">
              <w:rPr>
                <w:rFonts w:ascii="仿宋" w:eastAsia="仿宋" w:hAnsi="仿宋" w:cs="仿宋" w:hint="eastAsia"/>
                <w:color w:val="000000"/>
                <w:kern w:val="0"/>
                <w:szCs w:val="21"/>
              </w:rPr>
              <w:t>1</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3、人员培训措施。（2分）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内容详细，方式多样</w:t>
            </w:r>
            <w:r>
              <w:rPr>
                <w:rFonts w:ascii="仿宋" w:eastAsia="仿宋" w:hAnsi="仿宋" w:cs="仿宋" w:hint="eastAsia"/>
                <w:kern w:val="0"/>
                <w:szCs w:val="21"/>
              </w:rPr>
              <w:t>的，得2</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内容较详细，方式较多样</w:t>
            </w:r>
            <w:r>
              <w:rPr>
                <w:rFonts w:ascii="仿宋" w:eastAsia="仿宋" w:hAnsi="仿宋" w:cs="仿宋" w:hint="eastAsia"/>
                <w:kern w:val="0"/>
                <w:szCs w:val="21"/>
              </w:rPr>
              <w:t>的，得</w:t>
            </w:r>
            <w:r>
              <w:rPr>
                <w:rFonts w:ascii="仿宋" w:eastAsia="仿宋" w:hAnsi="仿宋" w:cs="仿宋" w:hint="eastAsia"/>
                <w:color w:val="000000"/>
                <w:kern w:val="0"/>
                <w:szCs w:val="21"/>
              </w:rPr>
              <w:t>1分；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内容较不详细，方式单一</w:t>
            </w:r>
            <w:r>
              <w:rPr>
                <w:rFonts w:ascii="仿宋" w:eastAsia="仿宋" w:hAnsi="仿宋" w:cs="仿宋" w:hint="eastAsia"/>
                <w:kern w:val="0"/>
                <w:szCs w:val="21"/>
              </w:rPr>
              <w:t>的，得</w:t>
            </w:r>
            <w:r>
              <w:rPr>
                <w:rFonts w:ascii="仿宋" w:eastAsia="仿宋" w:hAnsi="仿宋" w:cs="仿宋" w:hint="eastAsia"/>
                <w:color w:val="000000"/>
                <w:kern w:val="0"/>
                <w:szCs w:val="21"/>
              </w:rPr>
              <w:t>0.5分</w:t>
            </w:r>
            <w:r w:rsidR="008E57E0">
              <w:rPr>
                <w:rFonts w:ascii="仿宋" w:eastAsia="仿宋" w:hAnsi="仿宋" w:cs="仿宋" w:hint="eastAsia"/>
                <w:color w:val="000000"/>
                <w:kern w:val="0"/>
                <w:szCs w:val="21"/>
              </w:rPr>
              <w:t>。</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4、人员稳定性保障措施和方案。（2分）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人员稳定性保障措施和方案合理、完善，可行性强的，得2分；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人员稳定性保障措施和方案比较合理、比较完善，可行性较强的，得1分；</w:t>
            </w:r>
          </w:p>
          <w:p w:rsidR="002976FD" w:rsidRDefault="002976FD" w:rsidP="008E57E0">
            <w:pPr>
              <w:spacing w:line="276" w:lineRule="auto"/>
              <w:rPr>
                <w:rFonts w:ascii="仿宋" w:hAnsi="仿宋" w:cs="仿宋"/>
                <w:szCs w:val="21"/>
              </w:rPr>
            </w:pPr>
            <w:r>
              <w:rPr>
                <w:rFonts w:ascii="仿宋" w:eastAsia="仿宋" w:hAnsi="仿宋" w:cs="仿宋" w:hint="eastAsia"/>
                <w:color w:val="000000"/>
                <w:kern w:val="0"/>
                <w:szCs w:val="21"/>
              </w:rPr>
              <w:t>人员稳定性保障措施和方案较不合理、较不完善，可行性较弱的，得0.5分。</w:t>
            </w:r>
          </w:p>
        </w:tc>
      </w:tr>
      <w:tr w:rsidR="002976FD" w:rsidTr="006F6E41">
        <w:trPr>
          <w:trHeight w:val="917"/>
        </w:trPr>
        <w:tc>
          <w:tcPr>
            <w:tcW w:w="291" w:type="pct"/>
            <w:tcBorders>
              <w:top w:val="single" w:sz="4" w:space="0" w:color="auto"/>
              <w:left w:val="single" w:sz="12" w:space="0" w:color="auto"/>
              <w:bottom w:val="single" w:sz="4" w:space="0" w:color="auto"/>
              <w:right w:val="single" w:sz="4" w:space="0" w:color="auto"/>
            </w:tcBorders>
            <w:noWrap/>
            <w:vAlign w:val="center"/>
          </w:tcPr>
          <w:p w:rsidR="002976FD" w:rsidRDefault="002976FD" w:rsidP="00953DA4">
            <w:pPr>
              <w:widowControl/>
              <w:spacing w:line="460" w:lineRule="exact"/>
              <w:jc w:val="center"/>
              <w:rPr>
                <w:rFonts w:ascii="仿宋" w:hAnsi="仿宋" w:cs="仿宋"/>
                <w:color w:val="000000"/>
                <w:kern w:val="0"/>
                <w:szCs w:val="21"/>
              </w:rPr>
            </w:pPr>
            <w:r>
              <w:rPr>
                <w:rFonts w:ascii="仿宋" w:eastAsia="仿宋" w:hAnsi="仿宋" w:cs="仿宋" w:hint="eastAsia"/>
                <w:color w:val="000000"/>
                <w:kern w:val="0"/>
                <w:szCs w:val="21"/>
              </w:rPr>
              <w:t>6</w:t>
            </w:r>
          </w:p>
        </w:tc>
        <w:tc>
          <w:tcPr>
            <w:tcW w:w="535" w:type="pct"/>
            <w:tcBorders>
              <w:top w:val="single" w:sz="4" w:space="0" w:color="auto"/>
              <w:left w:val="single" w:sz="4" w:space="0" w:color="auto"/>
              <w:bottom w:val="single" w:sz="4" w:space="0" w:color="auto"/>
              <w:right w:val="single" w:sz="4" w:space="0" w:color="auto"/>
            </w:tcBorders>
            <w:noWrap/>
            <w:vAlign w:val="center"/>
          </w:tcPr>
          <w:p w:rsidR="002976FD" w:rsidRPr="008309F4" w:rsidRDefault="002976FD" w:rsidP="00953DA4">
            <w:pPr>
              <w:rPr>
                <w:rFonts w:ascii="仿宋" w:eastAsia="仿宋" w:hAnsi="仿宋" w:cs="仿宋"/>
                <w:color w:val="000000"/>
                <w:kern w:val="0"/>
                <w:szCs w:val="21"/>
              </w:rPr>
            </w:pPr>
            <w:r>
              <w:rPr>
                <w:rFonts w:ascii="仿宋" w:eastAsia="仿宋" w:hAnsi="仿宋" w:cs="仿宋" w:hint="eastAsia"/>
                <w:color w:val="000000"/>
                <w:kern w:val="0"/>
                <w:szCs w:val="21"/>
              </w:rPr>
              <w:t>设备配置情况</w:t>
            </w:r>
          </w:p>
        </w:tc>
        <w:tc>
          <w:tcPr>
            <w:tcW w:w="510" w:type="pct"/>
            <w:tcBorders>
              <w:top w:val="single" w:sz="4" w:space="0" w:color="auto"/>
              <w:left w:val="single" w:sz="4" w:space="0" w:color="auto"/>
              <w:bottom w:val="single" w:sz="4" w:space="0" w:color="auto"/>
              <w:right w:val="single" w:sz="4" w:space="0" w:color="auto"/>
            </w:tcBorders>
            <w:noWrap/>
            <w:vAlign w:val="center"/>
          </w:tcPr>
          <w:p w:rsidR="002976FD" w:rsidRPr="008309F4" w:rsidRDefault="002976FD" w:rsidP="008309F4">
            <w:pPr>
              <w:widowControl/>
              <w:spacing w:line="360" w:lineRule="auto"/>
              <w:jc w:val="center"/>
              <w:rPr>
                <w:rFonts w:ascii="仿宋" w:eastAsia="仿宋" w:hAnsi="仿宋" w:cs="仿宋"/>
                <w:color w:val="000000"/>
                <w:kern w:val="0"/>
                <w:szCs w:val="21"/>
              </w:rPr>
            </w:pPr>
            <w:r w:rsidRPr="008309F4">
              <w:rPr>
                <w:rFonts w:ascii="仿宋" w:eastAsia="仿宋" w:hAnsi="仿宋" w:cs="仿宋" w:hint="eastAsia"/>
                <w:color w:val="000000"/>
                <w:kern w:val="0"/>
                <w:szCs w:val="21"/>
              </w:rPr>
              <w:t>5</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Pr="008309F4" w:rsidRDefault="002976FD" w:rsidP="00953DA4">
            <w:pPr>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根据本项目招标需求配置的相关保洁工具、易耗品、消杀用品等是否科学、合理，数量配置是否充足进行评议：（5分）</w:t>
            </w:r>
          </w:p>
          <w:p w:rsidR="002976FD" w:rsidRPr="008309F4" w:rsidRDefault="002976FD" w:rsidP="00953DA4">
            <w:pPr>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配置科学、合理、数量充足的得5分；</w:t>
            </w:r>
          </w:p>
          <w:p w:rsidR="002976FD" w:rsidRPr="008309F4" w:rsidRDefault="002976FD" w:rsidP="00953DA4">
            <w:pPr>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配置比较科学、比较合理，数量比较充足的得</w:t>
            </w:r>
            <w:r w:rsidR="008E57E0">
              <w:rPr>
                <w:rFonts w:ascii="仿宋" w:eastAsia="仿宋" w:hAnsi="仿宋" w:cs="仿宋" w:hint="eastAsia"/>
                <w:color w:val="000000"/>
                <w:kern w:val="0"/>
                <w:szCs w:val="21"/>
              </w:rPr>
              <w:t>4</w:t>
            </w:r>
            <w:r>
              <w:rPr>
                <w:rFonts w:ascii="仿宋" w:eastAsia="仿宋" w:hAnsi="仿宋" w:cs="仿宋" w:hint="eastAsia"/>
                <w:color w:val="000000"/>
                <w:kern w:val="0"/>
                <w:szCs w:val="21"/>
              </w:rPr>
              <w:t>分；</w:t>
            </w:r>
          </w:p>
          <w:p w:rsidR="002976FD" w:rsidRPr="008309F4" w:rsidRDefault="002976FD" w:rsidP="00953DA4">
            <w:pPr>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配置较不科学、较不合理，数量较不充足的得</w:t>
            </w:r>
            <w:r w:rsidR="008E57E0">
              <w:rPr>
                <w:rFonts w:ascii="仿宋" w:eastAsia="仿宋" w:hAnsi="仿宋" w:cs="仿宋" w:hint="eastAsia"/>
                <w:color w:val="000000"/>
                <w:kern w:val="0"/>
                <w:szCs w:val="21"/>
              </w:rPr>
              <w:t>3</w:t>
            </w:r>
            <w:r>
              <w:rPr>
                <w:rFonts w:ascii="仿宋" w:eastAsia="仿宋" w:hAnsi="仿宋" w:cs="仿宋" w:hint="eastAsia"/>
                <w:color w:val="000000"/>
                <w:kern w:val="0"/>
                <w:szCs w:val="21"/>
              </w:rPr>
              <w:t>分；</w:t>
            </w:r>
          </w:p>
          <w:p w:rsidR="002976FD" w:rsidRPr="008309F4" w:rsidRDefault="002976FD" w:rsidP="00953DA4">
            <w:pPr>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配置不能满足项目需求，数量不充足的得</w:t>
            </w:r>
            <w:r w:rsidR="009E1D18">
              <w:rPr>
                <w:rFonts w:ascii="仿宋" w:eastAsia="仿宋" w:hAnsi="仿宋" w:cs="仿宋" w:hint="eastAsia"/>
                <w:color w:val="000000"/>
                <w:kern w:val="0"/>
                <w:szCs w:val="21"/>
              </w:rPr>
              <w:t>2</w:t>
            </w:r>
            <w:r>
              <w:rPr>
                <w:rFonts w:ascii="仿宋" w:eastAsia="仿宋" w:hAnsi="仿宋" w:cs="仿宋" w:hint="eastAsia"/>
                <w:color w:val="000000"/>
                <w:kern w:val="0"/>
                <w:szCs w:val="21"/>
              </w:rPr>
              <w:t>分。</w:t>
            </w:r>
          </w:p>
          <w:p w:rsidR="002976FD" w:rsidRDefault="008E57E0" w:rsidP="008E57E0">
            <w:pPr>
              <w:spacing w:line="276" w:lineRule="auto"/>
              <w:rPr>
                <w:rFonts w:ascii="仿宋" w:hAnsi="仿宋" w:cs="仿宋"/>
                <w:color w:val="000000"/>
                <w:kern w:val="0"/>
                <w:szCs w:val="21"/>
              </w:rPr>
            </w:pPr>
            <w:r>
              <w:rPr>
                <w:rFonts w:ascii="仿宋" w:eastAsia="仿宋" w:hAnsi="仿宋" w:cs="仿宋" w:hint="eastAsia"/>
                <w:color w:val="000000"/>
                <w:kern w:val="0"/>
                <w:szCs w:val="21"/>
              </w:rPr>
              <w:t>附彩图、产品型号、生产厂家等相关证明材料</w:t>
            </w:r>
            <w:r w:rsidR="002976FD">
              <w:rPr>
                <w:rFonts w:ascii="仿宋" w:eastAsia="仿宋" w:hAnsi="仿宋" w:cs="仿宋" w:hint="eastAsia"/>
                <w:color w:val="000000"/>
                <w:kern w:val="0"/>
                <w:szCs w:val="21"/>
              </w:rPr>
              <w:t>。</w:t>
            </w:r>
          </w:p>
        </w:tc>
      </w:tr>
      <w:tr w:rsidR="002976FD" w:rsidTr="006F6E41">
        <w:trPr>
          <w:trHeight w:val="917"/>
        </w:trPr>
        <w:tc>
          <w:tcPr>
            <w:tcW w:w="291" w:type="pct"/>
            <w:tcBorders>
              <w:top w:val="single" w:sz="4" w:space="0" w:color="auto"/>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7</w:t>
            </w:r>
          </w:p>
        </w:tc>
        <w:tc>
          <w:tcPr>
            <w:tcW w:w="535"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应急措施</w:t>
            </w:r>
          </w:p>
        </w:tc>
        <w:tc>
          <w:tcPr>
            <w:tcW w:w="510" w:type="pct"/>
            <w:tcBorders>
              <w:top w:val="single" w:sz="4" w:space="0" w:color="auto"/>
              <w:left w:val="single" w:sz="4" w:space="0" w:color="auto"/>
              <w:bottom w:val="single" w:sz="4" w:space="0" w:color="auto"/>
              <w:right w:val="single" w:sz="4" w:space="0" w:color="auto"/>
            </w:tcBorders>
            <w:noWrap/>
            <w:vAlign w:val="center"/>
          </w:tcPr>
          <w:p w:rsidR="002976FD" w:rsidRDefault="006F6E41" w:rsidP="00953DA4">
            <w:pPr>
              <w:widowControl/>
              <w:spacing w:line="360" w:lineRule="auto"/>
              <w:jc w:val="center"/>
              <w:rPr>
                <w:rFonts w:ascii="仿宋" w:hAnsi="仿宋" w:cs="仿宋"/>
                <w:color w:val="000000"/>
                <w:kern w:val="0"/>
                <w:szCs w:val="21"/>
              </w:rPr>
            </w:pPr>
            <w:r>
              <w:rPr>
                <w:rFonts w:ascii="仿宋" w:hAnsi="仿宋" w:cs="仿宋" w:hint="eastAsia"/>
                <w:color w:val="000000"/>
                <w:kern w:val="0"/>
                <w:szCs w:val="21"/>
              </w:rPr>
              <w:t>8</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1、对</w:t>
            </w:r>
            <w:r>
              <w:rPr>
                <w:rFonts w:ascii="仿宋" w:eastAsia="仿宋" w:hAnsi="仿宋" w:cs="仿宋" w:hint="eastAsia"/>
                <w:kern w:val="0"/>
                <w:szCs w:val="21"/>
              </w:rPr>
              <w:t>物业突</w:t>
            </w:r>
            <w:r>
              <w:rPr>
                <w:rFonts w:ascii="仿宋" w:eastAsia="仿宋" w:hAnsi="仿宋" w:cs="仿宋" w:hint="eastAsia"/>
                <w:color w:val="000000"/>
                <w:kern w:val="0"/>
                <w:szCs w:val="21"/>
              </w:rPr>
              <w:t>发事件（包括发生台风、暴雨等灾害性天气及其他突发事件）时的应急预案及相应的措施。（</w:t>
            </w:r>
            <w:r w:rsidR="006F6E41">
              <w:rPr>
                <w:rFonts w:ascii="仿宋" w:eastAsia="仿宋" w:hAnsi="仿宋" w:cs="仿宋" w:hint="eastAsia"/>
                <w:color w:val="000000"/>
                <w:kern w:val="0"/>
                <w:szCs w:val="21"/>
              </w:rPr>
              <w:t>4</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应急预案及相应的措施合理、完善，可行性强的</w:t>
            </w:r>
            <w:r>
              <w:rPr>
                <w:rFonts w:ascii="仿宋" w:eastAsia="仿宋" w:hAnsi="仿宋" w:cs="仿宋" w:hint="eastAsia"/>
                <w:kern w:val="0"/>
                <w:szCs w:val="21"/>
              </w:rPr>
              <w:t>，得</w:t>
            </w:r>
            <w:r w:rsidR="006F6E41">
              <w:rPr>
                <w:rFonts w:ascii="仿宋" w:eastAsia="仿宋" w:hAnsi="仿宋" w:cs="仿宋" w:hint="eastAsia"/>
                <w:kern w:val="0"/>
                <w:szCs w:val="21"/>
              </w:rPr>
              <w:t>4</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应急预案及相应的措施比较合理、比较完善，可行性较强的</w:t>
            </w:r>
            <w:r>
              <w:rPr>
                <w:rFonts w:ascii="仿宋" w:eastAsia="仿宋" w:hAnsi="仿宋" w:cs="仿宋" w:hint="eastAsia"/>
                <w:kern w:val="0"/>
                <w:szCs w:val="21"/>
              </w:rPr>
              <w:t>，得</w:t>
            </w:r>
            <w:r w:rsidR="006F6E41">
              <w:rPr>
                <w:rFonts w:ascii="仿宋" w:eastAsia="仿宋" w:hAnsi="仿宋" w:cs="仿宋" w:hint="eastAsia"/>
                <w:kern w:val="0"/>
                <w:szCs w:val="21"/>
              </w:rPr>
              <w:t>3</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应急预案及相应的措施较不合理、较不完善，可行性较弱的</w:t>
            </w:r>
            <w:r>
              <w:rPr>
                <w:rFonts w:ascii="仿宋" w:eastAsia="仿宋" w:hAnsi="仿宋" w:cs="仿宋" w:hint="eastAsia"/>
                <w:kern w:val="0"/>
                <w:szCs w:val="21"/>
              </w:rPr>
              <w:t>，得</w:t>
            </w:r>
            <w:r w:rsidR="006F6E41">
              <w:rPr>
                <w:rFonts w:ascii="仿宋" w:eastAsia="仿宋" w:hAnsi="仿宋" w:cs="仿宋" w:hint="eastAsia"/>
                <w:kern w:val="0"/>
                <w:szCs w:val="21"/>
              </w:rPr>
              <w:t>2</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2、对物业管理区域内的防盗、防火的安全防范巡查、应急供电系统、给排水设备、电气照明装置等设备应急管理服务措施。（</w:t>
            </w:r>
            <w:r w:rsidR="006F6E41">
              <w:rPr>
                <w:rFonts w:ascii="仿宋" w:eastAsia="仿宋" w:hAnsi="仿宋" w:cs="仿宋" w:hint="eastAsia"/>
                <w:color w:val="000000"/>
                <w:kern w:val="0"/>
                <w:szCs w:val="21"/>
              </w:rPr>
              <w:t>4</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应急管理服务措施合理、完善，可行性强的，得</w:t>
            </w:r>
            <w:r w:rsidR="006F6E41">
              <w:rPr>
                <w:rFonts w:ascii="仿宋" w:eastAsia="仿宋" w:hAnsi="仿宋" w:cs="仿宋" w:hint="eastAsia"/>
                <w:color w:val="000000"/>
                <w:kern w:val="0"/>
                <w:szCs w:val="21"/>
              </w:rPr>
              <w:t>4</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应急管理服务措施比较合理、比较完善，可行性较强的</w:t>
            </w:r>
            <w:r>
              <w:rPr>
                <w:rFonts w:ascii="仿宋" w:eastAsia="仿宋" w:hAnsi="仿宋" w:cs="仿宋" w:hint="eastAsia"/>
                <w:kern w:val="0"/>
                <w:szCs w:val="21"/>
              </w:rPr>
              <w:t>，得</w:t>
            </w:r>
            <w:r w:rsidR="006F6E41">
              <w:rPr>
                <w:rFonts w:ascii="仿宋" w:eastAsia="仿宋" w:hAnsi="仿宋" w:cs="仿宋" w:hint="eastAsia"/>
                <w:kern w:val="0"/>
                <w:szCs w:val="21"/>
              </w:rPr>
              <w:t>3</w:t>
            </w:r>
            <w:r>
              <w:rPr>
                <w:rFonts w:ascii="仿宋" w:eastAsia="仿宋" w:hAnsi="仿宋" w:cs="仿宋" w:hint="eastAsia"/>
                <w:color w:val="000000"/>
                <w:kern w:val="0"/>
                <w:szCs w:val="21"/>
              </w:rPr>
              <w:t>分；</w:t>
            </w:r>
          </w:p>
          <w:p w:rsidR="002976FD" w:rsidRDefault="002976FD" w:rsidP="006F6E41">
            <w:pPr>
              <w:spacing w:line="276" w:lineRule="auto"/>
              <w:rPr>
                <w:rFonts w:ascii="仿宋" w:hAnsi="仿宋" w:cs="仿宋"/>
                <w:color w:val="000000"/>
                <w:kern w:val="0"/>
                <w:szCs w:val="21"/>
              </w:rPr>
            </w:pPr>
            <w:r>
              <w:rPr>
                <w:rFonts w:ascii="仿宋" w:eastAsia="仿宋" w:hAnsi="仿宋" w:cs="仿宋" w:hint="eastAsia"/>
                <w:color w:val="000000"/>
                <w:kern w:val="0"/>
                <w:szCs w:val="21"/>
              </w:rPr>
              <w:t>应急管理服务措施较不合理、较不完善，可行性较弱的</w:t>
            </w:r>
            <w:r>
              <w:rPr>
                <w:rFonts w:ascii="仿宋" w:eastAsia="仿宋" w:hAnsi="仿宋" w:cs="仿宋" w:hint="eastAsia"/>
                <w:kern w:val="0"/>
                <w:szCs w:val="21"/>
              </w:rPr>
              <w:t>，得</w:t>
            </w:r>
            <w:r w:rsidR="006F6E41">
              <w:rPr>
                <w:rFonts w:ascii="仿宋" w:eastAsia="仿宋" w:hAnsi="仿宋" w:cs="仿宋" w:hint="eastAsia"/>
                <w:kern w:val="0"/>
                <w:szCs w:val="21"/>
              </w:rPr>
              <w:t>2</w:t>
            </w:r>
            <w:r>
              <w:rPr>
                <w:rFonts w:ascii="仿宋" w:eastAsia="仿宋" w:hAnsi="仿宋" w:cs="仿宋" w:hint="eastAsia"/>
                <w:color w:val="000000"/>
                <w:kern w:val="0"/>
                <w:szCs w:val="21"/>
              </w:rPr>
              <w:t>分。</w:t>
            </w:r>
          </w:p>
        </w:tc>
      </w:tr>
      <w:tr w:rsidR="002976FD" w:rsidTr="006F6E41">
        <w:trPr>
          <w:trHeight w:val="917"/>
        </w:trPr>
        <w:tc>
          <w:tcPr>
            <w:tcW w:w="291" w:type="pct"/>
            <w:tcBorders>
              <w:top w:val="single" w:sz="4" w:space="0" w:color="auto"/>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kern w:val="0"/>
                <w:szCs w:val="21"/>
              </w:rPr>
            </w:pPr>
            <w:r>
              <w:rPr>
                <w:rFonts w:ascii="仿宋" w:eastAsia="仿宋" w:hAnsi="仿宋" w:cs="仿宋" w:hint="eastAsia"/>
                <w:kern w:val="0"/>
                <w:szCs w:val="21"/>
              </w:rPr>
              <w:lastRenderedPageBreak/>
              <w:t>8</w:t>
            </w:r>
          </w:p>
        </w:tc>
        <w:tc>
          <w:tcPr>
            <w:tcW w:w="535"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其他特色服务</w:t>
            </w:r>
          </w:p>
        </w:tc>
        <w:tc>
          <w:tcPr>
            <w:tcW w:w="510"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5</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投标人根据本项目情况提供的合理化建议、其他特色服务方案。（5分）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合理化建议针对性强，其他特色服务方案多及实质性优惠承诺合理化建议、其他特色服务方案针对性强</w:t>
            </w:r>
            <w:r w:rsidR="00D54611">
              <w:rPr>
                <w:rFonts w:ascii="仿宋" w:eastAsia="仿宋" w:hAnsi="仿宋" w:cs="仿宋" w:hint="eastAsia"/>
                <w:color w:val="000000"/>
                <w:kern w:val="0"/>
                <w:szCs w:val="21"/>
              </w:rPr>
              <w:t>的，得</w:t>
            </w:r>
            <w:r>
              <w:rPr>
                <w:rFonts w:ascii="仿宋" w:eastAsia="仿宋" w:hAnsi="仿宋" w:cs="仿宋" w:hint="eastAsia"/>
                <w:color w:val="000000"/>
                <w:kern w:val="0"/>
                <w:szCs w:val="21"/>
              </w:rPr>
              <w:t>5分；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合理化建议、其他特色服务方案针对性较强</w:t>
            </w:r>
            <w:r w:rsidR="00D54611">
              <w:rPr>
                <w:rFonts w:ascii="仿宋" w:eastAsia="仿宋" w:hAnsi="仿宋" w:cs="仿宋" w:hint="eastAsia"/>
                <w:color w:val="000000"/>
                <w:kern w:val="0"/>
                <w:szCs w:val="21"/>
              </w:rPr>
              <w:t>的，得</w:t>
            </w:r>
            <w:r w:rsidR="0002020F">
              <w:rPr>
                <w:rFonts w:ascii="仿宋" w:eastAsia="仿宋" w:hAnsi="仿宋" w:cs="仿宋" w:hint="eastAsia"/>
                <w:color w:val="000000"/>
                <w:kern w:val="0"/>
                <w:szCs w:val="21"/>
              </w:rPr>
              <w:t>4</w:t>
            </w:r>
            <w:r>
              <w:rPr>
                <w:rFonts w:ascii="仿宋" w:eastAsia="仿宋" w:hAnsi="仿宋" w:cs="仿宋" w:hint="eastAsia"/>
                <w:color w:val="000000"/>
                <w:kern w:val="0"/>
                <w:szCs w:val="21"/>
              </w:rPr>
              <w:t>分；</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color w:val="000000"/>
                <w:kern w:val="0"/>
                <w:szCs w:val="21"/>
              </w:rPr>
              <w:t>合理化建议、其他特色服务方案针对性</w:t>
            </w:r>
            <w:r w:rsidR="00BF18E9">
              <w:rPr>
                <w:rFonts w:ascii="仿宋" w:eastAsia="仿宋" w:hAnsi="仿宋" w:cs="仿宋" w:hint="eastAsia"/>
                <w:color w:val="000000"/>
                <w:kern w:val="0"/>
                <w:szCs w:val="21"/>
              </w:rPr>
              <w:t>一般</w:t>
            </w:r>
            <w:r w:rsidR="00D54611">
              <w:rPr>
                <w:rFonts w:ascii="仿宋" w:eastAsia="仿宋" w:hAnsi="仿宋" w:cs="仿宋" w:hint="eastAsia"/>
                <w:color w:val="000000"/>
                <w:kern w:val="0"/>
                <w:szCs w:val="21"/>
              </w:rPr>
              <w:t>的，得</w:t>
            </w:r>
            <w:r w:rsidR="0002020F">
              <w:rPr>
                <w:rFonts w:ascii="仿宋" w:eastAsia="仿宋" w:hAnsi="仿宋" w:cs="仿宋" w:hint="eastAsia"/>
                <w:color w:val="000000"/>
                <w:kern w:val="0"/>
                <w:szCs w:val="21"/>
              </w:rPr>
              <w:t>3</w:t>
            </w:r>
            <w:r>
              <w:rPr>
                <w:rFonts w:ascii="仿宋" w:eastAsia="仿宋" w:hAnsi="仿宋" w:cs="仿宋" w:hint="eastAsia"/>
                <w:color w:val="000000"/>
                <w:kern w:val="0"/>
                <w:szCs w:val="21"/>
              </w:rPr>
              <w:t>分；</w:t>
            </w:r>
          </w:p>
          <w:p w:rsidR="002976FD" w:rsidRDefault="0002020F" w:rsidP="009E1D18">
            <w:pPr>
              <w:spacing w:line="276" w:lineRule="auto"/>
              <w:rPr>
                <w:rFonts w:ascii="仿宋" w:hAnsi="仿宋" w:cs="仿宋"/>
                <w:color w:val="000000"/>
                <w:kern w:val="0"/>
                <w:szCs w:val="21"/>
              </w:rPr>
            </w:pPr>
            <w:r>
              <w:rPr>
                <w:rFonts w:ascii="仿宋" w:eastAsia="仿宋" w:hAnsi="仿宋" w:cs="仿宋" w:hint="eastAsia"/>
                <w:color w:val="000000"/>
                <w:kern w:val="0"/>
                <w:szCs w:val="21"/>
              </w:rPr>
              <w:t>合理化建议、其他特色服务方案针对性差</w:t>
            </w:r>
            <w:r w:rsidR="00D54611">
              <w:rPr>
                <w:rFonts w:ascii="仿宋" w:eastAsia="仿宋" w:hAnsi="仿宋" w:cs="仿宋" w:hint="eastAsia"/>
                <w:color w:val="000000"/>
                <w:kern w:val="0"/>
                <w:szCs w:val="21"/>
              </w:rPr>
              <w:t>的，得</w:t>
            </w:r>
            <w:r w:rsidR="009E1D18">
              <w:rPr>
                <w:rFonts w:ascii="仿宋" w:eastAsia="仿宋" w:hAnsi="仿宋" w:cs="仿宋" w:hint="eastAsia"/>
                <w:color w:val="000000"/>
                <w:kern w:val="0"/>
                <w:szCs w:val="21"/>
              </w:rPr>
              <w:t>2</w:t>
            </w:r>
            <w:r>
              <w:rPr>
                <w:rFonts w:ascii="仿宋" w:eastAsia="仿宋" w:hAnsi="仿宋" w:cs="仿宋" w:hint="eastAsia"/>
                <w:color w:val="000000"/>
                <w:kern w:val="0"/>
                <w:szCs w:val="21"/>
              </w:rPr>
              <w:t>分</w:t>
            </w:r>
            <w:r w:rsidR="002976FD">
              <w:rPr>
                <w:rFonts w:ascii="仿宋" w:eastAsia="仿宋" w:hAnsi="仿宋" w:cs="仿宋" w:hint="eastAsia"/>
                <w:color w:val="000000"/>
                <w:kern w:val="0"/>
                <w:szCs w:val="21"/>
              </w:rPr>
              <w:t>。</w:t>
            </w:r>
          </w:p>
        </w:tc>
      </w:tr>
      <w:tr w:rsidR="002976FD" w:rsidTr="006F6E41">
        <w:trPr>
          <w:trHeight w:val="917"/>
        </w:trPr>
        <w:tc>
          <w:tcPr>
            <w:tcW w:w="291" w:type="pct"/>
            <w:tcBorders>
              <w:top w:val="single" w:sz="4" w:space="0" w:color="auto"/>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kern w:val="0"/>
                <w:szCs w:val="21"/>
              </w:rPr>
            </w:pPr>
            <w:r>
              <w:rPr>
                <w:rFonts w:ascii="仿宋" w:eastAsia="仿宋" w:hAnsi="仿宋" w:cs="仿宋" w:hint="eastAsia"/>
                <w:kern w:val="0"/>
                <w:szCs w:val="21"/>
              </w:rPr>
              <w:t>9</w:t>
            </w:r>
          </w:p>
        </w:tc>
        <w:tc>
          <w:tcPr>
            <w:tcW w:w="535"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体系认证</w:t>
            </w:r>
          </w:p>
        </w:tc>
        <w:tc>
          <w:tcPr>
            <w:tcW w:w="510"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4</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953DA4">
            <w:pPr>
              <w:spacing w:line="276" w:lineRule="auto"/>
              <w:rPr>
                <w:rFonts w:ascii="仿宋" w:hAnsi="仿宋" w:cs="仿宋"/>
                <w:kern w:val="0"/>
                <w:szCs w:val="21"/>
              </w:rPr>
            </w:pPr>
            <w:r>
              <w:rPr>
                <w:rFonts w:ascii="仿宋" w:eastAsia="仿宋" w:hAnsi="仿宋" w:cs="仿宋" w:hint="eastAsia"/>
                <w:color w:val="000000"/>
                <w:kern w:val="0"/>
                <w:szCs w:val="21"/>
              </w:rPr>
              <w:t>投标人</w:t>
            </w:r>
            <w:r>
              <w:rPr>
                <w:rFonts w:ascii="仿宋" w:eastAsia="仿宋" w:hAnsi="仿宋" w:cs="仿宋" w:hint="eastAsia"/>
                <w:kern w:val="0"/>
                <w:szCs w:val="21"/>
              </w:rPr>
              <w:t>具有以下证书的，每个得1分，最多得4分：</w:t>
            </w:r>
          </w:p>
          <w:p w:rsidR="002976FD" w:rsidRDefault="002976FD" w:rsidP="003103EC">
            <w:pPr>
              <w:snapToGrid w:val="0"/>
              <w:spacing w:beforeLines="20" w:afterLines="20" w:line="276" w:lineRule="auto"/>
              <w:rPr>
                <w:rFonts w:ascii="仿宋" w:hAnsi="仿宋" w:cs="仿宋"/>
                <w:kern w:val="0"/>
                <w:szCs w:val="21"/>
              </w:rPr>
            </w:pPr>
            <w:r>
              <w:rPr>
                <w:rFonts w:ascii="仿宋" w:eastAsia="仿宋" w:hAnsi="仿宋" w:cs="仿宋" w:hint="eastAsia"/>
                <w:kern w:val="0"/>
                <w:szCs w:val="21"/>
              </w:rPr>
              <w:t>（1）具有质量管理体系认证证书；</w:t>
            </w:r>
          </w:p>
          <w:p w:rsidR="002976FD" w:rsidRDefault="002976FD" w:rsidP="003103EC">
            <w:pPr>
              <w:snapToGrid w:val="0"/>
              <w:spacing w:beforeLines="20" w:afterLines="20" w:line="276" w:lineRule="auto"/>
              <w:rPr>
                <w:rFonts w:ascii="仿宋" w:hAnsi="仿宋" w:cs="仿宋"/>
                <w:kern w:val="0"/>
                <w:szCs w:val="21"/>
              </w:rPr>
            </w:pPr>
            <w:r>
              <w:rPr>
                <w:rFonts w:ascii="仿宋" w:eastAsia="仿宋" w:hAnsi="仿宋" w:cs="仿宋" w:hint="eastAsia"/>
                <w:kern w:val="0"/>
                <w:szCs w:val="21"/>
              </w:rPr>
              <w:t>（</w:t>
            </w:r>
            <w:r>
              <w:rPr>
                <w:rFonts w:ascii="仿宋" w:hAnsi="仿宋" w:cs="仿宋" w:hint="eastAsia"/>
                <w:kern w:val="0"/>
                <w:szCs w:val="21"/>
              </w:rPr>
              <w:t>2</w:t>
            </w:r>
            <w:r>
              <w:rPr>
                <w:rFonts w:ascii="仿宋" w:eastAsia="仿宋" w:hAnsi="仿宋" w:cs="仿宋" w:hint="eastAsia"/>
                <w:kern w:val="0"/>
                <w:szCs w:val="21"/>
              </w:rPr>
              <w:t>）具有职业健康与安全管理体系认证证书；</w:t>
            </w:r>
          </w:p>
          <w:p w:rsidR="002976FD" w:rsidRPr="0066186A" w:rsidRDefault="002976FD" w:rsidP="003103EC">
            <w:pPr>
              <w:snapToGrid w:val="0"/>
              <w:spacing w:beforeLines="20" w:afterLines="20" w:line="276" w:lineRule="auto"/>
              <w:rPr>
                <w:rFonts w:ascii="仿宋" w:eastAsia="仿宋" w:hAnsi="仿宋" w:cs="仿宋"/>
                <w:kern w:val="0"/>
                <w:szCs w:val="21"/>
              </w:rPr>
            </w:pPr>
            <w:r>
              <w:rPr>
                <w:rFonts w:ascii="仿宋" w:hAnsi="仿宋" w:cs="仿宋" w:hint="eastAsia"/>
                <w:kern w:val="0"/>
                <w:szCs w:val="21"/>
              </w:rPr>
              <w:t>（</w:t>
            </w:r>
            <w:r>
              <w:rPr>
                <w:rFonts w:ascii="仿宋" w:hAnsi="仿宋" w:cs="仿宋" w:hint="eastAsia"/>
                <w:kern w:val="0"/>
                <w:szCs w:val="21"/>
              </w:rPr>
              <w:t>3</w:t>
            </w:r>
            <w:r w:rsidRPr="0066186A">
              <w:rPr>
                <w:rFonts w:ascii="仿宋" w:eastAsia="仿宋" w:hAnsi="仿宋" w:cs="仿宋" w:hint="eastAsia"/>
                <w:kern w:val="0"/>
                <w:szCs w:val="21"/>
              </w:rPr>
              <w:t>）具有能源管理体系认证证书；</w:t>
            </w:r>
          </w:p>
          <w:p w:rsidR="002976FD" w:rsidRPr="0066186A" w:rsidRDefault="002976FD" w:rsidP="003103EC">
            <w:pPr>
              <w:snapToGrid w:val="0"/>
              <w:spacing w:beforeLines="20" w:afterLines="20" w:line="276" w:lineRule="auto"/>
              <w:rPr>
                <w:rFonts w:ascii="仿宋" w:eastAsia="仿宋" w:hAnsi="仿宋" w:cs="仿宋"/>
                <w:kern w:val="0"/>
                <w:szCs w:val="21"/>
              </w:rPr>
            </w:pPr>
            <w:r>
              <w:rPr>
                <w:rFonts w:ascii="仿宋" w:eastAsia="仿宋" w:hAnsi="仿宋" w:cs="仿宋" w:hint="eastAsia"/>
                <w:kern w:val="0"/>
                <w:szCs w:val="21"/>
              </w:rPr>
              <w:t>（</w:t>
            </w:r>
            <w:r w:rsidRPr="0066186A">
              <w:rPr>
                <w:rFonts w:ascii="仿宋" w:eastAsia="仿宋" w:hAnsi="仿宋" w:cs="仿宋" w:hint="eastAsia"/>
                <w:kern w:val="0"/>
                <w:szCs w:val="21"/>
              </w:rPr>
              <w:t>4</w:t>
            </w:r>
            <w:r>
              <w:rPr>
                <w:rFonts w:ascii="仿宋" w:eastAsia="仿宋" w:hAnsi="仿宋" w:cs="仿宋" w:hint="eastAsia"/>
                <w:kern w:val="0"/>
                <w:szCs w:val="21"/>
              </w:rPr>
              <w:t>）具有清洁服务认证证书；</w:t>
            </w:r>
          </w:p>
          <w:p w:rsidR="002976FD" w:rsidRDefault="002976FD" w:rsidP="00953DA4">
            <w:pPr>
              <w:spacing w:line="276" w:lineRule="auto"/>
              <w:rPr>
                <w:rFonts w:ascii="仿宋" w:hAnsi="仿宋" w:cs="仿宋"/>
                <w:color w:val="000000"/>
                <w:kern w:val="0"/>
                <w:szCs w:val="21"/>
              </w:rPr>
            </w:pPr>
            <w:r>
              <w:rPr>
                <w:rFonts w:ascii="仿宋" w:eastAsia="仿宋" w:hAnsi="仿宋" w:cs="仿宋" w:hint="eastAsia"/>
                <w:kern w:val="0"/>
                <w:szCs w:val="21"/>
              </w:rPr>
              <w:t>（提供证书复印件，且相关证书需可在“全国认证认可信息公共服务平台 http://cx.cnca.cn/”查询有效）</w:t>
            </w:r>
          </w:p>
        </w:tc>
      </w:tr>
      <w:tr w:rsidR="002976FD" w:rsidTr="006F6E41">
        <w:trPr>
          <w:trHeight w:val="811"/>
        </w:trPr>
        <w:tc>
          <w:tcPr>
            <w:tcW w:w="291" w:type="pct"/>
            <w:tcBorders>
              <w:top w:val="single" w:sz="4" w:space="0" w:color="auto"/>
              <w:left w:val="single" w:sz="12"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kern w:val="0"/>
                <w:szCs w:val="21"/>
              </w:rPr>
            </w:pPr>
            <w:r>
              <w:rPr>
                <w:rFonts w:ascii="仿宋" w:eastAsia="仿宋" w:hAnsi="仿宋" w:cs="仿宋" w:hint="eastAsia"/>
                <w:kern w:val="0"/>
                <w:szCs w:val="21"/>
              </w:rPr>
              <w:t>10</w:t>
            </w:r>
          </w:p>
        </w:tc>
        <w:tc>
          <w:tcPr>
            <w:tcW w:w="535"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spacing w:line="360" w:lineRule="auto"/>
              <w:rPr>
                <w:rFonts w:ascii="仿宋" w:hAnsi="仿宋" w:cs="仿宋"/>
                <w:color w:val="000000"/>
                <w:kern w:val="0"/>
                <w:szCs w:val="21"/>
              </w:rPr>
            </w:pPr>
            <w:r>
              <w:rPr>
                <w:rFonts w:ascii="仿宋" w:eastAsia="仿宋" w:hAnsi="仿宋" w:cs="仿宋" w:hint="eastAsia"/>
                <w:color w:val="000000"/>
                <w:kern w:val="0"/>
                <w:szCs w:val="21"/>
              </w:rPr>
              <w:t>业绩及经验</w:t>
            </w:r>
          </w:p>
        </w:tc>
        <w:tc>
          <w:tcPr>
            <w:tcW w:w="510" w:type="pct"/>
            <w:tcBorders>
              <w:top w:val="single" w:sz="4" w:space="0" w:color="auto"/>
              <w:left w:val="single" w:sz="4" w:space="0" w:color="auto"/>
              <w:bottom w:val="single" w:sz="4" w:space="0" w:color="auto"/>
              <w:right w:val="single" w:sz="4" w:space="0" w:color="auto"/>
            </w:tcBorders>
            <w:noWrap/>
            <w:vAlign w:val="center"/>
          </w:tcPr>
          <w:p w:rsidR="002976FD" w:rsidRDefault="002976FD" w:rsidP="00953DA4">
            <w:pPr>
              <w:widowControl/>
              <w:spacing w:line="360" w:lineRule="auto"/>
              <w:jc w:val="center"/>
              <w:rPr>
                <w:rFonts w:ascii="仿宋" w:hAnsi="仿宋" w:cs="仿宋"/>
                <w:color w:val="000000"/>
                <w:kern w:val="0"/>
                <w:szCs w:val="21"/>
              </w:rPr>
            </w:pPr>
            <w:r>
              <w:rPr>
                <w:rFonts w:ascii="仿宋" w:eastAsia="仿宋" w:hAnsi="仿宋" w:cs="仿宋" w:hint="eastAsia"/>
                <w:color w:val="000000"/>
                <w:kern w:val="0"/>
                <w:szCs w:val="21"/>
              </w:rPr>
              <w:t>2</w:t>
            </w:r>
          </w:p>
        </w:tc>
        <w:tc>
          <w:tcPr>
            <w:tcW w:w="3665" w:type="pct"/>
            <w:tcBorders>
              <w:top w:val="single" w:sz="4" w:space="0" w:color="auto"/>
              <w:left w:val="single" w:sz="4" w:space="0" w:color="auto"/>
              <w:bottom w:val="single" w:sz="4" w:space="0" w:color="auto"/>
              <w:right w:val="single" w:sz="12" w:space="0" w:color="auto"/>
            </w:tcBorders>
            <w:noWrap/>
            <w:vAlign w:val="center"/>
          </w:tcPr>
          <w:p w:rsidR="002976FD" w:rsidRDefault="002976FD" w:rsidP="003103EC">
            <w:pPr>
              <w:snapToGrid w:val="0"/>
              <w:spacing w:beforeLines="20" w:afterLines="20" w:line="276" w:lineRule="auto"/>
              <w:rPr>
                <w:rFonts w:ascii="仿宋" w:hAnsi="仿宋" w:cs="仿宋"/>
                <w:kern w:val="0"/>
                <w:szCs w:val="21"/>
              </w:rPr>
            </w:pPr>
            <w:r>
              <w:rPr>
                <w:rFonts w:ascii="仿宋" w:eastAsia="仿宋" w:hAnsi="仿宋" w:cs="仿宋" w:hint="eastAsia"/>
                <w:kern w:val="0"/>
                <w:szCs w:val="21"/>
              </w:rPr>
              <w:t>202</w:t>
            </w:r>
            <w:r>
              <w:rPr>
                <w:rFonts w:ascii="仿宋" w:hAnsi="仿宋" w:cs="仿宋" w:hint="eastAsia"/>
                <w:kern w:val="0"/>
                <w:szCs w:val="21"/>
              </w:rPr>
              <w:t>1</w:t>
            </w:r>
            <w:r>
              <w:rPr>
                <w:rFonts w:ascii="仿宋" w:eastAsia="仿宋" w:hAnsi="仿宋" w:cs="仿宋" w:hint="eastAsia"/>
                <w:kern w:val="0"/>
                <w:szCs w:val="21"/>
              </w:rPr>
              <w:t>年以来，单个同类物业管理服务项目合同得1分，最多得2分。</w:t>
            </w:r>
          </w:p>
          <w:p w:rsidR="002976FD" w:rsidRDefault="002976FD" w:rsidP="003103EC">
            <w:pPr>
              <w:snapToGrid w:val="0"/>
              <w:spacing w:beforeLines="20" w:afterLines="20" w:line="276" w:lineRule="auto"/>
              <w:rPr>
                <w:rFonts w:ascii="仿宋" w:hAnsi="仿宋" w:cs="仿宋"/>
                <w:color w:val="000000"/>
                <w:kern w:val="0"/>
                <w:szCs w:val="21"/>
              </w:rPr>
            </w:pPr>
            <w:r>
              <w:rPr>
                <w:rFonts w:ascii="仿宋" w:eastAsia="仿宋" w:hAnsi="仿宋" w:cs="仿宋" w:hint="eastAsia"/>
                <w:kern w:val="0"/>
                <w:szCs w:val="21"/>
              </w:rPr>
              <w:t>提供项目合同及履约完成的证明材料（如发票、验收单等），不提供的不得分。</w:t>
            </w:r>
          </w:p>
        </w:tc>
      </w:tr>
    </w:tbl>
    <w:p w:rsidR="00B7218E" w:rsidRPr="001E56B0" w:rsidRDefault="00570AB2" w:rsidP="003103EC">
      <w:pPr>
        <w:snapToGrid w:val="0"/>
        <w:spacing w:beforeLines="20" w:afterLines="20" w:line="276" w:lineRule="auto"/>
        <w:rPr>
          <w:rFonts w:ascii="仿宋" w:eastAsia="仿宋" w:hAnsi="仿宋" w:cs="仿宋"/>
          <w:kern w:val="0"/>
          <w:szCs w:val="21"/>
        </w:rPr>
      </w:pPr>
      <w:r w:rsidRPr="001E56B0">
        <w:rPr>
          <w:rFonts w:ascii="仿宋" w:eastAsia="仿宋" w:hAnsi="仿宋" w:cs="仿宋"/>
          <w:kern w:val="0"/>
          <w:szCs w:val="21"/>
        </w:rPr>
        <w:t>注:1、各项得分保留小数点后二位小数，第三位四舍五入。</w:t>
      </w:r>
    </w:p>
    <w:p w:rsidR="00B7218E" w:rsidRPr="001E56B0" w:rsidRDefault="00570AB2" w:rsidP="001E56B0">
      <w:pPr>
        <w:spacing w:line="440" w:lineRule="exact"/>
        <w:ind w:firstLineChars="150" w:firstLine="316"/>
        <w:rPr>
          <w:rFonts w:ascii="仿宋" w:eastAsia="仿宋" w:hAnsi="仿宋" w:cs="仿宋"/>
          <w:b/>
          <w:kern w:val="0"/>
          <w:szCs w:val="21"/>
          <w:u w:val="single"/>
        </w:rPr>
      </w:pPr>
      <w:r w:rsidRPr="001E56B0">
        <w:rPr>
          <w:rFonts w:ascii="仿宋" w:eastAsia="仿宋" w:hAnsi="仿宋" w:cs="仿宋"/>
          <w:b/>
          <w:kern w:val="0"/>
          <w:szCs w:val="21"/>
          <w:u w:val="single"/>
        </w:rPr>
        <w:t>2、有关证书均应在有效期内。</w:t>
      </w:r>
    </w:p>
    <w:p w:rsidR="00B7218E" w:rsidRPr="001E56B0" w:rsidRDefault="00B7218E">
      <w:pPr>
        <w:pStyle w:val="a0"/>
        <w:rPr>
          <w:rFonts w:ascii="仿宋" w:eastAsia="仿宋" w:hAnsi="仿宋" w:cs="仿宋"/>
          <w:b/>
          <w:kern w:val="0"/>
          <w:szCs w:val="21"/>
          <w:u w:val="single"/>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B7218E" w:rsidRDefault="00B7218E">
      <w:pPr>
        <w:spacing w:line="360" w:lineRule="auto"/>
        <w:ind w:firstLine="720"/>
        <w:jc w:val="center"/>
        <w:rPr>
          <w:rFonts w:ascii="仿宋_GB2312" w:eastAsia="仿宋_GB2312" w:hAnsi="仿宋_GB2312" w:cs="仿宋_GB2312"/>
          <w:color w:val="000000"/>
          <w:kern w:val="0"/>
          <w:sz w:val="36"/>
          <w:szCs w:val="36"/>
        </w:rPr>
      </w:pPr>
    </w:p>
    <w:p w:rsidR="00E96D46" w:rsidRDefault="00E96D46">
      <w:pPr>
        <w:spacing w:line="360" w:lineRule="auto"/>
        <w:ind w:firstLine="720"/>
        <w:jc w:val="center"/>
        <w:rPr>
          <w:rFonts w:ascii="仿宋_GB2312" w:eastAsia="仿宋_GB2312" w:hAnsi="仿宋_GB2312" w:cs="仿宋_GB2312"/>
          <w:color w:val="000000"/>
          <w:kern w:val="0"/>
          <w:sz w:val="36"/>
          <w:szCs w:val="36"/>
        </w:rPr>
      </w:pPr>
    </w:p>
    <w:p w:rsidR="00B7218E" w:rsidRDefault="00570AB2" w:rsidP="003103EC">
      <w:pPr>
        <w:spacing w:beforeLines="400" w:line="360" w:lineRule="auto"/>
        <w:ind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 xml:space="preserve">部分   </w:t>
      </w:r>
      <w:r>
        <w:rPr>
          <w:rFonts w:ascii="仿宋_GB2312" w:eastAsia="仿宋_GB2312" w:hAnsi="仿宋_GB2312" w:cs="仿宋_GB2312" w:hint="eastAsia"/>
          <w:color w:val="000000"/>
          <w:kern w:val="0"/>
          <w:sz w:val="36"/>
          <w:szCs w:val="36"/>
        </w:rPr>
        <w:t>拟签订</w:t>
      </w:r>
      <w:r>
        <w:rPr>
          <w:rFonts w:ascii="仿宋_GB2312" w:eastAsia="仿宋_GB2312" w:hAnsi="仿宋_GB2312" w:cs="仿宋_GB2312"/>
          <w:color w:val="000000"/>
          <w:kern w:val="0"/>
          <w:sz w:val="36"/>
          <w:szCs w:val="36"/>
        </w:rPr>
        <w:t>合同样本</w:t>
      </w:r>
    </w:p>
    <w:p w:rsidR="00B7218E" w:rsidRDefault="00570AB2" w:rsidP="003103EC">
      <w:pPr>
        <w:pStyle w:val="af4"/>
        <w:spacing w:beforeLines="50"/>
      </w:pPr>
      <w:r>
        <w:t>（</w:t>
      </w:r>
      <w:r w:rsidRPr="00CD6D33">
        <w:rPr>
          <w:u w:val="single"/>
        </w:rPr>
        <w:t>本合同</w:t>
      </w:r>
      <w:r w:rsidRPr="00CD6D33">
        <w:rPr>
          <w:rFonts w:hint="eastAsia"/>
          <w:u w:val="single"/>
        </w:rPr>
        <w:t>样本</w:t>
      </w:r>
      <w:r w:rsidRPr="00CD6D33">
        <w:rPr>
          <w:u w:val="single"/>
        </w:rPr>
        <w:t>由采购人提供，</w:t>
      </w:r>
      <w:r w:rsidRPr="00CD6D33">
        <w:rPr>
          <w:rFonts w:hint="eastAsia"/>
          <w:u w:val="single"/>
        </w:rPr>
        <w:t>招标文件已约定的条款以招标文件为准，其他具体条款内容</w:t>
      </w:r>
      <w:r w:rsidRPr="00CD6D33">
        <w:rPr>
          <w:u w:val="single"/>
        </w:rPr>
        <w:t>由甲乙双方协商后</w:t>
      </w:r>
      <w:r w:rsidRPr="00CD6D33">
        <w:rPr>
          <w:rFonts w:hint="eastAsia"/>
          <w:u w:val="single"/>
        </w:rPr>
        <w:t>根据实际情况</w:t>
      </w:r>
      <w:r w:rsidRPr="00CD6D33">
        <w:rPr>
          <w:u w:val="single"/>
        </w:rPr>
        <w:t>确定</w:t>
      </w:r>
      <w:r>
        <w:t>）</w:t>
      </w:r>
      <w:r>
        <w:t xml:space="preserve"> </w:t>
      </w:r>
    </w:p>
    <w:p w:rsidR="00B7218E" w:rsidRDefault="00B7218E">
      <w:pPr>
        <w:snapToGrid w:val="0"/>
        <w:spacing w:line="360" w:lineRule="auto"/>
        <w:rPr>
          <w:rFonts w:ascii="仿宋_GB2312" w:eastAsia="黑体"/>
          <w:sz w:val="24"/>
        </w:rPr>
      </w:pPr>
      <w:bookmarkStart w:id="26" w:name="_Toc360457889"/>
      <w:bookmarkStart w:id="27" w:name="_Toc231780370"/>
      <w:bookmarkStart w:id="28" w:name="_Toc437251188"/>
    </w:p>
    <w:p w:rsidR="007F3C6D" w:rsidRDefault="007F3C6D" w:rsidP="007F3C6D">
      <w:pPr>
        <w:widowControl/>
        <w:autoSpaceDE w:val="0"/>
        <w:autoSpaceDN w:val="0"/>
        <w:adjustRightInd w:val="0"/>
        <w:ind w:rightChars="12" w:right="25"/>
        <w:rPr>
          <w:rFonts w:ascii="仿宋" w:hAnsi="仿宋" w:cs="仿宋"/>
          <w:szCs w:val="28"/>
        </w:rPr>
      </w:pPr>
      <w:r w:rsidRPr="00161257">
        <w:rPr>
          <w:rFonts w:ascii="仿宋_GB2312" w:eastAsia="仿宋_GB2312" w:hAnsi="仿宋_GB2312" w:cs="仿宋_GB2312" w:hint="eastAsia"/>
          <w:color w:val="000000"/>
          <w:kern w:val="0"/>
          <w:sz w:val="28"/>
          <w:szCs w:val="28"/>
        </w:rPr>
        <w:t>委托</w:t>
      </w:r>
      <w:r>
        <w:rPr>
          <w:rFonts w:ascii="仿宋" w:eastAsia="仿宋" w:hAnsi="仿宋" w:cs="仿宋" w:hint="eastAsia"/>
          <w:sz w:val="28"/>
          <w:szCs w:val="28"/>
          <w:lang w:val="zh-CN"/>
        </w:rPr>
        <w:t>方：（以下简称甲方）</w:t>
      </w:r>
    </w:p>
    <w:p w:rsidR="007F3C6D" w:rsidRDefault="007F3C6D" w:rsidP="007F3C6D">
      <w:pPr>
        <w:widowControl/>
        <w:autoSpaceDE w:val="0"/>
        <w:autoSpaceDN w:val="0"/>
        <w:adjustRightInd w:val="0"/>
        <w:ind w:rightChars="12" w:right="25"/>
        <w:rPr>
          <w:rFonts w:ascii="仿宋" w:hAnsi="仿宋" w:cs="仿宋"/>
          <w:szCs w:val="28"/>
        </w:rPr>
      </w:pPr>
      <w:r>
        <w:rPr>
          <w:rFonts w:ascii="仿宋" w:eastAsia="仿宋" w:hAnsi="仿宋" w:cs="仿宋" w:hint="eastAsia"/>
          <w:sz w:val="28"/>
          <w:szCs w:val="28"/>
          <w:lang w:val="zh-CN"/>
        </w:rPr>
        <w:t>受托方：（以下简称乙方）</w:t>
      </w:r>
    </w:p>
    <w:p w:rsidR="007F3C6D" w:rsidRDefault="007F3C6D" w:rsidP="007F3C6D">
      <w:pPr>
        <w:widowControl/>
        <w:autoSpaceDE w:val="0"/>
        <w:autoSpaceDN w:val="0"/>
        <w:adjustRightInd w:val="0"/>
        <w:ind w:rightChars="12" w:right="25"/>
        <w:rPr>
          <w:rFonts w:ascii="仿宋" w:hAnsi="仿宋" w:cs="仿宋"/>
          <w:szCs w:val="28"/>
        </w:rPr>
      </w:pP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根据国家、省、市的有关法律、法规政策及本次物业管理的《公开招标文件》和甲方签发的《中标通知书》，在自愿、平等、协商一致的基础上，甲方就</w:t>
      </w:r>
      <w:r>
        <w:rPr>
          <w:rFonts w:ascii="仿宋" w:eastAsia="仿宋" w:hAnsi="仿宋" w:cs="仿宋" w:hint="eastAsia"/>
          <w:sz w:val="28"/>
          <w:szCs w:val="28"/>
        </w:rPr>
        <w:t>本项目</w:t>
      </w:r>
      <w:r>
        <w:rPr>
          <w:rFonts w:ascii="仿宋" w:eastAsia="仿宋" w:hAnsi="仿宋" w:cs="仿宋" w:hint="eastAsia"/>
          <w:sz w:val="28"/>
          <w:szCs w:val="28"/>
          <w:lang w:val="zh-CN"/>
        </w:rPr>
        <w:t>的物业管理，委托乙方实行专业、规范、安全、高质量的物业管理服务，特订立本合同。</w:t>
      </w:r>
    </w:p>
    <w:p w:rsidR="007F3C6D" w:rsidRDefault="007F3C6D" w:rsidP="007F3C6D">
      <w:pPr>
        <w:widowControl/>
        <w:autoSpaceDE w:val="0"/>
        <w:autoSpaceDN w:val="0"/>
        <w:adjustRightInd w:val="0"/>
        <w:ind w:rightChars="12" w:right="25" w:firstLineChars="200" w:firstLine="560"/>
        <w:rPr>
          <w:rFonts w:ascii="仿宋" w:hAnsi="仿宋" w:cs="仿宋"/>
          <w:szCs w:val="28"/>
          <w:lang w:val="zh-CN"/>
        </w:rPr>
      </w:pPr>
      <w:r>
        <w:rPr>
          <w:rFonts w:ascii="仿宋" w:eastAsia="仿宋" w:hAnsi="仿宋" w:cs="仿宋" w:hint="eastAsia"/>
          <w:sz w:val="28"/>
          <w:szCs w:val="28"/>
          <w:lang w:val="zh-CN"/>
        </w:rPr>
        <w:t>第一条  物业基本情况</w:t>
      </w:r>
    </w:p>
    <w:p w:rsidR="007F3C6D" w:rsidRDefault="007F3C6D" w:rsidP="007F3C6D">
      <w:pPr>
        <w:pStyle w:val="afe"/>
        <w:widowControl/>
        <w:rPr>
          <w:rFonts w:ascii="仿宋" w:hAnsi="仿宋" w:cs="仿宋"/>
          <w:sz w:val="28"/>
          <w:szCs w:val="28"/>
          <w:lang w:val="zh-CN"/>
        </w:rPr>
      </w:pPr>
      <w:r>
        <w:rPr>
          <w:rFonts w:ascii="仿宋" w:eastAsia="仿宋" w:hAnsi="仿宋" w:cs="仿宋" w:hint="eastAsia"/>
          <w:kern w:val="0"/>
          <w:sz w:val="28"/>
          <w:szCs w:val="28"/>
          <w:lang w:val="zh-CN"/>
        </w:rPr>
        <w:t>物业名称：</w:t>
      </w:r>
      <w:r>
        <w:rPr>
          <w:rFonts w:ascii="仿宋" w:eastAsia="仿宋" w:hAnsi="仿宋" w:cs="仿宋" w:hint="eastAsia"/>
          <w:kern w:val="0"/>
          <w:sz w:val="28"/>
          <w:szCs w:val="28"/>
        </w:rPr>
        <w:t>温州医科大学慈溪生物医药研究院</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p>
    <w:p w:rsidR="007F3C6D" w:rsidRDefault="007F3C6D" w:rsidP="007F3C6D">
      <w:pPr>
        <w:pStyle w:val="afe"/>
        <w:widowControl/>
        <w:rPr>
          <w:rFonts w:ascii="仿宋" w:hAnsi="仿宋" w:cs="仿宋"/>
          <w:sz w:val="28"/>
          <w:szCs w:val="28"/>
          <w:lang w:val="zh-CN"/>
        </w:rPr>
      </w:pPr>
      <w:r>
        <w:rPr>
          <w:rFonts w:ascii="仿宋" w:eastAsia="仿宋" w:hAnsi="仿宋" w:cs="仿宋" w:hint="eastAsia"/>
          <w:kern w:val="0"/>
          <w:sz w:val="28"/>
          <w:szCs w:val="28"/>
          <w:lang w:val="zh-CN"/>
        </w:rPr>
        <w:t>物业类型：单位物业</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r>
        <w:rPr>
          <w:rFonts w:ascii="仿宋" w:eastAsia="仿宋" w:hAnsi="仿宋" w:cs="仿宋" w:hint="eastAsia"/>
          <w:kern w:val="0"/>
          <w:sz w:val="28"/>
          <w:szCs w:val="28"/>
          <w:lang w:val="zh-CN"/>
        </w:rPr>
        <w:t xml:space="preserve"> </w:t>
      </w:r>
      <w:r>
        <w:rPr>
          <w:rFonts w:ascii="宋体" w:hAnsi="宋体" w:cs="宋体" w:hint="eastAsia"/>
          <w:kern w:val="0"/>
          <w:sz w:val="28"/>
          <w:szCs w:val="28"/>
          <w:lang w:val="zh-CN"/>
        </w:rPr>
        <w:t> </w:t>
      </w:r>
    </w:p>
    <w:p w:rsidR="007F3C6D" w:rsidRDefault="007F3C6D" w:rsidP="007F3C6D">
      <w:pPr>
        <w:pStyle w:val="afe"/>
        <w:widowControl/>
        <w:rPr>
          <w:rFonts w:ascii="仿宋" w:hAnsi="仿宋" w:cs="仿宋"/>
          <w:sz w:val="28"/>
          <w:szCs w:val="28"/>
        </w:rPr>
      </w:pPr>
      <w:r>
        <w:rPr>
          <w:rFonts w:ascii="仿宋" w:eastAsia="仿宋" w:hAnsi="仿宋" w:cs="仿宋" w:hint="eastAsia"/>
          <w:kern w:val="0"/>
          <w:sz w:val="28"/>
          <w:szCs w:val="28"/>
          <w:lang w:val="zh-CN"/>
        </w:rPr>
        <w:t>坐落位置：慈溪市北二环东路508号</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第二条乙方提供服务的受益人为本物业的业主（即甲方）和物业使用人，本物业的业主和物业使用人均对本合同承担相应的责任。</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第三条委托管理事项（具体内容以标书为准）</w:t>
      </w:r>
    </w:p>
    <w:p w:rsidR="007F3C6D" w:rsidRPr="00605C42" w:rsidRDefault="007F3C6D" w:rsidP="007F3C6D">
      <w:pPr>
        <w:widowControl/>
        <w:autoSpaceDE w:val="0"/>
        <w:autoSpaceDN w:val="0"/>
        <w:adjustRightInd w:val="0"/>
        <w:ind w:rightChars="12" w:right="25" w:firstLineChars="200" w:firstLine="560"/>
        <w:rPr>
          <w:rFonts w:ascii="仿宋" w:eastAsia="仿宋" w:hAnsi="仿宋" w:cs="仿宋"/>
          <w:sz w:val="28"/>
          <w:szCs w:val="28"/>
          <w:lang w:val="zh-CN"/>
        </w:rPr>
      </w:pPr>
      <w:r w:rsidRPr="00605C42">
        <w:rPr>
          <w:rFonts w:ascii="仿宋" w:eastAsia="仿宋" w:hAnsi="仿宋" w:cs="仿宋" w:hint="eastAsia"/>
          <w:sz w:val="28"/>
          <w:szCs w:val="28"/>
          <w:lang w:val="zh-CN"/>
        </w:rPr>
        <w:t>1</w:t>
      </w:r>
      <w:r>
        <w:rPr>
          <w:rFonts w:ascii="仿宋" w:eastAsia="仿宋" w:hAnsi="仿宋" w:cs="仿宋" w:hint="eastAsia"/>
          <w:sz w:val="28"/>
          <w:szCs w:val="28"/>
          <w:lang w:val="zh-CN"/>
        </w:rPr>
        <w:t>、</w:t>
      </w:r>
      <w:r w:rsidRPr="00605C42">
        <w:rPr>
          <w:rFonts w:ascii="仿宋" w:eastAsia="仿宋" w:hAnsi="仿宋" w:cs="仿宋" w:hint="eastAsia"/>
          <w:sz w:val="28"/>
          <w:szCs w:val="28"/>
          <w:lang w:val="zh-CN"/>
        </w:rPr>
        <w:t>综合服务；</w:t>
      </w:r>
    </w:p>
    <w:p w:rsidR="007F3C6D" w:rsidRPr="00605C42" w:rsidRDefault="007F3C6D" w:rsidP="007F3C6D">
      <w:pPr>
        <w:widowControl/>
        <w:autoSpaceDE w:val="0"/>
        <w:autoSpaceDN w:val="0"/>
        <w:adjustRightInd w:val="0"/>
        <w:ind w:rightChars="12" w:right="25" w:firstLineChars="200" w:firstLine="560"/>
        <w:rPr>
          <w:rFonts w:ascii="仿宋" w:eastAsia="仿宋" w:hAnsi="仿宋" w:cs="仿宋"/>
          <w:sz w:val="28"/>
          <w:szCs w:val="28"/>
          <w:lang w:val="zh-CN"/>
        </w:rPr>
      </w:pPr>
      <w:r w:rsidRPr="00605C42">
        <w:rPr>
          <w:rFonts w:ascii="仿宋" w:eastAsia="仿宋" w:hAnsi="仿宋" w:cs="仿宋" w:hint="eastAsia"/>
          <w:sz w:val="28"/>
          <w:szCs w:val="28"/>
          <w:lang w:val="zh-CN"/>
        </w:rPr>
        <w:t>2、</w:t>
      </w:r>
      <w:r>
        <w:rPr>
          <w:rFonts w:ascii="仿宋" w:eastAsia="仿宋" w:hAnsi="仿宋" w:cs="仿宋" w:hint="eastAsia"/>
          <w:sz w:val="28"/>
          <w:szCs w:val="28"/>
          <w:lang w:val="zh-CN"/>
        </w:rPr>
        <w:t>安全保卫；</w:t>
      </w:r>
    </w:p>
    <w:p w:rsidR="007F3C6D" w:rsidRPr="00605C42" w:rsidRDefault="007F3C6D" w:rsidP="007F3C6D">
      <w:pPr>
        <w:widowControl/>
        <w:autoSpaceDE w:val="0"/>
        <w:autoSpaceDN w:val="0"/>
        <w:adjustRightInd w:val="0"/>
        <w:ind w:rightChars="12" w:right="25" w:firstLineChars="200" w:firstLine="560"/>
        <w:rPr>
          <w:rFonts w:ascii="仿宋" w:eastAsia="仿宋" w:hAnsi="仿宋" w:cs="仿宋"/>
          <w:sz w:val="28"/>
          <w:szCs w:val="28"/>
          <w:lang w:val="zh-CN"/>
        </w:rPr>
      </w:pPr>
      <w:r w:rsidRPr="00605C42">
        <w:rPr>
          <w:rFonts w:ascii="仿宋" w:eastAsia="仿宋" w:hAnsi="仿宋" w:cs="仿宋" w:hint="eastAsia"/>
          <w:sz w:val="28"/>
          <w:szCs w:val="28"/>
          <w:lang w:val="zh-CN"/>
        </w:rPr>
        <w:t>3</w:t>
      </w:r>
      <w:r>
        <w:rPr>
          <w:rFonts w:ascii="仿宋" w:eastAsia="仿宋" w:hAnsi="仿宋" w:cs="仿宋" w:hint="eastAsia"/>
          <w:sz w:val="28"/>
          <w:szCs w:val="28"/>
          <w:lang w:val="zh-CN"/>
        </w:rPr>
        <w:t>、环境卫生；</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sidRPr="00605C42">
        <w:rPr>
          <w:rFonts w:ascii="仿宋" w:eastAsia="仿宋" w:hAnsi="仿宋" w:cs="仿宋" w:hint="eastAsia"/>
          <w:sz w:val="28"/>
          <w:szCs w:val="28"/>
          <w:lang w:val="zh-CN"/>
        </w:rPr>
        <w:t>4</w:t>
      </w:r>
      <w:r>
        <w:rPr>
          <w:rFonts w:ascii="仿宋" w:eastAsia="仿宋" w:hAnsi="仿宋" w:cs="仿宋" w:hint="eastAsia"/>
          <w:sz w:val="28"/>
          <w:szCs w:val="28"/>
          <w:lang w:val="zh-CN"/>
        </w:rPr>
        <w:t>、</w:t>
      </w:r>
      <w:r w:rsidRPr="00605C42">
        <w:rPr>
          <w:rFonts w:ascii="仿宋" w:eastAsia="仿宋" w:hAnsi="仿宋" w:cs="仿宋" w:hint="eastAsia"/>
          <w:sz w:val="28"/>
          <w:szCs w:val="28"/>
          <w:lang w:val="zh-CN"/>
        </w:rPr>
        <w:t>设备维护、使用、运行</w:t>
      </w:r>
      <w:r>
        <w:rPr>
          <w:rFonts w:ascii="仿宋" w:eastAsia="仿宋" w:hAnsi="仿宋" w:cs="仿宋" w:hint="eastAsia"/>
          <w:sz w:val="28"/>
          <w:szCs w:val="28"/>
        </w:rPr>
        <w:t>管理；</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lastRenderedPageBreak/>
        <w:t>5、绿化养护</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6、</w:t>
      </w:r>
      <w:r>
        <w:rPr>
          <w:rFonts w:ascii="仿宋" w:eastAsia="仿宋" w:hAnsi="仿宋" w:cs="仿宋" w:hint="eastAsia"/>
          <w:sz w:val="28"/>
          <w:szCs w:val="28"/>
          <w:lang w:val="zh-CN"/>
        </w:rPr>
        <w:t>其它委托事项。</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第四条委托管理期限</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委托管理期限为</w:t>
      </w:r>
      <w:r>
        <w:rPr>
          <w:rFonts w:ascii="仿宋" w:eastAsia="仿宋" w:hAnsi="仿宋" w:cs="仿宋" w:hint="eastAsia"/>
          <w:sz w:val="28"/>
          <w:szCs w:val="28"/>
          <w:u w:val="single" w:color="FFFFFF"/>
          <w:lang w:val="zh-CN"/>
        </w:rPr>
        <w:t>壹</w:t>
      </w:r>
      <w:r>
        <w:rPr>
          <w:rFonts w:ascii="仿宋" w:eastAsia="仿宋" w:hAnsi="仿宋" w:cs="仿宋" w:hint="eastAsia"/>
          <w:sz w:val="28"/>
          <w:szCs w:val="28"/>
          <w:lang w:val="zh-CN"/>
        </w:rPr>
        <w:t>年，自年月日至年月日止，一年期满后经</w:t>
      </w:r>
      <w:r>
        <w:rPr>
          <w:rFonts w:ascii="仿宋" w:eastAsia="仿宋" w:hAnsi="仿宋" w:cs="仿宋" w:hint="eastAsia"/>
          <w:sz w:val="28"/>
          <w:szCs w:val="28"/>
        </w:rPr>
        <w:t>甲方</w:t>
      </w:r>
      <w:r>
        <w:rPr>
          <w:rFonts w:ascii="仿宋" w:eastAsia="仿宋" w:hAnsi="仿宋" w:cs="仿宋" w:hint="eastAsia"/>
          <w:sz w:val="28"/>
          <w:szCs w:val="28"/>
          <w:lang w:val="zh-CN"/>
        </w:rPr>
        <w:t>考核合格，经甲方同意合可续签一年，最多可续签二年。</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第五条物业管理费及其支付</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1</w:t>
      </w:r>
      <w:r>
        <w:rPr>
          <w:rFonts w:ascii="仿宋" w:eastAsia="仿宋" w:hAnsi="仿宋" w:cs="仿宋" w:hint="eastAsia"/>
          <w:sz w:val="28"/>
          <w:szCs w:val="28"/>
          <w:lang w:val="zh-CN"/>
        </w:rPr>
        <w:t>、本合同所指的物业管理费是指乙方根据本《招标文件》中招标项目要求所投报的物业管理中标价；</w:t>
      </w:r>
    </w:p>
    <w:p w:rsidR="007F3C6D" w:rsidRDefault="007F3C6D" w:rsidP="007F3C6D">
      <w:pPr>
        <w:widowControl/>
        <w:autoSpaceDE w:val="0"/>
        <w:autoSpaceDN w:val="0"/>
        <w:adjustRightInd w:val="0"/>
        <w:ind w:rightChars="12" w:right="25" w:firstLineChars="200" w:firstLine="560"/>
        <w:rPr>
          <w:rFonts w:ascii="仿宋" w:hAnsi="仿宋" w:cs="仿宋"/>
          <w:szCs w:val="28"/>
          <w:u w:val="single"/>
        </w:rPr>
      </w:pPr>
      <w:r>
        <w:rPr>
          <w:rFonts w:ascii="仿宋" w:eastAsia="仿宋" w:hAnsi="仿宋" w:cs="仿宋" w:hint="eastAsia"/>
          <w:sz w:val="28"/>
          <w:szCs w:val="28"/>
        </w:rPr>
        <w:t>2</w:t>
      </w:r>
      <w:r>
        <w:rPr>
          <w:rFonts w:ascii="仿宋" w:eastAsia="仿宋" w:hAnsi="仿宋" w:cs="仿宋" w:hint="eastAsia"/>
          <w:sz w:val="28"/>
          <w:szCs w:val="28"/>
          <w:lang w:val="zh-CN"/>
        </w:rPr>
        <w:t>、根据乙方此次投报的物业管理中标价，物业管理服务费为人民币</w:t>
      </w:r>
      <w:r>
        <w:rPr>
          <w:rFonts w:ascii="仿宋" w:eastAsia="仿宋" w:hAnsi="仿宋" w:cs="仿宋" w:hint="eastAsia"/>
          <w:sz w:val="28"/>
          <w:szCs w:val="28"/>
        </w:rPr>
        <w:t>：</w:t>
      </w:r>
    </w:p>
    <w:p w:rsidR="007F3C6D" w:rsidRDefault="007F3C6D" w:rsidP="007F3C6D">
      <w:pPr>
        <w:widowControl/>
        <w:autoSpaceDE w:val="0"/>
        <w:autoSpaceDN w:val="0"/>
        <w:adjustRightInd w:val="0"/>
        <w:ind w:rightChars="12" w:right="25" w:firstLineChars="200" w:firstLine="560"/>
        <w:rPr>
          <w:rFonts w:ascii="仿宋" w:hAnsi="仿宋" w:cs="仿宋"/>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、支付方式为：</w:t>
      </w:r>
    </w:p>
    <w:p w:rsidR="007F3C6D" w:rsidRDefault="007F3C6D" w:rsidP="007F3C6D">
      <w:pPr>
        <w:widowControl/>
        <w:autoSpaceDE w:val="0"/>
        <w:autoSpaceDN w:val="0"/>
        <w:adjustRightInd w:val="0"/>
        <w:ind w:rightChars="12" w:right="25" w:firstLineChars="200" w:firstLine="560"/>
        <w:rPr>
          <w:rFonts w:ascii="仿宋" w:hAnsi="仿宋" w:cs="仿宋"/>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1</w:t>
      </w:r>
      <w:r>
        <w:rPr>
          <w:rFonts w:ascii="仿宋" w:eastAsia="仿宋" w:hAnsi="仿宋" w:cs="仿宋" w:hint="eastAsia"/>
          <w:sz w:val="28"/>
          <w:szCs w:val="28"/>
          <w:lang w:val="zh-CN"/>
        </w:rPr>
        <w:t>）根据上级文件精神，合同签订后，甲方向乙方支付本合同款的25%作为预付款。</w:t>
      </w:r>
    </w:p>
    <w:p w:rsidR="00161257" w:rsidRDefault="007F3C6D" w:rsidP="00161257">
      <w:pPr>
        <w:widowControl/>
        <w:autoSpaceDE w:val="0"/>
        <w:autoSpaceDN w:val="0"/>
        <w:adjustRightInd w:val="0"/>
        <w:ind w:rightChars="12" w:right="25" w:firstLineChars="200" w:firstLine="560"/>
        <w:rPr>
          <w:rFonts w:ascii="仿宋" w:hAnsi="仿宋" w:cs="仿宋"/>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2</w:t>
      </w:r>
      <w:r>
        <w:rPr>
          <w:rFonts w:ascii="仿宋" w:eastAsia="仿宋" w:hAnsi="仿宋" w:cs="仿宋" w:hint="eastAsia"/>
          <w:sz w:val="28"/>
          <w:szCs w:val="28"/>
          <w:lang w:val="zh-CN"/>
        </w:rPr>
        <w:t>）费用结算为每季度结算。剩余合同价款平均分四次，经考核合格后于次月10日前结算，结算时中标方需提供合法票据以提示付款，否则甲方有权拒付，甲方自收到发票后7个工作日内将资金支付到合同约定的中标方账户。</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第六条甲方的权利和义务</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1</w:t>
      </w:r>
      <w:r>
        <w:rPr>
          <w:rFonts w:ascii="仿宋" w:eastAsia="仿宋" w:hAnsi="仿宋" w:cs="仿宋" w:hint="eastAsia"/>
          <w:sz w:val="28"/>
          <w:szCs w:val="28"/>
          <w:lang w:val="zh-CN"/>
        </w:rPr>
        <w:t>、代表和维护产权人、使用人的合法权益；</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2</w:t>
      </w:r>
      <w:r>
        <w:rPr>
          <w:rFonts w:ascii="仿宋" w:eastAsia="仿宋" w:hAnsi="仿宋" w:cs="仿宋" w:hint="eastAsia"/>
          <w:sz w:val="28"/>
          <w:szCs w:val="28"/>
          <w:lang w:val="zh-CN"/>
        </w:rPr>
        <w:t>、审定乙方制定的物业管理制度及实施细则，并监督使用人遵守；</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lastRenderedPageBreak/>
        <w:t>3</w:t>
      </w:r>
      <w:r>
        <w:rPr>
          <w:rFonts w:ascii="仿宋" w:eastAsia="仿宋" w:hAnsi="仿宋" w:cs="仿宋" w:hint="eastAsia"/>
          <w:sz w:val="28"/>
          <w:szCs w:val="28"/>
          <w:lang w:val="zh-CN"/>
        </w:rPr>
        <w:t>、审定乙方提出的物业管理年度计划、年度费用概预算、决算报告，并根据年度计划与乙方商定评奖惩办法；</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4</w:t>
      </w:r>
      <w:r>
        <w:rPr>
          <w:rFonts w:ascii="仿宋" w:eastAsia="仿宋" w:hAnsi="仿宋" w:cs="仿宋" w:hint="eastAsia"/>
          <w:sz w:val="28"/>
          <w:szCs w:val="28"/>
          <w:lang w:val="zh-CN"/>
        </w:rPr>
        <w:t>、甲方的有关部门对乙方的管理实施监督检查，评分标准由双方协商制订；</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5</w:t>
      </w:r>
      <w:r>
        <w:rPr>
          <w:rFonts w:ascii="仿宋" w:eastAsia="仿宋" w:hAnsi="仿宋" w:cs="仿宋" w:hint="eastAsia"/>
          <w:sz w:val="28"/>
          <w:szCs w:val="28"/>
          <w:lang w:val="zh-CN"/>
        </w:rPr>
        <w:t>、如因乙方管理不善，造成重大经济损失或管理严重失误，经市政府有关部门认定，甲方有权终止本合同，并追究乙方的经济责任；</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6</w:t>
      </w:r>
      <w:r>
        <w:rPr>
          <w:rFonts w:ascii="仿宋" w:eastAsia="仿宋" w:hAnsi="仿宋" w:cs="仿宋" w:hint="eastAsia"/>
          <w:sz w:val="28"/>
          <w:szCs w:val="28"/>
          <w:lang w:val="zh-CN"/>
        </w:rPr>
        <w:t>、甲方在合同生效之日起</w:t>
      </w:r>
      <w:r>
        <w:rPr>
          <w:rFonts w:ascii="仿宋" w:eastAsia="仿宋" w:hAnsi="仿宋" w:cs="仿宋" w:hint="eastAsia"/>
          <w:sz w:val="28"/>
          <w:szCs w:val="28"/>
        </w:rPr>
        <w:t>10</w:t>
      </w:r>
      <w:r>
        <w:rPr>
          <w:rFonts w:ascii="仿宋" w:eastAsia="仿宋" w:hAnsi="仿宋" w:cs="仿宋" w:hint="eastAsia"/>
          <w:sz w:val="28"/>
          <w:szCs w:val="28"/>
          <w:lang w:val="zh-CN"/>
        </w:rPr>
        <w:t>日内向乙方提供壹间物业管理办公用房，由乙方无偿使用，产权属甲方；</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7</w:t>
      </w:r>
      <w:r>
        <w:rPr>
          <w:rFonts w:ascii="仿宋" w:eastAsia="仿宋" w:hAnsi="仿宋" w:cs="仿宋" w:hint="eastAsia"/>
          <w:sz w:val="28"/>
          <w:szCs w:val="28"/>
          <w:lang w:val="zh-CN"/>
        </w:rPr>
        <w:t>、甲方依照本合同约定，按时支付管理费用；</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8</w:t>
      </w:r>
      <w:r>
        <w:rPr>
          <w:rFonts w:ascii="仿宋" w:eastAsia="仿宋" w:hAnsi="仿宋" w:cs="仿宋" w:hint="eastAsia"/>
          <w:sz w:val="28"/>
          <w:szCs w:val="28"/>
          <w:lang w:val="zh-CN"/>
        </w:rPr>
        <w:t>、积极协助乙方做好物业管理工作；</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9</w:t>
      </w:r>
      <w:r>
        <w:rPr>
          <w:rFonts w:ascii="仿宋" w:eastAsia="仿宋" w:hAnsi="仿宋" w:cs="仿宋" w:hint="eastAsia"/>
          <w:sz w:val="28"/>
          <w:szCs w:val="28"/>
          <w:lang w:val="zh-CN"/>
        </w:rPr>
        <w:t>、甲方有权抽查物业管理经费的使用情况。</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第七条乙方的权利和义务</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1</w:t>
      </w:r>
      <w:r>
        <w:rPr>
          <w:rFonts w:ascii="仿宋" w:eastAsia="仿宋" w:hAnsi="仿宋" w:cs="仿宋" w:hint="eastAsia"/>
          <w:sz w:val="28"/>
          <w:szCs w:val="28"/>
          <w:lang w:val="zh-CN"/>
        </w:rPr>
        <w:t>、根据有关法律法规及本合同的约定，制定该物业的各项管理办法、规章制度及岗位责任；</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2</w:t>
      </w:r>
      <w:r>
        <w:rPr>
          <w:rFonts w:ascii="仿宋" w:eastAsia="仿宋" w:hAnsi="仿宋" w:cs="仿宋" w:hint="eastAsia"/>
          <w:sz w:val="28"/>
          <w:szCs w:val="28"/>
          <w:lang w:val="zh-CN"/>
        </w:rPr>
        <w:t>、乙方不得将整体或部分管理责任及利益对外转让或发包，不得将未征得甲方同意的物业管理业务对外分包或转包；</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3</w:t>
      </w:r>
      <w:r>
        <w:rPr>
          <w:rFonts w:ascii="仿宋" w:eastAsia="仿宋" w:hAnsi="仿宋" w:cs="仿宋" w:hint="eastAsia"/>
          <w:sz w:val="28"/>
          <w:szCs w:val="28"/>
          <w:lang w:val="zh-CN"/>
        </w:rPr>
        <w:t>、对管理范围内的物业和公用设施不得擅自占用或改变使用功能，如需在本物业内改扩建完善配套项目，须报甲方和有关部门批准后方可实施；</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4</w:t>
      </w:r>
      <w:r>
        <w:rPr>
          <w:rFonts w:ascii="仿宋" w:eastAsia="仿宋" w:hAnsi="仿宋" w:cs="仿宋" w:hint="eastAsia"/>
          <w:sz w:val="28"/>
          <w:szCs w:val="28"/>
          <w:lang w:val="zh-CN"/>
        </w:rPr>
        <w:t>、建立健全本项目的物业管理档案，并负责及时记载有关变动情况；</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lastRenderedPageBreak/>
        <w:t>5</w:t>
      </w:r>
      <w:r>
        <w:rPr>
          <w:rFonts w:ascii="仿宋" w:eastAsia="仿宋" w:hAnsi="仿宋" w:cs="仿宋" w:hint="eastAsia"/>
          <w:sz w:val="28"/>
          <w:szCs w:val="28"/>
          <w:lang w:val="zh-CN"/>
        </w:rPr>
        <w:t>、对业主和使用人违反制度的行为，针对具体行为并根据情节轻重，采取批评、规劝、警告、制止等措施；</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6</w:t>
      </w:r>
      <w:r>
        <w:rPr>
          <w:rFonts w:ascii="仿宋" w:eastAsia="仿宋" w:hAnsi="仿宋" w:cs="仿宋" w:hint="eastAsia"/>
          <w:sz w:val="28"/>
          <w:szCs w:val="28"/>
          <w:lang w:val="zh-CN"/>
        </w:rPr>
        <w:t>、本合同终止时，乙方必须向甲方移交原委托管理的全部物业及其各类管理档案、财务等资料；移交其管理范围内的全部公共财产，并接受甲方指定专业机构的移交审核。向甲方移交时，要确保各项设施的性能良好；</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7</w:t>
      </w:r>
      <w:r>
        <w:rPr>
          <w:rFonts w:ascii="仿宋" w:eastAsia="仿宋" w:hAnsi="仿宋" w:cs="仿宋" w:hint="eastAsia"/>
          <w:sz w:val="28"/>
          <w:szCs w:val="28"/>
          <w:lang w:val="zh-CN"/>
        </w:rPr>
        <w:t>、有权按时从甲方处支取中标的物业管理费；</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8</w:t>
      </w:r>
      <w:r>
        <w:rPr>
          <w:rFonts w:ascii="仿宋" w:eastAsia="仿宋" w:hAnsi="仿宋" w:cs="仿宋" w:hint="eastAsia"/>
          <w:sz w:val="28"/>
          <w:szCs w:val="28"/>
          <w:lang w:val="zh-CN"/>
        </w:rPr>
        <w:t>、接受物业管理主管部门和甲方等有关部门的监督、指导；</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9</w:t>
      </w:r>
      <w:r>
        <w:rPr>
          <w:rFonts w:ascii="仿宋" w:eastAsia="仿宋" w:hAnsi="仿宋" w:cs="仿宋" w:hint="eastAsia"/>
          <w:sz w:val="28"/>
          <w:szCs w:val="28"/>
          <w:lang w:val="zh-CN"/>
        </w:rPr>
        <w:t>、在委托管理的楼宇内发生人身伤害事故，按照国家教育部和物业管理有关的法律、法规、文件规定，乙方负相应的管理责任；</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第八条物业管理的质量</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乙方根据甲方的委托管理事项制定出本物业管理分项标准，即各项维修、养护和管理方案及达标标准，经甲方同意后作为本合同的必备附件。</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第九条履约保证金的支付</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乙方交纳人民币</w:t>
      </w:r>
      <w:r w:rsidRPr="00DA720A">
        <w:rPr>
          <w:rFonts w:ascii="仿宋" w:eastAsia="仿宋" w:hAnsi="仿宋" w:cs="仿宋" w:hint="eastAsia"/>
          <w:sz w:val="28"/>
          <w:szCs w:val="28"/>
        </w:rPr>
        <w:t>（合同金额的1%）</w:t>
      </w:r>
      <w:r>
        <w:rPr>
          <w:rFonts w:ascii="仿宋" w:eastAsia="仿宋" w:hAnsi="仿宋" w:cs="仿宋" w:hint="eastAsia"/>
          <w:sz w:val="28"/>
          <w:szCs w:val="28"/>
        </w:rPr>
        <w:t>作为本合同的履约保证金。合同期满经考核合格后五个工作日内无息退还。考核不合格按招标文件规定，甲方有权终止合同，并罚没其履约保证金。</w:t>
      </w:r>
    </w:p>
    <w:p w:rsidR="007F3C6D" w:rsidRDefault="007F3C6D" w:rsidP="007F3C6D">
      <w:pPr>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第十条奖惩措施</w:t>
      </w:r>
    </w:p>
    <w:p w:rsidR="007F3C6D" w:rsidRDefault="007F3C6D" w:rsidP="007F3C6D">
      <w:pPr>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1</w:t>
      </w:r>
      <w:r>
        <w:rPr>
          <w:rFonts w:ascii="仿宋" w:eastAsia="仿宋" w:hAnsi="仿宋" w:cs="仿宋" w:hint="eastAsia"/>
          <w:sz w:val="28"/>
          <w:szCs w:val="28"/>
          <w:lang w:val="zh-CN"/>
        </w:rPr>
        <w:t>、乙方在全面完成合同规定的各项管理目标的基础上，如获得省部级物业管理（优秀）示范项目，甲方将对乙方予以适当奖励；</w:t>
      </w:r>
    </w:p>
    <w:p w:rsidR="007F3C6D" w:rsidRDefault="007F3C6D" w:rsidP="007F3C6D">
      <w:pPr>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lastRenderedPageBreak/>
        <w:t>2</w:t>
      </w:r>
      <w:r>
        <w:rPr>
          <w:rFonts w:ascii="仿宋" w:eastAsia="仿宋" w:hAnsi="仿宋" w:cs="仿宋" w:hint="eastAsia"/>
          <w:sz w:val="28"/>
          <w:szCs w:val="28"/>
          <w:lang w:val="zh-CN"/>
        </w:rPr>
        <w:t>、乙方未完成规定的各项管理目标，甲方可发出警告或整改通知，甲方连续二次或半年内三次发出警告或整改通知而又无彻底改善的，视为乙方无能力继续履行合同，甲方有权终止合同，并罚没其履约保证金。</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第十一条违约责任</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1</w:t>
      </w:r>
      <w:r>
        <w:rPr>
          <w:rFonts w:ascii="仿宋" w:eastAsia="仿宋" w:hAnsi="仿宋" w:cs="仿宋" w:hint="eastAsia"/>
          <w:sz w:val="28"/>
          <w:szCs w:val="28"/>
          <w:lang w:val="zh-CN"/>
        </w:rPr>
        <w:t>、因甲方原因，造成乙方未完成规定管理目标或直接造成乙方经济损失的，甲方应给予乙方相应补偿，乙方有权要求甲方限期整改，并有权终止合同；</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2</w:t>
      </w:r>
      <w:r>
        <w:rPr>
          <w:rFonts w:ascii="仿宋" w:eastAsia="仿宋" w:hAnsi="仿宋" w:cs="仿宋" w:hint="eastAsia"/>
          <w:sz w:val="28"/>
          <w:szCs w:val="28"/>
          <w:lang w:val="zh-CN"/>
        </w:rPr>
        <w:t>、因乙方原因，造成甲方未完成规定管理目标或直接造成甲方经济损失的，乙方应给予甲方相应补偿，甲方有权要求乙方限期整改，并有权终止合同；</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3</w:t>
      </w:r>
      <w:r>
        <w:rPr>
          <w:rFonts w:ascii="仿宋" w:eastAsia="仿宋" w:hAnsi="仿宋" w:cs="仿宋" w:hint="eastAsia"/>
          <w:sz w:val="28"/>
          <w:szCs w:val="28"/>
          <w:lang w:val="zh-CN"/>
        </w:rPr>
        <w:t>、因房屋建筑质量、设备设施质量或安装技术等原因，达不到使用功能，造成重大事故的，由甲方承担责任并做善后处理。产生质量事故的直接原因，以政府主管部门的鉴定为准；</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4</w:t>
      </w:r>
      <w:r>
        <w:rPr>
          <w:rFonts w:ascii="仿宋" w:eastAsia="仿宋" w:hAnsi="仿宋" w:cs="仿宋" w:hint="eastAsia"/>
          <w:sz w:val="28"/>
          <w:szCs w:val="28"/>
          <w:lang w:val="zh-CN"/>
        </w:rPr>
        <w:t>、乙方如不能按照本合同第九条约定的价款和支付方式如期支付和不履行投标书内的责任的，则视为违约，甲方有权终止本合同，重新进行招标，并追究乙方的违约责任；</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5</w:t>
      </w:r>
      <w:r>
        <w:rPr>
          <w:rFonts w:ascii="仿宋" w:eastAsia="仿宋" w:hAnsi="仿宋" w:cs="仿宋" w:hint="eastAsia"/>
          <w:sz w:val="28"/>
          <w:szCs w:val="28"/>
          <w:lang w:val="zh-CN"/>
        </w:rPr>
        <w:t>、甲方如不能按照本合同第五条约定的价款和支付方式如期支付，每逾期一天，应支付逾期部分总价款</w:t>
      </w:r>
      <w:r>
        <w:rPr>
          <w:rFonts w:ascii="仿宋" w:eastAsia="仿宋" w:hAnsi="仿宋" w:cs="仿宋" w:hint="eastAsia"/>
          <w:sz w:val="28"/>
          <w:szCs w:val="28"/>
        </w:rPr>
        <w:t>2</w:t>
      </w:r>
      <w:r>
        <w:rPr>
          <w:rFonts w:ascii="仿宋" w:eastAsia="仿宋" w:hAnsi="仿宋" w:cs="仿宋" w:hint="eastAsia"/>
          <w:sz w:val="28"/>
          <w:szCs w:val="28"/>
          <w:lang w:val="zh-CN"/>
        </w:rPr>
        <w:t>‰的违约金。</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第十二条其他事项</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lastRenderedPageBreak/>
        <w:t>1</w:t>
      </w:r>
      <w:r>
        <w:rPr>
          <w:rFonts w:ascii="仿宋" w:eastAsia="仿宋" w:hAnsi="仿宋" w:cs="仿宋" w:hint="eastAsia"/>
          <w:sz w:val="28"/>
          <w:szCs w:val="28"/>
          <w:lang w:val="zh-CN"/>
        </w:rPr>
        <w:t>、自本合同生效之日起</w:t>
      </w:r>
      <w:r>
        <w:rPr>
          <w:rFonts w:ascii="仿宋" w:eastAsia="仿宋" w:hAnsi="仿宋" w:cs="仿宋" w:hint="eastAsia"/>
          <w:sz w:val="28"/>
          <w:szCs w:val="28"/>
        </w:rPr>
        <w:t>20</w:t>
      </w:r>
      <w:r>
        <w:rPr>
          <w:rFonts w:ascii="仿宋" w:eastAsia="仿宋" w:hAnsi="仿宋" w:cs="仿宋" w:hint="eastAsia"/>
          <w:sz w:val="28"/>
          <w:szCs w:val="28"/>
          <w:lang w:val="zh-CN"/>
        </w:rPr>
        <w:t>天内，根据甲方委托管理事项，办理完交接验收手续；</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2</w:t>
      </w:r>
      <w:r>
        <w:rPr>
          <w:rFonts w:ascii="仿宋" w:eastAsia="仿宋" w:hAnsi="仿宋" w:cs="仿宋" w:hint="eastAsia"/>
          <w:sz w:val="28"/>
          <w:szCs w:val="28"/>
          <w:lang w:val="zh-CN"/>
        </w:rPr>
        <w:t>、甲、乙方对《招标文件》以外的物业管理项目及维修，可根据实际情况另行签订补充协议。补充协议和本合同的附件与本合同具有同等效力；</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3</w:t>
      </w:r>
      <w:r>
        <w:rPr>
          <w:rFonts w:ascii="仿宋" w:eastAsia="仿宋" w:hAnsi="仿宋" w:cs="仿宋" w:hint="eastAsia"/>
          <w:sz w:val="28"/>
          <w:szCs w:val="28"/>
          <w:lang w:val="zh-CN"/>
        </w:rPr>
        <w:t>、本合同执行期间，如遇不可抗力，致使合同无法履行时，双方应按有关法律法规及时协商处理；</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4</w:t>
      </w:r>
      <w:r>
        <w:rPr>
          <w:rFonts w:ascii="仿宋" w:eastAsia="仿宋" w:hAnsi="仿宋" w:cs="仿宋" w:hint="eastAsia"/>
          <w:sz w:val="28"/>
          <w:szCs w:val="28"/>
          <w:lang w:val="zh-CN"/>
        </w:rPr>
        <w:t>、本合同在履行中如发生争议，双方应协商解决或报请上级主管部门调解，协商或调解不成的，可以向慈溪市人民法院起诉。</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5</w:t>
      </w:r>
      <w:r>
        <w:rPr>
          <w:rFonts w:ascii="仿宋" w:eastAsia="仿宋" w:hAnsi="仿宋" w:cs="仿宋" w:hint="eastAsia"/>
          <w:sz w:val="28"/>
          <w:szCs w:val="28"/>
          <w:lang w:val="zh-CN"/>
        </w:rPr>
        <w:t>、如遇突发或重大事件，乙方管理人员应在第一时间报告</w:t>
      </w:r>
      <w:r>
        <w:rPr>
          <w:rFonts w:ascii="仿宋" w:eastAsia="仿宋" w:hAnsi="仿宋" w:cs="仿宋" w:hint="eastAsia"/>
          <w:sz w:val="28"/>
          <w:szCs w:val="28"/>
        </w:rPr>
        <w:t>甲方</w:t>
      </w:r>
      <w:r>
        <w:rPr>
          <w:rFonts w:ascii="仿宋" w:eastAsia="仿宋" w:hAnsi="仿宋" w:cs="仿宋" w:hint="eastAsia"/>
          <w:sz w:val="28"/>
          <w:szCs w:val="28"/>
          <w:lang w:val="zh-CN"/>
        </w:rPr>
        <w:t>有关部门，乙方项目负责人应在第一时间到达现场，适时处理或协助处理有关问题，</w:t>
      </w:r>
      <w:r>
        <w:rPr>
          <w:rFonts w:ascii="仿宋" w:eastAsia="仿宋" w:hAnsi="仿宋" w:cs="仿宋" w:hint="eastAsia"/>
          <w:sz w:val="28"/>
          <w:szCs w:val="28"/>
        </w:rPr>
        <w:t>甲方</w:t>
      </w:r>
      <w:r>
        <w:rPr>
          <w:rFonts w:ascii="仿宋" w:eastAsia="仿宋" w:hAnsi="仿宋" w:cs="仿宋" w:hint="eastAsia"/>
          <w:sz w:val="28"/>
          <w:szCs w:val="28"/>
          <w:lang w:val="zh-CN"/>
        </w:rPr>
        <w:t>如认为情况危及到内部人员的安定管理，乙方应无条件同意</w:t>
      </w:r>
      <w:r>
        <w:rPr>
          <w:rFonts w:ascii="仿宋" w:eastAsia="仿宋" w:hAnsi="仿宋" w:cs="仿宋" w:hint="eastAsia"/>
          <w:sz w:val="28"/>
          <w:szCs w:val="28"/>
        </w:rPr>
        <w:t>甲方</w:t>
      </w:r>
      <w:r>
        <w:rPr>
          <w:rFonts w:ascii="仿宋" w:eastAsia="仿宋" w:hAnsi="仿宋" w:cs="仿宋" w:hint="eastAsia"/>
          <w:sz w:val="28"/>
          <w:szCs w:val="28"/>
          <w:lang w:val="zh-CN"/>
        </w:rPr>
        <w:t>直接调配乙方资源直至危机结束；</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6</w:t>
      </w:r>
      <w:r>
        <w:rPr>
          <w:rFonts w:ascii="仿宋" w:eastAsia="仿宋" w:hAnsi="仿宋" w:cs="仿宋" w:hint="eastAsia"/>
          <w:sz w:val="28"/>
          <w:szCs w:val="28"/>
          <w:lang w:val="zh-CN"/>
        </w:rPr>
        <w:t>、凡处于保修期内的项目，仍有保修单位负责，或由乙方与保修单位协商解决，超出保修期的，维修费及管理费由甲乙双方另行协商解决；</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rPr>
        <w:t>7</w:t>
      </w:r>
      <w:r>
        <w:rPr>
          <w:rFonts w:ascii="仿宋" w:eastAsia="仿宋" w:hAnsi="仿宋" w:cs="仿宋" w:hint="eastAsia"/>
          <w:sz w:val="28"/>
          <w:szCs w:val="28"/>
          <w:lang w:val="zh-CN"/>
        </w:rPr>
        <w:t>、乙方员工的医疗保险及发生的各种工伤事故，由乙方负责；</w:t>
      </w:r>
    </w:p>
    <w:p w:rsidR="007F3C6D" w:rsidRDefault="007F3C6D" w:rsidP="007F3C6D">
      <w:pPr>
        <w:widowControl/>
        <w:autoSpaceDE w:val="0"/>
        <w:autoSpaceDN w:val="0"/>
        <w:adjustRightInd w:val="0"/>
        <w:ind w:rightChars="12" w:right="25" w:firstLineChars="200" w:firstLine="560"/>
        <w:rPr>
          <w:rFonts w:ascii="仿宋" w:hAnsi="仿宋" w:cs="仿宋"/>
          <w:szCs w:val="28"/>
          <w:lang w:val="zh-CN"/>
        </w:rPr>
      </w:pPr>
      <w:r>
        <w:rPr>
          <w:rFonts w:ascii="仿宋" w:eastAsia="仿宋" w:hAnsi="仿宋" w:cs="仿宋" w:hint="eastAsia"/>
          <w:sz w:val="28"/>
          <w:szCs w:val="28"/>
        </w:rPr>
        <w:t>8</w:t>
      </w:r>
      <w:r>
        <w:rPr>
          <w:rFonts w:ascii="仿宋" w:eastAsia="仿宋" w:hAnsi="仿宋" w:cs="仿宋" w:hint="eastAsia"/>
          <w:sz w:val="28"/>
          <w:szCs w:val="28"/>
          <w:lang w:val="zh-CN"/>
        </w:rPr>
        <w:t>、由于乙方原因而损坏设施设备的，由乙方负责赔偿。</w:t>
      </w:r>
    </w:p>
    <w:p w:rsidR="007F3C6D" w:rsidRDefault="007F3C6D" w:rsidP="007F3C6D">
      <w:pPr>
        <w:widowControl/>
        <w:autoSpaceDE w:val="0"/>
        <w:autoSpaceDN w:val="0"/>
        <w:adjustRightInd w:val="0"/>
        <w:ind w:rightChars="12" w:right="25" w:firstLineChars="200" w:firstLine="560"/>
        <w:rPr>
          <w:rFonts w:ascii="仿宋" w:hAnsi="仿宋" w:cs="仿宋"/>
          <w:szCs w:val="28"/>
        </w:rPr>
      </w:pPr>
      <w:r>
        <w:rPr>
          <w:rFonts w:ascii="仿宋" w:eastAsia="仿宋" w:hAnsi="仿宋" w:cs="仿宋" w:hint="eastAsia"/>
          <w:sz w:val="28"/>
          <w:szCs w:val="28"/>
          <w:lang w:val="zh-CN"/>
        </w:rPr>
        <w:t>9、合同到期后，经考核合格，如双方均有续标意向，经甲方同意，可续订合同一年。</w:t>
      </w:r>
    </w:p>
    <w:p w:rsidR="007F3C6D" w:rsidRDefault="007F3C6D" w:rsidP="007F3C6D">
      <w:pPr>
        <w:widowControl/>
        <w:autoSpaceDE w:val="0"/>
        <w:autoSpaceDN w:val="0"/>
        <w:adjustRightInd w:val="0"/>
        <w:ind w:rightChars="12" w:right="25" w:firstLineChars="200" w:firstLine="560"/>
        <w:rPr>
          <w:rFonts w:ascii="仿宋" w:hAnsi="仿宋" w:cs="仿宋"/>
          <w:szCs w:val="28"/>
          <w:lang w:val="zh-CN"/>
        </w:rPr>
      </w:pPr>
      <w:r>
        <w:rPr>
          <w:rFonts w:ascii="仿宋" w:eastAsia="仿宋" w:hAnsi="仿宋" w:cs="仿宋" w:hint="eastAsia"/>
          <w:sz w:val="28"/>
          <w:szCs w:val="28"/>
          <w:lang w:val="zh-CN"/>
        </w:rPr>
        <w:lastRenderedPageBreak/>
        <w:t>第十三条本合同一式</w:t>
      </w:r>
      <w:r w:rsidR="00161257">
        <w:rPr>
          <w:rFonts w:ascii="仿宋" w:eastAsia="仿宋" w:hAnsi="仿宋" w:cs="仿宋" w:hint="eastAsia"/>
          <w:sz w:val="28"/>
          <w:szCs w:val="28"/>
          <w:lang w:val="zh-CN"/>
        </w:rPr>
        <w:t>四</w:t>
      </w:r>
      <w:r>
        <w:rPr>
          <w:rFonts w:ascii="仿宋" w:eastAsia="仿宋" w:hAnsi="仿宋" w:cs="仿宋" w:hint="eastAsia"/>
          <w:sz w:val="28"/>
          <w:szCs w:val="28"/>
          <w:lang w:val="zh-CN"/>
        </w:rPr>
        <w:t>份，甲乙双方各执二份，均具有同等效力，本合同签字盖章之日起生效。</w:t>
      </w:r>
    </w:p>
    <w:p w:rsidR="007F3C6D" w:rsidRDefault="007F3C6D" w:rsidP="007F3C6D">
      <w:pPr>
        <w:widowControl/>
        <w:autoSpaceDE w:val="0"/>
        <w:autoSpaceDN w:val="0"/>
        <w:adjustRightInd w:val="0"/>
        <w:ind w:rightChars="12" w:right="25" w:firstLine="632"/>
        <w:rPr>
          <w:rFonts w:ascii="仿宋" w:hAnsi="仿宋" w:cs="仿宋"/>
          <w:szCs w:val="28"/>
          <w:lang w:val="zh-CN"/>
        </w:rPr>
      </w:pPr>
    </w:p>
    <w:p w:rsidR="007F3C6D" w:rsidRDefault="007F3C6D" w:rsidP="007F3C6D">
      <w:pPr>
        <w:widowControl/>
        <w:ind w:rightChars="12" w:right="25"/>
        <w:rPr>
          <w:rFonts w:ascii="仿宋" w:hAnsi="仿宋" w:cs="仿宋"/>
          <w:szCs w:val="28"/>
        </w:rPr>
      </w:pPr>
      <w:r>
        <w:rPr>
          <w:rFonts w:ascii="仿宋" w:eastAsia="仿宋" w:hAnsi="仿宋" w:cs="仿宋" w:hint="eastAsia"/>
          <w:sz w:val="28"/>
          <w:szCs w:val="28"/>
        </w:rPr>
        <w:t>甲  方（盖章）：                   乙  方（盖章）：</w:t>
      </w:r>
    </w:p>
    <w:p w:rsidR="007F3C6D" w:rsidRDefault="007F3C6D" w:rsidP="007F3C6D">
      <w:pPr>
        <w:widowControl/>
        <w:ind w:rightChars="12" w:right="25"/>
        <w:rPr>
          <w:rFonts w:ascii="仿宋" w:hAnsi="仿宋" w:cs="仿宋"/>
          <w:szCs w:val="28"/>
        </w:rPr>
      </w:pPr>
      <w:r>
        <w:rPr>
          <w:rFonts w:ascii="仿宋" w:eastAsia="仿宋" w:hAnsi="仿宋" w:cs="仿宋" w:hint="eastAsia"/>
          <w:sz w:val="28"/>
          <w:szCs w:val="28"/>
        </w:rPr>
        <w:t>法定代表人或受委托人               法定代表人或受委托人</w:t>
      </w:r>
    </w:p>
    <w:p w:rsidR="007F3C6D" w:rsidRDefault="007F3C6D" w:rsidP="007F3C6D">
      <w:pPr>
        <w:widowControl/>
        <w:ind w:rightChars="12" w:right="25"/>
        <w:rPr>
          <w:rFonts w:ascii="仿宋" w:hAnsi="仿宋" w:cs="仿宋"/>
          <w:szCs w:val="28"/>
        </w:rPr>
      </w:pPr>
      <w:r>
        <w:rPr>
          <w:rFonts w:ascii="仿宋" w:eastAsia="仿宋" w:hAnsi="仿宋" w:cs="仿宋" w:hint="eastAsia"/>
          <w:sz w:val="28"/>
          <w:szCs w:val="28"/>
        </w:rPr>
        <w:t>（签字或盖章）：                    （签字或盖章）：</w:t>
      </w:r>
    </w:p>
    <w:p w:rsidR="007F3C6D" w:rsidRDefault="007F3C6D" w:rsidP="007F3C6D">
      <w:pPr>
        <w:widowControl/>
        <w:ind w:rightChars="12" w:right="25"/>
        <w:rPr>
          <w:rFonts w:ascii="仿宋" w:hAnsi="仿宋" w:cs="仿宋"/>
          <w:szCs w:val="28"/>
        </w:rPr>
      </w:pPr>
      <w:r>
        <w:rPr>
          <w:rFonts w:ascii="仿宋" w:eastAsia="仿宋" w:hAnsi="仿宋" w:cs="仿宋" w:hint="eastAsia"/>
          <w:sz w:val="28"/>
          <w:szCs w:val="28"/>
        </w:rPr>
        <w:t xml:space="preserve">地  址：                           地 址： </w:t>
      </w:r>
    </w:p>
    <w:p w:rsidR="007F3C6D" w:rsidRDefault="007F3C6D" w:rsidP="007F3C6D">
      <w:pPr>
        <w:widowControl/>
        <w:ind w:rightChars="12" w:right="25"/>
        <w:rPr>
          <w:rFonts w:ascii="仿宋" w:hAnsi="仿宋" w:cs="仿宋"/>
          <w:szCs w:val="28"/>
        </w:rPr>
      </w:pPr>
      <w:r>
        <w:rPr>
          <w:rFonts w:ascii="仿宋" w:eastAsia="仿宋" w:hAnsi="仿宋" w:cs="仿宋" w:hint="eastAsia"/>
          <w:sz w:val="28"/>
          <w:szCs w:val="28"/>
        </w:rPr>
        <w:t>邮  编：                           邮  编：</w:t>
      </w:r>
    </w:p>
    <w:p w:rsidR="007F3C6D" w:rsidRDefault="007F3C6D" w:rsidP="007F3C6D">
      <w:pPr>
        <w:widowControl/>
        <w:rPr>
          <w:rFonts w:ascii="仿宋" w:hAnsi="仿宋" w:cs="仿宋"/>
          <w:szCs w:val="28"/>
        </w:rPr>
      </w:pPr>
      <w:r>
        <w:rPr>
          <w:rFonts w:ascii="仿宋" w:eastAsia="仿宋" w:hAnsi="仿宋" w:cs="仿宋" w:hint="eastAsia"/>
          <w:sz w:val="28"/>
          <w:szCs w:val="28"/>
        </w:rPr>
        <w:t>电  话：                          电  话：</w:t>
      </w:r>
    </w:p>
    <w:p w:rsidR="007F3C6D" w:rsidRDefault="007F3C6D" w:rsidP="007F3C6D">
      <w:pPr>
        <w:pStyle w:val="27"/>
        <w:ind w:leftChars="0" w:left="0" w:firstLineChars="0" w:firstLine="0"/>
      </w:pPr>
    </w:p>
    <w:p w:rsidR="007F3C6D" w:rsidRDefault="007F3C6D" w:rsidP="000E7279">
      <w:pPr>
        <w:snapToGrid w:val="0"/>
        <w:spacing w:line="360" w:lineRule="auto"/>
        <w:rPr>
          <w:rFonts w:ascii="仿宋_GB2312" w:hAnsi="仿宋_GB2312"/>
          <w:color w:val="000000"/>
          <w:kern w:val="0"/>
          <w:sz w:val="28"/>
          <w:szCs w:val="28"/>
        </w:rPr>
      </w:pPr>
    </w:p>
    <w:p w:rsidR="007F3C6D" w:rsidRDefault="007F3C6D" w:rsidP="000E7279">
      <w:pPr>
        <w:snapToGrid w:val="0"/>
        <w:spacing w:line="360" w:lineRule="auto"/>
        <w:rPr>
          <w:rFonts w:ascii="仿宋_GB2312" w:hAnsi="仿宋_GB2312"/>
          <w:color w:val="000000"/>
          <w:kern w:val="0"/>
          <w:sz w:val="28"/>
          <w:szCs w:val="28"/>
        </w:rPr>
      </w:pPr>
    </w:p>
    <w:p w:rsidR="007F3C6D" w:rsidRDefault="007F3C6D" w:rsidP="000E7279">
      <w:pPr>
        <w:snapToGrid w:val="0"/>
        <w:spacing w:line="360" w:lineRule="auto"/>
        <w:rPr>
          <w:rFonts w:ascii="仿宋_GB2312" w:hAnsi="仿宋_GB2312"/>
          <w:color w:val="000000"/>
          <w:kern w:val="0"/>
          <w:sz w:val="28"/>
          <w:szCs w:val="28"/>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B7218E" w:rsidRDefault="00B7218E">
      <w:pPr>
        <w:widowControl/>
        <w:rPr>
          <w:rFonts w:ascii="宋体" w:hAnsi="宋体"/>
          <w:sz w:val="24"/>
        </w:rPr>
      </w:pPr>
    </w:p>
    <w:p w:rsidR="009676F8" w:rsidRDefault="009676F8">
      <w:pPr>
        <w:widowControl/>
        <w:rPr>
          <w:rFonts w:ascii="宋体" w:hAnsi="宋体"/>
          <w:sz w:val="24"/>
        </w:rPr>
      </w:pPr>
    </w:p>
    <w:p w:rsidR="009676F8" w:rsidRDefault="009676F8">
      <w:pPr>
        <w:widowControl/>
        <w:rPr>
          <w:rFonts w:ascii="宋体" w:hAnsi="宋体"/>
          <w:sz w:val="24"/>
        </w:rPr>
      </w:pPr>
    </w:p>
    <w:p w:rsidR="009E221B" w:rsidRDefault="009E221B">
      <w:pPr>
        <w:widowControl/>
        <w:rPr>
          <w:rFonts w:ascii="宋体" w:hAnsi="宋体"/>
          <w:sz w:val="24"/>
        </w:rPr>
      </w:pPr>
    </w:p>
    <w:p w:rsidR="00161257" w:rsidRDefault="00161257">
      <w:pPr>
        <w:widowControl/>
        <w:rPr>
          <w:rFonts w:ascii="宋体" w:hAnsi="宋体"/>
          <w:sz w:val="24"/>
        </w:rPr>
      </w:pPr>
    </w:p>
    <w:p w:rsidR="00161257" w:rsidRDefault="00161257">
      <w:pPr>
        <w:widowControl/>
        <w:rPr>
          <w:rFonts w:ascii="宋体" w:hAnsi="宋体"/>
          <w:sz w:val="24"/>
        </w:rPr>
      </w:pPr>
    </w:p>
    <w:p w:rsidR="00161257" w:rsidRDefault="00161257">
      <w:pPr>
        <w:widowControl/>
        <w:rPr>
          <w:rFonts w:ascii="宋体" w:hAnsi="宋体"/>
          <w:sz w:val="24"/>
        </w:rPr>
      </w:pPr>
    </w:p>
    <w:p w:rsidR="009E221B" w:rsidRDefault="009E221B">
      <w:pPr>
        <w:widowControl/>
        <w:rPr>
          <w:rFonts w:ascii="宋体" w:hAnsi="宋体"/>
          <w:sz w:val="24"/>
        </w:rPr>
      </w:pPr>
    </w:p>
    <w:p w:rsidR="00B7218E" w:rsidRDefault="00B7218E">
      <w:pPr>
        <w:widowControl/>
        <w:rPr>
          <w:rFonts w:ascii="宋体" w:hAnsi="宋体"/>
          <w:sz w:val="24"/>
        </w:rPr>
      </w:pPr>
    </w:p>
    <w:p w:rsidR="00B7218E" w:rsidRDefault="00570AB2">
      <w:pPr>
        <w:spacing w:line="360" w:lineRule="auto"/>
        <w:ind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投标文件格式</w:t>
      </w:r>
      <w:bookmarkEnd w:id="26"/>
      <w:bookmarkEnd w:id="27"/>
      <w:bookmarkEnd w:id="28"/>
    </w:p>
    <w:p w:rsidR="00B7218E" w:rsidRDefault="00B7218E">
      <w:pPr>
        <w:spacing w:line="360" w:lineRule="auto"/>
        <w:ind w:firstLine="602"/>
        <w:jc w:val="center"/>
        <w:rPr>
          <w:rFonts w:ascii="仿宋_GB2312" w:eastAsia="仿宋_GB2312" w:hAnsi="仿宋_GB2312" w:cs="仿宋_GB2312"/>
          <w:color w:val="000000"/>
          <w:kern w:val="0"/>
          <w:sz w:val="28"/>
          <w:szCs w:val="28"/>
        </w:rPr>
      </w:pPr>
    </w:p>
    <w:p w:rsidR="00B7218E" w:rsidRDefault="00570AB2">
      <w:pPr>
        <w:spacing w:line="360" w:lineRule="auto"/>
        <w:ind w:firstLine="562"/>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B7218E" w:rsidRDefault="00B7218E">
      <w:pPr>
        <w:spacing w:line="360" w:lineRule="auto"/>
        <w:ind w:firstLine="560"/>
        <w:jc w:val="center"/>
        <w:rPr>
          <w:rFonts w:ascii="仿宋_GB2312" w:eastAsia="仿宋_GB2312" w:hAnsi="仿宋_GB2312" w:cs="仿宋_GB2312"/>
          <w:color w:val="000000"/>
          <w:kern w:val="0"/>
          <w:sz w:val="28"/>
          <w:szCs w:val="28"/>
        </w:rPr>
      </w:pP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3、本资格声明的签字人应保证全部声明和问题的回答是真实的和正确的。</w:t>
      </w:r>
    </w:p>
    <w:p w:rsidR="00B7218E" w:rsidRDefault="00570AB2">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pStyle w:val="27"/>
        <w:ind w:firstLine="560"/>
      </w:pPr>
    </w:p>
    <w:p w:rsidR="00B7218E" w:rsidRDefault="00B7218E">
      <w:pPr>
        <w:spacing w:line="440" w:lineRule="exact"/>
        <w:ind w:firstLineChars="200" w:firstLine="560"/>
        <w:rPr>
          <w:rFonts w:ascii="仿宋_GB2312" w:eastAsia="仿宋_GB2312" w:hAnsi="仿宋_GB2312" w:cs="仿宋_GB2312"/>
          <w:color w:val="000000"/>
          <w:kern w:val="0"/>
          <w:sz w:val="28"/>
          <w:szCs w:val="28"/>
        </w:rPr>
      </w:pPr>
    </w:p>
    <w:p w:rsidR="00B7218E" w:rsidRDefault="00B7218E">
      <w:pPr>
        <w:pStyle w:val="27"/>
        <w:ind w:firstLine="560"/>
        <w:rPr>
          <w:rFonts w:ascii="仿宋_GB2312" w:eastAsia="仿宋_GB2312" w:hAnsi="仿宋_GB2312" w:cs="仿宋_GB2312"/>
          <w:color w:val="000000"/>
          <w:kern w:val="0"/>
          <w:szCs w:val="28"/>
        </w:rPr>
      </w:pPr>
    </w:p>
    <w:p w:rsidR="00B7218E" w:rsidRDefault="00B7218E">
      <w:pPr>
        <w:pStyle w:val="27"/>
        <w:ind w:firstLine="560"/>
        <w:rPr>
          <w:rFonts w:ascii="仿宋_GB2312" w:eastAsia="仿宋_GB2312" w:hAnsi="仿宋_GB2312" w:cs="仿宋_GB2312"/>
          <w:color w:val="000000"/>
          <w:kern w:val="0"/>
          <w:szCs w:val="28"/>
        </w:rPr>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B7218E" w:rsidRDefault="00570AB2">
      <w:pPr>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B7218E" w:rsidRDefault="00570AB2" w:rsidP="003103EC">
      <w:pPr>
        <w:spacing w:beforeLines="100" w:line="240" w:lineRule="atLeast"/>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kern w:val="0"/>
          <w:sz w:val="36"/>
          <w:szCs w:val="36"/>
        </w:rPr>
        <w:t>NBCXZFCG20240</w:t>
      </w:r>
      <w:r w:rsidR="009B416D">
        <w:rPr>
          <w:rFonts w:ascii="仿宋_GB2312" w:eastAsia="仿宋_GB2312" w:hAnsi="仿宋_GB2312" w:cs="仿宋_GB2312" w:hint="eastAsia"/>
          <w:kern w:val="0"/>
          <w:sz w:val="36"/>
          <w:szCs w:val="36"/>
        </w:rPr>
        <w:t>2</w:t>
      </w:r>
      <w:r w:rsidR="00161257">
        <w:rPr>
          <w:rFonts w:ascii="仿宋_GB2312" w:eastAsia="仿宋_GB2312" w:hAnsi="仿宋_GB2312" w:cs="仿宋_GB2312" w:hint="eastAsia"/>
          <w:kern w:val="0"/>
          <w:sz w:val="36"/>
          <w:szCs w:val="36"/>
        </w:rPr>
        <w:t>6</w:t>
      </w:r>
      <w:r>
        <w:rPr>
          <w:rFonts w:ascii="仿宋_GB2312" w:eastAsia="仿宋_GB2312" w:hAnsi="仿宋_GB2312" w:cs="仿宋_GB2312"/>
          <w:color w:val="000000"/>
          <w:kern w:val="0"/>
          <w:sz w:val="36"/>
          <w:szCs w:val="36"/>
        </w:rPr>
        <w:t>（标项）</w:t>
      </w:r>
    </w:p>
    <w:p w:rsidR="00B7218E" w:rsidRDefault="00B7218E">
      <w:pPr>
        <w:spacing w:after="100" w:afterAutospacing="1" w:line="800" w:lineRule="exact"/>
        <w:ind w:right="-376" w:firstLine="720"/>
        <w:jc w:val="center"/>
        <w:rPr>
          <w:rFonts w:ascii="仿宋_GB2312" w:eastAsia="仿宋_GB2312" w:hAnsi="仿宋_GB2312" w:cs="仿宋_GB2312"/>
          <w:color w:val="000000"/>
          <w:kern w:val="0"/>
          <w:sz w:val="36"/>
          <w:szCs w:val="36"/>
        </w:rPr>
      </w:pP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7218E" w:rsidRDefault="00B7218E">
      <w:pPr>
        <w:spacing w:line="500" w:lineRule="exact"/>
        <w:ind w:right="-376" w:firstLine="720"/>
        <w:rPr>
          <w:rFonts w:ascii="Arial" w:eastAsia="仿宋" w:hAnsi="Arial" w:cs="Arial"/>
          <w:sz w:val="36"/>
          <w:szCs w:val="36"/>
        </w:rPr>
      </w:pPr>
    </w:p>
    <w:p w:rsidR="00B7218E" w:rsidRDefault="00B7218E">
      <w:pPr>
        <w:spacing w:line="500" w:lineRule="exact"/>
        <w:ind w:right="-376" w:firstLine="720"/>
        <w:rPr>
          <w:rFonts w:ascii="Arial" w:eastAsia="仿宋" w:hAnsi="Arial" w:cs="Arial"/>
          <w:sz w:val="36"/>
          <w:szCs w:val="36"/>
        </w:rPr>
      </w:pP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7218E" w:rsidRDefault="00B7218E">
      <w:pPr>
        <w:spacing w:line="440" w:lineRule="exact"/>
        <w:ind w:firstLine="640"/>
        <w:outlineLvl w:val="1"/>
        <w:rPr>
          <w:rFonts w:ascii="仿宋_GB2312" w:eastAsia="仿宋_GB2312" w:hAnsi="仿宋_GB2312" w:cs="仿宋_GB2312"/>
          <w:color w:val="000000"/>
          <w:kern w:val="0"/>
          <w:sz w:val="32"/>
          <w:szCs w:val="32"/>
        </w:rPr>
      </w:pPr>
      <w:bookmarkStart w:id="29" w:name="_Toc231780371"/>
      <w:bookmarkStart w:id="30" w:name="_Toc360457890"/>
    </w:p>
    <w:p w:rsidR="00B7218E" w:rsidRDefault="00B7218E">
      <w:pPr>
        <w:spacing w:line="440" w:lineRule="exact"/>
        <w:ind w:firstLine="640"/>
        <w:outlineLvl w:val="1"/>
        <w:rPr>
          <w:rFonts w:ascii="仿宋_GB2312" w:eastAsia="仿宋_GB2312" w:hAnsi="仿宋_GB2312" w:cs="仿宋_GB2312"/>
          <w:color w:val="000000"/>
          <w:kern w:val="0"/>
          <w:sz w:val="32"/>
          <w:szCs w:val="32"/>
        </w:rPr>
      </w:pPr>
    </w:p>
    <w:bookmarkEnd w:id="29"/>
    <w:bookmarkEnd w:id="30"/>
    <w:p w:rsidR="00B7218E" w:rsidRDefault="00570AB2">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B7218E" w:rsidRDefault="00570AB2">
      <w:pPr>
        <w:spacing w:after="240" w:line="440" w:lineRule="exact"/>
        <w:ind w:firstLine="720"/>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p>
    <w:p w:rsidR="00B7218E" w:rsidRDefault="00570AB2" w:rsidP="003103EC">
      <w:pPr>
        <w:snapToGrid w:val="0"/>
        <w:spacing w:beforeLines="50" w:line="440" w:lineRule="exact"/>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r>
        <w:rPr>
          <w:rFonts w:ascii="仿宋_GB2312" w:eastAsia="仿宋_GB2312" w:hAnsi="仿宋_GB2312" w:cs="仿宋_GB2312" w:hint="eastAsia"/>
          <w:color w:val="000000"/>
          <w:kern w:val="0"/>
          <w:sz w:val="24"/>
        </w:rPr>
        <w:t>____________</w:t>
      </w:r>
      <w:r>
        <w:rPr>
          <w:rFonts w:ascii="仿宋_GB2312" w:eastAsia="仿宋_GB2312" w:hAnsi="仿宋_GB2312" w:cs="仿宋_GB2312"/>
          <w:color w:val="000000"/>
          <w:kern w:val="0"/>
          <w:sz w:val="24"/>
        </w:rPr>
        <w:t>。</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NBCXZFCG20240</w:t>
      </w:r>
      <w:r w:rsidR="009B416D">
        <w:rPr>
          <w:rFonts w:ascii="仿宋_GB2312" w:eastAsia="仿宋_GB2312" w:hAnsi="仿宋_GB2312" w:cs="仿宋_GB2312" w:hint="eastAsia"/>
          <w:color w:val="000000"/>
          <w:kern w:val="0"/>
          <w:sz w:val="24"/>
          <w:u w:val="single"/>
        </w:rPr>
        <w:t>2</w:t>
      </w:r>
      <w:r w:rsidR="00161257">
        <w:rPr>
          <w:rFonts w:ascii="仿宋_GB2312" w:eastAsia="仿宋_GB2312" w:hAnsi="仿宋_GB2312" w:cs="仿宋_GB2312" w:hint="eastAsia"/>
          <w:color w:val="000000"/>
          <w:kern w:val="0"/>
          <w:sz w:val="24"/>
          <w:u w:val="single"/>
        </w:rPr>
        <w:t>6</w:t>
      </w:r>
      <w:r>
        <w:rPr>
          <w:rFonts w:ascii="仿宋_GB2312" w:eastAsia="仿宋_GB2312" w:hAnsi="仿宋_GB2312" w:cs="仿宋_GB2312"/>
          <w:color w:val="000000"/>
          <w:kern w:val="0"/>
          <w:sz w:val="24"/>
        </w:rPr>
        <w:t>）的投标，为此，我方就本次投标有关事项郑重声明如下：</w:t>
      </w:r>
    </w:p>
    <w:p w:rsidR="00B7218E" w:rsidRDefault="00570AB2" w:rsidP="003103EC">
      <w:pPr>
        <w:snapToGrid w:val="0"/>
        <w:spacing w:beforeLines="50" w:line="44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、我方已详细审查全部招标文件，同意招标文件的各项要求。</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、我方向贵方提交的所有投标文件、资料都是准确的和真实的。</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、若中标，我方将按招标文件规定履行合同责任和义务。</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、我方不是采购人的附属机构；在获知本项目采购信息后，与采购人聘请的为此项目提供咨询服务的公司及其附属机构没有任何联系。</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color w:val="000000"/>
          <w:kern w:val="0"/>
          <w:sz w:val="24"/>
        </w:rPr>
        <w:t>、投标有效期为自投标文件提交截止之日起90日历天。</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、我方通过“信用中国”网站、中国政府采购网查询，未被列入失信被执行人、重大税收违法案件当事人名单、政府采购严重违法失信行为记录名单。</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color w:val="000000"/>
          <w:kern w:val="0"/>
          <w:sz w:val="24"/>
        </w:rPr>
        <w:t>、以上事项如有虚假或隐瞒，我方愿意承担一切后果，并不再寻求任何旨在减轻或免除法律责任的辩解。</w:t>
      </w:r>
    </w:p>
    <w:p w:rsidR="00B7218E" w:rsidRDefault="00570AB2" w:rsidP="003103EC">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7218E" w:rsidRDefault="00570AB2" w:rsidP="003103EC">
      <w:pPr>
        <w:tabs>
          <w:tab w:val="left" w:pos="7980"/>
        </w:tabs>
        <w:snapToGrid w:val="0"/>
        <w:spacing w:beforeLines="50" w:after="50" w:line="460" w:lineRule="exact"/>
        <w:ind w:right="-376"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B7218E" w:rsidRDefault="00570AB2">
      <w:pPr>
        <w:snapToGrid w:val="0"/>
        <w:spacing w:line="440" w:lineRule="exact"/>
        <w:ind w:firstLineChars="1450" w:firstLine="3480"/>
        <w:rPr>
          <w:rFonts w:ascii="Arial" w:eastAsia="仿宋" w:hAnsi="Arial" w:cs="Arial"/>
          <w:kern w:val="0"/>
          <w:sz w:val="24"/>
        </w:rPr>
      </w:pPr>
      <w:r>
        <w:rPr>
          <w:rFonts w:ascii="仿宋_GB2312" w:eastAsia="仿宋_GB2312" w:hAnsi="仿宋_GB2312" w:cs="仿宋_GB2312"/>
          <w:color w:val="000000"/>
          <w:kern w:val="0"/>
          <w:sz w:val="24"/>
        </w:rPr>
        <w:t>日期：       年      月      日</w:t>
      </w:r>
    </w:p>
    <w:p w:rsidR="00B7218E" w:rsidRDefault="00570AB2">
      <w:pPr>
        <w:spacing w:line="440" w:lineRule="exact"/>
        <w:outlineLvl w:val="1"/>
        <w:rPr>
          <w:rFonts w:ascii="Arial" w:eastAsia="仿宋" w:hAnsi="Arial" w:cs="Arial"/>
          <w:b/>
          <w:sz w:val="36"/>
          <w:szCs w:val="30"/>
        </w:rPr>
      </w:pPr>
      <w:bookmarkStart w:id="31" w:name="_Toc360457892"/>
      <w:bookmarkStart w:id="32" w:name="_Toc231780373"/>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B7218E" w:rsidRDefault="00570AB2">
      <w:pPr>
        <w:spacing w:line="440" w:lineRule="exact"/>
        <w:ind w:firstLine="720"/>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1"/>
      <w:bookmarkEnd w:id="32"/>
    </w:p>
    <w:p w:rsidR="00B7218E" w:rsidRDefault="00B7218E">
      <w:pPr>
        <w:spacing w:line="440" w:lineRule="exact"/>
        <w:ind w:firstLine="562"/>
        <w:jc w:val="center"/>
        <w:rPr>
          <w:rFonts w:ascii="Arial" w:eastAsia="仿宋" w:hAnsi="Arial" w:cs="Arial"/>
          <w:b/>
          <w:sz w:val="28"/>
          <w:szCs w:val="28"/>
        </w:rPr>
      </w:pPr>
    </w:p>
    <w:p w:rsidR="00B7218E" w:rsidRDefault="00570AB2" w:rsidP="003103EC">
      <w:pPr>
        <w:snapToGrid w:val="0"/>
        <w:spacing w:beforeLines="50" w:after="50" w:line="460" w:lineRule="exact"/>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NBCXZFCG20240</w:t>
      </w:r>
      <w:r w:rsidR="00CB6586">
        <w:rPr>
          <w:rFonts w:ascii="仿宋_GB2312" w:eastAsia="仿宋_GB2312" w:hAnsi="仿宋_GB2312" w:cs="仿宋_GB2312" w:hint="eastAsia"/>
          <w:color w:val="000000"/>
          <w:kern w:val="0"/>
          <w:sz w:val="24"/>
          <w:u w:val="single"/>
        </w:rPr>
        <w:t>2</w:t>
      </w:r>
      <w:r w:rsidR="00161257">
        <w:rPr>
          <w:rFonts w:ascii="仿宋_GB2312" w:eastAsia="仿宋_GB2312" w:hAnsi="仿宋_GB2312" w:cs="仿宋_GB2312" w:hint="eastAsia"/>
          <w:color w:val="000000"/>
          <w:kern w:val="0"/>
          <w:sz w:val="24"/>
          <w:u w:val="single"/>
        </w:rPr>
        <w:t>6</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B7218E" w:rsidRDefault="00570AB2" w:rsidP="003103EC">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B7218E" w:rsidRPr="002A1EA3" w:rsidRDefault="00570AB2">
      <w:pPr>
        <w:pStyle w:val="af4"/>
        <w:jc w:val="both"/>
        <w:rPr>
          <w:rFonts w:ascii="仿宋_GB2312" w:eastAsia="仿宋_GB2312" w:hAnsi="仿宋_GB2312" w:cs="仿宋_GB2312"/>
          <w:color w:val="000000"/>
        </w:rPr>
      </w:pPr>
      <w:r w:rsidRPr="002A1EA3">
        <w:rPr>
          <w:rFonts w:ascii="仿宋_GB2312" w:eastAsia="仿宋_GB2312" w:hAnsi="仿宋_GB2312" w:cs="仿宋_GB2312"/>
          <w:color w:val="000000"/>
        </w:rPr>
        <w:t>本授权委托书于     年   月   日签字之日起生效，特此声明。</w:t>
      </w:r>
    </w:p>
    <w:p w:rsidR="00B7218E" w:rsidRDefault="00B7218E" w:rsidP="003103EC">
      <w:pPr>
        <w:snapToGrid w:val="0"/>
        <w:spacing w:beforeLines="50" w:line="440" w:lineRule="exact"/>
        <w:ind w:firstLine="480"/>
        <w:rPr>
          <w:rFonts w:ascii="仿宋_GB2312" w:eastAsia="仿宋_GB2312" w:hAnsi="仿宋_GB2312" w:cs="仿宋_GB2312"/>
          <w:color w:val="000000"/>
          <w:kern w:val="0"/>
          <w:sz w:val="24"/>
        </w:rPr>
      </w:pPr>
    </w:p>
    <w:p w:rsidR="00B7218E" w:rsidRDefault="00B7218E" w:rsidP="003103EC">
      <w:pPr>
        <w:snapToGrid w:val="0"/>
        <w:spacing w:beforeLines="50" w:after="50" w:line="460" w:lineRule="exact"/>
        <w:ind w:firstLine="482"/>
        <w:rPr>
          <w:rFonts w:ascii="仿宋_GB2312" w:eastAsia="仿宋_GB2312" w:hAnsi="仿宋_GB2312" w:cs="仿宋_GB2312"/>
          <w:b/>
          <w:color w:val="000000"/>
          <w:kern w:val="0"/>
          <w:sz w:val="24"/>
        </w:rPr>
      </w:pPr>
    </w:p>
    <w:p w:rsidR="00B7218E" w:rsidRDefault="00570AB2" w:rsidP="003103EC">
      <w:pPr>
        <w:snapToGrid w:val="0"/>
        <w:spacing w:beforeLines="50" w:after="50" w:line="460" w:lineRule="exact"/>
        <w:ind w:firstLine="482"/>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B7218E" w:rsidRDefault="00B7218E" w:rsidP="003103EC">
      <w:pPr>
        <w:snapToGrid w:val="0"/>
        <w:spacing w:beforeLines="50" w:after="50" w:line="460" w:lineRule="exact"/>
        <w:ind w:firstLine="480"/>
        <w:rPr>
          <w:rFonts w:ascii="仿宋_GB2312" w:eastAsia="仿宋_GB2312" w:hAnsi="仿宋_GB2312" w:cs="仿宋_GB2312"/>
          <w:color w:val="000000"/>
          <w:kern w:val="0"/>
          <w:sz w:val="24"/>
        </w:rPr>
      </w:pPr>
    </w:p>
    <w:p w:rsidR="00B7218E" w:rsidRDefault="00B7218E" w:rsidP="003103EC">
      <w:pPr>
        <w:snapToGrid w:val="0"/>
        <w:spacing w:beforeLines="50" w:after="50" w:line="460" w:lineRule="exact"/>
        <w:ind w:firstLine="480"/>
        <w:rPr>
          <w:rFonts w:ascii="仿宋_GB2312" w:eastAsia="仿宋_GB2312" w:hAnsi="仿宋_GB2312" w:cs="仿宋_GB2312"/>
          <w:color w:val="000000"/>
          <w:kern w:val="0"/>
          <w:sz w:val="24"/>
        </w:rPr>
      </w:pPr>
    </w:p>
    <w:p w:rsidR="00B7218E" w:rsidRDefault="00570AB2" w:rsidP="003103EC">
      <w:pPr>
        <w:tabs>
          <w:tab w:val="left" w:pos="7980"/>
        </w:tabs>
        <w:snapToGrid w:val="0"/>
        <w:spacing w:beforeLines="50" w:after="50" w:line="460" w:lineRule="exact"/>
        <w:ind w:right="-376"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B7218E" w:rsidRDefault="00570AB2" w:rsidP="003103EC">
      <w:pPr>
        <w:snapToGrid w:val="0"/>
        <w:spacing w:beforeLines="50" w:after="50" w:line="460" w:lineRule="exact"/>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B7218E" w:rsidRDefault="00570AB2" w:rsidP="003103EC">
      <w:pPr>
        <w:snapToGrid w:val="0"/>
        <w:spacing w:beforeLines="50" w:after="50" w:line="460" w:lineRule="exact"/>
        <w:ind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B7218E" w:rsidRDefault="00B7218E" w:rsidP="003103EC">
      <w:pPr>
        <w:snapToGrid w:val="0"/>
        <w:spacing w:beforeLines="50" w:line="440" w:lineRule="exact"/>
        <w:ind w:right="-376" w:firstLineChars="1800" w:firstLine="4320"/>
        <w:rPr>
          <w:rFonts w:ascii="仿宋_GB2312" w:eastAsia="仿宋_GB2312" w:hAnsi="仿宋_GB2312" w:cs="仿宋_GB2312"/>
          <w:color w:val="000000"/>
          <w:kern w:val="0"/>
          <w:sz w:val="24"/>
        </w:rPr>
      </w:pPr>
    </w:p>
    <w:p w:rsidR="00B7218E" w:rsidRDefault="00570AB2" w:rsidP="003103EC">
      <w:pPr>
        <w:snapToGrid w:val="0"/>
        <w:spacing w:beforeLines="50" w:line="440" w:lineRule="exact"/>
        <w:ind w:right="-376"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B7218E" w:rsidRDefault="00570AB2" w:rsidP="003103EC">
      <w:pPr>
        <w:snapToGrid w:val="0"/>
        <w:spacing w:beforeLines="50"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B7218E" w:rsidRDefault="00570AB2">
      <w:pPr>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B7218E" w:rsidRDefault="00570AB2">
      <w:pPr>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NBCXZFCG20240</w:t>
      </w:r>
      <w:r w:rsidR="00CB6586">
        <w:rPr>
          <w:rFonts w:ascii="仿宋_GB2312" w:eastAsia="仿宋_GB2312" w:hAnsi="仿宋_GB2312" w:cs="仿宋_GB2312" w:hint="eastAsia"/>
          <w:color w:val="000000"/>
          <w:kern w:val="0"/>
          <w:sz w:val="36"/>
          <w:szCs w:val="36"/>
        </w:rPr>
        <w:t>2</w:t>
      </w:r>
      <w:r w:rsidR="00161257">
        <w:rPr>
          <w:rFonts w:ascii="仿宋_GB2312" w:eastAsia="仿宋_GB2312" w:hAnsi="仿宋_GB2312" w:cs="仿宋_GB2312" w:hint="eastAsia"/>
          <w:color w:val="000000"/>
          <w:kern w:val="0"/>
          <w:sz w:val="36"/>
          <w:szCs w:val="36"/>
        </w:rPr>
        <w:t>6</w:t>
      </w:r>
      <w:r>
        <w:rPr>
          <w:rFonts w:ascii="仿宋_GB2312" w:eastAsia="仿宋_GB2312" w:hAnsi="仿宋_GB2312" w:cs="仿宋_GB2312"/>
          <w:color w:val="000000"/>
          <w:kern w:val="0"/>
          <w:sz w:val="36"/>
          <w:szCs w:val="36"/>
        </w:rPr>
        <w:t>（标项  ）</w:t>
      </w:r>
    </w:p>
    <w:p w:rsidR="00B7218E" w:rsidRDefault="00B7218E">
      <w:pPr>
        <w:spacing w:after="100" w:afterAutospacing="1" w:line="800" w:lineRule="exact"/>
        <w:ind w:right="-376" w:firstLine="1847"/>
        <w:jc w:val="center"/>
        <w:rPr>
          <w:rFonts w:ascii="Arial" w:eastAsia="仿宋" w:hAnsi="Arial" w:cs="Arial"/>
          <w:b/>
          <w:spacing w:val="40"/>
          <w:sz w:val="84"/>
          <w:szCs w:val="84"/>
        </w:rPr>
      </w:pP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务</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7218E" w:rsidRDefault="00570AB2">
      <w:pPr>
        <w:spacing w:after="100" w:afterAutospacing="1" w:line="800" w:lineRule="exact"/>
        <w:ind w:right="-376" w:firstLine="1440"/>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7218E" w:rsidRDefault="00B7218E">
      <w:pPr>
        <w:spacing w:line="500" w:lineRule="exact"/>
        <w:ind w:right="-376" w:firstLine="720"/>
        <w:rPr>
          <w:rFonts w:ascii="Arial" w:eastAsia="仿宋" w:hAnsi="Arial" w:cs="Arial"/>
          <w:sz w:val="36"/>
          <w:szCs w:val="36"/>
        </w:rPr>
      </w:pPr>
    </w:p>
    <w:p w:rsidR="00B7218E" w:rsidRDefault="00B7218E">
      <w:pPr>
        <w:spacing w:line="500" w:lineRule="exact"/>
        <w:ind w:right="-376" w:firstLine="720"/>
        <w:rPr>
          <w:rFonts w:ascii="Arial" w:eastAsia="仿宋" w:hAnsi="Arial" w:cs="Arial"/>
          <w:sz w:val="36"/>
          <w:szCs w:val="36"/>
        </w:rPr>
      </w:pP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7218E" w:rsidRDefault="00B7218E">
      <w:pPr>
        <w:snapToGrid w:val="0"/>
        <w:spacing w:before="312" w:after="50"/>
        <w:ind w:firstLine="600"/>
        <w:jc w:val="left"/>
        <w:rPr>
          <w:rFonts w:ascii="Arial" w:eastAsia="仿宋" w:hAnsi="仿宋" w:cs="Arial"/>
          <w:sz w:val="30"/>
          <w:szCs w:val="30"/>
        </w:rPr>
      </w:pPr>
    </w:p>
    <w:p w:rsidR="00B7218E" w:rsidRDefault="00B7218E">
      <w:pPr>
        <w:snapToGrid w:val="0"/>
        <w:spacing w:before="312" w:after="50"/>
        <w:ind w:firstLine="600"/>
        <w:jc w:val="left"/>
        <w:rPr>
          <w:rFonts w:ascii="Arial" w:eastAsia="仿宋" w:hAnsi="仿宋" w:cs="Arial"/>
          <w:sz w:val="30"/>
          <w:szCs w:val="30"/>
        </w:rPr>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B7218E" w:rsidRDefault="00570AB2">
      <w:pPr>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B7218E" w:rsidRDefault="00B7218E">
      <w:pPr>
        <w:snapToGrid w:val="0"/>
        <w:spacing w:before="312"/>
        <w:ind w:firstLine="643"/>
        <w:jc w:val="center"/>
        <w:rPr>
          <w:rFonts w:ascii="Arial" w:eastAsia="仿宋" w:hAnsi="Arial" w:cs="Arial"/>
          <w:b/>
          <w:sz w:val="32"/>
          <w:szCs w:val="32"/>
        </w:rPr>
      </w:pP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B7218E">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7218E" w:rsidRDefault="00570AB2">
            <w:pPr>
              <w:ind w:right="-376" w:firstLineChars="500" w:firstLine="14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7218E" w:rsidRDefault="00570AB2">
            <w:pPr>
              <w:ind w:right="-376"/>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7218E" w:rsidRDefault="00570AB2">
            <w:pPr>
              <w:ind w:right="-376"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w:t>
            </w:r>
          </w:p>
          <w:p w:rsidR="00B7218E" w:rsidRDefault="00570AB2">
            <w:pPr>
              <w:ind w:right="-376"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件页码</w:t>
            </w: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570AB2">
            <w:pPr>
              <w:ind w:right="-376"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570AB2">
            <w:pPr>
              <w:ind w:right="-376"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left="-178"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left="-178"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left="-178"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r>
      <w:tr w:rsidR="00B7218E">
        <w:trPr>
          <w:trHeight w:val="690"/>
        </w:trPr>
        <w:tc>
          <w:tcPr>
            <w:tcW w:w="3888" w:type="dxa"/>
            <w:tcBorders>
              <w:top w:val="single" w:sz="4" w:space="0" w:color="auto"/>
              <w:left w:val="single" w:sz="4" w:space="0" w:color="auto"/>
              <w:bottom w:val="single" w:sz="4" w:space="0" w:color="auto"/>
              <w:right w:val="single" w:sz="4" w:space="0" w:color="auto"/>
            </w:tcBorders>
          </w:tcPr>
          <w:p w:rsidR="00B7218E" w:rsidRDefault="00B7218E">
            <w:pPr>
              <w:ind w:right="-376" w:firstLine="56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218E" w:rsidRDefault="00B7218E" w:rsidP="003103EC">
            <w:pPr>
              <w:spacing w:beforeLines="50"/>
              <w:ind w:right="-376" w:firstLine="560"/>
              <w:jc w:val="center"/>
              <w:rPr>
                <w:rFonts w:ascii="仿宋_GB2312" w:eastAsia="仿宋_GB2312" w:hAnsi="仿宋_GB2312" w:cs="仿宋_GB2312"/>
                <w:color w:val="000000"/>
                <w:kern w:val="0"/>
                <w:sz w:val="28"/>
                <w:szCs w:val="28"/>
              </w:rPr>
            </w:pPr>
          </w:p>
        </w:tc>
      </w:tr>
    </w:tbl>
    <w:p w:rsidR="00B7218E" w:rsidRDefault="00B7218E" w:rsidP="003103EC">
      <w:pPr>
        <w:snapToGrid w:val="0"/>
        <w:spacing w:beforeLines="50" w:line="440" w:lineRule="exact"/>
        <w:ind w:firstLineChars="50" w:firstLine="140"/>
        <w:rPr>
          <w:rFonts w:ascii="Arial" w:eastAsia="仿宋" w:hAnsi="Arial" w:cs="Arial"/>
          <w:sz w:val="28"/>
          <w:szCs w:val="28"/>
        </w:rPr>
      </w:pPr>
    </w:p>
    <w:p w:rsidR="00B7218E" w:rsidRDefault="00570AB2" w:rsidP="003103EC">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7218E" w:rsidRDefault="00570AB2" w:rsidP="003103EC">
      <w:pPr>
        <w:tabs>
          <w:tab w:val="left" w:pos="7980"/>
        </w:tabs>
        <w:snapToGrid w:val="0"/>
        <w:spacing w:beforeLines="50" w:after="50" w:line="460" w:lineRule="exact"/>
        <w:ind w:right="-376"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B7218E" w:rsidRDefault="00570AB2">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B7218E" w:rsidRDefault="00570AB2">
      <w:pPr>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项目实施人员</w:t>
      </w:r>
    </w:p>
    <w:p w:rsidR="00B7218E" w:rsidRDefault="00570AB2">
      <w:pPr>
        <w:pStyle w:val="2"/>
        <w:keepNext w:val="0"/>
        <w:keepLines w:val="0"/>
        <w:spacing w:before="312" w:after="120" w:line="360" w:lineRule="auto"/>
        <w:ind w:firstLine="420"/>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tblPr>
      <w:tblGrid>
        <w:gridCol w:w="740"/>
        <w:gridCol w:w="1130"/>
        <w:gridCol w:w="705"/>
        <w:gridCol w:w="845"/>
        <w:gridCol w:w="1691"/>
        <w:gridCol w:w="1692"/>
        <w:gridCol w:w="1671"/>
      </w:tblGrid>
      <w:tr w:rsidR="00B7218E">
        <w:trPr>
          <w:trHeight w:val="391"/>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noWrap/>
          </w:tcPr>
          <w:p w:rsidR="00B7218E" w:rsidRDefault="00570AB2">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noWrap/>
          </w:tcPr>
          <w:p w:rsidR="00B7218E" w:rsidRDefault="00570AB2">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noWrap/>
          </w:tcPr>
          <w:p w:rsidR="00B7218E" w:rsidRDefault="00570AB2">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noWrap/>
          </w:tcPr>
          <w:p w:rsidR="00B7218E" w:rsidRDefault="00570AB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从事本工作</w:t>
            </w:r>
            <w:r>
              <w:rPr>
                <w:rFonts w:ascii="仿宋_GB2312" w:eastAsia="仿宋_GB2312" w:hAnsi="仿宋_GB2312"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noWrap/>
          </w:tcPr>
          <w:p w:rsidR="00B7218E" w:rsidRDefault="00570AB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noWrap/>
          </w:tcPr>
          <w:p w:rsidR="00B7218E" w:rsidRDefault="00570AB2">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拟任岗位及工作量</w:t>
            </w:r>
          </w:p>
        </w:tc>
      </w:tr>
      <w:tr w:rsidR="00B7218E">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r w:rsidR="00B7218E">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pStyle w:val="10"/>
              <w:ind w:firstLine="420"/>
              <w:rPr>
                <w:rFonts w:ascii="仿宋_GB2312" w:eastAsia="仿宋_GB2312" w:hAnsi="仿宋_GB2312"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r w:rsidR="00B7218E">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r w:rsidR="00B7218E">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r w:rsidR="00B7218E">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r w:rsidR="00B7218E">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r w:rsidR="00B7218E">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noWrap/>
          </w:tcPr>
          <w:p w:rsidR="00B7218E" w:rsidRDefault="00570AB2" w:rsidP="002A1EA3">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B7218E" w:rsidRDefault="00B7218E">
            <w:pPr>
              <w:ind w:firstLine="420"/>
              <w:rPr>
                <w:rFonts w:ascii="仿宋_GB2312" w:eastAsia="仿宋_GB2312" w:hAnsi="仿宋_GB2312" w:cs="仿宋_GB2312"/>
                <w:color w:val="000000"/>
                <w:kern w:val="0"/>
                <w:szCs w:val="21"/>
              </w:rPr>
            </w:pPr>
          </w:p>
        </w:tc>
      </w:tr>
    </w:tbl>
    <w:p w:rsidR="00B7218E" w:rsidRDefault="00B7218E">
      <w:pPr>
        <w:ind w:leftChars="200" w:left="630" w:hangingChars="100" w:hanging="210"/>
        <w:rPr>
          <w:rFonts w:ascii="仿宋_GB2312" w:eastAsia="仿宋_GB2312" w:hAnsi="仿宋_GB2312" w:cs="仿宋_GB2312"/>
          <w:color w:val="000000"/>
          <w:kern w:val="0"/>
          <w:szCs w:val="21"/>
        </w:rPr>
      </w:pPr>
    </w:p>
    <w:p w:rsidR="00B7218E" w:rsidRDefault="00570AB2">
      <w:pPr>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注：1、填写时，如本表格不适合供应商的实际情况，可根据本表格格式自行划表填写。</w:t>
      </w:r>
    </w:p>
    <w:p w:rsidR="00B7218E" w:rsidRDefault="00570AB2">
      <w:pPr>
        <w:spacing w:line="360" w:lineRule="auto"/>
        <w:ind w:firstLineChars="392" w:firstLine="823"/>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2、“项目实施人员”指投标单位针对完成本项目所配备的人员。</w:t>
      </w:r>
    </w:p>
    <w:p w:rsidR="00B7218E" w:rsidRDefault="00570AB2" w:rsidP="002678B7">
      <w:pPr>
        <w:spacing w:line="360" w:lineRule="auto"/>
        <w:ind w:firstLineChars="396" w:firstLine="832"/>
        <w:rPr>
          <w:rFonts w:ascii="仿宋_GB2312" w:eastAsia="仿宋_GB2312" w:hAnsi="仿宋_GB2312" w:cs="仿宋_GB2312"/>
          <w:kern w:val="0"/>
          <w:szCs w:val="21"/>
          <w:u w:val="single"/>
        </w:rPr>
      </w:pPr>
      <w:r>
        <w:rPr>
          <w:rFonts w:ascii="仿宋_GB2312" w:eastAsia="仿宋_GB2312" w:hAnsi="仿宋_GB2312" w:cs="仿宋_GB2312"/>
          <w:kern w:val="0"/>
          <w:szCs w:val="21"/>
          <w:u w:val="single"/>
        </w:rPr>
        <w:t>★3、</w:t>
      </w:r>
      <w:r>
        <w:rPr>
          <w:rFonts w:ascii="仿宋_GB2312" w:eastAsia="仿宋_GB2312" w:hAnsi="仿宋_GB2312" w:cs="仿宋_GB2312" w:hint="eastAsia"/>
          <w:kern w:val="0"/>
          <w:szCs w:val="21"/>
          <w:u w:val="single"/>
        </w:rPr>
        <w:t>招标文件第二部分招标需求《人员岗位配置表》中要求提供相关证书、证明材料的人员</w:t>
      </w:r>
      <w:r>
        <w:rPr>
          <w:rFonts w:ascii="仿宋_GB2312" w:eastAsia="仿宋_GB2312" w:hAnsi="仿宋_GB2312" w:cs="仿宋_GB2312"/>
          <w:kern w:val="0"/>
          <w:szCs w:val="21"/>
          <w:u w:val="single"/>
        </w:rPr>
        <w:t>需明确姓名并按要求提供</w:t>
      </w:r>
      <w:r>
        <w:rPr>
          <w:rFonts w:ascii="仿宋_GB2312" w:eastAsia="仿宋_GB2312" w:hAnsi="仿宋_GB2312" w:cs="仿宋_GB2312" w:hint="eastAsia"/>
          <w:kern w:val="0"/>
          <w:szCs w:val="21"/>
          <w:u w:val="single"/>
        </w:rPr>
        <w:t>相关证书、证明材料，</w:t>
      </w:r>
      <w:r>
        <w:rPr>
          <w:rFonts w:ascii="仿宋_GB2312" w:eastAsia="仿宋_GB2312" w:hAnsi="仿宋_GB2312" w:cs="仿宋_GB2312"/>
          <w:kern w:val="0"/>
          <w:szCs w:val="21"/>
          <w:u w:val="single"/>
        </w:rPr>
        <w:t>其它人员可以承诺的方式填写，无须明确姓名。</w:t>
      </w:r>
    </w:p>
    <w:p w:rsidR="00B7218E" w:rsidRDefault="00B7218E">
      <w:pPr>
        <w:spacing w:line="360" w:lineRule="auto"/>
        <w:ind w:firstLineChars="392" w:firstLine="823"/>
        <w:rPr>
          <w:rFonts w:ascii="仿宋_GB2312" w:eastAsia="仿宋_GB2312" w:hAnsi="仿宋_GB2312" w:cs="仿宋_GB2312"/>
          <w:color w:val="000000"/>
          <w:kern w:val="0"/>
          <w:szCs w:val="21"/>
        </w:rPr>
      </w:pPr>
    </w:p>
    <w:p w:rsidR="00B7218E" w:rsidRDefault="00B7218E" w:rsidP="002678B7">
      <w:pPr>
        <w:spacing w:line="360" w:lineRule="auto"/>
        <w:ind w:firstLineChars="396" w:firstLine="832"/>
        <w:rPr>
          <w:rFonts w:ascii="仿宋_GB2312" w:eastAsia="仿宋_GB2312" w:hAnsi="仿宋_GB2312" w:cs="仿宋_GB2312"/>
          <w:color w:val="000000"/>
          <w:kern w:val="0"/>
          <w:szCs w:val="21"/>
        </w:rPr>
      </w:pPr>
    </w:p>
    <w:p w:rsidR="00B7218E" w:rsidRDefault="00B7218E" w:rsidP="002678B7">
      <w:pPr>
        <w:spacing w:line="360" w:lineRule="auto"/>
        <w:ind w:firstLineChars="396" w:firstLine="1109"/>
        <w:rPr>
          <w:rFonts w:ascii="仿宋_GB2312" w:eastAsia="仿宋_GB2312" w:hAnsi="仿宋_GB2312" w:cs="仿宋_GB2312"/>
          <w:color w:val="000000"/>
          <w:kern w:val="0"/>
          <w:sz w:val="28"/>
          <w:szCs w:val="28"/>
          <w:highlight w:val="yellow"/>
          <w:u w:val="single"/>
        </w:rPr>
      </w:pPr>
    </w:p>
    <w:p w:rsidR="00B7218E" w:rsidRDefault="00B7218E">
      <w:pPr>
        <w:ind w:right="-376" w:firstLine="720"/>
        <w:jc w:val="center"/>
        <w:rPr>
          <w:rFonts w:ascii="仿宋_GB2312" w:eastAsia="仿宋_GB2312" w:hAnsi="仿宋_GB2312" w:cs="仿宋_GB2312"/>
          <w:color w:val="000000"/>
          <w:kern w:val="0"/>
          <w:sz w:val="36"/>
          <w:szCs w:val="36"/>
        </w:rPr>
      </w:pPr>
    </w:p>
    <w:p w:rsidR="00B7218E" w:rsidRDefault="00570AB2" w:rsidP="003103EC">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7218E" w:rsidRDefault="00570AB2" w:rsidP="003103EC">
      <w:pPr>
        <w:tabs>
          <w:tab w:val="left" w:pos="7980"/>
        </w:tabs>
        <w:snapToGrid w:val="0"/>
        <w:spacing w:beforeLines="50" w:after="50" w:line="460" w:lineRule="exact"/>
        <w:ind w:right="-376"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B7218E" w:rsidRDefault="00570AB2">
      <w:pPr>
        <w:spacing w:line="440" w:lineRule="exact"/>
        <w:ind w:firstLineChars="1300" w:firstLine="3120"/>
        <w:rPr>
          <w:rFonts w:ascii="Arial" w:eastAsia="仿宋" w:hAnsi="仿宋" w:cs="Arial"/>
          <w:sz w:val="24"/>
        </w:rPr>
      </w:pPr>
      <w:r>
        <w:rPr>
          <w:rFonts w:ascii="仿宋_GB2312" w:eastAsia="仿宋_GB2312" w:hAnsi="仿宋_GB2312" w:cs="仿宋_GB2312"/>
          <w:color w:val="000000"/>
          <w:kern w:val="0"/>
          <w:sz w:val="24"/>
        </w:rPr>
        <w:t>日 期：       年      月      日</w:t>
      </w:r>
    </w:p>
    <w:p w:rsidR="00B7218E" w:rsidRDefault="00B7218E">
      <w:pPr>
        <w:spacing w:line="440" w:lineRule="exact"/>
        <w:ind w:firstLineChars="1450" w:firstLine="3480"/>
        <w:rPr>
          <w:rFonts w:ascii="Arial" w:eastAsia="仿宋" w:hAnsi="仿宋" w:cs="Arial"/>
          <w:sz w:val="24"/>
        </w:rPr>
      </w:pPr>
    </w:p>
    <w:p w:rsidR="00B7218E" w:rsidRDefault="00B7218E">
      <w:pPr>
        <w:spacing w:line="440" w:lineRule="exact"/>
        <w:ind w:firstLine="480"/>
        <w:rPr>
          <w:rFonts w:ascii="Arial" w:eastAsia="仿宋" w:hAnsi="仿宋" w:cs="Arial"/>
          <w:sz w:val="24"/>
        </w:rPr>
      </w:pPr>
    </w:p>
    <w:p w:rsidR="00B7218E" w:rsidRDefault="00B7218E">
      <w:pPr>
        <w:spacing w:line="440" w:lineRule="exact"/>
        <w:ind w:firstLine="480"/>
        <w:rPr>
          <w:rFonts w:ascii="Arial" w:eastAsia="仿宋" w:hAnsi="仿宋" w:cs="Arial"/>
          <w:sz w:val="24"/>
        </w:rPr>
      </w:pPr>
    </w:p>
    <w:p w:rsidR="00B7218E" w:rsidRDefault="00B7218E">
      <w:pPr>
        <w:spacing w:line="440" w:lineRule="exact"/>
        <w:ind w:firstLine="480"/>
        <w:rPr>
          <w:rFonts w:ascii="Arial" w:eastAsia="仿宋" w:hAnsi="仿宋" w:cs="Arial"/>
          <w:sz w:val="24"/>
        </w:rPr>
      </w:pP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B7218E" w:rsidRDefault="00570AB2">
      <w:pPr>
        <w:spacing w:after="240"/>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投入设备一览表</w:t>
      </w:r>
    </w:p>
    <w:p w:rsidR="00B7218E" w:rsidRDefault="00570AB2">
      <w:pPr>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（一）办公设备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226"/>
        <w:gridCol w:w="908"/>
        <w:gridCol w:w="910"/>
        <w:gridCol w:w="909"/>
        <w:gridCol w:w="909"/>
        <w:gridCol w:w="909"/>
        <w:gridCol w:w="910"/>
        <w:gridCol w:w="909"/>
        <w:gridCol w:w="909"/>
      </w:tblGrid>
      <w:tr w:rsidR="00B7218E">
        <w:trPr>
          <w:trHeight w:val="437"/>
          <w:jc w:val="center"/>
        </w:trPr>
        <w:tc>
          <w:tcPr>
            <w:tcW w:w="641" w:type="dxa"/>
            <w:vAlign w:val="center"/>
          </w:tcPr>
          <w:p w:rsidR="00B7218E" w:rsidRDefault="00570AB2">
            <w:pPr>
              <w:rPr>
                <w:rFonts w:ascii="黑体" w:eastAsia="黑体" w:hAnsi="黑体"/>
                <w:szCs w:val="21"/>
              </w:rPr>
            </w:pPr>
            <w:r>
              <w:rPr>
                <w:rFonts w:ascii="黑体" w:eastAsia="黑体" w:hAnsi="黑体"/>
                <w:szCs w:val="21"/>
              </w:rPr>
              <w:t>序号</w:t>
            </w:r>
          </w:p>
        </w:tc>
        <w:tc>
          <w:tcPr>
            <w:tcW w:w="1226" w:type="dxa"/>
            <w:vAlign w:val="center"/>
          </w:tcPr>
          <w:p w:rsidR="00B7218E" w:rsidRDefault="00570AB2">
            <w:pPr>
              <w:ind w:firstLineChars="100" w:firstLine="210"/>
              <w:rPr>
                <w:rFonts w:ascii="黑体" w:eastAsia="黑体" w:hAnsi="黑体"/>
                <w:szCs w:val="21"/>
              </w:rPr>
            </w:pPr>
            <w:r>
              <w:rPr>
                <w:rFonts w:ascii="黑体" w:eastAsia="黑体" w:hAnsi="黑体"/>
                <w:szCs w:val="21"/>
              </w:rPr>
              <w:t>名称</w:t>
            </w:r>
          </w:p>
        </w:tc>
        <w:tc>
          <w:tcPr>
            <w:tcW w:w="908" w:type="dxa"/>
            <w:vAlign w:val="center"/>
          </w:tcPr>
          <w:p w:rsidR="00B7218E" w:rsidRDefault="00570AB2">
            <w:pPr>
              <w:rPr>
                <w:rFonts w:ascii="黑体" w:eastAsia="黑体" w:hAnsi="黑体"/>
                <w:szCs w:val="21"/>
              </w:rPr>
            </w:pPr>
            <w:r>
              <w:rPr>
                <w:rFonts w:ascii="黑体" w:eastAsia="黑体" w:hAnsi="黑体"/>
                <w:szCs w:val="21"/>
              </w:rPr>
              <w:t>数量</w:t>
            </w:r>
          </w:p>
        </w:tc>
        <w:tc>
          <w:tcPr>
            <w:tcW w:w="910" w:type="dxa"/>
            <w:vAlign w:val="center"/>
          </w:tcPr>
          <w:p w:rsidR="00B7218E" w:rsidRDefault="00570AB2">
            <w:pPr>
              <w:rPr>
                <w:rFonts w:ascii="黑体" w:eastAsia="黑体" w:hAnsi="黑体"/>
                <w:szCs w:val="21"/>
              </w:rPr>
            </w:pPr>
            <w:r>
              <w:rPr>
                <w:rFonts w:ascii="黑体" w:eastAsia="黑体" w:hAnsi="黑体"/>
                <w:szCs w:val="21"/>
              </w:rPr>
              <w:t>单价</w:t>
            </w:r>
          </w:p>
        </w:tc>
        <w:tc>
          <w:tcPr>
            <w:tcW w:w="909" w:type="dxa"/>
            <w:vAlign w:val="center"/>
          </w:tcPr>
          <w:p w:rsidR="00B7218E" w:rsidRDefault="00570AB2">
            <w:pPr>
              <w:rPr>
                <w:rFonts w:ascii="黑体" w:eastAsia="黑体" w:hAnsi="黑体"/>
                <w:szCs w:val="21"/>
              </w:rPr>
            </w:pPr>
            <w:r>
              <w:rPr>
                <w:rFonts w:ascii="黑体" w:eastAsia="黑体" w:hAnsi="黑体"/>
                <w:szCs w:val="21"/>
              </w:rPr>
              <w:t>金额</w:t>
            </w:r>
          </w:p>
        </w:tc>
        <w:tc>
          <w:tcPr>
            <w:tcW w:w="909" w:type="dxa"/>
            <w:vAlign w:val="center"/>
          </w:tcPr>
          <w:p w:rsidR="00B7218E" w:rsidRDefault="00570AB2">
            <w:pPr>
              <w:rPr>
                <w:rFonts w:ascii="黑体" w:eastAsia="黑体" w:hAnsi="黑体"/>
                <w:szCs w:val="21"/>
              </w:rPr>
            </w:pPr>
            <w:r>
              <w:rPr>
                <w:rFonts w:ascii="黑体" w:eastAsia="黑体" w:hAnsi="黑体"/>
                <w:szCs w:val="21"/>
              </w:rPr>
              <w:t>序号</w:t>
            </w:r>
          </w:p>
        </w:tc>
        <w:tc>
          <w:tcPr>
            <w:tcW w:w="909" w:type="dxa"/>
            <w:vAlign w:val="center"/>
          </w:tcPr>
          <w:p w:rsidR="00B7218E" w:rsidRDefault="00570AB2">
            <w:pPr>
              <w:rPr>
                <w:rFonts w:ascii="黑体" w:eastAsia="黑体" w:hAnsi="黑体"/>
                <w:szCs w:val="21"/>
              </w:rPr>
            </w:pPr>
            <w:r>
              <w:rPr>
                <w:rFonts w:ascii="黑体" w:eastAsia="黑体" w:hAnsi="黑体"/>
                <w:szCs w:val="21"/>
              </w:rPr>
              <w:t>名称</w:t>
            </w:r>
          </w:p>
        </w:tc>
        <w:tc>
          <w:tcPr>
            <w:tcW w:w="910" w:type="dxa"/>
            <w:vAlign w:val="center"/>
          </w:tcPr>
          <w:p w:rsidR="00B7218E" w:rsidRDefault="00570AB2">
            <w:pPr>
              <w:rPr>
                <w:rFonts w:ascii="黑体" w:eastAsia="黑体" w:hAnsi="黑体"/>
                <w:szCs w:val="21"/>
              </w:rPr>
            </w:pPr>
            <w:r>
              <w:rPr>
                <w:rFonts w:ascii="黑体" w:eastAsia="黑体" w:hAnsi="黑体"/>
                <w:szCs w:val="21"/>
              </w:rPr>
              <w:t>数量</w:t>
            </w:r>
          </w:p>
        </w:tc>
        <w:tc>
          <w:tcPr>
            <w:tcW w:w="909" w:type="dxa"/>
            <w:vAlign w:val="center"/>
          </w:tcPr>
          <w:p w:rsidR="00B7218E" w:rsidRDefault="00570AB2">
            <w:pPr>
              <w:rPr>
                <w:rFonts w:ascii="黑体" w:eastAsia="黑体" w:hAnsi="黑体"/>
                <w:szCs w:val="21"/>
              </w:rPr>
            </w:pPr>
            <w:r>
              <w:rPr>
                <w:rFonts w:ascii="黑体" w:eastAsia="黑体" w:hAnsi="黑体"/>
                <w:szCs w:val="21"/>
              </w:rPr>
              <w:t>单价</w:t>
            </w:r>
          </w:p>
        </w:tc>
        <w:tc>
          <w:tcPr>
            <w:tcW w:w="909" w:type="dxa"/>
            <w:vAlign w:val="center"/>
          </w:tcPr>
          <w:p w:rsidR="00B7218E" w:rsidRDefault="00570AB2">
            <w:pPr>
              <w:rPr>
                <w:rFonts w:ascii="黑体" w:eastAsia="黑体" w:hAnsi="黑体"/>
                <w:szCs w:val="21"/>
              </w:rPr>
            </w:pPr>
            <w:r>
              <w:rPr>
                <w:rFonts w:ascii="黑体" w:eastAsia="黑体" w:hAnsi="黑体"/>
                <w:szCs w:val="21"/>
              </w:rPr>
              <w:t>金额</w:t>
            </w:r>
          </w:p>
        </w:tc>
      </w:tr>
      <w:tr w:rsidR="00B7218E">
        <w:trPr>
          <w:trHeight w:val="281"/>
          <w:jc w:val="center"/>
        </w:trPr>
        <w:tc>
          <w:tcPr>
            <w:tcW w:w="641" w:type="dxa"/>
            <w:vAlign w:val="center"/>
          </w:tcPr>
          <w:p w:rsidR="00B7218E" w:rsidRDefault="00570AB2">
            <w:pPr>
              <w:ind w:firstLineChars="50" w:firstLine="105"/>
              <w:rPr>
                <w:rFonts w:ascii="黑体" w:eastAsia="黑体" w:hAnsi="黑体"/>
                <w:szCs w:val="21"/>
              </w:rPr>
            </w:pPr>
            <w:r>
              <w:rPr>
                <w:rFonts w:ascii="黑体" w:eastAsia="黑体" w:hAnsi="黑体"/>
                <w:szCs w:val="21"/>
              </w:rPr>
              <w:t>1</w:t>
            </w:r>
          </w:p>
        </w:tc>
        <w:tc>
          <w:tcPr>
            <w:tcW w:w="1226" w:type="dxa"/>
            <w:vAlign w:val="center"/>
          </w:tcPr>
          <w:p w:rsidR="00B7218E" w:rsidRDefault="00B7218E">
            <w:pPr>
              <w:ind w:firstLine="420"/>
              <w:rPr>
                <w:rFonts w:ascii="黑体" w:eastAsia="黑体" w:hAnsi="黑体"/>
                <w:szCs w:val="21"/>
              </w:rPr>
            </w:pPr>
          </w:p>
        </w:tc>
        <w:tc>
          <w:tcPr>
            <w:tcW w:w="908"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570AB2">
            <w:pPr>
              <w:ind w:firstLine="420"/>
              <w:rPr>
                <w:rFonts w:ascii="黑体" w:eastAsia="黑体" w:hAnsi="黑体"/>
                <w:szCs w:val="21"/>
              </w:rPr>
            </w:pPr>
            <w:r>
              <w:rPr>
                <w:rFonts w:ascii="黑体" w:eastAsia="黑体" w:hAnsi="黑体"/>
                <w:szCs w:val="21"/>
              </w:rPr>
              <w:t>5</w:t>
            </w:r>
          </w:p>
        </w:tc>
        <w:tc>
          <w:tcPr>
            <w:tcW w:w="909"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r>
      <w:tr w:rsidR="00B7218E">
        <w:trPr>
          <w:trHeight w:val="70"/>
          <w:jc w:val="center"/>
        </w:trPr>
        <w:tc>
          <w:tcPr>
            <w:tcW w:w="641" w:type="dxa"/>
            <w:vAlign w:val="center"/>
          </w:tcPr>
          <w:p w:rsidR="00B7218E" w:rsidRDefault="00570AB2">
            <w:pPr>
              <w:ind w:firstLineChars="50" w:firstLine="105"/>
              <w:rPr>
                <w:rFonts w:ascii="黑体" w:eastAsia="黑体" w:hAnsi="黑体"/>
                <w:szCs w:val="21"/>
              </w:rPr>
            </w:pPr>
            <w:r>
              <w:rPr>
                <w:rFonts w:ascii="黑体" w:eastAsia="黑体" w:hAnsi="黑体"/>
                <w:szCs w:val="21"/>
              </w:rPr>
              <w:t>2</w:t>
            </w:r>
          </w:p>
        </w:tc>
        <w:tc>
          <w:tcPr>
            <w:tcW w:w="1226" w:type="dxa"/>
            <w:vAlign w:val="center"/>
          </w:tcPr>
          <w:p w:rsidR="00B7218E" w:rsidRDefault="00B7218E">
            <w:pPr>
              <w:ind w:firstLine="420"/>
              <w:rPr>
                <w:rFonts w:ascii="黑体" w:eastAsia="黑体" w:hAnsi="黑体"/>
                <w:szCs w:val="21"/>
              </w:rPr>
            </w:pPr>
          </w:p>
        </w:tc>
        <w:tc>
          <w:tcPr>
            <w:tcW w:w="908"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570AB2">
            <w:pPr>
              <w:ind w:firstLine="420"/>
              <w:rPr>
                <w:rFonts w:ascii="黑体" w:eastAsia="黑体" w:hAnsi="黑体"/>
                <w:szCs w:val="21"/>
              </w:rPr>
            </w:pPr>
            <w:r>
              <w:rPr>
                <w:rFonts w:ascii="黑体" w:eastAsia="黑体" w:hAnsi="黑体"/>
                <w:szCs w:val="21"/>
              </w:rPr>
              <w:t>6</w:t>
            </w:r>
          </w:p>
        </w:tc>
        <w:tc>
          <w:tcPr>
            <w:tcW w:w="909"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r>
      <w:tr w:rsidR="00B7218E">
        <w:trPr>
          <w:trHeight w:val="70"/>
          <w:jc w:val="center"/>
        </w:trPr>
        <w:tc>
          <w:tcPr>
            <w:tcW w:w="641" w:type="dxa"/>
            <w:vAlign w:val="center"/>
          </w:tcPr>
          <w:p w:rsidR="00B7218E" w:rsidRDefault="00570AB2">
            <w:pPr>
              <w:ind w:firstLineChars="50" w:firstLine="105"/>
              <w:rPr>
                <w:rFonts w:ascii="黑体" w:eastAsia="黑体" w:hAnsi="黑体"/>
                <w:szCs w:val="21"/>
              </w:rPr>
            </w:pPr>
            <w:r>
              <w:rPr>
                <w:rFonts w:ascii="黑体" w:eastAsia="黑体" w:hAnsi="黑体"/>
                <w:szCs w:val="21"/>
              </w:rPr>
              <w:t>3</w:t>
            </w:r>
          </w:p>
        </w:tc>
        <w:tc>
          <w:tcPr>
            <w:tcW w:w="1226" w:type="dxa"/>
            <w:vAlign w:val="center"/>
          </w:tcPr>
          <w:p w:rsidR="00B7218E" w:rsidRDefault="00B7218E">
            <w:pPr>
              <w:ind w:firstLine="420"/>
              <w:rPr>
                <w:rFonts w:ascii="黑体" w:eastAsia="黑体" w:hAnsi="黑体"/>
                <w:szCs w:val="21"/>
              </w:rPr>
            </w:pPr>
          </w:p>
        </w:tc>
        <w:tc>
          <w:tcPr>
            <w:tcW w:w="908"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570AB2">
            <w:pPr>
              <w:ind w:firstLine="420"/>
              <w:rPr>
                <w:rFonts w:ascii="黑体" w:eastAsia="黑体" w:hAnsi="黑体"/>
                <w:szCs w:val="21"/>
              </w:rPr>
            </w:pPr>
            <w:r>
              <w:rPr>
                <w:rFonts w:ascii="黑体" w:eastAsia="黑体" w:hAnsi="黑体"/>
                <w:szCs w:val="21"/>
              </w:rPr>
              <w:t>7</w:t>
            </w:r>
          </w:p>
        </w:tc>
        <w:tc>
          <w:tcPr>
            <w:tcW w:w="909"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r>
      <w:tr w:rsidR="00B7218E">
        <w:trPr>
          <w:trHeight w:val="70"/>
          <w:jc w:val="center"/>
        </w:trPr>
        <w:tc>
          <w:tcPr>
            <w:tcW w:w="641" w:type="dxa"/>
            <w:vAlign w:val="center"/>
          </w:tcPr>
          <w:p w:rsidR="00B7218E" w:rsidRDefault="00570AB2">
            <w:pPr>
              <w:ind w:firstLineChars="50" w:firstLine="105"/>
              <w:rPr>
                <w:rFonts w:ascii="黑体" w:eastAsia="黑体" w:hAnsi="黑体"/>
                <w:szCs w:val="21"/>
              </w:rPr>
            </w:pPr>
            <w:r>
              <w:rPr>
                <w:rFonts w:ascii="黑体" w:eastAsia="黑体" w:hAnsi="黑体"/>
                <w:szCs w:val="21"/>
              </w:rPr>
              <w:t>4</w:t>
            </w:r>
          </w:p>
        </w:tc>
        <w:tc>
          <w:tcPr>
            <w:tcW w:w="1226" w:type="dxa"/>
            <w:vAlign w:val="center"/>
          </w:tcPr>
          <w:p w:rsidR="00B7218E" w:rsidRDefault="00B7218E">
            <w:pPr>
              <w:ind w:firstLine="420"/>
              <w:rPr>
                <w:rFonts w:ascii="黑体" w:eastAsia="黑体" w:hAnsi="黑体"/>
                <w:szCs w:val="21"/>
              </w:rPr>
            </w:pPr>
          </w:p>
        </w:tc>
        <w:tc>
          <w:tcPr>
            <w:tcW w:w="908"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570AB2">
            <w:pPr>
              <w:ind w:firstLine="420"/>
              <w:rPr>
                <w:rFonts w:ascii="黑体" w:eastAsia="黑体" w:hAnsi="黑体"/>
                <w:szCs w:val="21"/>
              </w:rPr>
            </w:pPr>
            <w:r>
              <w:rPr>
                <w:rFonts w:ascii="黑体" w:eastAsia="黑体" w:hAnsi="黑体"/>
                <w:szCs w:val="21"/>
              </w:rPr>
              <w:t>8</w:t>
            </w:r>
          </w:p>
        </w:tc>
        <w:tc>
          <w:tcPr>
            <w:tcW w:w="909" w:type="dxa"/>
            <w:vAlign w:val="center"/>
          </w:tcPr>
          <w:p w:rsidR="00B7218E" w:rsidRDefault="00B7218E">
            <w:pPr>
              <w:ind w:firstLine="420"/>
              <w:rPr>
                <w:rFonts w:ascii="黑体" w:eastAsia="黑体" w:hAnsi="黑体"/>
                <w:szCs w:val="21"/>
              </w:rPr>
            </w:pPr>
          </w:p>
        </w:tc>
        <w:tc>
          <w:tcPr>
            <w:tcW w:w="910"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c>
          <w:tcPr>
            <w:tcW w:w="909" w:type="dxa"/>
            <w:vAlign w:val="center"/>
          </w:tcPr>
          <w:p w:rsidR="00B7218E" w:rsidRDefault="00B7218E">
            <w:pPr>
              <w:ind w:firstLine="420"/>
              <w:rPr>
                <w:rFonts w:ascii="黑体" w:eastAsia="黑体" w:hAnsi="黑体"/>
                <w:szCs w:val="21"/>
              </w:rPr>
            </w:pPr>
          </w:p>
        </w:tc>
      </w:tr>
    </w:tbl>
    <w:p w:rsidR="00B7218E" w:rsidRDefault="00570AB2">
      <w:pPr>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（二）清卫设备（按项目实际需求，无涉及的不需填写）</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5"/>
        <w:gridCol w:w="907"/>
        <w:gridCol w:w="907"/>
        <w:gridCol w:w="907"/>
        <w:gridCol w:w="907"/>
        <w:gridCol w:w="907"/>
        <w:gridCol w:w="908"/>
        <w:gridCol w:w="907"/>
        <w:gridCol w:w="907"/>
      </w:tblGrid>
      <w:tr w:rsidR="00B7218E">
        <w:trPr>
          <w:trHeight w:val="414"/>
          <w:jc w:val="center"/>
        </w:trPr>
        <w:tc>
          <w:tcPr>
            <w:tcW w:w="708" w:type="dxa"/>
            <w:vAlign w:val="center"/>
          </w:tcPr>
          <w:p w:rsidR="00B7218E" w:rsidRDefault="00570AB2">
            <w:pP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1155"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金额</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908"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907"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金额</w:t>
            </w:r>
          </w:p>
        </w:tc>
      </w:tr>
      <w:tr w:rsidR="00B7218E">
        <w:trPr>
          <w:trHeight w:val="284"/>
          <w:jc w:val="center"/>
        </w:trPr>
        <w:tc>
          <w:tcPr>
            <w:tcW w:w="708"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1</w:t>
            </w:r>
          </w:p>
        </w:tc>
        <w:tc>
          <w:tcPr>
            <w:tcW w:w="1155"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5</w:t>
            </w: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8"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84"/>
          <w:jc w:val="center"/>
        </w:trPr>
        <w:tc>
          <w:tcPr>
            <w:tcW w:w="708"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2</w:t>
            </w:r>
          </w:p>
        </w:tc>
        <w:tc>
          <w:tcPr>
            <w:tcW w:w="1155"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6</w:t>
            </w: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8"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84"/>
          <w:jc w:val="center"/>
        </w:trPr>
        <w:tc>
          <w:tcPr>
            <w:tcW w:w="708"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3</w:t>
            </w:r>
          </w:p>
        </w:tc>
        <w:tc>
          <w:tcPr>
            <w:tcW w:w="1155"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7</w:t>
            </w: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8"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93"/>
          <w:jc w:val="center"/>
        </w:trPr>
        <w:tc>
          <w:tcPr>
            <w:tcW w:w="708"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4</w:t>
            </w:r>
          </w:p>
        </w:tc>
        <w:tc>
          <w:tcPr>
            <w:tcW w:w="1155"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8</w:t>
            </w: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8"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c>
          <w:tcPr>
            <w:tcW w:w="907" w:type="dxa"/>
            <w:vAlign w:val="center"/>
          </w:tcPr>
          <w:p w:rsidR="00B7218E" w:rsidRDefault="00B7218E">
            <w:pPr>
              <w:ind w:firstLine="420"/>
              <w:jc w:val="center"/>
              <w:rPr>
                <w:rFonts w:ascii="黑体" w:eastAsia="黑体" w:hAnsi="黑体" w:cs="仿宋_GB2312"/>
                <w:color w:val="000000"/>
                <w:kern w:val="0"/>
                <w:szCs w:val="21"/>
              </w:rPr>
            </w:pPr>
          </w:p>
        </w:tc>
      </w:tr>
    </w:tbl>
    <w:p w:rsidR="00B7218E" w:rsidRDefault="00570AB2">
      <w:pPr>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（三）安保设备（按项目实际需求，无涉及的不需填写）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521"/>
        <w:gridCol w:w="820"/>
        <w:gridCol w:w="822"/>
        <w:gridCol w:w="820"/>
        <w:gridCol w:w="821"/>
        <w:gridCol w:w="821"/>
        <w:gridCol w:w="821"/>
        <w:gridCol w:w="822"/>
        <w:gridCol w:w="820"/>
      </w:tblGrid>
      <w:tr w:rsidR="00B7218E">
        <w:trPr>
          <w:trHeight w:val="372"/>
          <w:jc w:val="center"/>
        </w:trPr>
        <w:tc>
          <w:tcPr>
            <w:tcW w:w="1092"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1521"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20"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22"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0"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金额</w:t>
            </w:r>
          </w:p>
        </w:tc>
        <w:tc>
          <w:tcPr>
            <w:tcW w:w="821"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821"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21"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22" w:type="dxa"/>
            <w:vAlign w:val="center"/>
          </w:tcPr>
          <w:p w:rsidR="00B7218E" w:rsidRDefault="00570AB2">
            <w:pP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0" w:type="dxa"/>
            <w:vAlign w:val="center"/>
          </w:tcPr>
          <w:p w:rsidR="00B7218E" w:rsidRDefault="00570AB2">
            <w:pPr>
              <w:rPr>
                <w:rFonts w:ascii="黑体" w:eastAsia="黑体" w:hAnsi="黑体" w:cs="仿宋_GB2312"/>
                <w:color w:val="000000"/>
                <w:kern w:val="0"/>
                <w:szCs w:val="21"/>
              </w:rPr>
            </w:pPr>
            <w:r>
              <w:rPr>
                <w:rFonts w:ascii="黑体" w:eastAsia="黑体" w:hAnsi="黑体" w:cs="仿宋_GB2312"/>
                <w:color w:val="000000"/>
                <w:kern w:val="0"/>
                <w:szCs w:val="21"/>
              </w:rPr>
              <w:t>金额</w:t>
            </w:r>
          </w:p>
        </w:tc>
      </w:tr>
      <w:tr w:rsidR="00B7218E">
        <w:trPr>
          <w:trHeight w:val="266"/>
          <w:jc w:val="center"/>
        </w:trPr>
        <w:tc>
          <w:tcPr>
            <w:tcW w:w="1092"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1</w:t>
            </w:r>
          </w:p>
        </w:tc>
        <w:tc>
          <w:tcPr>
            <w:tcW w:w="1521"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5</w:t>
            </w: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66"/>
          <w:jc w:val="center"/>
        </w:trPr>
        <w:tc>
          <w:tcPr>
            <w:tcW w:w="1092"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2</w:t>
            </w:r>
          </w:p>
        </w:tc>
        <w:tc>
          <w:tcPr>
            <w:tcW w:w="1521"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6</w:t>
            </w: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66"/>
          <w:jc w:val="center"/>
        </w:trPr>
        <w:tc>
          <w:tcPr>
            <w:tcW w:w="1092"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3</w:t>
            </w:r>
          </w:p>
        </w:tc>
        <w:tc>
          <w:tcPr>
            <w:tcW w:w="1521"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7</w:t>
            </w: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87"/>
          <w:jc w:val="center"/>
        </w:trPr>
        <w:tc>
          <w:tcPr>
            <w:tcW w:w="1092"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4</w:t>
            </w:r>
          </w:p>
        </w:tc>
        <w:tc>
          <w:tcPr>
            <w:tcW w:w="1521"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8</w:t>
            </w: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1" w:type="dxa"/>
            <w:vAlign w:val="center"/>
          </w:tcPr>
          <w:p w:rsidR="00B7218E" w:rsidRDefault="00B7218E">
            <w:pPr>
              <w:ind w:firstLine="420"/>
              <w:jc w:val="center"/>
              <w:rPr>
                <w:rFonts w:ascii="黑体" w:eastAsia="黑体" w:hAnsi="黑体" w:cs="仿宋_GB2312"/>
                <w:color w:val="000000"/>
                <w:kern w:val="0"/>
                <w:szCs w:val="21"/>
              </w:rPr>
            </w:pPr>
          </w:p>
        </w:tc>
        <w:tc>
          <w:tcPr>
            <w:tcW w:w="822" w:type="dxa"/>
            <w:vAlign w:val="center"/>
          </w:tcPr>
          <w:p w:rsidR="00B7218E" w:rsidRDefault="00B7218E">
            <w:pPr>
              <w:ind w:firstLine="420"/>
              <w:jc w:val="center"/>
              <w:rPr>
                <w:rFonts w:ascii="黑体" w:eastAsia="黑体" w:hAnsi="黑体" w:cs="仿宋_GB2312"/>
                <w:color w:val="000000"/>
                <w:kern w:val="0"/>
                <w:szCs w:val="21"/>
              </w:rPr>
            </w:pPr>
          </w:p>
        </w:tc>
        <w:tc>
          <w:tcPr>
            <w:tcW w:w="820" w:type="dxa"/>
            <w:vAlign w:val="center"/>
          </w:tcPr>
          <w:p w:rsidR="00B7218E" w:rsidRDefault="00B7218E">
            <w:pPr>
              <w:ind w:firstLine="420"/>
              <w:jc w:val="center"/>
              <w:rPr>
                <w:rFonts w:ascii="黑体" w:eastAsia="黑体" w:hAnsi="黑体" w:cs="仿宋_GB2312"/>
                <w:color w:val="000000"/>
                <w:kern w:val="0"/>
                <w:szCs w:val="21"/>
              </w:rPr>
            </w:pPr>
          </w:p>
        </w:tc>
      </w:tr>
    </w:tbl>
    <w:p w:rsidR="00B7218E" w:rsidRDefault="00570AB2">
      <w:pPr>
        <w:ind w:firstLine="48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（四）工程（设备设施维修）设备（按项目实际需求，无涉及的不需填写）</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538"/>
        <w:gridCol w:w="829"/>
        <w:gridCol w:w="830"/>
        <w:gridCol w:w="829"/>
        <w:gridCol w:w="831"/>
        <w:gridCol w:w="829"/>
        <w:gridCol w:w="830"/>
        <w:gridCol w:w="831"/>
        <w:gridCol w:w="829"/>
      </w:tblGrid>
      <w:tr w:rsidR="00B7218E">
        <w:trPr>
          <w:trHeight w:val="405"/>
          <w:jc w:val="center"/>
        </w:trPr>
        <w:tc>
          <w:tcPr>
            <w:tcW w:w="1104" w:type="dxa"/>
            <w:vAlign w:val="center"/>
          </w:tcPr>
          <w:p w:rsidR="00B7218E" w:rsidRDefault="00570AB2">
            <w:pPr>
              <w:ind w:firstLineChars="100" w:firstLine="210"/>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1538"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29"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30"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9"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金额</w:t>
            </w:r>
          </w:p>
        </w:tc>
        <w:tc>
          <w:tcPr>
            <w:tcW w:w="831"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829"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30" w:type="dxa"/>
            <w:vAlign w:val="center"/>
          </w:tcPr>
          <w:p w:rsidR="00B7218E" w:rsidRDefault="00570AB2">
            <w:pP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31"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9" w:type="dxa"/>
            <w:vAlign w:val="center"/>
          </w:tcPr>
          <w:p w:rsidR="00B7218E" w:rsidRDefault="00570AB2">
            <w:pPr>
              <w:ind w:firstLineChars="50" w:firstLine="105"/>
              <w:rPr>
                <w:rFonts w:ascii="黑体" w:eastAsia="黑体" w:hAnsi="黑体" w:cs="仿宋_GB2312"/>
                <w:color w:val="000000"/>
                <w:kern w:val="0"/>
                <w:szCs w:val="21"/>
              </w:rPr>
            </w:pPr>
            <w:r>
              <w:rPr>
                <w:rFonts w:ascii="黑体" w:eastAsia="黑体" w:hAnsi="黑体" w:cs="仿宋_GB2312"/>
                <w:color w:val="000000"/>
                <w:kern w:val="0"/>
                <w:szCs w:val="21"/>
              </w:rPr>
              <w:t>金额</w:t>
            </w:r>
          </w:p>
        </w:tc>
      </w:tr>
      <w:tr w:rsidR="00B7218E">
        <w:trPr>
          <w:trHeight w:val="278"/>
          <w:jc w:val="center"/>
        </w:trPr>
        <w:tc>
          <w:tcPr>
            <w:tcW w:w="1104"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1</w:t>
            </w:r>
          </w:p>
        </w:tc>
        <w:tc>
          <w:tcPr>
            <w:tcW w:w="1538"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5</w:t>
            </w: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78"/>
          <w:jc w:val="center"/>
        </w:trPr>
        <w:tc>
          <w:tcPr>
            <w:tcW w:w="1104"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2</w:t>
            </w:r>
          </w:p>
        </w:tc>
        <w:tc>
          <w:tcPr>
            <w:tcW w:w="1538"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6</w:t>
            </w: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278"/>
          <w:jc w:val="center"/>
        </w:trPr>
        <w:tc>
          <w:tcPr>
            <w:tcW w:w="1104"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3</w:t>
            </w:r>
          </w:p>
        </w:tc>
        <w:tc>
          <w:tcPr>
            <w:tcW w:w="1538"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7</w:t>
            </w: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r>
      <w:tr w:rsidR="00B7218E">
        <w:trPr>
          <w:trHeight w:val="307"/>
          <w:jc w:val="center"/>
        </w:trPr>
        <w:tc>
          <w:tcPr>
            <w:tcW w:w="1104" w:type="dxa"/>
            <w:vAlign w:val="center"/>
          </w:tcPr>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4</w:t>
            </w:r>
          </w:p>
        </w:tc>
        <w:tc>
          <w:tcPr>
            <w:tcW w:w="1538"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570AB2">
            <w:pPr>
              <w:ind w:firstLine="420"/>
              <w:jc w:val="center"/>
              <w:rPr>
                <w:rFonts w:ascii="黑体" w:eastAsia="黑体" w:hAnsi="黑体" w:cs="仿宋_GB2312"/>
                <w:color w:val="000000"/>
                <w:kern w:val="0"/>
                <w:szCs w:val="21"/>
              </w:rPr>
            </w:pPr>
            <w:r>
              <w:rPr>
                <w:rFonts w:ascii="黑体" w:eastAsia="黑体" w:hAnsi="黑体" w:cs="仿宋_GB2312"/>
                <w:color w:val="000000"/>
                <w:kern w:val="0"/>
                <w:szCs w:val="21"/>
              </w:rPr>
              <w:t>8</w:t>
            </w:r>
          </w:p>
        </w:tc>
        <w:tc>
          <w:tcPr>
            <w:tcW w:w="829" w:type="dxa"/>
            <w:vAlign w:val="center"/>
          </w:tcPr>
          <w:p w:rsidR="00B7218E" w:rsidRDefault="00B7218E">
            <w:pPr>
              <w:ind w:firstLine="420"/>
              <w:jc w:val="center"/>
              <w:rPr>
                <w:rFonts w:ascii="黑体" w:eastAsia="黑体" w:hAnsi="黑体" w:cs="仿宋_GB2312"/>
                <w:color w:val="000000"/>
                <w:kern w:val="0"/>
                <w:szCs w:val="21"/>
              </w:rPr>
            </w:pPr>
          </w:p>
        </w:tc>
        <w:tc>
          <w:tcPr>
            <w:tcW w:w="830" w:type="dxa"/>
            <w:vAlign w:val="center"/>
          </w:tcPr>
          <w:p w:rsidR="00B7218E" w:rsidRDefault="00B7218E">
            <w:pPr>
              <w:ind w:firstLine="420"/>
              <w:jc w:val="center"/>
              <w:rPr>
                <w:rFonts w:ascii="黑体" w:eastAsia="黑体" w:hAnsi="黑体" w:cs="仿宋_GB2312"/>
                <w:color w:val="000000"/>
                <w:kern w:val="0"/>
                <w:szCs w:val="21"/>
              </w:rPr>
            </w:pPr>
          </w:p>
        </w:tc>
        <w:tc>
          <w:tcPr>
            <w:tcW w:w="831" w:type="dxa"/>
            <w:vAlign w:val="center"/>
          </w:tcPr>
          <w:p w:rsidR="00B7218E" w:rsidRDefault="00B7218E">
            <w:pPr>
              <w:ind w:firstLine="420"/>
              <w:jc w:val="center"/>
              <w:rPr>
                <w:rFonts w:ascii="黑体" w:eastAsia="黑体" w:hAnsi="黑体" w:cs="仿宋_GB2312"/>
                <w:color w:val="000000"/>
                <w:kern w:val="0"/>
                <w:szCs w:val="21"/>
              </w:rPr>
            </w:pPr>
          </w:p>
        </w:tc>
        <w:tc>
          <w:tcPr>
            <w:tcW w:w="829" w:type="dxa"/>
            <w:vAlign w:val="center"/>
          </w:tcPr>
          <w:p w:rsidR="00B7218E" w:rsidRDefault="00B7218E">
            <w:pPr>
              <w:ind w:firstLine="420"/>
              <w:jc w:val="center"/>
              <w:rPr>
                <w:rFonts w:ascii="黑体" w:eastAsia="黑体" w:hAnsi="黑体" w:cs="仿宋_GB2312"/>
                <w:color w:val="000000"/>
                <w:kern w:val="0"/>
                <w:szCs w:val="21"/>
              </w:rPr>
            </w:pPr>
          </w:p>
        </w:tc>
      </w:tr>
    </w:tbl>
    <w:p w:rsidR="00B7218E" w:rsidRDefault="00570AB2">
      <w:pPr>
        <w:ind w:firstLine="420"/>
        <w:jc w:val="lef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注：表格类别</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行数不够可自行添加。</w:t>
      </w:r>
    </w:p>
    <w:p w:rsidR="00B7218E" w:rsidRDefault="00B7218E" w:rsidP="003103EC">
      <w:pPr>
        <w:snapToGrid w:val="0"/>
        <w:spacing w:beforeLines="50" w:line="440" w:lineRule="exact"/>
        <w:ind w:firstLineChars="1300" w:firstLine="3120"/>
        <w:rPr>
          <w:rFonts w:ascii="仿宋_GB2312" w:eastAsia="仿宋_GB2312" w:hAnsi="仿宋_GB2312" w:cs="仿宋_GB2312"/>
          <w:color w:val="000000"/>
          <w:kern w:val="0"/>
          <w:sz w:val="24"/>
        </w:rPr>
      </w:pPr>
    </w:p>
    <w:p w:rsidR="00B7218E" w:rsidRDefault="00570AB2" w:rsidP="003103EC">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7218E" w:rsidRDefault="00570AB2" w:rsidP="003103EC">
      <w:pPr>
        <w:tabs>
          <w:tab w:val="left" w:pos="7980"/>
        </w:tabs>
        <w:snapToGrid w:val="0"/>
        <w:spacing w:beforeLines="50" w:after="50" w:line="460" w:lineRule="exact"/>
        <w:ind w:right="-376"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B7218E" w:rsidRDefault="00161257">
      <w:pPr>
        <w:pStyle w:val="af"/>
        <w:ind w:firstLine="480"/>
        <w:rPr>
          <w:rFonts w:ascii="Arial" w:eastAsia="仿宋" w:hAnsi="仿宋" w:cs="Arial"/>
          <w:sz w:val="24"/>
        </w:rPr>
      </w:pPr>
      <w:r>
        <w:rPr>
          <w:rFonts w:ascii="仿宋_GB2312" w:eastAsia="仿宋_GB2312" w:hAnsi="仿宋_GB2312" w:cs="仿宋_GB2312" w:hint="eastAsia"/>
          <w:color w:val="000000"/>
          <w:kern w:val="0"/>
          <w:sz w:val="24"/>
        </w:rPr>
        <w:t xml:space="preserve">           </w:t>
      </w:r>
      <w:r w:rsidR="00570AB2">
        <w:rPr>
          <w:rFonts w:ascii="仿宋_GB2312" w:eastAsia="仿宋_GB2312" w:hAnsi="仿宋_GB2312" w:cs="仿宋_GB2312"/>
          <w:color w:val="000000"/>
          <w:kern w:val="0"/>
          <w:sz w:val="24"/>
        </w:rPr>
        <w:t>日 期：       年      月      日</w:t>
      </w:r>
    </w:p>
    <w:p w:rsidR="00B7218E" w:rsidRDefault="00B7218E">
      <w:pPr>
        <w:pStyle w:val="27"/>
        <w:ind w:leftChars="0" w:left="0" w:firstLineChars="0" w:firstLine="0"/>
      </w:pP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B7218E" w:rsidRDefault="00570AB2" w:rsidP="00622C62">
      <w:pPr>
        <w:ind w:right="-376" w:firstLineChars="950" w:firstLine="34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B7218E" w:rsidRDefault="00570AB2">
      <w:pPr>
        <w:ind w:right="-376" w:firstLine="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NBCXZFCG20240</w:t>
      </w:r>
      <w:r w:rsidR="00CB6586">
        <w:rPr>
          <w:rFonts w:ascii="仿宋_GB2312" w:eastAsia="仿宋_GB2312" w:hAnsi="仿宋_GB2312" w:cs="仿宋_GB2312" w:hint="eastAsia"/>
          <w:color w:val="000000"/>
          <w:kern w:val="0"/>
          <w:sz w:val="36"/>
          <w:szCs w:val="36"/>
        </w:rPr>
        <w:t>2</w:t>
      </w:r>
      <w:r w:rsidR="00161257">
        <w:rPr>
          <w:rFonts w:ascii="仿宋_GB2312" w:eastAsia="仿宋_GB2312" w:hAnsi="仿宋_GB2312" w:cs="仿宋_GB2312" w:hint="eastAsia"/>
          <w:color w:val="000000"/>
          <w:kern w:val="0"/>
          <w:sz w:val="36"/>
          <w:szCs w:val="36"/>
        </w:rPr>
        <w:t>6</w:t>
      </w:r>
      <w:r>
        <w:rPr>
          <w:rFonts w:ascii="仿宋_GB2312" w:eastAsia="仿宋_GB2312" w:hAnsi="仿宋_GB2312" w:cs="仿宋_GB2312"/>
          <w:color w:val="000000"/>
          <w:kern w:val="0"/>
          <w:sz w:val="36"/>
          <w:szCs w:val="36"/>
        </w:rPr>
        <w:t>（标项）</w:t>
      </w:r>
    </w:p>
    <w:p w:rsidR="00B7218E" w:rsidRDefault="00B7218E">
      <w:pPr>
        <w:spacing w:after="100" w:afterAutospacing="1" w:line="800" w:lineRule="exact"/>
        <w:ind w:right="-376" w:firstLine="1847"/>
        <w:jc w:val="center"/>
        <w:rPr>
          <w:rFonts w:ascii="Arial" w:eastAsia="仿宋" w:hAnsi="Arial" w:cs="Arial"/>
          <w:b/>
          <w:spacing w:val="40"/>
          <w:sz w:val="84"/>
          <w:szCs w:val="84"/>
        </w:rPr>
      </w:pPr>
    </w:p>
    <w:p w:rsidR="00B7218E" w:rsidRDefault="00570AB2" w:rsidP="00622C62">
      <w:pPr>
        <w:spacing w:after="100" w:afterAutospacing="1"/>
        <w:ind w:right="-376" w:firstLineChars="500" w:firstLine="3600"/>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B7218E" w:rsidRDefault="00570AB2" w:rsidP="00622C62">
      <w:pPr>
        <w:spacing w:after="100" w:afterAutospacing="1"/>
        <w:ind w:right="-376" w:firstLineChars="500" w:firstLine="3600"/>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B7218E" w:rsidRDefault="00570AB2" w:rsidP="00622C62">
      <w:pPr>
        <w:spacing w:after="100" w:afterAutospacing="1"/>
        <w:ind w:right="-376" w:firstLineChars="500" w:firstLine="3600"/>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B7218E" w:rsidRDefault="00570AB2" w:rsidP="00622C62">
      <w:pPr>
        <w:spacing w:after="100" w:afterAutospacing="1"/>
        <w:ind w:right="-376" w:firstLineChars="500" w:firstLine="3600"/>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B7218E" w:rsidRDefault="00B7218E">
      <w:pPr>
        <w:spacing w:line="500" w:lineRule="exact"/>
        <w:ind w:right="-376" w:firstLine="720"/>
        <w:jc w:val="center"/>
        <w:rPr>
          <w:rFonts w:ascii="Arial" w:eastAsia="仿宋" w:hAnsi="Arial" w:cs="Arial"/>
          <w:sz w:val="36"/>
          <w:szCs w:val="36"/>
        </w:rPr>
      </w:pPr>
    </w:p>
    <w:p w:rsidR="00B7218E" w:rsidRDefault="00B7218E">
      <w:pPr>
        <w:spacing w:line="500" w:lineRule="exact"/>
        <w:ind w:right="-376" w:firstLine="720"/>
        <w:jc w:val="center"/>
        <w:rPr>
          <w:rFonts w:ascii="Arial" w:eastAsia="仿宋" w:hAnsi="Arial" w:cs="Arial"/>
          <w:sz w:val="36"/>
          <w:szCs w:val="36"/>
        </w:rPr>
      </w:pPr>
    </w:p>
    <w:p w:rsidR="00B7218E" w:rsidRDefault="00B7218E">
      <w:pPr>
        <w:pStyle w:val="2"/>
        <w:keepNext w:val="0"/>
        <w:keepLines w:val="0"/>
        <w:spacing w:before="312" w:line="415" w:lineRule="auto"/>
        <w:ind w:firstLine="643"/>
      </w:pP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B7218E" w:rsidRDefault="00570AB2">
      <w:pPr>
        <w:spacing w:line="600" w:lineRule="exact"/>
        <w:ind w:right="-376"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9</w:t>
      </w:r>
    </w:p>
    <w:p w:rsidR="00B7218E" w:rsidRDefault="00570AB2">
      <w:pPr>
        <w:pStyle w:val="af4"/>
        <w:ind w:left="839" w:hanging="360"/>
        <w:rPr>
          <w:sz w:val="36"/>
          <w:szCs w:val="36"/>
          <w:highlight w:val="yellow"/>
        </w:rPr>
      </w:pPr>
      <w:r>
        <w:rPr>
          <w:sz w:val="36"/>
          <w:szCs w:val="36"/>
        </w:rPr>
        <w:t>投</w:t>
      </w:r>
      <w:r>
        <w:rPr>
          <w:sz w:val="36"/>
          <w:szCs w:val="36"/>
        </w:rPr>
        <w:t xml:space="preserve"> </w:t>
      </w:r>
      <w:r>
        <w:rPr>
          <w:sz w:val="36"/>
          <w:szCs w:val="36"/>
        </w:rPr>
        <w:t>标</w:t>
      </w:r>
      <w:r>
        <w:rPr>
          <w:sz w:val="36"/>
          <w:szCs w:val="36"/>
        </w:rPr>
        <w:t xml:space="preserve"> </w:t>
      </w:r>
      <w:r>
        <w:rPr>
          <w:rFonts w:hint="eastAsia"/>
          <w:sz w:val="36"/>
          <w:szCs w:val="36"/>
        </w:rPr>
        <w:t>一</w:t>
      </w:r>
      <w:r>
        <w:rPr>
          <w:rFonts w:hint="eastAsia"/>
          <w:sz w:val="36"/>
          <w:szCs w:val="36"/>
        </w:rPr>
        <w:t xml:space="preserve"> </w:t>
      </w:r>
      <w:r>
        <w:rPr>
          <w:rFonts w:hint="eastAsia"/>
          <w:sz w:val="36"/>
          <w:szCs w:val="36"/>
        </w:rPr>
        <w:t>览</w:t>
      </w:r>
      <w:r>
        <w:rPr>
          <w:rFonts w:hint="eastAsia"/>
          <w:sz w:val="36"/>
          <w:szCs w:val="36"/>
        </w:rPr>
        <w:t xml:space="preserve"> </w:t>
      </w:r>
      <w:r>
        <w:rPr>
          <w:rFonts w:hint="eastAsia"/>
          <w:sz w:val="36"/>
          <w:szCs w:val="36"/>
        </w:rPr>
        <w:t>表</w:t>
      </w:r>
    </w:p>
    <w:p w:rsidR="00B7218E" w:rsidRDefault="00B7218E">
      <w:pPr>
        <w:snapToGrid w:val="0"/>
        <w:ind w:firstLine="560"/>
        <w:rPr>
          <w:rFonts w:ascii="Arial" w:eastAsia="仿宋" w:hAnsi="仿宋" w:cs="Arial"/>
          <w:sz w:val="28"/>
          <w:szCs w:val="28"/>
        </w:rPr>
      </w:pPr>
    </w:p>
    <w:p w:rsidR="00B7218E" w:rsidRDefault="00570AB2">
      <w:pPr>
        <w:snapToGrid w:val="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rPr>
        <w:t>投标人全称（公章）：</w:t>
      </w:r>
    </w:p>
    <w:p w:rsidR="00B7218E" w:rsidRDefault="00570AB2">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招标编号及标项：</w:t>
      </w:r>
    </w:p>
    <w:tbl>
      <w:tblPr>
        <w:tblpPr w:leftFromText="180" w:rightFromText="180" w:vertAnchor="text" w:horzAnchor="page" w:tblpX="1424" w:tblpY="663"/>
        <w:tblOverlap w:val="neve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1"/>
        <w:gridCol w:w="3485"/>
      </w:tblGrid>
      <w:tr w:rsidR="00B7218E">
        <w:trPr>
          <w:cantSplit/>
          <w:trHeight w:val="349"/>
        </w:trPr>
        <w:tc>
          <w:tcPr>
            <w:tcW w:w="5821" w:type="dxa"/>
            <w:vAlign w:val="center"/>
          </w:tcPr>
          <w:p w:rsidR="00B7218E" w:rsidRDefault="00570AB2">
            <w:pPr>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本项目总收费报价</w:t>
            </w:r>
            <w:r>
              <w:rPr>
                <w:rFonts w:ascii="仿宋_GB2312" w:eastAsia="仿宋_GB2312" w:hAnsi="仿宋_GB2312" w:cs="仿宋_GB2312" w:hint="eastAsia"/>
                <w:color w:val="000000"/>
                <w:kern w:val="0"/>
                <w:szCs w:val="21"/>
              </w:rPr>
              <w:t>（元/年）</w:t>
            </w:r>
          </w:p>
        </w:tc>
        <w:tc>
          <w:tcPr>
            <w:tcW w:w="3485" w:type="dxa"/>
          </w:tcPr>
          <w:p w:rsidR="00B7218E" w:rsidRDefault="00570AB2">
            <w:pPr>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r>
      <w:tr w:rsidR="00B7218E">
        <w:trPr>
          <w:cantSplit/>
          <w:trHeight w:val="1171"/>
        </w:trPr>
        <w:tc>
          <w:tcPr>
            <w:tcW w:w="5821" w:type="dxa"/>
            <w:vAlign w:val="center"/>
          </w:tcPr>
          <w:p w:rsidR="00B7218E" w:rsidRDefault="00570AB2">
            <w:pPr>
              <w:spacing w:line="360" w:lineRule="auto"/>
              <w:ind w:firstLine="42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小写</w:t>
            </w:r>
            <w:r>
              <w:rPr>
                <w:rFonts w:ascii="仿宋_GB2312" w:eastAsia="仿宋_GB2312" w:hAnsi="仿宋_GB2312" w:cs="仿宋_GB2312" w:hint="eastAsia"/>
                <w:color w:val="000000"/>
                <w:kern w:val="0"/>
                <w:szCs w:val="21"/>
              </w:rPr>
              <w:t>：</w:t>
            </w:r>
          </w:p>
          <w:p w:rsidR="00B7218E" w:rsidRDefault="00570AB2">
            <w:pPr>
              <w:spacing w:line="360" w:lineRule="auto"/>
              <w:ind w:firstLine="42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大写：</w:t>
            </w:r>
          </w:p>
        </w:tc>
        <w:tc>
          <w:tcPr>
            <w:tcW w:w="3485" w:type="dxa"/>
          </w:tcPr>
          <w:p w:rsidR="00B7218E" w:rsidRDefault="00B7218E">
            <w:pPr>
              <w:ind w:firstLine="420"/>
              <w:rPr>
                <w:rFonts w:ascii="仿宋_GB2312" w:eastAsia="仿宋_GB2312" w:hAnsi="仿宋_GB2312" w:cs="仿宋_GB2312"/>
                <w:color w:val="000000"/>
                <w:kern w:val="0"/>
                <w:szCs w:val="21"/>
              </w:rPr>
            </w:pPr>
          </w:p>
          <w:p w:rsidR="00B7218E" w:rsidRDefault="00570AB2">
            <w:pPr>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全年</w:t>
            </w:r>
            <w:r>
              <w:rPr>
                <w:rFonts w:ascii="仿宋_GB2312" w:eastAsia="仿宋_GB2312" w:hAnsi="仿宋_GB2312" w:cs="仿宋_GB2312" w:hint="eastAsia"/>
                <w:color w:val="000000"/>
                <w:kern w:val="0"/>
                <w:szCs w:val="21"/>
              </w:rPr>
              <w:t>12个月报价</w:t>
            </w:r>
          </w:p>
          <w:p w:rsidR="00B7218E" w:rsidRDefault="00B7218E">
            <w:pPr>
              <w:ind w:firstLine="420"/>
              <w:rPr>
                <w:rFonts w:ascii="仿宋_GB2312" w:eastAsia="仿宋_GB2312" w:hAnsi="仿宋_GB2312" w:cs="仿宋_GB2312"/>
                <w:color w:val="000000"/>
                <w:kern w:val="0"/>
                <w:szCs w:val="21"/>
              </w:rPr>
            </w:pPr>
          </w:p>
        </w:tc>
      </w:tr>
    </w:tbl>
    <w:p w:rsidR="00B7218E" w:rsidRDefault="00B7218E">
      <w:pPr>
        <w:snapToGrid w:val="0"/>
        <w:ind w:firstLine="482"/>
        <w:rPr>
          <w:rFonts w:ascii="Arial" w:eastAsia="仿宋" w:hAnsi="Arial" w:cs="Arial"/>
          <w:b/>
          <w:sz w:val="24"/>
          <w:u w:val="single"/>
        </w:rPr>
      </w:pPr>
    </w:p>
    <w:p w:rsidR="00B7218E" w:rsidRDefault="00B7218E">
      <w:pPr>
        <w:snapToGrid w:val="0"/>
        <w:ind w:firstLine="482"/>
        <w:rPr>
          <w:rFonts w:ascii="Arial" w:eastAsia="仿宋" w:hAnsi="Arial" w:cs="Arial"/>
          <w:b/>
          <w:sz w:val="24"/>
          <w:u w:val="single"/>
        </w:rPr>
      </w:pPr>
    </w:p>
    <w:p w:rsidR="00B7218E" w:rsidRDefault="00B7218E">
      <w:pPr>
        <w:snapToGrid w:val="0"/>
        <w:ind w:firstLine="482"/>
        <w:rPr>
          <w:rFonts w:ascii="Arial" w:eastAsia="仿宋" w:hAnsi="Arial" w:cs="Arial"/>
          <w:b/>
          <w:sz w:val="24"/>
          <w:u w:val="single"/>
        </w:rPr>
      </w:pPr>
    </w:p>
    <w:p w:rsidR="00B7218E" w:rsidRDefault="00570AB2">
      <w:pPr>
        <w:ind w:firstLine="42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p>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1、本项目总收费：指招标文件中所规定的所有服务项目合同期内全年的总报价，此报价作为投标方的投标总价。</w:t>
      </w:r>
    </w:p>
    <w:p w:rsidR="00B7218E" w:rsidRDefault="00570AB2">
      <w:pPr>
        <w:ind w:firstLine="420"/>
        <w:rPr>
          <w:rFonts w:ascii="黑体" w:eastAsia="黑体" w:hAnsi="黑体" w:cs="仿宋_GB2312"/>
          <w:color w:val="000000"/>
          <w:kern w:val="0"/>
          <w:szCs w:val="21"/>
        </w:rPr>
      </w:pPr>
      <w:r>
        <w:rPr>
          <w:rFonts w:ascii="黑体" w:eastAsia="黑体" w:hAnsi="黑体" w:cs="仿宋_GB2312"/>
          <w:color w:val="000000"/>
          <w:kern w:val="0"/>
          <w:szCs w:val="21"/>
        </w:rPr>
        <w:t>2、各投标单位还必须按项目内容对各项服务单独报价，并列出明细报价表</w:t>
      </w:r>
      <w:r>
        <w:rPr>
          <w:rFonts w:ascii="黑体" w:eastAsia="黑体" w:hAnsi="黑体" w:cs="仿宋_GB2312" w:hint="eastAsia"/>
          <w:color w:val="000000"/>
          <w:kern w:val="0"/>
          <w:szCs w:val="21"/>
        </w:rPr>
        <w:t>，</w:t>
      </w:r>
      <w:r>
        <w:rPr>
          <w:rFonts w:ascii="黑体" w:eastAsia="黑体" w:hAnsi="黑体" w:cs="仿宋_GB2312"/>
          <w:color w:val="000000"/>
          <w:kern w:val="0"/>
          <w:szCs w:val="21"/>
        </w:rPr>
        <w:t>格式参考附件</w:t>
      </w:r>
      <w:r>
        <w:rPr>
          <w:rFonts w:ascii="黑体" w:eastAsia="黑体" w:hAnsi="黑体" w:cs="仿宋_GB2312" w:hint="eastAsia"/>
          <w:color w:val="000000"/>
          <w:kern w:val="0"/>
          <w:szCs w:val="21"/>
        </w:rPr>
        <w:t>10</w:t>
      </w:r>
      <w:r>
        <w:rPr>
          <w:rFonts w:ascii="黑体" w:eastAsia="黑体" w:hAnsi="黑体" w:cs="仿宋_GB2312"/>
          <w:color w:val="000000"/>
          <w:kern w:val="0"/>
          <w:szCs w:val="21"/>
        </w:rPr>
        <w:t>。</w:t>
      </w:r>
    </w:p>
    <w:p w:rsidR="00B7218E" w:rsidRDefault="00570AB2">
      <w:pPr>
        <w:ind w:firstLine="420"/>
        <w:rPr>
          <w:rFonts w:ascii="黑体" w:eastAsia="黑体" w:hAnsi="黑体" w:cs="仿宋_GB2312"/>
          <w:color w:val="000000"/>
          <w:kern w:val="0"/>
          <w:szCs w:val="21"/>
        </w:rPr>
      </w:pPr>
      <w:r>
        <w:rPr>
          <w:rFonts w:ascii="黑体" w:eastAsia="黑体" w:hAnsi="黑体" w:cs="仿宋_GB2312" w:hint="eastAsia"/>
          <w:color w:val="000000"/>
          <w:kern w:val="0"/>
          <w:szCs w:val="21"/>
        </w:rPr>
        <w:t>3、总收费报价应与附件10《报价明细表》中“合计”一栏金额一致。</w:t>
      </w:r>
    </w:p>
    <w:p w:rsidR="00B7218E" w:rsidRDefault="00B7218E">
      <w:pPr>
        <w:ind w:firstLine="420"/>
        <w:rPr>
          <w:rFonts w:ascii="宋体" w:hAnsi="宋体" w:cs="宋体"/>
        </w:rPr>
      </w:pPr>
    </w:p>
    <w:p w:rsidR="00B7218E" w:rsidRDefault="00B7218E">
      <w:pPr>
        <w:ind w:firstLine="420"/>
        <w:rPr>
          <w:rFonts w:ascii="宋体" w:hAnsi="宋体" w:cs="宋体"/>
        </w:rPr>
      </w:pPr>
    </w:p>
    <w:p w:rsidR="00B7218E" w:rsidRDefault="00B7218E">
      <w:pPr>
        <w:ind w:firstLine="420"/>
        <w:rPr>
          <w:rFonts w:ascii="宋体" w:hAnsi="宋体" w:cs="宋体"/>
        </w:rPr>
      </w:pPr>
    </w:p>
    <w:p w:rsidR="00B7218E" w:rsidRDefault="00570AB2" w:rsidP="003103EC">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7218E" w:rsidRDefault="00570AB2" w:rsidP="003103EC">
      <w:pPr>
        <w:tabs>
          <w:tab w:val="left" w:pos="7980"/>
        </w:tabs>
        <w:snapToGrid w:val="0"/>
        <w:spacing w:beforeLines="50" w:after="50" w:line="460" w:lineRule="exact"/>
        <w:ind w:right="-376"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 xml:space="preserve">授权代表签字：             </w:t>
      </w:r>
    </w:p>
    <w:p w:rsidR="00B7218E" w:rsidRDefault="00570AB2" w:rsidP="003103EC">
      <w:pPr>
        <w:tabs>
          <w:tab w:val="left" w:pos="7980"/>
        </w:tabs>
        <w:snapToGrid w:val="0"/>
        <w:spacing w:beforeLines="50" w:after="50" w:line="460" w:lineRule="exact"/>
        <w:ind w:right="-376"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B7218E">
      <w:pPr>
        <w:pStyle w:val="af"/>
        <w:ind w:firstLine="640"/>
        <w:rPr>
          <w:rFonts w:ascii="仿宋_GB2312" w:eastAsia="仿宋_GB2312" w:hAnsi="仿宋_GB2312" w:cs="仿宋_GB2312"/>
          <w:color w:val="000000"/>
          <w:kern w:val="0"/>
          <w:sz w:val="32"/>
          <w:szCs w:val="32"/>
        </w:rPr>
      </w:pPr>
    </w:p>
    <w:p w:rsidR="00B7218E" w:rsidRDefault="00B7218E">
      <w:pPr>
        <w:pStyle w:val="af0"/>
        <w:ind w:firstLine="320"/>
        <w:rPr>
          <w:rFonts w:ascii="仿宋_GB2312" w:eastAsia="仿宋_GB2312" w:hAnsi="仿宋_GB2312" w:cs="仿宋_GB2312"/>
          <w:color w:val="000000"/>
          <w:kern w:val="0"/>
          <w:sz w:val="32"/>
          <w:szCs w:val="32"/>
        </w:rPr>
      </w:pPr>
    </w:p>
    <w:p w:rsidR="00B7218E" w:rsidRDefault="00B7218E">
      <w:pPr>
        <w:pStyle w:val="af0"/>
        <w:ind w:firstLine="320"/>
        <w:rPr>
          <w:rFonts w:ascii="仿宋_GB2312" w:eastAsia="仿宋_GB2312" w:hAnsi="仿宋_GB2312" w:cs="仿宋_GB2312"/>
          <w:color w:val="000000"/>
          <w:kern w:val="0"/>
          <w:sz w:val="32"/>
          <w:szCs w:val="32"/>
        </w:rPr>
      </w:pPr>
    </w:p>
    <w:p w:rsidR="00B7218E" w:rsidRDefault="00B7218E">
      <w:pPr>
        <w:pStyle w:val="af0"/>
        <w:ind w:firstLine="320"/>
        <w:rPr>
          <w:rFonts w:ascii="仿宋_GB2312" w:eastAsia="仿宋_GB2312" w:hAnsi="仿宋_GB2312" w:cs="仿宋_GB2312"/>
          <w:color w:val="000000"/>
          <w:kern w:val="0"/>
          <w:sz w:val="32"/>
          <w:szCs w:val="32"/>
        </w:rPr>
      </w:pPr>
    </w:p>
    <w:p w:rsidR="00B7218E" w:rsidRDefault="00B7218E">
      <w:pPr>
        <w:pStyle w:val="af0"/>
        <w:ind w:firstLine="320"/>
        <w:rPr>
          <w:rFonts w:ascii="仿宋_GB2312" w:eastAsia="仿宋_GB2312" w:hAnsi="仿宋_GB2312" w:cs="仿宋_GB2312"/>
          <w:color w:val="000000"/>
          <w:kern w:val="0"/>
          <w:sz w:val="32"/>
          <w:szCs w:val="32"/>
        </w:rPr>
      </w:pPr>
    </w:p>
    <w:p w:rsidR="00B7218E" w:rsidRDefault="00570AB2" w:rsidP="003103EC">
      <w:pPr>
        <w:snapToGrid w:val="0"/>
        <w:spacing w:beforeLines="50" w:after="50"/>
        <w:rPr>
          <w:rFonts w:ascii="仿宋_GB2312" w:eastAsia="仿宋_GB2312" w:hAnsi="仿宋_GB2312" w:cs="仿宋_GB2312"/>
          <w:color w:val="000000"/>
          <w:kern w:val="0"/>
          <w:sz w:val="32"/>
          <w:szCs w:val="32"/>
          <w:highlight w:val="yellow"/>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10</w:t>
      </w:r>
    </w:p>
    <w:p w:rsidR="00B7218E" w:rsidRDefault="00570AB2">
      <w:pPr>
        <w:pStyle w:val="af4"/>
        <w:ind w:left="839" w:hanging="360"/>
        <w:rPr>
          <w:sz w:val="36"/>
          <w:szCs w:val="36"/>
        </w:rPr>
      </w:pPr>
      <w:r>
        <w:rPr>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3240"/>
        <w:gridCol w:w="2645"/>
      </w:tblGrid>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324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项目</w:t>
            </w:r>
          </w:p>
        </w:tc>
        <w:tc>
          <w:tcPr>
            <w:tcW w:w="2645"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费用</w:t>
            </w: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7</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8</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9</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10</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11</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12</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3240"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645" w:type="dxa"/>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cantSplit/>
          <w:jc w:val="center"/>
        </w:trPr>
        <w:tc>
          <w:tcPr>
            <w:tcW w:w="1180" w:type="dxa"/>
            <w:noWrap/>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合计</w:t>
            </w:r>
          </w:p>
        </w:tc>
        <w:tc>
          <w:tcPr>
            <w:tcW w:w="5885" w:type="dxa"/>
            <w:gridSpan w:val="2"/>
            <w:noWrap/>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bl>
    <w:p w:rsidR="00B7218E" w:rsidRDefault="00B7218E">
      <w:pPr>
        <w:ind w:firstLine="482"/>
        <w:jc w:val="center"/>
        <w:rPr>
          <w:rFonts w:ascii="Arial" w:eastAsia="仿宋" w:hAnsi="Arial" w:cs="Arial"/>
          <w:b/>
          <w:sz w:val="24"/>
        </w:rPr>
      </w:pPr>
    </w:p>
    <w:p w:rsidR="00B7218E" w:rsidRDefault="00570AB2">
      <w:pPr>
        <w:tabs>
          <w:tab w:val="left" w:pos="1140"/>
        </w:tabs>
        <w:spacing w:line="440" w:lineRule="exact"/>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如本表格不适合供应商的实际情况，可根据本表格格式自行划表填写</w:t>
      </w:r>
      <w:r>
        <w:rPr>
          <w:rFonts w:ascii="仿宋_GB2312" w:eastAsia="仿宋_GB2312" w:hAnsi="仿宋_GB2312" w:cs="仿宋_GB2312" w:hint="eastAsia"/>
          <w:color w:val="000000"/>
          <w:kern w:val="0"/>
          <w:szCs w:val="21"/>
        </w:rPr>
        <w:t>；</w:t>
      </w:r>
    </w:p>
    <w:p w:rsidR="00B7218E" w:rsidRDefault="00570AB2">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hint="eastAsia"/>
          <w:color w:val="000000"/>
          <w:kern w:val="0"/>
          <w:szCs w:val="21"/>
        </w:rPr>
        <w:t>；</w:t>
      </w:r>
    </w:p>
    <w:p w:rsidR="00B7218E" w:rsidRDefault="00570AB2">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3、每人每年报价不得低于本市的最低工资标准，否则投标无效</w:t>
      </w:r>
      <w:r>
        <w:rPr>
          <w:rFonts w:ascii="仿宋_GB2312" w:eastAsia="仿宋_GB2312" w:hAnsi="仿宋_GB2312" w:cs="仿宋_GB2312" w:hint="eastAsia"/>
          <w:color w:val="000000"/>
          <w:kern w:val="0"/>
          <w:szCs w:val="21"/>
        </w:rPr>
        <w:t>。</w:t>
      </w:r>
    </w:p>
    <w:p w:rsidR="00B7218E" w:rsidRDefault="00570AB2">
      <w:p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Pr>
          <w:rFonts w:ascii="仿宋_GB2312" w:eastAsia="仿宋_GB2312" w:hAnsi="仿宋_GB2312" w:cs="仿宋_GB2312" w:hint="eastAsia"/>
          <w:color w:val="000000"/>
          <w:kern w:val="0"/>
          <w:szCs w:val="21"/>
        </w:rPr>
        <w:t>11</w:t>
      </w:r>
      <w:r>
        <w:rPr>
          <w:rFonts w:ascii="仿宋_GB2312" w:eastAsia="仿宋_GB2312" w:hAnsi="仿宋_GB2312" w:cs="仿宋_GB2312"/>
          <w:color w:val="000000"/>
          <w:kern w:val="0"/>
          <w:szCs w:val="21"/>
        </w:rPr>
        <w:t>。</w:t>
      </w:r>
    </w:p>
    <w:p w:rsidR="00B7218E" w:rsidRDefault="00B7218E" w:rsidP="003103EC">
      <w:pPr>
        <w:snapToGrid w:val="0"/>
        <w:spacing w:beforeLines="50" w:line="440" w:lineRule="exact"/>
        <w:ind w:firstLine="480"/>
        <w:rPr>
          <w:rFonts w:ascii="仿宋_GB2312" w:eastAsia="仿宋_GB2312" w:hAnsi="仿宋_GB2312" w:cs="仿宋_GB2312"/>
          <w:color w:val="000000"/>
          <w:kern w:val="0"/>
          <w:sz w:val="24"/>
        </w:rPr>
      </w:pPr>
    </w:p>
    <w:p w:rsidR="00B7218E" w:rsidRDefault="00570AB2" w:rsidP="003103EC">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B7218E" w:rsidRDefault="00570AB2" w:rsidP="003103EC">
      <w:pPr>
        <w:tabs>
          <w:tab w:val="left" w:pos="7980"/>
        </w:tabs>
        <w:snapToGrid w:val="0"/>
        <w:spacing w:beforeLines="50" w:after="50" w:line="460" w:lineRule="exact"/>
        <w:ind w:right="-376"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 xml:space="preserve">签字：           </w:t>
      </w:r>
    </w:p>
    <w:p w:rsidR="00B7218E" w:rsidRDefault="00570AB2" w:rsidP="003103EC">
      <w:pPr>
        <w:tabs>
          <w:tab w:val="left" w:pos="7980"/>
        </w:tabs>
        <w:snapToGrid w:val="0"/>
        <w:spacing w:beforeLines="50" w:after="50" w:line="460" w:lineRule="exact"/>
        <w:ind w:right="-376"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B7218E">
      <w:pPr>
        <w:pStyle w:val="af"/>
        <w:ind w:firstLine="880"/>
      </w:pPr>
    </w:p>
    <w:p w:rsidR="00B7218E" w:rsidRDefault="00B7218E">
      <w:pPr>
        <w:pStyle w:val="af0"/>
        <w:ind w:firstLine="280"/>
      </w:pPr>
    </w:p>
    <w:p w:rsidR="00B7218E" w:rsidRDefault="00B7218E">
      <w:pPr>
        <w:pStyle w:val="60"/>
        <w:ind w:left="-178" w:firstLine="360"/>
      </w:pPr>
    </w:p>
    <w:p w:rsidR="00B7218E" w:rsidRDefault="00570AB2" w:rsidP="003103EC">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B7218E" w:rsidRDefault="00570AB2">
      <w:pPr>
        <w:pStyle w:val="af4"/>
        <w:ind w:left="839" w:hanging="360"/>
        <w:rPr>
          <w:sz w:val="36"/>
          <w:szCs w:val="36"/>
        </w:rPr>
      </w:pPr>
      <w:r>
        <w:rPr>
          <w:rFonts w:hint="eastAsia"/>
          <w:sz w:val="36"/>
          <w:szCs w:val="36"/>
        </w:rPr>
        <w:t>人员费用明细</w:t>
      </w:r>
    </w:p>
    <w:p w:rsidR="00B7218E" w:rsidRDefault="00B7218E">
      <w:pPr>
        <w:ind w:firstLine="562"/>
        <w:outlineLvl w:val="1"/>
        <w:rPr>
          <w:rFonts w:ascii="Arial" w:eastAsia="仿宋" w:hAnsi="仿宋" w:cs="Arial"/>
          <w:b/>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1"/>
        <w:gridCol w:w="1979"/>
        <w:gridCol w:w="1245"/>
        <w:gridCol w:w="2895"/>
      </w:tblGrid>
      <w:tr w:rsidR="00B7218E">
        <w:trPr>
          <w:trHeight w:val="1210"/>
          <w:jc w:val="center"/>
        </w:trPr>
        <w:tc>
          <w:tcPr>
            <w:tcW w:w="3601" w:type="dxa"/>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分项服务人员名称</w:t>
            </w:r>
          </w:p>
        </w:tc>
        <w:tc>
          <w:tcPr>
            <w:tcW w:w="1979" w:type="dxa"/>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每人每年报价（元）</w:t>
            </w:r>
          </w:p>
        </w:tc>
        <w:tc>
          <w:tcPr>
            <w:tcW w:w="1245" w:type="dxa"/>
            <w:vAlign w:val="center"/>
          </w:tcPr>
          <w:p w:rsidR="00B7218E" w:rsidRDefault="00570AB2">
            <w:pPr>
              <w:adjustRightInd w:val="0"/>
              <w:snapToGrid w:val="0"/>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人数</w:t>
            </w:r>
          </w:p>
        </w:tc>
        <w:tc>
          <w:tcPr>
            <w:tcW w:w="2895" w:type="dxa"/>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p>
        </w:tc>
      </w:tr>
      <w:tr w:rsidR="00B7218E">
        <w:trPr>
          <w:trHeight w:val="567"/>
          <w:jc w:val="center"/>
        </w:trPr>
        <w:tc>
          <w:tcPr>
            <w:tcW w:w="3601" w:type="dxa"/>
            <w:vAlign w:val="center"/>
          </w:tcPr>
          <w:p w:rsidR="00B7218E" w:rsidRPr="00444D47" w:rsidRDefault="00570AB2">
            <w:pPr>
              <w:ind w:firstLine="420"/>
              <w:jc w:val="center"/>
              <w:rPr>
                <w:rFonts w:ascii="仿宋_GB2312" w:eastAsia="仿宋_GB2312" w:hAnsi="仿宋_GB2312" w:cs="仿宋_GB2312"/>
                <w:color w:val="000000"/>
                <w:kern w:val="0"/>
                <w:szCs w:val="21"/>
              </w:rPr>
            </w:pPr>
            <w:r w:rsidRPr="00444D47">
              <w:rPr>
                <w:rFonts w:ascii="仿宋_GB2312" w:eastAsia="仿宋_GB2312" w:hAnsi="仿宋_GB2312" w:cs="仿宋_GB2312" w:hint="eastAsia"/>
                <w:color w:val="000000"/>
                <w:kern w:val="0"/>
                <w:szCs w:val="21"/>
              </w:rPr>
              <w:t>A</w:t>
            </w:r>
            <w:r w:rsidR="00E20608">
              <w:rPr>
                <w:rFonts w:ascii="仿宋_GB2312" w:eastAsia="仿宋_GB2312" w:hAnsi="仿宋_GB2312" w:cs="仿宋_GB2312" w:hint="eastAsia"/>
                <w:color w:val="000000"/>
                <w:kern w:val="0"/>
                <w:szCs w:val="21"/>
              </w:rPr>
              <w:t>项目经理</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567"/>
          <w:jc w:val="center"/>
        </w:trPr>
        <w:tc>
          <w:tcPr>
            <w:tcW w:w="3601" w:type="dxa"/>
            <w:vAlign w:val="center"/>
          </w:tcPr>
          <w:p w:rsidR="00B7218E" w:rsidRPr="00444D47" w:rsidRDefault="00570AB2">
            <w:pPr>
              <w:ind w:firstLine="420"/>
              <w:jc w:val="center"/>
              <w:rPr>
                <w:rFonts w:ascii="仿宋_GB2312" w:eastAsia="仿宋_GB2312" w:hAnsi="仿宋_GB2312" w:cs="仿宋_GB2312"/>
                <w:color w:val="000000"/>
                <w:kern w:val="0"/>
                <w:szCs w:val="21"/>
              </w:rPr>
            </w:pPr>
            <w:r w:rsidRPr="00444D47">
              <w:rPr>
                <w:rFonts w:ascii="仿宋_GB2312" w:eastAsia="仿宋_GB2312" w:hAnsi="仿宋_GB2312" w:cs="仿宋_GB2312" w:hint="eastAsia"/>
                <w:color w:val="000000"/>
                <w:kern w:val="0"/>
                <w:szCs w:val="21"/>
              </w:rPr>
              <w:t>B</w:t>
            </w:r>
            <w:r w:rsidR="00E20608">
              <w:rPr>
                <w:rFonts w:ascii="仿宋_GB2312" w:eastAsia="仿宋_GB2312" w:hAnsi="仿宋_GB2312" w:cs="仿宋_GB2312" w:hint="eastAsia"/>
                <w:color w:val="000000"/>
                <w:kern w:val="0"/>
                <w:szCs w:val="21"/>
              </w:rPr>
              <w:t>工程</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567"/>
          <w:jc w:val="center"/>
        </w:trPr>
        <w:tc>
          <w:tcPr>
            <w:tcW w:w="3601" w:type="dxa"/>
            <w:vAlign w:val="center"/>
          </w:tcPr>
          <w:p w:rsidR="00B7218E" w:rsidRPr="00444D47" w:rsidRDefault="00570AB2">
            <w:pPr>
              <w:ind w:firstLine="420"/>
              <w:jc w:val="center"/>
              <w:rPr>
                <w:rFonts w:ascii="仿宋_GB2312" w:eastAsia="仿宋_GB2312" w:hAnsi="仿宋_GB2312" w:cs="仿宋_GB2312"/>
                <w:color w:val="000000"/>
                <w:kern w:val="0"/>
                <w:szCs w:val="21"/>
              </w:rPr>
            </w:pPr>
            <w:r w:rsidRPr="00444D47">
              <w:rPr>
                <w:rFonts w:ascii="仿宋_GB2312" w:eastAsia="仿宋_GB2312" w:hAnsi="仿宋_GB2312" w:cs="仿宋_GB2312" w:hint="eastAsia"/>
                <w:color w:val="000000"/>
                <w:kern w:val="0"/>
                <w:szCs w:val="21"/>
              </w:rPr>
              <w:t>C</w:t>
            </w:r>
            <w:r w:rsidR="00E20608">
              <w:rPr>
                <w:rFonts w:ascii="仿宋_GB2312" w:eastAsia="仿宋_GB2312" w:hAnsi="仿宋_GB2312" w:cs="仿宋_GB2312" w:hint="eastAsia"/>
                <w:color w:val="000000"/>
                <w:kern w:val="0"/>
                <w:szCs w:val="21"/>
              </w:rPr>
              <w:t>会务</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567"/>
          <w:jc w:val="center"/>
        </w:trPr>
        <w:tc>
          <w:tcPr>
            <w:tcW w:w="3601" w:type="dxa"/>
            <w:vAlign w:val="center"/>
          </w:tcPr>
          <w:p w:rsidR="00B7218E" w:rsidRPr="00444D47" w:rsidRDefault="00570AB2">
            <w:pPr>
              <w:ind w:firstLine="420"/>
              <w:jc w:val="center"/>
              <w:rPr>
                <w:rFonts w:ascii="仿宋_GB2312" w:eastAsia="仿宋_GB2312" w:hAnsi="仿宋_GB2312" w:cs="仿宋_GB2312"/>
                <w:color w:val="000000"/>
                <w:kern w:val="0"/>
                <w:szCs w:val="21"/>
              </w:rPr>
            </w:pPr>
            <w:r w:rsidRPr="00444D47">
              <w:rPr>
                <w:rFonts w:ascii="仿宋_GB2312" w:eastAsia="仿宋_GB2312" w:hAnsi="仿宋_GB2312" w:cs="仿宋_GB2312" w:hint="eastAsia"/>
                <w:color w:val="000000"/>
                <w:kern w:val="0"/>
                <w:szCs w:val="21"/>
              </w:rPr>
              <w:t>D</w:t>
            </w:r>
            <w:bookmarkStart w:id="33" w:name="_GoBack"/>
            <w:bookmarkEnd w:id="33"/>
            <w:r w:rsidR="00E20608">
              <w:rPr>
                <w:rFonts w:ascii="仿宋_GB2312" w:eastAsia="仿宋_GB2312" w:hAnsi="仿宋_GB2312" w:cs="仿宋_GB2312" w:hint="eastAsia"/>
                <w:color w:val="000000"/>
                <w:kern w:val="0"/>
                <w:szCs w:val="21"/>
              </w:rPr>
              <w:t>楼管</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567"/>
          <w:jc w:val="center"/>
        </w:trPr>
        <w:tc>
          <w:tcPr>
            <w:tcW w:w="3601" w:type="dxa"/>
            <w:vAlign w:val="center"/>
          </w:tcPr>
          <w:p w:rsidR="00B7218E" w:rsidRDefault="00E20608">
            <w:pPr>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E保安</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rsidP="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454"/>
          <w:jc w:val="center"/>
        </w:trPr>
        <w:tc>
          <w:tcPr>
            <w:tcW w:w="3601" w:type="dxa"/>
            <w:vAlign w:val="center"/>
          </w:tcPr>
          <w:p w:rsidR="00B7218E" w:rsidRDefault="00E20608">
            <w:pPr>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F保洁</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rsidP="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454"/>
          <w:jc w:val="center"/>
        </w:trPr>
        <w:tc>
          <w:tcPr>
            <w:tcW w:w="3601" w:type="dxa"/>
            <w:vAlign w:val="center"/>
          </w:tcPr>
          <w:p w:rsidR="00B7218E" w:rsidRDefault="00E20608">
            <w:pPr>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G绿化</w:t>
            </w: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E20608" w:rsidP="00E20608">
            <w:pPr>
              <w:adjustRightInd w:val="0"/>
              <w:snapToGrid w:val="0"/>
              <w:ind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454"/>
          <w:jc w:val="center"/>
        </w:trPr>
        <w:tc>
          <w:tcPr>
            <w:tcW w:w="3601" w:type="dxa"/>
            <w:vAlign w:val="center"/>
          </w:tcPr>
          <w:p w:rsidR="00B7218E" w:rsidRDefault="00B7218E">
            <w:pPr>
              <w:ind w:firstLine="420"/>
              <w:jc w:val="center"/>
              <w:rPr>
                <w:rFonts w:ascii="仿宋_GB2312" w:eastAsia="仿宋_GB2312" w:hAnsi="仿宋_GB2312" w:cs="仿宋_GB2312"/>
                <w:color w:val="000000"/>
                <w:kern w:val="0"/>
                <w:szCs w:val="21"/>
              </w:rPr>
            </w:pP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454"/>
          <w:jc w:val="center"/>
        </w:trPr>
        <w:tc>
          <w:tcPr>
            <w:tcW w:w="3601" w:type="dxa"/>
            <w:vAlign w:val="center"/>
          </w:tcPr>
          <w:p w:rsidR="00B7218E" w:rsidRDefault="00B7218E">
            <w:pPr>
              <w:ind w:firstLine="420"/>
              <w:jc w:val="center"/>
              <w:rPr>
                <w:rFonts w:ascii="仿宋_GB2312" w:eastAsia="仿宋_GB2312" w:hAnsi="仿宋_GB2312" w:cs="仿宋_GB2312"/>
                <w:color w:val="000000"/>
                <w:kern w:val="0"/>
                <w:szCs w:val="21"/>
              </w:rPr>
            </w:pP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454"/>
          <w:jc w:val="center"/>
        </w:trPr>
        <w:tc>
          <w:tcPr>
            <w:tcW w:w="3601"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979"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124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c>
          <w:tcPr>
            <w:tcW w:w="2895" w:type="dxa"/>
            <w:vAlign w:val="center"/>
          </w:tcPr>
          <w:p w:rsidR="00B7218E" w:rsidRDefault="00B7218E">
            <w:pPr>
              <w:adjustRightInd w:val="0"/>
              <w:snapToGrid w:val="0"/>
              <w:ind w:firstLine="420"/>
              <w:jc w:val="center"/>
              <w:rPr>
                <w:rFonts w:ascii="仿宋_GB2312" w:eastAsia="仿宋_GB2312" w:hAnsi="仿宋_GB2312" w:cs="仿宋_GB2312"/>
                <w:color w:val="000000"/>
                <w:kern w:val="0"/>
                <w:szCs w:val="21"/>
              </w:rPr>
            </w:pPr>
          </w:p>
        </w:tc>
      </w:tr>
      <w:tr w:rsidR="00B7218E">
        <w:trPr>
          <w:trHeight w:val="454"/>
          <w:jc w:val="center"/>
        </w:trPr>
        <w:tc>
          <w:tcPr>
            <w:tcW w:w="6825" w:type="dxa"/>
            <w:gridSpan w:val="3"/>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合计</w:t>
            </w:r>
          </w:p>
        </w:tc>
        <w:tc>
          <w:tcPr>
            <w:tcW w:w="2895" w:type="dxa"/>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小写:</w:t>
            </w:r>
          </w:p>
        </w:tc>
      </w:tr>
      <w:tr w:rsidR="00B7218E">
        <w:trPr>
          <w:trHeight w:val="454"/>
          <w:jc w:val="center"/>
        </w:trPr>
        <w:tc>
          <w:tcPr>
            <w:tcW w:w="9720" w:type="dxa"/>
            <w:gridSpan w:val="4"/>
            <w:vAlign w:val="center"/>
          </w:tcPr>
          <w:p w:rsidR="00B7218E" w:rsidRDefault="00570AB2">
            <w:pPr>
              <w:adjustRightInd w:val="0"/>
              <w:snapToGrid w:val="0"/>
              <w:ind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大写：</w:t>
            </w:r>
          </w:p>
        </w:tc>
      </w:tr>
    </w:tbl>
    <w:p w:rsidR="00B7218E" w:rsidRDefault="00570AB2">
      <w:pPr>
        <w:ind w:firstLine="420"/>
        <w:jc w:val="left"/>
        <w:outlineLvl w:val="1"/>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注：1、本表所列人员及数量为本项目必须配备，各投标人根据人员分工安排，自行在本表基础上进行细分、添加，不得删除。各岗位具体配备人员数量可在满足采购人最低人数要求下自行调配，未尽事宜可备注说明。</w:t>
      </w:r>
    </w:p>
    <w:p w:rsidR="00B7218E" w:rsidRDefault="00B7218E">
      <w:pPr>
        <w:pStyle w:val="2"/>
        <w:keepNext w:val="0"/>
        <w:keepLines w:val="0"/>
        <w:spacing w:before="312" w:line="415" w:lineRule="auto"/>
        <w:ind w:firstLine="643"/>
      </w:pPr>
    </w:p>
    <w:p w:rsidR="00B7218E" w:rsidRDefault="00B7218E">
      <w:pPr>
        <w:ind w:firstLine="420"/>
        <w:jc w:val="left"/>
        <w:outlineLvl w:val="1"/>
        <w:rPr>
          <w:rFonts w:ascii="仿宋_GB2312" w:eastAsia="仿宋_GB2312" w:hAnsi="仿宋_GB2312" w:cs="仿宋_GB2312"/>
          <w:color w:val="000000"/>
          <w:kern w:val="0"/>
          <w:szCs w:val="21"/>
        </w:rPr>
      </w:pP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B7218E" w:rsidP="003103EC">
      <w:pPr>
        <w:snapToGrid w:val="0"/>
        <w:spacing w:beforeLines="50" w:after="50"/>
        <w:ind w:firstLine="640"/>
        <w:rPr>
          <w:rFonts w:ascii="仿宋_GB2312" w:eastAsia="仿宋_GB2312" w:hAnsi="仿宋_GB2312" w:cs="仿宋_GB2312"/>
          <w:color w:val="000000"/>
          <w:kern w:val="0"/>
          <w:sz w:val="32"/>
          <w:szCs w:val="32"/>
        </w:rPr>
      </w:pPr>
    </w:p>
    <w:p w:rsidR="00B7218E" w:rsidRDefault="00B7218E">
      <w:pPr>
        <w:pStyle w:val="60"/>
        <w:ind w:left="-178" w:firstLine="640"/>
        <w:rPr>
          <w:rFonts w:ascii="仿宋_GB2312" w:eastAsia="仿宋_GB2312" w:hAnsi="仿宋_GB2312" w:cs="仿宋_GB2312"/>
          <w:color w:val="000000"/>
          <w:kern w:val="0"/>
          <w:sz w:val="32"/>
          <w:szCs w:val="32"/>
        </w:rPr>
      </w:pPr>
    </w:p>
    <w:p w:rsidR="00B7218E" w:rsidRDefault="00570AB2" w:rsidP="003103EC">
      <w:pPr>
        <w:snapToGrid w:val="0"/>
        <w:spacing w:beforeLines="50" w:after="5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12</w:t>
      </w:r>
    </w:p>
    <w:p w:rsidR="00063B77" w:rsidRDefault="00063B77" w:rsidP="00063B77">
      <w:pPr>
        <w:pStyle w:val="af4"/>
        <w:spacing w:before="120"/>
        <w:ind w:left="479" w:firstLineChars="300" w:firstLine="1000"/>
        <w:rPr>
          <w:rFonts w:ascii="Arial" w:eastAsia="仿宋" w:hAnsi="仿宋" w:cs="Arial"/>
          <w:b/>
          <w:spacing w:val="6"/>
          <w:sz w:val="32"/>
          <w:szCs w:val="32"/>
        </w:rPr>
      </w:pPr>
      <w:r>
        <w:rPr>
          <w:rFonts w:ascii="Arial" w:eastAsia="仿宋" w:hAnsi="仿宋" w:cs="Arial" w:hint="eastAsia"/>
          <w:b/>
          <w:spacing w:val="6"/>
          <w:sz w:val="32"/>
          <w:szCs w:val="32"/>
        </w:rPr>
        <w:t>中小企业声明函（服务）</w:t>
      </w:r>
    </w:p>
    <w:p w:rsidR="00063B77" w:rsidRDefault="00063B77" w:rsidP="00063B77">
      <w:pPr>
        <w:pStyle w:val="af"/>
        <w:spacing w:line="360" w:lineRule="auto"/>
        <w:ind w:firstLineChars="200" w:firstLine="480"/>
        <w:jc w:val="left"/>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本公司郑重声明，根据《政府采购促进中小企业发展管理办法》（财库﹝2020﹞46 号）的规定，本公司参加</w:t>
      </w:r>
      <w:r>
        <w:rPr>
          <w:rFonts w:ascii="仿宋_GB2312" w:eastAsia="仿宋_GB2312" w:hAnsi="仿宋_GB2312" w:cs="仿宋_GB2312" w:hint="eastAsia"/>
          <w:color w:val="000000"/>
          <w:kern w:val="0"/>
          <w:sz w:val="24"/>
          <w:szCs w:val="20"/>
          <w:u w:val="single"/>
        </w:rPr>
        <w:t>（采购人名称）</w:t>
      </w:r>
      <w:r>
        <w:rPr>
          <w:rFonts w:ascii="仿宋_GB2312" w:eastAsia="仿宋_GB2312" w:hAnsi="仿宋_GB2312" w:cs="仿宋_GB2312" w:hint="eastAsia"/>
          <w:color w:val="000000"/>
          <w:kern w:val="0"/>
          <w:sz w:val="24"/>
          <w:szCs w:val="20"/>
        </w:rPr>
        <w:t>的</w:t>
      </w:r>
      <w:r>
        <w:rPr>
          <w:rFonts w:ascii="仿宋_GB2312" w:eastAsia="仿宋_GB2312" w:hAnsi="仿宋_GB2312" w:cs="仿宋_GB2312" w:hint="eastAsia"/>
          <w:color w:val="000000"/>
          <w:kern w:val="0"/>
          <w:sz w:val="24"/>
          <w:szCs w:val="20"/>
          <w:u w:val="single"/>
        </w:rPr>
        <w:t>（项目名称）</w:t>
      </w:r>
      <w:r>
        <w:rPr>
          <w:rFonts w:ascii="仿宋_GB2312" w:eastAsia="仿宋_GB2312" w:hAnsi="仿宋_GB2312" w:cs="仿宋_GB2312" w:hint="eastAsia"/>
          <w:color w:val="000000"/>
          <w:kern w:val="0"/>
          <w:sz w:val="24"/>
          <w:szCs w:val="20"/>
        </w:rPr>
        <w:t>采购活动，服务全部由符合政策要求的中小企业承接。相关企业的具体情况如下：</w:t>
      </w:r>
    </w:p>
    <w:p w:rsidR="00063B77" w:rsidRDefault="00063B77" w:rsidP="00063B77">
      <w:pPr>
        <w:pStyle w:val="af"/>
        <w:spacing w:line="360" w:lineRule="auto"/>
        <w:ind w:firstLineChars="200" w:firstLine="480"/>
        <w:jc w:val="left"/>
        <w:rPr>
          <w:rFonts w:cs="宋体"/>
          <w:iCs/>
          <w:color w:val="auto"/>
          <w:sz w:val="21"/>
          <w:szCs w:val="21"/>
        </w:rPr>
      </w:pPr>
      <w:r>
        <w:rPr>
          <w:rFonts w:ascii="仿宋_GB2312" w:eastAsia="仿宋_GB2312" w:hAnsi="仿宋_GB2312" w:cs="仿宋_GB2312" w:hint="eastAsia"/>
          <w:color w:val="auto"/>
          <w:kern w:val="0"/>
          <w:sz w:val="24"/>
          <w:szCs w:val="20"/>
        </w:rPr>
        <w:t>1.</w:t>
      </w:r>
      <w:r>
        <w:rPr>
          <w:rFonts w:ascii="仿宋_GB2312" w:eastAsia="仿宋_GB2312" w:hAnsi="仿宋_GB2312" w:cs="仿宋_GB2312" w:hint="eastAsia"/>
          <w:color w:val="auto"/>
          <w:kern w:val="0"/>
          <w:sz w:val="24"/>
          <w:szCs w:val="20"/>
          <w:u w:val="single"/>
        </w:rPr>
        <w:t>物业管理服务</w:t>
      </w:r>
      <w:r>
        <w:rPr>
          <w:rFonts w:cs="宋体" w:hint="eastAsia"/>
          <w:iCs/>
          <w:color w:val="auto"/>
          <w:sz w:val="21"/>
          <w:szCs w:val="21"/>
        </w:rPr>
        <w:t>，</w:t>
      </w:r>
      <w:r>
        <w:rPr>
          <w:rFonts w:ascii="仿宋_GB2312" w:eastAsia="仿宋_GB2312" w:hAnsi="仿宋_GB2312" w:cs="仿宋_GB2312" w:hint="eastAsia"/>
          <w:color w:val="auto"/>
          <w:kern w:val="0"/>
          <w:sz w:val="24"/>
          <w:szCs w:val="20"/>
        </w:rPr>
        <w:t>属于</w:t>
      </w:r>
      <w:r>
        <w:rPr>
          <w:rFonts w:ascii="仿宋_GB2312" w:eastAsia="仿宋_GB2312" w:hAnsi="仿宋_GB2312" w:cs="仿宋_GB2312" w:hint="eastAsia"/>
          <w:color w:val="auto"/>
          <w:kern w:val="0"/>
          <w:sz w:val="24"/>
          <w:szCs w:val="20"/>
          <w:u w:val="single"/>
        </w:rPr>
        <w:t>物业管理</w:t>
      </w:r>
      <w:r>
        <w:rPr>
          <w:rFonts w:ascii="仿宋_GB2312" w:eastAsia="仿宋_GB2312" w:hAnsi="仿宋_GB2312" w:cs="仿宋_GB2312" w:hint="eastAsia"/>
          <w:color w:val="auto"/>
          <w:kern w:val="0"/>
          <w:sz w:val="24"/>
          <w:szCs w:val="20"/>
        </w:rPr>
        <w:t>行业；承接企业为</w:t>
      </w:r>
      <w:r>
        <w:rPr>
          <w:rFonts w:ascii="仿宋_GB2312" w:eastAsia="仿宋_GB2312" w:hAnsi="仿宋_GB2312" w:cs="仿宋_GB2312" w:hint="eastAsia"/>
          <w:color w:val="auto"/>
          <w:kern w:val="0"/>
          <w:sz w:val="24"/>
          <w:szCs w:val="20"/>
          <w:u w:val="single"/>
        </w:rPr>
        <w:t>（企业名称）</w:t>
      </w:r>
      <w:r>
        <w:rPr>
          <w:rFonts w:ascii="仿宋_GB2312" w:eastAsia="仿宋_GB2312" w:hAnsi="仿宋_GB2312" w:cs="仿宋_GB2312" w:hint="eastAsia"/>
          <w:color w:val="auto"/>
          <w:kern w:val="0"/>
          <w:sz w:val="24"/>
          <w:szCs w:val="20"/>
        </w:rPr>
        <w:t>，从业人员</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人，营业收入为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万元，资产总额为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万元，属于</w:t>
      </w:r>
      <w:r>
        <w:rPr>
          <w:rFonts w:ascii="仿宋_GB2312" w:eastAsia="仿宋_GB2312" w:hAnsi="仿宋_GB2312" w:cs="仿宋_GB2312" w:hint="eastAsia"/>
          <w:color w:val="auto"/>
          <w:kern w:val="0"/>
          <w:sz w:val="24"/>
          <w:szCs w:val="20"/>
          <w:u w:val="single"/>
        </w:rPr>
        <w:t>（中型企业、小型企业、微型企业）</w:t>
      </w:r>
      <w:r>
        <w:rPr>
          <w:rFonts w:ascii="仿宋_GB2312" w:eastAsia="仿宋_GB2312" w:hAnsi="仿宋_GB2312" w:cs="仿宋_GB2312" w:hint="eastAsia"/>
          <w:color w:val="auto"/>
          <w:kern w:val="0"/>
          <w:sz w:val="24"/>
          <w:szCs w:val="20"/>
        </w:rPr>
        <w:t>。</w:t>
      </w:r>
    </w:p>
    <w:p w:rsidR="00063B77" w:rsidRDefault="00063B77" w:rsidP="00063B77">
      <w:pPr>
        <w:pStyle w:val="Affd"/>
        <w:ind w:left="840" w:firstLineChars="0" w:firstLine="0"/>
        <w:jc w:val="both"/>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w:t>
      </w:r>
    </w:p>
    <w:p w:rsidR="00063B77" w:rsidRDefault="00063B77" w:rsidP="00063B77">
      <w:pPr>
        <w:pStyle w:val="af"/>
        <w:spacing w:line="360" w:lineRule="auto"/>
        <w:ind w:firstLineChars="200" w:firstLine="480"/>
        <w:jc w:val="left"/>
        <w:rPr>
          <w:rFonts w:cs="宋体"/>
          <w:color w:val="auto"/>
          <w:sz w:val="21"/>
          <w:szCs w:val="21"/>
        </w:rPr>
      </w:pPr>
      <w:r>
        <w:rPr>
          <w:rFonts w:ascii="仿宋_GB2312" w:eastAsia="仿宋_GB2312" w:hAnsi="仿宋_GB2312" w:cs="仿宋_GB2312" w:hint="eastAsia"/>
          <w:color w:val="auto"/>
          <w:kern w:val="0"/>
          <w:sz w:val="24"/>
          <w:szCs w:val="20"/>
        </w:rPr>
        <w:t>以上企业，不属于大企业的分支机构，不存在控股股东为大企业的情形，也不存在与大企业的负责人为同一人的情形。本企业对上述声明内容的真实性负责。如有虚假，将依法承担相应责任。</w:t>
      </w:r>
    </w:p>
    <w:p w:rsidR="00063B77" w:rsidRDefault="00063B77" w:rsidP="00063B77">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企业名称（盖章）：</w:t>
      </w:r>
    </w:p>
    <w:p w:rsidR="00063B77" w:rsidRDefault="00063B77" w:rsidP="00063B77">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日 期：</w:t>
      </w:r>
    </w:p>
    <w:p w:rsidR="00063B77" w:rsidRPr="00036D29" w:rsidRDefault="00063B77" w:rsidP="00036D29">
      <w:pPr>
        <w:pStyle w:val="af4"/>
        <w:ind w:left="479" w:firstLineChars="196" w:firstLine="472"/>
        <w:rPr>
          <w:rFonts w:ascii="仿宋_GB2312" w:eastAsia="仿宋_GB2312" w:hAnsi="仿宋_GB2312" w:cs="仿宋_GB2312"/>
          <w:b/>
        </w:rPr>
      </w:pPr>
      <w:r w:rsidRPr="00036D29">
        <w:rPr>
          <w:rFonts w:ascii="仿宋_GB2312" w:eastAsia="仿宋_GB2312" w:hAnsi="仿宋_GB2312" w:cs="仿宋_GB2312" w:hint="eastAsia"/>
          <w:b/>
        </w:rPr>
        <w:t>注意：</w:t>
      </w:r>
      <w:r w:rsidRPr="00036D29">
        <w:rPr>
          <w:rFonts w:ascii="仿宋_GB2312" w:eastAsia="仿宋_GB2312" w:hAnsi="仿宋_GB2312" w:cs="仿宋_GB2312"/>
          <w:b/>
        </w:rPr>
        <w:t>★</w:t>
      </w:r>
      <w:r w:rsidRPr="00036D29">
        <w:rPr>
          <w:rFonts w:ascii="仿宋_GB2312" w:eastAsia="仿宋_GB2312" w:hAnsi="仿宋_GB2312" w:cs="仿宋_GB2312" w:hint="eastAsia"/>
          <w:b/>
        </w:rPr>
        <w:t>投标人不按格式内容提供的，所属行业未填写或填写错误的，视为无效的中小企业声明函，投标无效。</w:t>
      </w:r>
    </w:p>
    <w:p w:rsidR="00063B77" w:rsidRPr="00036D29" w:rsidRDefault="00063B77" w:rsidP="00036D29">
      <w:pPr>
        <w:pStyle w:val="af4"/>
        <w:ind w:left="479" w:firstLineChars="196" w:firstLine="472"/>
        <w:rPr>
          <w:rFonts w:ascii="仿宋_GB2312" w:eastAsia="仿宋_GB2312" w:hAnsi="仿宋_GB2312" w:cs="仿宋_GB2312"/>
          <w:b/>
          <w:color w:val="000000"/>
        </w:rPr>
      </w:pPr>
      <w:r w:rsidRPr="00036D29">
        <w:rPr>
          <w:rFonts w:ascii="仿宋_GB2312" w:eastAsia="仿宋_GB2312" w:hAnsi="仿宋_GB2312" w:cs="仿宋_GB2312"/>
          <w:b/>
          <w:color w:val="000000"/>
        </w:rPr>
        <w:t>说明：★</w:t>
      </w:r>
      <w:r w:rsidRPr="00036D29">
        <w:rPr>
          <w:rFonts w:ascii="仿宋_GB2312" w:eastAsia="仿宋_GB2312" w:hAnsi="仿宋_GB2312" w:cs="仿宋_GB2312" w:hint="eastAsia"/>
          <w:b/>
          <w:color w:val="000000"/>
        </w:rPr>
        <w:t>1、投标人须符合《</w:t>
      </w:r>
      <w:r w:rsidRPr="00036D29">
        <w:rPr>
          <w:rFonts w:ascii="仿宋_GB2312" w:eastAsia="仿宋_GB2312" w:hAnsi="仿宋_GB2312" w:cs="仿宋_GB2312"/>
          <w:b/>
          <w:color w:val="000000"/>
        </w:rPr>
        <w:t>关于印发中小企业划型标准规定的通知》（工信部联企业〔2011〕300号）文件规定的中小企业划分标准</w:t>
      </w:r>
      <w:r w:rsidRPr="00036D29">
        <w:rPr>
          <w:rFonts w:ascii="仿宋_GB2312" w:eastAsia="仿宋_GB2312" w:hAnsi="仿宋_GB2312" w:cs="仿宋_GB2312" w:hint="eastAsia"/>
          <w:b/>
          <w:color w:val="000000"/>
        </w:rPr>
        <w:t>。</w:t>
      </w:r>
      <w:r w:rsidRPr="00036D29">
        <w:rPr>
          <w:rFonts w:ascii="仿宋_GB2312" w:eastAsia="仿宋_GB2312" w:hAnsi="仿宋_GB2312" w:cs="仿宋_GB2312"/>
          <w:b/>
          <w:color w:val="000000"/>
        </w:rPr>
        <w:t>属于中小微型企业的</w:t>
      </w:r>
      <w:r w:rsidRPr="00036D29">
        <w:rPr>
          <w:rFonts w:ascii="仿宋_GB2312" w:eastAsia="仿宋_GB2312" w:hAnsi="仿宋_GB2312" w:cs="仿宋_GB2312" w:hint="eastAsia"/>
          <w:b/>
          <w:color w:val="000000"/>
        </w:rPr>
        <w:t>，</w:t>
      </w:r>
      <w:r w:rsidRPr="00036D29">
        <w:rPr>
          <w:rFonts w:ascii="仿宋_GB2312" w:eastAsia="仿宋_GB2312" w:hAnsi="仿宋_GB2312" w:cs="仿宋_GB2312"/>
          <w:b/>
          <w:color w:val="000000"/>
        </w:rPr>
        <w:t>投标文件中必须提供</w:t>
      </w:r>
      <w:r w:rsidRPr="00036D29">
        <w:rPr>
          <w:rFonts w:ascii="仿宋_GB2312" w:eastAsia="仿宋_GB2312" w:hAnsi="仿宋_GB2312" w:cs="仿宋_GB2312" w:hint="eastAsia"/>
          <w:b/>
          <w:color w:val="000000"/>
        </w:rPr>
        <w:t>《中小企业声明函》（注：未提供以上材料的，视为非中小企业投标，投标无效）</w:t>
      </w:r>
    </w:p>
    <w:p w:rsidR="00063B77" w:rsidRPr="00B826EB" w:rsidRDefault="00063B77" w:rsidP="00063B77">
      <w:pPr>
        <w:snapToGrid w:val="0"/>
        <w:spacing w:line="360" w:lineRule="auto"/>
        <w:ind w:firstLineChars="200" w:firstLine="480"/>
        <w:jc w:val="left"/>
        <w:rPr>
          <w:rFonts w:ascii="仿宋_GB2312" w:eastAsia="仿宋_GB2312" w:hAnsi="仿宋_GB2312" w:cs="仿宋_GB2312"/>
          <w:color w:val="000000"/>
          <w:kern w:val="0"/>
          <w:sz w:val="24"/>
        </w:rPr>
      </w:pPr>
      <w:r w:rsidRPr="00B826EB">
        <w:rPr>
          <w:rFonts w:ascii="仿宋_GB2312" w:eastAsia="仿宋_GB2312" w:hAnsi="仿宋_GB2312" w:cs="仿宋_GB2312" w:hint="eastAsia"/>
          <w:color w:val="000000"/>
          <w:kern w:val="0"/>
          <w:sz w:val="24"/>
        </w:rPr>
        <w:t>2、根据财库</w:t>
      </w:r>
      <w:r w:rsidRPr="00B826EB">
        <w:rPr>
          <w:rFonts w:ascii="仿宋_GB2312" w:eastAsia="仿宋_GB2312" w:hAnsi="仿宋_GB2312" w:cs="仿宋_GB2312"/>
          <w:color w:val="000000"/>
          <w:kern w:val="0"/>
          <w:sz w:val="24"/>
        </w:rPr>
        <w:t>〔20</w:t>
      </w:r>
      <w:r w:rsidRPr="00B826EB">
        <w:rPr>
          <w:rFonts w:ascii="仿宋_GB2312" w:eastAsia="仿宋_GB2312" w:hAnsi="仿宋_GB2312" w:cs="仿宋_GB2312" w:hint="eastAsia"/>
          <w:color w:val="000000"/>
          <w:kern w:val="0"/>
          <w:sz w:val="24"/>
        </w:rPr>
        <w:t>20</w:t>
      </w:r>
      <w:r w:rsidRPr="00B826EB">
        <w:rPr>
          <w:rFonts w:ascii="仿宋_GB2312" w:eastAsia="仿宋_GB2312" w:hAnsi="仿宋_GB2312" w:cs="仿宋_GB2312"/>
          <w:color w:val="000000"/>
          <w:kern w:val="0"/>
          <w:sz w:val="24"/>
        </w:rPr>
        <w:t>〕</w:t>
      </w:r>
      <w:r w:rsidRPr="00B826EB">
        <w:rPr>
          <w:rFonts w:ascii="仿宋_GB2312" w:eastAsia="仿宋_GB2312" w:hAnsi="仿宋_GB2312" w:cs="仿宋_GB2312" w:hint="eastAsia"/>
          <w:color w:val="000000"/>
          <w:kern w:val="0"/>
          <w:sz w:val="24"/>
        </w:rPr>
        <w:t>46</w:t>
      </w:r>
      <w:r w:rsidRPr="00B826EB">
        <w:rPr>
          <w:rFonts w:ascii="仿宋_GB2312" w:eastAsia="仿宋_GB2312" w:hAnsi="仿宋_GB2312" w:cs="仿宋_GB2312"/>
          <w:color w:val="000000"/>
          <w:kern w:val="0"/>
          <w:sz w:val="24"/>
        </w:rPr>
        <w:t>号文件规定</w:t>
      </w:r>
      <w:r w:rsidRPr="00B826EB">
        <w:rPr>
          <w:rFonts w:ascii="仿宋_GB2312" w:eastAsia="仿宋_GB2312" w:hAnsi="仿宋_GB2312" w:cs="仿宋_GB2312" w:hint="eastAsia"/>
          <w:color w:val="000000"/>
          <w:kern w:val="0"/>
          <w:sz w:val="24"/>
        </w:rPr>
        <w:t>，</w:t>
      </w:r>
      <w:r w:rsidRPr="00B826EB">
        <w:rPr>
          <w:rFonts w:ascii="仿宋_GB2312" w:eastAsia="仿宋_GB2312" w:hAnsi="仿宋_GB2312" w:cs="仿宋_GB2312"/>
          <w:color w:val="000000"/>
          <w:kern w:val="0"/>
          <w:sz w:val="24"/>
        </w:rPr>
        <w:t>符合中小企业划分标准的个体工商户视同中小企业</w:t>
      </w:r>
      <w:r w:rsidRPr="00B826EB">
        <w:rPr>
          <w:rFonts w:ascii="仿宋_GB2312" w:eastAsia="仿宋_GB2312" w:hAnsi="仿宋_GB2312" w:cs="仿宋_GB2312" w:hint="eastAsia"/>
          <w:color w:val="000000"/>
          <w:kern w:val="0"/>
          <w:sz w:val="24"/>
        </w:rPr>
        <w:t>。</w:t>
      </w:r>
    </w:p>
    <w:p w:rsidR="00B7218E" w:rsidRDefault="00063B77" w:rsidP="00063B77">
      <w:pPr>
        <w:spacing w:line="360" w:lineRule="auto"/>
        <w:ind w:firstLineChars="196" w:firstLine="470"/>
        <w:rPr>
          <w:rFonts w:ascii="仿宋_GB2312" w:eastAsia="仿宋_GB2312" w:hAnsi="仿宋_GB2312" w:cs="仿宋_GB2312"/>
          <w:color w:val="000000"/>
          <w:kern w:val="0"/>
          <w:sz w:val="32"/>
          <w:szCs w:val="32"/>
        </w:rPr>
      </w:pPr>
      <w:r w:rsidRPr="00B826EB">
        <w:rPr>
          <w:rFonts w:ascii="仿宋_GB2312" w:eastAsia="仿宋_GB2312" w:hAnsi="仿宋_GB2312" w:cs="仿宋_GB2312" w:hint="eastAsia"/>
          <w:color w:val="000000"/>
          <w:kern w:val="0"/>
          <w:sz w:val="24"/>
        </w:rPr>
        <w:t>3、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格式见附件。注：未提供以上材料的，视为非中小企业投标，投标无效）。</w:t>
      </w:r>
    </w:p>
    <w:p w:rsidR="00B7218E" w:rsidRDefault="00570AB2" w:rsidP="003103EC">
      <w:pPr>
        <w:snapToGrid w:val="0"/>
        <w:spacing w:beforeLines="50" w:after="50"/>
        <w:rPr>
          <w:rFonts w:ascii="Arial" w:eastAsia="仿宋_GB2312" w:hAnsi="Arial" w:cs="Arial"/>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13</w:t>
      </w:r>
    </w:p>
    <w:p w:rsidR="00B7218E" w:rsidRDefault="00B7218E">
      <w:pPr>
        <w:ind w:firstLine="420"/>
        <w:rPr>
          <w:rFonts w:ascii="Arial" w:eastAsia="仿宋" w:hAnsi="Arial" w:cs="Arial"/>
        </w:rPr>
      </w:pPr>
    </w:p>
    <w:p w:rsidR="00B7218E" w:rsidRDefault="00570AB2">
      <w:pPr>
        <w:pStyle w:val="af4"/>
        <w:ind w:left="839" w:hanging="360"/>
        <w:rPr>
          <w:sz w:val="36"/>
          <w:szCs w:val="36"/>
        </w:rPr>
      </w:pPr>
      <w:r>
        <w:rPr>
          <w:sz w:val="36"/>
          <w:szCs w:val="36"/>
        </w:rPr>
        <w:t>残疾人福利性单位声明函</w:t>
      </w:r>
    </w:p>
    <w:p w:rsidR="00B7218E" w:rsidRDefault="00B7218E">
      <w:pPr>
        <w:spacing w:line="588" w:lineRule="exact"/>
        <w:ind w:firstLine="626"/>
        <w:rPr>
          <w:rFonts w:ascii="Arial" w:eastAsia="仿宋" w:hAnsi="Arial" w:cs="Arial"/>
          <w:b/>
          <w:spacing w:val="6"/>
          <w:sz w:val="30"/>
          <w:szCs w:val="30"/>
        </w:rPr>
      </w:pP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rsidR="00B7218E" w:rsidRDefault="00570AB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B7218E" w:rsidRDefault="00B7218E">
      <w:pPr>
        <w:snapToGrid w:val="0"/>
        <w:spacing w:line="360" w:lineRule="auto"/>
        <w:ind w:firstLineChars="200" w:firstLine="560"/>
        <w:rPr>
          <w:rFonts w:ascii="Arial" w:eastAsia="仿宋" w:hAnsi="Arial" w:cs="Arial"/>
          <w:sz w:val="28"/>
          <w:szCs w:val="28"/>
        </w:rPr>
      </w:pPr>
    </w:p>
    <w:p w:rsidR="00B7218E" w:rsidRDefault="00B7218E">
      <w:pPr>
        <w:spacing w:line="588" w:lineRule="exact"/>
        <w:ind w:firstLineChars="200" w:firstLine="624"/>
        <w:rPr>
          <w:rFonts w:ascii="Arial" w:eastAsia="仿宋" w:hAnsi="Arial" w:cs="Arial"/>
          <w:spacing w:val="6"/>
          <w:sz w:val="30"/>
          <w:szCs w:val="30"/>
        </w:rPr>
      </w:pPr>
    </w:p>
    <w:p w:rsidR="00B7218E" w:rsidRDefault="00570AB2">
      <w:pPr>
        <w:tabs>
          <w:tab w:val="center" w:pos="4320"/>
          <w:tab w:val="right" w:pos="8640"/>
        </w:tabs>
        <w:snapToGrid w:val="0"/>
        <w:spacing w:line="360" w:lineRule="auto"/>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B7218E" w:rsidRDefault="00570AB2">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B7218E" w:rsidRDefault="00B7218E">
      <w:pPr>
        <w:snapToGrid w:val="0"/>
        <w:spacing w:line="360" w:lineRule="auto"/>
        <w:ind w:right="-376" w:firstLine="504"/>
        <w:rPr>
          <w:rFonts w:ascii="Arial" w:eastAsia="仿宋" w:hAnsi="仿宋" w:cs="Arial"/>
          <w:spacing w:val="6"/>
          <w:sz w:val="24"/>
        </w:rPr>
      </w:pPr>
    </w:p>
    <w:p w:rsidR="00B7218E" w:rsidRDefault="00570AB2">
      <w:pPr>
        <w:snapToGrid w:val="0"/>
        <w:spacing w:line="360" w:lineRule="auto"/>
        <w:ind w:right="-376"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B7218E" w:rsidRDefault="00570AB2">
      <w:pPr>
        <w:numPr>
          <w:ilvl w:val="0"/>
          <w:numId w:val="5"/>
        </w:numPr>
        <w:tabs>
          <w:tab w:val="left" w:pos="4860"/>
        </w:tabs>
        <w:spacing w:line="588" w:lineRule="exact"/>
        <w:ind w:right="-37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B7218E" w:rsidRDefault="00570AB2">
      <w:pPr>
        <w:numPr>
          <w:ilvl w:val="0"/>
          <w:numId w:val="5"/>
        </w:numPr>
        <w:tabs>
          <w:tab w:val="left" w:pos="4860"/>
        </w:tabs>
        <w:spacing w:line="588" w:lineRule="exact"/>
        <w:ind w:right="-37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rsidR="00B7218E" w:rsidRDefault="00570AB2">
      <w:pPr>
        <w:pStyle w:val="afe"/>
        <w:spacing w:line="450" w:lineRule="atLeast"/>
        <w:ind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B7218E" w:rsidRDefault="00570AB2">
      <w:pPr>
        <w:pStyle w:val="afe"/>
        <w:spacing w:line="450" w:lineRule="atLeast"/>
        <w:ind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B7218E" w:rsidRDefault="00570AB2">
      <w:pPr>
        <w:pStyle w:val="afe"/>
        <w:spacing w:line="450" w:lineRule="atLeast"/>
        <w:ind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lastRenderedPageBreak/>
        <w:t xml:space="preserve">　　（3）为安置的每位残疾人按月足额缴纳了基本养老保险、基本医疗保险、失业保险、工伤保险和生育保险等社会保险费；</w:t>
      </w:r>
    </w:p>
    <w:p w:rsidR="00B7218E" w:rsidRDefault="00570AB2">
      <w:pPr>
        <w:pStyle w:val="afe"/>
        <w:spacing w:line="450" w:lineRule="atLeast"/>
        <w:ind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B7218E" w:rsidRDefault="00570AB2">
      <w:pPr>
        <w:pStyle w:val="afe"/>
        <w:spacing w:line="450" w:lineRule="atLeast"/>
        <w:ind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B7218E" w:rsidRDefault="00570AB2">
      <w:pPr>
        <w:pStyle w:val="afe"/>
        <w:spacing w:line="450" w:lineRule="atLeast"/>
        <w:ind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B7218E" w:rsidRDefault="00B7218E">
      <w:pPr>
        <w:spacing w:line="600" w:lineRule="exact"/>
        <w:ind w:right="-376" w:firstLineChars="200" w:firstLine="720"/>
        <w:rPr>
          <w:rFonts w:ascii="仿宋_GB2312" w:eastAsia="仿宋_GB2312" w:hAnsi="仿宋_GB2312" w:cs="仿宋_GB2312"/>
          <w:color w:val="000000"/>
          <w:kern w:val="0"/>
          <w:sz w:val="36"/>
          <w:szCs w:val="36"/>
        </w:rPr>
      </w:pPr>
    </w:p>
    <w:p w:rsidR="00B7218E" w:rsidRDefault="00B7218E">
      <w:pPr>
        <w:spacing w:line="440" w:lineRule="exact"/>
        <w:ind w:firstLineChars="1450" w:firstLine="4060"/>
        <w:rPr>
          <w:rFonts w:ascii="仿宋_GB2312" w:eastAsia="仿宋_GB2312" w:hAnsi="仿宋_GB2312" w:cs="仿宋_GB2312"/>
          <w:color w:val="000000"/>
          <w:kern w:val="0"/>
          <w:sz w:val="28"/>
          <w:szCs w:val="28"/>
        </w:rPr>
      </w:pPr>
    </w:p>
    <w:sectPr w:rsidR="00B7218E" w:rsidSect="00B7218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BA3" w:rsidRPr="000A0B11" w:rsidRDefault="00C60BA3" w:rsidP="00B7218E">
      <w:pPr>
        <w:rPr>
          <w:rFonts w:ascii="仿宋_GB2312" w:eastAsia="仿宋_GB2312"/>
          <w:b/>
          <w:sz w:val="32"/>
          <w:szCs w:val="32"/>
        </w:rPr>
      </w:pPr>
      <w:r>
        <w:separator/>
      </w:r>
    </w:p>
  </w:endnote>
  <w:endnote w:type="continuationSeparator" w:id="1">
    <w:p w:rsidR="00C60BA3" w:rsidRPr="000A0B11" w:rsidRDefault="00C60BA3" w:rsidP="00B7218E">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80F3C52" w:usb2="00000016" w:usb3="00000000" w:csb0="0004001F"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42" w:rsidRDefault="00545F96">
    <w:pPr>
      <w:pStyle w:val="af7"/>
      <w:spacing w:before="240"/>
      <w:ind w:firstLine="360"/>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sdt>
                <w:sdtPr>
                  <w:id w:val="8726962"/>
                </w:sdtPr>
                <w:sdtContent>
                  <w:p w:rsidR="00605C42" w:rsidRDefault="00545F96">
                    <w:pPr>
                      <w:pStyle w:val="af7"/>
                      <w:jc w:val="center"/>
                    </w:pPr>
                    <w:r w:rsidRPr="00545F96">
                      <w:fldChar w:fldCharType="begin"/>
                    </w:r>
                    <w:r w:rsidR="00605C42">
                      <w:instrText xml:space="preserve"> PAGE   \* MERGEFORMAT </w:instrText>
                    </w:r>
                    <w:r w:rsidRPr="00545F96">
                      <w:fldChar w:fldCharType="separate"/>
                    </w:r>
                    <w:r w:rsidR="00DB1331" w:rsidRPr="00DB1331">
                      <w:rPr>
                        <w:noProof/>
                        <w:lang w:val="zh-CN"/>
                      </w:rPr>
                      <w:t>43</w:t>
                    </w:r>
                    <w:r>
                      <w:rPr>
                        <w:lang w:val="zh-CN"/>
                      </w:rPr>
                      <w:fldChar w:fldCharType="end"/>
                    </w:r>
                  </w:p>
                </w:sdtContent>
              </w:sdt>
              <w:p w:rsidR="00605C42" w:rsidRDefault="00605C42">
                <w:pPr>
                  <w:pStyle w:val="af"/>
                </w:pPr>
              </w:p>
            </w:txbxContent>
          </v:textbox>
          <w10:wrap anchorx="margin"/>
        </v:shape>
      </w:pict>
    </w:r>
  </w:p>
  <w:p w:rsidR="00605C42" w:rsidRDefault="00605C42">
    <w:pPr>
      <w:pStyle w:val="af7"/>
      <w:spacing w:before="24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BA3" w:rsidRPr="000A0B11" w:rsidRDefault="00C60BA3" w:rsidP="00B7218E">
      <w:pPr>
        <w:rPr>
          <w:rFonts w:ascii="仿宋_GB2312" w:eastAsia="仿宋_GB2312"/>
          <w:b/>
          <w:sz w:val="32"/>
          <w:szCs w:val="32"/>
        </w:rPr>
      </w:pPr>
      <w:r>
        <w:separator/>
      </w:r>
    </w:p>
  </w:footnote>
  <w:footnote w:type="continuationSeparator" w:id="1">
    <w:p w:rsidR="00C60BA3" w:rsidRPr="000A0B11" w:rsidRDefault="00C60BA3" w:rsidP="00B7218E">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42" w:rsidRDefault="00605C42">
    <w:pPr>
      <w:snapToGrid w:val="0"/>
      <w:spacing w:before="240"/>
      <w:ind w:firstLine="36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DDD"/>
    <w:multiLevelType w:val="multilevel"/>
    <w:tmpl w:val="0BD06DDD"/>
    <w:lvl w:ilvl="0">
      <w:start w:val="1"/>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E9B0340"/>
    <w:multiLevelType w:val="hybridMultilevel"/>
    <w:tmpl w:val="14F4430C"/>
    <w:lvl w:ilvl="0" w:tplc="10DAE9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E475AA"/>
    <w:multiLevelType w:val="hybridMultilevel"/>
    <w:tmpl w:val="054A4C22"/>
    <w:lvl w:ilvl="0" w:tplc="91583F8A">
      <w:start w:val="1"/>
      <w:numFmt w:val="decimalEnclosedCircle"/>
      <w:lvlText w:val="%1"/>
      <w:lvlJc w:val="left"/>
      <w:pPr>
        <w:ind w:left="360" w:hanging="36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3361C9"/>
    <w:multiLevelType w:val="multilevel"/>
    <w:tmpl w:val="513361C9"/>
    <w:lvl w:ilvl="0">
      <w:start w:val="6"/>
      <w:numFmt w:val="japaneseCounting"/>
      <w:lvlText w:val="第%1条"/>
      <w:lvlJc w:val="left"/>
      <w:pPr>
        <w:tabs>
          <w:tab w:val="left" w:pos="1440"/>
        </w:tabs>
        <w:ind w:left="1440" w:hanging="9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57FA5265"/>
    <w:multiLevelType w:val="hybridMultilevel"/>
    <w:tmpl w:val="F45054E6"/>
    <w:lvl w:ilvl="0" w:tplc="BCEADD4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59ACBEE7"/>
    <w:multiLevelType w:val="singleLevel"/>
    <w:tmpl w:val="59ACBEE7"/>
    <w:lvl w:ilvl="0">
      <w:start w:val="1"/>
      <w:numFmt w:val="decimal"/>
      <w:suff w:val="nothing"/>
      <w:lvlText w:val="%1、"/>
      <w:lvlJc w:val="left"/>
      <w:rPr>
        <w:rFonts w:cs="Times New Roman"/>
      </w:rPr>
    </w:lvl>
  </w:abstractNum>
  <w:abstractNum w:abstractNumId="6">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7A14FEF6"/>
    <w:multiLevelType w:val="singleLevel"/>
    <w:tmpl w:val="7A14FEF6"/>
    <w:lvl w:ilvl="0">
      <w:start w:val="1"/>
      <w:numFmt w:val="chineseCounting"/>
      <w:suff w:val="nothing"/>
      <w:lvlText w:val="%1、"/>
      <w:lvlJc w:val="left"/>
      <w:rPr>
        <w:rFonts w:hint="eastAsia"/>
      </w:r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noPunctuationKerning/>
  <w:characterSpacingControl w:val="compressPunctuation"/>
  <w:hdrShapeDefaults>
    <o:shapedefaults v:ext="edit" spidmax="440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QwYWYxMjg2OTMxMDA3MGI0ODI4ZWRjM2RlN2ZjNTgifQ=="/>
    <w:docVar w:name="KSO_WPS_MARK_KEY" w:val="8b5fff23-386d-4009-b709-982ebe5f7014"/>
  </w:docVars>
  <w:rsids>
    <w:rsidRoot w:val="006756B4"/>
    <w:rsid w:val="9FFF60EE"/>
    <w:rsid w:val="D7FA077C"/>
    <w:rsid w:val="DBDD7144"/>
    <w:rsid w:val="EABF53D9"/>
    <w:rsid w:val="EF7AB301"/>
    <w:rsid w:val="EFEFF187"/>
    <w:rsid w:val="00001B84"/>
    <w:rsid w:val="000032D9"/>
    <w:rsid w:val="00004C34"/>
    <w:rsid w:val="00004F14"/>
    <w:rsid w:val="00005B35"/>
    <w:rsid w:val="0000764C"/>
    <w:rsid w:val="00013AB0"/>
    <w:rsid w:val="0002020F"/>
    <w:rsid w:val="00022A83"/>
    <w:rsid w:val="00024FB7"/>
    <w:rsid w:val="00026A74"/>
    <w:rsid w:val="000300BF"/>
    <w:rsid w:val="00031149"/>
    <w:rsid w:val="00031D88"/>
    <w:rsid w:val="00032C76"/>
    <w:rsid w:val="00036D29"/>
    <w:rsid w:val="00036F79"/>
    <w:rsid w:val="00044291"/>
    <w:rsid w:val="00044C42"/>
    <w:rsid w:val="000517FB"/>
    <w:rsid w:val="00052811"/>
    <w:rsid w:val="00052CE9"/>
    <w:rsid w:val="00063B77"/>
    <w:rsid w:val="00067486"/>
    <w:rsid w:val="0007400E"/>
    <w:rsid w:val="00077C9B"/>
    <w:rsid w:val="00077FC4"/>
    <w:rsid w:val="00080786"/>
    <w:rsid w:val="00083D11"/>
    <w:rsid w:val="00093039"/>
    <w:rsid w:val="000A159C"/>
    <w:rsid w:val="000A6FDA"/>
    <w:rsid w:val="000A776A"/>
    <w:rsid w:val="000A79A4"/>
    <w:rsid w:val="000C0C7D"/>
    <w:rsid w:val="000C25FC"/>
    <w:rsid w:val="000C46B3"/>
    <w:rsid w:val="000C5686"/>
    <w:rsid w:val="000C628E"/>
    <w:rsid w:val="000C7B6C"/>
    <w:rsid w:val="000D1963"/>
    <w:rsid w:val="000D1C91"/>
    <w:rsid w:val="000D63C1"/>
    <w:rsid w:val="000D71D9"/>
    <w:rsid w:val="000D7BB7"/>
    <w:rsid w:val="000E5A1C"/>
    <w:rsid w:val="000E67C2"/>
    <w:rsid w:val="000E7279"/>
    <w:rsid w:val="000F51A3"/>
    <w:rsid w:val="000F7633"/>
    <w:rsid w:val="00100FC7"/>
    <w:rsid w:val="001045AC"/>
    <w:rsid w:val="001157DC"/>
    <w:rsid w:val="001160D6"/>
    <w:rsid w:val="0012478D"/>
    <w:rsid w:val="00124F6D"/>
    <w:rsid w:val="00137059"/>
    <w:rsid w:val="00137502"/>
    <w:rsid w:val="001401F2"/>
    <w:rsid w:val="001404A7"/>
    <w:rsid w:val="001453F3"/>
    <w:rsid w:val="00151A4E"/>
    <w:rsid w:val="001535E5"/>
    <w:rsid w:val="0015401D"/>
    <w:rsid w:val="0015569D"/>
    <w:rsid w:val="00160EF1"/>
    <w:rsid w:val="00161257"/>
    <w:rsid w:val="00170308"/>
    <w:rsid w:val="00173646"/>
    <w:rsid w:val="00177F85"/>
    <w:rsid w:val="00180DED"/>
    <w:rsid w:val="00182CB7"/>
    <w:rsid w:val="00182F39"/>
    <w:rsid w:val="00192A41"/>
    <w:rsid w:val="00192D57"/>
    <w:rsid w:val="00194043"/>
    <w:rsid w:val="00195B49"/>
    <w:rsid w:val="00197BBA"/>
    <w:rsid w:val="001A1C10"/>
    <w:rsid w:val="001A54D3"/>
    <w:rsid w:val="001A59D7"/>
    <w:rsid w:val="001B4EB1"/>
    <w:rsid w:val="001B6234"/>
    <w:rsid w:val="001B7247"/>
    <w:rsid w:val="001B72FB"/>
    <w:rsid w:val="001C0958"/>
    <w:rsid w:val="001C1703"/>
    <w:rsid w:val="001C4C5D"/>
    <w:rsid w:val="001C7039"/>
    <w:rsid w:val="001E080E"/>
    <w:rsid w:val="001E16F0"/>
    <w:rsid w:val="001E52CF"/>
    <w:rsid w:val="001E56B0"/>
    <w:rsid w:val="001E7FC7"/>
    <w:rsid w:val="001F528B"/>
    <w:rsid w:val="001F53A5"/>
    <w:rsid w:val="001F79C7"/>
    <w:rsid w:val="00204AA4"/>
    <w:rsid w:val="00205876"/>
    <w:rsid w:val="002065E8"/>
    <w:rsid w:val="00206645"/>
    <w:rsid w:val="00207B41"/>
    <w:rsid w:val="00207F7E"/>
    <w:rsid w:val="00213167"/>
    <w:rsid w:val="00217674"/>
    <w:rsid w:val="0022299C"/>
    <w:rsid w:val="002244C6"/>
    <w:rsid w:val="00227080"/>
    <w:rsid w:val="00230644"/>
    <w:rsid w:val="00233D7F"/>
    <w:rsid w:val="00236617"/>
    <w:rsid w:val="00237286"/>
    <w:rsid w:val="00237450"/>
    <w:rsid w:val="00244650"/>
    <w:rsid w:val="00252AAB"/>
    <w:rsid w:val="00256B26"/>
    <w:rsid w:val="00257B7D"/>
    <w:rsid w:val="002678B7"/>
    <w:rsid w:val="002707C9"/>
    <w:rsid w:val="002732EA"/>
    <w:rsid w:val="00273C18"/>
    <w:rsid w:val="00276D1F"/>
    <w:rsid w:val="00276FC1"/>
    <w:rsid w:val="00281872"/>
    <w:rsid w:val="00293FF3"/>
    <w:rsid w:val="002976FD"/>
    <w:rsid w:val="002A1EA3"/>
    <w:rsid w:val="002A62A7"/>
    <w:rsid w:val="002A7DD5"/>
    <w:rsid w:val="002B556F"/>
    <w:rsid w:val="002B63D2"/>
    <w:rsid w:val="002C1E18"/>
    <w:rsid w:val="002C219B"/>
    <w:rsid w:val="002D015D"/>
    <w:rsid w:val="002D15AA"/>
    <w:rsid w:val="002D3A77"/>
    <w:rsid w:val="002E083E"/>
    <w:rsid w:val="002E493B"/>
    <w:rsid w:val="002E509A"/>
    <w:rsid w:val="002E685D"/>
    <w:rsid w:val="002E7947"/>
    <w:rsid w:val="002E7DFD"/>
    <w:rsid w:val="002F1F1E"/>
    <w:rsid w:val="002F6781"/>
    <w:rsid w:val="002F6D97"/>
    <w:rsid w:val="00300C68"/>
    <w:rsid w:val="00303180"/>
    <w:rsid w:val="003045E8"/>
    <w:rsid w:val="003047DA"/>
    <w:rsid w:val="00304875"/>
    <w:rsid w:val="0031019C"/>
    <w:rsid w:val="003103EC"/>
    <w:rsid w:val="00314FF4"/>
    <w:rsid w:val="0031514D"/>
    <w:rsid w:val="00321BE2"/>
    <w:rsid w:val="00321F9B"/>
    <w:rsid w:val="003225E8"/>
    <w:rsid w:val="00332858"/>
    <w:rsid w:val="00332C64"/>
    <w:rsid w:val="00332F8F"/>
    <w:rsid w:val="0033408C"/>
    <w:rsid w:val="00335115"/>
    <w:rsid w:val="003422CA"/>
    <w:rsid w:val="00346DAC"/>
    <w:rsid w:val="00347745"/>
    <w:rsid w:val="00361948"/>
    <w:rsid w:val="00362EF4"/>
    <w:rsid w:val="0036389C"/>
    <w:rsid w:val="00365A20"/>
    <w:rsid w:val="0036729F"/>
    <w:rsid w:val="003705CD"/>
    <w:rsid w:val="003727DE"/>
    <w:rsid w:val="003756BD"/>
    <w:rsid w:val="00377059"/>
    <w:rsid w:val="00380701"/>
    <w:rsid w:val="00381FDB"/>
    <w:rsid w:val="00386EF9"/>
    <w:rsid w:val="00391FB5"/>
    <w:rsid w:val="003947C7"/>
    <w:rsid w:val="003A0BE1"/>
    <w:rsid w:val="003A5686"/>
    <w:rsid w:val="003A6FE4"/>
    <w:rsid w:val="003A7900"/>
    <w:rsid w:val="003B1485"/>
    <w:rsid w:val="003B2FCB"/>
    <w:rsid w:val="003B3E90"/>
    <w:rsid w:val="003B5F8D"/>
    <w:rsid w:val="003B69D6"/>
    <w:rsid w:val="003D056E"/>
    <w:rsid w:val="003D148B"/>
    <w:rsid w:val="003D1954"/>
    <w:rsid w:val="003D2E99"/>
    <w:rsid w:val="003D5DDA"/>
    <w:rsid w:val="003D772F"/>
    <w:rsid w:val="003E0037"/>
    <w:rsid w:val="003E04E3"/>
    <w:rsid w:val="003E097E"/>
    <w:rsid w:val="003E2C56"/>
    <w:rsid w:val="003E3FFE"/>
    <w:rsid w:val="003E46C6"/>
    <w:rsid w:val="003F07C1"/>
    <w:rsid w:val="003F2F58"/>
    <w:rsid w:val="00401165"/>
    <w:rsid w:val="0040781D"/>
    <w:rsid w:val="004079FA"/>
    <w:rsid w:val="00407BC3"/>
    <w:rsid w:val="00410F80"/>
    <w:rsid w:val="0041365C"/>
    <w:rsid w:val="0041553D"/>
    <w:rsid w:val="004225CB"/>
    <w:rsid w:val="00424376"/>
    <w:rsid w:val="00425076"/>
    <w:rsid w:val="00430D6D"/>
    <w:rsid w:val="004329A0"/>
    <w:rsid w:val="004414F0"/>
    <w:rsid w:val="00444D47"/>
    <w:rsid w:val="0046458F"/>
    <w:rsid w:val="00465A4E"/>
    <w:rsid w:val="00467E97"/>
    <w:rsid w:val="004703C1"/>
    <w:rsid w:val="00473F8A"/>
    <w:rsid w:val="0047666D"/>
    <w:rsid w:val="00481A2C"/>
    <w:rsid w:val="00482E6B"/>
    <w:rsid w:val="00495F27"/>
    <w:rsid w:val="004963F3"/>
    <w:rsid w:val="00497849"/>
    <w:rsid w:val="004A65D0"/>
    <w:rsid w:val="004B04FB"/>
    <w:rsid w:val="004B0E5D"/>
    <w:rsid w:val="004B7006"/>
    <w:rsid w:val="004C59CB"/>
    <w:rsid w:val="004C6E86"/>
    <w:rsid w:val="004C6EDE"/>
    <w:rsid w:val="004D1476"/>
    <w:rsid w:val="004D7164"/>
    <w:rsid w:val="004E2320"/>
    <w:rsid w:val="004F7F10"/>
    <w:rsid w:val="00500F64"/>
    <w:rsid w:val="00503B02"/>
    <w:rsid w:val="0051080C"/>
    <w:rsid w:val="00513600"/>
    <w:rsid w:val="00514A23"/>
    <w:rsid w:val="00516160"/>
    <w:rsid w:val="00516B28"/>
    <w:rsid w:val="005234B1"/>
    <w:rsid w:val="0052414F"/>
    <w:rsid w:val="00524E78"/>
    <w:rsid w:val="00524E98"/>
    <w:rsid w:val="00525744"/>
    <w:rsid w:val="00525A5F"/>
    <w:rsid w:val="00533481"/>
    <w:rsid w:val="005338D1"/>
    <w:rsid w:val="0053404C"/>
    <w:rsid w:val="005369C2"/>
    <w:rsid w:val="0053760C"/>
    <w:rsid w:val="00545F96"/>
    <w:rsid w:val="00561758"/>
    <w:rsid w:val="00570AB2"/>
    <w:rsid w:val="00570B31"/>
    <w:rsid w:val="00571501"/>
    <w:rsid w:val="0057226C"/>
    <w:rsid w:val="00575094"/>
    <w:rsid w:val="005800AD"/>
    <w:rsid w:val="005805C8"/>
    <w:rsid w:val="00581D2F"/>
    <w:rsid w:val="0059197E"/>
    <w:rsid w:val="00591CA4"/>
    <w:rsid w:val="00592605"/>
    <w:rsid w:val="005974FE"/>
    <w:rsid w:val="005A3C88"/>
    <w:rsid w:val="005B3E36"/>
    <w:rsid w:val="005C1E07"/>
    <w:rsid w:val="005C261D"/>
    <w:rsid w:val="005D07FC"/>
    <w:rsid w:val="005D12EE"/>
    <w:rsid w:val="005D28A0"/>
    <w:rsid w:val="005D7FB6"/>
    <w:rsid w:val="005E08A8"/>
    <w:rsid w:val="005E2EB3"/>
    <w:rsid w:val="005E5109"/>
    <w:rsid w:val="005E7602"/>
    <w:rsid w:val="005F21F2"/>
    <w:rsid w:val="005F3B5B"/>
    <w:rsid w:val="005F617C"/>
    <w:rsid w:val="00601A2D"/>
    <w:rsid w:val="00601D2C"/>
    <w:rsid w:val="00603AFF"/>
    <w:rsid w:val="00605C42"/>
    <w:rsid w:val="00611907"/>
    <w:rsid w:val="00613C12"/>
    <w:rsid w:val="00615DE1"/>
    <w:rsid w:val="00617301"/>
    <w:rsid w:val="006176F2"/>
    <w:rsid w:val="00617856"/>
    <w:rsid w:val="00622C62"/>
    <w:rsid w:val="00623A0C"/>
    <w:rsid w:val="00624563"/>
    <w:rsid w:val="00625148"/>
    <w:rsid w:val="00632A6E"/>
    <w:rsid w:val="0063478F"/>
    <w:rsid w:val="006348C0"/>
    <w:rsid w:val="0064229D"/>
    <w:rsid w:val="006448DD"/>
    <w:rsid w:val="0065214B"/>
    <w:rsid w:val="0066186A"/>
    <w:rsid w:val="0066249D"/>
    <w:rsid w:val="006741EF"/>
    <w:rsid w:val="006756B4"/>
    <w:rsid w:val="0068173E"/>
    <w:rsid w:val="00683F30"/>
    <w:rsid w:val="00684B9E"/>
    <w:rsid w:val="006A40AB"/>
    <w:rsid w:val="006A762D"/>
    <w:rsid w:val="006A7CE8"/>
    <w:rsid w:val="006B1906"/>
    <w:rsid w:val="006B1CC6"/>
    <w:rsid w:val="006B2397"/>
    <w:rsid w:val="006B6373"/>
    <w:rsid w:val="006C25C7"/>
    <w:rsid w:val="006D189A"/>
    <w:rsid w:val="006D1A66"/>
    <w:rsid w:val="006D2640"/>
    <w:rsid w:val="006D3FE6"/>
    <w:rsid w:val="006D5183"/>
    <w:rsid w:val="006F17A6"/>
    <w:rsid w:val="006F1EA5"/>
    <w:rsid w:val="006F6E41"/>
    <w:rsid w:val="006F7C77"/>
    <w:rsid w:val="00702713"/>
    <w:rsid w:val="00702B2F"/>
    <w:rsid w:val="00703160"/>
    <w:rsid w:val="0070527E"/>
    <w:rsid w:val="007055C6"/>
    <w:rsid w:val="00710563"/>
    <w:rsid w:val="007114C8"/>
    <w:rsid w:val="00711A99"/>
    <w:rsid w:val="00711E1D"/>
    <w:rsid w:val="00714F30"/>
    <w:rsid w:val="0072401C"/>
    <w:rsid w:val="0072506F"/>
    <w:rsid w:val="00725B2F"/>
    <w:rsid w:val="007306E9"/>
    <w:rsid w:val="00741E99"/>
    <w:rsid w:val="00745BAE"/>
    <w:rsid w:val="00745DF6"/>
    <w:rsid w:val="00746A6E"/>
    <w:rsid w:val="007616E7"/>
    <w:rsid w:val="00762FD6"/>
    <w:rsid w:val="00763253"/>
    <w:rsid w:val="00766C1B"/>
    <w:rsid w:val="007670D5"/>
    <w:rsid w:val="00784268"/>
    <w:rsid w:val="0079541E"/>
    <w:rsid w:val="00797174"/>
    <w:rsid w:val="007A0591"/>
    <w:rsid w:val="007A1B26"/>
    <w:rsid w:val="007A2053"/>
    <w:rsid w:val="007A4018"/>
    <w:rsid w:val="007A4E6B"/>
    <w:rsid w:val="007B5650"/>
    <w:rsid w:val="007B6E49"/>
    <w:rsid w:val="007C159C"/>
    <w:rsid w:val="007C2A39"/>
    <w:rsid w:val="007C385D"/>
    <w:rsid w:val="007D01DC"/>
    <w:rsid w:val="007D3C10"/>
    <w:rsid w:val="007D45C5"/>
    <w:rsid w:val="007E5399"/>
    <w:rsid w:val="007E591E"/>
    <w:rsid w:val="007E6310"/>
    <w:rsid w:val="007E7519"/>
    <w:rsid w:val="007F3AF6"/>
    <w:rsid w:val="007F3C6D"/>
    <w:rsid w:val="007F623E"/>
    <w:rsid w:val="007F71E1"/>
    <w:rsid w:val="0080532F"/>
    <w:rsid w:val="00807600"/>
    <w:rsid w:val="00807D6A"/>
    <w:rsid w:val="00813889"/>
    <w:rsid w:val="00815165"/>
    <w:rsid w:val="00820501"/>
    <w:rsid w:val="00824AD9"/>
    <w:rsid w:val="008264E9"/>
    <w:rsid w:val="00826CB8"/>
    <w:rsid w:val="008309F4"/>
    <w:rsid w:val="00831698"/>
    <w:rsid w:val="00833F7F"/>
    <w:rsid w:val="0084294C"/>
    <w:rsid w:val="00856CA1"/>
    <w:rsid w:val="0085798C"/>
    <w:rsid w:val="0086207C"/>
    <w:rsid w:val="00866E9B"/>
    <w:rsid w:val="00866F37"/>
    <w:rsid w:val="008676E1"/>
    <w:rsid w:val="008740CC"/>
    <w:rsid w:val="008746CD"/>
    <w:rsid w:val="0088271D"/>
    <w:rsid w:val="00882738"/>
    <w:rsid w:val="00885F2B"/>
    <w:rsid w:val="008925C2"/>
    <w:rsid w:val="00892C76"/>
    <w:rsid w:val="00895FD9"/>
    <w:rsid w:val="008A573F"/>
    <w:rsid w:val="008A70A3"/>
    <w:rsid w:val="008A75AC"/>
    <w:rsid w:val="008B186F"/>
    <w:rsid w:val="008C09D4"/>
    <w:rsid w:val="008D3930"/>
    <w:rsid w:val="008D6A69"/>
    <w:rsid w:val="008D6BE9"/>
    <w:rsid w:val="008E1B21"/>
    <w:rsid w:val="008E2E28"/>
    <w:rsid w:val="008E57E0"/>
    <w:rsid w:val="008E7758"/>
    <w:rsid w:val="008E7BDE"/>
    <w:rsid w:val="008F1DEA"/>
    <w:rsid w:val="008F46EF"/>
    <w:rsid w:val="009012A2"/>
    <w:rsid w:val="00901631"/>
    <w:rsid w:val="00901C85"/>
    <w:rsid w:val="009025D6"/>
    <w:rsid w:val="00902A14"/>
    <w:rsid w:val="0090695D"/>
    <w:rsid w:val="00907441"/>
    <w:rsid w:val="00910733"/>
    <w:rsid w:val="009113B9"/>
    <w:rsid w:val="009151F7"/>
    <w:rsid w:val="009168FF"/>
    <w:rsid w:val="009359C3"/>
    <w:rsid w:val="00936A3C"/>
    <w:rsid w:val="009423FC"/>
    <w:rsid w:val="00944242"/>
    <w:rsid w:val="009445F7"/>
    <w:rsid w:val="00945606"/>
    <w:rsid w:val="00953DA4"/>
    <w:rsid w:val="00960D4F"/>
    <w:rsid w:val="009614EF"/>
    <w:rsid w:val="0096171B"/>
    <w:rsid w:val="00961A45"/>
    <w:rsid w:val="00964D1F"/>
    <w:rsid w:val="00965904"/>
    <w:rsid w:val="00966A28"/>
    <w:rsid w:val="009676F8"/>
    <w:rsid w:val="00970339"/>
    <w:rsid w:val="00972D42"/>
    <w:rsid w:val="009828F7"/>
    <w:rsid w:val="00982DA0"/>
    <w:rsid w:val="009862F0"/>
    <w:rsid w:val="009903CC"/>
    <w:rsid w:val="00994BF7"/>
    <w:rsid w:val="009958CC"/>
    <w:rsid w:val="00996B55"/>
    <w:rsid w:val="009A11C2"/>
    <w:rsid w:val="009A20D6"/>
    <w:rsid w:val="009A6B9B"/>
    <w:rsid w:val="009A7F77"/>
    <w:rsid w:val="009B416D"/>
    <w:rsid w:val="009C6993"/>
    <w:rsid w:val="009D71E5"/>
    <w:rsid w:val="009E0BEE"/>
    <w:rsid w:val="009E1D18"/>
    <w:rsid w:val="009E221B"/>
    <w:rsid w:val="009E2981"/>
    <w:rsid w:val="009E5963"/>
    <w:rsid w:val="009F206C"/>
    <w:rsid w:val="009F3571"/>
    <w:rsid w:val="009F3C52"/>
    <w:rsid w:val="00A05366"/>
    <w:rsid w:val="00A1162A"/>
    <w:rsid w:val="00A11DA4"/>
    <w:rsid w:val="00A132AE"/>
    <w:rsid w:val="00A20EEF"/>
    <w:rsid w:val="00A21D8E"/>
    <w:rsid w:val="00A26F1B"/>
    <w:rsid w:val="00A27D3F"/>
    <w:rsid w:val="00A3026C"/>
    <w:rsid w:val="00A30E12"/>
    <w:rsid w:val="00A34DBB"/>
    <w:rsid w:val="00A34F88"/>
    <w:rsid w:val="00A375E5"/>
    <w:rsid w:val="00A43937"/>
    <w:rsid w:val="00A4753A"/>
    <w:rsid w:val="00A51C69"/>
    <w:rsid w:val="00A529C7"/>
    <w:rsid w:val="00A5703C"/>
    <w:rsid w:val="00A62E1C"/>
    <w:rsid w:val="00A63E8B"/>
    <w:rsid w:val="00A71D41"/>
    <w:rsid w:val="00A730B3"/>
    <w:rsid w:val="00A753BE"/>
    <w:rsid w:val="00A75E37"/>
    <w:rsid w:val="00A771D8"/>
    <w:rsid w:val="00A82C7E"/>
    <w:rsid w:val="00A9312A"/>
    <w:rsid w:val="00A941C5"/>
    <w:rsid w:val="00A9783E"/>
    <w:rsid w:val="00AA3772"/>
    <w:rsid w:val="00AA3A40"/>
    <w:rsid w:val="00AA51FA"/>
    <w:rsid w:val="00AC1B67"/>
    <w:rsid w:val="00AC2D02"/>
    <w:rsid w:val="00AC7151"/>
    <w:rsid w:val="00AD00F1"/>
    <w:rsid w:val="00AD0B93"/>
    <w:rsid w:val="00AE1BAC"/>
    <w:rsid w:val="00AE5CF6"/>
    <w:rsid w:val="00AE737E"/>
    <w:rsid w:val="00AE7DD4"/>
    <w:rsid w:val="00AF6E97"/>
    <w:rsid w:val="00B034AD"/>
    <w:rsid w:val="00B1497C"/>
    <w:rsid w:val="00B20AE8"/>
    <w:rsid w:val="00B21BE5"/>
    <w:rsid w:val="00B25989"/>
    <w:rsid w:val="00B26DCA"/>
    <w:rsid w:val="00B34994"/>
    <w:rsid w:val="00B40E76"/>
    <w:rsid w:val="00B4171A"/>
    <w:rsid w:val="00B41ACA"/>
    <w:rsid w:val="00B4387A"/>
    <w:rsid w:val="00B43A1F"/>
    <w:rsid w:val="00B44A73"/>
    <w:rsid w:val="00B462F9"/>
    <w:rsid w:val="00B46DE9"/>
    <w:rsid w:val="00B56C42"/>
    <w:rsid w:val="00B63876"/>
    <w:rsid w:val="00B63D88"/>
    <w:rsid w:val="00B66785"/>
    <w:rsid w:val="00B7218E"/>
    <w:rsid w:val="00B732CF"/>
    <w:rsid w:val="00B74E16"/>
    <w:rsid w:val="00B805D1"/>
    <w:rsid w:val="00B85EDF"/>
    <w:rsid w:val="00B87E11"/>
    <w:rsid w:val="00B958AD"/>
    <w:rsid w:val="00B97A69"/>
    <w:rsid w:val="00BA14D9"/>
    <w:rsid w:val="00BA523D"/>
    <w:rsid w:val="00BA5B3D"/>
    <w:rsid w:val="00BA6B3F"/>
    <w:rsid w:val="00BB4548"/>
    <w:rsid w:val="00BC207C"/>
    <w:rsid w:val="00BC62C8"/>
    <w:rsid w:val="00BD511E"/>
    <w:rsid w:val="00BE29D5"/>
    <w:rsid w:val="00BE3676"/>
    <w:rsid w:val="00BE404F"/>
    <w:rsid w:val="00BE4D13"/>
    <w:rsid w:val="00BE6577"/>
    <w:rsid w:val="00BF0D42"/>
    <w:rsid w:val="00BF18E9"/>
    <w:rsid w:val="00BF2153"/>
    <w:rsid w:val="00BF4E90"/>
    <w:rsid w:val="00BF6CC1"/>
    <w:rsid w:val="00C0041A"/>
    <w:rsid w:val="00C1033F"/>
    <w:rsid w:val="00C13585"/>
    <w:rsid w:val="00C14F8D"/>
    <w:rsid w:val="00C175D2"/>
    <w:rsid w:val="00C17629"/>
    <w:rsid w:val="00C25F57"/>
    <w:rsid w:val="00C31596"/>
    <w:rsid w:val="00C31987"/>
    <w:rsid w:val="00C33EB7"/>
    <w:rsid w:val="00C344BB"/>
    <w:rsid w:val="00C35388"/>
    <w:rsid w:val="00C35449"/>
    <w:rsid w:val="00C35558"/>
    <w:rsid w:val="00C47B85"/>
    <w:rsid w:val="00C50BA7"/>
    <w:rsid w:val="00C60BA3"/>
    <w:rsid w:val="00C63340"/>
    <w:rsid w:val="00C63A8E"/>
    <w:rsid w:val="00C67FAB"/>
    <w:rsid w:val="00C709A7"/>
    <w:rsid w:val="00C7130F"/>
    <w:rsid w:val="00C733E9"/>
    <w:rsid w:val="00C742B0"/>
    <w:rsid w:val="00C757D0"/>
    <w:rsid w:val="00C80F6D"/>
    <w:rsid w:val="00C816FA"/>
    <w:rsid w:val="00C8455F"/>
    <w:rsid w:val="00C86518"/>
    <w:rsid w:val="00C8734E"/>
    <w:rsid w:val="00C93163"/>
    <w:rsid w:val="00C93B67"/>
    <w:rsid w:val="00C93CCB"/>
    <w:rsid w:val="00C93FE5"/>
    <w:rsid w:val="00C94CAD"/>
    <w:rsid w:val="00CA2395"/>
    <w:rsid w:val="00CA374E"/>
    <w:rsid w:val="00CA3BCE"/>
    <w:rsid w:val="00CB03EB"/>
    <w:rsid w:val="00CB6586"/>
    <w:rsid w:val="00CB72F4"/>
    <w:rsid w:val="00CB7F63"/>
    <w:rsid w:val="00CC1242"/>
    <w:rsid w:val="00CC14D2"/>
    <w:rsid w:val="00CC329A"/>
    <w:rsid w:val="00CC6F9A"/>
    <w:rsid w:val="00CC7CDC"/>
    <w:rsid w:val="00CD1288"/>
    <w:rsid w:val="00CD15BC"/>
    <w:rsid w:val="00CD6D33"/>
    <w:rsid w:val="00CE198B"/>
    <w:rsid w:val="00CE36B9"/>
    <w:rsid w:val="00CE4310"/>
    <w:rsid w:val="00CE5D35"/>
    <w:rsid w:val="00CE653D"/>
    <w:rsid w:val="00CE7A3D"/>
    <w:rsid w:val="00CF2105"/>
    <w:rsid w:val="00CF2787"/>
    <w:rsid w:val="00CF3072"/>
    <w:rsid w:val="00D02159"/>
    <w:rsid w:val="00D03599"/>
    <w:rsid w:val="00D0687E"/>
    <w:rsid w:val="00D0756B"/>
    <w:rsid w:val="00D10FA7"/>
    <w:rsid w:val="00D142F3"/>
    <w:rsid w:val="00D1523F"/>
    <w:rsid w:val="00D17EAA"/>
    <w:rsid w:val="00D204AC"/>
    <w:rsid w:val="00D20AD4"/>
    <w:rsid w:val="00D21D67"/>
    <w:rsid w:val="00D35579"/>
    <w:rsid w:val="00D45723"/>
    <w:rsid w:val="00D535CC"/>
    <w:rsid w:val="00D54611"/>
    <w:rsid w:val="00D54F9A"/>
    <w:rsid w:val="00D56198"/>
    <w:rsid w:val="00D56488"/>
    <w:rsid w:val="00D57AF4"/>
    <w:rsid w:val="00D625DE"/>
    <w:rsid w:val="00D63045"/>
    <w:rsid w:val="00D63DCC"/>
    <w:rsid w:val="00D65F0A"/>
    <w:rsid w:val="00D707D2"/>
    <w:rsid w:val="00D7226E"/>
    <w:rsid w:val="00D72987"/>
    <w:rsid w:val="00D72A99"/>
    <w:rsid w:val="00D76498"/>
    <w:rsid w:val="00D7694C"/>
    <w:rsid w:val="00D82DC0"/>
    <w:rsid w:val="00D910D3"/>
    <w:rsid w:val="00D91667"/>
    <w:rsid w:val="00D918B1"/>
    <w:rsid w:val="00D92055"/>
    <w:rsid w:val="00D94A49"/>
    <w:rsid w:val="00D95A82"/>
    <w:rsid w:val="00DA4409"/>
    <w:rsid w:val="00DA58A8"/>
    <w:rsid w:val="00DA720A"/>
    <w:rsid w:val="00DA723A"/>
    <w:rsid w:val="00DB0FE5"/>
    <w:rsid w:val="00DB1331"/>
    <w:rsid w:val="00DC28F3"/>
    <w:rsid w:val="00DC5C85"/>
    <w:rsid w:val="00DC7345"/>
    <w:rsid w:val="00DC7F84"/>
    <w:rsid w:val="00DC7FDE"/>
    <w:rsid w:val="00DD2265"/>
    <w:rsid w:val="00DD3AA6"/>
    <w:rsid w:val="00DD6F46"/>
    <w:rsid w:val="00DE00E5"/>
    <w:rsid w:val="00DE127D"/>
    <w:rsid w:val="00DE3588"/>
    <w:rsid w:val="00DE38E5"/>
    <w:rsid w:val="00DE5512"/>
    <w:rsid w:val="00DF16B9"/>
    <w:rsid w:val="00DF197A"/>
    <w:rsid w:val="00DF2267"/>
    <w:rsid w:val="00DF5794"/>
    <w:rsid w:val="00E008F3"/>
    <w:rsid w:val="00E00F5B"/>
    <w:rsid w:val="00E04E11"/>
    <w:rsid w:val="00E12A66"/>
    <w:rsid w:val="00E2028F"/>
    <w:rsid w:val="00E20608"/>
    <w:rsid w:val="00E24647"/>
    <w:rsid w:val="00E301AF"/>
    <w:rsid w:val="00E34F27"/>
    <w:rsid w:val="00E4213C"/>
    <w:rsid w:val="00E422D5"/>
    <w:rsid w:val="00E4253B"/>
    <w:rsid w:val="00E4263C"/>
    <w:rsid w:val="00E438E0"/>
    <w:rsid w:val="00E45362"/>
    <w:rsid w:val="00E50BD0"/>
    <w:rsid w:val="00E50DA8"/>
    <w:rsid w:val="00E52F5A"/>
    <w:rsid w:val="00E53DF0"/>
    <w:rsid w:val="00E55337"/>
    <w:rsid w:val="00E55A96"/>
    <w:rsid w:val="00E567B7"/>
    <w:rsid w:val="00E618CD"/>
    <w:rsid w:val="00E61FB5"/>
    <w:rsid w:val="00E6542A"/>
    <w:rsid w:val="00E66F14"/>
    <w:rsid w:val="00E706CB"/>
    <w:rsid w:val="00E7619F"/>
    <w:rsid w:val="00E775CE"/>
    <w:rsid w:val="00E778A9"/>
    <w:rsid w:val="00E819A0"/>
    <w:rsid w:val="00E83709"/>
    <w:rsid w:val="00E83D31"/>
    <w:rsid w:val="00E94A58"/>
    <w:rsid w:val="00E94BA4"/>
    <w:rsid w:val="00E95AD0"/>
    <w:rsid w:val="00E96D46"/>
    <w:rsid w:val="00EA58EF"/>
    <w:rsid w:val="00EA67EB"/>
    <w:rsid w:val="00EB2A61"/>
    <w:rsid w:val="00EB2A8B"/>
    <w:rsid w:val="00EB4FCF"/>
    <w:rsid w:val="00EB67B8"/>
    <w:rsid w:val="00EB7E49"/>
    <w:rsid w:val="00EC0126"/>
    <w:rsid w:val="00EC2861"/>
    <w:rsid w:val="00EC362E"/>
    <w:rsid w:val="00EC3C4E"/>
    <w:rsid w:val="00EC5C2F"/>
    <w:rsid w:val="00ED7E43"/>
    <w:rsid w:val="00EE1062"/>
    <w:rsid w:val="00EE5DE8"/>
    <w:rsid w:val="00EF228B"/>
    <w:rsid w:val="00F01EAA"/>
    <w:rsid w:val="00F03C76"/>
    <w:rsid w:val="00F04854"/>
    <w:rsid w:val="00F124F3"/>
    <w:rsid w:val="00F13212"/>
    <w:rsid w:val="00F162D7"/>
    <w:rsid w:val="00F23A38"/>
    <w:rsid w:val="00F256EB"/>
    <w:rsid w:val="00F3535C"/>
    <w:rsid w:val="00F419BA"/>
    <w:rsid w:val="00F56099"/>
    <w:rsid w:val="00F623E7"/>
    <w:rsid w:val="00F64F26"/>
    <w:rsid w:val="00F66879"/>
    <w:rsid w:val="00F67B0B"/>
    <w:rsid w:val="00F70ED8"/>
    <w:rsid w:val="00F74E48"/>
    <w:rsid w:val="00F776F9"/>
    <w:rsid w:val="00F80551"/>
    <w:rsid w:val="00F83B16"/>
    <w:rsid w:val="00F83FFD"/>
    <w:rsid w:val="00F86872"/>
    <w:rsid w:val="00F87912"/>
    <w:rsid w:val="00F90E8B"/>
    <w:rsid w:val="00FA1B96"/>
    <w:rsid w:val="00FA3AE6"/>
    <w:rsid w:val="00FA4CEB"/>
    <w:rsid w:val="00FA55E1"/>
    <w:rsid w:val="00FA7218"/>
    <w:rsid w:val="00FB0E82"/>
    <w:rsid w:val="00FB24F6"/>
    <w:rsid w:val="00FC0B08"/>
    <w:rsid w:val="00FC2468"/>
    <w:rsid w:val="00FC5D0F"/>
    <w:rsid w:val="00FD090A"/>
    <w:rsid w:val="00FD1311"/>
    <w:rsid w:val="00FD3014"/>
    <w:rsid w:val="00FD3445"/>
    <w:rsid w:val="00FD799C"/>
    <w:rsid w:val="00FE246C"/>
    <w:rsid w:val="00FE5D45"/>
    <w:rsid w:val="00FF2379"/>
    <w:rsid w:val="00FF627B"/>
    <w:rsid w:val="01097ABC"/>
    <w:rsid w:val="01162CEC"/>
    <w:rsid w:val="015B6D94"/>
    <w:rsid w:val="015E1273"/>
    <w:rsid w:val="01B55654"/>
    <w:rsid w:val="021F6013"/>
    <w:rsid w:val="027A78CF"/>
    <w:rsid w:val="02B51BAC"/>
    <w:rsid w:val="02D61F91"/>
    <w:rsid w:val="02D92666"/>
    <w:rsid w:val="02E24174"/>
    <w:rsid w:val="032B3AAC"/>
    <w:rsid w:val="04955223"/>
    <w:rsid w:val="04A6089D"/>
    <w:rsid w:val="05621267"/>
    <w:rsid w:val="05DE1D42"/>
    <w:rsid w:val="06325D54"/>
    <w:rsid w:val="064249C6"/>
    <w:rsid w:val="066D079A"/>
    <w:rsid w:val="0691101F"/>
    <w:rsid w:val="06B62083"/>
    <w:rsid w:val="06BF0FDB"/>
    <w:rsid w:val="071D0C35"/>
    <w:rsid w:val="07420B1F"/>
    <w:rsid w:val="07F6072D"/>
    <w:rsid w:val="08053038"/>
    <w:rsid w:val="08251EAA"/>
    <w:rsid w:val="083E2F66"/>
    <w:rsid w:val="085E6F42"/>
    <w:rsid w:val="086E54B7"/>
    <w:rsid w:val="08B6474A"/>
    <w:rsid w:val="08C86981"/>
    <w:rsid w:val="09624B8B"/>
    <w:rsid w:val="09FC4E8C"/>
    <w:rsid w:val="0A2A425E"/>
    <w:rsid w:val="0AA7474A"/>
    <w:rsid w:val="0AC2447B"/>
    <w:rsid w:val="0AE42C44"/>
    <w:rsid w:val="0B0E6679"/>
    <w:rsid w:val="0B175BAD"/>
    <w:rsid w:val="0B54666F"/>
    <w:rsid w:val="0BA74F32"/>
    <w:rsid w:val="0BF34520"/>
    <w:rsid w:val="0C05782D"/>
    <w:rsid w:val="0C6A086D"/>
    <w:rsid w:val="0CE22BFB"/>
    <w:rsid w:val="0D0133C1"/>
    <w:rsid w:val="0D1A6C3A"/>
    <w:rsid w:val="0DB27144"/>
    <w:rsid w:val="0DF85BE0"/>
    <w:rsid w:val="0E0B116A"/>
    <w:rsid w:val="0E120F34"/>
    <w:rsid w:val="0E2576F2"/>
    <w:rsid w:val="0EA170A3"/>
    <w:rsid w:val="0EBD35D6"/>
    <w:rsid w:val="0ED6500E"/>
    <w:rsid w:val="0EE04B9C"/>
    <w:rsid w:val="0F130CAE"/>
    <w:rsid w:val="0F253D36"/>
    <w:rsid w:val="0F31382A"/>
    <w:rsid w:val="0F3E471A"/>
    <w:rsid w:val="0F7D77D6"/>
    <w:rsid w:val="0F873E91"/>
    <w:rsid w:val="0F892A0B"/>
    <w:rsid w:val="10044A9B"/>
    <w:rsid w:val="10466C46"/>
    <w:rsid w:val="10BE4C25"/>
    <w:rsid w:val="10D2410C"/>
    <w:rsid w:val="117049BA"/>
    <w:rsid w:val="119B5A55"/>
    <w:rsid w:val="11A33325"/>
    <w:rsid w:val="11B240DE"/>
    <w:rsid w:val="11BF72FD"/>
    <w:rsid w:val="12227CB8"/>
    <w:rsid w:val="1255782F"/>
    <w:rsid w:val="125667FF"/>
    <w:rsid w:val="1256748B"/>
    <w:rsid w:val="127B203D"/>
    <w:rsid w:val="12B851EB"/>
    <w:rsid w:val="12FD1B16"/>
    <w:rsid w:val="13051231"/>
    <w:rsid w:val="133E2072"/>
    <w:rsid w:val="138C6671"/>
    <w:rsid w:val="13E43E95"/>
    <w:rsid w:val="1445199E"/>
    <w:rsid w:val="14A26037"/>
    <w:rsid w:val="14A43A33"/>
    <w:rsid w:val="14D8416A"/>
    <w:rsid w:val="152C0111"/>
    <w:rsid w:val="15334C4D"/>
    <w:rsid w:val="15451DDD"/>
    <w:rsid w:val="159075B9"/>
    <w:rsid w:val="15972065"/>
    <w:rsid w:val="168E5D2D"/>
    <w:rsid w:val="16D27376"/>
    <w:rsid w:val="17137263"/>
    <w:rsid w:val="17305923"/>
    <w:rsid w:val="17447B51"/>
    <w:rsid w:val="177236B7"/>
    <w:rsid w:val="1781601F"/>
    <w:rsid w:val="18153F6E"/>
    <w:rsid w:val="192E476D"/>
    <w:rsid w:val="19520B10"/>
    <w:rsid w:val="198C6C89"/>
    <w:rsid w:val="19D50AF1"/>
    <w:rsid w:val="19D87B51"/>
    <w:rsid w:val="19DB4E17"/>
    <w:rsid w:val="19DE7C7D"/>
    <w:rsid w:val="19F42FEB"/>
    <w:rsid w:val="19F875B3"/>
    <w:rsid w:val="1A9D1019"/>
    <w:rsid w:val="1B6C276D"/>
    <w:rsid w:val="1B76004A"/>
    <w:rsid w:val="1BF66EEF"/>
    <w:rsid w:val="1C7C3906"/>
    <w:rsid w:val="1CA82A62"/>
    <w:rsid w:val="1CC03E0C"/>
    <w:rsid w:val="1CCD7F3A"/>
    <w:rsid w:val="1D080607"/>
    <w:rsid w:val="1D6C261F"/>
    <w:rsid w:val="1D704F7A"/>
    <w:rsid w:val="1D92077C"/>
    <w:rsid w:val="1DCE70C1"/>
    <w:rsid w:val="1DD45A3A"/>
    <w:rsid w:val="1DE20E83"/>
    <w:rsid w:val="1E205195"/>
    <w:rsid w:val="1E3447E0"/>
    <w:rsid w:val="1E3E000E"/>
    <w:rsid w:val="1E934263"/>
    <w:rsid w:val="1EAA5C0E"/>
    <w:rsid w:val="1EB17C40"/>
    <w:rsid w:val="1ED80664"/>
    <w:rsid w:val="1EDA66C3"/>
    <w:rsid w:val="1F096472"/>
    <w:rsid w:val="1F4B733C"/>
    <w:rsid w:val="1FDA58F4"/>
    <w:rsid w:val="1FE1000B"/>
    <w:rsid w:val="20A01C86"/>
    <w:rsid w:val="20A353E0"/>
    <w:rsid w:val="20C8099E"/>
    <w:rsid w:val="20CF1CFC"/>
    <w:rsid w:val="20E519B9"/>
    <w:rsid w:val="213F2829"/>
    <w:rsid w:val="2145204C"/>
    <w:rsid w:val="2169043A"/>
    <w:rsid w:val="221E7E58"/>
    <w:rsid w:val="22F62F72"/>
    <w:rsid w:val="2330462B"/>
    <w:rsid w:val="237F295E"/>
    <w:rsid w:val="237F64BA"/>
    <w:rsid w:val="23A10B26"/>
    <w:rsid w:val="241D4300"/>
    <w:rsid w:val="242744A5"/>
    <w:rsid w:val="24381A01"/>
    <w:rsid w:val="248F1F12"/>
    <w:rsid w:val="24D50C41"/>
    <w:rsid w:val="24EE1FCE"/>
    <w:rsid w:val="25291319"/>
    <w:rsid w:val="25291494"/>
    <w:rsid w:val="2537157D"/>
    <w:rsid w:val="25480B15"/>
    <w:rsid w:val="255B30CE"/>
    <w:rsid w:val="257242F1"/>
    <w:rsid w:val="25822292"/>
    <w:rsid w:val="25AD1396"/>
    <w:rsid w:val="25C413F5"/>
    <w:rsid w:val="262C184B"/>
    <w:rsid w:val="26B073AF"/>
    <w:rsid w:val="26BE4A72"/>
    <w:rsid w:val="271F78D5"/>
    <w:rsid w:val="2754230F"/>
    <w:rsid w:val="275859A0"/>
    <w:rsid w:val="2762381B"/>
    <w:rsid w:val="276E2735"/>
    <w:rsid w:val="27771BB9"/>
    <w:rsid w:val="27F82BC5"/>
    <w:rsid w:val="28536A02"/>
    <w:rsid w:val="28A975B9"/>
    <w:rsid w:val="28FF5FF9"/>
    <w:rsid w:val="29BF15B0"/>
    <w:rsid w:val="29F55061"/>
    <w:rsid w:val="2A866B7D"/>
    <w:rsid w:val="2AC87630"/>
    <w:rsid w:val="2B0B638E"/>
    <w:rsid w:val="2B0C0213"/>
    <w:rsid w:val="2B0D2F9A"/>
    <w:rsid w:val="2B471FB3"/>
    <w:rsid w:val="2B8374F6"/>
    <w:rsid w:val="2C8B1BF4"/>
    <w:rsid w:val="2C8C639F"/>
    <w:rsid w:val="2D013F59"/>
    <w:rsid w:val="2DBC58A4"/>
    <w:rsid w:val="2DD6070A"/>
    <w:rsid w:val="2DED3C7E"/>
    <w:rsid w:val="2DED5693"/>
    <w:rsid w:val="2E4A7ED6"/>
    <w:rsid w:val="2E707428"/>
    <w:rsid w:val="303944AA"/>
    <w:rsid w:val="308D11BA"/>
    <w:rsid w:val="309663CC"/>
    <w:rsid w:val="30B40633"/>
    <w:rsid w:val="310178A2"/>
    <w:rsid w:val="31A80D16"/>
    <w:rsid w:val="31AD32D0"/>
    <w:rsid w:val="32086E49"/>
    <w:rsid w:val="32107C30"/>
    <w:rsid w:val="327618AB"/>
    <w:rsid w:val="32916CF1"/>
    <w:rsid w:val="32FA790B"/>
    <w:rsid w:val="33935586"/>
    <w:rsid w:val="34541E69"/>
    <w:rsid w:val="34D64AA7"/>
    <w:rsid w:val="359979D0"/>
    <w:rsid w:val="35A65B28"/>
    <w:rsid w:val="35E31D47"/>
    <w:rsid w:val="36010AB6"/>
    <w:rsid w:val="361E2A63"/>
    <w:rsid w:val="365B6937"/>
    <w:rsid w:val="368D726B"/>
    <w:rsid w:val="36DB063B"/>
    <w:rsid w:val="36F42278"/>
    <w:rsid w:val="36F93266"/>
    <w:rsid w:val="3714117B"/>
    <w:rsid w:val="37405B09"/>
    <w:rsid w:val="37530632"/>
    <w:rsid w:val="37A55DB9"/>
    <w:rsid w:val="37A606F1"/>
    <w:rsid w:val="37E34E12"/>
    <w:rsid w:val="37F840FE"/>
    <w:rsid w:val="38611F96"/>
    <w:rsid w:val="38A81130"/>
    <w:rsid w:val="38D93A2E"/>
    <w:rsid w:val="38E15D84"/>
    <w:rsid w:val="38EF5C61"/>
    <w:rsid w:val="394F3EF3"/>
    <w:rsid w:val="39806E71"/>
    <w:rsid w:val="39967579"/>
    <w:rsid w:val="39AD4224"/>
    <w:rsid w:val="39AF346F"/>
    <w:rsid w:val="3A063DC0"/>
    <w:rsid w:val="3A1C4E8C"/>
    <w:rsid w:val="3A1F7F38"/>
    <w:rsid w:val="3A441E05"/>
    <w:rsid w:val="3A444BCF"/>
    <w:rsid w:val="3B0322E7"/>
    <w:rsid w:val="3B254525"/>
    <w:rsid w:val="3B8E54A3"/>
    <w:rsid w:val="3BA4056D"/>
    <w:rsid w:val="3BDF7FE6"/>
    <w:rsid w:val="3C1F6AC7"/>
    <w:rsid w:val="3C865205"/>
    <w:rsid w:val="3D2D59B5"/>
    <w:rsid w:val="3D39673E"/>
    <w:rsid w:val="3D4751CD"/>
    <w:rsid w:val="3DCE7D9D"/>
    <w:rsid w:val="3DD822F8"/>
    <w:rsid w:val="3DF72A77"/>
    <w:rsid w:val="3E4155FF"/>
    <w:rsid w:val="3E45600D"/>
    <w:rsid w:val="3E61666B"/>
    <w:rsid w:val="3EFF1F43"/>
    <w:rsid w:val="400934A4"/>
    <w:rsid w:val="40655AE6"/>
    <w:rsid w:val="40AF6101"/>
    <w:rsid w:val="42084D5B"/>
    <w:rsid w:val="422E7A03"/>
    <w:rsid w:val="42436D7E"/>
    <w:rsid w:val="42472CD3"/>
    <w:rsid w:val="424F15A5"/>
    <w:rsid w:val="42CF66A9"/>
    <w:rsid w:val="42D478D5"/>
    <w:rsid w:val="42DE2607"/>
    <w:rsid w:val="43087E22"/>
    <w:rsid w:val="43411D39"/>
    <w:rsid w:val="43417BFC"/>
    <w:rsid w:val="44071E88"/>
    <w:rsid w:val="44416DFD"/>
    <w:rsid w:val="44517955"/>
    <w:rsid w:val="445B26F5"/>
    <w:rsid w:val="446C1C22"/>
    <w:rsid w:val="4473208A"/>
    <w:rsid w:val="45586109"/>
    <w:rsid w:val="45725419"/>
    <w:rsid w:val="458616B6"/>
    <w:rsid w:val="45C753F9"/>
    <w:rsid w:val="46120032"/>
    <w:rsid w:val="462820AE"/>
    <w:rsid w:val="466762F5"/>
    <w:rsid w:val="47A04BCE"/>
    <w:rsid w:val="47B7205D"/>
    <w:rsid w:val="47CA2B61"/>
    <w:rsid w:val="48236534"/>
    <w:rsid w:val="485D2610"/>
    <w:rsid w:val="48BA4DE4"/>
    <w:rsid w:val="4961028C"/>
    <w:rsid w:val="49A27E8E"/>
    <w:rsid w:val="4A74485E"/>
    <w:rsid w:val="4ADA762A"/>
    <w:rsid w:val="4AE911F9"/>
    <w:rsid w:val="4AF869CF"/>
    <w:rsid w:val="4B3B3218"/>
    <w:rsid w:val="4B666BE8"/>
    <w:rsid w:val="4B9C2BC8"/>
    <w:rsid w:val="4BD570D5"/>
    <w:rsid w:val="4BEB11E7"/>
    <w:rsid w:val="4C270F59"/>
    <w:rsid w:val="4C2D1FB1"/>
    <w:rsid w:val="4C453030"/>
    <w:rsid w:val="4C5821AD"/>
    <w:rsid w:val="4C6B4F7E"/>
    <w:rsid w:val="4C7E2F03"/>
    <w:rsid w:val="4D104871"/>
    <w:rsid w:val="4DAA0A91"/>
    <w:rsid w:val="4DC64B62"/>
    <w:rsid w:val="4DC76040"/>
    <w:rsid w:val="4E850D95"/>
    <w:rsid w:val="4F0D2D7F"/>
    <w:rsid w:val="4F7C76AF"/>
    <w:rsid w:val="4FA47125"/>
    <w:rsid w:val="508008D7"/>
    <w:rsid w:val="50C64981"/>
    <w:rsid w:val="50D6330E"/>
    <w:rsid w:val="51324F5C"/>
    <w:rsid w:val="51A72EFC"/>
    <w:rsid w:val="51C03D38"/>
    <w:rsid w:val="51E85063"/>
    <w:rsid w:val="528B26F9"/>
    <w:rsid w:val="52D9630B"/>
    <w:rsid w:val="53763FF1"/>
    <w:rsid w:val="53955863"/>
    <w:rsid w:val="5469403B"/>
    <w:rsid w:val="548522F6"/>
    <w:rsid w:val="54C6769D"/>
    <w:rsid w:val="555717D2"/>
    <w:rsid w:val="55763F24"/>
    <w:rsid w:val="557C41B0"/>
    <w:rsid w:val="56A52AC5"/>
    <w:rsid w:val="571921A6"/>
    <w:rsid w:val="572C74B9"/>
    <w:rsid w:val="57480D96"/>
    <w:rsid w:val="57940DFB"/>
    <w:rsid w:val="57D24929"/>
    <w:rsid w:val="583B164C"/>
    <w:rsid w:val="58890758"/>
    <w:rsid w:val="59AE268A"/>
    <w:rsid w:val="59D76CA2"/>
    <w:rsid w:val="5A9A2CA2"/>
    <w:rsid w:val="5A9E588F"/>
    <w:rsid w:val="5AB26B9A"/>
    <w:rsid w:val="5AF57CA8"/>
    <w:rsid w:val="5B01483E"/>
    <w:rsid w:val="5B677F62"/>
    <w:rsid w:val="5BC26416"/>
    <w:rsid w:val="5BC326E1"/>
    <w:rsid w:val="5C7F4D1A"/>
    <w:rsid w:val="5CAF3C8C"/>
    <w:rsid w:val="5D26561D"/>
    <w:rsid w:val="5D2B0BC6"/>
    <w:rsid w:val="5DC1170F"/>
    <w:rsid w:val="5DD53CE8"/>
    <w:rsid w:val="5E155F26"/>
    <w:rsid w:val="5EB81FFB"/>
    <w:rsid w:val="5ECD209C"/>
    <w:rsid w:val="5ED2780B"/>
    <w:rsid w:val="5EE21E63"/>
    <w:rsid w:val="5F4C126D"/>
    <w:rsid w:val="5F9E76ED"/>
    <w:rsid w:val="5F9F4972"/>
    <w:rsid w:val="5FA00E5A"/>
    <w:rsid w:val="5FA97260"/>
    <w:rsid w:val="5FB824DA"/>
    <w:rsid w:val="605B4B2E"/>
    <w:rsid w:val="60B83228"/>
    <w:rsid w:val="60D01A79"/>
    <w:rsid w:val="61902860"/>
    <w:rsid w:val="61DB57A4"/>
    <w:rsid w:val="62494AD4"/>
    <w:rsid w:val="62C42EC0"/>
    <w:rsid w:val="63103A95"/>
    <w:rsid w:val="63141BC4"/>
    <w:rsid w:val="634A5C08"/>
    <w:rsid w:val="637A5D7B"/>
    <w:rsid w:val="63D02F63"/>
    <w:rsid w:val="63F56F6C"/>
    <w:rsid w:val="642A5ECB"/>
    <w:rsid w:val="646B2C8C"/>
    <w:rsid w:val="64E11547"/>
    <w:rsid w:val="6522491C"/>
    <w:rsid w:val="655573D8"/>
    <w:rsid w:val="659A6A51"/>
    <w:rsid w:val="65E2686C"/>
    <w:rsid w:val="66324000"/>
    <w:rsid w:val="663C2EF4"/>
    <w:rsid w:val="666F0E83"/>
    <w:rsid w:val="668E01DB"/>
    <w:rsid w:val="669C5749"/>
    <w:rsid w:val="66BD3492"/>
    <w:rsid w:val="66BF11FA"/>
    <w:rsid w:val="66E8749F"/>
    <w:rsid w:val="670E62A9"/>
    <w:rsid w:val="67144125"/>
    <w:rsid w:val="67263626"/>
    <w:rsid w:val="67463213"/>
    <w:rsid w:val="677016B1"/>
    <w:rsid w:val="67854F5D"/>
    <w:rsid w:val="67D82E5F"/>
    <w:rsid w:val="682A0A7F"/>
    <w:rsid w:val="68610E8A"/>
    <w:rsid w:val="68912DA2"/>
    <w:rsid w:val="68D34A1B"/>
    <w:rsid w:val="6988396D"/>
    <w:rsid w:val="6A527BA0"/>
    <w:rsid w:val="6B6E4002"/>
    <w:rsid w:val="6B8565DF"/>
    <w:rsid w:val="6CA852A0"/>
    <w:rsid w:val="6CB83548"/>
    <w:rsid w:val="6CB84A19"/>
    <w:rsid w:val="6D8D5E71"/>
    <w:rsid w:val="6E8BE23C"/>
    <w:rsid w:val="6E8E3022"/>
    <w:rsid w:val="6EC922AC"/>
    <w:rsid w:val="6ECF0FB0"/>
    <w:rsid w:val="6EEA5679"/>
    <w:rsid w:val="6F674D04"/>
    <w:rsid w:val="700B216F"/>
    <w:rsid w:val="70750AEE"/>
    <w:rsid w:val="7083388A"/>
    <w:rsid w:val="70C45C55"/>
    <w:rsid w:val="718E1FFE"/>
    <w:rsid w:val="71BA652D"/>
    <w:rsid w:val="72CD013E"/>
    <w:rsid w:val="737F4569"/>
    <w:rsid w:val="73AB0597"/>
    <w:rsid w:val="73C51294"/>
    <w:rsid w:val="73E313E8"/>
    <w:rsid w:val="73E4024C"/>
    <w:rsid w:val="74435182"/>
    <w:rsid w:val="748018F3"/>
    <w:rsid w:val="74922EF9"/>
    <w:rsid w:val="74A71267"/>
    <w:rsid w:val="74D80B53"/>
    <w:rsid w:val="74F50942"/>
    <w:rsid w:val="753A7A60"/>
    <w:rsid w:val="755A7F85"/>
    <w:rsid w:val="756109E7"/>
    <w:rsid w:val="76344BFF"/>
    <w:rsid w:val="7644002B"/>
    <w:rsid w:val="76554513"/>
    <w:rsid w:val="767B4761"/>
    <w:rsid w:val="768F1578"/>
    <w:rsid w:val="76AC53BB"/>
    <w:rsid w:val="76C739E5"/>
    <w:rsid w:val="76DA0495"/>
    <w:rsid w:val="773E61CD"/>
    <w:rsid w:val="778B0C2E"/>
    <w:rsid w:val="77AA24BF"/>
    <w:rsid w:val="78151DD0"/>
    <w:rsid w:val="7817564F"/>
    <w:rsid w:val="786D1560"/>
    <w:rsid w:val="78C1429C"/>
    <w:rsid w:val="798B63B9"/>
    <w:rsid w:val="7A522C4F"/>
    <w:rsid w:val="7A546ECE"/>
    <w:rsid w:val="7ADC5D4A"/>
    <w:rsid w:val="7B89437B"/>
    <w:rsid w:val="7BD94FAC"/>
    <w:rsid w:val="7C4D1E27"/>
    <w:rsid w:val="7D423AB9"/>
    <w:rsid w:val="7D4D5E56"/>
    <w:rsid w:val="7D750E35"/>
    <w:rsid w:val="7D990228"/>
    <w:rsid w:val="7DB2546D"/>
    <w:rsid w:val="7DB3689B"/>
    <w:rsid w:val="7DFE7141"/>
    <w:rsid w:val="7E364C22"/>
    <w:rsid w:val="7E5864DC"/>
    <w:rsid w:val="7E81400A"/>
    <w:rsid w:val="7E9A1CEC"/>
    <w:rsid w:val="7EEB25DF"/>
    <w:rsid w:val="7EFB0CA7"/>
    <w:rsid w:val="7F0E63B0"/>
    <w:rsid w:val="7F220BD9"/>
    <w:rsid w:val="7F231FE1"/>
    <w:rsid w:val="7F6955C6"/>
    <w:rsid w:val="7F911D6A"/>
    <w:rsid w:val="7FB16274"/>
    <w:rsid w:val="7FCA1FDC"/>
    <w:rsid w:val="7FD73C19"/>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FDB"/>
    <w:pPr>
      <w:widowControl w:val="0"/>
      <w:jc w:val="both"/>
    </w:pPr>
    <w:rPr>
      <w:kern w:val="2"/>
      <w:sz w:val="21"/>
      <w:szCs w:val="24"/>
    </w:rPr>
  </w:style>
  <w:style w:type="paragraph" w:styleId="1">
    <w:name w:val="heading 1"/>
    <w:basedOn w:val="a"/>
    <w:next w:val="a"/>
    <w:link w:val="1Char"/>
    <w:uiPriority w:val="9"/>
    <w:qFormat/>
    <w:rsid w:val="00B7218E"/>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rsid w:val="00B7218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7218E"/>
    <w:pPr>
      <w:keepNext/>
      <w:keepLines/>
      <w:spacing w:before="260" w:after="260" w:line="413" w:lineRule="auto"/>
      <w:outlineLvl w:val="2"/>
    </w:pPr>
    <w:rPr>
      <w:b/>
      <w:sz w:val="32"/>
      <w:szCs w:val="20"/>
    </w:rPr>
  </w:style>
  <w:style w:type="paragraph" w:styleId="4">
    <w:name w:val="heading 4"/>
    <w:basedOn w:val="a"/>
    <w:next w:val="a"/>
    <w:link w:val="4Char"/>
    <w:qFormat/>
    <w:rsid w:val="00B7218E"/>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B7218E"/>
    <w:pPr>
      <w:keepNext/>
      <w:keepLines/>
      <w:spacing w:before="280" w:after="290" w:line="372" w:lineRule="auto"/>
      <w:outlineLvl w:val="4"/>
    </w:pPr>
    <w:rPr>
      <w:rFonts w:ascii="宋体"/>
      <w:b/>
      <w:sz w:val="28"/>
      <w:szCs w:val="20"/>
    </w:rPr>
  </w:style>
  <w:style w:type="paragraph" w:styleId="6">
    <w:name w:val="heading 6"/>
    <w:basedOn w:val="a"/>
    <w:next w:val="a"/>
    <w:link w:val="6Char"/>
    <w:qFormat/>
    <w:rsid w:val="00B7218E"/>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rsid w:val="00B7218E"/>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rsid w:val="00B7218E"/>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rsid w:val="00B7218E"/>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B7218E"/>
    <w:pPr>
      <w:ind w:firstLine="420"/>
    </w:pPr>
    <w:rPr>
      <w:szCs w:val="20"/>
    </w:rPr>
  </w:style>
  <w:style w:type="paragraph" w:styleId="30">
    <w:name w:val="List 3"/>
    <w:basedOn w:val="a"/>
    <w:qFormat/>
    <w:rsid w:val="00B7218E"/>
    <w:pPr>
      <w:ind w:leftChars="400" w:left="100" w:hangingChars="200" w:hanging="200"/>
    </w:pPr>
    <w:rPr>
      <w:rFonts w:ascii="宋体"/>
      <w:sz w:val="28"/>
      <w:szCs w:val="20"/>
    </w:rPr>
  </w:style>
  <w:style w:type="paragraph" w:styleId="20">
    <w:name w:val="List Number 2"/>
    <w:basedOn w:val="a"/>
    <w:qFormat/>
    <w:rsid w:val="00B7218E"/>
    <w:pPr>
      <w:tabs>
        <w:tab w:val="left" w:pos="780"/>
      </w:tabs>
      <w:ind w:leftChars="200" w:left="780" w:hangingChars="200" w:hanging="360"/>
    </w:pPr>
    <w:rPr>
      <w:rFonts w:ascii="宋体"/>
      <w:sz w:val="28"/>
      <w:szCs w:val="20"/>
    </w:rPr>
  </w:style>
  <w:style w:type="paragraph" w:styleId="a4">
    <w:name w:val="Note Heading"/>
    <w:basedOn w:val="a"/>
    <w:next w:val="a"/>
    <w:link w:val="Char0"/>
    <w:qFormat/>
    <w:rsid w:val="00B7218E"/>
    <w:pPr>
      <w:jc w:val="center"/>
    </w:pPr>
    <w:rPr>
      <w:rFonts w:ascii="宋体"/>
      <w:sz w:val="28"/>
      <w:szCs w:val="20"/>
    </w:rPr>
  </w:style>
  <w:style w:type="paragraph" w:styleId="40">
    <w:name w:val="List Bullet 4"/>
    <w:basedOn w:val="a"/>
    <w:qFormat/>
    <w:rsid w:val="00B7218E"/>
    <w:pPr>
      <w:tabs>
        <w:tab w:val="left" w:pos="1620"/>
      </w:tabs>
      <w:ind w:leftChars="600" w:left="1620" w:hangingChars="200" w:hanging="360"/>
    </w:pPr>
    <w:rPr>
      <w:rFonts w:ascii="宋体"/>
      <w:sz w:val="28"/>
      <w:szCs w:val="20"/>
    </w:rPr>
  </w:style>
  <w:style w:type="paragraph" w:styleId="a5">
    <w:name w:val="E-mail Signature"/>
    <w:basedOn w:val="a"/>
    <w:link w:val="Char1"/>
    <w:qFormat/>
    <w:rsid w:val="00B7218E"/>
    <w:rPr>
      <w:rFonts w:ascii="宋体"/>
      <w:sz w:val="28"/>
      <w:szCs w:val="20"/>
    </w:rPr>
  </w:style>
  <w:style w:type="paragraph" w:styleId="a6">
    <w:name w:val="List Number"/>
    <w:basedOn w:val="a"/>
    <w:qFormat/>
    <w:rsid w:val="00B7218E"/>
    <w:pPr>
      <w:tabs>
        <w:tab w:val="left" w:pos="360"/>
      </w:tabs>
      <w:ind w:left="360" w:hangingChars="200" w:hanging="360"/>
    </w:pPr>
    <w:rPr>
      <w:rFonts w:ascii="宋体"/>
      <w:sz w:val="28"/>
      <w:szCs w:val="20"/>
    </w:rPr>
  </w:style>
  <w:style w:type="paragraph" w:styleId="a7">
    <w:name w:val="caption"/>
    <w:basedOn w:val="a"/>
    <w:next w:val="a"/>
    <w:link w:val="Char2"/>
    <w:qFormat/>
    <w:rsid w:val="00B7218E"/>
    <w:pPr>
      <w:spacing w:before="152" w:after="160"/>
    </w:pPr>
    <w:rPr>
      <w:rFonts w:ascii="Arial" w:eastAsia="黑体" w:hAnsi="Arial" w:cs="Arial"/>
      <w:sz w:val="20"/>
      <w:szCs w:val="20"/>
    </w:rPr>
  </w:style>
  <w:style w:type="paragraph" w:styleId="a8">
    <w:name w:val="List Bullet"/>
    <w:basedOn w:val="a"/>
    <w:qFormat/>
    <w:rsid w:val="00B7218E"/>
    <w:pPr>
      <w:tabs>
        <w:tab w:val="left" w:pos="360"/>
      </w:tabs>
      <w:ind w:left="360" w:hangingChars="200" w:hanging="360"/>
    </w:pPr>
    <w:rPr>
      <w:rFonts w:ascii="宋体"/>
      <w:sz w:val="28"/>
      <w:szCs w:val="20"/>
    </w:rPr>
  </w:style>
  <w:style w:type="paragraph" w:styleId="a9">
    <w:name w:val="envelope address"/>
    <w:basedOn w:val="a"/>
    <w:qFormat/>
    <w:rsid w:val="00B7218E"/>
    <w:pPr>
      <w:snapToGrid w:val="0"/>
      <w:ind w:leftChars="1400" w:left="100"/>
    </w:pPr>
    <w:rPr>
      <w:rFonts w:ascii="Arial" w:hAnsi="Arial"/>
      <w:sz w:val="24"/>
      <w:szCs w:val="20"/>
    </w:rPr>
  </w:style>
  <w:style w:type="paragraph" w:styleId="aa">
    <w:name w:val="Document Map"/>
    <w:basedOn w:val="a"/>
    <w:link w:val="Char3"/>
    <w:semiHidden/>
    <w:qFormat/>
    <w:rsid w:val="00B7218E"/>
    <w:pPr>
      <w:shd w:val="clear" w:color="auto" w:fill="000080"/>
    </w:pPr>
    <w:rPr>
      <w:rFonts w:ascii="(使用中文字体)" w:eastAsia="(使用中文字体)" w:hAnsi="(使用中文字体)" w:cs="(使用中文字体)"/>
    </w:rPr>
  </w:style>
  <w:style w:type="paragraph" w:styleId="ab">
    <w:name w:val="toa heading"/>
    <w:basedOn w:val="a"/>
    <w:next w:val="a"/>
    <w:qFormat/>
    <w:rsid w:val="00B7218E"/>
    <w:pPr>
      <w:spacing w:before="120"/>
    </w:pPr>
    <w:rPr>
      <w:rFonts w:ascii="Arial" w:hAnsi="Arial"/>
      <w:sz w:val="24"/>
    </w:rPr>
  </w:style>
  <w:style w:type="paragraph" w:styleId="ac">
    <w:name w:val="annotation text"/>
    <w:basedOn w:val="a"/>
    <w:link w:val="Char4"/>
    <w:uiPriority w:val="99"/>
    <w:qFormat/>
    <w:rsid w:val="00B7218E"/>
    <w:pPr>
      <w:jc w:val="left"/>
    </w:pPr>
  </w:style>
  <w:style w:type="paragraph" w:styleId="ad">
    <w:name w:val="Salutation"/>
    <w:basedOn w:val="a"/>
    <w:next w:val="a"/>
    <w:link w:val="Char5"/>
    <w:qFormat/>
    <w:rsid w:val="00B7218E"/>
    <w:rPr>
      <w:rFonts w:ascii="宋体"/>
      <w:sz w:val="28"/>
      <w:szCs w:val="20"/>
    </w:rPr>
  </w:style>
  <w:style w:type="paragraph" w:styleId="31">
    <w:name w:val="Body Text 3"/>
    <w:basedOn w:val="a"/>
    <w:link w:val="3Char0"/>
    <w:qFormat/>
    <w:rsid w:val="00B7218E"/>
    <w:pPr>
      <w:spacing w:after="120"/>
    </w:pPr>
    <w:rPr>
      <w:rFonts w:ascii="宋体"/>
      <w:sz w:val="16"/>
      <w:szCs w:val="20"/>
    </w:rPr>
  </w:style>
  <w:style w:type="paragraph" w:styleId="ae">
    <w:name w:val="Closing"/>
    <w:basedOn w:val="a"/>
    <w:link w:val="Char6"/>
    <w:qFormat/>
    <w:rsid w:val="00B7218E"/>
    <w:pPr>
      <w:ind w:leftChars="2100" w:left="100"/>
    </w:pPr>
    <w:rPr>
      <w:rFonts w:ascii="宋体"/>
      <w:sz w:val="28"/>
      <w:szCs w:val="20"/>
    </w:rPr>
  </w:style>
  <w:style w:type="paragraph" w:styleId="32">
    <w:name w:val="List Bullet 3"/>
    <w:basedOn w:val="a"/>
    <w:qFormat/>
    <w:rsid w:val="00B7218E"/>
    <w:pPr>
      <w:tabs>
        <w:tab w:val="left" w:pos="1200"/>
      </w:tabs>
      <w:ind w:leftChars="400" w:left="1200" w:hangingChars="200" w:hanging="360"/>
    </w:pPr>
    <w:rPr>
      <w:rFonts w:ascii="宋体"/>
      <w:sz w:val="28"/>
      <w:szCs w:val="20"/>
    </w:rPr>
  </w:style>
  <w:style w:type="paragraph" w:styleId="af">
    <w:name w:val="Body Text"/>
    <w:basedOn w:val="a"/>
    <w:next w:val="af0"/>
    <w:link w:val="Char7"/>
    <w:qFormat/>
    <w:rsid w:val="00B7218E"/>
    <w:pPr>
      <w:spacing w:line="520" w:lineRule="exact"/>
      <w:jc w:val="center"/>
    </w:pPr>
    <w:rPr>
      <w:rFonts w:eastAsia="黑体"/>
      <w:color w:val="FF0000"/>
      <w:sz w:val="44"/>
    </w:rPr>
  </w:style>
  <w:style w:type="paragraph" w:styleId="af0">
    <w:name w:val="Body Text First Indent"/>
    <w:basedOn w:val="af"/>
    <w:next w:val="60"/>
    <w:link w:val="Char8"/>
    <w:qFormat/>
    <w:rsid w:val="00B7218E"/>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rsid w:val="00B7218E"/>
    <w:pPr>
      <w:ind w:left="1050"/>
      <w:jc w:val="left"/>
    </w:pPr>
    <w:rPr>
      <w:sz w:val="18"/>
      <w:szCs w:val="18"/>
    </w:rPr>
  </w:style>
  <w:style w:type="paragraph" w:styleId="af1">
    <w:name w:val="Body Text Indent"/>
    <w:basedOn w:val="a"/>
    <w:link w:val="Char9"/>
    <w:qFormat/>
    <w:rsid w:val="00B7218E"/>
    <w:pPr>
      <w:spacing w:line="360" w:lineRule="auto"/>
      <w:ind w:firstLineChars="200" w:firstLine="600"/>
    </w:pPr>
    <w:rPr>
      <w:rFonts w:ascii="仿宋_GB2312" w:eastAsia="仿宋_GB2312" w:hAnsi="宋体"/>
      <w:sz w:val="30"/>
    </w:rPr>
  </w:style>
  <w:style w:type="paragraph" w:styleId="33">
    <w:name w:val="List Number 3"/>
    <w:basedOn w:val="a"/>
    <w:qFormat/>
    <w:rsid w:val="00B7218E"/>
    <w:pPr>
      <w:tabs>
        <w:tab w:val="left" w:pos="1200"/>
      </w:tabs>
      <w:ind w:leftChars="400" w:left="1200" w:hangingChars="200" w:hanging="360"/>
    </w:pPr>
    <w:rPr>
      <w:rFonts w:ascii="宋体"/>
      <w:sz w:val="28"/>
      <w:szCs w:val="20"/>
    </w:rPr>
  </w:style>
  <w:style w:type="paragraph" w:styleId="21">
    <w:name w:val="List 2"/>
    <w:basedOn w:val="a"/>
    <w:qFormat/>
    <w:rsid w:val="00B7218E"/>
    <w:pPr>
      <w:ind w:leftChars="200" w:left="100" w:hangingChars="200" w:hanging="200"/>
    </w:pPr>
    <w:rPr>
      <w:rFonts w:ascii="宋体"/>
      <w:sz w:val="28"/>
      <w:szCs w:val="20"/>
    </w:rPr>
  </w:style>
  <w:style w:type="paragraph" w:styleId="af2">
    <w:name w:val="List Continue"/>
    <w:basedOn w:val="a"/>
    <w:qFormat/>
    <w:rsid w:val="00B7218E"/>
    <w:pPr>
      <w:spacing w:after="120"/>
      <w:ind w:leftChars="200" w:left="420"/>
    </w:pPr>
    <w:rPr>
      <w:rFonts w:ascii="宋体"/>
      <w:sz w:val="28"/>
      <w:szCs w:val="20"/>
    </w:rPr>
  </w:style>
  <w:style w:type="paragraph" w:styleId="af3">
    <w:name w:val="Block Text"/>
    <w:basedOn w:val="a"/>
    <w:qFormat/>
    <w:rsid w:val="00B7218E"/>
    <w:pPr>
      <w:ind w:left="1080" w:right="206" w:firstLine="465"/>
    </w:pPr>
    <w:rPr>
      <w:rFonts w:ascii="楷体_GB2312" w:eastAsia="楷体_GB2312"/>
      <w:sz w:val="28"/>
      <w:szCs w:val="20"/>
    </w:rPr>
  </w:style>
  <w:style w:type="paragraph" w:styleId="22">
    <w:name w:val="List Bullet 2"/>
    <w:basedOn w:val="a"/>
    <w:qFormat/>
    <w:rsid w:val="00B7218E"/>
    <w:pPr>
      <w:tabs>
        <w:tab w:val="left" w:pos="780"/>
      </w:tabs>
      <w:ind w:leftChars="200" w:left="780" w:hangingChars="200" w:hanging="360"/>
    </w:pPr>
    <w:rPr>
      <w:rFonts w:ascii="宋体"/>
      <w:sz w:val="28"/>
      <w:szCs w:val="20"/>
    </w:rPr>
  </w:style>
  <w:style w:type="paragraph" w:styleId="HTML">
    <w:name w:val="HTML Address"/>
    <w:basedOn w:val="a"/>
    <w:link w:val="HTMLChar"/>
    <w:qFormat/>
    <w:rsid w:val="00B7218E"/>
    <w:rPr>
      <w:rFonts w:ascii="宋体"/>
      <w:i/>
      <w:sz w:val="28"/>
      <w:szCs w:val="20"/>
    </w:rPr>
  </w:style>
  <w:style w:type="paragraph" w:styleId="af4">
    <w:name w:val="Plain Text"/>
    <w:basedOn w:val="a"/>
    <w:link w:val="Chara"/>
    <w:qFormat/>
    <w:rsid w:val="00B7218E"/>
    <w:pPr>
      <w:snapToGrid w:val="0"/>
      <w:spacing w:after="120" w:line="360" w:lineRule="auto"/>
      <w:ind w:leftChars="228" w:left="719" w:hangingChars="100" w:hanging="240"/>
      <w:jc w:val="center"/>
    </w:pPr>
    <w:rPr>
      <w:rFonts w:ascii="Courier New" w:hAnsi="Courier New"/>
      <w:kern w:val="0"/>
      <w:sz w:val="24"/>
    </w:rPr>
  </w:style>
  <w:style w:type="paragraph" w:styleId="50">
    <w:name w:val="List Bullet 5"/>
    <w:basedOn w:val="a"/>
    <w:qFormat/>
    <w:rsid w:val="00B7218E"/>
    <w:pPr>
      <w:tabs>
        <w:tab w:val="left" w:pos="2040"/>
      </w:tabs>
      <w:ind w:leftChars="800" w:left="2040" w:hangingChars="200" w:hanging="360"/>
    </w:pPr>
    <w:rPr>
      <w:rFonts w:ascii="宋体"/>
      <w:sz w:val="28"/>
      <w:szCs w:val="20"/>
    </w:rPr>
  </w:style>
  <w:style w:type="paragraph" w:styleId="41">
    <w:name w:val="List Number 4"/>
    <w:basedOn w:val="a"/>
    <w:qFormat/>
    <w:rsid w:val="00B7218E"/>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rsid w:val="00B7218E"/>
    <w:pPr>
      <w:ind w:leftChars="2500" w:left="100"/>
    </w:pPr>
  </w:style>
  <w:style w:type="paragraph" w:styleId="23">
    <w:name w:val="Body Text Indent 2"/>
    <w:basedOn w:val="a"/>
    <w:link w:val="2Char0"/>
    <w:qFormat/>
    <w:rsid w:val="00B7218E"/>
    <w:pPr>
      <w:spacing w:line="320" w:lineRule="atLeast"/>
      <w:ind w:firstLineChars="250" w:firstLine="600"/>
    </w:pPr>
    <w:rPr>
      <w:rFonts w:ascii="宋体" w:hAnsi="宋体"/>
      <w:sz w:val="24"/>
    </w:rPr>
  </w:style>
  <w:style w:type="paragraph" w:styleId="51">
    <w:name w:val="List Continue 5"/>
    <w:basedOn w:val="a"/>
    <w:qFormat/>
    <w:rsid w:val="00B7218E"/>
    <w:pPr>
      <w:spacing w:after="120"/>
      <w:ind w:leftChars="1000" w:left="2100"/>
    </w:pPr>
    <w:rPr>
      <w:rFonts w:ascii="宋体"/>
      <w:sz w:val="28"/>
      <w:szCs w:val="20"/>
    </w:rPr>
  </w:style>
  <w:style w:type="paragraph" w:styleId="af6">
    <w:name w:val="Balloon Text"/>
    <w:basedOn w:val="a"/>
    <w:link w:val="Charc"/>
    <w:uiPriority w:val="99"/>
    <w:unhideWhenUsed/>
    <w:qFormat/>
    <w:rsid w:val="00B7218E"/>
    <w:rPr>
      <w:sz w:val="18"/>
      <w:szCs w:val="18"/>
    </w:rPr>
  </w:style>
  <w:style w:type="paragraph" w:styleId="af7">
    <w:name w:val="footer"/>
    <w:basedOn w:val="a"/>
    <w:link w:val="Chard"/>
    <w:uiPriority w:val="99"/>
    <w:unhideWhenUsed/>
    <w:qFormat/>
    <w:rsid w:val="00B7218E"/>
    <w:pPr>
      <w:tabs>
        <w:tab w:val="center" w:pos="4153"/>
        <w:tab w:val="right" w:pos="8306"/>
      </w:tabs>
      <w:snapToGrid w:val="0"/>
      <w:jc w:val="left"/>
    </w:pPr>
    <w:rPr>
      <w:sz w:val="18"/>
      <w:szCs w:val="18"/>
    </w:rPr>
  </w:style>
  <w:style w:type="paragraph" w:styleId="af8">
    <w:name w:val="envelope return"/>
    <w:basedOn w:val="a"/>
    <w:qFormat/>
    <w:rsid w:val="00B7218E"/>
    <w:pPr>
      <w:snapToGrid w:val="0"/>
    </w:pPr>
    <w:rPr>
      <w:rFonts w:ascii="Arial" w:hAnsi="Arial"/>
      <w:sz w:val="28"/>
      <w:szCs w:val="20"/>
    </w:rPr>
  </w:style>
  <w:style w:type="paragraph" w:styleId="af9">
    <w:name w:val="header"/>
    <w:basedOn w:val="a"/>
    <w:link w:val="Chare"/>
    <w:uiPriority w:val="99"/>
    <w:unhideWhenUsed/>
    <w:qFormat/>
    <w:rsid w:val="00B7218E"/>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rsid w:val="00B7218E"/>
    <w:pPr>
      <w:ind w:leftChars="2100" w:left="100"/>
    </w:pPr>
    <w:rPr>
      <w:rFonts w:ascii="宋体"/>
      <w:sz w:val="28"/>
      <w:szCs w:val="20"/>
    </w:rPr>
  </w:style>
  <w:style w:type="paragraph" w:styleId="10">
    <w:name w:val="toc 1"/>
    <w:basedOn w:val="a"/>
    <w:next w:val="a"/>
    <w:semiHidden/>
    <w:qFormat/>
    <w:rsid w:val="00B7218E"/>
    <w:pPr>
      <w:tabs>
        <w:tab w:val="right" w:leader="dot" w:pos="8296"/>
      </w:tabs>
    </w:pPr>
    <w:rPr>
      <w:rFonts w:ascii="黑体" w:eastAsia="黑体"/>
      <w:b/>
    </w:rPr>
  </w:style>
  <w:style w:type="paragraph" w:styleId="42">
    <w:name w:val="List Continue 4"/>
    <w:basedOn w:val="a"/>
    <w:qFormat/>
    <w:rsid w:val="00B7218E"/>
    <w:pPr>
      <w:spacing w:after="120"/>
      <w:ind w:leftChars="800" w:left="1680"/>
    </w:pPr>
    <w:rPr>
      <w:rFonts w:ascii="宋体"/>
      <w:sz w:val="28"/>
      <w:szCs w:val="20"/>
    </w:rPr>
  </w:style>
  <w:style w:type="paragraph" w:styleId="afb">
    <w:name w:val="Subtitle"/>
    <w:basedOn w:val="a"/>
    <w:link w:val="Charf0"/>
    <w:qFormat/>
    <w:rsid w:val="00B7218E"/>
    <w:pPr>
      <w:spacing w:before="240" w:after="60" w:line="312" w:lineRule="auto"/>
      <w:jc w:val="center"/>
      <w:outlineLvl w:val="1"/>
    </w:pPr>
    <w:rPr>
      <w:rFonts w:ascii="Arial" w:hAnsi="Arial"/>
      <w:b/>
      <w:kern w:val="28"/>
      <w:sz w:val="32"/>
      <w:szCs w:val="20"/>
    </w:rPr>
  </w:style>
  <w:style w:type="paragraph" w:styleId="52">
    <w:name w:val="List Number 5"/>
    <w:basedOn w:val="a"/>
    <w:qFormat/>
    <w:rsid w:val="00B7218E"/>
    <w:pPr>
      <w:tabs>
        <w:tab w:val="left" w:pos="2040"/>
      </w:tabs>
      <w:ind w:leftChars="800" w:left="2040" w:hangingChars="200" w:hanging="360"/>
    </w:pPr>
    <w:rPr>
      <w:rFonts w:ascii="宋体"/>
      <w:sz w:val="28"/>
      <w:szCs w:val="20"/>
    </w:rPr>
  </w:style>
  <w:style w:type="paragraph" w:styleId="afc">
    <w:name w:val="List"/>
    <w:basedOn w:val="a"/>
    <w:qFormat/>
    <w:rsid w:val="00B7218E"/>
    <w:pPr>
      <w:ind w:left="200" w:hangingChars="200" w:hanging="200"/>
    </w:pPr>
    <w:rPr>
      <w:rFonts w:ascii="宋体"/>
      <w:sz w:val="28"/>
      <w:szCs w:val="20"/>
    </w:rPr>
  </w:style>
  <w:style w:type="paragraph" w:styleId="53">
    <w:name w:val="List 5"/>
    <w:basedOn w:val="a"/>
    <w:qFormat/>
    <w:rsid w:val="00B7218E"/>
    <w:pPr>
      <w:ind w:leftChars="800" w:left="100" w:hangingChars="200" w:hanging="200"/>
    </w:pPr>
    <w:rPr>
      <w:rFonts w:ascii="宋体"/>
      <w:sz w:val="28"/>
      <w:szCs w:val="20"/>
    </w:rPr>
  </w:style>
  <w:style w:type="paragraph" w:styleId="34">
    <w:name w:val="Body Text Indent 3"/>
    <w:basedOn w:val="a"/>
    <w:link w:val="3Char1"/>
    <w:qFormat/>
    <w:rsid w:val="00B7218E"/>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rsid w:val="00B7218E"/>
    <w:pPr>
      <w:tabs>
        <w:tab w:val="right" w:leader="dot" w:pos="8296"/>
      </w:tabs>
      <w:ind w:leftChars="200" w:left="420"/>
    </w:pPr>
    <w:rPr>
      <w:rFonts w:ascii="黑体" w:eastAsia="黑体"/>
      <w:b/>
    </w:rPr>
  </w:style>
  <w:style w:type="paragraph" w:styleId="25">
    <w:name w:val="Body Text 2"/>
    <w:basedOn w:val="a"/>
    <w:link w:val="2Char1"/>
    <w:qFormat/>
    <w:rsid w:val="00B7218E"/>
    <w:pPr>
      <w:spacing w:line="440" w:lineRule="exact"/>
    </w:pPr>
    <w:rPr>
      <w:rFonts w:ascii="宋体" w:hAnsi="宋体"/>
      <w:sz w:val="24"/>
      <w:szCs w:val="20"/>
    </w:rPr>
  </w:style>
  <w:style w:type="paragraph" w:styleId="43">
    <w:name w:val="List 4"/>
    <w:basedOn w:val="a"/>
    <w:qFormat/>
    <w:rsid w:val="00B7218E"/>
    <w:pPr>
      <w:ind w:leftChars="600" w:left="100" w:hangingChars="200" w:hanging="200"/>
    </w:pPr>
    <w:rPr>
      <w:rFonts w:ascii="宋体"/>
      <w:sz w:val="28"/>
      <w:szCs w:val="20"/>
    </w:rPr>
  </w:style>
  <w:style w:type="paragraph" w:styleId="26">
    <w:name w:val="List Continue 2"/>
    <w:basedOn w:val="a"/>
    <w:qFormat/>
    <w:rsid w:val="00B7218E"/>
    <w:pPr>
      <w:spacing w:after="120"/>
      <w:ind w:leftChars="400" w:left="840"/>
    </w:pPr>
    <w:rPr>
      <w:rFonts w:ascii="宋体"/>
      <w:sz w:val="28"/>
      <w:szCs w:val="20"/>
    </w:rPr>
  </w:style>
  <w:style w:type="paragraph" w:styleId="afd">
    <w:name w:val="Message Header"/>
    <w:basedOn w:val="a"/>
    <w:link w:val="Charf1"/>
    <w:qFormat/>
    <w:rsid w:val="00B7218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sid w:val="00B7218E"/>
    <w:rPr>
      <w:rFonts w:ascii="Courier New" w:hAnsi="Courier New"/>
      <w:sz w:val="20"/>
      <w:szCs w:val="20"/>
    </w:rPr>
  </w:style>
  <w:style w:type="paragraph" w:styleId="afe">
    <w:name w:val="Normal (Web)"/>
    <w:basedOn w:val="a"/>
    <w:qFormat/>
    <w:rsid w:val="00B7218E"/>
    <w:rPr>
      <w:sz w:val="24"/>
      <w:szCs w:val="20"/>
    </w:rPr>
  </w:style>
  <w:style w:type="paragraph" w:styleId="35">
    <w:name w:val="List Continue 3"/>
    <w:basedOn w:val="a"/>
    <w:qFormat/>
    <w:rsid w:val="00B7218E"/>
    <w:pPr>
      <w:spacing w:after="120"/>
      <w:ind w:leftChars="600" w:left="1260"/>
    </w:pPr>
    <w:rPr>
      <w:rFonts w:ascii="宋体"/>
      <w:sz w:val="28"/>
      <w:szCs w:val="20"/>
    </w:rPr>
  </w:style>
  <w:style w:type="paragraph" w:styleId="aff">
    <w:name w:val="Title"/>
    <w:basedOn w:val="a"/>
    <w:link w:val="Charf2"/>
    <w:qFormat/>
    <w:rsid w:val="00B7218E"/>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sid w:val="00B7218E"/>
    <w:rPr>
      <w:b/>
      <w:bCs/>
    </w:rPr>
  </w:style>
  <w:style w:type="paragraph" w:styleId="27">
    <w:name w:val="Body Text First Indent 2"/>
    <w:basedOn w:val="af1"/>
    <w:link w:val="2Char2"/>
    <w:qFormat/>
    <w:rsid w:val="00B7218E"/>
    <w:pPr>
      <w:spacing w:after="120" w:line="240" w:lineRule="auto"/>
      <w:ind w:leftChars="200" w:left="420" w:firstLine="420"/>
    </w:pPr>
    <w:rPr>
      <w:rFonts w:ascii="宋体" w:eastAsia="宋体" w:hAnsi="Times New Roman"/>
      <w:sz w:val="28"/>
      <w:szCs w:val="20"/>
    </w:rPr>
  </w:style>
  <w:style w:type="table" w:styleId="aff1">
    <w:name w:val="Table Grid"/>
    <w:basedOn w:val="a2"/>
    <w:qFormat/>
    <w:rsid w:val="00B7218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sid w:val="00B7218E"/>
    <w:rPr>
      <w:b/>
      <w:bCs/>
    </w:rPr>
  </w:style>
  <w:style w:type="character" w:styleId="aff3">
    <w:name w:val="page number"/>
    <w:basedOn w:val="a1"/>
    <w:qFormat/>
    <w:rsid w:val="00B7218E"/>
  </w:style>
  <w:style w:type="character" w:styleId="aff4">
    <w:name w:val="FollowedHyperlink"/>
    <w:basedOn w:val="a1"/>
    <w:qFormat/>
    <w:rsid w:val="00B7218E"/>
    <w:rPr>
      <w:color w:val="800080"/>
      <w:u w:val="single"/>
    </w:rPr>
  </w:style>
  <w:style w:type="character" w:styleId="aff5">
    <w:name w:val="Emphasis"/>
    <w:basedOn w:val="a1"/>
    <w:uiPriority w:val="20"/>
    <w:qFormat/>
    <w:rsid w:val="00B7218E"/>
    <w:rPr>
      <w:rFonts w:eastAsia="宋体"/>
      <w:b/>
      <w:iCs/>
      <w:color w:val="3333FF"/>
      <w:sz w:val="28"/>
    </w:rPr>
  </w:style>
  <w:style w:type="character" w:styleId="aff6">
    <w:name w:val="Hyperlink"/>
    <w:basedOn w:val="a1"/>
    <w:qFormat/>
    <w:rsid w:val="00B7218E"/>
    <w:rPr>
      <w:color w:val="0000FF"/>
      <w:u w:val="single"/>
    </w:rPr>
  </w:style>
  <w:style w:type="character" w:styleId="aff7">
    <w:name w:val="annotation reference"/>
    <w:basedOn w:val="a1"/>
    <w:uiPriority w:val="99"/>
    <w:unhideWhenUsed/>
    <w:qFormat/>
    <w:rsid w:val="00B7218E"/>
    <w:rPr>
      <w:sz w:val="21"/>
      <w:szCs w:val="21"/>
    </w:rPr>
  </w:style>
  <w:style w:type="character" w:customStyle="1" w:styleId="Chare">
    <w:name w:val="页眉 Char"/>
    <w:basedOn w:val="a1"/>
    <w:link w:val="af9"/>
    <w:uiPriority w:val="99"/>
    <w:qFormat/>
    <w:rsid w:val="00B7218E"/>
    <w:rPr>
      <w:sz w:val="18"/>
      <w:szCs w:val="18"/>
    </w:rPr>
  </w:style>
  <w:style w:type="character" w:customStyle="1" w:styleId="Chard">
    <w:name w:val="页脚 Char"/>
    <w:basedOn w:val="a1"/>
    <w:link w:val="af7"/>
    <w:uiPriority w:val="99"/>
    <w:qFormat/>
    <w:rsid w:val="00B7218E"/>
    <w:rPr>
      <w:sz w:val="18"/>
      <w:szCs w:val="18"/>
    </w:rPr>
  </w:style>
  <w:style w:type="character" w:customStyle="1" w:styleId="Charb">
    <w:name w:val="日期 Char"/>
    <w:basedOn w:val="a1"/>
    <w:link w:val="af5"/>
    <w:uiPriority w:val="99"/>
    <w:semiHidden/>
    <w:qFormat/>
    <w:rsid w:val="00B7218E"/>
    <w:rPr>
      <w:rFonts w:ascii="Times New Roman" w:eastAsia="宋体" w:hAnsi="Times New Roman" w:cs="Times New Roman"/>
      <w:szCs w:val="24"/>
    </w:rPr>
  </w:style>
  <w:style w:type="paragraph" w:styleId="aff8">
    <w:name w:val="List Paragraph"/>
    <w:basedOn w:val="a"/>
    <w:uiPriority w:val="99"/>
    <w:qFormat/>
    <w:rsid w:val="00B7218E"/>
    <w:pPr>
      <w:ind w:firstLineChars="200" w:firstLine="420"/>
    </w:pPr>
  </w:style>
  <w:style w:type="character" w:customStyle="1" w:styleId="1Char">
    <w:name w:val="标题 1 Char"/>
    <w:basedOn w:val="a1"/>
    <w:link w:val="1"/>
    <w:uiPriority w:val="9"/>
    <w:qFormat/>
    <w:rsid w:val="00B7218E"/>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B7218E"/>
    <w:rPr>
      <w:rFonts w:ascii="Arial" w:eastAsia="黑体" w:hAnsi="Arial" w:cs="Times New Roman"/>
      <w:b/>
      <w:bCs/>
      <w:sz w:val="32"/>
      <w:szCs w:val="32"/>
    </w:rPr>
  </w:style>
  <w:style w:type="character" w:customStyle="1" w:styleId="3Char">
    <w:name w:val="标题 3 Char"/>
    <w:basedOn w:val="a1"/>
    <w:link w:val="3"/>
    <w:qFormat/>
    <w:rsid w:val="00B7218E"/>
    <w:rPr>
      <w:rFonts w:ascii="Times New Roman" w:eastAsia="宋体" w:hAnsi="Times New Roman" w:cs="Times New Roman"/>
      <w:b/>
      <w:sz w:val="32"/>
      <w:szCs w:val="20"/>
    </w:rPr>
  </w:style>
  <w:style w:type="character" w:customStyle="1" w:styleId="4Char">
    <w:name w:val="标题 4 Char"/>
    <w:basedOn w:val="a1"/>
    <w:link w:val="4"/>
    <w:qFormat/>
    <w:rsid w:val="00B7218E"/>
    <w:rPr>
      <w:rFonts w:ascii="Arial" w:eastAsia="黑体" w:hAnsi="Arial" w:cs="Times New Roman"/>
      <w:b/>
      <w:sz w:val="28"/>
      <w:szCs w:val="20"/>
    </w:rPr>
  </w:style>
  <w:style w:type="character" w:customStyle="1" w:styleId="5Char">
    <w:name w:val="标题 5 Char"/>
    <w:basedOn w:val="a1"/>
    <w:link w:val="5"/>
    <w:qFormat/>
    <w:rsid w:val="00B7218E"/>
    <w:rPr>
      <w:rFonts w:ascii="宋体" w:eastAsia="宋体" w:hAnsi="Times New Roman" w:cs="Times New Roman"/>
      <w:b/>
      <w:sz w:val="28"/>
      <w:szCs w:val="20"/>
    </w:rPr>
  </w:style>
  <w:style w:type="character" w:customStyle="1" w:styleId="6Char">
    <w:name w:val="标题 6 Char"/>
    <w:basedOn w:val="a1"/>
    <w:link w:val="6"/>
    <w:qFormat/>
    <w:rsid w:val="00B7218E"/>
    <w:rPr>
      <w:rFonts w:ascii="Arial" w:eastAsia="黑体" w:hAnsi="Arial" w:cs="Times New Roman"/>
      <w:b/>
      <w:sz w:val="24"/>
      <w:szCs w:val="20"/>
    </w:rPr>
  </w:style>
  <w:style w:type="character" w:customStyle="1" w:styleId="7Char">
    <w:name w:val="标题 7 Char"/>
    <w:basedOn w:val="a1"/>
    <w:link w:val="7"/>
    <w:qFormat/>
    <w:rsid w:val="00B7218E"/>
    <w:rPr>
      <w:rFonts w:ascii="Times New Roman" w:eastAsia="宋体" w:hAnsi="Times New Roman" w:cs="Times New Roman"/>
      <w:b/>
      <w:sz w:val="24"/>
      <w:szCs w:val="20"/>
    </w:rPr>
  </w:style>
  <w:style w:type="character" w:customStyle="1" w:styleId="8Char">
    <w:name w:val="标题 8 Char"/>
    <w:basedOn w:val="a1"/>
    <w:link w:val="8"/>
    <w:qFormat/>
    <w:rsid w:val="00B7218E"/>
    <w:rPr>
      <w:rFonts w:ascii="Arial" w:eastAsia="黑体" w:hAnsi="Arial" w:cs="Times New Roman"/>
      <w:sz w:val="24"/>
      <w:szCs w:val="20"/>
    </w:rPr>
  </w:style>
  <w:style w:type="character" w:customStyle="1" w:styleId="9Char">
    <w:name w:val="标题 9 Char"/>
    <w:basedOn w:val="a1"/>
    <w:link w:val="9"/>
    <w:qFormat/>
    <w:rsid w:val="00B7218E"/>
    <w:rPr>
      <w:rFonts w:ascii="Arial" w:eastAsia="黑体" w:hAnsi="Arial" w:cs="Times New Roman"/>
      <w:szCs w:val="20"/>
    </w:rPr>
  </w:style>
  <w:style w:type="character" w:customStyle="1" w:styleId="Char0">
    <w:name w:val="注释标题 Char"/>
    <w:basedOn w:val="a1"/>
    <w:link w:val="a4"/>
    <w:qFormat/>
    <w:rsid w:val="00B7218E"/>
    <w:rPr>
      <w:rFonts w:ascii="宋体" w:eastAsia="宋体" w:hAnsi="Times New Roman" w:cs="Times New Roman"/>
      <w:sz w:val="28"/>
      <w:szCs w:val="20"/>
    </w:rPr>
  </w:style>
  <w:style w:type="character" w:customStyle="1" w:styleId="Char1">
    <w:name w:val="电子邮件签名 Char"/>
    <w:basedOn w:val="a1"/>
    <w:link w:val="a5"/>
    <w:qFormat/>
    <w:rsid w:val="00B7218E"/>
    <w:rPr>
      <w:rFonts w:ascii="宋体" w:eastAsia="宋体" w:hAnsi="Times New Roman" w:cs="Times New Roman"/>
      <w:sz w:val="28"/>
      <w:szCs w:val="20"/>
    </w:rPr>
  </w:style>
  <w:style w:type="character" w:customStyle="1" w:styleId="Char3">
    <w:name w:val="文档结构图 Char"/>
    <w:basedOn w:val="a1"/>
    <w:link w:val="aa"/>
    <w:semiHidden/>
    <w:qFormat/>
    <w:rsid w:val="00B7218E"/>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sid w:val="00B7218E"/>
    <w:rPr>
      <w:rFonts w:ascii="Times New Roman" w:eastAsia="宋体" w:hAnsi="Times New Roman" w:cs="Times New Roman"/>
      <w:szCs w:val="24"/>
    </w:rPr>
  </w:style>
  <w:style w:type="character" w:customStyle="1" w:styleId="Char5">
    <w:name w:val="称呼 Char"/>
    <w:basedOn w:val="a1"/>
    <w:link w:val="ad"/>
    <w:qFormat/>
    <w:rsid w:val="00B7218E"/>
    <w:rPr>
      <w:rFonts w:ascii="宋体" w:eastAsia="宋体" w:hAnsi="Times New Roman" w:cs="Times New Roman"/>
      <w:sz w:val="28"/>
      <w:szCs w:val="20"/>
    </w:rPr>
  </w:style>
  <w:style w:type="character" w:customStyle="1" w:styleId="3Char0">
    <w:name w:val="正文文本 3 Char"/>
    <w:basedOn w:val="a1"/>
    <w:link w:val="31"/>
    <w:qFormat/>
    <w:rsid w:val="00B7218E"/>
    <w:rPr>
      <w:rFonts w:ascii="宋体" w:eastAsia="宋体" w:hAnsi="Times New Roman" w:cs="Times New Roman"/>
      <w:sz w:val="16"/>
      <w:szCs w:val="20"/>
    </w:rPr>
  </w:style>
  <w:style w:type="character" w:customStyle="1" w:styleId="Char6">
    <w:name w:val="结束语 Char"/>
    <w:basedOn w:val="a1"/>
    <w:link w:val="ae"/>
    <w:qFormat/>
    <w:rsid w:val="00B7218E"/>
    <w:rPr>
      <w:rFonts w:ascii="宋体" w:eastAsia="宋体" w:hAnsi="Times New Roman" w:cs="Times New Roman"/>
      <w:sz w:val="28"/>
      <w:szCs w:val="20"/>
    </w:rPr>
  </w:style>
  <w:style w:type="character" w:customStyle="1" w:styleId="Char7">
    <w:name w:val="正文文本 Char"/>
    <w:basedOn w:val="a1"/>
    <w:link w:val="af"/>
    <w:qFormat/>
    <w:rsid w:val="00B7218E"/>
    <w:rPr>
      <w:rFonts w:ascii="Times New Roman" w:eastAsia="黑体" w:hAnsi="Times New Roman" w:cs="Times New Roman"/>
      <w:color w:val="FF0000"/>
      <w:sz w:val="44"/>
      <w:szCs w:val="24"/>
    </w:rPr>
  </w:style>
  <w:style w:type="character" w:customStyle="1" w:styleId="Char9">
    <w:name w:val="正文文本缩进 Char"/>
    <w:basedOn w:val="a1"/>
    <w:link w:val="af1"/>
    <w:qFormat/>
    <w:rsid w:val="00B7218E"/>
    <w:rPr>
      <w:rFonts w:ascii="仿宋_GB2312" w:eastAsia="仿宋_GB2312" w:hAnsi="宋体" w:cs="Times New Roman"/>
      <w:sz w:val="30"/>
      <w:szCs w:val="24"/>
    </w:rPr>
  </w:style>
  <w:style w:type="character" w:customStyle="1" w:styleId="HTMLChar">
    <w:name w:val="HTML 地址 Char"/>
    <w:basedOn w:val="a1"/>
    <w:link w:val="HTML"/>
    <w:qFormat/>
    <w:rsid w:val="00B7218E"/>
    <w:rPr>
      <w:rFonts w:ascii="宋体" w:eastAsia="宋体" w:hAnsi="Times New Roman" w:cs="Times New Roman"/>
      <w:i/>
      <w:sz w:val="28"/>
      <w:szCs w:val="20"/>
    </w:rPr>
  </w:style>
  <w:style w:type="character" w:customStyle="1" w:styleId="Chara">
    <w:name w:val="纯文本 Char"/>
    <w:basedOn w:val="a1"/>
    <w:link w:val="af4"/>
    <w:qFormat/>
    <w:rsid w:val="00B7218E"/>
    <w:rPr>
      <w:rFonts w:ascii="Courier New" w:hAnsi="Courier New"/>
      <w:sz w:val="24"/>
      <w:szCs w:val="24"/>
    </w:rPr>
  </w:style>
  <w:style w:type="character" w:customStyle="1" w:styleId="2Char0">
    <w:name w:val="正文文本缩进 2 Char"/>
    <w:basedOn w:val="a1"/>
    <w:link w:val="23"/>
    <w:qFormat/>
    <w:rsid w:val="00B7218E"/>
    <w:rPr>
      <w:rFonts w:ascii="宋体" w:eastAsia="宋体" w:hAnsi="宋体" w:cs="Times New Roman"/>
      <w:sz w:val="24"/>
      <w:szCs w:val="24"/>
    </w:rPr>
  </w:style>
  <w:style w:type="character" w:customStyle="1" w:styleId="Charc">
    <w:name w:val="批注框文本 Char"/>
    <w:basedOn w:val="a1"/>
    <w:link w:val="af6"/>
    <w:uiPriority w:val="99"/>
    <w:qFormat/>
    <w:rsid w:val="00B7218E"/>
    <w:rPr>
      <w:rFonts w:ascii="Times New Roman" w:eastAsia="宋体" w:hAnsi="Times New Roman" w:cs="Times New Roman"/>
      <w:sz w:val="18"/>
      <w:szCs w:val="18"/>
    </w:rPr>
  </w:style>
  <w:style w:type="character" w:customStyle="1" w:styleId="Charf">
    <w:name w:val="签名 Char"/>
    <w:basedOn w:val="a1"/>
    <w:link w:val="afa"/>
    <w:qFormat/>
    <w:rsid w:val="00B7218E"/>
    <w:rPr>
      <w:rFonts w:ascii="宋体" w:eastAsia="宋体" w:hAnsi="Times New Roman" w:cs="Times New Roman"/>
      <w:sz w:val="28"/>
      <w:szCs w:val="20"/>
    </w:rPr>
  </w:style>
  <w:style w:type="character" w:customStyle="1" w:styleId="Charf0">
    <w:name w:val="副标题 Char"/>
    <w:basedOn w:val="a1"/>
    <w:link w:val="afb"/>
    <w:qFormat/>
    <w:rsid w:val="00B7218E"/>
    <w:rPr>
      <w:rFonts w:ascii="Arial" w:eastAsia="宋体" w:hAnsi="Arial" w:cs="Times New Roman"/>
      <w:b/>
      <w:kern w:val="28"/>
      <w:sz w:val="32"/>
      <w:szCs w:val="20"/>
    </w:rPr>
  </w:style>
  <w:style w:type="character" w:customStyle="1" w:styleId="3Char1">
    <w:name w:val="正文文本缩进 3 Char"/>
    <w:basedOn w:val="a1"/>
    <w:link w:val="34"/>
    <w:qFormat/>
    <w:rsid w:val="00B7218E"/>
    <w:rPr>
      <w:rFonts w:ascii="仿宋_GB2312" w:eastAsia="仿宋_GB2312" w:hAnsi="宋体" w:cs="Times New Roman"/>
      <w:spacing w:val="-8"/>
      <w:sz w:val="30"/>
      <w:szCs w:val="24"/>
    </w:rPr>
  </w:style>
  <w:style w:type="character" w:customStyle="1" w:styleId="2Char1">
    <w:name w:val="正文文本 2 Char"/>
    <w:basedOn w:val="a1"/>
    <w:link w:val="25"/>
    <w:qFormat/>
    <w:rsid w:val="00B7218E"/>
    <w:rPr>
      <w:rFonts w:ascii="宋体" w:eastAsia="宋体" w:hAnsi="宋体" w:cs="Times New Roman"/>
      <w:sz w:val="24"/>
      <w:szCs w:val="20"/>
    </w:rPr>
  </w:style>
  <w:style w:type="character" w:customStyle="1" w:styleId="Charf1">
    <w:name w:val="信息标题 Char"/>
    <w:basedOn w:val="a1"/>
    <w:link w:val="afd"/>
    <w:qFormat/>
    <w:rsid w:val="00B7218E"/>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sid w:val="00B7218E"/>
    <w:rPr>
      <w:rFonts w:ascii="Courier New" w:eastAsia="宋体" w:hAnsi="Courier New" w:cs="Times New Roman"/>
      <w:sz w:val="20"/>
      <w:szCs w:val="20"/>
    </w:rPr>
  </w:style>
  <w:style w:type="character" w:customStyle="1" w:styleId="Charf2">
    <w:name w:val="标题 Char"/>
    <w:basedOn w:val="a1"/>
    <w:link w:val="aff"/>
    <w:qFormat/>
    <w:rsid w:val="00B7218E"/>
    <w:rPr>
      <w:rFonts w:ascii="Arial" w:eastAsia="宋体" w:hAnsi="Arial" w:cs="Times New Roman"/>
      <w:b/>
      <w:sz w:val="32"/>
      <w:szCs w:val="20"/>
    </w:rPr>
  </w:style>
  <w:style w:type="character" w:customStyle="1" w:styleId="Charf3">
    <w:name w:val="批注主题 Char"/>
    <w:basedOn w:val="Char4"/>
    <w:link w:val="aff0"/>
    <w:uiPriority w:val="99"/>
    <w:qFormat/>
    <w:rsid w:val="00B7218E"/>
    <w:rPr>
      <w:b/>
      <w:bCs/>
    </w:rPr>
  </w:style>
  <w:style w:type="character" w:customStyle="1" w:styleId="Char8">
    <w:name w:val="正文首行缩进 Char"/>
    <w:basedOn w:val="Char7"/>
    <w:link w:val="af0"/>
    <w:qFormat/>
    <w:rsid w:val="00B7218E"/>
    <w:rPr>
      <w:rFonts w:ascii="宋体" w:eastAsia="宋体"/>
      <w:sz w:val="28"/>
      <w:szCs w:val="20"/>
    </w:rPr>
  </w:style>
  <w:style w:type="character" w:customStyle="1" w:styleId="2Char2">
    <w:name w:val="正文首行缩进 2 Char"/>
    <w:basedOn w:val="Char9"/>
    <w:link w:val="27"/>
    <w:qFormat/>
    <w:rsid w:val="00B7218E"/>
    <w:rPr>
      <w:rFonts w:ascii="宋体" w:eastAsia="宋体" w:hAnsi="Times New Roman"/>
      <w:sz w:val="28"/>
      <w:szCs w:val="20"/>
    </w:rPr>
  </w:style>
  <w:style w:type="character" w:customStyle="1" w:styleId="table-header">
    <w:name w:val="table-header"/>
    <w:basedOn w:val="a1"/>
    <w:qFormat/>
    <w:rsid w:val="00B7218E"/>
  </w:style>
  <w:style w:type="character" w:customStyle="1" w:styleId="ptb181">
    <w:name w:val="ptb181"/>
    <w:basedOn w:val="a1"/>
    <w:qFormat/>
    <w:rsid w:val="00B7218E"/>
    <w:rPr>
      <w:rFonts w:ascii="Verdana" w:hAnsi="Verdana" w:hint="default"/>
      <w:b/>
      <w:bCs/>
      <w:color w:val="000000"/>
      <w:sz w:val="27"/>
      <w:szCs w:val="27"/>
    </w:rPr>
  </w:style>
  <w:style w:type="character" w:customStyle="1" w:styleId="Char">
    <w:name w:val="正文缩进 Char"/>
    <w:basedOn w:val="a1"/>
    <w:link w:val="a0"/>
    <w:qFormat/>
    <w:rsid w:val="00B7218E"/>
    <w:rPr>
      <w:rFonts w:ascii="Times New Roman" w:eastAsia="宋体" w:hAnsi="Times New Roman" w:cs="Times New Roman"/>
      <w:szCs w:val="20"/>
    </w:rPr>
  </w:style>
  <w:style w:type="character" w:customStyle="1" w:styleId="TexteChar">
    <w:name w:val="Texte Char"/>
    <w:basedOn w:val="a1"/>
    <w:qFormat/>
    <w:rsid w:val="00B7218E"/>
    <w:rPr>
      <w:rFonts w:ascii="宋体" w:eastAsia="宋体" w:hAnsi="Courier New"/>
      <w:sz w:val="21"/>
      <w:szCs w:val="21"/>
      <w:lang w:val="en-US" w:eastAsia="zh-CN" w:bidi="ar-SA"/>
    </w:rPr>
  </w:style>
  <w:style w:type="character" w:customStyle="1" w:styleId="CharChar12">
    <w:name w:val="Char Char12"/>
    <w:qFormat/>
    <w:rsid w:val="00B7218E"/>
    <w:rPr>
      <w:rFonts w:ascii="仿宋_GB2312" w:eastAsia="仿宋_GB2312" w:hAnsi="宋体"/>
      <w:kern w:val="2"/>
      <w:sz w:val="30"/>
      <w:szCs w:val="24"/>
      <w:lang w:val="en-US" w:eastAsia="zh-CN" w:bidi="ar-SA"/>
    </w:rPr>
  </w:style>
  <w:style w:type="character" w:customStyle="1" w:styleId="style13">
    <w:name w:val="style13"/>
    <w:basedOn w:val="a1"/>
    <w:qFormat/>
    <w:rsid w:val="00B7218E"/>
  </w:style>
  <w:style w:type="character" w:customStyle="1" w:styleId="CharChar9">
    <w:name w:val="Char Char9"/>
    <w:qFormat/>
    <w:rsid w:val="00B7218E"/>
    <w:rPr>
      <w:rFonts w:ascii="宋体" w:eastAsia="宋体" w:hAnsi="Courier New"/>
      <w:kern w:val="2"/>
      <w:sz w:val="21"/>
      <w:lang w:val="en-US" w:eastAsia="zh-CN" w:bidi="ar-SA"/>
    </w:rPr>
  </w:style>
  <w:style w:type="character" w:customStyle="1" w:styleId="tw4winJump">
    <w:name w:val="tw4winJump"/>
    <w:qFormat/>
    <w:rsid w:val="00B7218E"/>
    <w:rPr>
      <w:rFonts w:ascii="Courier New" w:hAnsi="Courier New"/>
      <w:color w:val="008080"/>
    </w:rPr>
  </w:style>
  <w:style w:type="character" w:customStyle="1" w:styleId="Charf4">
    <w:name w:val="列出段落 Char"/>
    <w:link w:val="11"/>
    <w:uiPriority w:val="34"/>
    <w:qFormat/>
    <w:rsid w:val="00B7218E"/>
  </w:style>
  <w:style w:type="paragraph" w:customStyle="1" w:styleId="11">
    <w:name w:val="列出段落1"/>
    <w:basedOn w:val="a"/>
    <w:link w:val="Charf4"/>
    <w:uiPriority w:val="34"/>
    <w:qFormat/>
    <w:rsid w:val="00B7218E"/>
    <w:pPr>
      <w:ind w:firstLineChars="200" w:firstLine="420"/>
    </w:pPr>
    <w:rPr>
      <w:rFonts w:asciiTheme="minorHAnsi" w:eastAsiaTheme="minorEastAsia" w:hAnsiTheme="minorHAnsi" w:cstheme="minorBidi"/>
      <w:szCs w:val="22"/>
    </w:rPr>
  </w:style>
  <w:style w:type="character" w:customStyle="1" w:styleId="CharChar11">
    <w:name w:val="Char Char11"/>
    <w:qFormat/>
    <w:rsid w:val="00B7218E"/>
    <w:rPr>
      <w:rFonts w:ascii="宋体" w:eastAsia="宋体" w:hAnsi="Courier New"/>
      <w:kern w:val="2"/>
      <w:sz w:val="21"/>
      <w:lang w:val="en-US" w:eastAsia="zh-CN" w:bidi="ar-SA"/>
    </w:rPr>
  </w:style>
  <w:style w:type="character" w:customStyle="1" w:styleId="Char2">
    <w:name w:val="题注 Char"/>
    <w:link w:val="a7"/>
    <w:qFormat/>
    <w:rsid w:val="00B7218E"/>
    <w:rPr>
      <w:rFonts w:ascii="Arial" w:eastAsia="黑体" w:hAnsi="Arial" w:cs="Arial"/>
      <w:sz w:val="20"/>
      <w:szCs w:val="20"/>
    </w:rPr>
  </w:style>
  <w:style w:type="character" w:customStyle="1" w:styleId="12">
    <w:name w:val="明显参考1"/>
    <w:basedOn w:val="a1"/>
    <w:qFormat/>
    <w:rsid w:val="00B7218E"/>
    <w:rPr>
      <w:b/>
      <w:bCs/>
      <w:smallCaps/>
      <w:color w:val="C0504D"/>
      <w:spacing w:val="5"/>
      <w:u w:val="single"/>
    </w:rPr>
  </w:style>
  <w:style w:type="character" w:customStyle="1" w:styleId="1CharChar">
    <w:name w:val="标题 1 Char Char"/>
    <w:basedOn w:val="a1"/>
    <w:qFormat/>
    <w:rsid w:val="00B7218E"/>
    <w:rPr>
      <w:rFonts w:eastAsia="宋体"/>
      <w:b/>
      <w:spacing w:val="-2"/>
      <w:sz w:val="24"/>
      <w:lang w:val="en-US" w:eastAsia="zh-CN" w:bidi="ar-SA"/>
    </w:rPr>
  </w:style>
  <w:style w:type="character" w:customStyle="1" w:styleId="chs1">
    <w:name w:val="chs1"/>
    <w:basedOn w:val="a1"/>
    <w:qFormat/>
    <w:rsid w:val="00B7218E"/>
    <w:rPr>
      <w:rFonts w:hint="default"/>
      <w:sz w:val="18"/>
      <w:szCs w:val="18"/>
    </w:rPr>
  </w:style>
  <w:style w:type="character" w:customStyle="1" w:styleId="Charf5">
    <w:name w:val="偏离表字体 Char"/>
    <w:link w:val="aff9"/>
    <w:qFormat/>
    <w:rsid w:val="00B7218E"/>
    <w:rPr>
      <w:rFonts w:ascii="宋体" w:hAnsi="宋体"/>
      <w:szCs w:val="21"/>
    </w:rPr>
  </w:style>
  <w:style w:type="paragraph" w:customStyle="1" w:styleId="aff9">
    <w:name w:val="偏离表字体"/>
    <w:basedOn w:val="a"/>
    <w:link w:val="Charf5"/>
    <w:qFormat/>
    <w:rsid w:val="00B7218E"/>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rsid w:val="00B7218E"/>
  </w:style>
  <w:style w:type="character" w:customStyle="1" w:styleId="apple-converted-space">
    <w:name w:val="apple-converted-space"/>
    <w:basedOn w:val="a1"/>
    <w:qFormat/>
    <w:rsid w:val="00B7218E"/>
  </w:style>
  <w:style w:type="character" w:customStyle="1" w:styleId="style61">
    <w:name w:val="style61"/>
    <w:basedOn w:val="a1"/>
    <w:qFormat/>
    <w:rsid w:val="00B7218E"/>
    <w:rPr>
      <w:rFonts w:ascii="Arial" w:hAnsi="Arial" w:hint="default"/>
    </w:rPr>
  </w:style>
  <w:style w:type="character" w:customStyle="1" w:styleId="fontstyle01">
    <w:name w:val="fontstyle01"/>
    <w:qFormat/>
    <w:rsid w:val="00B7218E"/>
    <w:rPr>
      <w:rFonts w:ascii="宋体" w:eastAsia="宋体" w:hAnsi="宋体" w:hint="eastAsia"/>
      <w:color w:val="000000"/>
      <w:sz w:val="22"/>
      <w:szCs w:val="22"/>
    </w:rPr>
  </w:style>
  <w:style w:type="paragraph" w:customStyle="1" w:styleId="xl24">
    <w:name w:val="xl24"/>
    <w:basedOn w:val="a"/>
    <w:qFormat/>
    <w:rsid w:val="00B721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rsid w:val="00B7218E"/>
    <w:pPr>
      <w:spacing w:line="360" w:lineRule="auto"/>
      <w:ind w:firstLineChars="200" w:firstLine="200"/>
    </w:pPr>
  </w:style>
  <w:style w:type="paragraph" w:customStyle="1" w:styleId="Char1CharCharChar">
    <w:name w:val="Char1 Char Char Char"/>
    <w:basedOn w:val="a"/>
    <w:qFormat/>
    <w:rsid w:val="00B7218E"/>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sid w:val="00B7218E"/>
    <w:rPr>
      <w:rFonts w:ascii="仿宋_GB2312" w:eastAsia="仿宋_GB2312"/>
      <w:b/>
      <w:sz w:val="32"/>
      <w:szCs w:val="32"/>
    </w:rPr>
  </w:style>
  <w:style w:type="paragraph" w:customStyle="1" w:styleId="affa">
    <w:name w:val="公司名"/>
    <w:basedOn w:val="a"/>
    <w:qFormat/>
    <w:rsid w:val="00B7218E"/>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rsid w:val="00B7218E"/>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rsid w:val="00B7218E"/>
    <w:pPr>
      <w:widowControl/>
      <w:snapToGrid w:val="0"/>
      <w:spacing w:afterLines="50"/>
      <w:ind w:firstLineChars="200" w:firstLine="200"/>
    </w:pPr>
    <w:rPr>
      <w:kern w:val="0"/>
      <w:sz w:val="24"/>
      <w:szCs w:val="20"/>
    </w:rPr>
  </w:style>
  <w:style w:type="paragraph" w:customStyle="1" w:styleId="xl25">
    <w:name w:val="xl25"/>
    <w:basedOn w:val="a"/>
    <w:qFormat/>
    <w:rsid w:val="00B7218E"/>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rsid w:val="00B7218E"/>
    <w:pPr>
      <w:widowControl w:val="0"/>
      <w:jc w:val="both"/>
    </w:pPr>
    <w:rPr>
      <w:kern w:val="2"/>
      <w:sz w:val="21"/>
      <w:szCs w:val="24"/>
    </w:rPr>
  </w:style>
  <w:style w:type="paragraph" w:customStyle="1" w:styleId="CharCharCharChar1">
    <w:name w:val="Char Char Char Char1"/>
    <w:basedOn w:val="a"/>
    <w:qFormat/>
    <w:rsid w:val="00B7218E"/>
    <w:rPr>
      <w:rFonts w:ascii="Tahoma" w:hAnsi="Tahoma"/>
      <w:sz w:val="24"/>
      <w:szCs w:val="20"/>
    </w:rPr>
  </w:style>
  <w:style w:type="paragraph" w:customStyle="1" w:styleId="Default">
    <w:name w:val="Default"/>
    <w:qFormat/>
    <w:rsid w:val="00B7218E"/>
    <w:pPr>
      <w:autoSpaceDE w:val="0"/>
      <w:autoSpaceDN w:val="0"/>
      <w:adjustRightInd w:val="0"/>
    </w:pPr>
    <w:rPr>
      <w:rFonts w:ascii="Arial" w:hAnsi="Arial" w:cs="Arial"/>
      <w:color w:val="000000"/>
      <w:sz w:val="24"/>
      <w:szCs w:val="24"/>
    </w:rPr>
  </w:style>
  <w:style w:type="paragraph" w:customStyle="1" w:styleId="Affd">
    <w:name w:val="A正文小四"/>
    <w:basedOn w:val="a"/>
    <w:qFormat/>
    <w:rsid w:val="00B7218E"/>
    <w:pPr>
      <w:spacing w:line="360" w:lineRule="auto"/>
      <w:ind w:firstLineChars="200" w:firstLine="600"/>
      <w:jc w:val="left"/>
    </w:pPr>
    <w:rPr>
      <w:color w:val="000000"/>
    </w:rPr>
  </w:style>
  <w:style w:type="paragraph" w:customStyle="1" w:styleId="13">
    <w:name w:val="标题1"/>
    <w:basedOn w:val="af4"/>
    <w:next w:val="2"/>
    <w:qFormat/>
    <w:rsid w:val="00B7218E"/>
    <w:pPr>
      <w:spacing w:line="520" w:lineRule="exact"/>
      <w:outlineLvl w:val="0"/>
    </w:pPr>
    <w:rPr>
      <w:rFonts w:ascii="黑体" w:eastAsia="黑体" w:hAnsi="宋体"/>
      <w:b/>
    </w:rPr>
  </w:style>
  <w:style w:type="paragraph" w:customStyle="1" w:styleId="Proposalsbody">
    <w:name w:val="Proposals body"/>
    <w:basedOn w:val="a"/>
    <w:next w:val="a"/>
    <w:qFormat/>
    <w:rsid w:val="00B7218E"/>
    <w:pPr>
      <w:widowControl/>
      <w:spacing w:line="360" w:lineRule="auto"/>
      <w:jc w:val="left"/>
    </w:pPr>
    <w:rPr>
      <w:rFonts w:ascii="宋体"/>
      <w:snapToGrid w:val="0"/>
      <w:color w:val="000000"/>
      <w:kern w:val="0"/>
      <w:sz w:val="24"/>
      <w:szCs w:val="20"/>
    </w:rPr>
  </w:style>
  <w:style w:type="paragraph" w:customStyle="1" w:styleId="affe">
    <w:name w:val="表格内容"/>
    <w:basedOn w:val="a"/>
    <w:qFormat/>
    <w:rsid w:val="00B7218E"/>
    <w:pPr>
      <w:adjustRightInd w:val="0"/>
      <w:spacing w:before="40"/>
      <w:jc w:val="left"/>
      <w:textAlignment w:val="baseline"/>
    </w:pPr>
    <w:rPr>
      <w:sz w:val="24"/>
      <w:szCs w:val="20"/>
    </w:rPr>
  </w:style>
  <w:style w:type="paragraph" w:customStyle="1" w:styleId="afff">
    <w:name w:val="表内文字"/>
    <w:basedOn w:val="a"/>
    <w:qFormat/>
    <w:rsid w:val="00B7218E"/>
    <w:pPr>
      <w:tabs>
        <w:tab w:val="left" w:pos="1418"/>
      </w:tabs>
      <w:jc w:val="center"/>
    </w:pPr>
    <w:rPr>
      <w:rFonts w:ascii="仿宋_GB2312" w:eastAsia="仿宋_GB2312"/>
      <w:spacing w:val="-20"/>
      <w:kern w:val="0"/>
      <w:sz w:val="24"/>
    </w:rPr>
  </w:style>
  <w:style w:type="paragraph" w:customStyle="1" w:styleId="a20">
    <w:name w:val="a2"/>
    <w:basedOn w:val="a"/>
    <w:qFormat/>
    <w:rsid w:val="00B7218E"/>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rsid w:val="00B7218E"/>
    <w:pPr>
      <w:widowControl/>
    </w:pPr>
    <w:rPr>
      <w:kern w:val="0"/>
      <w:szCs w:val="21"/>
    </w:rPr>
  </w:style>
  <w:style w:type="paragraph" w:customStyle="1" w:styleId="CharChar15">
    <w:name w:val="Char Char15"/>
    <w:basedOn w:val="a"/>
    <w:qFormat/>
    <w:rsid w:val="00B7218E"/>
    <w:pPr>
      <w:spacing w:line="360" w:lineRule="auto"/>
      <w:ind w:firstLineChars="200" w:firstLine="200"/>
    </w:pPr>
  </w:style>
  <w:style w:type="paragraph" w:customStyle="1" w:styleId="14">
    <w:name w:val="纯文本1"/>
    <w:basedOn w:val="a"/>
    <w:qFormat/>
    <w:rsid w:val="00B7218E"/>
    <w:pPr>
      <w:adjustRightInd w:val="0"/>
      <w:textAlignment w:val="baseline"/>
    </w:pPr>
    <w:rPr>
      <w:rFonts w:ascii="Courier New" w:hAnsi="Courier New"/>
      <w:sz w:val="28"/>
      <w:szCs w:val="20"/>
    </w:rPr>
  </w:style>
  <w:style w:type="paragraph" w:customStyle="1" w:styleId="xl26">
    <w:name w:val="xl26"/>
    <w:basedOn w:val="a"/>
    <w:qFormat/>
    <w:rsid w:val="00B7218E"/>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sid w:val="00B7218E"/>
    <w:rPr>
      <w:rFonts w:ascii="仿宋_GB2312" w:eastAsia="仿宋_GB2312"/>
      <w:b/>
      <w:sz w:val="32"/>
      <w:szCs w:val="32"/>
    </w:rPr>
  </w:style>
  <w:style w:type="paragraph" w:customStyle="1" w:styleId="CharCharCharCharCharChar">
    <w:name w:val="Char Char Char Char Char Char"/>
    <w:basedOn w:val="a"/>
    <w:qFormat/>
    <w:rsid w:val="00B7218E"/>
    <w:pPr>
      <w:widowControl/>
      <w:spacing w:after="160" w:line="240" w:lineRule="exact"/>
      <w:jc w:val="left"/>
    </w:pPr>
  </w:style>
  <w:style w:type="paragraph" w:customStyle="1" w:styleId="CharCharCharCharCharChar1">
    <w:name w:val="Char Char Char Char Char Char1"/>
    <w:basedOn w:val="a"/>
    <w:qFormat/>
    <w:rsid w:val="00B7218E"/>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rsid w:val="00B7218E"/>
    <w:pPr>
      <w:ind w:firstLineChars="200" w:firstLine="420"/>
    </w:pPr>
    <w:rPr>
      <w:rFonts w:ascii="Calibri" w:hAnsi="Calibri"/>
    </w:rPr>
  </w:style>
  <w:style w:type="paragraph" w:customStyle="1" w:styleId="ParaCharCharCharChar">
    <w:name w:val="默认段落字体 Para Char Char Char Char"/>
    <w:basedOn w:val="a"/>
    <w:qFormat/>
    <w:rsid w:val="00B7218E"/>
  </w:style>
  <w:style w:type="paragraph" w:customStyle="1" w:styleId="CharCharCharChar1CharCharCharChar">
    <w:name w:val="Char Char Char Char1 Char Char Char Char"/>
    <w:basedOn w:val="a"/>
    <w:qFormat/>
    <w:rsid w:val="00B7218E"/>
    <w:pPr>
      <w:widowControl/>
      <w:spacing w:after="160" w:line="240" w:lineRule="exact"/>
      <w:jc w:val="left"/>
    </w:pPr>
    <w:rPr>
      <w:szCs w:val="20"/>
    </w:rPr>
  </w:style>
  <w:style w:type="paragraph" w:customStyle="1" w:styleId="CharCharCharChar">
    <w:name w:val="Char Char Char Char"/>
    <w:basedOn w:val="a"/>
    <w:qFormat/>
    <w:rsid w:val="00B7218E"/>
    <w:pPr>
      <w:widowControl/>
    </w:pPr>
    <w:rPr>
      <w:kern w:val="0"/>
      <w:sz w:val="24"/>
      <w:szCs w:val="20"/>
    </w:rPr>
  </w:style>
  <w:style w:type="paragraph" w:styleId="afff0">
    <w:name w:val="No Spacing"/>
    <w:uiPriority w:val="1"/>
    <w:qFormat/>
    <w:rsid w:val="00B7218E"/>
    <w:pPr>
      <w:widowControl w:val="0"/>
    </w:pPr>
    <w:rPr>
      <w:rFonts w:eastAsia="黑体"/>
      <w:b/>
      <w:kern w:val="2"/>
      <w:sz w:val="21"/>
      <w:szCs w:val="24"/>
    </w:rPr>
  </w:style>
  <w:style w:type="paragraph" w:customStyle="1" w:styleId="15">
    <w:name w:val="正文1"/>
    <w:qFormat/>
    <w:rsid w:val="00B7218E"/>
    <w:pPr>
      <w:widowControl w:val="0"/>
      <w:jc w:val="both"/>
    </w:pPr>
    <w:rPr>
      <w:kern w:val="2"/>
      <w:sz w:val="21"/>
      <w:szCs w:val="22"/>
    </w:rPr>
  </w:style>
  <w:style w:type="paragraph" w:customStyle="1" w:styleId="36">
    <w:name w:val="标题3"/>
    <w:next w:val="4"/>
    <w:qFormat/>
    <w:rsid w:val="00B7218E"/>
    <w:pPr>
      <w:spacing w:line="520" w:lineRule="exact"/>
      <w:outlineLvl w:val="2"/>
    </w:pPr>
    <w:rPr>
      <w:rFonts w:ascii="黑体" w:eastAsia="黑体" w:hAnsi="宋体"/>
      <w:b/>
      <w:sz w:val="28"/>
    </w:rPr>
  </w:style>
  <w:style w:type="paragraph" w:customStyle="1" w:styleId="CharCharChar1Char">
    <w:name w:val="Char Char Char1 Char"/>
    <w:basedOn w:val="a"/>
    <w:qFormat/>
    <w:rsid w:val="00B7218E"/>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rsid w:val="00B7218E"/>
    <w:pPr>
      <w:widowControl/>
      <w:spacing w:after="160" w:line="240" w:lineRule="exact"/>
      <w:jc w:val="left"/>
    </w:pPr>
    <w:rPr>
      <w:szCs w:val="20"/>
    </w:rPr>
  </w:style>
  <w:style w:type="paragraph" w:customStyle="1" w:styleId="44">
    <w:name w:val="标题4"/>
    <w:next w:val="a"/>
    <w:qFormat/>
    <w:rsid w:val="00B7218E"/>
    <w:pPr>
      <w:spacing w:line="520" w:lineRule="exact"/>
      <w:ind w:firstLineChars="200" w:firstLine="200"/>
      <w:outlineLvl w:val="3"/>
    </w:pPr>
    <w:rPr>
      <w:rFonts w:ascii="宋体"/>
      <w:b/>
      <w:kern w:val="44"/>
      <w:sz w:val="28"/>
    </w:rPr>
  </w:style>
  <w:style w:type="paragraph" w:customStyle="1" w:styleId="29">
    <w:name w:val="标题2"/>
    <w:next w:val="3"/>
    <w:qFormat/>
    <w:rsid w:val="00B7218E"/>
    <w:pPr>
      <w:spacing w:line="520" w:lineRule="exact"/>
      <w:jc w:val="center"/>
      <w:outlineLvl w:val="1"/>
    </w:pPr>
    <w:rPr>
      <w:rFonts w:ascii="黑体" w:eastAsia="黑体" w:hAnsi="宋体"/>
      <w:b/>
      <w:sz w:val="36"/>
    </w:rPr>
  </w:style>
  <w:style w:type="paragraph" w:customStyle="1" w:styleId="CharCharCharChar2">
    <w:name w:val="Char Char Char Char2"/>
    <w:basedOn w:val="a"/>
    <w:qFormat/>
    <w:rsid w:val="00B7218E"/>
    <w:pPr>
      <w:widowControl/>
    </w:pPr>
    <w:rPr>
      <w:kern w:val="0"/>
      <w:sz w:val="24"/>
      <w:szCs w:val="20"/>
    </w:rPr>
  </w:style>
  <w:style w:type="paragraph" w:customStyle="1" w:styleId="37">
    <w:name w:val="样式3"/>
    <w:basedOn w:val="af4"/>
    <w:qFormat/>
    <w:rsid w:val="00B7218E"/>
    <w:pPr>
      <w:spacing w:line="0" w:lineRule="atLeast"/>
      <w:outlineLvl w:val="0"/>
    </w:pPr>
  </w:style>
  <w:style w:type="character" w:customStyle="1" w:styleId="afff1">
    <w:name w:val="无"/>
    <w:qFormat/>
    <w:rsid w:val="00B7218E"/>
  </w:style>
  <w:style w:type="character" w:customStyle="1" w:styleId="16">
    <w:name w:val="页码1"/>
    <w:qFormat/>
    <w:rsid w:val="00B7218E"/>
    <w:rPr>
      <w:lang w:val="zh-TW" w:eastAsia="zh-TW"/>
    </w:rPr>
  </w:style>
  <w:style w:type="character" w:customStyle="1" w:styleId="2a">
    <w:name w:val="明显参考2"/>
    <w:basedOn w:val="a1"/>
    <w:qFormat/>
    <w:rsid w:val="00B7218E"/>
    <w:rPr>
      <w:b/>
      <w:bCs/>
      <w:smallCaps/>
      <w:color w:val="C0504D"/>
      <w:spacing w:val="5"/>
      <w:u w:val="single"/>
    </w:rPr>
  </w:style>
  <w:style w:type="paragraph" w:customStyle="1" w:styleId="17">
    <w:name w:val="列表段落1"/>
    <w:basedOn w:val="a"/>
    <w:qFormat/>
    <w:rsid w:val="00B7218E"/>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sid w:val="00B7218E"/>
    <w:rPr>
      <w:rFonts w:ascii="宋体" w:eastAsia="宋体" w:hAnsi="宋体" w:cs="宋体" w:hint="eastAsia"/>
      <w:color w:val="000000"/>
      <w:sz w:val="21"/>
      <w:szCs w:val="21"/>
      <w:u w:val="none"/>
    </w:rPr>
  </w:style>
  <w:style w:type="paragraph" w:customStyle="1" w:styleId="110">
    <w:name w:val="列出段落11"/>
    <w:basedOn w:val="a"/>
    <w:uiPriority w:val="34"/>
    <w:qFormat/>
    <w:rsid w:val="00B7218E"/>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rsid w:val="00B7218E"/>
    <w:pPr>
      <w:tabs>
        <w:tab w:val="decimal" w:pos="0"/>
      </w:tabs>
    </w:pPr>
    <w:rPr>
      <w:rFonts w:ascii="Arial" w:hAnsi="Arial"/>
      <w:sz w:val="21"/>
      <w:szCs w:val="21"/>
    </w:rPr>
  </w:style>
  <w:style w:type="character" w:customStyle="1" w:styleId="font11">
    <w:name w:val="font11"/>
    <w:qFormat/>
    <w:rsid w:val="00B7218E"/>
    <w:rPr>
      <w:rFonts w:ascii="Arial" w:hAnsi="Arial" w:cs="Arial" w:hint="default"/>
      <w:color w:val="000000"/>
      <w:sz w:val="18"/>
      <w:szCs w:val="18"/>
      <w:u w:val="none"/>
    </w:rPr>
  </w:style>
  <w:style w:type="character" w:customStyle="1" w:styleId="font01">
    <w:name w:val="font01"/>
    <w:qFormat/>
    <w:rsid w:val="00B7218E"/>
    <w:rPr>
      <w:rFonts w:ascii="宋体" w:eastAsia="宋体" w:hAnsi="宋体" w:cs="宋体" w:hint="eastAsia"/>
      <w:color w:val="000000"/>
      <w:sz w:val="18"/>
      <w:szCs w:val="18"/>
      <w:u w:val="none"/>
    </w:rPr>
  </w:style>
  <w:style w:type="character" w:customStyle="1" w:styleId="1CharCharChar">
    <w:name w:val="标题 1 Char Char Char"/>
    <w:qFormat/>
    <w:rsid w:val="00B7218E"/>
    <w:rPr>
      <w:rFonts w:eastAsia="宋体"/>
      <w:b/>
      <w:spacing w:val="-2"/>
      <w:sz w:val="24"/>
      <w:lang w:val="en-US" w:eastAsia="zh-CN" w:bidi="ar-SA"/>
    </w:rPr>
  </w:style>
  <w:style w:type="paragraph" w:customStyle="1" w:styleId="p1">
    <w:name w:val="p1"/>
    <w:basedOn w:val="a"/>
    <w:qFormat/>
    <w:rsid w:val="00B7218E"/>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rsid w:val="00B7218E"/>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rsid w:val="00B7218E"/>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rsid w:val="00B7218E"/>
    <w:pPr>
      <w:spacing w:line="360" w:lineRule="auto"/>
    </w:pPr>
    <w:rPr>
      <w:rFonts w:ascii="Arial" w:hAnsi="Arial"/>
      <w:kern w:val="2"/>
      <w:sz w:val="21"/>
      <w:szCs w:val="21"/>
    </w:rPr>
  </w:style>
  <w:style w:type="paragraph" w:customStyle="1" w:styleId="0">
    <w:name w:val="0"/>
    <w:qFormat/>
    <w:rsid w:val="00B7218E"/>
    <w:pPr>
      <w:snapToGrid w:val="0"/>
      <w:jc w:val="both"/>
    </w:pPr>
    <w:rPr>
      <w:sz w:val="21"/>
      <w:szCs w:val="21"/>
    </w:rPr>
  </w:style>
  <w:style w:type="paragraph" w:customStyle="1" w:styleId="afff3">
    <w:name w:val="表格 内容"/>
    <w:basedOn w:val="a"/>
    <w:qFormat/>
    <w:rsid w:val="00B7218E"/>
    <w:pPr>
      <w:spacing w:beforeLines="50" w:afterLines="50" w:line="360" w:lineRule="auto"/>
      <w:jc w:val="center"/>
    </w:pPr>
    <w:rPr>
      <w:rFonts w:ascii="微软雅黑" w:eastAsia="仿宋" w:hAnsi="微软雅黑"/>
      <w:sz w:val="24"/>
      <w:szCs w:val="20"/>
    </w:rPr>
  </w:style>
  <w:style w:type="table" w:customStyle="1" w:styleId="TableGrid">
    <w:name w:val="TableGrid"/>
    <w:qFormat/>
    <w:rsid w:val="00B7218E"/>
    <w:tblPr>
      <w:tblCellMar>
        <w:top w:w="0" w:type="dxa"/>
        <w:left w:w="0" w:type="dxa"/>
        <w:bottom w:w="0" w:type="dxa"/>
        <w:right w:w="0" w:type="dxa"/>
      </w:tblCellMar>
    </w:tblPr>
  </w:style>
  <w:style w:type="paragraph" w:customStyle="1" w:styleId="2b">
    <w:name w:val="正文2"/>
    <w:basedOn w:val="a"/>
    <w:qFormat/>
    <w:rsid w:val="00B7218E"/>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rsid w:val="00B7218E"/>
    <w:pPr>
      <w:spacing w:before="0" w:line="360" w:lineRule="exact"/>
      <w:ind w:leftChars="-51" w:left="-51" w:firstLineChars="0" w:firstLine="0"/>
    </w:pPr>
    <w:rPr>
      <w:rFonts w:ascii="仿宋_GB2312" w:eastAsia="仿宋_GB2312" w:hAnsi="仿宋_GB2312" w:cs="宋体"/>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67</Pages>
  <Words>4677</Words>
  <Characters>26665</Characters>
  <Application>Microsoft Office Word</Application>
  <DocSecurity>0</DocSecurity>
  <Lines>222</Lines>
  <Paragraphs>62</Paragraphs>
  <ScaleCrop>false</ScaleCrop>
  <Company>Microsoft</Company>
  <LinksUpToDate>false</LinksUpToDate>
  <CharactersWithSpaces>31280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2023-12-29T08:55:00Z</cp:lastPrinted>
  <dcterms:created xsi:type="dcterms:W3CDTF">2020-06-08T09:48:00Z</dcterms:created>
  <dcterms:modified xsi:type="dcterms:W3CDTF">2024-04-16T06:32:00Z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6B8FCE83660048ED936FF82127AD5F99_13</vt:lpwstr>
  </property>
</Properties>
</file>