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9F6" w:rsidRDefault="00A53426" w:rsidP="008639F6">
      <w:pPr>
        <w:autoSpaceDN w:val="0"/>
        <w:spacing w:line="360" w:lineRule="auto"/>
        <w:jc w:val="center"/>
        <w:rPr>
          <w:rFonts w:ascii="宋体" w:hAnsi="宋体" w:cstheme="minorBidi" w:hint="eastAsia"/>
          <w:b/>
          <w:sz w:val="32"/>
        </w:rPr>
      </w:pPr>
      <w:r>
        <w:rPr>
          <w:rFonts w:ascii="宋体" w:hAnsi="宋体" w:cstheme="minorBidi" w:hint="eastAsia"/>
          <w:b/>
          <w:sz w:val="32"/>
        </w:rPr>
        <w:t>多因子认证系统项目采购</w:t>
      </w:r>
      <w:r w:rsidR="008639F6">
        <w:rPr>
          <w:rFonts w:ascii="宋体" w:hAnsi="宋体" w:cstheme="minorBidi" w:hint="eastAsia"/>
          <w:b/>
          <w:sz w:val="32"/>
        </w:rPr>
        <w:t>合同</w:t>
      </w:r>
    </w:p>
    <w:p w:rsidR="00E76A59" w:rsidRDefault="00E76A59" w:rsidP="008639F6">
      <w:pPr>
        <w:autoSpaceDN w:val="0"/>
        <w:spacing w:line="360" w:lineRule="auto"/>
        <w:jc w:val="center"/>
        <w:rPr>
          <w:rFonts w:ascii="宋体" w:hAnsi="宋体" w:cstheme="minorBidi"/>
          <w:b/>
          <w:sz w:val="32"/>
        </w:rPr>
      </w:pPr>
    </w:p>
    <w:p w:rsidR="008639F6" w:rsidRPr="008639F6" w:rsidRDefault="008639F6" w:rsidP="008639F6">
      <w:pPr>
        <w:autoSpaceDN w:val="0"/>
        <w:spacing w:line="360" w:lineRule="auto"/>
        <w:jc w:val="right"/>
        <w:rPr>
          <w:rFonts w:ascii="宋体" w:hAnsi="宋体" w:cstheme="minorBidi"/>
          <w:b/>
          <w:szCs w:val="21"/>
        </w:rPr>
      </w:pPr>
      <w:r w:rsidRPr="008639F6">
        <w:rPr>
          <w:rFonts w:ascii="宋体" w:hAnsi="宋体" w:cstheme="minorBidi" w:hint="eastAsia"/>
          <w:b/>
          <w:szCs w:val="21"/>
        </w:rPr>
        <w:t>合同编号：</w:t>
      </w:r>
      <w:r w:rsidR="00CA69D4">
        <w:rPr>
          <w:rFonts w:ascii="宋体" w:hAnsi="宋体" w:cstheme="minorBidi" w:hint="eastAsia"/>
          <w:b/>
          <w:szCs w:val="21"/>
        </w:rPr>
        <w:t>J</w:t>
      </w:r>
      <w:r w:rsidR="00CA69D4">
        <w:rPr>
          <w:rFonts w:ascii="宋体" w:hAnsi="宋体" w:cstheme="minorBidi"/>
          <w:b/>
          <w:szCs w:val="21"/>
        </w:rPr>
        <w:t>ZXS2020022401</w:t>
      </w:r>
    </w:p>
    <w:p w:rsidR="008639F6" w:rsidRPr="008639F6" w:rsidRDefault="008639F6" w:rsidP="008639F6">
      <w:pPr>
        <w:autoSpaceDN w:val="0"/>
        <w:spacing w:line="360" w:lineRule="auto"/>
        <w:rPr>
          <w:rFonts w:ascii="宋体" w:hAnsi="宋体" w:cs="宋体"/>
          <w:b/>
          <w:sz w:val="24"/>
        </w:rPr>
      </w:pPr>
      <w:r w:rsidRPr="008639F6">
        <w:rPr>
          <w:rFonts w:ascii="宋体" w:hAnsi="宋体" w:cs="宋体" w:hint="eastAsia"/>
          <w:b/>
          <w:sz w:val="24"/>
        </w:rPr>
        <w:t>甲方：宁波市</w:t>
      </w:r>
      <w:proofErr w:type="gramStart"/>
      <w:r w:rsidRPr="008639F6">
        <w:rPr>
          <w:rFonts w:ascii="宋体" w:hAnsi="宋体" w:cs="宋体" w:hint="eastAsia"/>
          <w:b/>
          <w:sz w:val="24"/>
        </w:rPr>
        <w:t>鄞</w:t>
      </w:r>
      <w:proofErr w:type="gramEnd"/>
      <w:r w:rsidRPr="008639F6">
        <w:rPr>
          <w:rFonts w:ascii="宋体" w:hAnsi="宋体" w:cs="宋体" w:hint="eastAsia"/>
          <w:b/>
          <w:sz w:val="24"/>
        </w:rPr>
        <w:t>州区第二医院</w:t>
      </w:r>
    </w:p>
    <w:p w:rsidR="008639F6" w:rsidRPr="008639F6" w:rsidRDefault="008639F6" w:rsidP="008639F6">
      <w:pPr>
        <w:autoSpaceDN w:val="0"/>
        <w:spacing w:line="360" w:lineRule="auto"/>
        <w:rPr>
          <w:rFonts w:ascii="宋体" w:hAnsi="宋体" w:cs="宋体"/>
          <w:sz w:val="24"/>
        </w:rPr>
      </w:pPr>
      <w:r w:rsidRPr="008639F6">
        <w:rPr>
          <w:rFonts w:ascii="宋体" w:hAnsi="宋体" w:cs="宋体" w:hint="eastAsia"/>
          <w:b/>
          <w:sz w:val="24"/>
        </w:rPr>
        <w:t>乙方：</w:t>
      </w:r>
      <w:proofErr w:type="gramStart"/>
      <w:r>
        <w:rPr>
          <w:rFonts w:ascii="宋体" w:hAnsi="宋体" w:cs="宋体" w:hint="eastAsia"/>
          <w:b/>
          <w:sz w:val="24"/>
        </w:rPr>
        <w:t>宁波嘉众计算机系统</w:t>
      </w:r>
      <w:proofErr w:type="gramEnd"/>
      <w:r>
        <w:rPr>
          <w:rFonts w:ascii="宋体" w:hAnsi="宋体" w:cs="宋体" w:hint="eastAsia"/>
          <w:b/>
          <w:sz w:val="24"/>
        </w:rPr>
        <w:t>工程有限公司</w:t>
      </w:r>
    </w:p>
    <w:p w:rsidR="008639F6" w:rsidRPr="00974738" w:rsidRDefault="008639F6" w:rsidP="008639F6">
      <w:pPr>
        <w:autoSpaceDN w:val="0"/>
        <w:spacing w:line="400" w:lineRule="exact"/>
        <w:rPr>
          <w:rFonts w:ascii="宋体" w:hAnsi="宋体" w:cs="宋体"/>
          <w:szCs w:val="21"/>
        </w:rPr>
      </w:pPr>
      <w:r w:rsidRPr="00974738">
        <w:rPr>
          <w:rFonts w:ascii="宋体" w:hAnsi="宋体" w:cs="宋体" w:hint="eastAsia"/>
          <w:b/>
          <w:szCs w:val="21"/>
        </w:rPr>
        <w:t xml:space="preserve"> </w:t>
      </w:r>
    </w:p>
    <w:p w:rsidR="008639F6" w:rsidRPr="008639F6" w:rsidRDefault="008639F6" w:rsidP="008639F6">
      <w:pPr>
        <w:autoSpaceDN w:val="0"/>
        <w:spacing w:line="360" w:lineRule="auto"/>
        <w:ind w:firstLine="420"/>
        <w:rPr>
          <w:sz w:val="24"/>
        </w:rPr>
      </w:pPr>
      <w:r w:rsidRPr="008639F6">
        <w:rPr>
          <w:sz w:val="24"/>
        </w:rPr>
        <w:t>甲乙双方依据《中华人民共和国合同法》及其它相关法律、法规、监管规定，在友好协商、平等互利的基础上，就采购方面的合作事宜达成如下协议。</w:t>
      </w:r>
    </w:p>
    <w:p w:rsidR="008639F6" w:rsidRDefault="00482D3D" w:rsidP="008639F6">
      <w:pPr>
        <w:pStyle w:val="10"/>
        <w:widowControl/>
        <w:numPr>
          <w:ilvl w:val="0"/>
          <w:numId w:val="1"/>
        </w:numPr>
        <w:spacing w:line="360" w:lineRule="auto"/>
        <w:jc w:val="left"/>
        <w:rPr>
          <w:rFonts w:ascii="Times New Roman" w:hAnsi="Times New Roman"/>
          <w:b/>
          <w:sz w:val="24"/>
          <w:szCs w:val="24"/>
        </w:rPr>
      </w:pPr>
      <w:r>
        <w:rPr>
          <w:rFonts w:ascii="Times New Roman" w:hAnsi="Times New Roman" w:hint="eastAsia"/>
          <w:b/>
          <w:sz w:val="24"/>
          <w:szCs w:val="24"/>
        </w:rPr>
        <w:t>采购产品清单</w:t>
      </w:r>
      <w:r w:rsidR="008639F6" w:rsidRPr="008639F6">
        <w:rPr>
          <w:rFonts w:ascii="Times New Roman" w:hAnsi="Times New Roman"/>
          <w:b/>
          <w:sz w:val="24"/>
          <w:szCs w:val="24"/>
        </w:rPr>
        <w:t>：</w:t>
      </w:r>
      <w:r w:rsidR="008639F6" w:rsidRPr="008639F6">
        <w:rPr>
          <w:rFonts w:ascii="Times New Roman" w:hAnsi="Times New Roman"/>
          <w:b/>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1880"/>
        <w:gridCol w:w="2505"/>
        <w:gridCol w:w="874"/>
        <w:gridCol w:w="1302"/>
        <w:gridCol w:w="1304"/>
      </w:tblGrid>
      <w:tr w:rsidR="008639F6" w:rsidRPr="008639F6" w:rsidTr="008639F6">
        <w:trPr>
          <w:trHeight w:val="20"/>
          <w:jc w:val="center"/>
        </w:trPr>
        <w:tc>
          <w:tcPr>
            <w:tcW w:w="385" w:type="pct"/>
            <w:shd w:val="clear" w:color="auto" w:fill="auto"/>
            <w:vAlign w:val="center"/>
            <w:hideMark/>
          </w:tcPr>
          <w:p w:rsidR="008639F6" w:rsidRPr="008639F6" w:rsidRDefault="008639F6" w:rsidP="008639F6">
            <w:pPr>
              <w:jc w:val="center"/>
              <w:rPr>
                <w:b/>
                <w:bCs/>
                <w:color w:val="000000"/>
                <w:szCs w:val="21"/>
              </w:rPr>
            </w:pPr>
            <w:bookmarkStart w:id="0" w:name="RANGE!A1"/>
            <w:r w:rsidRPr="008639F6">
              <w:rPr>
                <w:b/>
                <w:bCs/>
                <w:color w:val="000000"/>
                <w:szCs w:val="21"/>
              </w:rPr>
              <w:t>序号</w:t>
            </w:r>
            <w:bookmarkEnd w:id="0"/>
          </w:p>
        </w:tc>
        <w:tc>
          <w:tcPr>
            <w:tcW w:w="1103" w:type="pct"/>
            <w:shd w:val="clear" w:color="auto" w:fill="auto"/>
            <w:vAlign w:val="center"/>
            <w:hideMark/>
          </w:tcPr>
          <w:p w:rsidR="008639F6" w:rsidRPr="008639F6" w:rsidRDefault="008639F6" w:rsidP="008639F6">
            <w:pPr>
              <w:jc w:val="center"/>
              <w:rPr>
                <w:b/>
                <w:bCs/>
                <w:color w:val="000000"/>
                <w:szCs w:val="21"/>
              </w:rPr>
            </w:pPr>
            <w:r w:rsidRPr="008639F6">
              <w:rPr>
                <w:b/>
                <w:bCs/>
                <w:color w:val="000000"/>
                <w:szCs w:val="21"/>
              </w:rPr>
              <w:t>产品名称</w:t>
            </w:r>
          </w:p>
        </w:tc>
        <w:tc>
          <w:tcPr>
            <w:tcW w:w="1470" w:type="pct"/>
            <w:shd w:val="clear" w:color="auto" w:fill="auto"/>
            <w:vAlign w:val="center"/>
            <w:hideMark/>
          </w:tcPr>
          <w:p w:rsidR="008639F6" w:rsidRPr="008639F6" w:rsidRDefault="008639F6" w:rsidP="008639F6">
            <w:pPr>
              <w:jc w:val="center"/>
              <w:rPr>
                <w:b/>
                <w:bCs/>
                <w:color w:val="000000"/>
                <w:szCs w:val="21"/>
              </w:rPr>
            </w:pPr>
            <w:r w:rsidRPr="008639F6">
              <w:rPr>
                <w:b/>
                <w:bCs/>
                <w:color w:val="000000"/>
                <w:szCs w:val="21"/>
              </w:rPr>
              <w:t>规格</w:t>
            </w:r>
          </w:p>
        </w:tc>
        <w:tc>
          <w:tcPr>
            <w:tcW w:w="513" w:type="pct"/>
            <w:shd w:val="clear" w:color="auto" w:fill="auto"/>
            <w:vAlign w:val="center"/>
            <w:hideMark/>
          </w:tcPr>
          <w:p w:rsidR="008639F6" w:rsidRPr="008639F6" w:rsidRDefault="008639F6" w:rsidP="008639F6">
            <w:pPr>
              <w:jc w:val="center"/>
              <w:rPr>
                <w:b/>
                <w:bCs/>
                <w:color w:val="000000"/>
                <w:szCs w:val="21"/>
              </w:rPr>
            </w:pPr>
            <w:r w:rsidRPr="008639F6">
              <w:rPr>
                <w:b/>
                <w:bCs/>
                <w:color w:val="000000"/>
                <w:szCs w:val="21"/>
              </w:rPr>
              <w:t>数量（套）</w:t>
            </w:r>
          </w:p>
        </w:tc>
        <w:tc>
          <w:tcPr>
            <w:tcW w:w="764" w:type="pct"/>
            <w:tcBorders>
              <w:bottom w:val="single" w:sz="4" w:space="0" w:color="auto"/>
            </w:tcBorders>
            <w:shd w:val="clear" w:color="auto" w:fill="auto"/>
            <w:vAlign w:val="center"/>
            <w:hideMark/>
          </w:tcPr>
          <w:p w:rsidR="008639F6" w:rsidRPr="008639F6" w:rsidRDefault="008639F6" w:rsidP="008639F6">
            <w:pPr>
              <w:jc w:val="center"/>
              <w:rPr>
                <w:b/>
                <w:bCs/>
                <w:color w:val="000000"/>
                <w:szCs w:val="21"/>
              </w:rPr>
            </w:pPr>
            <w:r w:rsidRPr="008639F6">
              <w:rPr>
                <w:b/>
                <w:bCs/>
                <w:color w:val="000000"/>
                <w:szCs w:val="21"/>
              </w:rPr>
              <w:t>单价</w:t>
            </w:r>
          </w:p>
          <w:p w:rsidR="008639F6" w:rsidRPr="008639F6" w:rsidRDefault="008639F6" w:rsidP="008639F6">
            <w:pPr>
              <w:jc w:val="center"/>
              <w:rPr>
                <w:b/>
                <w:bCs/>
                <w:color w:val="000000"/>
                <w:szCs w:val="21"/>
              </w:rPr>
            </w:pPr>
            <w:r w:rsidRPr="008639F6">
              <w:rPr>
                <w:b/>
                <w:bCs/>
                <w:color w:val="000000"/>
                <w:szCs w:val="21"/>
              </w:rPr>
              <w:t>（元）</w:t>
            </w:r>
          </w:p>
        </w:tc>
        <w:tc>
          <w:tcPr>
            <w:tcW w:w="764" w:type="pct"/>
            <w:shd w:val="clear" w:color="auto" w:fill="auto"/>
            <w:vAlign w:val="center"/>
            <w:hideMark/>
          </w:tcPr>
          <w:p w:rsidR="008639F6" w:rsidRPr="008639F6" w:rsidRDefault="008639F6" w:rsidP="008639F6">
            <w:pPr>
              <w:jc w:val="center"/>
              <w:rPr>
                <w:b/>
                <w:bCs/>
                <w:color w:val="000000"/>
                <w:szCs w:val="21"/>
              </w:rPr>
            </w:pPr>
            <w:r w:rsidRPr="008639F6">
              <w:rPr>
                <w:b/>
                <w:bCs/>
                <w:color w:val="000000"/>
                <w:szCs w:val="21"/>
              </w:rPr>
              <w:t>合价</w:t>
            </w:r>
          </w:p>
          <w:p w:rsidR="008639F6" w:rsidRPr="008639F6" w:rsidRDefault="008639F6" w:rsidP="008639F6">
            <w:pPr>
              <w:jc w:val="center"/>
              <w:rPr>
                <w:b/>
                <w:bCs/>
                <w:color w:val="000000"/>
                <w:szCs w:val="21"/>
              </w:rPr>
            </w:pPr>
            <w:r w:rsidRPr="008639F6">
              <w:rPr>
                <w:b/>
                <w:bCs/>
                <w:color w:val="000000"/>
                <w:szCs w:val="21"/>
              </w:rPr>
              <w:t>（元）</w:t>
            </w:r>
          </w:p>
        </w:tc>
      </w:tr>
      <w:tr w:rsidR="008639F6" w:rsidRPr="008639F6" w:rsidTr="008639F6">
        <w:trPr>
          <w:trHeight w:val="20"/>
          <w:jc w:val="center"/>
        </w:trPr>
        <w:tc>
          <w:tcPr>
            <w:tcW w:w="385" w:type="pct"/>
            <w:shd w:val="clear" w:color="auto" w:fill="auto"/>
            <w:vAlign w:val="center"/>
          </w:tcPr>
          <w:p w:rsidR="008639F6" w:rsidRPr="008639F6" w:rsidRDefault="008639F6" w:rsidP="008639F6">
            <w:pPr>
              <w:jc w:val="center"/>
              <w:rPr>
                <w:bCs/>
                <w:color w:val="000000"/>
                <w:szCs w:val="21"/>
              </w:rPr>
            </w:pPr>
            <w:r w:rsidRPr="008639F6">
              <w:rPr>
                <w:bCs/>
                <w:color w:val="000000"/>
                <w:szCs w:val="21"/>
              </w:rPr>
              <w:t>1</w:t>
            </w:r>
          </w:p>
        </w:tc>
        <w:tc>
          <w:tcPr>
            <w:tcW w:w="1103" w:type="pct"/>
            <w:shd w:val="clear" w:color="auto" w:fill="auto"/>
            <w:vAlign w:val="center"/>
          </w:tcPr>
          <w:p w:rsidR="008639F6" w:rsidRPr="008639F6" w:rsidRDefault="008639F6" w:rsidP="008639F6">
            <w:pPr>
              <w:jc w:val="center"/>
              <w:rPr>
                <w:bCs/>
                <w:color w:val="000000"/>
                <w:szCs w:val="21"/>
              </w:rPr>
            </w:pPr>
            <w:r w:rsidRPr="008639F6">
              <w:rPr>
                <w:szCs w:val="21"/>
              </w:rPr>
              <w:t>多因子认证系统</w:t>
            </w:r>
          </w:p>
        </w:tc>
        <w:tc>
          <w:tcPr>
            <w:tcW w:w="1470" w:type="pct"/>
            <w:shd w:val="clear" w:color="auto" w:fill="auto"/>
            <w:vAlign w:val="center"/>
          </w:tcPr>
          <w:p w:rsidR="008639F6" w:rsidRPr="008639F6" w:rsidRDefault="008639F6" w:rsidP="008639F6">
            <w:pPr>
              <w:rPr>
                <w:bCs/>
                <w:color w:val="000000"/>
                <w:szCs w:val="21"/>
              </w:rPr>
            </w:pPr>
            <w:r w:rsidRPr="008639F6">
              <w:rPr>
                <w:szCs w:val="21"/>
              </w:rPr>
              <w:t>360</w:t>
            </w:r>
            <w:proofErr w:type="gramStart"/>
            <w:r w:rsidRPr="008639F6">
              <w:rPr>
                <w:szCs w:val="21"/>
              </w:rPr>
              <w:t>网神身份</w:t>
            </w:r>
            <w:proofErr w:type="gramEnd"/>
            <w:r w:rsidRPr="008639F6">
              <w:rPr>
                <w:szCs w:val="21"/>
              </w:rPr>
              <w:t>令牌服务平台</w:t>
            </w:r>
            <w:r w:rsidRPr="008639F6">
              <w:rPr>
                <w:szCs w:val="21"/>
              </w:rPr>
              <w:t>V5.0</w:t>
            </w:r>
          </w:p>
        </w:tc>
        <w:tc>
          <w:tcPr>
            <w:tcW w:w="513" w:type="pct"/>
            <w:shd w:val="clear" w:color="auto" w:fill="auto"/>
            <w:vAlign w:val="center"/>
          </w:tcPr>
          <w:p w:rsidR="008639F6" w:rsidRPr="008639F6" w:rsidRDefault="008639F6" w:rsidP="008639F6">
            <w:pPr>
              <w:jc w:val="center"/>
              <w:rPr>
                <w:bCs/>
                <w:color w:val="000000"/>
                <w:szCs w:val="21"/>
              </w:rPr>
            </w:pPr>
            <w:r w:rsidRPr="008639F6">
              <w:rPr>
                <w:bCs/>
                <w:color w:val="000000"/>
                <w:szCs w:val="21"/>
              </w:rPr>
              <w:t>1</w:t>
            </w:r>
          </w:p>
        </w:tc>
        <w:tc>
          <w:tcPr>
            <w:tcW w:w="764" w:type="pct"/>
            <w:shd w:val="clear" w:color="auto" w:fill="auto"/>
            <w:vAlign w:val="center"/>
          </w:tcPr>
          <w:p w:rsidR="008639F6" w:rsidRPr="008639F6" w:rsidRDefault="008639F6" w:rsidP="008639F6">
            <w:pPr>
              <w:jc w:val="center"/>
              <w:rPr>
                <w:bCs/>
                <w:color w:val="000000"/>
                <w:szCs w:val="21"/>
              </w:rPr>
            </w:pPr>
            <w:r w:rsidRPr="008639F6">
              <w:rPr>
                <w:szCs w:val="21"/>
              </w:rPr>
              <w:t>¥435,000.00</w:t>
            </w:r>
          </w:p>
        </w:tc>
        <w:tc>
          <w:tcPr>
            <w:tcW w:w="764" w:type="pct"/>
            <w:shd w:val="clear" w:color="auto" w:fill="auto"/>
            <w:vAlign w:val="center"/>
          </w:tcPr>
          <w:p w:rsidR="008639F6" w:rsidRPr="008639F6" w:rsidRDefault="008639F6" w:rsidP="008639F6">
            <w:pPr>
              <w:jc w:val="center"/>
              <w:rPr>
                <w:bCs/>
                <w:color w:val="000000"/>
                <w:szCs w:val="21"/>
              </w:rPr>
            </w:pPr>
            <w:r w:rsidRPr="008639F6">
              <w:rPr>
                <w:szCs w:val="21"/>
              </w:rPr>
              <w:t>¥435,000.00</w:t>
            </w:r>
          </w:p>
        </w:tc>
      </w:tr>
      <w:tr w:rsidR="008639F6" w:rsidRPr="008639F6" w:rsidTr="008639F6">
        <w:trPr>
          <w:trHeight w:val="454"/>
          <w:jc w:val="center"/>
        </w:trPr>
        <w:tc>
          <w:tcPr>
            <w:tcW w:w="5000" w:type="pct"/>
            <w:gridSpan w:val="6"/>
            <w:shd w:val="clear" w:color="auto" w:fill="auto"/>
            <w:vAlign w:val="center"/>
          </w:tcPr>
          <w:p w:rsidR="008639F6" w:rsidRPr="008639F6" w:rsidRDefault="008639F6" w:rsidP="008639F6">
            <w:pPr>
              <w:jc w:val="center"/>
              <w:rPr>
                <w:b/>
                <w:sz w:val="24"/>
              </w:rPr>
            </w:pPr>
            <w:r w:rsidRPr="008639F6">
              <w:rPr>
                <w:b/>
                <w:sz w:val="24"/>
              </w:rPr>
              <w:t>总计：</w:t>
            </w:r>
            <w:r w:rsidRPr="008639F6">
              <w:rPr>
                <w:b/>
                <w:sz w:val="24"/>
              </w:rPr>
              <w:t>¥435,000.00</w:t>
            </w:r>
            <w:r w:rsidRPr="008639F6">
              <w:rPr>
                <w:b/>
                <w:sz w:val="24"/>
              </w:rPr>
              <w:t>（人民币</w:t>
            </w:r>
            <w:proofErr w:type="gramStart"/>
            <w:r w:rsidRPr="008639F6">
              <w:rPr>
                <w:b/>
                <w:sz w:val="24"/>
              </w:rPr>
              <w:t>肆拾叁万伍仟</w:t>
            </w:r>
            <w:proofErr w:type="gramEnd"/>
            <w:r w:rsidRPr="008639F6">
              <w:rPr>
                <w:b/>
                <w:sz w:val="24"/>
              </w:rPr>
              <w:t>元整）</w:t>
            </w:r>
          </w:p>
        </w:tc>
      </w:tr>
    </w:tbl>
    <w:p w:rsidR="008639F6" w:rsidRPr="008639F6" w:rsidRDefault="008639F6" w:rsidP="008639F6">
      <w:pPr>
        <w:pStyle w:val="10"/>
        <w:widowControl/>
        <w:spacing w:line="360" w:lineRule="auto"/>
        <w:jc w:val="left"/>
        <w:rPr>
          <w:rFonts w:ascii="Times New Roman" w:hAnsi="Times New Roman"/>
          <w:b/>
          <w:sz w:val="24"/>
          <w:szCs w:val="24"/>
        </w:rPr>
      </w:pPr>
      <w:r w:rsidRPr="008639F6">
        <w:rPr>
          <w:rFonts w:ascii="Times New Roman" w:hAnsi="Times New Roman"/>
          <w:b/>
          <w:sz w:val="24"/>
          <w:szCs w:val="24"/>
        </w:rPr>
        <w:t>二、合同金额</w:t>
      </w:r>
    </w:p>
    <w:p w:rsidR="008639F6" w:rsidRPr="008639F6" w:rsidRDefault="008639F6" w:rsidP="00482D3D">
      <w:pPr>
        <w:pStyle w:val="10"/>
        <w:widowControl/>
        <w:spacing w:line="360" w:lineRule="auto"/>
        <w:ind w:firstLine="426"/>
        <w:jc w:val="left"/>
        <w:rPr>
          <w:rFonts w:ascii="Times New Roman" w:hAnsi="Times New Roman"/>
          <w:sz w:val="24"/>
          <w:szCs w:val="24"/>
        </w:rPr>
      </w:pPr>
      <w:r w:rsidRPr="008639F6">
        <w:rPr>
          <w:rFonts w:ascii="Times New Roman" w:hAnsi="Times New Roman"/>
          <w:sz w:val="24"/>
          <w:szCs w:val="24"/>
        </w:rPr>
        <w:t>本合同金额为（大写）：</w:t>
      </w:r>
      <w:proofErr w:type="gramStart"/>
      <w:r w:rsidRPr="00482D3D">
        <w:rPr>
          <w:rFonts w:ascii="Times New Roman" w:hAnsi="Times New Roman"/>
          <w:sz w:val="24"/>
          <w:szCs w:val="24"/>
          <w:u w:val="single"/>
        </w:rPr>
        <w:t>肆拾叁万伍仟</w:t>
      </w:r>
      <w:proofErr w:type="gramEnd"/>
      <w:r w:rsidRPr="008639F6">
        <w:rPr>
          <w:rFonts w:ascii="Times New Roman" w:hAnsi="Times New Roman"/>
          <w:sz w:val="24"/>
          <w:szCs w:val="24"/>
        </w:rPr>
        <w:t>元（￥</w:t>
      </w:r>
      <w:r w:rsidR="00482D3D" w:rsidRPr="00482D3D">
        <w:rPr>
          <w:rFonts w:ascii="Times New Roman" w:hAnsi="Times New Roman"/>
          <w:sz w:val="24"/>
          <w:szCs w:val="24"/>
          <w:u w:val="single"/>
        </w:rPr>
        <w:t>435,000.00</w:t>
      </w:r>
      <w:r w:rsidRPr="008639F6">
        <w:rPr>
          <w:rFonts w:ascii="Times New Roman" w:hAnsi="Times New Roman"/>
          <w:sz w:val="24"/>
          <w:szCs w:val="24"/>
        </w:rPr>
        <w:t>元）人民币。</w:t>
      </w:r>
    </w:p>
    <w:p w:rsidR="008639F6" w:rsidRPr="008639F6" w:rsidRDefault="00482D3D" w:rsidP="008639F6">
      <w:pPr>
        <w:pStyle w:val="10"/>
        <w:widowControl/>
        <w:spacing w:line="360" w:lineRule="auto"/>
        <w:ind w:left="412" w:hangingChars="171" w:hanging="412"/>
        <w:jc w:val="left"/>
        <w:rPr>
          <w:rFonts w:ascii="Times New Roman" w:hAnsi="Times New Roman"/>
          <w:b/>
          <w:sz w:val="24"/>
          <w:szCs w:val="24"/>
        </w:rPr>
      </w:pPr>
      <w:r>
        <w:rPr>
          <w:rFonts w:ascii="Times New Roman" w:hAnsi="Times New Roman" w:hint="eastAsia"/>
          <w:b/>
          <w:sz w:val="24"/>
          <w:szCs w:val="24"/>
        </w:rPr>
        <w:t>三</w:t>
      </w:r>
      <w:r w:rsidR="008639F6" w:rsidRPr="008639F6">
        <w:rPr>
          <w:rFonts w:ascii="Times New Roman" w:hAnsi="Times New Roman"/>
          <w:b/>
          <w:sz w:val="24"/>
          <w:szCs w:val="24"/>
        </w:rPr>
        <w:t>、知识产权</w:t>
      </w:r>
    </w:p>
    <w:p w:rsidR="008639F6" w:rsidRPr="008639F6" w:rsidRDefault="008639F6" w:rsidP="00482D3D">
      <w:pPr>
        <w:pStyle w:val="10"/>
        <w:widowControl/>
        <w:spacing w:line="360" w:lineRule="auto"/>
        <w:ind w:left="1" w:firstLineChars="177" w:firstLine="425"/>
        <w:jc w:val="left"/>
        <w:rPr>
          <w:rFonts w:ascii="Times New Roman" w:hAnsi="Times New Roman"/>
          <w:bCs/>
          <w:sz w:val="24"/>
          <w:szCs w:val="24"/>
        </w:rPr>
      </w:pPr>
      <w:r w:rsidRPr="008639F6">
        <w:rPr>
          <w:rFonts w:ascii="Times New Roman" w:hAnsi="Times New Roman"/>
          <w:sz w:val="24"/>
          <w:szCs w:val="24"/>
        </w:rPr>
        <w:t>乙方应保证所提供的货物或其任何一部分均不会侵犯任何第三方的知识产权</w:t>
      </w:r>
      <w:r w:rsidRPr="008639F6">
        <w:rPr>
          <w:rFonts w:ascii="Times New Roman" w:hAnsi="Times New Roman"/>
          <w:bCs/>
          <w:sz w:val="24"/>
          <w:szCs w:val="24"/>
        </w:rPr>
        <w:t>。</w:t>
      </w:r>
    </w:p>
    <w:p w:rsidR="008639F6" w:rsidRPr="008639F6" w:rsidRDefault="00482D3D" w:rsidP="008639F6">
      <w:pPr>
        <w:pStyle w:val="10"/>
        <w:widowControl/>
        <w:spacing w:line="360" w:lineRule="auto"/>
        <w:jc w:val="left"/>
        <w:rPr>
          <w:rFonts w:ascii="Times New Roman" w:hAnsi="Times New Roman"/>
          <w:sz w:val="24"/>
          <w:szCs w:val="24"/>
          <w:u w:val="single"/>
        </w:rPr>
      </w:pPr>
      <w:r>
        <w:rPr>
          <w:rFonts w:ascii="Times New Roman" w:hAnsi="Times New Roman" w:hint="eastAsia"/>
          <w:b/>
          <w:sz w:val="24"/>
          <w:szCs w:val="24"/>
        </w:rPr>
        <w:t>四</w:t>
      </w:r>
      <w:r w:rsidR="008639F6" w:rsidRPr="008639F6">
        <w:rPr>
          <w:rFonts w:ascii="Times New Roman" w:hAnsi="Times New Roman"/>
          <w:b/>
          <w:sz w:val="24"/>
          <w:szCs w:val="24"/>
        </w:rPr>
        <w:t>、产权担保</w:t>
      </w:r>
    </w:p>
    <w:p w:rsidR="008639F6" w:rsidRPr="008639F6" w:rsidRDefault="008639F6" w:rsidP="00482D3D">
      <w:pPr>
        <w:pStyle w:val="10"/>
        <w:widowControl/>
        <w:spacing w:line="360" w:lineRule="auto"/>
        <w:ind w:left="1" w:firstLineChars="177" w:firstLine="425"/>
        <w:jc w:val="left"/>
        <w:rPr>
          <w:rFonts w:ascii="Times New Roman" w:hAnsi="Times New Roman"/>
          <w:sz w:val="24"/>
          <w:szCs w:val="24"/>
        </w:rPr>
      </w:pPr>
      <w:r w:rsidRPr="008639F6">
        <w:rPr>
          <w:rFonts w:ascii="Times New Roman" w:hAnsi="Times New Roman"/>
          <w:sz w:val="24"/>
          <w:szCs w:val="24"/>
        </w:rPr>
        <w:t>乙方保证所交付的货物的所有权完全属于</w:t>
      </w:r>
      <w:proofErr w:type="gramStart"/>
      <w:r w:rsidRPr="008639F6">
        <w:rPr>
          <w:rFonts w:ascii="Times New Roman" w:hAnsi="Times New Roman"/>
          <w:sz w:val="24"/>
          <w:szCs w:val="24"/>
        </w:rPr>
        <w:t>乙方且</w:t>
      </w:r>
      <w:proofErr w:type="gramEnd"/>
      <w:r w:rsidRPr="008639F6">
        <w:rPr>
          <w:rFonts w:ascii="Times New Roman" w:hAnsi="Times New Roman"/>
          <w:sz w:val="24"/>
          <w:szCs w:val="24"/>
        </w:rPr>
        <w:t>无任何抵押、查封等产权瑕疵。</w:t>
      </w:r>
    </w:p>
    <w:p w:rsidR="008639F6" w:rsidRPr="008639F6" w:rsidRDefault="00482D3D" w:rsidP="008639F6">
      <w:pPr>
        <w:pStyle w:val="10"/>
        <w:widowControl/>
        <w:spacing w:line="360" w:lineRule="auto"/>
        <w:ind w:left="410" w:hangingChars="170" w:hanging="410"/>
        <w:jc w:val="left"/>
        <w:rPr>
          <w:rFonts w:ascii="Times New Roman" w:hAnsi="Times New Roman"/>
          <w:b/>
          <w:sz w:val="24"/>
          <w:szCs w:val="24"/>
        </w:rPr>
      </w:pPr>
      <w:r>
        <w:rPr>
          <w:rFonts w:ascii="Times New Roman" w:hAnsi="Times New Roman" w:hint="eastAsia"/>
          <w:b/>
          <w:sz w:val="24"/>
          <w:szCs w:val="24"/>
        </w:rPr>
        <w:t>五</w:t>
      </w:r>
      <w:r w:rsidR="008639F6" w:rsidRPr="008639F6">
        <w:rPr>
          <w:rFonts w:ascii="Times New Roman" w:hAnsi="Times New Roman"/>
          <w:b/>
          <w:sz w:val="24"/>
          <w:szCs w:val="24"/>
        </w:rPr>
        <w:t>、履约保证金</w:t>
      </w:r>
    </w:p>
    <w:p w:rsidR="008639F6" w:rsidRPr="008639F6" w:rsidRDefault="008639F6" w:rsidP="008639F6">
      <w:pPr>
        <w:widowControl/>
        <w:spacing w:line="360" w:lineRule="auto"/>
        <w:jc w:val="left"/>
        <w:rPr>
          <w:sz w:val="24"/>
        </w:rPr>
      </w:pPr>
      <w:r w:rsidRPr="008639F6">
        <w:rPr>
          <w:sz w:val="24"/>
        </w:rPr>
        <w:t xml:space="preserve">    </w:t>
      </w:r>
      <w:r w:rsidRPr="008639F6">
        <w:rPr>
          <w:sz w:val="24"/>
        </w:rPr>
        <w:t>乙方提交合同总价</w:t>
      </w:r>
      <w:r w:rsidR="00482D3D">
        <w:rPr>
          <w:b/>
          <w:sz w:val="24"/>
          <w:u w:val="single"/>
        </w:rPr>
        <w:t>5</w:t>
      </w:r>
      <w:r w:rsidRPr="008639F6">
        <w:rPr>
          <w:sz w:val="24"/>
        </w:rPr>
        <w:t>%</w:t>
      </w:r>
      <w:r w:rsidR="00482D3D">
        <w:rPr>
          <w:rFonts w:hint="eastAsia"/>
          <w:sz w:val="24"/>
        </w:rPr>
        <w:t>（</w:t>
      </w:r>
      <w:r w:rsidR="00482D3D" w:rsidRPr="008639F6">
        <w:rPr>
          <w:sz w:val="24"/>
        </w:rPr>
        <w:t>￥</w:t>
      </w:r>
      <w:r w:rsidR="00482D3D">
        <w:rPr>
          <w:sz w:val="24"/>
          <w:u w:val="single"/>
        </w:rPr>
        <w:t>21</w:t>
      </w:r>
      <w:r w:rsidR="00482D3D" w:rsidRPr="00482D3D">
        <w:rPr>
          <w:sz w:val="24"/>
          <w:u w:val="single"/>
        </w:rPr>
        <w:t>,</w:t>
      </w:r>
      <w:r w:rsidR="00482D3D">
        <w:rPr>
          <w:sz w:val="24"/>
          <w:u w:val="single"/>
        </w:rPr>
        <w:t>75</w:t>
      </w:r>
      <w:r w:rsidR="00482D3D" w:rsidRPr="00482D3D">
        <w:rPr>
          <w:sz w:val="24"/>
          <w:u w:val="single"/>
        </w:rPr>
        <w:t>0.00</w:t>
      </w:r>
      <w:r w:rsidR="00482D3D" w:rsidRPr="008639F6">
        <w:rPr>
          <w:sz w:val="24"/>
        </w:rPr>
        <w:t>元</w:t>
      </w:r>
      <w:r w:rsidR="00482D3D">
        <w:rPr>
          <w:rFonts w:hint="eastAsia"/>
          <w:sz w:val="24"/>
        </w:rPr>
        <w:t>）</w:t>
      </w:r>
      <w:r w:rsidRPr="008639F6">
        <w:rPr>
          <w:sz w:val="24"/>
        </w:rPr>
        <w:t>的履约保证金，在签订合同之前支付给甲方。待乙方完成合同履约后无息返还（如在合同履约期间未完全履行响应文件的承诺内容的，甲方将视其情节严重程度给予相应处罚，直至没收其履约保证金，甲方保留终止合同的权利）。</w:t>
      </w:r>
    </w:p>
    <w:p w:rsidR="008639F6" w:rsidRPr="008639F6" w:rsidRDefault="00482D3D" w:rsidP="008639F6">
      <w:pPr>
        <w:widowControl/>
        <w:spacing w:line="360" w:lineRule="auto"/>
        <w:jc w:val="left"/>
        <w:rPr>
          <w:b/>
          <w:bCs/>
          <w:sz w:val="24"/>
        </w:rPr>
      </w:pPr>
      <w:r>
        <w:rPr>
          <w:rFonts w:hint="eastAsia"/>
          <w:b/>
          <w:bCs/>
          <w:sz w:val="24"/>
        </w:rPr>
        <w:t>六</w:t>
      </w:r>
      <w:r w:rsidR="008639F6" w:rsidRPr="008639F6">
        <w:rPr>
          <w:b/>
          <w:bCs/>
          <w:sz w:val="24"/>
        </w:rPr>
        <w:t>、转包或分包</w:t>
      </w:r>
    </w:p>
    <w:p w:rsidR="008639F6" w:rsidRPr="008639F6" w:rsidRDefault="008639F6" w:rsidP="00482D3D">
      <w:pPr>
        <w:widowControl/>
        <w:spacing w:line="360" w:lineRule="auto"/>
        <w:ind w:firstLineChars="177" w:firstLine="425"/>
        <w:jc w:val="left"/>
        <w:rPr>
          <w:sz w:val="24"/>
        </w:rPr>
      </w:pPr>
      <w:r w:rsidRPr="008639F6">
        <w:rPr>
          <w:sz w:val="24"/>
        </w:rPr>
        <w:t>本合同范围的货物，应由乙方直接供应，不得转让他人供应；</w:t>
      </w:r>
    </w:p>
    <w:p w:rsidR="008639F6" w:rsidRPr="008639F6" w:rsidRDefault="008639F6" w:rsidP="00482D3D">
      <w:pPr>
        <w:widowControl/>
        <w:spacing w:line="360" w:lineRule="auto"/>
        <w:ind w:firstLineChars="177" w:firstLine="425"/>
        <w:jc w:val="left"/>
        <w:rPr>
          <w:sz w:val="24"/>
        </w:rPr>
      </w:pPr>
      <w:r w:rsidRPr="008639F6">
        <w:rPr>
          <w:sz w:val="24"/>
        </w:rPr>
        <w:t>除非得到甲方的书面同意，乙方不得部分分包给他人供应。</w:t>
      </w:r>
    </w:p>
    <w:p w:rsidR="008639F6" w:rsidRPr="008639F6" w:rsidRDefault="008639F6" w:rsidP="00482D3D">
      <w:pPr>
        <w:widowControl/>
        <w:spacing w:line="360" w:lineRule="auto"/>
        <w:ind w:firstLineChars="177" w:firstLine="425"/>
        <w:jc w:val="left"/>
        <w:rPr>
          <w:sz w:val="24"/>
        </w:rPr>
      </w:pPr>
      <w:r w:rsidRPr="008639F6">
        <w:rPr>
          <w:sz w:val="24"/>
        </w:rPr>
        <w:lastRenderedPageBreak/>
        <w:t>如有转让和未经甲方同意的分包行为，甲方有权给予终止合同。</w:t>
      </w:r>
    </w:p>
    <w:p w:rsidR="008639F6" w:rsidRPr="008639F6" w:rsidRDefault="00482D3D" w:rsidP="008639F6">
      <w:pPr>
        <w:pStyle w:val="10"/>
        <w:widowControl/>
        <w:spacing w:line="360" w:lineRule="auto"/>
        <w:jc w:val="left"/>
        <w:rPr>
          <w:rFonts w:ascii="Times New Roman" w:hAnsi="Times New Roman"/>
          <w:b/>
          <w:sz w:val="24"/>
          <w:szCs w:val="24"/>
        </w:rPr>
      </w:pPr>
      <w:r>
        <w:rPr>
          <w:rFonts w:ascii="Times New Roman" w:hAnsi="Times New Roman" w:hint="eastAsia"/>
          <w:b/>
          <w:sz w:val="24"/>
          <w:szCs w:val="24"/>
        </w:rPr>
        <w:t>七</w:t>
      </w:r>
      <w:r w:rsidR="008639F6" w:rsidRPr="008639F6">
        <w:rPr>
          <w:rFonts w:ascii="Times New Roman" w:hAnsi="Times New Roman"/>
          <w:b/>
          <w:sz w:val="24"/>
          <w:szCs w:val="24"/>
        </w:rPr>
        <w:t>、合同履行时间、履行方式及履行地点</w:t>
      </w:r>
    </w:p>
    <w:p w:rsidR="008639F6" w:rsidRPr="008639F6" w:rsidRDefault="008639F6" w:rsidP="0037473E">
      <w:pPr>
        <w:pStyle w:val="10"/>
        <w:widowControl/>
        <w:spacing w:line="360" w:lineRule="auto"/>
        <w:ind w:firstLine="426"/>
        <w:rPr>
          <w:rFonts w:ascii="Times New Roman" w:hAnsi="Times New Roman"/>
          <w:bCs/>
          <w:sz w:val="24"/>
          <w:szCs w:val="24"/>
        </w:rPr>
      </w:pPr>
      <w:r w:rsidRPr="008639F6">
        <w:rPr>
          <w:rFonts w:ascii="Times New Roman" w:hAnsi="Times New Roman"/>
          <w:bCs/>
          <w:sz w:val="24"/>
          <w:szCs w:val="24"/>
        </w:rPr>
        <w:t>履行时间：</w:t>
      </w:r>
      <w:r w:rsidR="00482D3D" w:rsidRPr="00482D3D">
        <w:rPr>
          <w:rFonts w:ascii="Times New Roman" w:hAnsi="Times New Roman" w:hint="eastAsia"/>
          <w:bCs/>
          <w:sz w:val="24"/>
          <w:szCs w:val="24"/>
        </w:rPr>
        <w:t>合同签订后</w:t>
      </w:r>
      <w:r w:rsidR="00482D3D" w:rsidRPr="00482D3D">
        <w:rPr>
          <w:rFonts w:ascii="Times New Roman" w:hAnsi="Times New Roman" w:hint="eastAsia"/>
          <w:bCs/>
          <w:sz w:val="24"/>
          <w:szCs w:val="24"/>
        </w:rPr>
        <w:t>30</w:t>
      </w:r>
      <w:r w:rsidR="00482D3D" w:rsidRPr="00482D3D">
        <w:rPr>
          <w:rFonts w:ascii="Times New Roman" w:hAnsi="Times New Roman" w:hint="eastAsia"/>
          <w:bCs/>
          <w:sz w:val="24"/>
          <w:szCs w:val="24"/>
        </w:rPr>
        <w:t>天内完成所有设备的供货、安装且调试完成并移交</w:t>
      </w:r>
      <w:r w:rsidR="00482D3D">
        <w:rPr>
          <w:rFonts w:ascii="Times New Roman" w:hAnsi="Times New Roman" w:hint="eastAsia"/>
          <w:bCs/>
          <w:sz w:val="24"/>
          <w:szCs w:val="24"/>
        </w:rPr>
        <w:t>甲方</w:t>
      </w:r>
      <w:r w:rsidR="00482D3D" w:rsidRPr="00482D3D">
        <w:rPr>
          <w:rFonts w:ascii="Times New Roman" w:hAnsi="Times New Roman" w:hint="eastAsia"/>
          <w:bCs/>
          <w:sz w:val="24"/>
          <w:szCs w:val="24"/>
        </w:rPr>
        <w:t>正常使用</w:t>
      </w:r>
      <w:r w:rsidR="00482D3D">
        <w:rPr>
          <w:rFonts w:ascii="Times New Roman" w:hAnsi="Times New Roman" w:hint="eastAsia"/>
          <w:bCs/>
          <w:sz w:val="24"/>
          <w:szCs w:val="24"/>
        </w:rPr>
        <w:t>。</w:t>
      </w:r>
    </w:p>
    <w:p w:rsidR="008639F6" w:rsidRPr="008639F6" w:rsidRDefault="008639F6" w:rsidP="00482D3D">
      <w:pPr>
        <w:pStyle w:val="10"/>
        <w:widowControl/>
        <w:spacing w:line="360" w:lineRule="auto"/>
        <w:ind w:firstLineChars="177" w:firstLine="425"/>
        <w:jc w:val="left"/>
        <w:rPr>
          <w:rFonts w:ascii="Times New Roman" w:hAnsi="Times New Roman"/>
          <w:b/>
          <w:sz w:val="24"/>
          <w:szCs w:val="24"/>
        </w:rPr>
      </w:pPr>
      <w:r w:rsidRPr="008639F6">
        <w:rPr>
          <w:rFonts w:ascii="Times New Roman" w:hAnsi="Times New Roman"/>
          <w:bCs/>
          <w:sz w:val="24"/>
          <w:szCs w:val="24"/>
        </w:rPr>
        <w:t>履行地点：</w:t>
      </w:r>
      <w:r w:rsidR="00482D3D" w:rsidRPr="00482D3D">
        <w:rPr>
          <w:rFonts w:ascii="Times New Roman" w:hAnsi="Times New Roman" w:hint="eastAsia"/>
          <w:sz w:val="24"/>
          <w:szCs w:val="24"/>
        </w:rPr>
        <w:t>宁波市</w:t>
      </w:r>
      <w:proofErr w:type="gramStart"/>
      <w:r w:rsidR="00482D3D" w:rsidRPr="00482D3D">
        <w:rPr>
          <w:rFonts w:ascii="Times New Roman" w:hAnsi="Times New Roman" w:hint="eastAsia"/>
          <w:sz w:val="24"/>
          <w:szCs w:val="24"/>
        </w:rPr>
        <w:t>鄞</w:t>
      </w:r>
      <w:proofErr w:type="gramEnd"/>
      <w:r w:rsidR="00482D3D" w:rsidRPr="00482D3D">
        <w:rPr>
          <w:rFonts w:ascii="Times New Roman" w:hAnsi="Times New Roman" w:hint="eastAsia"/>
          <w:sz w:val="24"/>
          <w:szCs w:val="24"/>
        </w:rPr>
        <w:t>州中心区</w:t>
      </w:r>
      <w:r w:rsidR="00482D3D" w:rsidRPr="00482D3D">
        <w:rPr>
          <w:rFonts w:ascii="Times New Roman" w:hAnsi="Times New Roman" w:hint="eastAsia"/>
          <w:sz w:val="24"/>
          <w:szCs w:val="24"/>
        </w:rPr>
        <w:t>(</w:t>
      </w:r>
      <w:r w:rsidR="00482D3D" w:rsidRPr="00482D3D">
        <w:rPr>
          <w:rFonts w:ascii="Times New Roman" w:hAnsi="Times New Roman" w:hint="eastAsia"/>
          <w:sz w:val="24"/>
          <w:szCs w:val="24"/>
        </w:rPr>
        <w:t>新城区</w:t>
      </w:r>
      <w:r w:rsidR="00482D3D" w:rsidRPr="00482D3D">
        <w:rPr>
          <w:rFonts w:ascii="Times New Roman" w:hAnsi="Times New Roman" w:hint="eastAsia"/>
          <w:sz w:val="24"/>
          <w:szCs w:val="24"/>
        </w:rPr>
        <w:t>)</w:t>
      </w:r>
      <w:r w:rsidR="00482D3D" w:rsidRPr="00482D3D">
        <w:rPr>
          <w:rFonts w:ascii="Times New Roman" w:hAnsi="Times New Roman" w:hint="eastAsia"/>
          <w:sz w:val="24"/>
          <w:szCs w:val="24"/>
        </w:rPr>
        <w:t>前河路</w:t>
      </w:r>
      <w:r w:rsidR="00482D3D" w:rsidRPr="00482D3D">
        <w:rPr>
          <w:rFonts w:ascii="Times New Roman" w:hAnsi="Times New Roman" w:hint="eastAsia"/>
          <w:sz w:val="24"/>
          <w:szCs w:val="24"/>
        </w:rPr>
        <w:t>998</w:t>
      </w:r>
      <w:r w:rsidR="00482D3D" w:rsidRPr="00482D3D">
        <w:rPr>
          <w:rFonts w:ascii="Times New Roman" w:hAnsi="Times New Roman" w:hint="eastAsia"/>
          <w:sz w:val="24"/>
          <w:szCs w:val="24"/>
        </w:rPr>
        <w:t>号</w:t>
      </w:r>
    </w:p>
    <w:p w:rsidR="008639F6" w:rsidRDefault="00482D3D" w:rsidP="008639F6">
      <w:pPr>
        <w:pStyle w:val="10"/>
        <w:widowControl/>
        <w:spacing w:line="360" w:lineRule="auto"/>
        <w:jc w:val="left"/>
        <w:rPr>
          <w:rFonts w:ascii="Times New Roman" w:hAnsi="Times New Roman"/>
          <w:b/>
          <w:sz w:val="24"/>
          <w:szCs w:val="24"/>
        </w:rPr>
      </w:pPr>
      <w:r>
        <w:rPr>
          <w:rFonts w:ascii="Times New Roman" w:hAnsi="Times New Roman" w:hint="eastAsia"/>
          <w:b/>
          <w:sz w:val="24"/>
          <w:szCs w:val="24"/>
        </w:rPr>
        <w:t>八</w:t>
      </w:r>
      <w:r w:rsidR="008639F6" w:rsidRPr="008639F6">
        <w:rPr>
          <w:rFonts w:ascii="Times New Roman" w:hAnsi="Times New Roman"/>
          <w:b/>
          <w:sz w:val="24"/>
          <w:szCs w:val="24"/>
        </w:rPr>
        <w:t>、付款方式</w:t>
      </w:r>
    </w:p>
    <w:p w:rsidR="00482D3D" w:rsidRDefault="00482D3D" w:rsidP="00482D3D">
      <w:pPr>
        <w:pStyle w:val="10"/>
        <w:widowControl/>
        <w:spacing w:line="360" w:lineRule="auto"/>
        <w:ind w:firstLine="426"/>
        <w:rPr>
          <w:rFonts w:ascii="Times New Roman" w:hAnsi="Times New Roman"/>
          <w:bCs/>
          <w:sz w:val="24"/>
          <w:szCs w:val="24"/>
        </w:rPr>
      </w:pPr>
      <w:r w:rsidRPr="00482D3D">
        <w:rPr>
          <w:rFonts w:ascii="Times New Roman" w:hAnsi="Times New Roman" w:hint="eastAsia"/>
          <w:bCs/>
          <w:sz w:val="24"/>
          <w:szCs w:val="24"/>
        </w:rPr>
        <w:t>合同签订前，</w:t>
      </w:r>
      <w:r>
        <w:rPr>
          <w:rFonts w:ascii="Times New Roman" w:hAnsi="Times New Roman" w:hint="eastAsia"/>
          <w:bCs/>
          <w:sz w:val="24"/>
          <w:szCs w:val="24"/>
        </w:rPr>
        <w:t>乙方</w:t>
      </w:r>
      <w:r w:rsidRPr="00482D3D">
        <w:rPr>
          <w:rFonts w:ascii="Times New Roman" w:hAnsi="Times New Roman" w:hint="eastAsia"/>
          <w:bCs/>
          <w:sz w:val="24"/>
          <w:szCs w:val="24"/>
        </w:rPr>
        <w:t>支付合同价的</w:t>
      </w:r>
      <w:r w:rsidRPr="00482D3D">
        <w:rPr>
          <w:rFonts w:ascii="Times New Roman" w:hAnsi="Times New Roman" w:hint="eastAsia"/>
          <w:bCs/>
          <w:sz w:val="24"/>
          <w:szCs w:val="24"/>
        </w:rPr>
        <w:t>5%</w:t>
      </w:r>
      <w:r>
        <w:rPr>
          <w:rFonts w:hint="eastAsia"/>
          <w:sz w:val="24"/>
        </w:rPr>
        <w:t>（</w:t>
      </w:r>
      <w:r w:rsidRPr="008639F6">
        <w:rPr>
          <w:rFonts w:ascii="Times New Roman" w:hAnsi="Times New Roman"/>
          <w:sz w:val="24"/>
          <w:szCs w:val="24"/>
        </w:rPr>
        <w:t>￥</w:t>
      </w:r>
      <w:r>
        <w:rPr>
          <w:sz w:val="24"/>
          <w:u w:val="single"/>
        </w:rPr>
        <w:t>21</w:t>
      </w:r>
      <w:r w:rsidRPr="00482D3D">
        <w:rPr>
          <w:rFonts w:ascii="Times New Roman" w:hAnsi="Times New Roman"/>
          <w:sz w:val="24"/>
          <w:szCs w:val="24"/>
          <w:u w:val="single"/>
        </w:rPr>
        <w:t>,</w:t>
      </w:r>
      <w:r>
        <w:rPr>
          <w:sz w:val="24"/>
          <w:u w:val="single"/>
        </w:rPr>
        <w:t>75</w:t>
      </w:r>
      <w:r w:rsidRPr="00482D3D">
        <w:rPr>
          <w:rFonts w:ascii="Times New Roman" w:hAnsi="Times New Roman"/>
          <w:sz w:val="24"/>
          <w:szCs w:val="24"/>
          <w:u w:val="single"/>
        </w:rPr>
        <w:t>0.00</w:t>
      </w:r>
      <w:r w:rsidRPr="008639F6">
        <w:rPr>
          <w:rFonts w:ascii="Times New Roman" w:hAnsi="Times New Roman"/>
          <w:sz w:val="24"/>
          <w:szCs w:val="24"/>
        </w:rPr>
        <w:t>元</w:t>
      </w:r>
      <w:r>
        <w:rPr>
          <w:rFonts w:hint="eastAsia"/>
          <w:sz w:val="24"/>
        </w:rPr>
        <w:t>）</w:t>
      </w:r>
      <w:r w:rsidRPr="00482D3D">
        <w:rPr>
          <w:rFonts w:ascii="Times New Roman" w:hAnsi="Times New Roman" w:hint="eastAsia"/>
          <w:bCs/>
          <w:sz w:val="24"/>
          <w:szCs w:val="24"/>
        </w:rPr>
        <w:t>至</w:t>
      </w:r>
      <w:r>
        <w:rPr>
          <w:rFonts w:ascii="Times New Roman" w:hAnsi="Times New Roman" w:hint="eastAsia"/>
          <w:bCs/>
          <w:sz w:val="24"/>
          <w:szCs w:val="24"/>
        </w:rPr>
        <w:t>甲方</w:t>
      </w:r>
      <w:r w:rsidRPr="00482D3D">
        <w:rPr>
          <w:rFonts w:ascii="Times New Roman" w:hAnsi="Times New Roman" w:hint="eastAsia"/>
          <w:bCs/>
          <w:sz w:val="24"/>
          <w:szCs w:val="24"/>
        </w:rPr>
        <w:t>作为履约保证金，</w:t>
      </w:r>
      <w:r>
        <w:rPr>
          <w:rFonts w:ascii="Times New Roman" w:hAnsi="Times New Roman" w:hint="eastAsia"/>
          <w:bCs/>
          <w:sz w:val="24"/>
          <w:szCs w:val="24"/>
        </w:rPr>
        <w:t>甲方</w:t>
      </w:r>
      <w:r w:rsidRPr="00482D3D">
        <w:rPr>
          <w:rFonts w:ascii="Times New Roman" w:hAnsi="Times New Roman" w:hint="eastAsia"/>
          <w:bCs/>
          <w:sz w:val="24"/>
          <w:szCs w:val="24"/>
        </w:rPr>
        <w:t>开具相应的收据，全部货到</w:t>
      </w:r>
      <w:r>
        <w:rPr>
          <w:rFonts w:ascii="Times New Roman" w:hAnsi="Times New Roman" w:hint="eastAsia"/>
          <w:bCs/>
          <w:sz w:val="24"/>
          <w:szCs w:val="24"/>
        </w:rPr>
        <w:t>甲方</w:t>
      </w:r>
      <w:r w:rsidRPr="00482D3D">
        <w:rPr>
          <w:rFonts w:ascii="Times New Roman" w:hAnsi="Times New Roman" w:hint="eastAsia"/>
          <w:bCs/>
          <w:sz w:val="24"/>
          <w:szCs w:val="24"/>
        </w:rPr>
        <w:t>指定地点后经安装、调试，并经宁波市鄞州区质量技术监督局验合格后，</w:t>
      </w:r>
      <w:r>
        <w:rPr>
          <w:rFonts w:ascii="Times New Roman" w:hAnsi="Times New Roman" w:hint="eastAsia"/>
          <w:bCs/>
          <w:sz w:val="24"/>
          <w:szCs w:val="24"/>
        </w:rPr>
        <w:t>甲方</w:t>
      </w:r>
      <w:r w:rsidRPr="00482D3D">
        <w:rPr>
          <w:rFonts w:ascii="Times New Roman" w:hAnsi="Times New Roman" w:hint="eastAsia"/>
          <w:bCs/>
          <w:sz w:val="24"/>
          <w:szCs w:val="24"/>
        </w:rPr>
        <w:t>向</w:t>
      </w:r>
      <w:r>
        <w:rPr>
          <w:rFonts w:ascii="Times New Roman" w:hAnsi="Times New Roman" w:hint="eastAsia"/>
          <w:bCs/>
          <w:sz w:val="24"/>
          <w:szCs w:val="24"/>
        </w:rPr>
        <w:t>乙方</w:t>
      </w:r>
      <w:r w:rsidRPr="00482D3D">
        <w:rPr>
          <w:rFonts w:ascii="Times New Roman" w:hAnsi="Times New Roman" w:hint="eastAsia"/>
          <w:bCs/>
          <w:sz w:val="24"/>
          <w:szCs w:val="24"/>
        </w:rPr>
        <w:t>支付至合同价的</w:t>
      </w:r>
      <w:r w:rsidRPr="00482D3D">
        <w:rPr>
          <w:rFonts w:ascii="Times New Roman" w:hAnsi="Times New Roman" w:hint="eastAsia"/>
          <w:bCs/>
          <w:sz w:val="24"/>
          <w:szCs w:val="24"/>
        </w:rPr>
        <w:t>100%</w:t>
      </w:r>
      <w:r w:rsidRPr="008639F6">
        <w:rPr>
          <w:rFonts w:ascii="Times New Roman" w:hAnsi="Times New Roman"/>
          <w:sz w:val="24"/>
          <w:szCs w:val="24"/>
        </w:rPr>
        <w:t>（￥</w:t>
      </w:r>
      <w:r w:rsidRPr="00482D3D">
        <w:rPr>
          <w:rFonts w:ascii="Times New Roman" w:hAnsi="Times New Roman"/>
          <w:sz w:val="24"/>
          <w:szCs w:val="24"/>
          <w:u w:val="single"/>
        </w:rPr>
        <w:t>435,000.00</w:t>
      </w:r>
      <w:r w:rsidRPr="008639F6">
        <w:rPr>
          <w:rFonts w:ascii="Times New Roman" w:hAnsi="Times New Roman"/>
          <w:sz w:val="24"/>
          <w:szCs w:val="24"/>
        </w:rPr>
        <w:t>元）</w:t>
      </w:r>
      <w:r w:rsidRPr="00482D3D">
        <w:rPr>
          <w:rFonts w:ascii="Times New Roman" w:hAnsi="Times New Roman" w:hint="eastAsia"/>
          <w:bCs/>
          <w:sz w:val="24"/>
          <w:szCs w:val="24"/>
        </w:rPr>
        <w:t>；履约保证金自动转为质保金，质保期</w:t>
      </w:r>
      <w:r w:rsidR="00C0306C">
        <w:rPr>
          <w:rFonts w:ascii="Times New Roman" w:hAnsi="Times New Roman" w:hint="eastAsia"/>
          <w:bCs/>
          <w:sz w:val="24"/>
          <w:szCs w:val="24"/>
        </w:rPr>
        <w:t>（</w:t>
      </w:r>
      <w:r w:rsidR="00C0306C" w:rsidRPr="00827E1F">
        <w:rPr>
          <w:sz w:val="24"/>
        </w:rPr>
        <w:t>自项目终验合格之日起36个月</w:t>
      </w:r>
      <w:r w:rsidR="00C0306C">
        <w:rPr>
          <w:rFonts w:hint="eastAsia"/>
          <w:sz w:val="24"/>
        </w:rPr>
        <w:t>）</w:t>
      </w:r>
      <w:bookmarkStart w:id="1" w:name="_GoBack"/>
      <w:bookmarkEnd w:id="1"/>
      <w:r w:rsidRPr="00482D3D">
        <w:rPr>
          <w:rFonts w:ascii="Times New Roman" w:hAnsi="Times New Roman" w:hint="eastAsia"/>
          <w:bCs/>
          <w:sz w:val="24"/>
          <w:szCs w:val="24"/>
        </w:rPr>
        <w:t>满后无质量问题无息退还</w:t>
      </w:r>
      <w:r>
        <w:rPr>
          <w:rFonts w:ascii="Times New Roman" w:hAnsi="Times New Roman" w:hint="eastAsia"/>
          <w:bCs/>
          <w:sz w:val="24"/>
          <w:szCs w:val="24"/>
        </w:rPr>
        <w:t>乙方</w:t>
      </w:r>
      <w:r w:rsidRPr="00482D3D">
        <w:rPr>
          <w:rFonts w:ascii="Times New Roman" w:hAnsi="Times New Roman" w:hint="eastAsia"/>
          <w:bCs/>
          <w:sz w:val="24"/>
          <w:szCs w:val="24"/>
        </w:rPr>
        <w:t>。</w:t>
      </w:r>
    </w:p>
    <w:p w:rsidR="0037473E" w:rsidRPr="0037473E" w:rsidRDefault="0037473E" w:rsidP="0037473E">
      <w:pPr>
        <w:pStyle w:val="10"/>
        <w:widowControl/>
        <w:spacing w:line="360" w:lineRule="auto"/>
        <w:ind w:firstLine="426"/>
        <w:rPr>
          <w:rFonts w:ascii="Times New Roman" w:hAnsi="Times New Roman"/>
          <w:b/>
          <w:bCs/>
          <w:sz w:val="24"/>
          <w:szCs w:val="24"/>
        </w:rPr>
      </w:pPr>
      <w:proofErr w:type="gramStart"/>
      <w:r w:rsidRPr="0037473E">
        <w:rPr>
          <w:rFonts w:ascii="Times New Roman" w:hAnsi="Times New Roman" w:hint="eastAsia"/>
          <w:b/>
          <w:bCs/>
          <w:sz w:val="24"/>
          <w:szCs w:val="24"/>
        </w:rPr>
        <w:t>宁波嘉众计算机系统</w:t>
      </w:r>
      <w:proofErr w:type="gramEnd"/>
      <w:r w:rsidRPr="0037473E">
        <w:rPr>
          <w:rFonts w:ascii="Times New Roman" w:hAnsi="Times New Roman" w:hint="eastAsia"/>
          <w:b/>
          <w:bCs/>
          <w:sz w:val="24"/>
          <w:szCs w:val="24"/>
        </w:rPr>
        <w:t>工程有限公司</w:t>
      </w:r>
    </w:p>
    <w:p w:rsidR="0037473E" w:rsidRPr="0037473E" w:rsidRDefault="0037473E" w:rsidP="0037473E">
      <w:pPr>
        <w:pStyle w:val="10"/>
        <w:widowControl/>
        <w:spacing w:line="360" w:lineRule="auto"/>
        <w:ind w:firstLine="426"/>
        <w:rPr>
          <w:rFonts w:ascii="Times New Roman" w:hAnsi="Times New Roman"/>
          <w:bCs/>
          <w:sz w:val="24"/>
          <w:szCs w:val="24"/>
        </w:rPr>
      </w:pPr>
      <w:r w:rsidRPr="0037473E">
        <w:rPr>
          <w:rFonts w:ascii="Times New Roman" w:hAnsi="Times New Roman" w:hint="eastAsia"/>
          <w:bCs/>
          <w:sz w:val="24"/>
          <w:szCs w:val="24"/>
        </w:rPr>
        <w:t>税号：</w:t>
      </w:r>
      <w:r w:rsidRPr="0037473E">
        <w:rPr>
          <w:rFonts w:ascii="Times New Roman" w:hAnsi="Times New Roman" w:hint="eastAsia"/>
          <w:bCs/>
          <w:sz w:val="24"/>
          <w:szCs w:val="24"/>
        </w:rPr>
        <w:t>91330212MA2CLFBX7J</w:t>
      </w:r>
    </w:p>
    <w:p w:rsidR="0037473E" w:rsidRPr="0037473E" w:rsidRDefault="0037473E" w:rsidP="0037473E">
      <w:pPr>
        <w:pStyle w:val="10"/>
        <w:widowControl/>
        <w:spacing w:line="360" w:lineRule="auto"/>
        <w:ind w:firstLine="426"/>
        <w:rPr>
          <w:rFonts w:ascii="Times New Roman" w:hAnsi="Times New Roman"/>
          <w:bCs/>
          <w:sz w:val="24"/>
          <w:szCs w:val="24"/>
        </w:rPr>
      </w:pPr>
      <w:r w:rsidRPr="0037473E">
        <w:rPr>
          <w:rFonts w:ascii="Times New Roman" w:hAnsi="Times New Roman" w:hint="eastAsia"/>
          <w:bCs/>
          <w:sz w:val="24"/>
          <w:szCs w:val="24"/>
        </w:rPr>
        <w:t>单位地址：浙江省宁波市</w:t>
      </w:r>
      <w:proofErr w:type="gramStart"/>
      <w:r w:rsidRPr="0037473E">
        <w:rPr>
          <w:rFonts w:ascii="Times New Roman" w:hAnsi="Times New Roman" w:hint="eastAsia"/>
          <w:bCs/>
          <w:sz w:val="24"/>
          <w:szCs w:val="24"/>
        </w:rPr>
        <w:t>鄞州区首南街道</w:t>
      </w:r>
      <w:proofErr w:type="gramEnd"/>
      <w:r w:rsidRPr="0037473E">
        <w:rPr>
          <w:rFonts w:ascii="Times New Roman" w:hAnsi="Times New Roman" w:hint="eastAsia"/>
          <w:bCs/>
          <w:sz w:val="24"/>
          <w:szCs w:val="24"/>
        </w:rPr>
        <w:t>泰安中路</w:t>
      </w:r>
      <w:r w:rsidRPr="0037473E">
        <w:rPr>
          <w:rFonts w:ascii="Times New Roman" w:hAnsi="Times New Roman" w:hint="eastAsia"/>
          <w:bCs/>
          <w:sz w:val="24"/>
          <w:szCs w:val="24"/>
        </w:rPr>
        <w:t>158</w:t>
      </w:r>
      <w:r w:rsidRPr="0037473E">
        <w:rPr>
          <w:rFonts w:ascii="Times New Roman" w:hAnsi="Times New Roman" w:hint="eastAsia"/>
          <w:bCs/>
          <w:sz w:val="24"/>
          <w:szCs w:val="24"/>
        </w:rPr>
        <w:t>号</w:t>
      </w:r>
      <w:r w:rsidRPr="0037473E">
        <w:rPr>
          <w:rFonts w:ascii="Times New Roman" w:hAnsi="Times New Roman" w:hint="eastAsia"/>
          <w:bCs/>
          <w:sz w:val="24"/>
          <w:szCs w:val="24"/>
        </w:rPr>
        <w:t>802-4</w:t>
      </w:r>
      <w:r w:rsidRPr="0037473E">
        <w:rPr>
          <w:rFonts w:ascii="Times New Roman" w:hAnsi="Times New Roman" w:hint="eastAsia"/>
          <w:bCs/>
          <w:sz w:val="24"/>
          <w:szCs w:val="24"/>
        </w:rPr>
        <w:t>室</w:t>
      </w:r>
    </w:p>
    <w:p w:rsidR="0037473E" w:rsidRPr="0037473E" w:rsidRDefault="0037473E" w:rsidP="0037473E">
      <w:pPr>
        <w:pStyle w:val="10"/>
        <w:widowControl/>
        <w:spacing w:line="360" w:lineRule="auto"/>
        <w:ind w:firstLine="426"/>
        <w:rPr>
          <w:rFonts w:ascii="Times New Roman" w:hAnsi="Times New Roman"/>
          <w:bCs/>
          <w:sz w:val="24"/>
          <w:szCs w:val="24"/>
        </w:rPr>
      </w:pPr>
      <w:r w:rsidRPr="0037473E">
        <w:rPr>
          <w:rFonts w:ascii="Times New Roman" w:hAnsi="Times New Roman" w:hint="eastAsia"/>
          <w:bCs/>
          <w:sz w:val="24"/>
          <w:szCs w:val="24"/>
        </w:rPr>
        <w:t>电话号码：</w:t>
      </w:r>
      <w:r w:rsidRPr="0037473E">
        <w:rPr>
          <w:rFonts w:ascii="Times New Roman" w:hAnsi="Times New Roman" w:hint="eastAsia"/>
          <w:bCs/>
          <w:sz w:val="24"/>
          <w:szCs w:val="24"/>
        </w:rPr>
        <w:t>0574-28878067</w:t>
      </w:r>
    </w:p>
    <w:p w:rsidR="0037473E" w:rsidRPr="0037473E" w:rsidRDefault="0037473E" w:rsidP="0037473E">
      <w:pPr>
        <w:pStyle w:val="10"/>
        <w:widowControl/>
        <w:spacing w:line="360" w:lineRule="auto"/>
        <w:ind w:firstLine="426"/>
        <w:rPr>
          <w:rFonts w:ascii="Times New Roman" w:hAnsi="Times New Roman"/>
          <w:bCs/>
          <w:sz w:val="24"/>
          <w:szCs w:val="24"/>
        </w:rPr>
      </w:pPr>
      <w:r w:rsidRPr="0037473E">
        <w:rPr>
          <w:rFonts w:ascii="Times New Roman" w:hAnsi="Times New Roman" w:hint="eastAsia"/>
          <w:bCs/>
          <w:sz w:val="24"/>
          <w:szCs w:val="24"/>
        </w:rPr>
        <w:t>开户银行：中国建设银行宁波市</w:t>
      </w:r>
      <w:proofErr w:type="gramStart"/>
      <w:r w:rsidRPr="0037473E">
        <w:rPr>
          <w:rFonts w:ascii="Times New Roman" w:hAnsi="Times New Roman" w:hint="eastAsia"/>
          <w:bCs/>
          <w:sz w:val="24"/>
          <w:szCs w:val="24"/>
        </w:rPr>
        <w:t>鄞</w:t>
      </w:r>
      <w:proofErr w:type="gramEnd"/>
      <w:r w:rsidRPr="0037473E">
        <w:rPr>
          <w:rFonts w:ascii="Times New Roman" w:hAnsi="Times New Roman" w:hint="eastAsia"/>
          <w:bCs/>
          <w:sz w:val="24"/>
          <w:szCs w:val="24"/>
        </w:rPr>
        <w:t>州支行</w:t>
      </w:r>
    </w:p>
    <w:p w:rsidR="0037473E" w:rsidRPr="00482D3D" w:rsidRDefault="0037473E" w:rsidP="0037473E">
      <w:pPr>
        <w:pStyle w:val="10"/>
        <w:widowControl/>
        <w:spacing w:line="360" w:lineRule="auto"/>
        <w:ind w:firstLine="426"/>
        <w:rPr>
          <w:rFonts w:ascii="Times New Roman" w:hAnsi="Times New Roman"/>
          <w:bCs/>
          <w:sz w:val="24"/>
          <w:szCs w:val="24"/>
        </w:rPr>
      </w:pPr>
      <w:r w:rsidRPr="0037473E">
        <w:rPr>
          <w:rFonts w:ascii="Times New Roman" w:hAnsi="Times New Roman" w:hint="eastAsia"/>
          <w:bCs/>
          <w:sz w:val="24"/>
          <w:szCs w:val="24"/>
        </w:rPr>
        <w:t>银行账户：</w:t>
      </w:r>
      <w:r w:rsidRPr="0037473E">
        <w:rPr>
          <w:rFonts w:ascii="Times New Roman" w:hAnsi="Times New Roman" w:hint="eastAsia"/>
          <w:bCs/>
          <w:sz w:val="24"/>
          <w:szCs w:val="24"/>
        </w:rPr>
        <w:t>33150199503600001484</w:t>
      </w:r>
    </w:p>
    <w:p w:rsidR="008639F6" w:rsidRPr="008639F6" w:rsidRDefault="00482D3D" w:rsidP="008639F6">
      <w:pPr>
        <w:widowControl/>
        <w:spacing w:line="360" w:lineRule="auto"/>
        <w:jc w:val="left"/>
        <w:rPr>
          <w:b/>
          <w:sz w:val="24"/>
        </w:rPr>
      </w:pPr>
      <w:r>
        <w:rPr>
          <w:rFonts w:hint="eastAsia"/>
          <w:b/>
          <w:sz w:val="24"/>
        </w:rPr>
        <w:t>九</w:t>
      </w:r>
      <w:r w:rsidR="008639F6" w:rsidRPr="008639F6">
        <w:rPr>
          <w:b/>
          <w:sz w:val="24"/>
        </w:rPr>
        <w:t>、税金</w:t>
      </w:r>
    </w:p>
    <w:p w:rsidR="008639F6" w:rsidRPr="008639F6" w:rsidRDefault="008639F6" w:rsidP="0037473E">
      <w:pPr>
        <w:widowControl/>
        <w:spacing w:line="360" w:lineRule="auto"/>
        <w:ind w:firstLineChars="177" w:firstLine="425"/>
        <w:jc w:val="left"/>
        <w:rPr>
          <w:b/>
          <w:sz w:val="24"/>
        </w:rPr>
      </w:pPr>
      <w:r w:rsidRPr="008639F6">
        <w:rPr>
          <w:sz w:val="24"/>
        </w:rPr>
        <w:t>本合同执行中相关的一切税费均由乙方负担。</w:t>
      </w:r>
    </w:p>
    <w:p w:rsidR="008639F6" w:rsidRPr="008639F6" w:rsidRDefault="008639F6" w:rsidP="00A53426">
      <w:pPr>
        <w:pStyle w:val="a3"/>
        <w:widowControl/>
        <w:spacing w:before="156" w:after="156" w:line="360" w:lineRule="auto"/>
        <w:jc w:val="left"/>
        <w:rPr>
          <w:rFonts w:ascii="Times New Roman" w:hAnsi="Times New Roman" w:cs="Times New Roman"/>
          <w:b/>
        </w:rPr>
      </w:pPr>
      <w:r w:rsidRPr="008639F6">
        <w:rPr>
          <w:rFonts w:ascii="Times New Roman" w:hAnsi="Times New Roman" w:cs="Times New Roman"/>
          <w:b/>
        </w:rPr>
        <w:t>十、服务时限</w:t>
      </w:r>
    </w:p>
    <w:p w:rsidR="008639F6" w:rsidRPr="008639F6" w:rsidRDefault="008639F6" w:rsidP="00A53426">
      <w:pPr>
        <w:pStyle w:val="a3"/>
        <w:widowControl/>
        <w:spacing w:before="156" w:after="156" w:line="360" w:lineRule="auto"/>
        <w:ind w:firstLineChars="180" w:firstLine="425"/>
        <w:rPr>
          <w:rFonts w:ascii="Times New Roman" w:hAnsi="Times New Roman" w:cs="Times New Roman"/>
        </w:rPr>
      </w:pPr>
      <w:r w:rsidRPr="008639F6">
        <w:rPr>
          <w:rFonts w:ascii="Times New Roman" w:hAnsi="Times New Roman" w:cs="Times New Roman"/>
          <w:spacing w:val="-2"/>
          <w:kern w:val="10"/>
        </w:rPr>
        <w:t>项目工期：</w:t>
      </w:r>
      <w:r w:rsidR="0037473E" w:rsidRPr="0037473E">
        <w:rPr>
          <w:rFonts w:ascii="Times New Roman" w:hAnsi="Times New Roman" w:cs="Times New Roman" w:hint="eastAsia"/>
          <w:spacing w:val="-2"/>
          <w:kern w:val="10"/>
        </w:rPr>
        <w:t>合同签订后</w:t>
      </w:r>
      <w:r w:rsidR="0037473E" w:rsidRPr="0037473E">
        <w:rPr>
          <w:rFonts w:ascii="Times New Roman" w:hAnsi="Times New Roman" w:cs="Times New Roman" w:hint="eastAsia"/>
          <w:spacing w:val="-2"/>
          <w:kern w:val="10"/>
        </w:rPr>
        <w:t>30</w:t>
      </w:r>
      <w:r w:rsidR="0037473E" w:rsidRPr="0037473E">
        <w:rPr>
          <w:rFonts w:ascii="Times New Roman" w:hAnsi="Times New Roman" w:cs="Times New Roman" w:hint="eastAsia"/>
          <w:spacing w:val="-2"/>
          <w:kern w:val="10"/>
        </w:rPr>
        <w:t>天内完成所有设备的供货、安装且调试完成并移交甲方正常使用。</w:t>
      </w:r>
    </w:p>
    <w:p w:rsidR="008639F6" w:rsidRPr="008639F6" w:rsidRDefault="008639F6" w:rsidP="00A53426">
      <w:pPr>
        <w:pStyle w:val="a3"/>
        <w:widowControl/>
        <w:spacing w:before="156" w:after="156" w:line="360" w:lineRule="auto"/>
        <w:jc w:val="left"/>
        <w:rPr>
          <w:rFonts w:ascii="Times New Roman" w:hAnsi="Times New Roman" w:cs="Times New Roman"/>
          <w:b/>
        </w:rPr>
      </w:pPr>
      <w:r w:rsidRPr="008639F6">
        <w:rPr>
          <w:rFonts w:ascii="Times New Roman" w:hAnsi="Times New Roman" w:cs="Times New Roman"/>
          <w:b/>
        </w:rPr>
        <w:t>十</w:t>
      </w:r>
      <w:r w:rsidR="0037473E">
        <w:rPr>
          <w:rFonts w:ascii="Times New Roman" w:hAnsi="Times New Roman" w:cs="Times New Roman" w:hint="eastAsia"/>
          <w:b/>
        </w:rPr>
        <w:t>一</w:t>
      </w:r>
      <w:r w:rsidRPr="008639F6">
        <w:rPr>
          <w:rFonts w:ascii="Times New Roman" w:hAnsi="Times New Roman" w:cs="Times New Roman"/>
          <w:b/>
        </w:rPr>
        <w:t>、违约责任</w:t>
      </w:r>
    </w:p>
    <w:p w:rsidR="008639F6" w:rsidRPr="008639F6" w:rsidRDefault="008639F6" w:rsidP="00A53426">
      <w:pPr>
        <w:pStyle w:val="a3"/>
        <w:widowControl/>
        <w:spacing w:before="156" w:after="156" w:line="360" w:lineRule="auto"/>
        <w:ind w:firstLineChars="177" w:firstLine="425"/>
        <w:rPr>
          <w:rFonts w:ascii="Times New Roman" w:hAnsi="Times New Roman" w:cs="Times New Roman"/>
        </w:rPr>
      </w:pPr>
      <w:r w:rsidRPr="008639F6">
        <w:rPr>
          <w:rFonts w:ascii="Times New Roman" w:hAnsi="Times New Roman" w:cs="Times New Roman"/>
        </w:rPr>
        <w:t>甲方无正当理由拒绝接受服务的，甲方向乙方偿付合同款项</w:t>
      </w:r>
      <w:r w:rsidR="00F105DB">
        <w:rPr>
          <w:rFonts w:ascii="Times New Roman" w:hAnsi="Times New Roman" w:cs="Times New Roman" w:hint="eastAsia"/>
        </w:rPr>
        <w:t>百分之五</w:t>
      </w:r>
      <w:r w:rsidRPr="008639F6">
        <w:rPr>
          <w:rFonts w:ascii="Times New Roman" w:hAnsi="Times New Roman" w:cs="Times New Roman"/>
        </w:rPr>
        <w:t>作为违约金。</w:t>
      </w:r>
    </w:p>
    <w:p w:rsidR="008639F6" w:rsidRPr="008639F6" w:rsidRDefault="008639F6" w:rsidP="00A53426">
      <w:pPr>
        <w:pStyle w:val="a3"/>
        <w:widowControl/>
        <w:spacing w:before="156" w:after="156" w:line="360" w:lineRule="auto"/>
        <w:ind w:firstLineChars="177" w:firstLine="425"/>
        <w:rPr>
          <w:rFonts w:ascii="Times New Roman" w:hAnsi="Times New Roman" w:cs="Times New Roman"/>
        </w:rPr>
      </w:pPr>
      <w:r w:rsidRPr="008639F6">
        <w:rPr>
          <w:rFonts w:ascii="Times New Roman" w:hAnsi="Times New Roman" w:cs="Times New Roman"/>
        </w:rPr>
        <w:t>甲方无故逾期验收和办理货款支付手续的</w:t>
      </w:r>
      <w:r w:rsidRPr="008639F6">
        <w:rPr>
          <w:rFonts w:ascii="Times New Roman" w:hAnsi="Times New Roman" w:cs="Times New Roman"/>
        </w:rPr>
        <w:t>,</w:t>
      </w:r>
      <w:r w:rsidRPr="008639F6">
        <w:rPr>
          <w:rFonts w:ascii="Times New Roman" w:hAnsi="Times New Roman" w:cs="Times New Roman"/>
        </w:rPr>
        <w:t>甲方应按逾期付款总额每日万分之五向乙方支付违约金。</w:t>
      </w:r>
    </w:p>
    <w:p w:rsidR="008639F6" w:rsidRPr="008639F6" w:rsidRDefault="008639F6" w:rsidP="00A53426">
      <w:pPr>
        <w:pStyle w:val="a3"/>
        <w:widowControl/>
        <w:spacing w:before="156" w:after="156" w:line="360" w:lineRule="auto"/>
        <w:ind w:firstLineChars="177" w:firstLine="425"/>
        <w:rPr>
          <w:rFonts w:ascii="Times New Roman" w:hAnsi="Times New Roman" w:cs="Times New Roman"/>
        </w:rPr>
      </w:pPr>
      <w:r w:rsidRPr="008639F6">
        <w:rPr>
          <w:rFonts w:ascii="Times New Roman" w:hAnsi="Times New Roman" w:cs="Times New Roman"/>
        </w:rPr>
        <w:lastRenderedPageBreak/>
        <w:t>乙方未能如期提供服务的，每日向甲方支付合同款项的千分之六作为违约金。乙方超过约定日期</w:t>
      </w:r>
      <w:r w:rsidRPr="008639F6">
        <w:rPr>
          <w:rFonts w:ascii="Times New Roman" w:hAnsi="Times New Roman" w:cs="Times New Roman"/>
        </w:rPr>
        <w:t>10</w:t>
      </w:r>
      <w:r w:rsidRPr="008639F6">
        <w:rPr>
          <w:rFonts w:ascii="Times New Roman" w:hAnsi="Times New Roman" w:cs="Times New Roman"/>
        </w:rPr>
        <w:t>个工作日仍不能提供服务的，甲方可解除本合同。乙方因未能如期提供服务或因其他违约行为导致甲方解除合同的，乙方应向甲方支付合同总值</w:t>
      </w:r>
      <w:r w:rsidRPr="008639F6">
        <w:rPr>
          <w:rFonts w:ascii="Times New Roman" w:hAnsi="Times New Roman" w:cs="Times New Roman"/>
        </w:rPr>
        <w:t>5%</w:t>
      </w:r>
      <w:r w:rsidRPr="008639F6">
        <w:rPr>
          <w:rFonts w:ascii="Times New Roman" w:hAnsi="Times New Roman" w:cs="Times New Roman"/>
        </w:rPr>
        <w:t>的违约金，如造成甲方损失超过违约金的，超出部分由乙方继续承担赔偿责任。</w:t>
      </w:r>
      <w:r w:rsidRPr="008639F6">
        <w:rPr>
          <w:rFonts w:ascii="Times New Roman" w:hAnsi="Times New Roman" w:cs="Times New Roman"/>
        </w:rPr>
        <w:t xml:space="preserve"> </w:t>
      </w:r>
    </w:p>
    <w:p w:rsidR="008639F6" w:rsidRPr="008639F6" w:rsidRDefault="008639F6" w:rsidP="00A53426">
      <w:pPr>
        <w:pStyle w:val="a3"/>
        <w:widowControl/>
        <w:spacing w:before="156" w:after="156" w:line="360" w:lineRule="auto"/>
        <w:jc w:val="left"/>
        <w:rPr>
          <w:rFonts w:ascii="Times New Roman" w:hAnsi="Times New Roman" w:cs="Times New Roman"/>
          <w:b/>
        </w:rPr>
      </w:pPr>
      <w:r w:rsidRPr="008639F6">
        <w:rPr>
          <w:rFonts w:ascii="Times New Roman" w:hAnsi="Times New Roman" w:cs="Times New Roman"/>
          <w:b/>
        </w:rPr>
        <w:t>十</w:t>
      </w:r>
      <w:r w:rsidR="00F105DB">
        <w:rPr>
          <w:rFonts w:ascii="Times New Roman" w:hAnsi="Times New Roman" w:cs="Times New Roman" w:hint="eastAsia"/>
          <w:b/>
        </w:rPr>
        <w:t>二</w:t>
      </w:r>
      <w:r w:rsidRPr="008639F6">
        <w:rPr>
          <w:rFonts w:ascii="Times New Roman" w:hAnsi="Times New Roman" w:cs="Times New Roman"/>
          <w:b/>
        </w:rPr>
        <w:t>、不可抗力事件处理</w:t>
      </w:r>
    </w:p>
    <w:p w:rsidR="008639F6" w:rsidRPr="008639F6" w:rsidRDefault="008639F6" w:rsidP="00A53426">
      <w:pPr>
        <w:pStyle w:val="a3"/>
        <w:widowControl/>
        <w:spacing w:before="156" w:after="156" w:line="360" w:lineRule="auto"/>
        <w:ind w:firstLineChars="177" w:firstLine="425"/>
        <w:jc w:val="left"/>
        <w:rPr>
          <w:rFonts w:ascii="Times New Roman" w:hAnsi="Times New Roman" w:cs="Times New Roman"/>
        </w:rPr>
      </w:pPr>
      <w:r w:rsidRPr="008639F6">
        <w:rPr>
          <w:rFonts w:ascii="Times New Roman" w:hAnsi="Times New Roman" w:cs="Times New Roman"/>
        </w:rPr>
        <w:t>在合同有效期内，任何一方因不可抗力事件导致不能履行合同，则合同履行期可延长，其延长期与不可抗力影响期相同。</w:t>
      </w:r>
    </w:p>
    <w:p w:rsidR="008639F6" w:rsidRPr="008639F6" w:rsidRDefault="008639F6" w:rsidP="00A53426">
      <w:pPr>
        <w:pStyle w:val="a3"/>
        <w:widowControl/>
        <w:spacing w:before="156" w:after="156" w:line="360" w:lineRule="auto"/>
        <w:ind w:firstLineChars="177" w:firstLine="425"/>
        <w:jc w:val="left"/>
        <w:rPr>
          <w:rFonts w:ascii="Times New Roman" w:hAnsi="Times New Roman" w:cs="Times New Roman"/>
        </w:rPr>
      </w:pPr>
      <w:r w:rsidRPr="008639F6">
        <w:rPr>
          <w:rFonts w:ascii="Times New Roman" w:hAnsi="Times New Roman" w:cs="Times New Roman"/>
        </w:rPr>
        <w:t>本条所述的</w:t>
      </w:r>
      <w:r w:rsidRPr="008639F6">
        <w:rPr>
          <w:rFonts w:ascii="Times New Roman" w:hAnsi="Times New Roman" w:cs="Times New Roman"/>
        </w:rPr>
        <w:t>“</w:t>
      </w:r>
      <w:r w:rsidRPr="008639F6">
        <w:rPr>
          <w:rFonts w:ascii="Times New Roman" w:hAnsi="Times New Roman" w:cs="Times New Roman"/>
        </w:rPr>
        <w:t>不可抗力</w:t>
      </w:r>
      <w:r w:rsidRPr="008639F6">
        <w:rPr>
          <w:rFonts w:ascii="Times New Roman" w:hAnsi="Times New Roman" w:cs="Times New Roman"/>
        </w:rPr>
        <w:t>”</w:t>
      </w:r>
      <w:r w:rsidRPr="008639F6">
        <w:rPr>
          <w:rFonts w:ascii="Times New Roman" w:hAnsi="Times New Roman" w:cs="Times New Roman"/>
        </w:rPr>
        <w:t>系指那些双方不可预见、不可避免、不可克服的事件</w:t>
      </w:r>
      <w:r w:rsidRPr="008639F6">
        <w:rPr>
          <w:rFonts w:ascii="Times New Roman" w:hAnsi="Times New Roman" w:cs="Times New Roman"/>
        </w:rPr>
        <w:t>,</w:t>
      </w:r>
      <w:r w:rsidRPr="008639F6">
        <w:rPr>
          <w:rFonts w:ascii="Times New Roman" w:hAnsi="Times New Roman" w:cs="Times New Roman"/>
        </w:rPr>
        <w:t>但不包括双方的违约或</w:t>
      </w:r>
      <w:r w:rsidRPr="008639F6">
        <w:rPr>
          <w:rFonts w:ascii="Times New Roman" w:hAnsi="Times New Roman" w:cs="Times New Roman"/>
        </w:rPr>
        <w:t xml:space="preserve"> </w:t>
      </w:r>
      <w:r w:rsidRPr="008639F6">
        <w:rPr>
          <w:rFonts w:ascii="Times New Roman" w:hAnsi="Times New Roman" w:cs="Times New Roman"/>
        </w:rPr>
        <w:t>疏忽。这些事件包括但不限于</w:t>
      </w:r>
      <w:r w:rsidRPr="008639F6">
        <w:rPr>
          <w:rFonts w:ascii="Times New Roman" w:hAnsi="Times New Roman" w:cs="Times New Roman"/>
        </w:rPr>
        <w:t>:</w:t>
      </w:r>
      <w:r w:rsidRPr="008639F6">
        <w:rPr>
          <w:rFonts w:ascii="Times New Roman" w:hAnsi="Times New Roman" w:cs="Times New Roman"/>
        </w:rPr>
        <w:t>战争、严重火灭、洪水、台风、地震、国家政策的重大变化</w:t>
      </w:r>
      <w:r w:rsidRPr="008639F6">
        <w:rPr>
          <w:rFonts w:ascii="Times New Roman" w:hAnsi="Times New Roman" w:cs="Times New Roman"/>
        </w:rPr>
        <w:t>,</w:t>
      </w:r>
      <w:r w:rsidRPr="008639F6">
        <w:rPr>
          <w:rFonts w:ascii="Times New Roman" w:hAnsi="Times New Roman" w:cs="Times New Roman"/>
        </w:rPr>
        <w:t>以及双方商定的其他事件。</w:t>
      </w:r>
    </w:p>
    <w:p w:rsidR="008639F6" w:rsidRPr="008639F6" w:rsidRDefault="008639F6" w:rsidP="00A53426">
      <w:pPr>
        <w:pStyle w:val="a3"/>
        <w:widowControl/>
        <w:spacing w:before="156" w:after="156" w:line="360" w:lineRule="auto"/>
        <w:ind w:firstLineChars="177" w:firstLine="425"/>
        <w:jc w:val="left"/>
        <w:rPr>
          <w:rFonts w:ascii="Times New Roman" w:hAnsi="Times New Roman" w:cs="Times New Roman"/>
        </w:rPr>
      </w:pPr>
      <w:r w:rsidRPr="008639F6">
        <w:rPr>
          <w:rFonts w:ascii="Times New Roman" w:hAnsi="Times New Roman" w:cs="Times New Roman"/>
        </w:rPr>
        <w:t>不可抗力事件发生后，应立即通知对方，并寄送有关权威机构出具的证明。</w:t>
      </w:r>
    </w:p>
    <w:p w:rsidR="008639F6" w:rsidRPr="008639F6" w:rsidRDefault="008639F6" w:rsidP="00A53426">
      <w:pPr>
        <w:pStyle w:val="a3"/>
        <w:widowControl/>
        <w:spacing w:before="156" w:after="156" w:line="360" w:lineRule="auto"/>
        <w:ind w:firstLineChars="177" w:firstLine="425"/>
        <w:jc w:val="left"/>
        <w:rPr>
          <w:rFonts w:ascii="Times New Roman" w:hAnsi="Times New Roman" w:cs="Times New Roman"/>
        </w:rPr>
      </w:pPr>
      <w:r w:rsidRPr="008639F6">
        <w:rPr>
          <w:rFonts w:ascii="Times New Roman" w:hAnsi="Times New Roman" w:cs="Times New Roman"/>
        </w:rPr>
        <w:t>不可抗力事件延续</w:t>
      </w:r>
      <w:r w:rsidRPr="008639F6">
        <w:rPr>
          <w:rFonts w:ascii="Times New Roman" w:hAnsi="Times New Roman" w:cs="Times New Roman"/>
        </w:rPr>
        <w:t>120</w:t>
      </w:r>
      <w:r w:rsidRPr="008639F6">
        <w:rPr>
          <w:rFonts w:ascii="Times New Roman" w:hAnsi="Times New Roman" w:cs="Times New Roman"/>
        </w:rPr>
        <w:t>天以上，双方应通过友好协商，确定是否继续履行合同。</w:t>
      </w:r>
    </w:p>
    <w:p w:rsidR="008639F6" w:rsidRPr="008639F6" w:rsidRDefault="008639F6" w:rsidP="00A53426">
      <w:pPr>
        <w:pStyle w:val="a3"/>
        <w:widowControl/>
        <w:spacing w:before="156" w:after="156" w:line="360" w:lineRule="auto"/>
        <w:jc w:val="left"/>
        <w:rPr>
          <w:rFonts w:ascii="Times New Roman" w:hAnsi="Times New Roman" w:cs="Times New Roman"/>
          <w:b/>
        </w:rPr>
      </w:pPr>
      <w:r w:rsidRPr="008639F6">
        <w:rPr>
          <w:rFonts w:ascii="Times New Roman" w:hAnsi="Times New Roman" w:cs="Times New Roman"/>
          <w:b/>
        </w:rPr>
        <w:t>十</w:t>
      </w:r>
      <w:r w:rsidR="00F105DB">
        <w:rPr>
          <w:rFonts w:ascii="Times New Roman" w:hAnsi="Times New Roman" w:cs="Times New Roman" w:hint="eastAsia"/>
          <w:b/>
        </w:rPr>
        <w:t>三</w:t>
      </w:r>
      <w:r w:rsidRPr="008639F6">
        <w:rPr>
          <w:rFonts w:ascii="Times New Roman" w:hAnsi="Times New Roman" w:cs="Times New Roman"/>
          <w:b/>
        </w:rPr>
        <w:t>、法律适用及争议解决</w:t>
      </w:r>
    </w:p>
    <w:p w:rsidR="008639F6" w:rsidRPr="008639F6" w:rsidRDefault="008639F6" w:rsidP="00A53426">
      <w:pPr>
        <w:pStyle w:val="a3"/>
        <w:widowControl/>
        <w:spacing w:before="156" w:after="156" w:line="360" w:lineRule="auto"/>
        <w:ind w:firstLineChars="177" w:firstLine="425"/>
        <w:jc w:val="left"/>
        <w:rPr>
          <w:rFonts w:ascii="Times New Roman" w:hAnsi="Times New Roman" w:cs="Times New Roman"/>
        </w:rPr>
      </w:pPr>
      <w:r w:rsidRPr="008639F6">
        <w:rPr>
          <w:rFonts w:ascii="Times New Roman" w:hAnsi="Times New Roman" w:cs="Times New Roman"/>
        </w:rPr>
        <w:t>本合同订立、解释、履行及争议解决，均适用中华人民共和国法律。</w:t>
      </w:r>
    </w:p>
    <w:p w:rsidR="008639F6" w:rsidRPr="008639F6" w:rsidRDefault="008639F6" w:rsidP="00A53426">
      <w:pPr>
        <w:pStyle w:val="a3"/>
        <w:widowControl/>
        <w:spacing w:before="156" w:after="156" w:line="360" w:lineRule="auto"/>
        <w:ind w:firstLineChars="177" w:firstLine="425"/>
        <w:jc w:val="left"/>
        <w:rPr>
          <w:rFonts w:ascii="Times New Roman" w:hAnsi="Times New Roman" w:cs="Times New Roman"/>
        </w:rPr>
      </w:pPr>
      <w:r w:rsidRPr="008639F6">
        <w:rPr>
          <w:rFonts w:ascii="Times New Roman" w:hAnsi="Times New Roman" w:cs="Times New Roman"/>
        </w:rPr>
        <w:t>双方在执行合同中所发生的一切争议，应通过协商解决。如协商不成，可向甲方所在地法院起诉。</w:t>
      </w:r>
    </w:p>
    <w:p w:rsidR="008639F6" w:rsidRPr="008639F6" w:rsidRDefault="008639F6" w:rsidP="00A53426">
      <w:pPr>
        <w:pStyle w:val="a3"/>
        <w:widowControl/>
        <w:spacing w:before="156" w:after="156" w:line="360" w:lineRule="auto"/>
        <w:jc w:val="left"/>
        <w:rPr>
          <w:rFonts w:ascii="Times New Roman" w:hAnsi="Times New Roman" w:cs="Times New Roman"/>
          <w:b/>
        </w:rPr>
      </w:pPr>
      <w:r w:rsidRPr="008639F6">
        <w:rPr>
          <w:rFonts w:ascii="Times New Roman" w:hAnsi="Times New Roman" w:cs="Times New Roman"/>
          <w:b/>
        </w:rPr>
        <w:t>十</w:t>
      </w:r>
      <w:r w:rsidR="00F105DB">
        <w:rPr>
          <w:rFonts w:ascii="Times New Roman" w:hAnsi="Times New Roman" w:cs="Times New Roman" w:hint="eastAsia"/>
          <w:b/>
        </w:rPr>
        <w:t>四</w:t>
      </w:r>
      <w:r w:rsidRPr="008639F6">
        <w:rPr>
          <w:rFonts w:ascii="Times New Roman" w:hAnsi="Times New Roman" w:cs="Times New Roman"/>
          <w:b/>
        </w:rPr>
        <w:t>、合同生效及其它</w:t>
      </w:r>
    </w:p>
    <w:p w:rsidR="008639F6" w:rsidRPr="008639F6" w:rsidRDefault="008639F6" w:rsidP="00A53426">
      <w:pPr>
        <w:pStyle w:val="a3"/>
        <w:widowControl/>
        <w:spacing w:before="156" w:after="156" w:line="360" w:lineRule="auto"/>
        <w:ind w:firstLineChars="177" w:firstLine="425"/>
        <w:jc w:val="left"/>
        <w:rPr>
          <w:rFonts w:ascii="Times New Roman" w:hAnsi="Times New Roman" w:cs="Times New Roman"/>
        </w:rPr>
      </w:pPr>
      <w:r w:rsidRPr="008639F6">
        <w:rPr>
          <w:rFonts w:ascii="Times New Roman" w:hAnsi="Times New Roman" w:cs="Times New Roman"/>
        </w:rPr>
        <w:t>合同经双方法定代表人或授权代表签字并加盖单位公章后生效。</w:t>
      </w:r>
    </w:p>
    <w:p w:rsidR="008639F6" w:rsidRPr="008639F6" w:rsidRDefault="008639F6" w:rsidP="00A53426">
      <w:pPr>
        <w:pStyle w:val="a3"/>
        <w:widowControl/>
        <w:spacing w:before="156" w:after="156" w:line="360" w:lineRule="auto"/>
        <w:ind w:firstLineChars="177" w:firstLine="425"/>
        <w:jc w:val="left"/>
        <w:rPr>
          <w:rFonts w:ascii="Times New Roman" w:hAnsi="Times New Roman" w:cs="Times New Roman"/>
        </w:rPr>
      </w:pPr>
      <w:r w:rsidRPr="008639F6">
        <w:rPr>
          <w:rFonts w:ascii="Times New Roman" w:hAnsi="Times New Roman" w:cs="Times New Roman"/>
        </w:rPr>
        <w:t>合同执行中涉及采购资金和采购内容修改或补充的，须经招标人书面同意，方可作为主合同不可分割的一部分。</w:t>
      </w:r>
    </w:p>
    <w:p w:rsidR="008639F6" w:rsidRPr="008639F6" w:rsidRDefault="008639F6" w:rsidP="00A53426">
      <w:pPr>
        <w:pStyle w:val="a3"/>
        <w:widowControl/>
        <w:spacing w:before="156" w:after="156" w:line="360" w:lineRule="auto"/>
        <w:ind w:firstLineChars="177" w:firstLine="425"/>
        <w:jc w:val="left"/>
        <w:rPr>
          <w:rFonts w:ascii="Times New Roman" w:hAnsi="Times New Roman" w:cs="Times New Roman"/>
        </w:rPr>
      </w:pPr>
      <w:r w:rsidRPr="008639F6">
        <w:rPr>
          <w:rFonts w:ascii="Times New Roman" w:hAnsi="Times New Roman" w:cs="Times New Roman"/>
        </w:rPr>
        <w:t>本合同未尽事宜，遵照《合同法》有关条文执行。</w:t>
      </w:r>
    </w:p>
    <w:p w:rsidR="008639F6" w:rsidRPr="008639F6" w:rsidRDefault="008639F6" w:rsidP="00A53426">
      <w:pPr>
        <w:pStyle w:val="a3"/>
        <w:widowControl/>
        <w:spacing w:before="156" w:after="156" w:line="360" w:lineRule="auto"/>
        <w:ind w:firstLineChars="177" w:firstLine="425"/>
        <w:jc w:val="left"/>
        <w:rPr>
          <w:rFonts w:ascii="Times New Roman" w:hAnsi="Times New Roman" w:cs="Times New Roman"/>
        </w:rPr>
      </w:pPr>
      <w:r w:rsidRPr="008639F6">
        <w:rPr>
          <w:rFonts w:ascii="Times New Roman" w:hAnsi="Times New Roman" w:cs="Times New Roman"/>
        </w:rPr>
        <w:t>本合同正本一式</w:t>
      </w:r>
      <w:r w:rsidR="00A66708">
        <w:rPr>
          <w:rFonts w:ascii="Times New Roman" w:hAnsi="Times New Roman" w:cs="Times New Roman" w:hint="eastAsia"/>
        </w:rPr>
        <w:t>肆</w:t>
      </w:r>
      <w:r w:rsidRPr="008639F6">
        <w:rPr>
          <w:rFonts w:ascii="Times New Roman" w:hAnsi="Times New Roman" w:cs="Times New Roman"/>
        </w:rPr>
        <w:t>份，具有同等法律效力，甲乙双方各执贰份。</w:t>
      </w:r>
    </w:p>
    <w:p w:rsidR="008639F6" w:rsidRPr="008639F6" w:rsidRDefault="008639F6" w:rsidP="008639F6">
      <w:pPr>
        <w:pStyle w:val="a3"/>
        <w:snapToGrid w:val="0"/>
        <w:spacing w:beforeLines="0" w:afterLines="0" w:line="360" w:lineRule="auto"/>
        <w:ind w:firstLine="420"/>
        <w:rPr>
          <w:rFonts w:ascii="Times New Roman" w:hAnsi="Times New Roman" w:cs="Times New Roman"/>
        </w:rPr>
      </w:pPr>
      <w:r w:rsidRPr="008639F6">
        <w:rPr>
          <w:rFonts w:ascii="Times New Roman" w:hAnsi="Times New Roman" w:cs="Times New Roman"/>
        </w:rPr>
        <w:t xml:space="preserve">  </w:t>
      </w:r>
    </w:p>
    <w:tbl>
      <w:tblPr>
        <w:tblW w:w="5196" w:type="pct"/>
        <w:tblBorders>
          <w:top w:val="nil"/>
          <w:bottom w:val="nil"/>
          <w:insideH w:val="nil"/>
          <w:insideV w:val="nil"/>
        </w:tblBorders>
        <w:tblLook w:val="0000"/>
      </w:tblPr>
      <w:tblGrid>
        <w:gridCol w:w="4401"/>
        <w:gridCol w:w="4455"/>
      </w:tblGrid>
      <w:tr w:rsidR="00F105DB" w:rsidRPr="00A66708" w:rsidTr="00516878">
        <w:trPr>
          <w:trHeight w:val="390"/>
        </w:trPr>
        <w:tc>
          <w:tcPr>
            <w:tcW w:w="2485" w:type="pct"/>
            <w:shd w:val="clear" w:color="auto" w:fill="auto"/>
          </w:tcPr>
          <w:p w:rsidR="00F105DB" w:rsidRPr="00A66708" w:rsidRDefault="00F105DB" w:rsidP="00516878">
            <w:pPr>
              <w:spacing w:before="100" w:line="360" w:lineRule="auto"/>
              <w:rPr>
                <w:sz w:val="24"/>
              </w:rPr>
            </w:pPr>
            <w:r w:rsidRPr="00A66708">
              <w:rPr>
                <w:rFonts w:hint="eastAsia"/>
                <w:sz w:val="24"/>
              </w:rPr>
              <w:lastRenderedPageBreak/>
              <w:t>甲方</w:t>
            </w:r>
            <w:r w:rsidRPr="00A66708">
              <w:rPr>
                <w:sz w:val="24"/>
              </w:rPr>
              <w:t>（盖章）：宁波市</w:t>
            </w:r>
            <w:proofErr w:type="gramStart"/>
            <w:r w:rsidRPr="00A66708">
              <w:rPr>
                <w:sz w:val="24"/>
              </w:rPr>
              <w:t>鄞</w:t>
            </w:r>
            <w:proofErr w:type="gramEnd"/>
            <w:r w:rsidRPr="00A66708">
              <w:rPr>
                <w:sz w:val="24"/>
              </w:rPr>
              <w:t>州</w:t>
            </w:r>
            <w:r w:rsidRPr="00A66708">
              <w:rPr>
                <w:rFonts w:hint="eastAsia"/>
                <w:sz w:val="24"/>
              </w:rPr>
              <w:t>区</w:t>
            </w:r>
            <w:r w:rsidRPr="00A66708">
              <w:rPr>
                <w:sz w:val="24"/>
              </w:rPr>
              <w:t>第二医院</w:t>
            </w:r>
          </w:p>
        </w:tc>
        <w:tc>
          <w:tcPr>
            <w:tcW w:w="2515" w:type="pct"/>
            <w:shd w:val="clear" w:color="auto" w:fill="auto"/>
          </w:tcPr>
          <w:p w:rsidR="00F105DB" w:rsidRPr="00A66708" w:rsidRDefault="00F105DB" w:rsidP="00516878">
            <w:pPr>
              <w:spacing w:before="100" w:line="360" w:lineRule="auto"/>
              <w:rPr>
                <w:sz w:val="24"/>
              </w:rPr>
            </w:pPr>
            <w:r w:rsidRPr="00A66708">
              <w:rPr>
                <w:rFonts w:hint="eastAsia"/>
                <w:sz w:val="24"/>
              </w:rPr>
              <w:t>乙方</w:t>
            </w:r>
            <w:r w:rsidRPr="00A66708">
              <w:rPr>
                <w:sz w:val="24"/>
              </w:rPr>
              <w:t>（盖章）：</w:t>
            </w:r>
            <w:proofErr w:type="gramStart"/>
            <w:r w:rsidRPr="00A66708">
              <w:rPr>
                <w:sz w:val="24"/>
              </w:rPr>
              <w:t>宁波嘉众计算机系统</w:t>
            </w:r>
            <w:proofErr w:type="gramEnd"/>
            <w:r w:rsidRPr="00A66708">
              <w:rPr>
                <w:sz w:val="24"/>
              </w:rPr>
              <w:t>工程有限公司</w:t>
            </w:r>
          </w:p>
        </w:tc>
      </w:tr>
      <w:tr w:rsidR="00F105DB" w:rsidRPr="00A66708" w:rsidTr="00516878">
        <w:tblPrEx>
          <w:tblBorders>
            <w:top w:val="none" w:sz="0" w:space="0" w:color="auto"/>
            <w:bottom w:val="none" w:sz="0" w:space="0" w:color="auto"/>
            <w:insideH w:val="none" w:sz="0" w:space="0" w:color="auto"/>
            <w:insideV w:val="none" w:sz="0" w:space="0" w:color="auto"/>
          </w:tblBorders>
        </w:tblPrEx>
        <w:trPr>
          <w:trHeight w:val="390"/>
        </w:trPr>
        <w:tc>
          <w:tcPr>
            <w:tcW w:w="2485" w:type="pct"/>
            <w:shd w:val="clear" w:color="auto" w:fill="auto"/>
          </w:tcPr>
          <w:p w:rsidR="00F105DB" w:rsidRPr="00A66708" w:rsidRDefault="00F105DB" w:rsidP="00516878">
            <w:pPr>
              <w:spacing w:before="100" w:line="360" w:lineRule="auto"/>
              <w:rPr>
                <w:sz w:val="24"/>
              </w:rPr>
            </w:pPr>
            <w:r w:rsidRPr="00A66708">
              <w:rPr>
                <w:sz w:val="24"/>
              </w:rPr>
              <w:t>地址：宁波市</w:t>
            </w:r>
            <w:proofErr w:type="gramStart"/>
            <w:r w:rsidRPr="00A66708">
              <w:rPr>
                <w:sz w:val="24"/>
              </w:rPr>
              <w:t>鄞</w:t>
            </w:r>
            <w:proofErr w:type="gramEnd"/>
            <w:r w:rsidRPr="00A66708">
              <w:rPr>
                <w:sz w:val="24"/>
              </w:rPr>
              <w:t>州中心区</w:t>
            </w:r>
            <w:r w:rsidRPr="00A66708">
              <w:rPr>
                <w:sz w:val="24"/>
              </w:rPr>
              <w:t>(</w:t>
            </w:r>
            <w:r w:rsidRPr="00A66708">
              <w:rPr>
                <w:sz w:val="24"/>
              </w:rPr>
              <w:t>新城区</w:t>
            </w:r>
            <w:r w:rsidRPr="00A66708">
              <w:rPr>
                <w:sz w:val="24"/>
              </w:rPr>
              <w:t>)</w:t>
            </w:r>
            <w:r w:rsidRPr="00A66708">
              <w:rPr>
                <w:sz w:val="24"/>
              </w:rPr>
              <w:t>前河</w:t>
            </w:r>
            <w:r w:rsidRPr="00A66708">
              <w:rPr>
                <w:rFonts w:hint="eastAsia"/>
                <w:sz w:val="24"/>
              </w:rPr>
              <w:t>北</w:t>
            </w:r>
            <w:r w:rsidRPr="00A66708">
              <w:rPr>
                <w:sz w:val="24"/>
              </w:rPr>
              <w:t>路</w:t>
            </w:r>
            <w:r w:rsidRPr="00A66708">
              <w:rPr>
                <w:sz w:val="24"/>
              </w:rPr>
              <w:t>998</w:t>
            </w:r>
            <w:r w:rsidRPr="00A66708">
              <w:rPr>
                <w:sz w:val="24"/>
              </w:rPr>
              <w:t>号</w:t>
            </w:r>
          </w:p>
        </w:tc>
        <w:tc>
          <w:tcPr>
            <w:tcW w:w="2515" w:type="pct"/>
            <w:shd w:val="clear" w:color="auto" w:fill="auto"/>
          </w:tcPr>
          <w:p w:rsidR="00F105DB" w:rsidRPr="00A66708" w:rsidRDefault="00F105DB" w:rsidP="00516878">
            <w:pPr>
              <w:spacing w:before="100" w:line="360" w:lineRule="auto"/>
              <w:rPr>
                <w:sz w:val="24"/>
              </w:rPr>
            </w:pPr>
            <w:r w:rsidRPr="00A66708">
              <w:rPr>
                <w:sz w:val="24"/>
              </w:rPr>
              <w:t>地址：宁波市</w:t>
            </w:r>
            <w:proofErr w:type="gramStart"/>
            <w:r w:rsidRPr="00A66708">
              <w:rPr>
                <w:sz w:val="24"/>
              </w:rPr>
              <w:t>鄞州区首南街道</w:t>
            </w:r>
            <w:proofErr w:type="gramEnd"/>
            <w:r w:rsidRPr="00A66708">
              <w:rPr>
                <w:sz w:val="24"/>
              </w:rPr>
              <w:t>泰康中路</w:t>
            </w:r>
            <w:r w:rsidRPr="00A66708">
              <w:rPr>
                <w:sz w:val="24"/>
              </w:rPr>
              <w:t>158</w:t>
            </w:r>
            <w:r w:rsidRPr="00A66708">
              <w:rPr>
                <w:sz w:val="24"/>
              </w:rPr>
              <w:t>号</w:t>
            </w:r>
            <w:r w:rsidRPr="00A66708">
              <w:rPr>
                <w:sz w:val="24"/>
              </w:rPr>
              <w:t>802-4</w:t>
            </w:r>
            <w:r w:rsidRPr="00A66708">
              <w:rPr>
                <w:sz w:val="24"/>
              </w:rPr>
              <w:t>室</w:t>
            </w:r>
          </w:p>
        </w:tc>
      </w:tr>
      <w:tr w:rsidR="00F105DB" w:rsidRPr="00A66708" w:rsidTr="00516878">
        <w:tblPrEx>
          <w:tblBorders>
            <w:top w:val="none" w:sz="0" w:space="0" w:color="auto"/>
            <w:bottom w:val="none" w:sz="0" w:space="0" w:color="auto"/>
            <w:insideH w:val="none" w:sz="0" w:space="0" w:color="auto"/>
            <w:insideV w:val="none" w:sz="0" w:space="0" w:color="auto"/>
          </w:tblBorders>
        </w:tblPrEx>
        <w:trPr>
          <w:trHeight w:val="390"/>
        </w:trPr>
        <w:tc>
          <w:tcPr>
            <w:tcW w:w="2485" w:type="pct"/>
            <w:shd w:val="clear" w:color="auto" w:fill="auto"/>
          </w:tcPr>
          <w:p w:rsidR="00F105DB" w:rsidRPr="00A66708" w:rsidRDefault="00F105DB" w:rsidP="00516878">
            <w:pPr>
              <w:spacing w:before="100" w:line="360" w:lineRule="auto"/>
              <w:rPr>
                <w:sz w:val="24"/>
              </w:rPr>
            </w:pPr>
            <w:r w:rsidRPr="00A66708">
              <w:rPr>
                <w:sz w:val="24"/>
              </w:rPr>
              <w:t>传真：</w:t>
            </w:r>
          </w:p>
        </w:tc>
        <w:tc>
          <w:tcPr>
            <w:tcW w:w="2515" w:type="pct"/>
            <w:shd w:val="clear" w:color="auto" w:fill="auto"/>
          </w:tcPr>
          <w:p w:rsidR="00F105DB" w:rsidRPr="00A66708" w:rsidRDefault="00F105DB" w:rsidP="00516878">
            <w:pPr>
              <w:spacing w:before="100" w:line="360" w:lineRule="auto"/>
              <w:rPr>
                <w:sz w:val="24"/>
              </w:rPr>
            </w:pPr>
            <w:r w:rsidRPr="00A66708">
              <w:rPr>
                <w:sz w:val="24"/>
              </w:rPr>
              <w:t>传真：</w:t>
            </w:r>
            <w:r w:rsidRPr="00A66708">
              <w:rPr>
                <w:sz w:val="24"/>
              </w:rPr>
              <w:t>0574-28878067-802</w:t>
            </w:r>
          </w:p>
        </w:tc>
      </w:tr>
      <w:tr w:rsidR="00F105DB" w:rsidRPr="00A66708" w:rsidTr="00516878">
        <w:tblPrEx>
          <w:tblBorders>
            <w:top w:val="none" w:sz="0" w:space="0" w:color="auto"/>
            <w:bottom w:val="none" w:sz="0" w:space="0" w:color="auto"/>
            <w:insideH w:val="none" w:sz="0" w:space="0" w:color="auto"/>
            <w:insideV w:val="none" w:sz="0" w:space="0" w:color="auto"/>
          </w:tblBorders>
        </w:tblPrEx>
        <w:trPr>
          <w:trHeight w:val="390"/>
        </w:trPr>
        <w:tc>
          <w:tcPr>
            <w:tcW w:w="2485" w:type="pct"/>
            <w:shd w:val="clear" w:color="auto" w:fill="auto"/>
          </w:tcPr>
          <w:p w:rsidR="00F105DB" w:rsidRPr="00A66708" w:rsidRDefault="00F105DB" w:rsidP="00516878">
            <w:pPr>
              <w:spacing w:before="100" w:line="360" w:lineRule="auto"/>
              <w:rPr>
                <w:sz w:val="24"/>
              </w:rPr>
            </w:pPr>
            <w:r w:rsidRPr="00A66708">
              <w:rPr>
                <w:sz w:val="24"/>
              </w:rPr>
              <w:t>电话：</w:t>
            </w:r>
          </w:p>
        </w:tc>
        <w:tc>
          <w:tcPr>
            <w:tcW w:w="2515" w:type="pct"/>
            <w:shd w:val="clear" w:color="auto" w:fill="auto"/>
          </w:tcPr>
          <w:p w:rsidR="00F105DB" w:rsidRPr="00A66708" w:rsidRDefault="00F105DB" w:rsidP="00516878">
            <w:pPr>
              <w:spacing w:before="100" w:line="360" w:lineRule="auto"/>
              <w:rPr>
                <w:sz w:val="24"/>
              </w:rPr>
            </w:pPr>
            <w:r w:rsidRPr="00A66708">
              <w:rPr>
                <w:sz w:val="24"/>
              </w:rPr>
              <w:t>电话：</w:t>
            </w:r>
            <w:r w:rsidRPr="00A66708">
              <w:rPr>
                <w:sz w:val="24"/>
              </w:rPr>
              <w:t>0574-28878067</w:t>
            </w:r>
          </w:p>
        </w:tc>
      </w:tr>
      <w:tr w:rsidR="00F105DB" w:rsidRPr="00A66708" w:rsidTr="00516878">
        <w:tblPrEx>
          <w:tblBorders>
            <w:top w:val="none" w:sz="0" w:space="0" w:color="auto"/>
            <w:bottom w:val="none" w:sz="0" w:space="0" w:color="auto"/>
            <w:insideH w:val="none" w:sz="0" w:space="0" w:color="auto"/>
            <w:insideV w:val="none" w:sz="0" w:space="0" w:color="auto"/>
          </w:tblBorders>
        </w:tblPrEx>
        <w:trPr>
          <w:trHeight w:val="390"/>
        </w:trPr>
        <w:tc>
          <w:tcPr>
            <w:tcW w:w="2485" w:type="pct"/>
            <w:shd w:val="clear" w:color="auto" w:fill="auto"/>
          </w:tcPr>
          <w:p w:rsidR="00F105DB" w:rsidRPr="00A66708" w:rsidRDefault="00F105DB" w:rsidP="00F105DB">
            <w:pPr>
              <w:spacing w:before="100" w:line="360" w:lineRule="auto"/>
              <w:rPr>
                <w:sz w:val="24"/>
              </w:rPr>
            </w:pPr>
            <w:r w:rsidRPr="00A66708">
              <w:rPr>
                <w:sz w:val="24"/>
              </w:rPr>
              <w:t>合同签订日期：</w:t>
            </w:r>
            <w:r w:rsidRPr="00A66708">
              <w:rPr>
                <w:sz w:val="24"/>
              </w:rPr>
              <w:t>2020</w:t>
            </w:r>
            <w:r w:rsidRPr="00A66708">
              <w:rPr>
                <w:sz w:val="24"/>
              </w:rPr>
              <w:t>年</w:t>
            </w:r>
            <w:r w:rsidRPr="00A66708">
              <w:rPr>
                <w:sz w:val="24"/>
                <w:u w:val="single"/>
              </w:rPr>
              <w:t xml:space="preserve">   </w:t>
            </w:r>
            <w:r w:rsidRPr="00A66708">
              <w:rPr>
                <w:sz w:val="24"/>
              </w:rPr>
              <w:t>月</w:t>
            </w:r>
            <w:r w:rsidRPr="00A66708">
              <w:rPr>
                <w:sz w:val="24"/>
                <w:u w:val="single"/>
              </w:rPr>
              <w:t xml:space="preserve">   </w:t>
            </w:r>
            <w:r w:rsidRPr="00A66708">
              <w:rPr>
                <w:sz w:val="24"/>
              </w:rPr>
              <w:t>日</w:t>
            </w:r>
          </w:p>
        </w:tc>
        <w:tc>
          <w:tcPr>
            <w:tcW w:w="2515" w:type="pct"/>
            <w:shd w:val="clear" w:color="auto" w:fill="auto"/>
          </w:tcPr>
          <w:p w:rsidR="00F105DB" w:rsidRPr="00A66708" w:rsidRDefault="00F105DB" w:rsidP="00516878">
            <w:pPr>
              <w:spacing w:before="100" w:line="360" w:lineRule="auto"/>
              <w:rPr>
                <w:sz w:val="24"/>
              </w:rPr>
            </w:pPr>
            <w:r w:rsidRPr="00A66708">
              <w:rPr>
                <w:sz w:val="24"/>
              </w:rPr>
              <w:t>合同签订日期：</w:t>
            </w:r>
            <w:r w:rsidRPr="00A66708">
              <w:rPr>
                <w:sz w:val="24"/>
              </w:rPr>
              <w:t>2020</w:t>
            </w:r>
            <w:r w:rsidRPr="00A66708">
              <w:rPr>
                <w:sz w:val="24"/>
              </w:rPr>
              <w:t>年</w:t>
            </w:r>
            <w:r w:rsidRPr="00A66708">
              <w:rPr>
                <w:sz w:val="24"/>
                <w:u w:val="single"/>
              </w:rPr>
              <w:t xml:space="preserve">   </w:t>
            </w:r>
            <w:r w:rsidRPr="00A66708">
              <w:rPr>
                <w:sz w:val="24"/>
              </w:rPr>
              <w:t>月</w:t>
            </w:r>
            <w:r w:rsidRPr="00A66708">
              <w:rPr>
                <w:sz w:val="24"/>
                <w:u w:val="single"/>
              </w:rPr>
              <w:t xml:space="preserve">   </w:t>
            </w:r>
            <w:r w:rsidRPr="00A66708">
              <w:rPr>
                <w:sz w:val="24"/>
              </w:rPr>
              <w:t>日</w:t>
            </w:r>
          </w:p>
        </w:tc>
      </w:tr>
    </w:tbl>
    <w:p w:rsidR="00880AC8" w:rsidRPr="00F105DB" w:rsidRDefault="00880AC8" w:rsidP="008639F6">
      <w:pPr>
        <w:spacing w:line="360" w:lineRule="auto"/>
        <w:rPr>
          <w:sz w:val="24"/>
        </w:rPr>
      </w:pPr>
    </w:p>
    <w:sectPr w:rsidR="00880AC8" w:rsidRPr="00F105DB" w:rsidSect="00E54A48">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61B" w:rsidRDefault="00AD761B" w:rsidP="008639F6">
      <w:r>
        <w:separator/>
      </w:r>
    </w:p>
  </w:endnote>
  <w:endnote w:type="continuationSeparator" w:id="0">
    <w:p w:rsidR="00AD761B" w:rsidRDefault="00AD761B" w:rsidP="00863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644556"/>
      <w:docPartObj>
        <w:docPartGallery w:val="Page Numbers (Bottom of Page)"/>
        <w:docPartUnique/>
      </w:docPartObj>
    </w:sdtPr>
    <w:sdtContent>
      <w:sdt>
        <w:sdtPr>
          <w:id w:val="-1705238520"/>
          <w:docPartObj>
            <w:docPartGallery w:val="Page Numbers (Top of Page)"/>
            <w:docPartUnique/>
          </w:docPartObj>
        </w:sdtPr>
        <w:sdtContent>
          <w:p w:rsidR="008639F6" w:rsidRDefault="008639F6" w:rsidP="008639F6">
            <w:pPr>
              <w:pStyle w:val="a5"/>
              <w:jc w:val="center"/>
            </w:pPr>
            <w:r>
              <w:rPr>
                <w:lang w:val="zh-CN"/>
              </w:rPr>
              <w:t xml:space="preserve"> </w:t>
            </w:r>
            <w:r w:rsidR="00E54A48">
              <w:rPr>
                <w:b/>
                <w:bCs/>
                <w:sz w:val="24"/>
                <w:szCs w:val="24"/>
              </w:rPr>
              <w:fldChar w:fldCharType="begin"/>
            </w:r>
            <w:r>
              <w:rPr>
                <w:b/>
                <w:bCs/>
              </w:rPr>
              <w:instrText>PAGE</w:instrText>
            </w:r>
            <w:r w:rsidR="00E54A48">
              <w:rPr>
                <w:b/>
                <w:bCs/>
                <w:sz w:val="24"/>
                <w:szCs w:val="24"/>
              </w:rPr>
              <w:fldChar w:fldCharType="separate"/>
            </w:r>
            <w:r w:rsidR="00E76A59">
              <w:rPr>
                <w:b/>
                <w:bCs/>
                <w:noProof/>
              </w:rPr>
              <w:t>1</w:t>
            </w:r>
            <w:r w:rsidR="00E54A48">
              <w:rPr>
                <w:b/>
                <w:bCs/>
                <w:sz w:val="24"/>
                <w:szCs w:val="24"/>
              </w:rPr>
              <w:fldChar w:fldCharType="end"/>
            </w:r>
            <w:r>
              <w:rPr>
                <w:lang w:val="zh-CN"/>
              </w:rPr>
              <w:t xml:space="preserve"> / </w:t>
            </w:r>
            <w:r w:rsidR="00E54A48">
              <w:rPr>
                <w:b/>
                <w:bCs/>
                <w:sz w:val="24"/>
                <w:szCs w:val="24"/>
              </w:rPr>
              <w:fldChar w:fldCharType="begin"/>
            </w:r>
            <w:r>
              <w:rPr>
                <w:b/>
                <w:bCs/>
              </w:rPr>
              <w:instrText>NUMPAGES</w:instrText>
            </w:r>
            <w:r w:rsidR="00E54A48">
              <w:rPr>
                <w:b/>
                <w:bCs/>
                <w:sz w:val="24"/>
                <w:szCs w:val="24"/>
              </w:rPr>
              <w:fldChar w:fldCharType="separate"/>
            </w:r>
            <w:r w:rsidR="00E76A59">
              <w:rPr>
                <w:b/>
                <w:bCs/>
                <w:noProof/>
              </w:rPr>
              <w:t>4</w:t>
            </w:r>
            <w:r w:rsidR="00E54A48">
              <w:rPr>
                <w:b/>
                <w:bCs/>
                <w:sz w:val="24"/>
                <w:szCs w:val="24"/>
              </w:rPr>
              <w:fldChar w:fldCharType="end"/>
            </w:r>
          </w:p>
        </w:sdtContent>
      </w:sdt>
    </w:sdtContent>
  </w:sdt>
  <w:p w:rsidR="008639F6" w:rsidRDefault="008639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61B" w:rsidRDefault="00AD761B" w:rsidP="008639F6">
      <w:r>
        <w:separator/>
      </w:r>
    </w:p>
  </w:footnote>
  <w:footnote w:type="continuationSeparator" w:id="0">
    <w:p w:rsidR="00AD761B" w:rsidRDefault="00AD761B" w:rsidP="00863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9F6" w:rsidRDefault="008639F6">
    <w:pPr>
      <w:pStyle w:val="a4"/>
    </w:pPr>
    <w:r>
      <w:rPr>
        <w:noProof/>
      </w:rPr>
      <w:drawing>
        <wp:inline distT="0" distB="0" distL="0" distR="0">
          <wp:extent cx="5274310" cy="376555"/>
          <wp:effectExtent l="0" t="0" r="254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页眉.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274310" cy="3765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5E18"/>
    <w:multiLevelType w:val="hybridMultilevel"/>
    <w:tmpl w:val="98AA2EA8"/>
    <w:lvl w:ilvl="0" w:tplc="577A7C0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39F6"/>
    <w:rsid w:val="000B7966"/>
    <w:rsid w:val="001232C5"/>
    <w:rsid w:val="00357214"/>
    <w:rsid w:val="0037473E"/>
    <w:rsid w:val="00482D3D"/>
    <w:rsid w:val="0075362B"/>
    <w:rsid w:val="008639F6"/>
    <w:rsid w:val="00880AC8"/>
    <w:rsid w:val="00A53426"/>
    <w:rsid w:val="00A66708"/>
    <w:rsid w:val="00AD761B"/>
    <w:rsid w:val="00C0306C"/>
    <w:rsid w:val="00CA69D4"/>
    <w:rsid w:val="00E54A48"/>
    <w:rsid w:val="00E76A59"/>
    <w:rsid w:val="00F105DB"/>
    <w:rsid w:val="00FB79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9F6"/>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8639F6"/>
    <w:rPr>
      <w:rFonts w:ascii="宋体" w:eastAsia="宋体" w:hAnsi="Courier New"/>
      <w:sz w:val="24"/>
      <w:szCs w:val="24"/>
    </w:rPr>
  </w:style>
  <w:style w:type="paragraph" w:styleId="a3">
    <w:name w:val="Plain Text"/>
    <w:basedOn w:val="a"/>
    <w:link w:val="Char"/>
    <w:rsid w:val="008639F6"/>
    <w:pPr>
      <w:spacing w:beforeLines="50" w:afterLines="50" w:line="400" w:lineRule="exact"/>
    </w:pPr>
    <w:rPr>
      <w:rFonts w:ascii="宋体" w:hAnsi="Courier New" w:cstheme="minorBidi"/>
      <w:sz w:val="24"/>
    </w:rPr>
  </w:style>
  <w:style w:type="character" w:customStyle="1" w:styleId="1">
    <w:name w:val="纯文本 字符1"/>
    <w:basedOn w:val="a0"/>
    <w:uiPriority w:val="99"/>
    <w:semiHidden/>
    <w:rsid w:val="008639F6"/>
    <w:rPr>
      <w:rFonts w:asciiTheme="minorEastAsia" w:hAnsi="Courier New" w:cs="Courier New"/>
      <w:szCs w:val="24"/>
    </w:rPr>
  </w:style>
  <w:style w:type="paragraph" w:customStyle="1" w:styleId="10">
    <w:name w:val="纯文本1"/>
    <w:basedOn w:val="a"/>
    <w:qFormat/>
    <w:rsid w:val="008639F6"/>
    <w:pPr>
      <w:adjustRightInd w:val="0"/>
      <w:textAlignment w:val="baseline"/>
    </w:pPr>
    <w:rPr>
      <w:rFonts w:ascii="宋体" w:hAnsi="Calibri"/>
      <w:kern w:val="0"/>
      <w:szCs w:val="20"/>
    </w:rPr>
  </w:style>
  <w:style w:type="paragraph" w:styleId="a4">
    <w:name w:val="header"/>
    <w:basedOn w:val="a"/>
    <w:link w:val="Char0"/>
    <w:uiPriority w:val="99"/>
    <w:unhideWhenUsed/>
    <w:rsid w:val="008639F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639F6"/>
    <w:rPr>
      <w:rFonts w:ascii="Times New Roman" w:eastAsia="宋体" w:hAnsi="Times New Roman" w:cs="Times New Roman"/>
      <w:sz w:val="18"/>
      <w:szCs w:val="18"/>
    </w:rPr>
  </w:style>
  <w:style w:type="paragraph" w:styleId="a5">
    <w:name w:val="footer"/>
    <w:basedOn w:val="a"/>
    <w:link w:val="Char1"/>
    <w:uiPriority w:val="99"/>
    <w:unhideWhenUsed/>
    <w:rsid w:val="008639F6"/>
    <w:pPr>
      <w:tabs>
        <w:tab w:val="center" w:pos="4153"/>
        <w:tab w:val="right" w:pos="8306"/>
      </w:tabs>
      <w:snapToGrid w:val="0"/>
      <w:jc w:val="left"/>
    </w:pPr>
    <w:rPr>
      <w:sz w:val="18"/>
      <w:szCs w:val="18"/>
    </w:rPr>
  </w:style>
  <w:style w:type="character" w:customStyle="1" w:styleId="Char1">
    <w:name w:val="页脚 Char"/>
    <w:basedOn w:val="a0"/>
    <w:link w:val="a5"/>
    <w:uiPriority w:val="99"/>
    <w:rsid w:val="008639F6"/>
    <w:rPr>
      <w:rFonts w:ascii="Times New Roman" w:eastAsia="宋体" w:hAnsi="Times New Roman" w:cs="Times New Roman"/>
      <w:sz w:val="18"/>
      <w:szCs w:val="18"/>
    </w:rPr>
  </w:style>
  <w:style w:type="paragraph" w:styleId="a6">
    <w:name w:val="Balloon Text"/>
    <w:basedOn w:val="a"/>
    <w:link w:val="Char2"/>
    <w:uiPriority w:val="99"/>
    <w:semiHidden/>
    <w:unhideWhenUsed/>
    <w:rsid w:val="00A53426"/>
    <w:rPr>
      <w:sz w:val="18"/>
      <w:szCs w:val="18"/>
    </w:rPr>
  </w:style>
  <w:style w:type="character" w:customStyle="1" w:styleId="Char2">
    <w:name w:val="批注框文本 Char"/>
    <w:basedOn w:val="a0"/>
    <w:link w:val="a6"/>
    <w:uiPriority w:val="99"/>
    <w:semiHidden/>
    <w:rsid w:val="00A5342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Merci.Z</dc:creator>
  <cp:keywords/>
  <dc:description/>
  <cp:lastModifiedBy>Lin</cp:lastModifiedBy>
  <cp:revision>9</cp:revision>
  <cp:lastPrinted>2020-02-24T02:21:00Z</cp:lastPrinted>
  <dcterms:created xsi:type="dcterms:W3CDTF">2020-01-03T02:28:00Z</dcterms:created>
  <dcterms:modified xsi:type="dcterms:W3CDTF">2020-02-24T06:07:00Z</dcterms:modified>
</cp:coreProperties>
</file>