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56" w:beforeAutospacing="0" w:after="256" w:afterAutospacing="0" w:line="300" w:lineRule="atLeast"/>
        <w:ind w:left="0" w:right="0"/>
        <w:jc w:val="both"/>
        <w:rPr>
          <w:rFonts w:ascii="黑体" w:hAnsi="宋体" w:eastAsia="黑体" w:cs="黑体"/>
          <w:sz w:val="31"/>
          <w:szCs w:val="31"/>
        </w:rPr>
      </w:pPr>
      <w:r>
        <w:rPr>
          <w:rStyle w:val="6"/>
          <w:rFonts w:ascii="黑体" w:hAnsi="宋体" w:eastAsia="黑体" w:cs="黑体"/>
          <w:color w:val="333333"/>
          <w:sz w:val="27"/>
          <w:szCs w:val="27"/>
        </w:rPr>
        <w:t>一、项目信息 </w:t>
      </w:r>
      <w:r>
        <w:rPr>
          <w:rFonts w:ascii="黑体" w:hAnsi="宋体" w:eastAsia="黑体" w:cs="黑体"/>
          <w:color w:val="333333"/>
          <w:sz w:val="31"/>
          <w:szCs w:val="31"/>
        </w:rPr>
        <w:t xml:space="preserve">                                           </w:t>
      </w:r>
    </w:p>
    <w:p>
      <w:pPr>
        <w:pStyle w:val="3"/>
        <w:keepNext w:val="0"/>
        <w:keepLines w:val="0"/>
        <w:widowControl/>
        <w:suppressLineNumbers w:val="0"/>
        <w:spacing w:before="0" w:beforeAutospacing="0" w:after="0" w:afterAutospacing="0" w:line="300" w:lineRule="atLeast"/>
        <w:ind w:left="0" w:right="0"/>
      </w:pPr>
      <w:r>
        <w:rPr>
          <w:rFonts w:ascii="仿宋" w:hAnsi="仿宋" w:eastAsia="仿宋" w:cs="仿宋"/>
          <w:color w:val="333333"/>
          <w:sz w:val="27"/>
          <w:szCs w:val="27"/>
        </w:rPr>
        <w:t>    采购人：</w:t>
      </w:r>
      <w:r>
        <w:rPr>
          <w:rFonts w:hint="eastAsia" w:ascii="仿宋" w:hAnsi="仿宋" w:eastAsia="仿宋" w:cs="仿宋"/>
          <w:color w:val="333333"/>
          <w:sz w:val="27"/>
          <w:szCs w:val="27"/>
        </w:rPr>
        <w:t>慈溪市人民政府办公室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项目名称：慈溪市级机关公务员职业生涯全周期“一件事”改革项目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拟采购的货物或服务的说明：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333333"/>
          <w:sz w:val="21"/>
          <w:szCs w:val="21"/>
        </w:rPr>
      </w:pPr>
      <w:r>
        <w:rPr>
          <w:rFonts w:hint="eastAsia" w:ascii="仿宋" w:hAnsi="仿宋" w:eastAsia="仿宋" w:cs="仿宋"/>
          <w:color w:val="333333"/>
          <w:kern w:val="0"/>
          <w:sz w:val="21"/>
          <w:szCs w:val="21"/>
          <w:lang w:val="en-US" w:eastAsia="zh-CN" w:bidi="ar"/>
        </w:rPr>
        <w:t>    </w:t>
      </w:r>
      <w:r>
        <w:rPr>
          <w:rFonts w:hint="eastAsia" w:ascii="仿宋" w:hAnsi="仿宋" w:eastAsia="仿宋" w:cs="仿宋"/>
          <w:color w:val="333333"/>
          <w:kern w:val="0"/>
          <w:sz w:val="27"/>
          <w:szCs w:val="27"/>
          <w:lang w:val="en-US" w:eastAsia="zh-CN" w:bidi="ar"/>
        </w:rPr>
        <w:t>标项一 </w:t>
      </w:r>
      <w:r>
        <w:rPr>
          <w:rFonts w:hint="eastAsia" w:ascii="仿宋" w:hAnsi="仿宋" w:eastAsia="仿宋" w:cs="仿宋"/>
          <w:color w:val="333333"/>
          <w:kern w:val="0"/>
          <w:sz w:val="27"/>
          <w:szCs w:val="27"/>
          <w:lang w:val="en-US" w:eastAsia="zh-CN" w:bidi="ar"/>
        </w:rPr>
        <w:br w:type="textWrapping"/>
      </w:r>
      <w:r>
        <w:rPr>
          <w:rFonts w:hint="eastAsia" w:ascii="仿宋" w:hAnsi="仿宋" w:eastAsia="仿宋" w:cs="仿宋"/>
          <w:color w:val="333333"/>
          <w:kern w:val="0"/>
          <w:sz w:val="27"/>
          <w:szCs w:val="27"/>
          <w:lang w:val="en-US" w:eastAsia="zh-CN" w:bidi="ar"/>
        </w:rPr>
        <w:t>    标项名称：慈溪市级机关公务员职业生涯全周期“一件事”改革项目</w:t>
      </w:r>
      <w:r>
        <w:rPr>
          <w:rFonts w:hint="eastAsia" w:ascii="仿宋" w:hAnsi="仿宋" w:eastAsia="仿宋" w:cs="仿宋"/>
          <w:color w:val="333333"/>
          <w:kern w:val="0"/>
          <w:sz w:val="27"/>
          <w:szCs w:val="27"/>
          <w:lang w:val="en-US" w:eastAsia="zh-CN" w:bidi="ar"/>
        </w:rPr>
        <w:br w:type="textWrapping"/>
      </w:r>
      <w:r>
        <w:rPr>
          <w:rFonts w:hint="eastAsia" w:ascii="仿宋" w:hAnsi="仿宋" w:eastAsia="仿宋" w:cs="仿宋"/>
          <w:color w:val="333333"/>
          <w:kern w:val="0"/>
          <w:sz w:val="27"/>
          <w:szCs w:val="27"/>
          <w:lang w:val="en-US" w:eastAsia="zh-CN" w:bidi="ar"/>
        </w:rPr>
        <w:t>    数量： 1 </w:t>
      </w:r>
      <w:r>
        <w:rPr>
          <w:rFonts w:hint="eastAsia" w:ascii="仿宋" w:hAnsi="仿宋" w:eastAsia="仿宋" w:cs="仿宋"/>
          <w:color w:val="333333"/>
          <w:kern w:val="0"/>
          <w:sz w:val="27"/>
          <w:szCs w:val="27"/>
          <w:lang w:val="en-US" w:eastAsia="zh-CN" w:bidi="ar"/>
        </w:rPr>
        <w:br w:type="textWrapping"/>
      </w:r>
      <w:r>
        <w:rPr>
          <w:rFonts w:hint="eastAsia" w:ascii="仿宋" w:hAnsi="仿宋" w:eastAsia="仿宋" w:cs="仿宋"/>
          <w:color w:val="333333"/>
          <w:kern w:val="0"/>
          <w:sz w:val="27"/>
          <w:szCs w:val="27"/>
          <w:lang w:val="en-US" w:eastAsia="zh-CN" w:bidi="ar"/>
        </w:rPr>
        <w:t>    预算金额（元）： 280000 </w:t>
      </w:r>
      <w:r>
        <w:rPr>
          <w:rFonts w:hint="eastAsia" w:ascii="仿宋" w:hAnsi="仿宋" w:eastAsia="仿宋" w:cs="仿宋"/>
          <w:color w:val="333333"/>
          <w:kern w:val="0"/>
          <w:sz w:val="27"/>
          <w:szCs w:val="27"/>
          <w:lang w:val="en-US" w:eastAsia="zh-CN" w:bidi="ar"/>
        </w:rPr>
        <w:br w:type="textWrapping"/>
      </w:r>
      <w:r>
        <w:rPr>
          <w:rFonts w:hint="eastAsia" w:ascii="仿宋" w:hAnsi="仿宋" w:eastAsia="仿宋" w:cs="仿宋"/>
          <w:color w:val="333333"/>
          <w:kern w:val="0"/>
          <w:sz w:val="27"/>
          <w:szCs w:val="27"/>
          <w:lang w:val="en-US" w:eastAsia="zh-CN" w:bidi="ar"/>
        </w:rPr>
        <w:t>    单位： 次 </w:t>
      </w:r>
      <w:r>
        <w:rPr>
          <w:rFonts w:hint="eastAsia" w:ascii="仿宋" w:hAnsi="仿宋" w:eastAsia="仿宋" w:cs="仿宋"/>
          <w:color w:val="333333"/>
          <w:kern w:val="0"/>
          <w:sz w:val="27"/>
          <w:szCs w:val="27"/>
          <w:lang w:val="en-US" w:eastAsia="zh-CN" w:bidi="ar"/>
        </w:rPr>
        <w:br w:type="textWrapping"/>
      </w:r>
      <w:r>
        <w:rPr>
          <w:rFonts w:hint="eastAsia" w:ascii="仿宋" w:hAnsi="仿宋" w:eastAsia="仿宋" w:cs="仿宋"/>
          <w:color w:val="333333"/>
          <w:kern w:val="0"/>
          <w:sz w:val="27"/>
          <w:szCs w:val="27"/>
          <w:lang w:val="en-US" w:eastAsia="zh-CN" w:bidi="ar"/>
        </w:rPr>
        <w:t>    简要规格描</w:t>
      </w:r>
      <w:r>
        <w:rPr>
          <w:rFonts w:hint="eastAsia" w:ascii="仿宋" w:hAnsi="仿宋" w:eastAsia="仿宋" w:cs="仿宋"/>
          <w:color w:val="auto"/>
          <w:kern w:val="0"/>
          <w:sz w:val="27"/>
          <w:szCs w:val="27"/>
          <w:lang w:val="en-US" w:eastAsia="zh-CN" w:bidi="ar"/>
        </w:rPr>
        <w:t>述：</w:t>
      </w:r>
      <w:bookmarkStart w:id="0" w:name="_GoBack"/>
      <w:r>
        <w:rPr>
          <w:rFonts w:hint="eastAsia" w:ascii="仿宋" w:hAnsi="仿宋" w:eastAsia="仿宋" w:cs="仿宋"/>
          <w:color w:val="auto"/>
          <w:sz w:val="27"/>
          <w:szCs w:val="27"/>
        </w:rPr>
        <w:t>公务员一件事审查改革项目建设</w:t>
      </w:r>
      <w:r>
        <w:rPr>
          <w:rFonts w:hint="eastAsia" w:ascii="仿宋" w:hAnsi="仿宋" w:eastAsia="仿宋" w:cs="仿宋"/>
          <w:color w:val="auto"/>
          <w:sz w:val="27"/>
          <w:szCs w:val="27"/>
          <w:lang w:val="en-US" w:eastAsia="zh-CN"/>
        </w:rPr>
        <w:t>项目开发是在现有机关内部最多跑一次系统的基础上进行升级改造，将公务员职业生涯全周期分为录用、调任、转任、职务职级变动考核、奖励、退休、辞职、辞退等事项，将每个事项需要办理的出入编、工资、养老、医保、子女统筹医疗、公积金、社保卡、子女社保卡等多项业务集成“一件事”，包含统一平台、统一标准规范、统一在市本级内跑平台上开发并和省、宁波市平台对接。</w:t>
      </w:r>
      <w:bookmarkEnd w:id="0"/>
      <w:r>
        <w:rPr>
          <w:rFonts w:hint="eastAsia" w:ascii="仿宋" w:hAnsi="仿宋" w:eastAsia="仿宋" w:cs="仿宋"/>
          <w:color w:val="333333"/>
          <w:kern w:val="0"/>
          <w:sz w:val="27"/>
          <w:szCs w:val="27"/>
          <w:lang w:val="en-US" w:eastAsia="zh-CN" w:bidi="ar"/>
        </w:rPr>
        <w:br w:type="textWrapping"/>
      </w:r>
      <w:r>
        <w:rPr>
          <w:rFonts w:hint="eastAsia" w:ascii="仿宋" w:hAnsi="仿宋" w:eastAsia="仿宋" w:cs="仿宋"/>
          <w:color w:val="333333"/>
          <w:kern w:val="0"/>
          <w:sz w:val="27"/>
          <w:szCs w:val="27"/>
          <w:lang w:val="en-US" w:eastAsia="zh-CN" w:bidi="ar"/>
        </w:rPr>
        <w:t>    备注： 无。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拟采购的货物或服务的预算总金额（元）：</w:t>
      </w:r>
      <w:r>
        <w:rPr>
          <w:rFonts w:hint="eastAsia" w:ascii="仿宋" w:hAnsi="仿宋" w:eastAsia="仿宋" w:cs="仿宋"/>
          <w:color w:val="333333"/>
          <w:sz w:val="27"/>
          <w:szCs w:val="27"/>
          <w:lang w:val="en-US" w:eastAsia="zh-CN"/>
        </w:rPr>
        <w:t>28</w:t>
      </w:r>
      <w:r>
        <w:rPr>
          <w:rFonts w:hint="eastAsia" w:ascii="仿宋" w:hAnsi="仿宋" w:eastAsia="仿宋" w:cs="仿宋"/>
          <w:color w:val="333333"/>
          <w:sz w:val="27"/>
          <w:szCs w:val="27"/>
        </w:rPr>
        <w:t>0000 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采用单一来源采购方式的原因及说明：本次公务员一件事审查改革项目建设是在现有“机关内部最多跑一次系统”的基础上进行升级改造。为保证</w:t>
      </w:r>
      <w:r>
        <w:rPr>
          <w:rFonts w:hint="eastAsia" w:ascii="仿宋" w:hAnsi="仿宋" w:eastAsia="仿宋" w:cs="仿宋"/>
          <w:color w:val="333333"/>
          <w:sz w:val="27"/>
          <w:szCs w:val="27"/>
          <w:lang w:eastAsia="zh-CN"/>
        </w:rPr>
        <w:t>慈溪市</w:t>
      </w:r>
      <w:r>
        <w:rPr>
          <w:rFonts w:hint="eastAsia" w:ascii="仿宋" w:hAnsi="仿宋" w:eastAsia="仿宋" w:cs="仿宋"/>
          <w:color w:val="333333"/>
          <w:sz w:val="27"/>
          <w:szCs w:val="27"/>
        </w:rPr>
        <w:t>公务员职业生涯全周期“一件事”管理平台与“机关内部最多跑一次系统”平台其他组成部分之间系统架构和组织的一致性，运行的安全性、稳定性、协同性和整体性。若更换承接主体，在现有的经济和技术条件下，无法保证与“机关内部最多跑一次系统”的协同一致，且会导致服务成本大幅增加。故</w:t>
      </w:r>
      <w:r>
        <w:rPr>
          <w:rFonts w:hint="eastAsia" w:ascii="仿宋" w:hAnsi="仿宋" w:eastAsia="仿宋" w:cs="仿宋"/>
          <w:color w:val="333333"/>
          <w:sz w:val="27"/>
          <w:szCs w:val="27"/>
          <w:lang w:eastAsia="zh-CN"/>
        </w:rPr>
        <w:t>本项目</w:t>
      </w:r>
      <w:r>
        <w:rPr>
          <w:rFonts w:hint="eastAsia" w:ascii="仿宋" w:hAnsi="仿宋" w:eastAsia="仿宋" w:cs="仿宋"/>
          <w:color w:val="333333"/>
          <w:sz w:val="27"/>
          <w:szCs w:val="27"/>
        </w:rPr>
        <w:t>拟采用单一来源采购方式。</w:t>
      </w:r>
    </w:p>
    <w:p>
      <w:pPr>
        <w:pStyle w:val="3"/>
        <w:keepNext w:val="0"/>
        <w:keepLines w:val="0"/>
        <w:widowControl/>
        <w:suppressLineNumbers w:val="0"/>
        <w:spacing w:before="256" w:beforeAutospacing="0" w:after="256" w:afterAutospacing="0" w:line="300" w:lineRule="atLeast"/>
        <w:ind w:left="0" w:right="0"/>
        <w:jc w:val="both"/>
        <w:rPr>
          <w:rFonts w:ascii="黑体" w:hAnsi="宋体" w:eastAsia="黑体" w:cs="黑体"/>
          <w:sz w:val="31"/>
          <w:szCs w:val="31"/>
        </w:rPr>
      </w:pPr>
      <w:r>
        <w:rPr>
          <w:rStyle w:val="6"/>
          <w:rFonts w:ascii="黑体" w:hAnsi="宋体" w:eastAsia="黑体" w:cs="黑体"/>
          <w:color w:val="333333"/>
          <w:sz w:val="27"/>
          <w:szCs w:val="27"/>
        </w:rPr>
        <w:t>二、拟定供应商信息</w:t>
      </w:r>
      <w:r>
        <w:rPr>
          <w:rFonts w:ascii="黑体" w:hAnsi="宋体" w:eastAsia="黑体" w:cs="黑体"/>
          <w:color w:val="333333"/>
          <w:sz w:val="31"/>
          <w:szCs w:val="31"/>
        </w:rPr>
        <w:t>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名称：浙江金网信息产业股份有限公司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地址：</w:t>
      </w:r>
      <w:r>
        <w:rPr>
          <w:rFonts w:hint="eastAsia" w:ascii="仿宋" w:hAnsi="仿宋" w:eastAsia="仿宋" w:cs="仿宋"/>
          <w:color w:val="333333"/>
          <w:sz w:val="27"/>
          <w:szCs w:val="27"/>
          <w:lang w:val="en-US" w:eastAsia="zh-CN"/>
        </w:rPr>
        <w:t>浙江省宁波市海曙区翠柏路89号工程学院西校区金网信息楼</w:t>
      </w:r>
      <w:r>
        <w:rPr>
          <w:rFonts w:hint="eastAsia" w:ascii="仿宋" w:hAnsi="仿宋" w:eastAsia="仿宋" w:cs="仿宋"/>
          <w:color w:val="333333"/>
          <w:sz w:val="27"/>
          <w:szCs w:val="27"/>
        </w:rPr>
        <w:t> </w:t>
      </w:r>
    </w:p>
    <w:p>
      <w:pPr>
        <w:pStyle w:val="3"/>
        <w:keepNext w:val="0"/>
        <w:keepLines w:val="0"/>
        <w:widowControl/>
        <w:suppressLineNumbers w:val="0"/>
        <w:spacing w:before="256" w:beforeAutospacing="0" w:after="256" w:afterAutospacing="0" w:line="300" w:lineRule="atLeast"/>
        <w:ind w:left="0" w:right="0"/>
        <w:jc w:val="both"/>
        <w:rPr>
          <w:rFonts w:ascii="黑体" w:hAnsi="宋体" w:eastAsia="黑体" w:cs="黑体"/>
          <w:sz w:val="27"/>
          <w:szCs w:val="27"/>
        </w:rPr>
      </w:pPr>
      <w:r>
        <w:rPr>
          <w:rStyle w:val="6"/>
          <w:rFonts w:ascii="黑体" w:hAnsi="宋体" w:eastAsia="黑体" w:cs="黑体"/>
          <w:color w:val="333333"/>
          <w:sz w:val="27"/>
          <w:szCs w:val="27"/>
        </w:rPr>
        <w:t>三、公示期限</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2020年</w:t>
      </w:r>
      <w:r>
        <w:rPr>
          <w:rFonts w:hint="eastAsia" w:ascii="仿宋" w:hAnsi="仿宋" w:eastAsia="仿宋" w:cs="仿宋"/>
          <w:color w:val="333333"/>
          <w:sz w:val="27"/>
          <w:szCs w:val="27"/>
          <w:lang w:val="en-US" w:eastAsia="zh-CN"/>
        </w:rPr>
        <w:t>12</w:t>
      </w:r>
      <w:r>
        <w:rPr>
          <w:rFonts w:hint="eastAsia" w:ascii="仿宋" w:hAnsi="仿宋" w:eastAsia="仿宋" w:cs="仿宋"/>
          <w:color w:val="333333"/>
          <w:sz w:val="27"/>
          <w:szCs w:val="27"/>
        </w:rPr>
        <w:t>月</w:t>
      </w:r>
      <w:r>
        <w:rPr>
          <w:rFonts w:hint="eastAsia" w:ascii="仿宋" w:hAnsi="仿宋" w:eastAsia="仿宋" w:cs="仿宋"/>
          <w:color w:val="333333"/>
          <w:sz w:val="27"/>
          <w:szCs w:val="27"/>
          <w:lang w:val="en-US" w:eastAsia="zh-CN"/>
        </w:rPr>
        <w:t>3</w:t>
      </w:r>
      <w:r>
        <w:rPr>
          <w:rFonts w:hint="eastAsia" w:ascii="仿宋" w:hAnsi="仿宋" w:eastAsia="仿宋" w:cs="仿宋"/>
          <w:color w:val="333333"/>
          <w:sz w:val="27"/>
          <w:szCs w:val="27"/>
        </w:rPr>
        <w:t>日</w:t>
      </w:r>
      <w:r>
        <w:rPr>
          <w:rFonts w:hint="eastAsia" w:ascii="仿宋" w:hAnsi="仿宋" w:eastAsia="仿宋" w:cs="仿宋"/>
          <w:color w:val="333333"/>
          <w:sz w:val="27"/>
          <w:szCs w:val="27"/>
          <w:u w:val="none"/>
        </w:rPr>
        <w:t>至2020年</w:t>
      </w:r>
      <w:r>
        <w:rPr>
          <w:rFonts w:hint="eastAsia" w:ascii="仿宋" w:hAnsi="仿宋" w:eastAsia="仿宋" w:cs="仿宋"/>
          <w:color w:val="333333"/>
          <w:sz w:val="27"/>
          <w:szCs w:val="27"/>
          <w:u w:val="none"/>
          <w:lang w:val="en-US" w:eastAsia="zh-CN"/>
        </w:rPr>
        <w:t>12</w:t>
      </w:r>
      <w:r>
        <w:rPr>
          <w:rFonts w:hint="eastAsia" w:ascii="仿宋" w:hAnsi="仿宋" w:eastAsia="仿宋" w:cs="仿宋"/>
          <w:color w:val="333333"/>
          <w:sz w:val="27"/>
          <w:szCs w:val="27"/>
          <w:u w:val="none"/>
        </w:rPr>
        <w:t>月</w:t>
      </w:r>
      <w:r>
        <w:rPr>
          <w:rFonts w:hint="eastAsia" w:ascii="仿宋" w:hAnsi="仿宋" w:eastAsia="仿宋" w:cs="仿宋"/>
          <w:color w:val="333333"/>
          <w:sz w:val="27"/>
          <w:szCs w:val="27"/>
          <w:u w:val="none"/>
          <w:lang w:val="en-US" w:eastAsia="zh-CN"/>
        </w:rPr>
        <w:t>9</w:t>
      </w:r>
      <w:r>
        <w:rPr>
          <w:rFonts w:hint="eastAsia" w:ascii="仿宋" w:hAnsi="仿宋" w:eastAsia="仿宋" w:cs="仿宋"/>
          <w:color w:val="333333"/>
          <w:sz w:val="27"/>
          <w:szCs w:val="27"/>
          <w:u w:val="none"/>
        </w:rPr>
        <w:t>日</w:t>
      </w:r>
      <w:r>
        <w:rPr>
          <w:rFonts w:hint="eastAsia" w:ascii="仿宋" w:hAnsi="仿宋" w:eastAsia="仿宋" w:cs="仿宋"/>
          <w:color w:val="333333"/>
          <w:sz w:val="21"/>
          <w:szCs w:val="21"/>
        </w:rPr>
        <w:t> </w:t>
      </w:r>
    </w:p>
    <w:p>
      <w:pPr>
        <w:pStyle w:val="3"/>
        <w:keepNext w:val="0"/>
        <w:keepLines w:val="0"/>
        <w:widowControl/>
        <w:suppressLineNumbers w:val="0"/>
        <w:spacing w:before="256" w:beforeAutospacing="0" w:after="256" w:afterAutospacing="0" w:line="300" w:lineRule="atLeast"/>
        <w:ind w:left="0" w:right="0"/>
        <w:jc w:val="both"/>
        <w:rPr>
          <w:rFonts w:ascii="黑体" w:hAnsi="宋体" w:eastAsia="黑体" w:cs="黑体"/>
          <w:sz w:val="27"/>
          <w:szCs w:val="27"/>
        </w:rPr>
      </w:pPr>
      <w:r>
        <w:rPr>
          <w:rStyle w:val="6"/>
          <w:rFonts w:ascii="黑体" w:hAnsi="宋体" w:eastAsia="黑体" w:cs="黑体"/>
          <w:color w:val="333333"/>
          <w:sz w:val="27"/>
          <w:szCs w:val="27"/>
        </w:rPr>
        <w:t>四、其他补充事宜</w:t>
      </w:r>
      <w:r>
        <w:rPr>
          <w:rFonts w:ascii="黑体" w:hAnsi="宋体" w:eastAsia="黑体" w:cs="黑体"/>
          <w:color w:val="333333"/>
          <w:sz w:val="27"/>
          <w:szCs w:val="27"/>
        </w:rPr>
        <w:t> </w:t>
      </w:r>
    </w:p>
    <w:p>
      <w:pPr>
        <w:pStyle w:val="3"/>
        <w:keepNext w:val="0"/>
        <w:keepLines w:val="0"/>
        <w:widowControl/>
        <w:suppressLineNumbers w:val="0"/>
        <w:spacing w:before="0" w:beforeAutospacing="0" w:after="0" w:afterAutospacing="0" w:line="240" w:lineRule="auto"/>
        <w:ind w:left="0" w:right="0"/>
      </w:pPr>
      <w:r>
        <w:rPr>
          <w:rFonts w:hint="eastAsia" w:ascii="仿宋" w:hAnsi="仿宋" w:eastAsia="仿宋" w:cs="仿宋"/>
          <w:color w:val="333333"/>
          <w:sz w:val="27"/>
          <w:szCs w:val="27"/>
        </w:rPr>
        <w:t>   1.本项目公告期限为5个工作日，供应商对该项目拟采用单一来源采购方式及其理由和相关需求有异议的，可以在公示期限内（截止时间为本公示发布之日后的第6个工作日），以书面形式向采购人及同级财政监管部门提出异议。</w:t>
      </w:r>
      <w:r>
        <w:rPr>
          <w:rFonts w:hint="eastAsia" w:ascii="仿宋" w:hAnsi="仿宋" w:eastAsia="仿宋" w:cs="仿宋"/>
          <w:color w:val="333333"/>
          <w:sz w:val="27"/>
          <w:szCs w:val="27"/>
          <w:u w:val="none"/>
        </w:rPr>
        <w:br w:type="textWrapping"/>
      </w:r>
      <w:r>
        <w:rPr>
          <w:rFonts w:hint="eastAsia" w:ascii="仿宋" w:hAnsi="仿宋" w:eastAsia="仿宋" w:cs="仿宋"/>
          <w:color w:val="333333"/>
          <w:sz w:val="27"/>
          <w:szCs w:val="27"/>
          <w:u w:val="none"/>
        </w:rPr>
        <w:t>   2./ </w:t>
      </w:r>
    </w:p>
    <w:p>
      <w:pPr>
        <w:pStyle w:val="3"/>
        <w:keepNext w:val="0"/>
        <w:keepLines w:val="0"/>
        <w:widowControl/>
        <w:suppressLineNumbers w:val="0"/>
        <w:spacing w:before="256" w:beforeAutospacing="0" w:after="256" w:afterAutospacing="0" w:line="450" w:lineRule="atLeast"/>
        <w:ind w:left="0" w:right="0"/>
        <w:jc w:val="both"/>
        <w:rPr>
          <w:rFonts w:ascii="黑体" w:hAnsi="宋体" w:eastAsia="黑体" w:cs="黑体"/>
          <w:sz w:val="31"/>
          <w:szCs w:val="31"/>
        </w:rPr>
      </w:pPr>
      <w:r>
        <w:rPr>
          <w:rStyle w:val="6"/>
          <w:rFonts w:ascii="黑体" w:hAnsi="宋体" w:eastAsia="黑体" w:cs="黑体"/>
          <w:color w:val="333333"/>
          <w:sz w:val="27"/>
          <w:szCs w:val="27"/>
        </w:rPr>
        <w:t>五、联系方式</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1"/>
          <w:szCs w:val="21"/>
        </w:rPr>
        <w:t>    </w:t>
      </w:r>
      <w:r>
        <w:rPr>
          <w:rFonts w:hint="eastAsia" w:ascii="仿宋" w:hAnsi="仿宋" w:eastAsia="仿宋" w:cs="仿宋"/>
          <w:color w:val="333333"/>
          <w:sz w:val="27"/>
          <w:szCs w:val="27"/>
        </w:rPr>
        <w:t>1.采购人信息</w:t>
      </w:r>
      <w:r>
        <w:rPr>
          <w:rFonts w:hint="eastAsia" w:ascii="仿宋" w:hAnsi="仿宋" w:eastAsia="仿宋" w:cs="仿宋"/>
          <w:color w:val="333333"/>
          <w:sz w:val="21"/>
          <w:szCs w:val="21"/>
        </w:rPr>
        <w:t>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名    称：慈溪市人民政府办公室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联 系 人：</w:t>
      </w:r>
      <w:r>
        <w:rPr>
          <w:rFonts w:hint="eastAsia" w:ascii="仿宋" w:hAnsi="仿宋" w:eastAsia="仿宋" w:cs="仿宋"/>
          <w:color w:val="333333"/>
          <w:sz w:val="27"/>
          <w:szCs w:val="27"/>
          <w:lang w:eastAsia="zh-CN"/>
        </w:rPr>
        <w:t>蔡</w:t>
      </w:r>
      <w:r>
        <w:rPr>
          <w:rFonts w:hint="eastAsia" w:ascii="仿宋" w:hAnsi="仿宋" w:eastAsia="仿宋" w:cs="仿宋"/>
          <w:color w:val="333333"/>
          <w:sz w:val="27"/>
          <w:szCs w:val="27"/>
        </w:rPr>
        <w:t>老师 </w:t>
      </w:r>
    </w:p>
    <w:p>
      <w:pPr>
        <w:pStyle w:val="3"/>
        <w:keepNext w:val="0"/>
        <w:keepLines w:val="0"/>
        <w:widowControl/>
        <w:suppressLineNumbers w:val="0"/>
        <w:spacing w:before="0" w:beforeAutospacing="0" w:after="0" w:afterAutospacing="0" w:line="300" w:lineRule="atLeast"/>
        <w:ind w:left="0" w:right="0"/>
        <w:rPr>
          <w:rFonts w:hint="eastAsia" w:ascii="仿宋" w:hAnsi="仿宋" w:eastAsia="仿宋" w:cs="仿宋"/>
          <w:color w:val="333333"/>
          <w:sz w:val="27"/>
          <w:szCs w:val="27"/>
        </w:rPr>
      </w:pPr>
      <w:r>
        <w:rPr>
          <w:rFonts w:hint="eastAsia" w:ascii="仿宋" w:hAnsi="仿宋" w:eastAsia="仿宋" w:cs="仿宋"/>
          <w:color w:val="333333"/>
          <w:sz w:val="27"/>
          <w:szCs w:val="27"/>
        </w:rPr>
        <w:t>   联系电话：</w:t>
      </w:r>
      <w:r>
        <w:rPr>
          <w:rFonts w:hint="eastAsia" w:ascii="仿宋" w:hAnsi="仿宋" w:eastAsia="仿宋" w:cs="仿宋"/>
          <w:color w:val="333333"/>
          <w:sz w:val="27"/>
          <w:szCs w:val="27"/>
          <w:lang w:eastAsia="zh-CN"/>
        </w:rPr>
        <w:t>0574-89281165</w:t>
      </w:r>
      <w:r>
        <w:rPr>
          <w:rFonts w:hint="eastAsia" w:ascii="仿宋" w:hAnsi="仿宋" w:eastAsia="仿宋" w:cs="仿宋"/>
          <w:color w:val="333333"/>
          <w:sz w:val="27"/>
          <w:szCs w:val="27"/>
        </w:rPr>
        <w:t> </w:t>
      </w:r>
    </w:p>
    <w:p>
      <w:pPr>
        <w:pStyle w:val="3"/>
        <w:keepNext w:val="0"/>
        <w:keepLines w:val="0"/>
        <w:widowControl/>
        <w:suppressLineNumbers w:val="0"/>
        <w:spacing w:before="0" w:beforeAutospacing="0" w:after="0" w:afterAutospacing="0" w:line="300" w:lineRule="atLeast"/>
        <w:ind w:left="0" w:right="0"/>
        <w:rPr>
          <w:rFonts w:hint="eastAsia" w:ascii="仿宋" w:hAnsi="仿宋" w:eastAsia="仿宋" w:cs="仿宋"/>
          <w:color w:val="333333"/>
          <w:sz w:val="27"/>
          <w:szCs w:val="27"/>
        </w:rPr>
      </w:pPr>
      <w:r>
        <w:rPr>
          <w:rFonts w:hint="eastAsia" w:ascii="仿宋" w:hAnsi="仿宋" w:eastAsia="仿宋" w:cs="仿宋"/>
          <w:color w:val="333333"/>
          <w:sz w:val="27"/>
          <w:szCs w:val="27"/>
        </w:rPr>
        <w:t>   传    真：/  </w:t>
      </w:r>
    </w:p>
    <w:p>
      <w:pPr>
        <w:pStyle w:val="3"/>
        <w:keepNext w:val="0"/>
        <w:keepLines w:val="0"/>
        <w:widowControl/>
        <w:suppressLineNumbers w:val="0"/>
        <w:spacing w:before="0" w:beforeAutospacing="0" w:after="0" w:afterAutospacing="0" w:line="300" w:lineRule="atLeast"/>
        <w:ind w:left="0" w:right="0"/>
        <w:rPr>
          <w:rFonts w:hint="eastAsia" w:ascii="仿宋" w:hAnsi="仿宋" w:eastAsia="仿宋" w:cs="仿宋"/>
          <w:color w:val="333333"/>
          <w:sz w:val="27"/>
          <w:szCs w:val="27"/>
        </w:rPr>
      </w:pPr>
      <w:r>
        <w:rPr>
          <w:rFonts w:hint="eastAsia" w:ascii="仿宋" w:hAnsi="仿宋" w:eastAsia="仿宋" w:cs="仿宋"/>
          <w:color w:val="333333"/>
          <w:sz w:val="27"/>
          <w:szCs w:val="27"/>
        </w:rPr>
        <w:t>   地    址：</w:t>
      </w:r>
      <w:r>
        <w:rPr>
          <w:rFonts w:hint="eastAsia" w:ascii="仿宋" w:hAnsi="仿宋" w:eastAsia="仿宋" w:cs="仿宋"/>
          <w:color w:val="333333"/>
          <w:sz w:val="27"/>
          <w:szCs w:val="27"/>
          <w:lang w:eastAsia="zh-CN"/>
        </w:rPr>
        <w:t>慈溪市三北大街</w:t>
      </w:r>
      <w:r>
        <w:rPr>
          <w:rFonts w:hint="eastAsia" w:ascii="仿宋" w:hAnsi="仿宋" w:eastAsia="仿宋" w:cs="仿宋"/>
          <w:color w:val="333333"/>
          <w:sz w:val="27"/>
          <w:szCs w:val="27"/>
          <w:lang w:val="en-US" w:eastAsia="zh-CN"/>
        </w:rPr>
        <w:t>655号</w:t>
      </w:r>
      <w:r>
        <w:rPr>
          <w:rFonts w:hint="eastAsia" w:ascii="仿宋" w:hAnsi="仿宋" w:eastAsia="仿宋" w:cs="仿宋"/>
          <w:color w:val="333333"/>
          <w:sz w:val="27"/>
          <w:szCs w:val="27"/>
        </w:rPr>
        <w:t>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w:t>
      </w:r>
      <w:r>
        <w:rPr>
          <w:rFonts w:hint="eastAsia" w:ascii="仿宋" w:hAnsi="仿宋" w:eastAsia="仿宋" w:cs="仿宋"/>
          <w:color w:val="333333"/>
          <w:sz w:val="27"/>
          <w:szCs w:val="27"/>
        </w:rPr>
        <w:br w:type="textWrapping"/>
      </w:r>
      <w:r>
        <w:rPr>
          <w:rFonts w:hint="eastAsia" w:ascii="仿宋" w:hAnsi="仿宋" w:eastAsia="仿宋" w:cs="仿宋"/>
          <w:color w:val="333333"/>
          <w:sz w:val="27"/>
          <w:szCs w:val="27"/>
        </w:rPr>
        <w:t>   2.同级政府采购监督管理部门</w:t>
      </w:r>
      <w:r>
        <w:rPr>
          <w:rFonts w:hint="eastAsia" w:ascii="仿宋" w:hAnsi="仿宋" w:eastAsia="仿宋" w:cs="仿宋"/>
          <w:color w:val="333333"/>
          <w:sz w:val="21"/>
          <w:szCs w:val="21"/>
        </w:rPr>
        <w:t>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名    称：慈溪市公共资源交易管理办公室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联 系 人：赵先生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监管部门电话：0574-63032252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传    真：0574-63032032 </w:t>
      </w:r>
    </w:p>
    <w:p>
      <w:pPr>
        <w:pStyle w:val="3"/>
        <w:keepNext w:val="0"/>
        <w:keepLines w:val="0"/>
        <w:widowControl/>
        <w:suppressLineNumbers w:val="0"/>
        <w:spacing w:before="0" w:beforeAutospacing="0" w:after="0" w:afterAutospacing="0" w:line="300" w:lineRule="atLeast"/>
        <w:ind w:left="0" w:right="0"/>
      </w:pPr>
      <w:r>
        <w:rPr>
          <w:rFonts w:hint="eastAsia" w:ascii="仿宋" w:hAnsi="仿宋" w:eastAsia="仿宋" w:cs="仿宋"/>
          <w:color w:val="333333"/>
          <w:sz w:val="27"/>
          <w:szCs w:val="27"/>
        </w:rPr>
        <w:t>   地    址：慈溪市白沙路街道南二环东路1355号  </w:t>
      </w:r>
    </w:p>
    <w:p>
      <w:pPr>
        <w:pStyle w:val="3"/>
        <w:keepNext w:val="0"/>
        <w:keepLines w:val="0"/>
        <w:widowControl/>
        <w:suppressLineNumbers w:val="0"/>
        <w:spacing w:before="256" w:beforeAutospacing="0" w:after="256" w:afterAutospacing="0" w:line="450" w:lineRule="atLeast"/>
        <w:ind w:left="0" w:right="0"/>
        <w:jc w:val="both"/>
        <w:rPr>
          <w:rFonts w:ascii="黑体" w:hAnsi="宋体" w:eastAsia="黑体" w:cs="黑体"/>
          <w:sz w:val="31"/>
          <w:szCs w:val="31"/>
        </w:rPr>
      </w:pPr>
      <w:r>
        <w:rPr>
          <w:rStyle w:val="6"/>
          <w:rFonts w:ascii="黑体" w:hAnsi="宋体" w:eastAsia="黑体" w:cs="黑体"/>
          <w:color w:val="333333"/>
          <w:sz w:val="27"/>
          <w:szCs w:val="27"/>
        </w:rPr>
        <w:t>六、附件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84719"/>
    <w:rsid w:val="387710A3"/>
    <w:rsid w:val="3DF86650"/>
    <w:rsid w:val="42C61713"/>
    <w:rsid w:val="47416021"/>
    <w:rsid w:val="556F6192"/>
    <w:rsid w:val="5C3D7A5F"/>
    <w:rsid w:val="63CF6C86"/>
    <w:rsid w:val="655B451F"/>
    <w:rsid w:val="6C745D6E"/>
    <w:rsid w:val="73521BD7"/>
    <w:rsid w:val="78C020A8"/>
    <w:rsid w:val="79BB548C"/>
    <w:rsid w:val="7B81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bdr w:val="single" w:color="D2D2D2" w:sz="6" w:space="0"/>
      <w:shd w:val="clear" w:fill="FFFFFF"/>
    </w:rPr>
  </w:style>
  <w:style w:type="character" w:styleId="8">
    <w:name w:val="Hyperlink"/>
    <w:basedOn w:val="5"/>
    <w:qFormat/>
    <w:uiPriority w:val="0"/>
    <w:rPr>
      <w:color w:val="333333"/>
      <w:u w:val="none"/>
      <w:bdr w:val="single" w:color="E6E6E6" w:sz="6" w:space="0"/>
    </w:rPr>
  </w:style>
  <w:style w:type="character" w:customStyle="1" w:styleId="9">
    <w:name w:val="layui-laypage-cur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2020-12-03T08:04:01Z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