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360" w:lineRule="auto"/>
        <w:rPr>
          <w:rFonts w:hint="eastAsia"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采购需求</w:t>
      </w:r>
    </w:p>
    <w:p>
      <w:pPr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一、项目要求</w:t>
      </w:r>
    </w:p>
    <w:p>
      <w:p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（一）项目概况：</w:t>
      </w:r>
    </w:p>
    <w:p>
      <w:pPr>
        <w:widowControl w:val="0"/>
        <w:spacing w:line="360" w:lineRule="auto"/>
        <w:ind w:firstLine="420" w:firstLineChars="200"/>
        <w:jc w:val="both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/>
          <w:color w:val="auto"/>
          <w:highlight w:val="none"/>
          <w:lang w:eastAsia="zh-CN"/>
        </w:rPr>
        <w:t>东钱湖镇</w:t>
      </w:r>
      <w:r>
        <w:rPr>
          <w:rFonts w:hint="eastAsia"/>
          <w:color w:val="auto"/>
          <w:highlight w:val="none"/>
        </w:rPr>
        <w:t>城区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三个片区</w:t>
      </w:r>
      <w:r>
        <w:rPr>
          <w:rFonts w:hint="eastAsia" w:ascii="宋体" w:hAnsi="宋体"/>
          <w:color w:val="auto"/>
          <w:szCs w:val="21"/>
          <w:highlight w:val="none"/>
        </w:rPr>
        <w:t>内河所有河道，水域面积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共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1867924</w:t>
      </w:r>
      <w:r>
        <w:rPr>
          <w:rFonts w:hint="eastAsia" w:ascii="宋体" w:hAnsi="宋体"/>
          <w:color w:val="auto"/>
          <w:szCs w:val="21"/>
          <w:highlight w:val="none"/>
        </w:rPr>
        <w:t>平方米。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子包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一</w:t>
      </w:r>
      <w:r>
        <w:rPr>
          <w:rFonts w:hint="eastAsia" w:ascii="宋体" w:hAnsi="宋体"/>
          <w:color w:val="auto"/>
          <w:szCs w:val="21"/>
          <w:highlight w:val="none"/>
        </w:rPr>
        <w:t>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莫枝片区</w:t>
      </w:r>
      <w:r>
        <w:rPr>
          <w:rFonts w:hint="eastAsia" w:ascii="宋体" w:hAnsi="宋体"/>
          <w:color w:val="auto"/>
          <w:szCs w:val="21"/>
          <w:highlight w:val="none"/>
        </w:rPr>
        <w:t>，水域面积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795905</w:t>
      </w:r>
      <w:r>
        <w:rPr>
          <w:rFonts w:hint="eastAsia" w:ascii="宋体" w:hAnsi="宋体"/>
          <w:color w:val="auto"/>
          <w:szCs w:val="21"/>
          <w:highlight w:val="none"/>
        </w:rPr>
        <w:t>平方米，其中重点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保洁</w:t>
      </w:r>
      <w:r>
        <w:rPr>
          <w:rFonts w:hint="eastAsia" w:ascii="宋体" w:hAnsi="宋体"/>
          <w:color w:val="auto"/>
          <w:szCs w:val="21"/>
          <w:highlight w:val="none"/>
        </w:rPr>
        <w:t>河道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447811</w:t>
      </w:r>
      <w:r>
        <w:rPr>
          <w:rFonts w:hint="eastAsia" w:ascii="宋体" w:hAnsi="宋体"/>
          <w:color w:val="auto"/>
          <w:szCs w:val="21"/>
          <w:highlight w:val="none"/>
        </w:rPr>
        <w:t>平方米，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一般保洁</w:t>
      </w:r>
      <w:r>
        <w:rPr>
          <w:rFonts w:hint="eastAsia" w:ascii="宋体" w:hAnsi="宋体"/>
          <w:color w:val="auto"/>
          <w:szCs w:val="21"/>
          <w:highlight w:val="none"/>
        </w:rPr>
        <w:t>河道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348094</w:t>
      </w:r>
      <w:r>
        <w:rPr>
          <w:rFonts w:hint="eastAsia" w:ascii="宋体" w:hAnsi="宋体"/>
          <w:color w:val="auto"/>
          <w:szCs w:val="21"/>
          <w:highlight w:val="none"/>
        </w:rPr>
        <w:t>平方米，具体包括以下河道：</w:t>
      </w:r>
    </w:p>
    <w:tbl>
      <w:tblPr>
        <w:tblStyle w:val="5"/>
        <w:tblW w:w="8742" w:type="dxa"/>
        <w:jc w:val="center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384"/>
        <w:gridCol w:w="1557"/>
        <w:gridCol w:w="1162"/>
        <w:gridCol w:w="1062"/>
        <w:gridCol w:w="1086"/>
        <w:gridCol w:w="15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河道名称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级别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起始位置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截止位置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河段长度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m）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水域面积（㎡）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后家河1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一般保洁河道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汪洋桥江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红舒村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2171 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44573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长漕河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一般保洁河道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长漕路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沿山干河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524 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上阳江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一般保洁河道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红舒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镇界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4941 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107670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中塘河2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一般保洁河道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沙家垫村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杨树桥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3591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76238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大通桥江2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一般保洁河道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长漕河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0" w:firstLineChars="100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钱湖人家三期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1413 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6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红眼睛江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一般保洁河道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小洋江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沿山干河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1847 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62736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7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湖塘村漕（S71省道以西）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一般保洁河道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465 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8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寨基河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一般保洁河道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东钱湖下小桥洞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镇界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1525 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21344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小计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/ 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16477 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348094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小洋江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重点保洁河道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平水堰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镇界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3086 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91777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葛家河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重点保洁河道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后横河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小洋江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781 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19274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范家漕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重点保洁河道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郑隘村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小洋江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530 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沙滩江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重点保洁河道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后横河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镇界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1442 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34266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后横河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重点保洁河道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中塘河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小洋江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2051 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52275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杨家码头江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重点保洁河道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中塘河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后横河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564 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黄隘漕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重点保洁河道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中塘河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黄隘村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523 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11751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邵家弄江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重点保洁河道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中塘河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沙滩江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1857 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50884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林湖漕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重点保洁河道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中塘河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莫枝北路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291 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中塘河1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重点保洁河道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沿山干河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镇界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2802 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103718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大通桥江1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重点保洁河道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中塘河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长漕河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1460 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中心小学东侧河道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重点保洁河道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后横河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玉泉北路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590 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中心小学西侧河道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重点保洁河道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后横河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玉泉北路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580 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区府大楼东侧河道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重点保洁河道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小洋江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沿山干河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460 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天打门河道（诚信路与莫枝北路交叉口附近）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重点保洁河道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402 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小计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17419 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447811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合计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33896 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795905 </w:t>
            </w:r>
          </w:p>
        </w:tc>
      </w:tr>
    </w:tbl>
    <w:p>
      <w:pPr>
        <w:spacing w:line="360" w:lineRule="auto"/>
        <w:ind w:firstLine="315" w:firstLineChars="15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子包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二</w:t>
      </w:r>
      <w:r>
        <w:rPr>
          <w:rFonts w:hint="eastAsia" w:ascii="宋体" w:hAnsi="宋体"/>
          <w:color w:val="auto"/>
          <w:szCs w:val="21"/>
          <w:highlight w:val="none"/>
        </w:rPr>
        <w:t>：高钱片区，水域面积64405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8</w:t>
      </w:r>
      <w:r>
        <w:rPr>
          <w:rFonts w:hint="eastAsia" w:ascii="宋体" w:hAnsi="宋体"/>
          <w:color w:val="auto"/>
          <w:szCs w:val="21"/>
          <w:highlight w:val="none"/>
        </w:rPr>
        <w:t>平方米，其中重点保洁河道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140036</w:t>
      </w:r>
      <w:r>
        <w:rPr>
          <w:rFonts w:hint="eastAsia" w:ascii="宋体" w:hAnsi="宋体"/>
          <w:color w:val="auto"/>
          <w:szCs w:val="21"/>
          <w:highlight w:val="none"/>
        </w:rPr>
        <w:t>平方米，一般保洁河道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504022</w:t>
      </w:r>
      <w:r>
        <w:rPr>
          <w:rFonts w:hint="eastAsia" w:ascii="宋体" w:hAnsi="宋体"/>
          <w:color w:val="auto"/>
          <w:szCs w:val="21"/>
          <w:highlight w:val="none"/>
        </w:rPr>
        <w:t>平方米，具体包括以下河道：</w:t>
      </w:r>
    </w:p>
    <w:tbl>
      <w:tblPr>
        <w:tblStyle w:val="5"/>
        <w:tblW w:w="8799" w:type="dxa"/>
        <w:jc w:val="center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688"/>
        <w:gridCol w:w="1572"/>
        <w:gridCol w:w="1162"/>
        <w:gridCol w:w="1062"/>
        <w:gridCol w:w="1283"/>
        <w:gridCol w:w="13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河道名称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级别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起始位置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截止位置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河段长度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m）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水域面积（㎡）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梅湖河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一般保洁河道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梅湖闸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鹿山头江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1549 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47065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高钱河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一般保洁河道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前堰头东钱湖碶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沿山干河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4864 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101341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方水江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一般保洁河道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郑孟桥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鹿山头江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2699 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66759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雅雀江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一般保洁河道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鹿山头江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镇界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1468 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40413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鹿山头江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一般保洁河道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雅雀江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镇界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1843 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90591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6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太平桥江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一般保洁河道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汪洋桥江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雅雀江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2287 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74005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7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汪洋桥江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一般保洁河道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沿山干河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太平桥江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1180 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53276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8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后家河2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一般保洁河道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408 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姜浪内河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一般保洁河道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前堰头溪闸内水域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一般保洁河道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上虹桥内河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重点保洁河道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1800 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130913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梅湖农场内河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重点保洁河道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合计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19578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644058 </w:t>
            </w:r>
          </w:p>
        </w:tc>
      </w:tr>
    </w:tbl>
    <w:p>
      <w:pPr>
        <w:spacing w:line="360" w:lineRule="auto"/>
        <w:ind w:firstLine="315" w:firstLineChars="15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子包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三</w:t>
      </w:r>
      <w:r>
        <w:rPr>
          <w:rFonts w:hint="eastAsia" w:ascii="宋体" w:hAnsi="宋体"/>
          <w:color w:val="auto"/>
          <w:szCs w:val="21"/>
          <w:highlight w:val="none"/>
        </w:rPr>
        <w:t>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大公</w:t>
      </w:r>
      <w:r>
        <w:rPr>
          <w:rFonts w:hint="eastAsia" w:ascii="宋体" w:hAnsi="宋体"/>
          <w:color w:val="auto"/>
          <w:szCs w:val="21"/>
          <w:highlight w:val="none"/>
        </w:rPr>
        <w:t>片区，水域面积427961平方米，具体包括以下河道：</w:t>
      </w:r>
    </w:p>
    <w:tbl>
      <w:tblPr>
        <w:tblStyle w:val="5"/>
        <w:tblW w:w="8799" w:type="dxa"/>
        <w:jc w:val="center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688"/>
        <w:gridCol w:w="1572"/>
        <w:gridCol w:w="1162"/>
        <w:gridCol w:w="1062"/>
        <w:gridCol w:w="1283"/>
        <w:gridCol w:w="13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河道名称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级别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起始位置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截止位置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河段长度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m）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水域面积（㎡）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后江河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一般保洁河道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大堰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莫方公路北侧100米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5738 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324273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野岙江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一般保洁河道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高秋堰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S215省道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2737 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103687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合计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8475 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427961</w:t>
            </w:r>
          </w:p>
        </w:tc>
      </w:tr>
    </w:tbl>
    <w:p>
      <w:pPr>
        <w:widowControl w:val="0"/>
        <w:spacing w:line="360" w:lineRule="auto"/>
        <w:ind w:firstLine="420" w:firstLineChars="200"/>
        <w:jc w:val="both"/>
        <w:rPr>
          <w:rFonts w:hint="eastAsia"/>
          <w:color w:val="auto"/>
          <w:highlight w:val="none"/>
          <w:lang w:val="zh-CN"/>
        </w:rPr>
      </w:pPr>
      <w:r>
        <w:rPr>
          <w:rFonts w:hint="eastAsia"/>
          <w:color w:val="auto"/>
          <w:highlight w:val="none"/>
          <w:lang w:val="zh-CN" w:eastAsia="zh-CN"/>
        </w:rPr>
        <w:t>注：</w:t>
      </w:r>
      <w:r>
        <w:rPr>
          <w:rFonts w:hint="eastAsia"/>
          <w:color w:val="auto"/>
          <w:highlight w:val="none"/>
          <w:lang w:val="en-US" w:eastAsia="zh-CN"/>
        </w:rPr>
        <w:t>1）</w:t>
      </w:r>
      <w:r>
        <w:rPr>
          <w:rFonts w:hint="eastAsia"/>
          <w:color w:val="auto"/>
          <w:highlight w:val="none"/>
          <w:lang w:val="zh-CN"/>
        </w:rPr>
        <w:t>河道两侧为砌筑挡墙的，挡墙侧立面属于保洁范围；挡墙上表面原则上不属于河道保洁范围，但若该区域其他保洁单位无法进入实施保洁则属于河道保洁范围；</w:t>
      </w:r>
      <w:r>
        <w:rPr>
          <w:rFonts w:hint="eastAsia"/>
          <w:color w:val="auto"/>
          <w:highlight w:val="none"/>
          <w:lang w:val="en-US" w:eastAsia="zh-CN"/>
        </w:rPr>
        <w:t>2）</w:t>
      </w:r>
      <w:r>
        <w:rPr>
          <w:rFonts w:hint="eastAsia"/>
          <w:color w:val="auto"/>
          <w:highlight w:val="none"/>
          <w:lang w:val="zh-CN"/>
        </w:rPr>
        <w:t>河道两侧为绿化带的，若绿化带无管理责任单位的，则该绿化带属于河道保洁范围；</w:t>
      </w:r>
      <w:r>
        <w:rPr>
          <w:rFonts w:hint="eastAsia"/>
          <w:color w:val="auto"/>
          <w:highlight w:val="none"/>
          <w:lang w:val="en-US" w:eastAsia="zh-CN"/>
        </w:rPr>
        <w:t>3）</w:t>
      </w:r>
      <w:r>
        <w:rPr>
          <w:rFonts w:hint="eastAsia"/>
          <w:color w:val="auto"/>
          <w:highlight w:val="none"/>
          <w:lang w:val="zh-CN"/>
        </w:rPr>
        <w:t>除上述情况外，河道两侧保洁范围一般为常水位线以上最远不超过5米；</w:t>
      </w:r>
      <w:r>
        <w:rPr>
          <w:rFonts w:hint="eastAsia"/>
          <w:color w:val="auto"/>
          <w:highlight w:val="none"/>
          <w:lang w:val="en-US" w:eastAsia="zh-CN"/>
        </w:rPr>
        <w:t>4）</w:t>
      </w:r>
      <w:r>
        <w:rPr>
          <w:rFonts w:hint="eastAsia"/>
          <w:color w:val="auto"/>
          <w:highlight w:val="none"/>
          <w:lang w:val="zh-CN"/>
        </w:rPr>
        <w:t>河道两侧保洁范围内的违章建筑和有主物品的处理不属于保洁范围，应由执法部门处理；处理后的收尾清理工作属于河道保洁范围；</w:t>
      </w:r>
      <w:r>
        <w:rPr>
          <w:rFonts w:hint="eastAsia"/>
          <w:color w:val="auto"/>
          <w:highlight w:val="none"/>
          <w:lang w:val="en-US" w:eastAsia="zh-CN"/>
        </w:rPr>
        <w:t>5）</w:t>
      </w:r>
      <w:r>
        <w:rPr>
          <w:rFonts w:hint="eastAsia"/>
          <w:color w:val="auto"/>
          <w:highlight w:val="none"/>
          <w:lang w:val="zh-CN"/>
        </w:rPr>
        <w:t>其它应属于河道保洁范围的情形协商解决。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color w:val="auto"/>
          <w:highlight w:val="none"/>
          <w:lang w:val="zh-CN"/>
        </w:rPr>
      </w:pPr>
      <w:r>
        <w:rPr>
          <w:rFonts w:hint="eastAsia"/>
          <w:b/>
          <w:bCs/>
          <w:color w:val="auto"/>
          <w:highlight w:val="none"/>
          <w:lang w:val="en-US" w:eastAsia="zh-CN"/>
        </w:rPr>
        <w:t>6）</w:t>
      </w:r>
      <w:r>
        <w:rPr>
          <w:rFonts w:hint="eastAsia"/>
          <w:b/>
          <w:bCs/>
          <w:color w:val="auto"/>
          <w:highlight w:val="none"/>
          <w:lang w:val="zh-CN"/>
        </w:rPr>
        <w:t>2018年计划招标水域面积和新标准参考价格</w:t>
      </w:r>
    </w:p>
    <w:tbl>
      <w:tblPr>
        <w:tblStyle w:val="5"/>
        <w:tblW w:w="8950" w:type="dxa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2750"/>
        <w:gridCol w:w="1683"/>
        <w:gridCol w:w="3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子包号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水域面积（平米）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类型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指导单价（元）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一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447811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重点</w:t>
            </w:r>
          </w:p>
        </w:tc>
        <w:tc>
          <w:tcPr>
            <w:tcW w:w="3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重点保洁河道： 1.37元/㎡/年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一般保洁河道： 1.16元/㎡/年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348094</w:t>
            </w:r>
          </w:p>
        </w:tc>
        <w:tc>
          <w:tcPr>
            <w:tcW w:w="16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一般</w:t>
            </w:r>
          </w:p>
        </w:tc>
        <w:tc>
          <w:tcPr>
            <w:tcW w:w="3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二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140036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重点</w:t>
            </w:r>
          </w:p>
        </w:tc>
        <w:tc>
          <w:tcPr>
            <w:tcW w:w="3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504022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一般</w:t>
            </w:r>
          </w:p>
        </w:tc>
        <w:tc>
          <w:tcPr>
            <w:tcW w:w="3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三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427961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一般</w:t>
            </w:r>
          </w:p>
        </w:tc>
        <w:tc>
          <w:tcPr>
            <w:tcW w:w="3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</w:tbl>
    <w:p>
      <w:pPr>
        <w:numPr>
          <w:ilvl w:val="0"/>
          <w:numId w:val="2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基本要求：</w:t>
      </w:r>
    </w:p>
    <w:p>
      <w:pPr>
        <w:widowControl w:val="0"/>
        <w:numPr>
          <w:ilvl w:val="0"/>
          <w:numId w:val="3"/>
        </w:numPr>
        <w:spacing w:line="360" w:lineRule="auto"/>
        <w:ind w:firstLine="420" w:firstLineChars="200"/>
        <w:jc w:val="both"/>
        <w:rPr>
          <w:rFonts w:hint="eastAsia"/>
          <w:color w:val="auto"/>
          <w:highlight w:val="none"/>
          <w:lang w:val="zh-CN"/>
        </w:rPr>
      </w:pPr>
      <w:r>
        <w:rPr>
          <w:rFonts w:hint="eastAsia"/>
          <w:color w:val="auto"/>
          <w:highlight w:val="none"/>
          <w:lang w:val="zh-CN"/>
        </w:rPr>
        <w:t>中标</w:t>
      </w:r>
      <w:r>
        <w:rPr>
          <w:rFonts w:hint="eastAsia"/>
          <w:color w:val="auto"/>
          <w:highlight w:val="none"/>
        </w:rPr>
        <w:t>人</w:t>
      </w:r>
      <w:r>
        <w:rPr>
          <w:rFonts w:hint="eastAsia"/>
          <w:color w:val="auto"/>
          <w:highlight w:val="none"/>
          <w:lang w:val="zh-CN"/>
        </w:rPr>
        <w:t>应该有一定规模，管理机构完善规范，管理制度、职责、应急措施健全明确，有河道保洁历史经验,以往业绩相对优秀，保洁设施配套齐全到位，</w:t>
      </w:r>
    </w:p>
    <w:p>
      <w:pPr>
        <w:widowControl w:val="0"/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/>
          <w:color w:val="auto"/>
          <w:highlight w:val="none"/>
          <w:lang w:val="zh-CN"/>
        </w:rPr>
      </w:pPr>
      <w:r>
        <w:rPr>
          <w:rFonts w:hint="eastAsia"/>
          <w:color w:val="auto"/>
          <w:highlight w:val="none"/>
          <w:lang w:val="zh-CN"/>
        </w:rPr>
        <w:t>2、大型活动、节庆假日、防台防汛抗旱期间、浮萍水草福寿螺旺发及秋冬季节等应急事件应具有相应的应急措施。</w:t>
      </w:r>
    </w:p>
    <w:p>
      <w:pPr>
        <w:widowControl w:val="0"/>
        <w:spacing w:line="360" w:lineRule="auto"/>
        <w:ind w:firstLine="420" w:firstLineChars="200"/>
        <w:jc w:val="both"/>
        <w:rPr>
          <w:rFonts w:hint="eastAsia"/>
          <w:b/>
          <w:bCs/>
          <w:color w:val="auto"/>
          <w:highlight w:val="none"/>
          <w:lang w:val="zh-CN"/>
        </w:rPr>
      </w:pPr>
      <w:r>
        <w:rPr>
          <w:rFonts w:hint="eastAsia"/>
          <w:color w:val="auto"/>
          <w:highlight w:val="none"/>
          <w:lang w:val="zh-CN"/>
        </w:rPr>
        <w:t>3、保洁船只及人员配备：子包一须配备电瓶船</w:t>
      </w:r>
      <w:r>
        <w:rPr>
          <w:rFonts w:hint="eastAsia"/>
          <w:color w:val="auto"/>
          <w:highlight w:val="none"/>
          <w:lang w:val="en-US" w:eastAsia="zh-CN"/>
        </w:rPr>
        <w:t>5艘、机动船3艘</w:t>
      </w:r>
      <w:r>
        <w:rPr>
          <w:rFonts w:hint="eastAsia"/>
          <w:color w:val="auto"/>
          <w:highlight w:val="none"/>
          <w:lang w:val="zh-CN"/>
        </w:rPr>
        <w:t>，一线作业人员</w:t>
      </w:r>
      <w:r>
        <w:rPr>
          <w:rFonts w:hint="eastAsia"/>
          <w:color w:val="auto"/>
          <w:highlight w:val="none"/>
          <w:lang w:val="en-US" w:eastAsia="zh-CN"/>
        </w:rPr>
        <w:t>12人，管理人员4人</w:t>
      </w:r>
      <w:r>
        <w:rPr>
          <w:rFonts w:hint="eastAsia"/>
          <w:color w:val="auto"/>
          <w:highlight w:val="none"/>
          <w:lang w:val="zh-CN"/>
        </w:rPr>
        <w:t>；子包二须配备电瓶船</w:t>
      </w:r>
      <w:r>
        <w:rPr>
          <w:rFonts w:hint="eastAsia"/>
          <w:color w:val="auto"/>
          <w:highlight w:val="none"/>
          <w:lang w:val="en-US" w:eastAsia="zh-CN"/>
        </w:rPr>
        <w:t>3艘、机动船2艘，一线作业人员8人，管理人员2人；</w:t>
      </w:r>
      <w:r>
        <w:rPr>
          <w:rFonts w:hint="eastAsia"/>
          <w:color w:val="auto"/>
          <w:highlight w:val="none"/>
          <w:lang w:val="zh-CN"/>
        </w:rPr>
        <w:t>子包三须配备电瓶船</w:t>
      </w:r>
      <w:r>
        <w:rPr>
          <w:rFonts w:hint="eastAsia"/>
          <w:color w:val="auto"/>
          <w:highlight w:val="none"/>
          <w:lang w:val="en-US" w:eastAsia="zh-CN"/>
        </w:rPr>
        <w:t>1艘、机动船1艘，一线作业人员4人，管理人员2人</w:t>
      </w:r>
      <w:r>
        <w:rPr>
          <w:rFonts w:hint="eastAsia"/>
          <w:color w:val="auto"/>
          <w:highlight w:val="none"/>
          <w:lang w:val="zh-CN" w:eastAsia="zh-CN"/>
        </w:rPr>
        <w:t>【</w:t>
      </w:r>
      <w:r>
        <w:rPr>
          <w:rFonts w:hint="eastAsia"/>
          <w:color w:val="auto"/>
          <w:highlight w:val="none"/>
          <w:lang w:val="zh-CN"/>
        </w:rPr>
        <w:t>注：投标文件中须提供船只购买发票复印件加盖公章，如为租赁，则需提供租赁合同复印件加盖公章】</w:t>
      </w:r>
      <w:r>
        <w:rPr>
          <w:rFonts w:hint="eastAsia"/>
          <w:b/>
          <w:bCs/>
          <w:color w:val="auto"/>
          <w:highlight w:val="none"/>
          <w:lang w:val="zh-CN"/>
        </w:rPr>
        <w:t>（投标人需做出承诺，若取得中标资格，保证以上人员和船只只在中标水域作业（特殊情况除外，如突击检查需临时协助等），请各供应商签署 《特别承诺（一）》（详见附件一）</w:t>
      </w:r>
    </w:p>
    <w:p>
      <w:pPr>
        <w:widowControl w:val="0"/>
        <w:spacing w:line="360" w:lineRule="auto"/>
        <w:ind w:firstLine="420" w:firstLineChars="200"/>
        <w:jc w:val="both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*4、保洁员工中吸收东钱湖内河渔业社渔民就业达到60%以上，且吸收东钱湖镇户籍人员80%以上；并能独立协调处理河道所属渔业社关系，请各供应商签署 《特别承诺（一）》（详见附件一）。</w:t>
      </w:r>
    </w:p>
    <w:p>
      <w:pPr>
        <w:widowControl w:val="0"/>
        <w:spacing w:line="360" w:lineRule="auto"/>
        <w:ind w:firstLine="420" w:firstLineChars="200"/>
        <w:jc w:val="both"/>
        <w:rPr>
          <w:rFonts w:hint="eastAsia"/>
          <w:color w:val="auto"/>
          <w:highlight w:val="none"/>
          <w:lang w:val="zh-CN"/>
        </w:rPr>
      </w:pPr>
      <w:r>
        <w:rPr>
          <w:rFonts w:hint="eastAsia"/>
          <w:color w:val="auto"/>
          <w:highlight w:val="none"/>
          <w:lang w:val="en-US" w:eastAsia="zh-CN"/>
        </w:rPr>
        <w:t>*5、</w:t>
      </w:r>
      <w:r>
        <w:rPr>
          <w:rFonts w:hint="eastAsia"/>
          <w:color w:val="auto"/>
          <w:highlight w:val="none"/>
          <w:lang w:val="zh-CN" w:eastAsia="zh-CN"/>
        </w:rPr>
        <w:t>船只停靠点</w:t>
      </w:r>
      <w:r>
        <w:rPr>
          <w:rFonts w:hint="eastAsia"/>
          <w:color w:val="auto"/>
          <w:highlight w:val="none"/>
          <w:lang w:val="zh-CN"/>
        </w:rPr>
        <w:t>及管理用房要求：各子包必须在东钱湖镇范围内配备保洁船只停靠点，同时配置固定的办公场所。</w:t>
      </w:r>
    </w:p>
    <w:p>
      <w:pPr>
        <w:widowControl w:val="0"/>
        <w:spacing w:line="360" w:lineRule="auto"/>
        <w:ind w:firstLine="420" w:firstLineChars="200"/>
        <w:jc w:val="both"/>
        <w:rPr>
          <w:rFonts w:hint="eastAsia"/>
          <w:color w:val="auto"/>
          <w:highlight w:val="none"/>
          <w:lang w:val="zh-CN"/>
        </w:rPr>
      </w:pPr>
      <w:r>
        <w:rPr>
          <w:rFonts w:hint="eastAsia"/>
          <w:color w:val="auto"/>
          <w:highlight w:val="none"/>
          <w:lang w:val="zh-CN"/>
        </w:rPr>
        <w:t>*</w:t>
      </w:r>
      <w:r>
        <w:rPr>
          <w:rFonts w:hint="eastAsia"/>
          <w:color w:val="auto"/>
          <w:highlight w:val="none"/>
          <w:lang w:val="en-US" w:eastAsia="zh-CN"/>
        </w:rPr>
        <w:t>6</w:t>
      </w:r>
      <w:r>
        <w:rPr>
          <w:rFonts w:hint="eastAsia"/>
          <w:color w:val="auto"/>
          <w:highlight w:val="none"/>
          <w:lang w:val="zh-CN"/>
        </w:rPr>
        <w:t>、以上所有的人员、设施、设备，供应商必须承诺保证在中标结果公示结束之日起</w:t>
      </w:r>
      <w:r>
        <w:rPr>
          <w:rFonts w:hint="eastAsia"/>
          <w:color w:val="auto"/>
          <w:highlight w:val="none"/>
          <w:lang w:val="en-US" w:eastAsia="zh-CN"/>
        </w:rPr>
        <w:t>30</w:t>
      </w:r>
      <w:r>
        <w:rPr>
          <w:rFonts w:hint="eastAsia"/>
          <w:color w:val="auto"/>
          <w:highlight w:val="none"/>
          <w:lang w:val="zh-CN"/>
        </w:rPr>
        <w:t>天内，按配置要求全部到位，并经采购人组织验收通过，否则自愿放弃中标资格，并赔偿采购人的损失。</w:t>
      </w:r>
    </w:p>
    <w:p>
      <w:pPr>
        <w:widowControl w:val="0"/>
        <w:spacing w:line="360" w:lineRule="auto"/>
        <w:ind w:firstLine="420" w:firstLineChars="200"/>
        <w:jc w:val="both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*7、中标人必须为全体作业员工购买人身意外保险，必须重视安全生产工作，确保全年不出安全生产责任事故。如发生安全生产责任事故，由中标人承担一切责任及损失。</w:t>
      </w:r>
    </w:p>
    <w:p>
      <w:pPr>
        <w:widowControl w:val="0"/>
        <w:spacing w:line="360" w:lineRule="auto"/>
        <w:ind w:firstLine="420" w:firstLineChars="200"/>
        <w:jc w:val="both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8、中标人应定期采购人上报各类报表。</w:t>
      </w:r>
    </w:p>
    <w:p>
      <w:pPr>
        <w:widowControl w:val="0"/>
        <w:spacing w:line="360" w:lineRule="auto"/>
        <w:ind w:firstLine="420" w:firstLineChars="200"/>
        <w:jc w:val="both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9、河道保洁应达到《东钱湖城区内河保洁考核内容及考核标准》，承包期限内，中标人应精心养护，保质、保量完成河道保洁养护管理任务。</w:t>
      </w:r>
    </w:p>
    <w:p>
      <w:pPr>
        <w:widowControl w:val="0"/>
        <w:numPr>
          <w:ilvl w:val="0"/>
          <w:numId w:val="2"/>
        </w:numPr>
        <w:spacing w:line="360" w:lineRule="auto"/>
        <w:rPr>
          <w:rFonts w:hint="eastAsia" w:ascii="宋体" w:hAnsi="宋体"/>
          <w:b w:val="0"/>
          <w:bCs/>
          <w:szCs w:val="21"/>
          <w:highlight w:val="none"/>
        </w:rPr>
      </w:pPr>
      <w:r>
        <w:rPr>
          <w:rFonts w:hint="eastAsia" w:ascii="宋体" w:hAnsi="宋体"/>
          <w:b w:val="0"/>
          <w:bCs/>
          <w:szCs w:val="21"/>
          <w:highlight w:val="none"/>
          <w:lang w:eastAsia="zh-CN"/>
        </w:rPr>
        <w:t>考核要求：为提高城镇管理水平，促进河道保洁质量，积极推进河道保洁工作制度化、规范化，现根据东钱湖镇实际情况，特制订本保洁考核标准和扣分办法。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/>
          <w:b w:val="0"/>
          <w:bCs/>
          <w:szCs w:val="21"/>
          <w:highlight w:val="none"/>
        </w:rPr>
      </w:pPr>
      <w:r>
        <w:rPr>
          <w:rFonts w:hint="eastAsia" w:ascii="宋体" w:hAnsi="宋体"/>
          <w:b w:val="0"/>
          <w:bCs/>
          <w:szCs w:val="21"/>
          <w:highlight w:val="none"/>
        </w:rPr>
        <w:t>东钱湖城区内河保洁考核内容及考核标准</w:t>
      </w:r>
    </w:p>
    <w:tbl>
      <w:tblPr>
        <w:tblStyle w:val="5"/>
        <w:tblW w:w="100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8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河道、河岸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清理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(50分)</w:t>
            </w:r>
          </w:p>
        </w:tc>
        <w:tc>
          <w:tcPr>
            <w:tcW w:w="854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1、河面有（20×30公分以上）各类零星垃圾漂浮物的，扣0.5分/处，总分11分。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54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2、河面有(20×30公分以上)各类水草 (景观除外) 的，扣0.5分/处，总分10分。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54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3、河面有大面积（河道当前宽度的平方）漂浮物的，扣1.5分/处，总分9分。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54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4、河道两侧离护岸10米（护坡范围）内有垃圾、杂物的或者离两岸常水位线10米（护坡范围）内有垃圾、杂物的，扣0.5分/处，总分10分。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54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5、福寿螺卵超标（标准：10米内少于10只）的，扣0.5分/处，总分10分。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保洁安全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(15分)</w:t>
            </w:r>
          </w:p>
        </w:tc>
        <w:tc>
          <w:tcPr>
            <w:tcW w:w="854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1、河道保洁人员在工作时未穿救生衣或未着工作服或未戴安全帽的，扣1分/次，总分5分。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54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2、保洁船上未配备救生圈的，扣1分/船，总分5分。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54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3、在保洁时间内饮酒，或酒后作业的，扣1分/人，总分5分。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人员、设备、文明作业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(10分)</w:t>
            </w:r>
          </w:p>
        </w:tc>
        <w:tc>
          <w:tcPr>
            <w:tcW w:w="854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1、东钱湖内河渔业社渔民人数占比低于60%或东钱湖籍保洁人员人数占比低于80%的，扣1分/人，总分4分。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54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2、电动保洁船少于1只的，扣3分/只，总分3分。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54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3、作业完成后，未及时清理船只、设备、码头的，扣1分/船，总分3分。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协助水政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管理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(10分)</w:t>
            </w:r>
          </w:p>
        </w:tc>
        <w:tc>
          <w:tcPr>
            <w:tcW w:w="854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1、发现水利设施遭到破坏未及时汇报并制止的，扣1分/处，总分5分。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54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2、发现河道内违规排污、偷倒垃圾（含岸上）、水体污染、水质突变等情况未及时汇报并制止的，扣1分/次，总分5分。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54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3、发现非法填堵或缩窄河道等情况未及时汇报并制止的扣1分/处，总分5分。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其他方面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（15分）</w:t>
            </w:r>
          </w:p>
        </w:tc>
        <w:tc>
          <w:tcPr>
            <w:tcW w:w="854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1、作业时间：7点-15点，2小时内巡回保洁。做不到的，扣2分/次，总分2分。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54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2、各项工作规章制度未上墙的，扣2分/次，总分2分。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54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3、各项工作台账没有的，扣2分/次；台账不完善的扣1分/次，总分2分。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54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4、未上报每月河道保洁记录和自检情况的，扣1分/次，总分2分。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54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5、遇市、区重大活动不服从调度或工作安排的，扣2分/次，总分4分。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6、被市、区新闻单位负面曝光，或被行业主管部门检查存在问题，或收到举报电话、批评信并经核实的，扣1分/次，总分3分。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rPr>
          <w:rFonts w:hint="eastAsia" w:ascii="宋体" w:hAnsi="宋体"/>
          <w:bCs/>
          <w:szCs w:val="21"/>
          <w:highlight w:val="none"/>
        </w:rPr>
      </w:pPr>
      <w:r>
        <w:rPr>
          <w:rFonts w:hint="eastAsia" w:ascii="宋体" w:hAnsi="宋体"/>
          <w:bCs/>
          <w:szCs w:val="21"/>
          <w:highlight w:val="none"/>
        </w:rPr>
        <w:t>注：1、中标人要无条件接受</w:t>
      </w:r>
      <w:r>
        <w:rPr>
          <w:rFonts w:hint="eastAsia" w:ascii="宋体" w:hAnsi="宋体"/>
          <w:bCs/>
          <w:szCs w:val="21"/>
          <w:highlight w:val="none"/>
          <w:lang w:eastAsia="zh-CN"/>
        </w:rPr>
        <w:t>采购</w:t>
      </w:r>
      <w:r>
        <w:rPr>
          <w:rFonts w:hint="eastAsia" w:ascii="宋体" w:hAnsi="宋体"/>
          <w:bCs/>
          <w:szCs w:val="21"/>
          <w:highlight w:val="none"/>
        </w:rPr>
        <w:t>人定期或不定期检查监督，满分为100分。</w:t>
      </w:r>
      <w:r>
        <w:rPr>
          <w:rFonts w:hint="eastAsia" w:ascii="宋体" w:hAnsi="宋体"/>
          <w:b/>
          <w:bCs w:val="0"/>
          <w:szCs w:val="21"/>
          <w:highlight w:val="none"/>
          <w:lang w:val="en-US" w:eastAsia="zh-CN"/>
        </w:rPr>
        <w:t>85</w:t>
      </w:r>
      <w:r>
        <w:rPr>
          <w:rFonts w:hint="eastAsia" w:ascii="宋体" w:hAnsi="宋体"/>
          <w:b/>
          <w:bCs w:val="0"/>
          <w:szCs w:val="21"/>
          <w:highlight w:val="none"/>
        </w:rPr>
        <w:t>分（含）以上为基准合格分；</w:t>
      </w:r>
      <w:r>
        <w:rPr>
          <w:rFonts w:hint="eastAsia" w:ascii="宋体" w:hAnsi="宋体"/>
          <w:bCs/>
          <w:szCs w:val="21"/>
          <w:highlight w:val="none"/>
        </w:rPr>
        <w:t>若打分低于</w:t>
      </w:r>
      <w:r>
        <w:rPr>
          <w:rFonts w:hint="eastAsia" w:ascii="宋体" w:hAnsi="宋体"/>
          <w:bCs/>
          <w:szCs w:val="21"/>
          <w:highlight w:val="none"/>
          <w:lang w:eastAsia="zh-CN"/>
        </w:rPr>
        <w:t>基础合格分</w:t>
      </w:r>
      <w:r>
        <w:rPr>
          <w:rFonts w:hint="eastAsia" w:ascii="宋体" w:hAnsi="宋体"/>
          <w:bCs/>
          <w:szCs w:val="21"/>
          <w:highlight w:val="none"/>
        </w:rPr>
        <w:t>，本季度</w:t>
      </w:r>
      <w:r>
        <w:rPr>
          <w:rFonts w:hint="eastAsia" w:ascii="宋体" w:hAnsi="宋体"/>
          <w:bCs/>
          <w:szCs w:val="21"/>
          <w:highlight w:val="none"/>
          <w:lang w:eastAsia="zh-CN"/>
        </w:rPr>
        <w:t>保洁</w:t>
      </w:r>
      <w:r>
        <w:rPr>
          <w:rFonts w:hint="eastAsia" w:ascii="宋体" w:hAnsi="宋体"/>
          <w:bCs/>
          <w:szCs w:val="21"/>
          <w:highlight w:val="none"/>
        </w:rPr>
        <w:t>考核为不合格，并做适当的经济处罚，且作为续签下年</w:t>
      </w:r>
      <w:r>
        <w:rPr>
          <w:rFonts w:hint="eastAsia" w:ascii="宋体" w:hAnsi="宋体"/>
          <w:bCs/>
          <w:szCs w:val="21"/>
          <w:highlight w:val="none"/>
          <w:lang w:eastAsia="zh-CN"/>
        </w:rPr>
        <w:t>保洁</w:t>
      </w:r>
      <w:r>
        <w:rPr>
          <w:rFonts w:hint="eastAsia" w:ascii="宋体" w:hAnsi="宋体"/>
          <w:bCs/>
          <w:szCs w:val="21"/>
          <w:highlight w:val="none"/>
        </w:rPr>
        <w:t>服务的依据。如果中标人管理混乱，经招标人督促后未改进连续两次考核不合格，招标人有权终止合同，并罚没其履约保证金。</w:t>
      </w:r>
    </w:p>
    <w:p>
      <w:pPr>
        <w:widowControl w:val="0"/>
        <w:numPr>
          <w:ilvl w:val="0"/>
          <w:numId w:val="0"/>
        </w:numPr>
        <w:spacing w:line="360" w:lineRule="auto"/>
        <w:rPr>
          <w:rFonts w:hint="eastAsia" w:ascii="宋体" w:hAnsi="宋体"/>
          <w:bCs/>
          <w:szCs w:val="21"/>
          <w:highlight w:val="none"/>
        </w:rPr>
      </w:pPr>
      <w:r>
        <w:rPr>
          <w:rFonts w:hint="eastAsia" w:ascii="宋体" w:hAnsi="宋体"/>
          <w:bCs/>
          <w:szCs w:val="21"/>
          <w:highlight w:val="none"/>
        </w:rPr>
        <w:t>2、招标人在考核过程中如发现问题，下发限期整改通知单，须限期整改。中标单位须在规定时间内作出书面整改回复，未按规定时间回复的，每次扣发经费3000—10000元，情节特别严重的，招标人有权终止合同，并罚没其履约保证金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商务要求表</w:t>
      </w:r>
    </w:p>
    <w:tbl>
      <w:tblPr>
        <w:tblStyle w:val="5"/>
        <w:tblW w:w="91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1、服务期限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三年，具体以合同约定时间为准，合同须一年一签，在经过招标人考核合格后，再续签下一年合同。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/>
                <w:color w:val="000000"/>
              </w:rPr>
            </w:pPr>
            <w:r>
              <w:rPr>
                <w:rFonts w:hint="eastAsia" w:ascii="宋体" w:hAnsi="宋体" w:cs="宋体"/>
              </w:rPr>
              <w:t>2、服务地点/服务现场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采购人指定或认可地点。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3、付款方法和条件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/>
                <w:color w:val="000000"/>
                <w:highlight w:val="none"/>
              </w:rPr>
            </w:pPr>
            <w:r>
              <w:rPr>
                <w:rFonts w:hint="eastAsia" w:ascii="宋体"/>
                <w:color w:val="000000"/>
                <w:highlight w:val="none"/>
              </w:rPr>
              <w:t>全年保洁经费分两次拨付。第一次在3月份预付，预付额度为总额的50%，余款在年底河道保洁综合考核后核拨。具体方法为：</w:t>
            </w:r>
          </w:p>
          <w:p>
            <w:pPr>
              <w:snapToGrid w:val="0"/>
              <w:rPr>
                <w:rFonts w:hint="eastAsia" w:ascii="宋体"/>
                <w:color w:val="000000"/>
                <w:highlight w:val="none"/>
              </w:rPr>
            </w:pPr>
            <w:r>
              <w:rPr>
                <w:rFonts w:hint="eastAsia" w:ascii="宋体"/>
                <w:color w:val="000000"/>
                <w:highlight w:val="none"/>
              </w:rPr>
              <w:t>综合考核分在基准合格分（含）以上的，全额拨付余款；</w:t>
            </w:r>
          </w:p>
          <w:p>
            <w:pPr>
              <w:snapToGrid w:val="0"/>
              <w:rPr>
                <w:rFonts w:hint="eastAsia" w:ascii="宋体"/>
                <w:color w:val="000000"/>
                <w:highlight w:val="none"/>
              </w:rPr>
            </w:pPr>
            <w:r>
              <w:rPr>
                <w:rFonts w:hint="eastAsia" w:ascii="宋体"/>
                <w:color w:val="000000"/>
                <w:highlight w:val="none"/>
              </w:rPr>
              <w:t>综合考核分在基准合格分以下的，核拨保洁经费计算如下：</w:t>
            </w:r>
          </w:p>
          <w:p>
            <w:pPr>
              <w:snapToGrid w:val="0"/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highlight w:val="none"/>
              </w:rPr>
              <w:t>应核拨的保洁经费 = 当年余款－（基准合格分－综合考核分）×2000；扣除的经费不再追补。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4、履约保证金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/>
                <w:color w:val="000000"/>
                <w:highlight w:val="none"/>
              </w:rPr>
            </w:pPr>
            <w:r>
              <w:rPr>
                <w:rFonts w:hint="eastAsia" w:ascii="宋体"/>
                <w:color w:val="000000"/>
                <w:highlight w:val="none"/>
              </w:rPr>
              <w:t>金额：</w:t>
            </w:r>
            <w:r>
              <w:rPr>
                <w:rFonts w:hint="eastAsia" w:ascii="宋体"/>
                <w:color w:val="000000"/>
                <w:highlight w:val="none"/>
                <w:lang w:eastAsia="zh-CN"/>
              </w:rPr>
              <w:t>年度合同金额的</w:t>
            </w:r>
            <w:r>
              <w:rPr>
                <w:rFonts w:hint="eastAsia" w:ascii="宋体"/>
                <w:color w:val="000000"/>
                <w:highlight w:val="none"/>
                <w:lang w:val="en-US" w:eastAsia="zh-CN"/>
              </w:rPr>
              <w:t>5%</w:t>
            </w:r>
            <w:r>
              <w:rPr>
                <w:rFonts w:hint="eastAsia" w:ascii="宋体"/>
                <w:color w:val="000000"/>
                <w:highlight w:val="none"/>
              </w:rPr>
              <w:t>；</w:t>
            </w:r>
          </w:p>
          <w:p>
            <w:pPr>
              <w:snapToGrid w:val="0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履约保证金形式：银行汇票（电汇）或支票（仅限于使用宁波大市区范围内的银行开具的支票）。在签订合同之前支付，履约保证金在合同履行完毕后10日内无息退还（如成交人未能履行合同规定的任何义务，采购人有权从履约保证金中得到相应补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5、合同终止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 xml:space="preserve">中标人在合同有效期内，不得以任何理由终止合同，确有特殊情况的，须提前两个月向采购人提出书面申请，经采购人同意后，方可终止合同，同时酌情扣除保证金。因中标人不能保证工作质量，或发生重大差错事故的，采购人可有权终止协议，中标人承担全部责任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*</w:t>
            </w: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、重要声明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本项目每家供应商最多只能中1个子包（按子包号先后顺序），如果一家供应商已经在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前面子包中标，则不参与后续子包评审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。请各供应商签署 《特别承诺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eastAsia="zh-CN"/>
              </w:rPr>
              <w:t>二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》（详见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eastAsia="zh-CN"/>
              </w:rPr>
              <w:t>附件二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1BCF9F"/>
    <w:multiLevelType w:val="singleLevel"/>
    <w:tmpl w:val="811BCF9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0F85E6E"/>
    <w:multiLevelType w:val="singleLevel"/>
    <w:tmpl w:val="40F85E6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9E2E43B"/>
    <w:multiLevelType w:val="singleLevel"/>
    <w:tmpl w:val="59E2E43B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C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rPr>
      <w:rFonts w:ascii="仿宋_GB2312" w:hAnsi="仿宋_GB2312" w:eastAsia="仿宋_GB2312"/>
      <w:kern w:val="0"/>
      <w:szCs w:val="20"/>
    </w:rPr>
  </w:style>
  <w:style w:type="paragraph" w:styleId="3">
    <w:name w:val="Body Text Indent"/>
    <w:basedOn w:val="1"/>
    <w:uiPriority w:val="0"/>
    <w:pPr>
      <w:spacing w:line="380" w:lineRule="exact"/>
      <w:ind w:firstLine="480"/>
    </w:pPr>
    <w:rPr>
      <w:rFonts w:eastAsia="方正书宋简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宁波中基国际招标有限公司</cp:lastModifiedBy>
  <dcterms:modified xsi:type="dcterms:W3CDTF">2018-12-12T14:44:31Z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