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center"/>
        <w:textAlignment w:val="auto"/>
        <w:outlineLvl w:val="9"/>
        <w:rPr>
          <w:rStyle w:val="7"/>
          <w:rFonts w:hint="eastAsia" w:ascii="微软雅黑" w:hAnsi="微软雅黑" w:eastAsia="微软雅黑" w:cs="微软雅黑"/>
          <w:i w:val="0"/>
          <w:caps w:val="0"/>
          <w:color w:val="000000"/>
          <w:spacing w:val="0"/>
          <w:sz w:val="28"/>
          <w:szCs w:val="28"/>
        </w:rPr>
      </w:pPr>
      <w:r>
        <w:rPr>
          <w:rStyle w:val="7"/>
          <w:rFonts w:hint="eastAsia" w:ascii="微软雅黑" w:hAnsi="微软雅黑" w:eastAsia="微软雅黑" w:cs="微软雅黑"/>
          <w:i w:val="0"/>
          <w:caps w:val="0"/>
          <w:color w:val="000000"/>
          <w:spacing w:val="0"/>
          <w:sz w:val="28"/>
          <w:szCs w:val="28"/>
        </w:rPr>
        <w:t>杭州博成工程咨询有限公司关于</w:t>
      </w:r>
      <w:r>
        <w:rPr>
          <w:rFonts w:hint="eastAsia" w:ascii="微软雅黑" w:hAnsi="微软雅黑" w:eastAsia="微软雅黑" w:cs="微软雅黑"/>
          <w:b/>
          <w:color w:val="000000"/>
          <w:sz w:val="28"/>
          <w:szCs w:val="28"/>
          <w:lang w:eastAsia="zh-CN"/>
        </w:rPr>
        <w:t>衢州市柯城区财政资金第三轮竞争性</w:t>
      </w:r>
      <w:r>
        <w:rPr>
          <w:rFonts w:hint="eastAsia" w:ascii="微软雅黑" w:hAnsi="微软雅黑" w:eastAsia="微软雅黑" w:cs="微软雅黑"/>
          <w:b/>
          <w:color w:val="000000"/>
          <w:sz w:val="28"/>
          <w:szCs w:val="28"/>
        </w:rPr>
        <w:t>存放</w:t>
      </w:r>
      <w:r>
        <w:rPr>
          <w:rStyle w:val="7"/>
          <w:rFonts w:hint="eastAsia" w:ascii="微软雅黑" w:hAnsi="微软雅黑" w:eastAsia="微软雅黑" w:cs="微软雅黑"/>
          <w:i w:val="0"/>
          <w:caps w:val="0"/>
          <w:color w:val="000000"/>
          <w:spacing w:val="0"/>
          <w:sz w:val="28"/>
          <w:szCs w:val="28"/>
        </w:rPr>
        <w:t>中标(成交)结果公告</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rPr>
      </w:pPr>
      <w:r>
        <w:rPr>
          <w:rStyle w:val="7"/>
          <w:rFonts w:hint="eastAsia" w:ascii="微软雅黑" w:hAnsi="微软雅黑" w:eastAsia="微软雅黑" w:cs="微软雅黑"/>
          <w:i w:val="0"/>
          <w:caps w:val="0"/>
          <w:color w:val="000000"/>
          <w:spacing w:val="0"/>
          <w:sz w:val="21"/>
          <w:szCs w:val="21"/>
        </w:rPr>
        <w:t>一、 采购人名称：</w:t>
      </w:r>
      <w:r>
        <w:rPr>
          <w:rFonts w:hint="eastAsia" w:ascii="微软雅黑" w:hAnsi="微软雅黑" w:eastAsia="微软雅黑" w:cs="微软雅黑"/>
          <w:i w:val="0"/>
          <w:caps w:val="0"/>
          <w:color w:val="000000"/>
          <w:spacing w:val="0"/>
          <w:sz w:val="21"/>
          <w:szCs w:val="21"/>
        </w:rPr>
        <w:t> </w:t>
      </w:r>
      <w:r>
        <w:rPr>
          <w:rFonts w:hint="eastAsia" w:ascii="微软雅黑" w:hAnsi="微软雅黑" w:eastAsia="微软雅黑" w:cs="微软雅黑"/>
          <w:b w:val="0"/>
          <w:bCs/>
          <w:sz w:val="21"/>
          <w:szCs w:val="21"/>
          <w:lang w:val="en-US" w:eastAsia="zh-CN"/>
        </w:rPr>
        <w:t>衢州市柯城区财政局</w:t>
      </w:r>
      <w:r>
        <w:rPr>
          <w:rFonts w:hint="eastAsia" w:ascii="微软雅黑" w:hAnsi="微软雅黑" w:eastAsia="微软雅黑" w:cs="微软雅黑"/>
          <w:i w:val="0"/>
          <w:caps w:val="0"/>
          <w:color w:val="000000"/>
          <w:spacing w:val="0"/>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lang w:eastAsia="zh-CN"/>
        </w:rPr>
      </w:pPr>
      <w:r>
        <w:rPr>
          <w:rStyle w:val="7"/>
          <w:rFonts w:hint="eastAsia" w:ascii="微软雅黑" w:hAnsi="微软雅黑" w:eastAsia="微软雅黑" w:cs="微软雅黑"/>
          <w:b/>
          <w:bCs/>
          <w:i w:val="0"/>
          <w:caps w:val="0"/>
          <w:color w:val="000000"/>
          <w:spacing w:val="0"/>
          <w:sz w:val="21"/>
          <w:szCs w:val="21"/>
        </w:rPr>
        <w:t xml:space="preserve">二、 </w:t>
      </w:r>
      <w:r>
        <w:rPr>
          <w:rFonts w:hint="eastAsia" w:ascii="微软雅黑" w:hAnsi="微软雅黑" w:eastAsia="微软雅黑" w:cs="微软雅黑"/>
          <w:b/>
          <w:bCs/>
          <w:i w:val="0"/>
          <w:caps w:val="0"/>
          <w:color w:val="000000"/>
          <w:spacing w:val="0"/>
          <w:sz w:val="21"/>
          <w:szCs w:val="21"/>
          <w:lang w:eastAsia="zh-CN"/>
        </w:rPr>
        <w:t>采购项目名称：</w:t>
      </w:r>
      <w:r>
        <w:rPr>
          <w:rFonts w:hint="eastAsia" w:ascii="微软雅黑" w:hAnsi="微软雅黑" w:eastAsia="微软雅黑" w:cs="微软雅黑"/>
          <w:bCs/>
          <w:color w:val="000000"/>
          <w:sz w:val="21"/>
          <w:szCs w:val="21"/>
          <w:lang w:eastAsia="zh-CN"/>
        </w:rPr>
        <w:t>衢州市柯城区财政资金第三轮竞争性</w:t>
      </w:r>
      <w:r>
        <w:rPr>
          <w:rFonts w:hint="eastAsia" w:ascii="微软雅黑" w:hAnsi="微软雅黑" w:eastAsia="微软雅黑" w:cs="微软雅黑"/>
          <w:bCs/>
          <w:color w:val="000000"/>
          <w:sz w:val="21"/>
          <w:szCs w:val="21"/>
        </w:rPr>
        <w:t>存放招标项目</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b/>
          <w:bCs/>
          <w:i w:val="0"/>
          <w:caps w:val="0"/>
          <w:color w:val="000000"/>
          <w:spacing w:val="0"/>
          <w:sz w:val="21"/>
          <w:szCs w:val="21"/>
          <w:lang w:eastAsia="zh-CN"/>
        </w:rPr>
        <w:t>三、 采购项目编号：</w:t>
      </w:r>
      <w:r>
        <w:rPr>
          <w:rFonts w:hint="eastAsia" w:ascii="微软雅黑" w:hAnsi="微软雅黑" w:eastAsia="微软雅黑" w:cs="微软雅黑"/>
          <w:b w:val="0"/>
          <w:bCs w:val="0"/>
          <w:color w:val="000000"/>
          <w:sz w:val="24"/>
          <w:szCs w:val="24"/>
          <w:lang w:val="en-US" w:eastAsia="zh-CN"/>
        </w:rPr>
        <w:t>HZBC-ZJCF-20200508</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lang w:eastAsia="zh-CN"/>
        </w:rPr>
      </w:pPr>
      <w:r>
        <w:rPr>
          <w:rFonts w:hint="eastAsia" w:ascii="微软雅黑" w:hAnsi="微软雅黑" w:eastAsia="微软雅黑" w:cs="微软雅黑"/>
          <w:b/>
          <w:bCs/>
          <w:i w:val="0"/>
          <w:caps w:val="0"/>
          <w:color w:val="000000"/>
          <w:spacing w:val="0"/>
          <w:sz w:val="21"/>
          <w:szCs w:val="21"/>
          <w:lang w:eastAsia="zh-CN"/>
        </w:rPr>
        <w:t>四、 采购组织类型： </w:t>
      </w:r>
      <w:r>
        <w:rPr>
          <w:rFonts w:hint="eastAsia" w:ascii="微软雅黑" w:hAnsi="微软雅黑" w:eastAsia="微软雅黑" w:cs="微软雅黑"/>
          <w:i w:val="0"/>
          <w:caps w:val="0"/>
          <w:color w:val="000000"/>
          <w:spacing w:val="0"/>
          <w:sz w:val="21"/>
          <w:szCs w:val="21"/>
          <w:lang w:eastAsia="zh-CN"/>
        </w:rPr>
        <w:t>分散采购-分散委托中介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lang w:eastAsia="zh-CN"/>
        </w:rPr>
      </w:pPr>
      <w:r>
        <w:rPr>
          <w:rFonts w:hint="eastAsia" w:ascii="微软雅黑" w:hAnsi="微软雅黑" w:eastAsia="微软雅黑" w:cs="微软雅黑"/>
          <w:b/>
          <w:bCs/>
          <w:i w:val="0"/>
          <w:caps w:val="0"/>
          <w:color w:val="000000"/>
          <w:spacing w:val="0"/>
          <w:sz w:val="21"/>
          <w:szCs w:val="21"/>
          <w:lang w:eastAsia="zh-CN"/>
        </w:rPr>
        <w:t>五、 采购方式：</w:t>
      </w:r>
      <w:r>
        <w:rPr>
          <w:rFonts w:hint="eastAsia" w:ascii="微软雅黑" w:hAnsi="微软雅黑" w:eastAsia="微软雅黑" w:cs="微软雅黑"/>
          <w:i w:val="0"/>
          <w:caps w:val="0"/>
          <w:color w:val="000000"/>
          <w:spacing w:val="0"/>
          <w:sz w:val="21"/>
          <w:szCs w:val="21"/>
          <w:lang w:eastAsia="zh-CN"/>
        </w:rPr>
        <w:t> 公开招标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lang w:val="en-US"/>
        </w:rPr>
      </w:pPr>
      <w:r>
        <w:rPr>
          <w:rFonts w:hint="eastAsia" w:ascii="微软雅黑" w:hAnsi="微软雅黑" w:eastAsia="微软雅黑" w:cs="微软雅黑"/>
          <w:b/>
          <w:bCs/>
          <w:i w:val="0"/>
          <w:caps w:val="0"/>
          <w:color w:val="000000"/>
          <w:spacing w:val="0"/>
          <w:sz w:val="21"/>
          <w:szCs w:val="21"/>
          <w:lang w:eastAsia="zh-CN"/>
        </w:rPr>
        <w:t>六、 采购公告发布日期：</w:t>
      </w:r>
      <w:r>
        <w:rPr>
          <w:rFonts w:hint="eastAsia" w:ascii="微软雅黑" w:hAnsi="微软雅黑" w:eastAsia="微软雅黑" w:cs="微软雅黑"/>
          <w:i w:val="0"/>
          <w:caps w:val="0"/>
          <w:color w:val="000000"/>
          <w:spacing w:val="0"/>
          <w:sz w:val="21"/>
          <w:szCs w:val="21"/>
          <w:lang w:eastAsia="zh-CN"/>
        </w:rPr>
        <w:t> 2</w:t>
      </w:r>
      <w:r>
        <w:rPr>
          <w:rFonts w:hint="eastAsia" w:ascii="微软雅黑" w:hAnsi="微软雅黑" w:eastAsia="微软雅黑" w:cs="微软雅黑"/>
          <w:i w:val="0"/>
          <w:caps w:val="0"/>
          <w:color w:val="000000"/>
          <w:spacing w:val="0"/>
          <w:sz w:val="21"/>
          <w:szCs w:val="21"/>
        </w:rPr>
        <w:t>0</w:t>
      </w:r>
      <w:r>
        <w:rPr>
          <w:rFonts w:hint="eastAsia" w:ascii="微软雅黑" w:hAnsi="微软雅黑" w:eastAsia="微软雅黑" w:cs="微软雅黑"/>
          <w:i w:val="0"/>
          <w:caps w:val="0"/>
          <w:color w:val="000000"/>
          <w:spacing w:val="0"/>
          <w:sz w:val="21"/>
          <w:szCs w:val="21"/>
          <w:lang w:val="en-US" w:eastAsia="zh-CN"/>
        </w:rPr>
        <w:t>20</w:t>
      </w:r>
      <w:r>
        <w:rPr>
          <w:rFonts w:hint="eastAsia" w:ascii="微软雅黑" w:hAnsi="微软雅黑" w:eastAsia="微软雅黑" w:cs="微软雅黑"/>
          <w:i w:val="0"/>
          <w:caps w:val="0"/>
          <w:color w:val="000000"/>
          <w:spacing w:val="0"/>
          <w:sz w:val="21"/>
          <w:szCs w:val="21"/>
        </w:rPr>
        <w:t>-</w:t>
      </w:r>
      <w:r>
        <w:rPr>
          <w:rFonts w:hint="eastAsia" w:ascii="微软雅黑" w:hAnsi="微软雅黑" w:eastAsia="微软雅黑" w:cs="微软雅黑"/>
          <w:i w:val="0"/>
          <w:caps w:val="0"/>
          <w:color w:val="000000"/>
          <w:spacing w:val="0"/>
          <w:sz w:val="21"/>
          <w:szCs w:val="21"/>
          <w:lang w:val="en-US" w:eastAsia="zh-CN"/>
        </w:rPr>
        <w:t>5</w:t>
      </w:r>
      <w:r>
        <w:rPr>
          <w:rFonts w:hint="eastAsia" w:ascii="微软雅黑" w:hAnsi="微软雅黑" w:eastAsia="微软雅黑" w:cs="微软雅黑"/>
          <w:i w:val="0"/>
          <w:caps w:val="0"/>
          <w:color w:val="000000"/>
          <w:spacing w:val="0"/>
          <w:sz w:val="21"/>
          <w:szCs w:val="21"/>
        </w:rPr>
        <w:t>-</w:t>
      </w:r>
      <w:r>
        <w:rPr>
          <w:rFonts w:hint="eastAsia" w:ascii="微软雅黑" w:hAnsi="微软雅黑" w:eastAsia="微软雅黑" w:cs="微软雅黑"/>
          <w:i w:val="0"/>
          <w:caps w:val="0"/>
          <w:color w:val="000000"/>
          <w:spacing w:val="0"/>
          <w:sz w:val="21"/>
          <w:szCs w:val="21"/>
          <w:lang w:val="en-US" w:eastAsia="zh-CN"/>
        </w:rPr>
        <w:t>15</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rPr>
      </w:pPr>
      <w:r>
        <w:rPr>
          <w:rStyle w:val="7"/>
          <w:rFonts w:hint="eastAsia" w:ascii="微软雅黑" w:hAnsi="微软雅黑" w:eastAsia="微软雅黑" w:cs="微软雅黑"/>
          <w:i w:val="0"/>
          <w:caps w:val="0"/>
          <w:color w:val="000000"/>
          <w:spacing w:val="0"/>
          <w:sz w:val="21"/>
          <w:szCs w:val="21"/>
        </w:rPr>
        <w:t>七、 定标/成交日期：</w:t>
      </w:r>
      <w:r>
        <w:rPr>
          <w:rFonts w:hint="eastAsia" w:ascii="微软雅黑" w:hAnsi="微软雅黑" w:eastAsia="微软雅黑" w:cs="微软雅黑"/>
          <w:i w:val="0"/>
          <w:caps w:val="0"/>
          <w:color w:val="000000"/>
          <w:spacing w:val="0"/>
          <w:sz w:val="21"/>
          <w:szCs w:val="21"/>
        </w:rPr>
        <w:t> 20</w:t>
      </w:r>
      <w:r>
        <w:rPr>
          <w:rFonts w:hint="eastAsia" w:ascii="微软雅黑" w:hAnsi="微软雅黑" w:eastAsia="微软雅黑" w:cs="微软雅黑"/>
          <w:i w:val="0"/>
          <w:caps w:val="0"/>
          <w:color w:val="000000"/>
          <w:spacing w:val="0"/>
          <w:sz w:val="21"/>
          <w:szCs w:val="21"/>
          <w:lang w:val="en-US" w:eastAsia="zh-CN"/>
        </w:rPr>
        <w:t>20</w:t>
      </w:r>
      <w:r>
        <w:rPr>
          <w:rFonts w:hint="eastAsia" w:ascii="微软雅黑" w:hAnsi="微软雅黑" w:eastAsia="微软雅黑" w:cs="微软雅黑"/>
          <w:i w:val="0"/>
          <w:caps w:val="0"/>
          <w:color w:val="000000"/>
          <w:spacing w:val="0"/>
          <w:sz w:val="21"/>
          <w:szCs w:val="21"/>
        </w:rPr>
        <w:t>-</w:t>
      </w:r>
      <w:r>
        <w:rPr>
          <w:rFonts w:hint="eastAsia" w:ascii="微软雅黑" w:hAnsi="微软雅黑" w:eastAsia="微软雅黑" w:cs="微软雅黑"/>
          <w:i w:val="0"/>
          <w:caps w:val="0"/>
          <w:color w:val="000000"/>
          <w:spacing w:val="0"/>
          <w:sz w:val="21"/>
          <w:szCs w:val="21"/>
          <w:lang w:val="en-US" w:eastAsia="zh-CN"/>
        </w:rPr>
        <w:t>5</w:t>
      </w:r>
      <w:r>
        <w:rPr>
          <w:rFonts w:hint="eastAsia" w:ascii="微软雅黑" w:hAnsi="微软雅黑" w:eastAsia="微软雅黑" w:cs="微软雅黑"/>
          <w:i w:val="0"/>
          <w:caps w:val="0"/>
          <w:color w:val="000000"/>
          <w:spacing w:val="0"/>
          <w:sz w:val="21"/>
          <w:szCs w:val="21"/>
        </w:rPr>
        <w:t>-</w:t>
      </w:r>
      <w:r>
        <w:rPr>
          <w:rFonts w:hint="eastAsia" w:ascii="微软雅黑" w:hAnsi="微软雅黑" w:eastAsia="微软雅黑" w:cs="微软雅黑"/>
          <w:i w:val="0"/>
          <w:caps w:val="0"/>
          <w:color w:val="000000"/>
          <w:spacing w:val="0"/>
          <w:sz w:val="21"/>
          <w:szCs w:val="21"/>
          <w:lang w:val="en-US" w:eastAsia="zh-CN"/>
        </w:rPr>
        <w:t>22</w:t>
      </w:r>
      <w:r>
        <w:rPr>
          <w:rFonts w:hint="eastAsia" w:ascii="微软雅黑" w:hAnsi="微软雅黑" w:eastAsia="微软雅黑" w:cs="微软雅黑"/>
          <w:i w:val="0"/>
          <w:caps w:val="0"/>
          <w:color w:val="000000"/>
          <w:spacing w:val="0"/>
          <w:sz w:val="21"/>
          <w:szCs w:val="21"/>
        </w:rPr>
        <w:t> </w:t>
      </w:r>
    </w:p>
    <w:tbl>
      <w:tblPr>
        <w:tblStyle w:val="5"/>
        <w:tblpPr w:leftFromText="180" w:rightFromText="180" w:vertAnchor="text" w:horzAnchor="page" w:tblpX="1817" w:tblpY="458"/>
        <w:tblOverlap w:val="never"/>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81"/>
        <w:gridCol w:w="1172"/>
        <w:gridCol w:w="859"/>
        <w:gridCol w:w="788"/>
        <w:gridCol w:w="834"/>
        <w:gridCol w:w="1878"/>
        <w:gridCol w:w="1557"/>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75" w:hRule="atLeast"/>
        </w:trPr>
        <w:tc>
          <w:tcPr>
            <w:tcW w:w="581" w:type="dxa"/>
            <w:shd w:val="clear" w:color="auto" w:fill="auto"/>
            <w:tcMar>
              <w:top w:w="75" w:type="dxa"/>
              <w:left w:w="150" w:type="dxa"/>
              <w:bottom w:w="75" w:type="dxa"/>
              <w:right w:w="15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     </w:t>
            </w:r>
            <w:r>
              <w:rPr>
                <w:rFonts w:hint="eastAsia" w:ascii="微软雅黑" w:hAnsi="微软雅黑" w:eastAsia="微软雅黑" w:cs="微软雅黑"/>
                <w:i w:val="0"/>
                <w:caps w:val="0"/>
                <w:color w:val="000000"/>
                <w:spacing w:val="0"/>
                <w:kern w:val="0"/>
                <w:sz w:val="21"/>
                <w:szCs w:val="21"/>
                <w:lang w:val="en-US" w:eastAsia="zh-CN" w:bidi="ar"/>
              </w:rPr>
              <w:t>序号</w:t>
            </w:r>
          </w:p>
        </w:tc>
        <w:tc>
          <w:tcPr>
            <w:tcW w:w="1172"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标项名称</w:t>
            </w:r>
          </w:p>
        </w:tc>
        <w:tc>
          <w:tcPr>
            <w:tcW w:w="859"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规格型号</w:t>
            </w:r>
          </w:p>
        </w:tc>
        <w:tc>
          <w:tcPr>
            <w:tcW w:w="788"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数量</w:t>
            </w:r>
          </w:p>
        </w:tc>
        <w:tc>
          <w:tcPr>
            <w:tcW w:w="834"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单位</w:t>
            </w:r>
          </w:p>
        </w:tc>
        <w:tc>
          <w:tcPr>
            <w:tcW w:w="1878"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sz w:val="21"/>
                <w:szCs w:val="21"/>
                <w:lang w:val="en-US" w:eastAsia="zh-CN"/>
              </w:rPr>
              <w:t>中标供应商</w:t>
            </w:r>
          </w:p>
        </w:tc>
        <w:tc>
          <w:tcPr>
            <w:tcW w:w="1557"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中标供应商地址</w:t>
            </w:r>
          </w:p>
        </w:tc>
        <w:tc>
          <w:tcPr>
            <w:tcW w:w="1591"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中标供应商统一社会信用代码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61" w:hRule="atLeast"/>
        </w:trPr>
        <w:tc>
          <w:tcPr>
            <w:tcW w:w="581" w:type="dxa"/>
            <w:vMerge w:val="restar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w:t>
            </w:r>
          </w:p>
        </w:tc>
        <w:tc>
          <w:tcPr>
            <w:tcW w:w="1172" w:type="dxa"/>
            <w:vMerge w:val="restar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Cs/>
                <w:color w:val="000000"/>
                <w:sz w:val="21"/>
                <w:szCs w:val="21"/>
                <w:lang w:eastAsia="zh-CN"/>
              </w:rPr>
              <w:t>衢州市柯城区财政资金第三轮竞争性</w:t>
            </w:r>
            <w:r>
              <w:rPr>
                <w:rFonts w:hint="eastAsia" w:ascii="微软雅黑" w:hAnsi="微软雅黑" w:eastAsia="微软雅黑" w:cs="微软雅黑"/>
                <w:bCs/>
                <w:color w:val="000000"/>
                <w:sz w:val="21"/>
                <w:szCs w:val="21"/>
              </w:rPr>
              <w:t>存放招标项目</w:t>
            </w:r>
          </w:p>
        </w:tc>
        <w:tc>
          <w:tcPr>
            <w:tcW w:w="859" w:type="dxa"/>
            <w:vMerge w:val="restar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lang w:eastAsia="zh-CN"/>
              </w:rPr>
            </w:pPr>
            <w:r>
              <w:rPr>
                <w:rFonts w:hint="eastAsia" w:ascii="微软雅黑" w:hAnsi="微软雅黑" w:eastAsia="微软雅黑" w:cs="微软雅黑"/>
                <w:kern w:val="0"/>
                <w:szCs w:val="21"/>
                <w:lang w:val="en-US" w:eastAsia="zh-CN"/>
              </w:rPr>
              <w:t>/</w:t>
            </w:r>
          </w:p>
        </w:tc>
        <w:tc>
          <w:tcPr>
            <w:tcW w:w="788" w:type="dxa"/>
            <w:vMerge w:val="restar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sz w:val="21"/>
                <w:szCs w:val="21"/>
                <w:lang w:val="en-US" w:eastAsia="zh-CN"/>
              </w:rPr>
              <w:t>5</w:t>
            </w:r>
          </w:p>
        </w:tc>
        <w:tc>
          <w:tcPr>
            <w:tcW w:w="834" w:type="dxa"/>
            <w:vMerge w:val="restart"/>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家</w:t>
            </w:r>
          </w:p>
        </w:tc>
        <w:tc>
          <w:tcPr>
            <w:tcW w:w="1878"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default"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sz w:val="21"/>
                <w:szCs w:val="21"/>
                <w:lang w:val="en-US" w:eastAsia="zh-CN"/>
              </w:rPr>
              <w:t>浙江衢州柯城农村商业银行股份有限公司</w:t>
            </w:r>
          </w:p>
        </w:tc>
        <w:tc>
          <w:tcPr>
            <w:tcW w:w="1557"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default"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sz w:val="21"/>
                <w:szCs w:val="21"/>
                <w:lang w:val="en-US" w:eastAsia="zh-CN"/>
              </w:rPr>
              <w:t>衢州市上街62号</w:t>
            </w:r>
          </w:p>
        </w:tc>
        <w:tc>
          <w:tcPr>
            <w:tcW w:w="1591"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default"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sz w:val="21"/>
                <w:szCs w:val="21"/>
                <w:lang w:val="en-US" w:eastAsia="zh-CN"/>
              </w:rPr>
              <w:t>913308001477477826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34" w:hRule="atLeast"/>
        </w:trPr>
        <w:tc>
          <w:tcPr>
            <w:tcW w:w="581" w:type="dxa"/>
            <w:vMerge w:val="continue"/>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pPr>
          </w:p>
        </w:tc>
        <w:tc>
          <w:tcPr>
            <w:tcW w:w="1172" w:type="dxa"/>
            <w:vMerge w:val="continue"/>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pPr>
          </w:p>
        </w:tc>
        <w:tc>
          <w:tcPr>
            <w:tcW w:w="859" w:type="dxa"/>
            <w:vMerge w:val="continue"/>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pPr>
          </w:p>
        </w:tc>
        <w:tc>
          <w:tcPr>
            <w:tcW w:w="788" w:type="dxa"/>
            <w:vMerge w:val="continue"/>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pPr>
          </w:p>
        </w:tc>
        <w:tc>
          <w:tcPr>
            <w:tcW w:w="834" w:type="dxa"/>
            <w:vMerge w:val="continue"/>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pPr>
          </w:p>
        </w:tc>
        <w:tc>
          <w:tcPr>
            <w:tcW w:w="1878"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default"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sz w:val="21"/>
                <w:szCs w:val="21"/>
                <w:lang w:val="en-US" w:eastAsia="zh-CN"/>
              </w:rPr>
              <w:t>中国农业银行股份有限公司衢州柯城支行</w:t>
            </w:r>
          </w:p>
        </w:tc>
        <w:tc>
          <w:tcPr>
            <w:tcW w:w="1557"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default"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sz w:val="21"/>
                <w:szCs w:val="21"/>
                <w:lang w:val="en-US" w:eastAsia="zh-CN"/>
              </w:rPr>
              <w:t>衢州市柯城区西安路38号</w:t>
            </w:r>
          </w:p>
        </w:tc>
        <w:tc>
          <w:tcPr>
            <w:tcW w:w="1591"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default"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sz w:val="21"/>
                <w:szCs w:val="21"/>
                <w:lang w:val="en-US" w:eastAsia="zh-CN"/>
              </w:rPr>
              <w:t>91330802847759901Q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28" w:hRule="atLeast"/>
        </w:trPr>
        <w:tc>
          <w:tcPr>
            <w:tcW w:w="581" w:type="dxa"/>
            <w:vMerge w:val="continue"/>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lang w:val="en-US" w:eastAsia="zh-CN"/>
              </w:rPr>
            </w:pPr>
          </w:p>
        </w:tc>
        <w:tc>
          <w:tcPr>
            <w:tcW w:w="1172" w:type="dxa"/>
            <w:vMerge w:val="continue"/>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lang w:val="en-US" w:eastAsia="zh-CN"/>
              </w:rPr>
            </w:pPr>
          </w:p>
        </w:tc>
        <w:tc>
          <w:tcPr>
            <w:tcW w:w="859" w:type="dxa"/>
            <w:vMerge w:val="continue"/>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lang w:val="en-US" w:eastAsia="zh-CN"/>
              </w:rPr>
            </w:pPr>
          </w:p>
        </w:tc>
        <w:tc>
          <w:tcPr>
            <w:tcW w:w="788" w:type="dxa"/>
            <w:vMerge w:val="continue"/>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lang w:val="en-US" w:eastAsia="zh-CN"/>
              </w:rPr>
            </w:pPr>
          </w:p>
        </w:tc>
        <w:tc>
          <w:tcPr>
            <w:tcW w:w="834" w:type="dxa"/>
            <w:vMerge w:val="continue"/>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lang w:val="en-US" w:eastAsia="zh-CN"/>
              </w:rPr>
            </w:pPr>
          </w:p>
        </w:tc>
        <w:tc>
          <w:tcPr>
            <w:tcW w:w="1878"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default"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sz w:val="21"/>
                <w:szCs w:val="21"/>
                <w:lang w:val="en-US" w:eastAsia="zh-CN"/>
              </w:rPr>
              <w:t>中国工商银行股份有限公司衢州柯城支行</w:t>
            </w:r>
          </w:p>
        </w:tc>
        <w:tc>
          <w:tcPr>
            <w:tcW w:w="1557"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default"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sz w:val="21"/>
                <w:szCs w:val="21"/>
                <w:lang w:val="en-US" w:eastAsia="zh-CN"/>
              </w:rPr>
              <w:t>衢州市柯城区白云中大道50号</w:t>
            </w:r>
          </w:p>
        </w:tc>
        <w:tc>
          <w:tcPr>
            <w:tcW w:w="1591"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default"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sz w:val="21"/>
                <w:szCs w:val="21"/>
                <w:lang w:val="en-US" w:eastAsia="zh-CN"/>
              </w:rPr>
              <w:t>913308027045961483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79" w:hRule="atLeast"/>
        </w:trPr>
        <w:tc>
          <w:tcPr>
            <w:tcW w:w="581" w:type="dxa"/>
            <w:vMerge w:val="continue"/>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lang w:val="en-US" w:eastAsia="zh-CN"/>
              </w:rPr>
            </w:pPr>
          </w:p>
        </w:tc>
        <w:tc>
          <w:tcPr>
            <w:tcW w:w="1172" w:type="dxa"/>
            <w:vMerge w:val="continue"/>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lang w:val="en-US" w:eastAsia="zh-CN"/>
              </w:rPr>
            </w:pPr>
          </w:p>
        </w:tc>
        <w:tc>
          <w:tcPr>
            <w:tcW w:w="859" w:type="dxa"/>
            <w:vMerge w:val="continue"/>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lang w:val="en-US" w:eastAsia="zh-CN"/>
              </w:rPr>
            </w:pPr>
          </w:p>
        </w:tc>
        <w:tc>
          <w:tcPr>
            <w:tcW w:w="788" w:type="dxa"/>
            <w:vMerge w:val="continue"/>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lang w:val="en-US" w:eastAsia="zh-CN"/>
              </w:rPr>
            </w:pPr>
          </w:p>
        </w:tc>
        <w:tc>
          <w:tcPr>
            <w:tcW w:w="834" w:type="dxa"/>
            <w:vMerge w:val="continue"/>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lang w:val="en-US" w:eastAsia="zh-CN"/>
              </w:rPr>
            </w:pPr>
          </w:p>
        </w:tc>
        <w:tc>
          <w:tcPr>
            <w:tcW w:w="1878"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default"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sz w:val="21"/>
                <w:szCs w:val="21"/>
                <w:lang w:val="en-US" w:eastAsia="zh-CN"/>
              </w:rPr>
              <w:t>浙江泰隆商业银行股份有限公司衢州柯城支行</w:t>
            </w:r>
          </w:p>
        </w:tc>
        <w:tc>
          <w:tcPr>
            <w:tcW w:w="1557"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default"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sz w:val="21"/>
                <w:szCs w:val="21"/>
                <w:lang w:val="en-US" w:eastAsia="zh-CN"/>
              </w:rPr>
              <w:t>衢州市柯城区荷花四路273-283号</w:t>
            </w:r>
          </w:p>
        </w:tc>
        <w:tc>
          <w:tcPr>
            <w:tcW w:w="1591"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default"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sz w:val="21"/>
                <w:szCs w:val="21"/>
                <w:lang w:val="en-US" w:eastAsia="zh-CN"/>
              </w:rPr>
              <w:t>91330802082911640K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71" w:hRule="atLeast"/>
        </w:trPr>
        <w:tc>
          <w:tcPr>
            <w:tcW w:w="581" w:type="dxa"/>
            <w:vMerge w:val="continue"/>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lang w:val="en-US" w:eastAsia="zh-CN"/>
              </w:rPr>
            </w:pPr>
          </w:p>
        </w:tc>
        <w:tc>
          <w:tcPr>
            <w:tcW w:w="1172" w:type="dxa"/>
            <w:vMerge w:val="continue"/>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lang w:val="en-US" w:eastAsia="zh-CN"/>
              </w:rPr>
            </w:pPr>
          </w:p>
        </w:tc>
        <w:tc>
          <w:tcPr>
            <w:tcW w:w="859" w:type="dxa"/>
            <w:vMerge w:val="continue"/>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lang w:val="en-US" w:eastAsia="zh-CN"/>
              </w:rPr>
            </w:pPr>
          </w:p>
        </w:tc>
        <w:tc>
          <w:tcPr>
            <w:tcW w:w="788" w:type="dxa"/>
            <w:vMerge w:val="continue"/>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lang w:val="en-US" w:eastAsia="zh-CN"/>
              </w:rPr>
            </w:pPr>
          </w:p>
        </w:tc>
        <w:tc>
          <w:tcPr>
            <w:tcW w:w="834" w:type="dxa"/>
            <w:vMerge w:val="continue"/>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eastAsia" w:ascii="微软雅黑" w:hAnsi="微软雅黑" w:eastAsia="微软雅黑" w:cs="微软雅黑"/>
                <w:i w:val="0"/>
                <w:caps w:val="0"/>
                <w:color w:val="000000"/>
                <w:spacing w:val="0"/>
                <w:sz w:val="21"/>
                <w:szCs w:val="21"/>
                <w:lang w:val="en-US" w:eastAsia="zh-CN"/>
              </w:rPr>
            </w:pPr>
          </w:p>
        </w:tc>
        <w:tc>
          <w:tcPr>
            <w:tcW w:w="1878"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default"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sz w:val="21"/>
                <w:szCs w:val="21"/>
                <w:lang w:val="en-US" w:eastAsia="zh-CN"/>
              </w:rPr>
              <w:t>中国建设银行股份有限公司衢州柯城支行</w:t>
            </w:r>
            <w:bookmarkStart w:id="0" w:name="_GoBack"/>
            <w:bookmarkEnd w:id="0"/>
          </w:p>
        </w:tc>
        <w:tc>
          <w:tcPr>
            <w:tcW w:w="1557"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default"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sz w:val="21"/>
                <w:szCs w:val="21"/>
                <w:lang w:val="en-US" w:eastAsia="zh-CN"/>
              </w:rPr>
              <w:t>衢州市九龙南路28号1幢</w:t>
            </w:r>
          </w:p>
        </w:tc>
        <w:tc>
          <w:tcPr>
            <w:tcW w:w="1591"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outlineLvl w:val="9"/>
              <w:rPr>
                <w:rFonts w:hint="default"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sz w:val="21"/>
                <w:szCs w:val="21"/>
                <w:lang w:val="en-US" w:eastAsia="zh-CN"/>
              </w:rPr>
              <w:t>91330802847761956B</w:t>
            </w:r>
          </w:p>
        </w:tc>
      </w:tr>
    </w:tbl>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rPr>
      </w:pPr>
      <w:r>
        <w:rPr>
          <w:rStyle w:val="7"/>
          <w:rFonts w:hint="eastAsia" w:ascii="微软雅黑" w:hAnsi="微软雅黑" w:eastAsia="微软雅黑" w:cs="微软雅黑"/>
          <w:i w:val="0"/>
          <w:caps w:val="0"/>
          <w:color w:val="000000"/>
          <w:spacing w:val="0"/>
          <w:sz w:val="21"/>
          <w:szCs w:val="21"/>
        </w:rPr>
        <w:t>八、 中标/成交结果：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i w:val="0"/>
          <w:caps w:val="0"/>
          <w:color w:val="000000"/>
          <w:spacing w:val="0"/>
          <w:kern w:val="0"/>
          <w:sz w:val="21"/>
          <w:szCs w:val="21"/>
          <w:lang w:val="en-US" w:eastAsia="zh-CN" w:bidi="ar"/>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default" w:ascii="微软雅黑" w:hAnsi="微软雅黑" w:eastAsia="微软雅黑" w:cs="微软雅黑"/>
          <w:i w:val="0"/>
          <w:caps w:val="0"/>
          <w:color w:val="000000"/>
          <w:spacing w:val="0"/>
          <w:sz w:val="21"/>
          <w:szCs w:val="21"/>
          <w:lang w:val="en-US" w:eastAsia="zh-CN"/>
        </w:rPr>
      </w:pPr>
      <w:r>
        <w:rPr>
          <w:rStyle w:val="7"/>
          <w:rFonts w:hint="eastAsia" w:ascii="微软雅黑" w:hAnsi="微软雅黑" w:eastAsia="微软雅黑" w:cs="微软雅黑"/>
          <w:i w:val="0"/>
          <w:caps w:val="0"/>
          <w:color w:val="000000"/>
          <w:spacing w:val="0"/>
          <w:sz w:val="21"/>
          <w:szCs w:val="21"/>
        </w:rPr>
        <w:t>九、评审小组成员名单：</w:t>
      </w:r>
      <w:r>
        <w:rPr>
          <w:rFonts w:hint="eastAsia" w:ascii="微软雅黑" w:hAnsi="微软雅黑" w:eastAsia="微软雅黑" w:cs="微软雅黑"/>
          <w:i w:val="0"/>
          <w:caps w:val="0"/>
          <w:color w:val="000000"/>
          <w:spacing w:val="0"/>
          <w:sz w:val="21"/>
          <w:szCs w:val="21"/>
          <w:lang w:val="en-US" w:eastAsia="zh-CN"/>
        </w:rPr>
        <w:t>余谦、曾晓璐、李马丽、陈铁军、刘建明</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rPr>
      </w:pPr>
      <w:r>
        <w:rPr>
          <w:rStyle w:val="7"/>
          <w:rFonts w:hint="eastAsia" w:ascii="微软雅黑" w:hAnsi="微软雅黑" w:eastAsia="微软雅黑" w:cs="微软雅黑"/>
          <w:i w:val="0"/>
          <w:caps w:val="0"/>
          <w:color w:val="000000"/>
          <w:spacing w:val="0"/>
          <w:sz w:val="21"/>
          <w:szCs w:val="21"/>
        </w:rPr>
        <w:t>十、 其它事项：</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420"/>
        <w:textAlignment w:val="auto"/>
        <w:outlineLvl w:val="9"/>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本项目公告期限为1个工作日，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Style w:val="7"/>
          <w:rFonts w:hint="eastAsia" w:ascii="微软雅黑" w:hAnsi="微软雅黑" w:eastAsia="微软雅黑" w:cs="微软雅黑"/>
          <w:i w:val="0"/>
          <w:caps w:val="0"/>
          <w:color w:val="000000"/>
          <w:spacing w:val="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rPr>
      </w:pPr>
      <w:r>
        <w:rPr>
          <w:rStyle w:val="7"/>
          <w:rFonts w:hint="eastAsia" w:ascii="微软雅黑" w:hAnsi="微软雅黑" w:eastAsia="微软雅黑" w:cs="微软雅黑"/>
          <w:i w:val="0"/>
          <w:caps w:val="0"/>
          <w:color w:val="000000"/>
          <w:spacing w:val="0"/>
          <w:sz w:val="21"/>
          <w:szCs w:val="21"/>
        </w:rPr>
        <w:t>十一、 联系方式</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rPr>
      </w:pPr>
      <w:r>
        <w:rPr>
          <w:rStyle w:val="7"/>
          <w:rFonts w:hint="eastAsia" w:ascii="微软雅黑" w:hAnsi="微软雅黑" w:eastAsia="微软雅黑" w:cs="微软雅黑"/>
          <w:i w:val="0"/>
          <w:caps w:val="0"/>
          <w:color w:val="000000"/>
          <w:spacing w:val="0"/>
          <w:sz w:val="21"/>
          <w:szCs w:val="21"/>
        </w:rPr>
        <w:t>1、采购代理机构名称：</w:t>
      </w:r>
      <w:r>
        <w:rPr>
          <w:rFonts w:hint="eastAsia" w:ascii="微软雅黑" w:hAnsi="微软雅黑" w:eastAsia="微软雅黑" w:cs="微软雅黑"/>
          <w:i w:val="0"/>
          <w:caps w:val="0"/>
          <w:color w:val="000000"/>
          <w:spacing w:val="0"/>
          <w:sz w:val="21"/>
          <w:szCs w:val="21"/>
        </w:rPr>
        <w:t> 杭州博成工程咨询有限公司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rPr>
      </w:pPr>
      <w:r>
        <w:rPr>
          <w:rStyle w:val="7"/>
          <w:rFonts w:hint="eastAsia" w:ascii="微软雅黑" w:hAnsi="微软雅黑" w:eastAsia="微软雅黑" w:cs="微软雅黑"/>
          <w:i w:val="0"/>
          <w:caps w:val="0"/>
          <w:color w:val="000000"/>
          <w:spacing w:val="0"/>
          <w:sz w:val="21"/>
          <w:szCs w:val="21"/>
        </w:rPr>
        <w:t>联系人：</w:t>
      </w:r>
      <w:r>
        <w:rPr>
          <w:rStyle w:val="7"/>
          <w:rFonts w:hint="eastAsia" w:ascii="微软雅黑" w:hAnsi="微软雅黑" w:eastAsia="微软雅黑" w:cs="微软雅黑"/>
          <w:b w:val="0"/>
          <w:bCs/>
          <w:i w:val="0"/>
          <w:caps w:val="0"/>
          <w:color w:val="000000"/>
          <w:spacing w:val="0"/>
          <w:sz w:val="21"/>
          <w:szCs w:val="21"/>
          <w:lang w:val="en-US" w:eastAsia="zh-CN"/>
        </w:rPr>
        <w:t>吴琦、杜燕菲</w:t>
      </w:r>
      <w:r>
        <w:rPr>
          <w:rFonts w:hint="eastAsia" w:ascii="微软雅黑" w:hAnsi="微软雅黑" w:eastAsia="微软雅黑" w:cs="微软雅黑"/>
          <w:b w:val="0"/>
          <w:bCs/>
          <w:i w:val="0"/>
          <w:caps w:val="0"/>
          <w:color w:val="000000"/>
          <w:spacing w:val="0"/>
          <w:sz w:val="21"/>
          <w:szCs w:val="21"/>
        </w:rPr>
        <w:t>    </w:t>
      </w:r>
      <w:r>
        <w:rPr>
          <w:rFonts w:hint="eastAsia" w:ascii="微软雅黑" w:hAnsi="微软雅黑" w:eastAsia="微软雅黑" w:cs="微软雅黑"/>
          <w:i w:val="0"/>
          <w:caps w:val="0"/>
          <w:color w:val="000000"/>
          <w:spacing w:val="0"/>
          <w:sz w:val="21"/>
          <w:szCs w:val="21"/>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rPr>
      </w:pPr>
      <w:r>
        <w:rPr>
          <w:rStyle w:val="7"/>
          <w:rFonts w:hint="eastAsia" w:ascii="微软雅黑" w:hAnsi="微软雅黑" w:eastAsia="微软雅黑" w:cs="微软雅黑"/>
          <w:i w:val="0"/>
          <w:caps w:val="0"/>
          <w:color w:val="000000"/>
          <w:spacing w:val="0"/>
          <w:sz w:val="21"/>
          <w:szCs w:val="21"/>
        </w:rPr>
        <w:t>联系电话：</w:t>
      </w:r>
      <w:r>
        <w:rPr>
          <w:rFonts w:hint="eastAsia" w:ascii="微软雅黑" w:hAnsi="微软雅黑" w:eastAsia="微软雅黑" w:cs="微软雅黑"/>
          <w:i w:val="0"/>
          <w:caps w:val="0"/>
          <w:color w:val="000000"/>
          <w:spacing w:val="0"/>
          <w:sz w:val="21"/>
          <w:szCs w:val="21"/>
        </w:rPr>
        <w:t>0570</w:t>
      </w:r>
      <w:r>
        <w:rPr>
          <w:rFonts w:hint="eastAsia" w:ascii="微软雅黑" w:hAnsi="微软雅黑" w:eastAsia="微软雅黑" w:cs="微软雅黑"/>
          <w:i w:val="0"/>
          <w:caps w:val="0"/>
          <w:color w:val="000000"/>
          <w:spacing w:val="0"/>
          <w:sz w:val="21"/>
          <w:szCs w:val="21"/>
          <w:lang w:val="en-US" w:eastAsia="zh-CN"/>
        </w:rPr>
        <w:t>-8555277</w:t>
      </w:r>
      <w:r>
        <w:rPr>
          <w:rFonts w:hint="eastAsia" w:ascii="微软雅黑" w:hAnsi="微软雅黑" w:eastAsia="微软雅黑" w:cs="微软雅黑"/>
          <w:i w:val="0"/>
          <w:caps w:val="0"/>
          <w:color w:val="000000"/>
          <w:spacing w:val="0"/>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rPr>
      </w:pPr>
      <w:r>
        <w:rPr>
          <w:rStyle w:val="7"/>
          <w:rFonts w:hint="eastAsia" w:ascii="微软雅黑" w:hAnsi="微软雅黑" w:eastAsia="微软雅黑" w:cs="微软雅黑"/>
          <w:i w:val="0"/>
          <w:caps w:val="0"/>
          <w:color w:val="000000"/>
          <w:spacing w:val="0"/>
          <w:sz w:val="21"/>
          <w:szCs w:val="21"/>
        </w:rPr>
        <w:t>地址：</w:t>
      </w:r>
      <w:r>
        <w:rPr>
          <w:rFonts w:hint="eastAsia" w:ascii="微软雅黑" w:hAnsi="微软雅黑" w:eastAsia="微软雅黑" w:cs="微软雅黑"/>
          <w:i w:val="0"/>
          <w:caps w:val="0"/>
          <w:color w:val="000000"/>
          <w:spacing w:val="0"/>
          <w:sz w:val="21"/>
          <w:szCs w:val="21"/>
          <w:lang w:val="en-US" w:eastAsia="zh-CN"/>
        </w:rPr>
        <w:t>衢州市柯城区万田乡弈谷文体城二区9-2幢</w:t>
      </w:r>
      <w:r>
        <w:rPr>
          <w:rFonts w:hint="eastAsia" w:ascii="微软雅黑" w:hAnsi="微软雅黑" w:eastAsia="微软雅黑" w:cs="微软雅黑"/>
          <w:i w:val="0"/>
          <w:caps w:val="0"/>
          <w:color w:val="000000"/>
          <w:spacing w:val="0"/>
          <w:sz w:val="21"/>
          <w:szCs w:val="21"/>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rPr>
      </w:pPr>
      <w:r>
        <w:rPr>
          <w:rStyle w:val="7"/>
          <w:rFonts w:hint="eastAsia" w:ascii="微软雅黑" w:hAnsi="微软雅黑" w:eastAsia="微软雅黑" w:cs="微软雅黑"/>
          <w:i w:val="0"/>
          <w:caps w:val="0"/>
          <w:color w:val="000000"/>
          <w:spacing w:val="0"/>
          <w:sz w:val="21"/>
          <w:szCs w:val="21"/>
        </w:rPr>
        <w:t>2、采购人名称：</w:t>
      </w:r>
      <w:r>
        <w:rPr>
          <w:rFonts w:hint="eastAsia" w:ascii="微软雅黑" w:hAnsi="微软雅黑" w:eastAsia="微软雅黑" w:cs="微软雅黑"/>
          <w:sz w:val="21"/>
          <w:szCs w:val="21"/>
          <w:lang w:val="en-US" w:eastAsia="zh-CN"/>
        </w:rPr>
        <w:t>衢州市柯城区财政局</w:t>
      </w:r>
      <w:r>
        <w:rPr>
          <w:rFonts w:hint="eastAsia" w:ascii="微软雅黑" w:hAnsi="微软雅黑" w:eastAsia="微软雅黑" w:cs="微软雅黑"/>
          <w:i w:val="0"/>
          <w:caps w:val="0"/>
          <w:color w:val="000000"/>
          <w:spacing w:val="0"/>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rPr>
      </w:pPr>
      <w:r>
        <w:rPr>
          <w:rStyle w:val="7"/>
          <w:rFonts w:hint="eastAsia" w:ascii="微软雅黑" w:hAnsi="微软雅黑" w:eastAsia="微软雅黑" w:cs="微软雅黑"/>
          <w:i w:val="0"/>
          <w:caps w:val="0"/>
          <w:color w:val="000000"/>
          <w:spacing w:val="0"/>
          <w:sz w:val="21"/>
          <w:szCs w:val="21"/>
        </w:rPr>
        <w:t>联系人：</w:t>
      </w:r>
      <w:r>
        <w:rPr>
          <w:rFonts w:hint="eastAsia" w:ascii="微软雅黑" w:hAnsi="微软雅黑" w:eastAsia="微软雅黑" w:cs="微软雅黑"/>
          <w:i w:val="0"/>
          <w:caps w:val="0"/>
          <w:color w:val="000000"/>
          <w:spacing w:val="0"/>
          <w:sz w:val="21"/>
          <w:szCs w:val="21"/>
          <w:lang w:eastAsia="zh-CN"/>
        </w:rPr>
        <w:t>陈先生</w:t>
      </w:r>
      <w:r>
        <w:rPr>
          <w:rFonts w:hint="eastAsia" w:ascii="微软雅黑" w:hAnsi="微软雅黑" w:eastAsia="微软雅黑" w:cs="微软雅黑"/>
          <w:i w:val="0"/>
          <w:caps w:val="0"/>
          <w:color w:val="000000"/>
          <w:spacing w:val="0"/>
          <w:sz w:val="21"/>
          <w:szCs w:val="21"/>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rPr>
      </w:pPr>
      <w:r>
        <w:rPr>
          <w:rStyle w:val="7"/>
          <w:rFonts w:hint="eastAsia" w:ascii="微软雅黑" w:hAnsi="微软雅黑" w:eastAsia="微软雅黑" w:cs="微软雅黑"/>
          <w:i w:val="0"/>
          <w:caps w:val="0"/>
          <w:color w:val="000000"/>
          <w:spacing w:val="0"/>
          <w:sz w:val="21"/>
          <w:szCs w:val="21"/>
        </w:rPr>
        <w:t>联系电话：</w:t>
      </w:r>
      <w:r>
        <w:rPr>
          <w:rFonts w:hint="eastAsia" w:ascii="微软雅黑" w:hAnsi="微软雅黑" w:eastAsia="微软雅黑" w:cs="微软雅黑"/>
          <w:sz w:val="21"/>
          <w:szCs w:val="21"/>
          <w:lang w:val="en-US" w:eastAsia="zh-CN"/>
        </w:rPr>
        <w:t>0570-3021601</w:t>
      </w:r>
      <w:r>
        <w:rPr>
          <w:rFonts w:hint="eastAsia" w:ascii="微软雅黑" w:hAnsi="微软雅黑" w:eastAsia="微软雅黑" w:cs="微软雅黑"/>
          <w:i w:val="0"/>
          <w:caps w:val="0"/>
          <w:color w:val="000000"/>
          <w:spacing w:val="0"/>
          <w:sz w:val="21"/>
          <w:szCs w:val="21"/>
          <w:lang w:eastAsia="zh-CN"/>
        </w:rPr>
        <w:t xml:space="preserve">      </w:t>
      </w:r>
      <w:r>
        <w:rPr>
          <w:rFonts w:hint="eastAsia" w:ascii="微软雅黑" w:hAnsi="微软雅黑" w:eastAsia="微软雅黑" w:cs="微软雅黑"/>
          <w:i w:val="0"/>
          <w:caps w:val="0"/>
          <w:color w:val="000000"/>
          <w:spacing w:val="0"/>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rPr>
      </w:pPr>
      <w:r>
        <w:rPr>
          <w:rStyle w:val="7"/>
          <w:rFonts w:hint="eastAsia" w:ascii="微软雅黑" w:hAnsi="微软雅黑" w:eastAsia="微软雅黑" w:cs="微软雅黑"/>
          <w:i w:val="0"/>
          <w:caps w:val="0"/>
          <w:color w:val="000000"/>
          <w:spacing w:val="0"/>
          <w:sz w:val="21"/>
          <w:szCs w:val="21"/>
        </w:rPr>
        <w:t>地址：</w:t>
      </w:r>
      <w:r>
        <w:rPr>
          <w:rFonts w:hint="eastAsia" w:ascii="微软雅黑" w:hAnsi="微软雅黑" w:eastAsia="微软雅黑" w:cs="微软雅黑"/>
          <w:sz w:val="21"/>
          <w:szCs w:val="21"/>
          <w:lang w:val="en-US" w:eastAsia="zh-CN"/>
        </w:rPr>
        <w:t>衢州市柯城区上街92号</w:t>
      </w:r>
      <w:r>
        <w:rPr>
          <w:rFonts w:hint="eastAsia" w:ascii="微软雅黑" w:hAnsi="微软雅黑" w:eastAsia="微软雅黑" w:cs="微软雅黑"/>
          <w:i w:val="0"/>
          <w:caps w:val="0"/>
          <w:color w:val="000000"/>
          <w:spacing w:val="0"/>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textAlignment w:val="auto"/>
        <w:outlineLvl w:val="9"/>
        <w:rPr>
          <w:rFonts w:hint="eastAsia" w:ascii="微软雅黑" w:hAnsi="微软雅黑" w:eastAsia="微软雅黑" w:cs="微软雅黑"/>
          <w:i w:val="0"/>
          <w:caps w:val="0"/>
          <w:color w:val="000000"/>
          <w:spacing w:val="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right"/>
        <w:textAlignment w:val="auto"/>
        <w:outlineLvl w:val="9"/>
        <w:rPr>
          <w:rFonts w:hint="eastAsia"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sz w:val="21"/>
          <w:szCs w:val="21"/>
          <w:lang w:val="en-US" w:eastAsia="zh-CN"/>
        </w:rPr>
        <w:t>2020年5月25日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outlineLvl w:val="9"/>
        <w:rPr>
          <w:rFonts w:hint="eastAsia" w:ascii="微软雅黑" w:hAnsi="微软雅黑" w:eastAsia="微软雅黑" w:cs="微软雅黑"/>
          <w:sz w:val="21"/>
          <w:szCs w:val="21"/>
        </w:rPr>
      </w:pPr>
    </w:p>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微软雅黑" w:hAnsi="微软雅黑" w:eastAsia="微软雅黑" w:cs="微软雅黑"/>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611E6"/>
    <w:rsid w:val="0DDC6557"/>
    <w:rsid w:val="13DF1E37"/>
    <w:rsid w:val="14606275"/>
    <w:rsid w:val="14932353"/>
    <w:rsid w:val="25653532"/>
    <w:rsid w:val="27FF4E7B"/>
    <w:rsid w:val="2F671102"/>
    <w:rsid w:val="30184DB6"/>
    <w:rsid w:val="35D26980"/>
    <w:rsid w:val="464204C8"/>
    <w:rsid w:val="49BA1F4F"/>
    <w:rsid w:val="59D11579"/>
    <w:rsid w:val="67DD52D0"/>
    <w:rsid w:val="706611E6"/>
    <w:rsid w:val="775D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autoSpaceDE/>
      <w:autoSpaceDN/>
      <w:snapToGrid/>
      <w:spacing w:before="0" w:after="120" w:line="240" w:lineRule="auto"/>
      <w:ind w:left="420" w:leftChars="200" w:firstLine="420" w:firstLineChars="200"/>
      <w:textAlignment w:val="auto"/>
    </w:pPr>
    <w:rPr>
      <w:kern w:val="2"/>
      <w:sz w:val="21"/>
      <w:szCs w:val="24"/>
    </w:rPr>
  </w:style>
  <w:style w:type="paragraph" w:styleId="3">
    <w:name w:val="Body Text Indent"/>
    <w:basedOn w:val="1"/>
    <w:qFormat/>
    <w:uiPriority w:val="0"/>
    <w:pPr>
      <w:widowControl/>
      <w:autoSpaceDE w:val="0"/>
      <w:autoSpaceDN w:val="0"/>
      <w:snapToGrid w:val="0"/>
      <w:spacing w:before="120" w:beforeLines="0" w:line="400" w:lineRule="atLeast"/>
      <w:ind w:firstLine="570"/>
      <w:textAlignment w:val="bottom"/>
    </w:pPr>
    <w:rPr>
      <w:rFonts w:ascii="宋体" w:cs="Times New Roman"/>
      <w:kern w:val="0"/>
      <w:sz w:val="24"/>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2019-09-03T06:55:00Z</dcterms:created>
  <dc:creator>win10</dc:creator>
  <cp:lastModifiedBy>味芯</cp:lastModifiedBy>
  <dcterms:modified xsi:type="dcterms:W3CDTF">2020-05-25T02:07:52Z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