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6D5" w:rsidRDefault="001926D5" w:rsidP="001926D5">
      <w:pPr>
        <w:widowControl/>
        <w:spacing w:line="288" w:lineRule="auto"/>
        <w:ind w:right="62" w:firstLineChars="200" w:firstLine="643"/>
        <w:jc w:val="center"/>
        <w:outlineLvl w:val="0"/>
        <w:rPr>
          <w:rFonts w:ascii="宋体" w:hAnsi="宋体" w:cs="宋体" w:hint="eastAsia"/>
          <w:spacing w:val="-6"/>
          <w:kern w:val="0"/>
          <w:sz w:val="21"/>
          <w:szCs w:val="21"/>
        </w:rPr>
      </w:pPr>
      <w:r>
        <w:rPr>
          <w:rFonts w:ascii="宋体" w:hAnsi="宋体" w:hint="eastAsia"/>
          <w:b/>
          <w:bCs/>
          <w:sz w:val="32"/>
          <w:szCs w:val="32"/>
        </w:rPr>
        <w:t>采购需求</w:t>
      </w:r>
    </w:p>
    <w:p w:rsidR="001926D5" w:rsidRDefault="001926D5" w:rsidP="001926D5">
      <w:pPr>
        <w:spacing w:line="288" w:lineRule="auto"/>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采购资金的支付方式、时间、条件</w:t>
      </w:r>
    </w:p>
    <w:p w:rsidR="001926D5" w:rsidRDefault="001926D5" w:rsidP="001926D5">
      <w:pPr>
        <w:spacing w:line="288" w:lineRule="auto"/>
        <w:ind w:firstLineChars="200" w:firstLine="420"/>
        <w:rPr>
          <w:rFonts w:ascii="宋体" w:hAnsi="宋体" w:hint="eastAsia"/>
          <w:sz w:val="21"/>
          <w:szCs w:val="21"/>
        </w:rPr>
      </w:pPr>
      <w:r>
        <w:rPr>
          <w:rFonts w:ascii="宋体" w:hAnsi="宋体" w:hint="eastAsia"/>
          <w:sz w:val="21"/>
          <w:szCs w:val="21"/>
        </w:rPr>
        <w:t>合同签订后一周内，采购人向成交供应商支付合同金额的50%，设备到货、安装、验收合格后一个月内，采购人向成交供应商支付合同金额的45%，在质保期内无质量问题和维护问题，质保期满后，采购人向成交供应商支付合同金额的5%。</w:t>
      </w:r>
    </w:p>
    <w:p w:rsidR="001926D5" w:rsidRDefault="001926D5" w:rsidP="001926D5">
      <w:pPr>
        <w:spacing w:line="288" w:lineRule="auto"/>
        <w:outlineLvl w:val="1"/>
        <w:rPr>
          <w:rFonts w:ascii="宋体" w:hAnsi="宋体"/>
          <w:b/>
          <w:sz w:val="21"/>
          <w:szCs w:val="21"/>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服务</w:t>
      </w:r>
      <w:r>
        <w:rPr>
          <w:rFonts w:ascii="宋体" w:hAnsi="宋体"/>
          <w:b/>
          <w:sz w:val="21"/>
          <w:szCs w:val="21"/>
        </w:rPr>
        <w:t>要求</w:t>
      </w:r>
      <w:r>
        <w:rPr>
          <w:rFonts w:ascii="宋体" w:hAnsi="宋体" w:hint="eastAsia"/>
          <w:b/>
          <w:sz w:val="21"/>
          <w:szCs w:val="21"/>
        </w:rPr>
        <w:t>（技术要求里另有注明的以技术要求为准）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126"/>
        <w:gridCol w:w="7230"/>
      </w:tblGrid>
      <w:tr w:rsidR="001926D5" w:rsidTr="00502471">
        <w:trPr>
          <w:trHeight w:val="454"/>
          <w:jc w:val="center"/>
        </w:trPr>
        <w:tc>
          <w:tcPr>
            <w:tcW w:w="2126" w:type="dxa"/>
            <w:tcBorders>
              <w:top w:val="single" w:sz="4" w:space="0" w:color="auto"/>
              <w:left w:val="single" w:sz="4" w:space="0" w:color="auto"/>
              <w:bottom w:val="single" w:sz="4" w:space="0" w:color="auto"/>
              <w:right w:val="single" w:sz="4" w:space="0" w:color="auto"/>
            </w:tcBorders>
            <w:vAlign w:val="center"/>
          </w:tcPr>
          <w:p w:rsidR="001926D5" w:rsidRDefault="001926D5" w:rsidP="00502471">
            <w:pPr>
              <w:spacing w:line="288" w:lineRule="auto"/>
              <w:jc w:val="center"/>
              <w:rPr>
                <w:rFonts w:ascii="宋体" w:hAnsi="宋体" w:hint="eastAsia"/>
                <w:spacing w:val="-6"/>
                <w:sz w:val="21"/>
                <w:szCs w:val="21"/>
              </w:rPr>
            </w:pPr>
            <w:r>
              <w:rPr>
                <w:rFonts w:ascii="宋体" w:hAnsi="宋体" w:hint="eastAsia"/>
                <w:spacing w:val="-6"/>
                <w:sz w:val="21"/>
                <w:szCs w:val="21"/>
              </w:rPr>
              <w:t>质保期</w:t>
            </w:r>
          </w:p>
        </w:tc>
        <w:tc>
          <w:tcPr>
            <w:tcW w:w="7230" w:type="dxa"/>
            <w:tcBorders>
              <w:top w:val="single" w:sz="4" w:space="0" w:color="auto"/>
              <w:left w:val="single" w:sz="4" w:space="0" w:color="auto"/>
              <w:bottom w:val="single" w:sz="4" w:space="0" w:color="auto"/>
              <w:right w:val="single" w:sz="4" w:space="0" w:color="auto"/>
            </w:tcBorders>
            <w:vAlign w:val="center"/>
          </w:tcPr>
          <w:p w:rsidR="001926D5" w:rsidRDefault="001926D5" w:rsidP="00502471">
            <w:pPr>
              <w:spacing w:line="288" w:lineRule="auto"/>
              <w:rPr>
                <w:rFonts w:ascii="宋体" w:hAnsi="宋体" w:hint="eastAsia"/>
                <w:sz w:val="21"/>
                <w:szCs w:val="21"/>
              </w:rPr>
            </w:pPr>
            <w:r>
              <w:rPr>
                <w:rFonts w:ascii="宋体" w:hAnsi="宋体" w:hint="eastAsia"/>
                <w:sz w:val="21"/>
                <w:szCs w:val="21"/>
              </w:rPr>
              <w:t>1年（项目验收合格后开始计算）</w:t>
            </w:r>
          </w:p>
        </w:tc>
      </w:tr>
      <w:tr w:rsidR="001926D5" w:rsidTr="00502471">
        <w:trPr>
          <w:trHeight w:val="454"/>
          <w:jc w:val="center"/>
        </w:trPr>
        <w:tc>
          <w:tcPr>
            <w:tcW w:w="2126" w:type="dxa"/>
            <w:tcBorders>
              <w:top w:val="single" w:sz="4" w:space="0" w:color="auto"/>
              <w:left w:val="single" w:sz="4" w:space="0" w:color="auto"/>
              <w:bottom w:val="single" w:sz="4" w:space="0" w:color="auto"/>
              <w:right w:val="single" w:sz="4" w:space="0" w:color="auto"/>
            </w:tcBorders>
            <w:vAlign w:val="center"/>
          </w:tcPr>
          <w:p w:rsidR="001926D5" w:rsidRDefault="001926D5" w:rsidP="00502471">
            <w:pPr>
              <w:spacing w:line="288" w:lineRule="auto"/>
              <w:jc w:val="center"/>
              <w:rPr>
                <w:rFonts w:ascii="宋体" w:hAnsi="宋体" w:hint="eastAsia"/>
                <w:spacing w:val="-6"/>
                <w:sz w:val="21"/>
                <w:szCs w:val="21"/>
              </w:rPr>
            </w:pPr>
            <w:r>
              <w:rPr>
                <w:rFonts w:ascii="宋体" w:hAnsi="宋体" w:hint="eastAsia"/>
                <w:sz w:val="21"/>
                <w:szCs w:val="21"/>
              </w:rPr>
              <w:t>服务标准</w:t>
            </w:r>
          </w:p>
        </w:tc>
        <w:tc>
          <w:tcPr>
            <w:tcW w:w="7230" w:type="dxa"/>
            <w:tcBorders>
              <w:top w:val="single" w:sz="4" w:space="0" w:color="auto"/>
              <w:left w:val="single" w:sz="4" w:space="0" w:color="auto"/>
              <w:bottom w:val="single" w:sz="4" w:space="0" w:color="auto"/>
              <w:right w:val="single" w:sz="4" w:space="0" w:color="auto"/>
            </w:tcBorders>
            <w:vAlign w:val="center"/>
          </w:tcPr>
          <w:p w:rsidR="001926D5" w:rsidRDefault="001926D5" w:rsidP="00502471">
            <w:pPr>
              <w:spacing w:line="288" w:lineRule="auto"/>
              <w:rPr>
                <w:rFonts w:ascii="宋体" w:hAnsi="宋体" w:hint="eastAsia"/>
                <w:sz w:val="21"/>
                <w:szCs w:val="21"/>
              </w:rPr>
            </w:pPr>
            <w:r>
              <w:rPr>
                <w:rFonts w:ascii="宋体" w:hAnsi="宋体" w:hint="eastAsia"/>
                <w:sz w:val="21"/>
                <w:szCs w:val="21"/>
              </w:rPr>
              <w:t>质保期内因不能排除的故障而影响工作的情况每发生一次，其质保期相应延长60天，质保期内因设备本身缺陷造成各种故障应由成交供应商免费予以更换。质保期满后，仅收取零配件成本费用，免人工费、差旅费，所涉及软件终身免费升级。</w:t>
            </w:r>
          </w:p>
        </w:tc>
      </w:tr>
      <w:tr w:rsidR="001926D5" w:rsidTr="00502471">
        <w:trPr>
          <w:trHeight w:val="454"/>
          <w:jc w:val="center"/>
        </w:trPr>
        <w:tc>
          <w:tcPr>
            <w:tcW w:w="2126" w:type="dxa"/>
            <w:tcBorders>
              <w:top w:val="single" w:sz="4" w:space="0" w:color="auto"/>
              <w:left w:val="single" w:sz="4" w:space="0" w:color="auto"/>
              <w:bottom w:val="single" w:sz="4" w:space="0" w:color="auto"/>
              <w:right w:val="single" w:sz="4" w:space="0" w:color="auto"/>
            </w:tcBorders>
            <w:vAlign w:val="center"/>
          </w:tcPr>
          <w:p w:rsidR="001926D5" w:rsidRDefault="001926D5" w:rsidP="00502471">
            <w:pPr>
              <w:spacing w:line="288" w:lineRule="auto"/>
              <w:jc w:val="center"/>
              <w:rPr>
                <w:rFonts w:ascii="宋体" w:hAnsi="宋体" w:hint="eastAsia"/>
                <w:sz w:val="21"/>
                <w:szCs w:val="21"/>
              </w:rPr>
            </w:pPr>
            <w:r>
              <w:rPr>
                <w:rFonts w:ascii="宋体" w:hAnsi="宋体" w:hint="eastAsia"/>
                <w:sz w:val="21"/>
                <w:szCs w:val="21"/>
              </w:rPr>
              <w:t>服务</w:t>
            </w:r>
            <w:r>
              <w:rPr>
                <w:rFonts w:ascii="宋体" w:hAnsi="宋体"/>
                <w:sz w:val="21"/>
                <w:szCs w:val="21"/>
              </w:rPr>
              <w:t>效率</w:t>
            </w:r>
          </w:p>
        </w:tc>
        <w:tc>
          <w:tcPr>
            <w:tcW w:w="7230" w:type="dxa"/>
            <w:tcBorders>
              <w:top w:val="single" w:sz="4" w:space="0" w:color="auto"/>
              <w:left w:val="single" w:sz="4" w:space="0" w:color="auto"/>
              <w:bottom w:val="single" w:sz="4" w:space="0" w:color="auto"/>
              <w:right w:val="single" w:sz="4" w:space="0" w:color="auto"/>
            </w:tcBorders>
            <w:vAlign w:val="center"/>
          </w:tcPr>
          <w:p w:rsidR="001926D5" w:rsidRDefault="001926D5" w:rsidP="00502471">
            <w:pPr>
              <w:spacing w:line="288" w:lineRule="auto"/>
              <w:rPr>
                <w:rFonts w:ascii="宋体" w:hAnsi="宋体" w:hint="eastAsia"/>
                <w:sz w:val="21"/>
                <w:szCs w:val="21"/>
              </w:rPr>
            </w:pPr>
            <w:r>
              <w:rPr>
                <w:rFonts w:ascii="宋体" w:hAnsi="宋体" w:hint="eastAsia"/>
                <w:sz w:val="21"/>
                <w:szCs w:val="21"/>
              </w:rPr>
              <w:t>合同商品出现故障后，成交供应商接到采购人通知后，应在不超过2小时内做出响应，不超过2个工作日内解决故障。</w:t>
            </w:r>
          </w:p>
        </w:tc>
      </w:tr>
      <w:tr w:rsidR="001926D5" w:rsidTr="00502471">
        <w:trPr>
          <w:trHeight w:val="454"/>
          <w:jc w:val="center"/>
        </w:trPr>
        <w:tc>
          <w:tcPr>
            <w:tcW w:w="2126" w:type="dxa"/>
            <w:tcBorders>
              <w:top w:val="single" w:sz="4" w:space="0" w:color="auto"/>
              <w:left w:val="single" w:sz="4" w:space="0" w:color="auto"/>
              <w:bottom w:val="single" w:sz="4" w:space="0" w:color="auto"/>
              <w:right w:val="single" w:sz="4" w:space="0" w:color="auto"/>
            </w:tcBorders>
            <w:vAlign w:val="center"/>
          </w:tcPr>
          <w:p w:rsidR="001926D5" w:rsidRDefault="001926D5" w:rsidP="00502471">
            <w:pPr>
              <w:spacing w:line="288" w:lineRule="auto"/>
              <w:jc w:val="center"/>
              <w:rPr>
                <w:rFonts w:ascii="宋体" w:hAnsi="宋体" w:hint="eastAsia"/>
                <w:spacing w:val="-6"/>
                <w:sz w:val="21"/>
                <w:szCs w:val="21"/>
              </w:rPr>
            </w:pPr>
            <w:r>
              <w:rPr>
                <w:rFonts w:ascii="宋体" w:hAnsi="宋体" w:hint="eastAsia"/>
                <w:spacing w:val="-6"/>
                <w:sz w:val="21"/>
                <w:szCs w:val="21"/>
              </w:rPr>
              <w:t>交付时间和地点</w:t>
            </w:r>
          </w:p>
        </w:tc>
        <w:tc>
          <w:tcPr>
            <w:tcW w:w="7230" w:type="dxa"/>
            <w:tcBorders>
              <w:top w:val="single" w:sz="4" w:space="0" w:color="auto"/>
              <w:left w:val="single" w:sz="4" w:space="0" w:color="auto"/>
              <w:bottom w:val="single" w:sz="4" w:space="0" w:color="auto"/>
              <w:right w:val="single" w:sz="4" w:space="0" w:color="auto"/>
            </w:tcBorders>
            <w:vAlign w:val="center"/>
          </w:tcPr>
          <w:p w:rsidR="001926D5" w:rsidRDefault="001926D5" w:rsidP="00502471">
            <w:pPr>
              <w:spacing w:line="288" w:lineRule="auto"/>
              <w:rPr>
                <w:rFonts w:ascii="宋体" w:hAnsi="宋体" w:hint="eastAsia"/>
                <w:sz w:val="21"/>
                <w:szCs w:val="21"/>
              </w:rPr>
            </w:pPr>
            <w:r>
              <w:rPr>
                <w:rFonts w:ascii="宋体" w:hAnsi="宋体" w:hint="eastAsia"/>
                <w:sz w:val="21"/>
                <w:szCs w:val="21"/>
              </w:rPr>
              <w:t>交付时间：合同签订后6个月内交付并</w:t>
            </w:r>
            <w:r>
              <w:rPr>
                <w:rFonts w:ascii="宋体" w:hAnsi="宋体"/>
                <w:sz w:val="21"/>
                <w:szCs w:val="21"/>
              </w:rPr>
              <w:t>安装完毕。</w:t>
            </w:r>
          </w:p>
          <w:p w:rsidR="001926D5" w:rsidRDefault="001926D5" w:rsidP="00502471">
            <w:pPr>
              <w:spacing w:line="288" w:lineRule="auto"/>
              <w:rPr>
                <w:rFonts w:ascii="宋体" w:hAnsi="宋体" w:hint="eastAsia"/>
                <w:sz w:val="21"/>
                <w:szCs w:val="21"/>
              </w:rPr>
            </w:pPr>
            <w:r>
              <w:rPr>
                <w:rFonts w:ascii="宋体" w:hAnsi="宋体" w:hint="eastAsia"/>
                <w:sz w:val="21"/>
                <w:szCs w:val="21"/>
              </w:rPr>
              <w:t>交货地点：采购人指定地点。</w:t>
            </w:r>
          </w:p>
        </w:tc>
      </w:tr>
      <w:tr w:rsidR="001926D5" w:rsidTr="00502471">
        <w:trPr>
          <w:trHeight w:val="454"/>
          <w:jc w:val="center"/>
        </w:trPr>
        <w:tc>
          <w:tcPr>
            <w:tcW w:w="2126" w:type="dxa"/>
            <w:tcBorders>
              <w:top w:val="single" w:sz="4" w:space="0" w:color="auto"/>
              <w:left w:val="single" w:sz="4" w:space="0" w:color="auto"/>
              <w:bottom w:val="single" w:sz="4" w:space="0" w:color="auto"/>
              <w:right w:val="single" w:sz="4" w:space="0" w:color="auto"/>
            </w:tcBorders>
            <w:vAlign w:val="center"/>
          </w:tcPr>
          <w:p w:rsidR="001926D5" w:rsidRDefault="001926D5" w:rsidP="00502471">
            <w:pPr>
              <w:spacing w:line="288" w:lineRule="auto"/>
              <w:jc w:val="center"/>
              <w:rPr>
                <w:rFonts w:ascii="宋体" w:hAnsi="宋体" w:hint="eastAsia"/>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230" w:type="dxa"/>
            <w:tcBorders>
              <w:top w:val="single" w:sz="4" w:space="0" w:color="auto"/>
              <w:left w:val="single" w:sz="4" w:space="0" w:color="auto"/>
              <w:bottom w:val="single" w:sz="4" w:space="0" w:color="auto"/>
              <w:right w:val="single" w:sz="4" w:space="0" w:color="auto"/>
            </w:tcBorders>
            <w:vAlign w:val="center"/>
          </w:tcPr>
          <w:p w:rsidR="001926D5" w:rsidRDefault="001926D5" w:rsidP="00502471">
            <w:pPr>
              <w:spacing w:line="288" w:lineRule="auto"/>
              <w:rPr>
                <w:rFonts w:ascii="宋体" w:hAnsi="宋体" w:hint="eastAsia"/>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成交供应商应提供合同货物的有效检验文件，经采购人认可后，与合同的性能指标一起作为合同货物验收标准。采购人对样品（如有）验收合格后，双方共同签署验收样品合格证书，在合同期限内采购人将对成交供应商提供的货物进行抽检验收，验收中发现合同货物达不到样品验收标准或合同规定的性能指标，成交供应商必须更换合同货物，并负担由此给采购人造成的损失，直到验收合格为止。</w:t>
            </w:r>
          </w:p>
          <w:p w:rsidR="001926D5" w:rsidRDefault="001926D5" w:rsidP="00502471">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供应商应于响应文件中提供合同货物的验收标准和检测办法，并在验收中提供采购人认可的相应检测手段，验收标准应符合中国有关的国家、地方、行业的标准，如若成交，经采购人确认后作为验收的依据。</w:t>
            </w:r>
          </w:p>
          <w:p w:rsidR="001926D5" w:rsidRDefault="001926D5" w:rsidP="00502471">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如成交供应商委托国内代理（或其他机构）负责安装或配合安装，应在签约时指明，但成交供应商仍要对合同货物及其安装质量负全部责任。</w:t>
            </w:r>
          </w:p>
          <w:p w:rsidR="001926D5" w:rsidRDefault="001926D5" w:rsidP="00502471">
            <w:pPr>
              <w:spacing w:line="288" w:lineRule="auto"/>
              <w:rPr>
                <w:rFonts w:ascii="宋体" w:hAnsi="宋体" w:hint="eastAsia"/>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验收费用由成交供应商承担。</w:t>
            </w:r>
          </w:p>
        </w:tc>
      </w:tr>
      <w:tr w:rsidR="001926D5" w:rsidTr="00502471">
        <w:trPr>
          <w:trHeight w:val="454"/>
          <w:jc w:val="center"/>
        </w:trPr>
        <w:tc>
          <w:tcPr>
            <w:tcW w:w="2126" w:type="dxa"/>
            <w:tcBorders>
              <w:top w:val="single" w:sz="4" w:space="0" w:color="auto"/>
              <w:left w:val="single" w:sz="4" w:space="0" w:color="auto"/>
              <w:bottom w:val="single" w:sz="4" w:space="0" w:color="auto"/>
              <w:right w:val="single" w:sz="4" w:space="0" w:color="auto"/>
            </w:tcBorders>
            <w:vAlign w:val="center"/>
          </w:tcPr>
          <w:p w:rsidR="001926D5" w:rsidRDefault="001926D5" w:rsidP="00502471">
            <w:pPr>
              <w:spacing w:line="288" w:lineRule="auto"/>
              <w:jc w:val="center"/>
              <w:rPr>
                <w:rFonts w:ascii="宋体" w:hAnsi="宋体" w:hint="eastAsia"/>
                <w:spacing w:val="-6"/>
                <w:sz w:val="21"/>
                <w:szCs w:val="21"/>
              </w:rPr>
            </w:pPr>
            <w:r>
              <w:rPr>
                <w:rFonts w:ascii="宋体" w:hAnsi="宋体"/>
                <w:sz w:val="21"/>
                <w:szCs w:val="21"/>
              </w:rPr>
              <w:t>其他技术、服务要求</w:t>
            </w:r>
          </w:p>
        </w:tc>
        <w:tc>
          <w:tcPr>
            <w:tcW w:w="7230" w:type="dxa"/>
            <w:tcBorders>
              <w:top w:val="single" w:sz="4" w:space="0" w:color="auto"/>
              <w:left w:val="single" w:sz="4" w:space="0" w:color="auto"/>
              <w:bottom w:val="single" w:sz="4" w:space="0" w:color="auto"/>
              <w:right w:val="single" w:sz="4" w:space="0" w:color="auto"/>
            </w:tcBorders>
            <w:vAlign w:val="center"/>
          </w:tcPr>
          <w:p w:rsidR="001926D5" w:rsidRDefault="001926D5" w:rsidP="00502471">
            <w:pPr>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培训：</w:t>
            </w:r>
          </w:p>
          <w:p w:rsidR="001926D5" w:rsidRDefault="001926D5" w:rsidP="00502471">
            <w:pPr>
              <w:spacing w:line="288" w:lineRule="auto"/>
              <w:rPr>
                <w:rFonts w:ascii="宋体" w:hAnsi="宋体"/>
                <w:sz w:val="21"/>
                <w:szCs w:val="21"/>
              </w:rPr>
            </w:pPr>
            <w:r>
              <w:rPr>
                <w:rFonts w:ascii="宋体" w:hAnsi="宋体" w:hint="eastAsia"/>
                <w:sz w:val="21"/>
                <w:szCs w:val="21"/>
              </w:rPr>
              <w:t>1</w:t>
            </w:r>
            <w:r>
              <w:rPr>
                <w:rFonts w:ascii="宋体" w:hAnsi="宋体"/>
                <w:sz w:val="21"/>
                <w:szCs w:val="21"/>
              </w:rPr>
              <w:t xml:space="preserve">.1 </w:t>
            </w:r>
            <w:r>
              <w:rPr>
                <w:rFonts w:ascii="宋体" w:hAnsi="宋体" w:hint="eastAsia"/>
                <w:sz w:val="21"/>
                <w:szCs w:val="21"/>
              </w:rPr>
              <w:t>成交供应商应对采购人的操作人员、维修人员免费进行培训。</w:t>
            </w:r>
          </w:p>
          <w:p w:rsidR="001926D5" w:rsidRDefault="001926D5" w:rsidP="00502471">
            <w:pPr>
              <w:spacing w:line="288" w:lineRule="auto"/>
              <w:rPr>
                <w:rFonts w:ascii="宋体" w:hAnsi="宋体"/>
                <w:sz w:val="21"/>
                <w:szCs w:val="21"/>
              </w:rPr>
            </w:pPr>
            <w:r>
              <w:rPr>
                <w:rFonts w:ascii="宋体" w:hAnsi="宋体"/>
                <w:sz w:val="21"/>
                <w:szCs w:val="21"/>
              </w:rPr>
              <w:t>1.</w:t>
            </w:r>
            <w:r>
              <w:rPr>
                <w:rFonts w:ascii="宋体" w:hAnsi="宋体" w:hint="eastAsia"/>
                <w:sz w:val="21"/>
                <w:szCs w:val="21"/>
              </w:rPr>
              <w:t>2</w:t>
            </w:r>
            <w:r>
              <w:rPr>
                <w:rFonts w:ascii="宋体" w:hAnsi="宋体"/>
                <w:sz w:val="21"/>
                <w:szCs w:val="21"/>
              </w:rPr>
              <w:t xml:space="preserve"> </w:t>
            </w:r>
            <w:r>
              <w:rPr>
                <w:rFonts w:ascii="宋体" w:hAnsi="宋体" w:hint="eastAsia"/>
                <w:sz w:val="21"/>
                <w:szCs w:val="21"/>
              </w:rPr>
              <w:t>成交供应商应提供相应的培训计划。</w:t>
            </w:r>
          </w:p>
          <w:p w:rsidR="001926D5" w:rsidRDefault="001926D5" w:rsidP="00502471">
            <w:pPr>
              <w:spacing w:line="288" w:lineRule="auto"/>
              <w:rPr>
                <w:rFonts w:ascii="宋体" w:hAnsi="宋体"/>
                <w:sz w:val="21"/>
                <w:szCs w:val="21"/>
              </w:rPr>
            </w:pPr>
            <w:r>
              <w:rPr>
                <w:rFonts w:ascii="宋体" w:hAnsi="宋体"/>
                <w:sz w:val="21"/>
                <w:szCs w:val="21"/>
              </w:rPr>
              <w:t>1.</w:t>
            </w:r>
            <w:r>
              <w:rPr>
                <w:rFonts w:ascii="宋体" w:hAnsi="宋体" w:hint="eastAsia"/>
                <w:sz w:val="21"/>
                <w:szCs w:val="21"/>
              </w:rPr>
              <w:t>3</w:t>
            </w:r>
            <w:r>
              <w:rPr>
                <w:rFonts w:ascii="宋体" w:hAnsi="宋体"/>
                <w:sz w:val="21"/>
                <w:szCs w:val="21"/>
              </w:rPr>
              <w:t xml:space="preserve"> </w:t>
            </w:r>
            <w:r>
              <w:rPr>
                <w:rFonts w:ascii="宋体" w:hAnsi="宋体" w:hint="eastAsia"/>
                <w:sz w:val="21"/>
                <w:szCs w:val="21"/>
              </w:rPr>
              <w:t>供应商应对上述内容的实现方式、地点、人数、时间在响应文件中详细说明。</w:t>
            </w:r>
          </w:p>
          <w:p w:rsidR="001926D5" w:rsidRDefault="001926D5" w:rsidP="00502471">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安装调试（若需要安装调试）：</w:t>
            </w:r>
          </w:p>
          <w:p w:rsidR="001926D5" w:rsidRDefault="001926D5" w:rsidP="00502471">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 xml:space="preserve">.1 </w:t>
            </w:r>
            <w:r>
              <w:rPr>
                <w:rFonts w:ascii="宋体" w:hAnsi="宋体" w:hint="eastAsia"/>
                <w:sz w:val="21"/>
                <w:szCs w:val="21"/>
              </w:rPr>
              <w:t>安装地点：采购人指定地点。</w:t>
            </w:r>
          </w:p>
          <w:p w:rsidR="001926D5" w:rsidRDefault="001926D5" w:rsidP="00502471">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 xml:space="preserve">.2 </w:t>
            </w:r>
            <w:r>
              <w:rPr>
                <w:rFonts w:ascii="宋体" w:hAnsi="宋体" w:hint="eastAsia"/>
                <w:sz w:val="21"/>
                <w:szCs w:val="21"/>
              </w:rPr>
              <w:t>安装完成时间：接到采购人通知后在30日内完成安装和调试，如在规定的时间内由于成交供应商的原因不能完成安装和调试，成交供应商应承担由</w:t>
            </w:r>
            <w:r>
              <w:rPr>
                <w:rFonts w:ascii="宋体" w:hAnsi="宋体" w:hint="eastAsia"/>
                <w:sz w:val="21"/>
                <w:szCs w:val="21"/>
              </w:rPr>
              <w:lastRenderedPageBreak/>
              <w:t>此给采购人造成的损失。</w:t>
            </w:r>
          </w:p>
          <w:p w:rsidR="001926D5" w:rsidRDefault="001926D5" w:rsidP="00502471">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 xml:space="preserve">.3 </w:t>
            </w:r>
            <w:r>
              <w:rPr>
                <w:rFonts w:ascii="宋体" w:hAnsi="宋体" w:hint="eastAsia"/>
                <w:sz w:val="21"/>
                <w:szCs w:val="21"/>
              </w:rPr>
              <w:t>安装标准：符合我国国家有关技术规范要求和技术标准，所有的软件和硬件必须保证同时安装到位。</w:t>
            </w:r>
          </w:p>
          <w:p w:rsidR="001926D5" w:rsidRDefault="001926D5" w:rsidP="00502471">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 xml:space="preserve">.4 </w:t>
            </w:r>
            <w:r>
              <w:rPr>
                <w:rFonts w:ascii="宋体" w:hAnsi="宋体" w:hint="eastAsia"/>
                <w:sz w:val="21"/>
                <w:szCs w:val="21"/>
              </w:rPr>
              <w:t>成交供应商免费提供合同货物的安装服务。</w:t>
            </w:r>
          </w:p>
          <w:p w:rsidR="001926D5" w:rsidRDefault="001926D5" w:rsidP="00502471">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 xml:space="preserve">.5 </w:t>
            </w:r>
            <w:r>
              <w:rPr>
                <w:rFonts w:ascii="宋体" w:hAnsi="宋体" w:hint="eastAsia"/>
                <w:sz w:val="21"/>
                <w:szCs w:val="21"/>
              </w:rPr>
              <w:t>成交供应商在响应文件中应提供安装调试计划、对安装场地和环境的要求。</w:t>
            </w:r>
          </w:p>
        </w:tc>
      </w:tr>
    </w:tbl>
    <w:p w:rsidR="001926D5" w:rsidRDefault="001926D5" w:rsidP="001926D5">
      <w:pPr>
        <w:spacing w:line="288" w:lineRule="auto"/>
        <w:outlineLvl w:val="1"/>
        <w:rPr>
          <w:rFonts w:ascii="宋体" w:hAnsi="宋体"/>
          <w:b/>
          <w:sz w:val="21"/>
          <w:szCs w:val="21"/>
        </w:rPr>
      </w:pPr>
      <w:r>
        <w:rPr>
          <w:rFonts w:ascii="宋体" w:hAnsi="宋体" w:hint="eastAsia"/>
          <w:b/>
          <w:sz w:val="21"/>
          <w:szCs w:val="21"/>
        </w:rPr>
        <w:lastRenderedPageBreak/>
        <w:t>三</w:t>
      </w:r>
      <w:r>
        <w:rPr>
          <w:rFonts w:ascii="宋体" w:hAnsi="宋体"/>
          <w:b/>
          <w:sz w:val="21"/>
          <w:szCs w:val="21"/>
        </w:rPr>
        <w:t>、技术要求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
        <w:gridCol w:w="1834"/>
        <w:gridCol w:w="759"/>
        <w:gridCol w:w="6161"/>
      </w:tblGrid>
      <w:tr w:rsidR="001926D5" w:rsidTr="00502471">
        <w:trPr>
          <w:trHeight w:val="283"/>
          <w:jc w:val="center"/>
        </w:trPr>
        <w:tc>
          <w:tcPr>
            <w:tcW w:w="874" w:type="dxa"/>
            <w:vAlign w:val="center"/>
          </w:tcPr>
          <w:p w:rsidR="001926D5" w:rsidRDefault="001926D5" w:rsidP="00502471">
            <w:pPr>
              <w:spacing w:line="288" w:lineRule="auto"/>
              <w:jc w:val="center"/>
              <w:rPr>
                <w:rFonts w:ascii="宋体" w:hAnsi="宋体"/>
                <w:b/>
                <w:sz w:val="21"/>
                <w:szCs w:val="21"/>
              </w:rPr>
            </w:pPr>
            <w:r>
              <w:rPr>
                <w:rFonts w:ascii="宋体" w:hAnsi="宋体" w:hint="eastAsia"/>
                <w:b/>
                <w:sz w:val="21"/>
                <w:szCs w:val="21"/>
              </w:rPr>
              <w:t>序号</w:t>
            </w:r>
          </w:p>
        </w:tc>
        <w:tc>
          <w:tcPr>
            <w:tcW w:w="1834" w:type="dxa"/>
            <w:vAlign w:val="center"/>
          </w:tcPr>
          <w:p w:rsidR="001926D5" w:rsidRDefault="001926D5" w:rsidP="00502471">
            <w:pPr>
              <w:spacing w:line="288" w:lineRule="auto"/>
              <w:jc w:val="center"/>
              <w:rPr>
                <w:rFonts w:ascii="宋体" w:hAnsi="宋体"/>
                <w:b/>
                <w:sz w:val="21"/>
                <w:szCs w:val="21"/>
              </w:rPr>
            </w:pPr>
            <w:r>
              <w:rPr>
                <w:rFonts w:ascii="宋体" w:hAnsi="宋体" w:hint="eastAsia"/>
                <w:b/>
                <w:sz w:val="21"/>
                <w:szCs w:val="21"/>
              </w:rPr>
              <w:t>货物名称</w:t>
            </w:r>
          </w:p>
        </w:tc>
        <w:tc>
          <w:tcPr>
            <w:tcW w:w="759" w:type="dxa"/>
            <w:vAlign w:val="center"/>
          </w:tcPr>
          <w:p w:rsidR="001926D5" w:rsidRDefault="001926D5" w:rsidP="00502471">
            <w:pPr>
              <w:spacing w:line="288" w:lineRule="auto"/>
              <w:jc w:val="center"/>
              <w:rPr>
                <w:rFonts w:ascii="宋体" w:hAnsi="宋体"/>
                <w:b/>
                <w:sz w:val="21"/>
                <w:szCs w:val="21"/>
              </w:rPr>
            </w:pPr>
            <w:r>
              <w:rPr>
                <w:rFonts w:ascii="宋体" w:hAnsi="宋体" w:hint="eastAsia"/>
                <w:b/>
                <w:sz w:val="21"/>
                <w:szCs w:val="21"/>
              </w:rPr>
              <w:t>数量</w:t>
            </w:r>
          </w:p>
        </w:tc>
        <w:tc>
          <w:tcPr>
            <w:tcW w:w="6161" w:type="dxa"/>
            <w:vAlign w:val="center"/>
          </w:tcPr>
          <w:p w:rsidR="001926D5" w:rsidRDefault="001926D5" w:rsidP="00502471">
            <w:pPr>
              <w:spacing w:line="288" w:lineRule="auto"/>
              <w:jc w:val="center"/>
              <w:rPr>
                <w:rFonts w:ascii="宋体" w:hAnsi="宋体" w:hint="eastAsia"/>
                <w:b/>
                <w:sz w:val="21"/>
                <w:szCs w:val="21"/>
              </w:rPr>
            </w:pPr>
            <w:r>
              <w:rPr>
                <w:rFonts w:ascii="宋体" w:hAnsi="宋体"/>
                <w:b/>
                <w:sz w:val="21"/>
                <w:szCs w:val="21"/>
              </w:rPr>
              <w:t>功能</w:t>
            </w:r>
            <w:r>
              <w:rPr>
                <w:rFonts w:ascii="宋体" w:hAnsi="宋体" w:hint="eastAsia"/>
                <w:b/>
                <w:sz w:val="21"/>
                <w:szCs w:val="21"/>
              </w:rPr>
              <w:t>及</w:t>
            </w:r>
            <w:r>
              <w:rPr>
                <w:rFonts w:ascii="宋体" w:hAnsi="宋体"/>
                <w:b/>
                <w:sz w:val="21"/>
                <w:szCs w:val="21"/>
              </w:rPr>
              <w:t>技术参数</w:t>
            </w:r>
            <w:r>
              <w:rPr>
                <w:rFonts w:ascii="宋体" w:hAnsi="宋体" w:hint="eastAsia"/>
                <w:b/>
                <w:sz w:val="21"/>
                <w:szCs w:val="21"/>
              </w:rPr>
              <w:t>等</w:t>
            </w:r>
          </w:p>
        </w:tc>
      </w:tr>
      <w:tr w:rsidR="001926D5" w:rsidTr="00502471">
        <w:trPr>
          <w:trHeight w:val="283"/>
          <w:jc w:val="center"/>
        </w:trPr>
        <w:tc>
          <w:tcPr>
            <w:tcW w:w="874" w:type="dxa"/>
            <w:vAlign w:val="center"/>
          </w:tcPr>
          <w:p w:rsidR="001926D5" w:rsidRDefault="001926D5" w:rsidP="00502471">
            <w:pPr>
              <w:spacing w:line="288" w:lineRule="auto"/>
              <w:jc w:val="center"/>
              <w:rPr>
                <w:rFonts w:ascii="宋体" w:hAnsi="宋体" w:hint="eastAsia"/>
                <w:sz w:val="21"/>
                <w:szCs w:val="21"/>
              </w:rPr>
            </w:pPr>
            <w:r>
              <w:rPr>
                <w:rFonts w:ascii="宋体" w:hAnsi="宋体" w:hint="eastAsia"/>
                <w:sz w:val="21"/>
                <w:szCs w:val="21"/>
              </w:rPr>
              <w:t>1</w:t>
            </w:r>
          </w:p>
        </w:tc>
        <w:tc>
          <w:tcPr>
            <w:tcW w:w="1834" w:type="dxa"/>
            <w:vAlign w:val="center"/>
          </w:tcPr>
          <w:p w:rsidR="001926D5" w:rsidRDefault="001926D5" w:rsidP="00502471">
            <w:pPr>
              <w:spacing w:line="288" w:lineRule="auto"/>
              <w:jc w:val="center"/>
              <w:rPr>
                <w:rFonts w:ascii="宋体" w:hAnsi="宋体" w:hint="eastAsia"/>
                <w:sz w:val="21"/>
                <w:szCs w:val="21"/>
              </w:rPr>
            </w:pPr>
            <w:r>
              <w:rPr>
                <w:rFonts w:ascii="宋体" w:hAnsi="宋体" w:hint="eastAsia"/>
                <w:sz w:val="21"/>
                <w:szCs w:val="21"/>
              </w:rPr>
              <w:t>大号提花织机</w:t>
            </w:r>
          </w:p>
          <w:p w:rsidR="001926D5" w:rsidRDefault="001926D5" w:rsidP="00502471">
            <w:pPr>
              <w:spacing w:line="288" w:lineRule="auto"/>
              <w:jc w:val="center"/>
              <w:rPr>
                <w:rFonts w:ascii="宋体" w:hAnsi="宋体" w:hint="eastAsia"/>
                <w:sz w:val="21"/>
                <w:szCs w:val="21"/>
              </w:rPr>
            </w:pPr>
            <w:r>
              <w:rPr>
                <w:rFonts w:ascii="宋体" w:hAnsi="宋体" w:hint="eastAsia"/>
                <w:sz w:val="21"/>
                <w:szCs w:val="21"/>
              </w:rPr>
              <w:t>（进口）</w:t>
            </w:r>
          </w:p>
        </w:tc>
        <w:tc>
          <w:tcPr>
            <w:tcW w:w="759" w:type="dxa"/>
            <w:vAlign w:val="center"/>
          </w:tcPr>
          <w:p w:rsidR="001926D5" w:rsidRDefault="001926D5" w:rsidP="00502471">
            <w:pPr>
              <w:spacing w:line="288" w:lineRule="auto"/>
              <w:jc w:val="center"/>
              <w:rPr>
                <w:rFonts w:ascii="宋体" w:hAnsi="宋体" w:hint="eastAsia"/>
                <w:sz w:val="21"/>
                <w:szCs w:val="21"/>
              </w:rPr>
            </w:pPr>
            <w:r>
              <w:rPr>
                <w:rFonts w:ascii="宋体" w:hAnsi="宋体" w:hint="eastAsia"/>
                <w:sz w:val="21"/>
                <w:szCs w:val="21"/>
              </w:rPr>
              <w:t>1</w:t>
            </w:r>
          </w:p>
        </w:tc>
        <w:tc>
          <w:tcPr>
            <w:tcW w:w="6161" w:type="dxa"/>
            <w:vAlign w:val="center"/>
          </w:tcPr>
          <w:p w:rsidR="001926D5" w:rsidRDefault="001926D5" w:rsidP="00502471">
            <w:pPr>
              <w:spacing w:line="288" w:lineRule="auto"/>
              <w:rPr>
                <w:rFonts w:ascii="宋体" w:hAnsi="宋体" w:hint="eastAsia"/>
                <w:sz w:val="21"/>
                <w:szCs w:val="21"/>
              </w:rPr>
            </w:pPr>
            <w:r>
              <w:rPr>
                <w:rFonts w:ascii="宋体" w:hAnsi="宋体" w:hint="eastAsia"/>
                <w:sz w:val="21"/>
                <w:szCs w:val="21"/>
              </w:rPr>
              <w:t>1.尺寸约120x100cm；</w:t>
            </w:r>
          </w:p>
          <w:p w:rsidR="001926D5" w:rsidRDefault="001926D5" w:rsidP="00502471">
            <w:pPr>
              <w:spacing w:line="288" w:lineRule="auto"/>
              <w:rPr>
                <w:rFonts w:ascii="宋体" w:hAnsi="宋体" w:hint="eastAsia"/>
                <w:sz w:val="21"/>
                <w:szCs w:val="21"/>
              </w:rPr>
            </w:pPr>
            <w:r>
              <w:rPr>
                <w:rFonts w:ascii="宋体" w:hAnsi="宋体" w:hint="eastAsia"/>
                <w:sz w:val="21"/>
                <w:szCs w:val="21"/>
              </w:rPr>
              <w:t>2.包含以下部件：</w:t>
            </w:r>
          </w:p>
          <w:p w:rsidR="001926D5" w:rsidRDefault="001926D5" w:rsidP="00502471">
            <w:pPr>
              <w:spacing w:line="288" w:lineRule="auto"/>
              <w:rPr>
                <w:rFonts w:ascii="宋体" w:hAnsi="宋体" w:hint="eastAsia"/>
                <w:sz w:val="21"/>
                <w:szCs w:val="21"/>
              </w:rPr>
            </w:pPr>
            <w:r>
              <w:rPr>
                <w:rFonts w:ascii="宋体" w:hAnsi="宋体" w:hint="eastAsia"/>
                <w:sz w:val="21"/>
                <w:szCs w:val="21"/>
              </w:rPr>
              <w:t>2.1 片棕10个，分隔为不锈钢、框架为木头，120cm；</w:t>
            </w:r>
          </w:p>
          <w:p w:rsidR="001926D5" w:rsidRDefault="001926D5" w:rsidP="00502471">
            <w:pPr>
              <w:spacing w:line="288" w:lineRule="auto"/>
              <w:rPr>
                <w:rFonts w:ascii="宋体" w:hAnsi="宋体" w:hint="eastAsia"/>
                <w:sz w:val="21"/>
                <w:szCs w:val="21"/>
              </w:rPr>
            </w:pPr>
            <w:r>
              <w:rPr>
                <w:rFonts w:ascii="宋体" w:hAnsi="宋体" w:hint="eastAsia"/>
                <w:sz w:val="21"/>
                <w:szCs w:val="21"/>
              </w:rPr>
              <w:t>2.2 一体成型带眼孔编织针800个，不锈钢，长度38.5cm；</w:t>
            </w:r>
          </w:p>
          <w:p w:rsidR="001926D5" w:rsidRDefault="001926D5" w:rsidP="00502471">
            <w:pPr>
              <w:spacing w:line="288" w:lineRule="auto"/>
              <w:rPr>
                <w:rFonts w:ascii="宋体" w:hAnsi="宋体" w:hint="eastAsia"/>
                <w:sz w:val="21"/>
                <w:szCs w:val="21"/>
              </w:rPr>
            </w:pPr>
            <w:r>
              <w:rPr>
                <w:rFonts w:ascii="宋体" w:hAnsi="宋体" w:hint="eastAsia"/>
                <w:sz w:val="21"/>
                <w:szCs w:val="21"/>
              </w:rPr>
              <w:t>2.3 踏板14个，木头带挂钩；</w:t>
            </w:r>
          </w:p>
          <w:p w:rsidR="001926D5" w:rsidRDefault="001926D5" w:rsidP="00502471">
            <w:pPr>
              <w:spacing w:line="288" w:lineRule="auto"/>
              <w:rPr>
                <w:rFonts w:ascii="宋体" w:hAnsi="宋体" w:hint="eastAsia"/>
                <w:sz w:val="21"/>
                <w:szCs w:val="21"/>
              </w:rPr>
            </w:pPr>
            <w:r>
              <w:rPr>
                <w:rFonts w:ascii="宋体" w:hAnsi="宋体" w:hint="eastAsia"/>
                <w:sz w:val="21"/>
                <w:szCs w:val="21"/>
              </w:rPr>
              <w:t>2.4 筘（织机上控制经线密度和推送纬线的机件）2个，不锈钢，密度为每厘米7个间隙；</w:t>
            </w:r>
          </w:p>
          <w:p w:rsidR="001926D5" w:rsidRDefault="001926D5" w:rsidP="00502471">
            <w:pPr>
              <w:spacing w:line="288" w:lineRule="auto"/>
              <w:rPr>
                <w:rFonts w:ascii="宋体" w:hAnsi="宋体" w:hint="eastAsia"/>
                <w:sz w:val="21"/>
                <w:szCs w:val="21"/>
              </w:rPr>
            </w:pPr>
            <w:r>
              <w:rPr>
                <w:rFonts w:ascii="宋体" w:hAnsi="宋体" w:hint="eastAsia"/>
                <w:sz w:val="21"/>
                <w:szCs w:val="21"/>
              </w:rPr>
              <w:t>2.5 经线轴2个，木头和金属，120cm；</w:t>
            </w:r>
          </w:p>
          <w:p w:rsidR="001926D5" w:rsidRDefault="001926D5" w:rsidP="00502471">
            <w:pPr>
              <w:spacing w:line="288" w:lineRule="auto"/>
              <w:rPr>
                <w:rFonts w:ascii="宋体" w:hAnsi="宋体" w:hint="eastAsia"/>
                <w:sz w:val="21"/>
                <w:szCs w:val="21"/>
              </w:rPr>
            </w:pPr>
            <w:r>
              <w:rPr>
                <w:rFonts w:ascii="宋体" w:hAnsi="宋体" w:hint="eastAsia"/>
                <w:sz w:val="21"/>
                <w:szCs w:val="21"/>
              </w:rPr>
              <w:t>2.6 分线器2个，木头和金属，与120cm尺寸相配；</w:t>
            </w:r>
          </w:p>
          <w:p w:rsidR="001926D5" w:rsidRDefault="001926D5" w:rsidP="00502471">
            <w:pPr>
              <w:spacing w:line="288" w:lineRule="auto"/>
              <w:rPr>
                <w:rFonts w:ascii="宋体" w:hAnsi="宋体" w:hint="eastAsia"/>
                <w:sz w:val="21"/>
                <w:szCs w:val="21"/>
              </w:rPr>
            </w:pPr>
            <w:r>
              <w:rPr>
                <w:rFonts w:ascii="宋体" w:hAnsi="宋体" w:hint="eastAsia"/>
                <w:sz w:val="21"/>
                <w:szCs w:val="21"/>
              </w:rPr>
              <w:t>2.7 一圈约为2英尺的分区轴1个，木头和金属，与120cm尺寸相配；</w:t>
            </w:r>
          </w:p>
          <w:p w:rsidR="001926D5" w:rsidRDefault="001926D5" w:rsidP="00502471">
            <w:pPr>
              <w:spacing w:line="288" w:lineRule="auto"/>
              <w:rPr>
                <w:rFonts w:ascii="宋体" w:hAnsi="宋体" w:hint="eastAsia"/>
                <w:sz w:val="21"/>
                <w:szCs w:val="21"/>
              </w:rPr>
            </w:pPr>
            <w:r>
              <w:rPr>
                <w:rFonts w:ascii="宋体" w:hAnsi="宋体" w:hint="eastAsia"/>
                <w:sz w:val="21"/>
                <w:szCs w:val="21"/>
              </w:rPr>
              <w:t>2.8 额外的经线轴1个，木头和金属，与120cm尺寸相配；</w:t>
            </w:r>
          </w:p>
          <w:p w:rsidR="001926D5" w:rsidRDefault="001926D5" w:rsidP="00502471">
            <w:pPr>
              <w:spacing w:line="288" w:lineRule="auto"/>
              <w:rPr>
                <w:rFonts w:ascii="宋体" w:hAnsi="宋体" w:hint="eastAsia"/>
                <w:sz w:val="21"/>
                <w:szCs w:val="21"/>
              </w:rPr>
            </w:pPr>
            <w:r>
              <w:rPr>
                <w:rFonts w:ascii="宋体" w:hAnsi="宋体" w:hint="eastAsia"/>
                <w:sz w:val="21"/>
                <w:szCs w:val="21"/>
              </w:rPr>
              <w:t>2.9 齿轮刹车系统1个，金属；</w:t>
            </w:r>
          </w:p>
          <w:p w:rsidR="001926D5" w:rsidRDefault="001926D5" w:rsidP="00502471">
            <w:pPr>
              <w:spacing w:line="288" w:lineRule="auto"/>
              <w:rPr>
                <w:rFonts w:ascii="宋体" w:hAnsi="宋体" w:hint="eastAsia"/>
                <w:sz w:val="21"/>
                <w:szCs w:val="21"/>
              </w:rPr>
            </w:pPr>
            <w:r>
              <w:rPr>
                <w:rFonts w:ascii="宋体" w:hAnsi="宋体" w:hint="eastAsia"/>
                <w:sz w:val="21"/>
                <w:szCs w:val="21"/>
              </w:rPr>
              <w:t>2.10 双层编织经线轴1个，木头和金属，与120cm尺寸相配；</w:t>
            </w:r>
          </w:p>
          <w:p w:rsidR="001926D5" w:rsidRDefault="001926D5" w:rsidP="00502471">
            <w:pPr>
              <w:spacing w:line="288" w:lineRule="auto"/>
              <w:rPr>
                <w:rFonts w:ascii="宋体" w:hAnsi="宋体" w:hint="eastAsia"/>
                <w:sz w:val="21"/>
                <w:szCs w:val="21"/>
              </w:rPr>
            </w:pPr>
            <w:r>
              <w:rPr>
                <w:rFonts w:ascii="宋体" w:hAnsi="宋体" w:hint="eastAsia"/>
                <w:sz w:val="21"/>
                <w:szCs w:val="21"/>
              </w:rPr>
              <w:t>2.11 控制经线松紧的手杆1个，木头和金属；</w:t>
            </w:r>
          </w:p>
          <w:p w:rsidR="001926D5" w:rsidRDefault="001926D5" w:rsidP="00502471">
            <w:pPr>
              <w:spacing w:line="288" w:lineRule="auto"/>
              <w:rPr>
                <w:rFonts w:ascii="宋体" w:hAnsi="宋体" w:hint="eastAsia"/>
                <w:sz w:val="21"/>
                <w:szCs w:val="21"/>
              </w:rPr>
            </w:pPr>
            <w:r>
              <w:rPr>
                <w:rFonts w:ascii="宋体" w:hAnsi="宋体" w:hint="eastAsia"/>
                <w:sz w:val="21"/>
                <w:szCs w:val="21"/>
              </w:rPr>
              <w:t>3.参考图片：</w:t>
            </w:r>
          </w:p>
          <w:p w:rsidR="001926D5" w:rsidRDefault="001926D5" w:rsidP="00502471">
            <w:pPr>
              <w:spacing w:line="288" w:lineRule="auto"/>
              <w:rPr>
                <w:rFonts w:ascii="宋体" w:hAnsi="宋体" w:hint="eastAsia"/>
                <w:sz w:val="21"/>
                <w:szCs w:val="21"/>
              </w:rPr>
            </w:pPr>
            <w:r>
              <w:rPr>
                <w:rFonts w:ascii="宋体" w:hAnsi="宋体" w:hint="eastAsia"/>
                <w:noProof/>
                <w:sz w:val="21"/>
                <w:szCs w:val="21"/>
              </w:rPr>
              <w:drawing>
                <wp:inline distT="0" distB="0" distL="0" distR="0">
                  <wp:extent cx="1802765" cy="2519045"/>
                  <wp:effectExtent l="19050" t="0" r="6985" b="0"/>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图片1"/>
                          <pic:cNvPicPr>
                            <a:picLocks noChangeAspect="1" noChangeArrowheads="1"/>
                          </pic:cNvPicPr>
                        </pic:nvPicPr>
                        <pic:blipFill>
                          <a:blip r:embed="rId6"/>
                          <a:srcRect/>
                          <a:stretch>
                            <a:fillRect/>
                          </a:stretch>
                        </pic:blipFill>
                        <pic:spPr bwMode="auto">
                          <a:xfrm>
                            <a:off x="0" y="0"/>
                            <a:ext cx="1802765" cy="2519045"/>
                          </a:xfrm>
                          <a:prstGeom prst="rect">
                            <a:avLst/>
                          </a:prstGeom>
                          <a:noFill/>
                          <a:ln w="9525" cmpd="sng">
                            <a:noFill/>
                            <a:miter lim="800000"/>
                            <a:headEnd/>
                            <a:tailEnd/>
                          </a:ln>
                        </pic:spPr>
                      </pic:pic>
                    </a:graphicData>
                  </a:graphic>
                </wp:inline>
              </w:drawing>
            </w:r>
          </w:p>
        </w:tc>
      </w:tr>
      <w:tr w:rsidR="001926D5" w:rsidTr="00502471">
        <w:trPr>
          <w:trHeight w:val="283"/>
          <w:jc w:val="center"/>
        </w:trPr>
        <w:tc>
          <w:tcPr>
            <w:tcW w:w="874" w:type="dxa"/>
            <w:vAlign w:val="center"/>
          </w:tcPr>
          <w:p w:rsidR="001926D5" w:rsidRDefault="001926D5" w:rsidP="00502471">
            <w:pPr>
              <w:spacing w:line="288" w:lineRule="auto"/>
              <w:jc w:val="center"/>
              <w:rPr>
                <w:rFonts w:ascii="宋体" w:hAnsi="宋体" w:hint="eastAsia"/>
                <w:sz w:val="21"/>
                <w:szCs w:val="21"/>
              </w:rPr>
            </w:pPr>
            <w:r>
              <w:rPr>
                <w:rFonts w:ascii="宋体" w:hAnsi="宋体" w:hint="eastAsia"/>
                <w:sz w:val="21"/>
                <w:szCs w:val="21"/>
              </w:rPr>
              <w:t>2</w:t>
            </w:r>
          </w:p>
        </w:tc>
        <w:tc>
          <w:tcPr>
            <w:tcW w:w="1834" w:type="dxa"/>
            <w:vAlign w:val="center"/>
          </w:tcPr>
          <w:p w:rsidR="001926D5" w:rsidRDefault="001926D5" w:rsidP="00502471">
            <w:pPr>
              <w:spacing w:line="288" w:lineRule="auto"/>
              <w:jc w:val="center"/>
              <w:rPr>
                <w:rFonts w:ascii="宋体" w:hAnsi="宋体" w:hint="eastAsia"/>
                <w:sz w:val="21"/>
                <w:szCs w:val="21"/>
              </w:rPr>
            </w:pPr>
            <w:r>
              <w:rPr>
                <w:rFonts w:ascii="宋体" w:hAnsi="宋体" w:hint="eastAsia"/>
                <w:sz w:val="21"/>
                <w:szCs w:val="21"/>
              </w:rPr>
              <w:t>小号提花织机</w:t>
            </w:r>
          </w:p>
          <w:p w:rsidR="001926D5" w:rsidRDefault="001926D5" w:rsidP="00502471">
            <w:pPr>
              <w:spacing w:line="288" w:lineRule="auto"/>
              <w:jc w:val="center"/>
              <w:rPr>
                <w:rFonts w:ascii="宋体" w:hAnsi="宋体" w:hint="eastAsia"/>
                <w:sz w:val="21"/>
                <w:szCs w:val="21"/>
              </w:rPr>
            </w:pPr>
            <w:r>
              <w:rPr>
                <w:rFonts w:ascii="宋体" w:hAnsi="宋体" w:hint="eastAsia"/>
                <w:sz w:val="21"/>
                <w:szCs w:val="21"/>
              </w:rPr>
              <w:t>（进口）</w:t>
            </w:r>
          </w:p>
        </w:tc>
        <w:tc>
          <w:tcPr>
            <w:tcW w:w="759" w:type="dxa"/>
            <w:vAlign w:val="center"/>
          </w:tcPr>
          <w:p w:rsidR="001926D5" w:rsidRDefault="001926D5" w:rsidP="00502471">
            <w:pPr>
              <w:spacing w:line="288" w:lineRule="auto"/>
              <w:jc w:val="center"/>
              <w:rPr>
                <w:rFonts w:ascii="宋体" w:hAnsi="宋体" w:hint="eastAsia"/>
                <w:sz w:val="21"/>
                <w:szCs w:val="21"/>
              </w:rPr>
            </w:pPr>
            <w:r>
              <w:rPr>
                <w:rFonts w:ascii="宋体" w:hAnsi="宋体" w:hint="eastAsia"/>
                <w:sz w:val="21"/>
                <w:szCs w:val="21"/>
              </w:rPr>
              <w:t>1</w:t>
            </w:r>
          </w:p>
        </w:tc>
        <w:tc>
          <w:tcPr>
            <w:tcW w:w="6161" w:type="dxa"/>
            <w:vAlign w:val="center"/>
          </w:tcPr>
          <w:p w:rsidR="001926D5" w:rsidRDefault="001926D5" w:rsidP="00502471">
            <w:pPr>
              <w:spacing w:line="288" w:lineRule="auto"/>
              <w:rPr>
                <w:rFonts w:ascii="宋体" w:hAnsi="宋体" w:hint="eastAsia"/>
                <w:sz w:val="21"/>
                <w:szCs w:val="21"/>
              </w:rPr>
            </w:pPr>
            <w:r>
              <w:rPr>
                <w:rFonts w:ascii="宋体" w:hAnsi="宋体" w:hint="eastAsia"/>
                <w:sz w:val="21"/>
                <w:szCs w:val="21"/>
              </w:rPr>
              <w:t>1.尺寸约61x100cm；</w:t>
            </w:r>
          </w:p>
          <w:p w:rsidR="001926D5" w:rsidRDefault="001926D5" w:rsidP="00502471">
            <w:pPr>
              <w:spacing w:line="288" w:lineRule="auto"/>
              <w:rPr>
                <w:rFonts w:ascii="宋体" w:hAnsi="宋体" w:hint="eastAsia"/>
                <w:sz w:val="21"/>
                <w:szCs w:val="21"/>
              </w:rPr>
            </w:pPr>
            <w:r>
              <w:rPr>
                <w:rFonts w:ascii="宋体" w:hAnsi="宋体" w:hint="eastAsia"/>
                <w:sz w:val="21"/>
                <w:szCs w:val="21"/>
              </w:rPr>
              <w:t>2.包含以下部件：</w:t>
            </w:r>
          </w:p>
          <w:p w:rsidR="001926D5" w:rsidRDefault="001926D5" w:rsidP="00502471">
            <w:pPr>
              <w:spacing w:line="288" w:lineRule="auto"/>
              <w:rPr>
                <w:rFonts w:ascii="宋体" w:hAnsi="宋体" w:hint="eastAsia"/>
                <w:sz w:val="21"/>
                <w:szCs w:val="21"/>
              </w:rPr>
            </w:pPr>
            <w:r>
              <w:rPr>
                <w:rFonts w:ascii="宋体" w:hAnsi="宋体" w:hint="eastAsia"/>
                <w:sz w:val="21"/>
                <w:szCs w:val="21"/>
              </w:rPr>
              <w:lastRenderedPageBreak/>
              <w:t>2.1 片棕8个，分隔为不锈钢、框架为木头，60.96cm；</w:t>
            </w:r>
            <w:r>
              <w:rPr>
                <w:rFonts w:ascii="宋体" w:hAnsi="宋体" w:hint="eastAsia"/>
                <w:sz w:val="21"/>
                <w:szCs w:val="21"/>
              </w:rPr>
              <w:tab/>
            </w:r>
          </w:p>
          <w:p w:rsidR="001926D5" w:rsidRDefault="001926D5" w:rsidP="00502471">
            <w:pPr>
              <w:spacing w:line="288" w:lineRule="auto"/>
              <w:rPr>
                <w:rFonts w:ascii="宋体" w:hAnsi="宋体" w:hint="eastAsia"/>
                <w:sz w:val="21"/>
                <w:szCs w:val="21"/>
              </w:rPr>
            </w:pPr>
            <w:r>
              <w:rPr>
                <w:rFonts w:ascii="宋体" w:hAnsi="宋体" w:hint="eastAsia"/>
                <w:sz w:val="21"/>
                <w:szCs w:val="21"/>
              </w:rPr>
              <w:t>2.2 一体成型带眼孔编织针460个，不锈钢，长度20.32cm；</w:t>
            </w:r>
          </w:p>
          <w:p w:rsidR="001926D5" w:rsidRDefault="001926D5" w:rsidP="00502471">
            <w:pPr>
              <w:spacing w:line="288" w:lineRule="auto"/>
              <w:rPr>
                <w:rFonts w:ascii="宋体" w:hAnsi="宋体" w:hint="eastAsia"/>
                <w:sz w:val="21"/>
                <w:szCs w:val="21"/>
              </w:rPr>
            </w:pPr>
            <w:r>
              <w:rPr>
                <w:rFonts w:ascii="宋体" w:hAnsi="宋体" w:hint="eastAsia"/>
                <w:sz w:val="21"/>
                <w:szCs w:val="21"/>
              </w:rPr>
              <w:t>2.3 踏板12个，木头带挂钩；</w:t>
            </w:r>
          </w:p>
          <w:p w:rsidR="001926D5" w:rsidRDefault="001926D5" w:rsidP="00502471">
            <w:pPr>
              <w:spacing w:line="288" w:lineRule="auto"/>
              <w:rPr>
                <w:rFonts w:ascii="宋体" w:hAnsi="宋体" w:hint="eastAsia"/>
                <w:sz w:val="21"/>
                <w:szCs w:val="21"/>
              </w:rPr>
            </w:pPr>
            <w:r>
              <w:rPr>
                <w:rFonts w:ascii="宋体" w:hAnsi="宋体" w:hint="eastAsia"/>
                <w:sz w:val="21"/>
                <w:szCs w:val="21"/>
              </w:rPr>
              <w:t>2.4 筘（织机上控制经线密度和推送纬线的机件）2个，不锈钢，密度为每厘米7个间隙；</w:t>
            </w:r>
          </w:p>
          <w:p w:rsidR="001926D5" w:rsidRDefault="001926D5" w:rsidP="00502471">
            <w:pPr>
              <w:spacing w:line="288" w:lineRule="auto"/>
              <w:rPr>
                <w:rFonts w:ascii="宋体" w:hAnsi="宋体" w:hint="eastAsia"/>
                <w:sz w:val="21"/>
                <w:szCs w:val="21"/>
              </w:rPr>
            </w:pPr>
            <w:r>
              <w:rPr>
                <w:rFonts w:ascii="宋体" w:hAnsi="宋体" w:hint="eastAsia"/>
                <w:sz w:val="21"/>
                <w:szCs w:val="21"/>
              </w:rPr>
              <w:t>2.5 经线轴2个，木头和金属，60.96cm；</w:t>
            </w:r>
          </w:p>
          <w:p w:rsidR="001926D5" w:rsidRDefault="001926D5" w:rsidP="00502471">
            <w:pPr>
              <w:spacing w:line="288" w:lineRule="auto"/>
              <w:rPr>
                <w:rFonts w:ascii="宋体" w:hAnsi="宋体" w:hint="eastAsia"/>
                <w:sz w:val="21"/>
                <w:szCs w:val="21"/>
              </w:rPr>
            </w:pPr>
            <w:r>
              <w:rPr>
                <w:rFonts w:ascii="宋体" w:hAnsi="宋体" w:hint="eastAsia"/>
                <w:sz w:val="21"/>
                <w:szCs w:val="21"/>
              </w:rPr>
              <w:t>2.6 分线器2个，木头和金属，60.96cm；</w:t>
            </w:r>
          </w:p>
          <w:p w:rsidR="001926D5" w:rsidRDefault="001926D5" w:rsidP="00502471">
            <w:pPr>
              <w:spacing w:line="288" w:lineRule="auto"/>
              <w:rPr>
                <w:rFonts w:ascii="宋体" w:hAnsi="宋体" w:hint="eastAsia"/>
                <w:sz w:val="21"/>
                <w:szCs w:val="21"/>
              </w:rPr>
            </w:pPr>
            <w:r>
              <w:rPr>
                <w:rFonts w:ascii="宋体" w:hAnsi="宋体" w:hint="eastAsia"/>
                <w:sz w:val="21"/>
                <w:szCs w:val="21"/>
              </w:rPr>
              <w:t>2.7 1英尺为周期的旋转轴1个，金属，60.96cm；</w:t>
            </w:r>
          </w:p>
          <w:p w:rsidR="001926D5" w:rsidRDefault="001926D5" w:rsidP="00502471">
            <w:pPr>
              <w:spacing w:line="288" w:lineRule="auto"/>
              <w:rPr>
                <w:rFonts w:ascii="宋体" w:hAnsi="宋体" w:hint="eastAsia"/>
                <w:sz w:val="21"/>
                <w:szCs w:val="21"/>
              </w:rPr>
            </w:pPr>
            <w:r>
              <w:rPr>
                <w:rFonts w:ascii="宋体" w:hAnsi="宋体" w:hint="eastAsia"/>
                <w:sz w:val="21"/>
                <w:szCs w:val="21"/>
              </w:rPr>
              <w:t>2.8 1英尺的分区经线轴1个，木头和金属，60.96cm；</w:t>
            </w:r>
          </w:p>
          <w:p w:rsidR="001926D5" w:rsidRDefault="001926D5" w:rsidP="00502471">
            <w:pPr>
              <w:spacing w:line="288" w:lineRule="auto"/>
              <w:rPr>
                <w:rFonts w:ascii="宋体" w:hAnsi="宋体" w:hint="eastAsia"/>
                <w:sz w:val="21"/>
                <w:szCs w:val="21"/>
              </w:rPr>
            </w:pPr>
            <w:r>
              <w:rPr>
                <w:rFonts w:ascii="宋体" w:hAnsi="宋体" w:hint="eastAsia"/>
                <w:sz w:val="21"/>
                <w:szCs w:val="21"/>
              </w:rPr>
              <w:t>2.9 额外的经线轴1个，木头和金属，60.96cm；</w:t>
            </w:r>
          </w:p>
          <w:p w:rsidR="001926D5" w:rsidRDefault="001926D5" w:rsidP="00502471">
            <w:pPr>
              <w:spacing w:line="288" w:lineRule="auto"/>
              <w:rPr>
                <w:rFonts w:ascii="宋体" w:hAnsi="宋体" w:hint="eastAsia"/>
                <w:sz w:val="21"/>
                <w:szCs w:val="21"/>
              </w:rPr>
            </w:pPr>
            <w:r>
              <w:rPr>
                <w:rFonts w:ascii="宋体" w:hAnsi="宋体" w:hint="eastAsia"/>
                <w:sz w:val="21"/>
                <w:szCs w:val="21"/>
              </w:rPr>
              <w:t>2.10 双层编织经轴1个，木头和金属，60.96cm；</w:t>
            </w:r>
          </w:p>
          <w:p w:rsidR="001926D5" w:rsidRDefault="001926D5" w:rsidP="00502471">
            <w:pPr>
              <w:spacing w:line="288" w:lineRule="auto"/>
              <w:rPr>
                <w:rFonts w:ascii="宋体" w:hAnsi="宋体" w:hint="eastAsia"/>
                <w:sz w:val="21"/>
                <w:szCs w:val="21"/>
              </w:rPr>
            </w:pPr>
            <w:r>
              <w:rPr>
                <w:rFonts w:ascii="宋体" w:hAnsi="宋体" w:hint="eastAsia"/>
                <w:sz w:val="21"/>
                <w:szCs w:val="21"/>
              </w:rPr>
              <w:t>2.11 齿轮刹车系统1个，金属；</w:t>
            </w:r>
          </w:p>
          <w:p w:rsidR="001926D5" w:rsidRDefault="001926D5" w:rsidP="00502471">
            <w:pPr>
              <w:spacing w:line="288" w:lineRule="auto"/>
              <w:rPr>
                <w:rFonts w:ascii="宋体" w:hAnsi="宋体" w:hint="eastAsia"/>
                <w:sz w:val="21"/>
                <w:szCs w:val="21"/>
              </w:rPr>
            </w:pPr>
            <w:r>
              <w:rPr>
                <w:rFonts w:ascii="宋体" w:hAnsi="宋体" w:hint="eastAsia"/>
                <w:sz w:val="21"/>
                <w:szCs w:val="21"/>
              </w:rPr>
              <w:t>3.参考图片：</w:t>
            </w:r>
          </w:p>
          <w:p w:rsidR="001926D5" w:rsidRDefault="001926D5" w:rsidP="00502471">
            <w:pPr>
              <w:spacing w:line="288" w:lineRule="auto"/>
              <w:rPr>
                <w:rFonts w:ascii="宋体" w:hAnsi="宋体" w:hint="eastAsia"/>
                <w:sz w:val="21"/>
                <w:szCs w:val="21"/>
              </w:rPr>
            </w:pPr>
            <w:r>
              <w:rPr>
                <w:rFonts w:ascii="宋体" w:hAnsi="宋体" w:hint="eastAsia"/>
                <w:noProof/>
                <w:sz w:val="21"/>
                <w:szCs w:val="21"/>
              </w:rPr>
              <w:drawing>
                <wp:inline distT="0" distB="0" distL="0" distR="0">
                  <wp:extent cx="1802765" cy="2398395"/>
                  <wp:effectExtent l="19050" t="0" r="6985" b="0"/>
                  <wp:docPr id="2"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图片2"/>
                          <pic:cNvPicPr>
                            <a:picLocks noChangeAspect="1" noChangeArrowheads="1"/>
                          </pic:cNvPicPr>
                        </pic:nvPicPr>
                        <pic:blipFill>
                          <a:blip r:embed="rId7"/>
                          <a:srcRect/>
                          <a:stretch>
                            <a:fillRect/>
                          </a:stretch>
                        </pic:blipFill>
                        <pic:spPr bwMode="auto">
                          <a:xfrm>
                            <a:off x="0" y="0"/>
                            <a:ext cx="1802765" cy="2398395"/>
                          </a:xfrm>
                          <a:prstGeom prst="rect">
                            <a:avLst/>
                          </a:prstGeom>
                          <a:noFill/>
                          <a:ln w="9525" cmpd="sng">
                            <a:noFill/>
                            <a:miter lim="800000"/>
                            <a:headEnd/>
                            <a:tailEnd/>
                          </a:ln>
                        </pic:spPr>
                      </pic:pic>
                    </a:graphicData>
                  </a:graphic>
                </wp:inline>
              </w:drawing>
            </w:r>
          </w:p>
        </w:tc>
      </w:tr>
    </w:tbl>
    <w:p w:rsidR="001926D5" w:rsidRDefault="001926D5" w:rsidP="001926D5">
      <w:pPr>
        <w:spacing w:line="288" w:lineRule="auto"/>
        <w:rPr>
          <w:rFonts w:ascii="宋体" w:hAnsi="宋体" w:hint="eastAsia"/>
          <w:b/>
          <w:sz w:val="21"/>
          <w:szCs w:val="21"/>
        </w:rPr>
      </w:pPr>
    </w:p>
    <w:p w:rsidR="001926D5" w:rsidRDefault="001926D5" w:rsidP="001926D5">
      <w:pPr>
        <w:spacing w:line="288" w:lineRule="auto"/>
        <w:rPr>
          <w:rFonts w:ascii="宋体" w:hAnsi="宋体"/>
          <w:b/>
          <w:sz w:val="21"/>
          <w:szCs w:val="21"/>
        </w:rPr>
      </w:pPr>
      <w:r>
        <w:rPr>
          <w:rFonts w:ascii="宋体" w:hAnsi="宋体" w:hint="eastAsia"/>
          <w:b/>
          <w:sz w:val="21"/>
          <w:szCs w:val="21"/>
        </w:rPr>
        <w:t>注：除磋商文件中所明确的技术规格和品牌外，欢迎其他能满足本项目技术需求且性能相当于或高于所明确品牌的产品参加响应，同时在需求偏离表中作出详细对比说明。</w:t>
      </w:r>
    </w:p>
    <w:p w:rsidR="00297E30" w:rsidRDefault="00297E30"/>
    <w:sectPr w:rsidR="00297E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E30" w:rsidRDefault="00297E30" w:rsidP="001926D5">
      <w:r>
        <w:separator/>
      </w:r>
    </w:p>
  </w:endnote>
  <w:endnote w:type="continuationSeparator" w:id="1">
    <w:p w:rsidR="00297E30" w:rsidRDefault="00297E30" w:rsidP="001926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E30" w:rsidRDefault="00297E30" w:rsidP="001926D5">
      <w:r>
        <w:separator/>
      </w:r>
    </w:p>
  </w:footnote>
  <w:footnote w:type="continuationSeparator" w:id="1">
    <w:p w:rsidR="00297E30" w:rsidRDefault="00297E30" w:rsidP="001926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26D5"/>
    <w:rsid w:val="001926D5"/>
    <w:rsid w:val="00297E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6D5"/>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26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926D5"/>
    <w:rPr>
      <w:sz w:val="18"/>
      <w:szCs w:val="18"/>
    </w:rPr>
  </w:style>
  <w:style w:type="paragraph" w:styleId="a4">
    <w:name w:val="footer"/>
    <w:basedOn w:val="a"/>
    <w:link w:val="Char0"/>
    <w:uiPriority w:val="99"/>
    <w:semiHidden/>
    <w:unhideWhenUsed/>
    <w:rsid w:val="001926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926D5"/>
    <w:rPr>
      <w:sz w:val="18"/>
      <w:szCs w:val="18"/>
    </w:rPr>
  </w:style>
  <w:style w:type="paragraph" w:styleId="a5">
    <w:name w:val="Balloon Text"/>
    <w:basedOn w:val="a"/>
    <w:link w:val="Char1"/>
    <w:uiPriority w:val="99"/>
    <w:semiHidden/>
    <w:unhideWhenUsed/>
    <w:rsid w:val="001926D5"/>
    <w:rPr>
      <w:sz w:val="18"/>
      <w:szCs w:val="18"/>
    </w:rPr>
  </w:style>
  <w:style w:type="character" w:customStyle="1" w:styleId="Char1">
    <w:name w:val="批注框文本 Char"/>
    <w:basedOn w:val="a0"/>
    <w:link w:val="a5"/>
    <w:uiPriority w:val="99"/>
    <w:semiHidden/>
    <w:rsid w:val="001926D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288</Words>
  <Characters>1642</Characters>
  <Application>Microsoft Office Word</Application>
  <DocSecurity>0</DocSecurity>
  <Lines>13</Lines>
  <Paragraphs>3</Paragraphs>
  <ScaleCrop>false</ScaleCrop>
  <Company>china</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2018-11-26T08:29:00Z</dcterms:created>
  <dcterms:modified xsi:type="dcterms:W3CDTF">2018-11-26T08:30:00Z</dcterms:modified>
</cp:coreProperties>
</file>