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32" w:rsidRDefault="00E66832" w:rsidP="00E66832">
      <w:pPr>
        <w:widowControl/>
        <w:spacing w:line="288" w:lineRule="auto"/>
        <w:ind w:firstLineChars="200" w:firstLine="643"/>
        <w:jc w:val="center"/>
        <w:outlineLvl w:val="0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一、项目背景概述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中国美术学院网站群系统采用网站群系统构建，本网站群采用数据库、网站群系统、子网站三者分离部署的方式，通过网站群系统将所有网站发布成静态网页，保证了网站的安全性。目前已经有70余个子网站纳入网站群管理。近年来，根据中国美术学院“数字国美”发展规划，原有的网站群系统已经不能满足当前信息化发展的趋势，需要进一步升级开发，（比如：动态访问数据库，无法分离部署，存在安全隐患；同时，网站群的用户系统也需要和学院的数据中心进行用户整合，所以提出本次网站群升级的要求。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二、项目建设目标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1.在采购人原有网站群系统基础上进行升级，所有升级功能必须和原有网站群系统兼容，实现系统在学校校园内，前端可以分离部署，由学院统一安排分配中国美术学院二级域名及内网IP地址。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2.系统数据必须与采购人数据中心对接，关键数据由采购人认定，系统数据、内容附件等统一归纳入采购人大数据分析平台。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3.系统必须完成以下常用互动功能开发：友情链接、轮播图、广告管理、活动预告、留言反馈、报名预约、党员生日、纪委举报、在线投票、教务日历。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▲</w:t>
      </w:r>
      <w:r>
        <w:rPr>
          <w:rFonts w:ascii="宋体" w:hAnsi="宋体" w:hint="eastAsia"/>
          <w:bCs/>
          <w:sz w:val="21"/>
          <w:szCs w:val="21"/>
        </w:rPr>
        <w:t>4.升级系统软件源代码所有权为采购人所有，项目建设完成后需将系统源代码（不得对代码进行任何加密）交由采购人保管。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5.服务器操作系统必须定时更新至最新系统补丁，要确保采购人网站群及服务器系统安全，防御SQL注入、漏洞、木马、网页篡改等网络攻击。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通过对现有网站群系统的升级，打造全媒体互动网站群管理平台，建立资源互通、功能全面满足各类学院及部门网站功能需求，提升全校网站建设和管理服务水平。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三、项目建设原则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1.安全性与可靠性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提供良好的数据安全可靠性策略，采用多种安全可靠的技术手段，保证系统及数据的安全与可靠，安全性能高。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2.开放性与先进性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基于开放式标准，进行全局统一规划。采用先进成熟的设备和技术，确保系统的技术先进性，保证投资的有效性和延续性。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3.灵活性与扩展性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系统应易于扩展、升级和移植，并具备支持业务处理的灵活的参数化配置，业务功能的重组与更新的灵活性，新的业务应用可灵活增加，不影响原有业务流程。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4.准确性与实时性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保证系统数据处理的准确性，提供多种数据审查手段，数据的传输要及时、准确、可靠和安全。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5.实用性与操作性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lastRenderedPageBreak/>
        <w:t>系统设计和实现侧重考虑功能的实用性和易操作性，结合运行系统的硬件、软件环境和人员配置，设计合理的可操作性强的系统。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四、项目建设要求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1.系统数据编码要求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系统数据编码需遵循采购人数据编码标准，软件开发数据编码规则由采购人信息管理部门确认后方可实施。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2.系统设计要求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2.1 系统必须有根据采购人具体需求进行针对性的开发，必须满足系统全部功能要求，同时应考虑到未来功能的扩展需求。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2.2 项目须采用正版系统软件和开发工具软件。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2.3 系统运维安装在中国美术学院校园网虚拟服务器集群内，由学院统一安排分配中国美术学院二级域名及IP地址。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2.4 系统数据与中国美术学院数据中心对接，关键数据由采购人认定系统数据、内容附件等统一归纳入中国美术学院大数据分析平台。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3.性能指标要求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（1）采用三层架构和体系结构，充分考虑到系统今后纵向和横向的平滑扩张能力。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（2）在网络稳定的环境下操作性界面单一操作的系统响应时间小于3秒。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（3）支持最高2000个并发用户，正常500个并发用户的性能要求。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（4）支持年数据量为300万条记录数、500GB的数据量。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（5）系统提供7X24小时的连续运行，平均年故障时间&lt;1天，平均故障修复时间&lt;180分钟。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（6）系统安全性好，按各用户的实际需求设定其严格安全等级来保证系统的可靠性。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（7）具有较强的系统安全性和灾难恢复能力。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4.提供应急响应服务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网站漏洞提交后，2小时响应处理，并在24小时内修复网站漏洞，未能按时修复的，应提供书面材料说明原因并提供下一步的处理方案；在学院重大事件期间，提供7*24小时网站监测与应急服务。</w:t>
      </w:r>
    </w:p>
    <w:p w:rsidR="00E66832" w:rsidRDefault="00E66832" w:rsidP="00E66832">
      <w:pPr>
        <w:spacing w:line="288" w:lineRule="auto"/>
        <w:outlineLvl w:val="1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五、项目建设内容</w:t>
      </w:r>
    </w:p>
    <w:p w:rsidR="00E66832" w:rsidRDefault="00E66832" w:rsidP="00E66832">
      <w:pPr>
        <w:spacing w:line="288" w:lineRule="auto"/>
        <w:ind w:firstLineChars="200" w:firstLine="420"/>
        <w:outlineLvl w:val="1"/>
        <w:rPr>
          <w:rFonts w:ascii="宋体" w:hAnsi="宋体" w:cs="宋体" w:hint="eastAsia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本项目招标内容中国美术学院网站群系统的设计开发、实施部署、运维工作服务的采购，具体建设内容包括：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2836"/>
        <w:gridCol w:w="3900"/>
        <w:gridCol w:w="1989"/>
      </w:tblGrid>
      <w:tr w:rsidR="00E66832" w:rsidTr="00506A68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建设内容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子模块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具体要求</w:t>
            </w:r>
          </w:p>
        </w:tc>
      </w:tr>
      <w:tr w:rsidR="00E66832" w:rsidTr="00506A68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网站群系统升级建设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学院官网功能升级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详见功能需求部分</w:t>
            </w:r>
          </w:p>
        </w:tc>
      </w:tr>
      <w:tr w:rsidR="00E66832" w:rsidTr="00506A68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投稿平台功能升级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E66832" w:rsidTr="00506A68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院系及部门网站制作、迁移及功能升级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E66832" w:rsidTr="00506A68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网站群管理平台升级建设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E66832" w:rsidTr="00506A68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网站群系统子网站内容服务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文案策划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E66832" w:rsidTr="00506A68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Banner图设计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E66832" w:rsidTr="00506A68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网站数据内容填充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1.网站群系统升级建设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1.1学院官方网站优化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重新优化中国美术学院门户网站，根据学校相关部门需求对门户网站整体版面、布局、结构、栏目、互动功能等进行设计和开发建设，进一步增强用户体验。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1.2投稿平台功能升级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重新优化投稿平台，打通统一身份认证系统，全校教职工都可以进行投稿（投稿类型包括文章及视频投稿），与统一身份认证系统打通，直接使用工号及密码即可登录投稿，后台审核通过后发布到学院官网。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1.3院系及部门网站制作、迁移及功能升级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统一迁移尚未在网站群管理平台的二级网站，包括但不限于网站文章数据、栏目数据、评论数据、留言反馈数据、文章浏览数据、文章附件、文章缩略图，如有功能需求，应满足原有网站功能。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1.3.1 改版重做网站名单（15套）：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8714"/>
      </w:tblGrid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部门或网站名称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学院官网（中文版、手机版）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许江官网（中文版、英文版）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西湖论艺官网（中文版、手机版）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绘画艺术学院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影视与动画艺术学院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建筑艺术学院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艺术人文学院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艺术管理与教育学院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中国画与书法艺术学院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思想政治社会科学教学部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美术考级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附中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工会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民艺博物馆</w:t>
            </w:r>
          </w:p>
        </w:tc>
      </w:tr>
      <w:tr w:rsidR="00E66832" w:rsidTr="00506A68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IDF西湖国际纪录片大会</w:t>
            </w:r>
          </w:p>
        </w:tc>
      </w:tr>
    </w:tbl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1.3.2 迁移网站名单（总共35套）：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（1）院系网站（11套）：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726"/>
      </w:tblGrid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院系名称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雕塑与公共艺术学院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手工艺术学院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设计艺术学院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跨媒体艺术学院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上海设计学院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国际教育学院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中德学院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继续教育学院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专业基础教学部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公共体育部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实验教学管理部</w:t>
            </w:r>
          </w:p>
        </w:tc>
      </w:tr>
    </w:tbl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（2）部门网站（24套）：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8726"/>
      </w:tblGrid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部门名称/网站名称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组织人事部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廉政网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教务网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招生网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研究生网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学工在线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国美青年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研创网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计划财务处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外事处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校园建设和管理处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美术馆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中国国际设计博物馆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潘天寿纪念馆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创意产业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油画系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雕塑中国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纤维艺术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岩彩画研究所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艺术现象学研究所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书法函授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美院研修班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计划财务处</w:t>
            </w:r>
          </w:p>
        </w:tc>
      </w:tr>
      <w:tr w:rsidR="00E66832" w:rsidTr="00506A68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保卫处</w:t>
            </w:r>
          </w:p>
        </w:tc>
      </w:tr>
    </w:tbl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1.4 网站群管理平台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功能包含但不限于以下内容：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4"/>
        <w:gridCol w:w="7524"/>
      </w:tblGrid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子模块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需求概述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网站群系统前台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（1）支持全站检索检索，以及对检索结果的再次筛选（按发布时间、站点、标题、全文）。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（2）支持全站新闻查询（今日新闻、本周新闻、本月）同时新闻结果支持主站及二级站点筛选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（3）按部门显示所有网站群列表，并显示网站状态（关闭访问、未迁移、正常等）。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（4）显示站点排行榜，按文章、访问量显示，同时自动更新数据。此排行榜支持后台关闭或显示。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网站栏目管理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（1）支持栏目新增、删除、修改、排序等，支持子栏目的增加、删除，支持批量创建栏目。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（2）可以为每个栏目指定不同的用户，让不同的人员负责管理、维护、发布不同的栏目。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（3）每个栏目可以指定不同的模版和内容模版，用于生成栏目页面和内容页面。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（4）通过用户组设置和IP限定组合，能够严密控制栏目访问权限。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（5）支持栏目资料来源设置与继承。其中一个栏目可以跟多个资料来源绑定；栏目资料来源继承，可以设置继承关系。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站点管理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（1）支持多个站点的管理，包括新增、删除、停止站点等操作。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（2）可以为每个站点指定不同的用户管理、维护、发布站点，满足用户网站群多级管理的需要。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（3）每个站点可以有独立的空间，可以设置独立域名、存放路径、站点发布，支持站点间数据共享。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（4）支持系统管理员一站式管理全站内容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（5）支持系统管理员可以切换子站进行管理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（6）支持自动备份数据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网站发布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（1）网站发布支持静态发布和动态发布两种方式。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（2）可以提供网站批量发布，支持多种发布方式(完全发布、快速发布、单个栏目发布)。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网站内容管理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（1）支持文章置顶，加New等功能：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（2）对重要的内容，可以采用置顶功能。如：置顶：一年，半年，一周，三天等；最近三天内发布的文章，自动加New标记。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（3）文章浏览权限：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（4）可以设置为只允许校内访问、本站会员访问，开放访问等。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（5）评论功能：文章发布时，可以选择是否允许论交流。评论只有经过审核才能显示。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（6）支持文章在多个栏目同时出现。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（7）支持文章长标题，短标题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（8）根据标签，智能读取相关文章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（9）文章正文上传图片时可以选择是否生成缩略图以及缩略图大小，长宽比例，是否加水印等。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（10）智能读取文章正文中所有上传的图片，并形成题图。题图大小自由设定。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（11）当复制其它网站中的内容时，自动保存远程图片为本站图片。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12）可以自由设定添加文章的编辑器组件。如：UEditor，ckeditor，eWebEditor,Kindeditor等。更好的支持所见即所得以及word中的表格等。信息发布的在线编辑器功能强大，除具有一般在线编辑器的功能（如表格单元格设置、增添行列和删除；图片上传，设置图片格式、图片外框、对齐方式，缩略图自动生成；附件上传等）外，还要能插入Flash、视频文件等多媒体元素；编辑器要能够在编辑状态、预览状态、源代码编辑、文本编辑间切换。可自动调整编辑区的大小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（13）上传word,将自动读取分离word中的文字和图片，并插入到网页编辑器中。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（14）信息发布时，能实现统一的格式转换（如Word文档等），保证发布内容页面风格一致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（15）可设置不限个数的专题模块，展示某一时间段内的热点信息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信息分类可支持无限级别的分类，并能够实现类别之间相互移动、合并和复位，方便分类的灵活性，同时更新网站地图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（16）可以设置图片新闻，设置显示的图片；可以修改新闻点击率、发布时间、发布人员、发布部门等信息；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信息条目发布时，可以设置直接跳转到其他url地址。并可以对标题设置不同的字体颜色。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模版管理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各模块的界面位置可以在后台调整；支持自定义首页、栏目页、专题页、文章页等模板，模板能实现备份与还原、导入与导出功能；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组件管理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（1）显示组件列表，支持上传及卸载各应用组件。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（2）组件可应用多个站点，并支持卸载。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（3）系统应自带以下常用组件：友情链接、轮播图、广告管理、活动预告、留言反馈、报名预约、党员生日、纪委举报、在线投票、教务日历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权限管理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实现分级管理体系，采用系统管理员、栏目管理员、信息审核员、文章录入员等分级管理结构，上级管理员可以设置下级用户组的组权限，也可以自定义该用户组中个别用户的权限；后台可以灵活对用户授权任意板块、栏目、功能的管理权限；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（2）在一定的权限下，除界面显示的框架外，各模块的内容均应能在后台加以编辑、修改、审核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附件管理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（1）附件必须保存在特定文件夹中，按照分类－年份－月份的方式将文件夹分开存储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（2）上传的单个附件大小、类型和数量，上级管理员有权进行设置和管理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（3）附件列表应支持图片及文档预览、文件大小、上传用户、所属站点、上传时间等信息，方便统一管理。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数据报表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可按部门、用户等指标对信息进行统计，生成统计报表，并可导出成Excel或Word文件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检索系统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（1）关键字检索。实现对网站文章进行关键字检索。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跨站全文检索。实现多个网站大量信息资源的检索及管理。提供多种检索方式，实现基于内容的全文检索，例如对网页内容及其链接的附件如DOC、PPT、TXT、PDF等进行全文检索，支持在检索结果中进行的二次检索。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系统管理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（1）部门管理。支持添加部门及部门分类。支持一个部门多个网站。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（2）全局设置。对全站进行配置。包括但不限于安全设置、附件设置、邮件设置、自动化设置等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（3）系统日志。支持显示后台登录日志、操作日志、搜索日志、文件改动日志等</w:t>
            </w:r>
          </w:p>
        </w:tc>
      </w:tr>
      <w:tr w:rsidR="00E66832" w:rsidTr="00506A68">
        <w:trPr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6832" w:rsidRDefault="00E66832" w:rsidP="00506A6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系统安全与运维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（1）提供防火墙功能。能够对黑客的常见攻击行为（如：SQL注入、跨站攻击等）进行拦截。同时，通过策略可以封禁危险的用户，阻止其对网站的操作。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（2）提供危险文件扫描功能。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（3）对于网站各类维护人员可以进行IP访问限定。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（4）提供账号安全管理功能，能够设置密码规则和定期强制修改密码。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系统日志功能。对使用系统所有用户的所有操作都提供完善的日志记录，操作包含网站建设、用户管理、用户登入登出、网站备份与恢复、内容维护等；提供入侵防护日志，用来记录入侵者IP，归属地，时间等信息，便于管理员进行相关安全策略设定；提供日志检索功能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6）网站备份和恢复。提供站群级别和站点级别的备份恢复功能。备份要求能自动备份表结构、表的数据、模板、附件文件等。支持增量备份、自动计划备份机制、异地备份，保证在发生系统故障时及时进行数据恢复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（7）提供网站群远程诊断系统，当网站群系统发生故障的时候，用户可以通过远程诊断系统直接求助厂商来进行问题解决。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（8）提供网站群自检功能，可以自动检测网站群存在的各类设置风险，如没有定期备份、不安全账号、防火墙是否开启等，方便管理员进行网站群系统定期健康检测。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（9）提供网站性能和可用性监控：可以设置需要监控的站点及其监控频率；记录被监控网站的性能和可用性。性能指标包含域名解析时间、链接时间、响应时间、下载时间的等。</w:t>
            </w:r>
          </w:p>
          <w:p w:rsidR="00E66832" w:rsidRDefault="00E66832" w:rsidP="00506A6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（10）网站运维监控：系统可以监测各个站点服务器硬件负载情况，包含CPU、服务器内存、应用内存等，并提供相关图表。</w:t>
            </w:r>
          </w:p>
        </w:tc>
      </w:tr>
    </w:tbl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 网站群系统子网站内容服务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2.1 文案策划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对学院官方网站及子网站进行栏目文案策划，包含但不限于：文案整理、栏目名称设置、特色专题等。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2.2 banner图设计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根据需求，每月对学院官方网站及各主要院系网站banner图设计制作（总数每月不少于10张）。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2.3 网站数据内容填充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根据各子网站需求，对网站后台进行数据填充：基础数据添加（院系介绍、专业课程、师资力量等），图片处理、音频及视频上传。</w:t>
      </w:r>
    </w:p>
    <w:p w:rsidR="00E66832" w:rsidRDefault="00E66832" w:rsidP="00E66832">
      <w:pPr>
        <w:spacing w:line="288" w:lineRule="auto"/>
        <w:ind w:firstLineChars="200" w:firstLine="422"/>
        <w:rPr>
          <w:rFonts w:ascii="宋体" w:hAnsi="宋体" w:cs="宋体" w:hint="eastAsia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六、服务要求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1.质保期：3年；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2.交付时间：合同签订后30日内交付并安装部署完毕；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▲3.质保期内需至少提供1名专职项目经理驻场（长驻学校，按学校信息人员的要求管理），提供软件开发及技术支持服务。</w:t>
      </w:r>
    </w:p>
    <w:p w:rsidR="00E66832" w:rsidRDefault="00E66832" w:rsidP="00E66832">
      <w:pPr>
        <w:spacing w:line="288" w:lineRule="auto"/>
        <w:ind w:firstLineChars="200" w:firstLine="422"/>
        <w:rPr>
          <w:rFonts w:ascii="宋体" w:hAnsi="宋体" w:cs="宋体" w:hint="eastAsia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七、采购资金的支付方式、时间、条件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1.履约保证金：合同签订后，成交供应商向采购人缴纳合同金额5%的质量保证金，在免费维护期内无质量问题和问题，免费维护期满后，于一周内退还（不计息）。</w:t>
      </w:r>
    </w:p>
    <w:p w:rsidR="00E66832" w:rsidRDefault="00E66832" w:rsidP="00E66832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付款方式：合同签订后1周内采购人支付成交供应商合同总价50%的费用；系统开发完成并投入使用试运行1月后，成交供应商提交全部文档及系统源码（包括不限于需求文档、数据库设计文档、概要设计文档、部署手册、使用手册、系统源码等）并向采购人提出验收申请；验收通过后1周内采购人支付成交供应商合同总价50%的费用。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注：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1.本项目要求现场演示，演示内容包括：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（1）网站设计方案及可运行的交互效果，后台界面；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（2）常用互动功能开发：友情链接、轮播图、广告管理、活动预告、留言反馈、报名预约、党员生日、纪委举报、在线投票、教务日历；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2.演示时间：15分钟；</w:t>
      </w:r>
    </w:p>
    <w:p w:rsidR="00E66832" w:rsidRDefault="00E66832" w:rsidP="00E66832">
      <w:pPr>
        <w:spacing w:line="288" w:lineRule="auto"/>
        <w:outlineLvl w:val="1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3.供应商需自备设备、网络搭建演示所需环境。</w:t>
      </w:r>
    </w:p>
    <w:p w:rsidR="003B7812" w:rsidRDefault="00E66832" w:rsidP="00E66832">
      <w:r>
        <w:rPr>
          <w:rFonts w:ascii="宋体" w:hAnsi="宋体"/>
          <w:b/>
          <w:sz w:val="21"/>
          <w:szCs w:val="21"/>
        </w:rPr>
        <w:br w:type="page"/>
      </w:r>
    </w:p>
    <w:sectPr w:rsidR="003B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12" w:rsidRDefault="003B7812" w:rsidP="00E66832">
      <w:r>
        <w:separator/>
      </w:r>
    </w:p>
  </w:endnote>
  <w:endnote w:type="continuationSeparator" w:id="1">
    <w:p w:rsidR="003B7812" w:rsidRDefault="003B7812" w:rsidP="00E6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12" w:rsidRDefault="003B7812" w:rsidP="00E66832">
      <w:r>
        <w:separator/>
      </w:r>
    </w:p>
  </w:footnote>
  <w:footnote w:type="continuationSeparator" w:id="1">
    <w:p w:rsidR="003B7812" w:rsidRDefault="003B7812" w:rsidP="00E66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832"/>
    <w:rsid w:val="003B7812"/>
    <w:rsid w:val="00E6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3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953</Words>
  <Characters>5437</Characters>
  <Application>Microsoft Office Word</Application>
  <DocSecurity>0</DocSecurity>
  <Lines>45</Lines>
  <Paragraphs>12</Paragraphs>
  <ScaleCrop>false</ScaleCrop>
  <Company>china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2018-11-09T08:23:00Z</dcterms:created>
  <dcterms:modified xsi:type="dcterms:W3CDTF">2018-11-09T08:23:00Z</dcterms:modified>
</cp:coreProperties>
</file>