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23750D">
      <w:pPr>
        <w:spacing w:line="240" w:lineRule="atLeast"/>
        <w:jc w:val="center"/>
        <w:outlineLvl w:val="0"/>
        <w:rPr>
          <w:rFonts w:ascii="仿宋" w:hAnsi="仿宋" w:eastAsia="仿宋" w:cs="仿宋"/>
          <w:b/>
          <w:sz w:val="72"/>
          <w:szCs w:val="72"/>
        </w:rPr>
      </w:pPr>
      <w:r>
        <w:rPr>
          <w:rFonts w:hint="eastAsia" w:ascii="仿宋" w:hAnsi="仿宋" w:eastAsia="仿宋" w:cs="仿宋"/>
          <w:b/>
          <w:sz w:val="48"/>
          <w:szCs w:val="48"/>
        </w:rPr>
        <w:t>绍兴文理学院全校污废水管网维修改造项目</w:t>
      </w:r>
    </w:p>
    <w:p w14:paraId="7D4E4ADC">
      <w:pPr>
        <w:spacing w:line="240" w:lineRule="atLeast"/>
        <w:jc w:val="center"/>
        <w:outlineLvl w:val="0"/>
        <w:rPr>
          <w:rFonts w:ascii="仿宋" w:hAnsi="仿宋" w:eastAsia="仿宋" w:cs="仿宋"/>
          <w:b/>
          <w:sz w:val="72"/>
          <w:szCs w:val="72"/>
        </w:rPr>
      </w:pPr>
    </w:p>
    <w:p w14:paraId="3F9AE3A4">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14:paraId="341BDF06">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14:paraId="2C47B7DB">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14:paraId="56651BC2">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14:paraId="7FE6BB16">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14:paraId="51A4447C">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14:paraId="25E42EE0">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14:paraId="3DE71B72">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14:paraId="6614B69C">
      <w:pPr>
        <w:snapToGrid w:val="0"/>
        <w:spacing w:line="360" w:lineRule="auto"/>
        <w:jc w:val="center"/>
        <w:rPr>
          <w:rFonts w:ascii="仿宋" w:hAnsi="仿宋" w:eastAsia="仿宋" w:cs="仿宋"/>
          <w:sz w:val="32"/>
          <w:szCs w:val="32"/>
        </w:rPr>
      </w:pPr>
    </w:p>
    <w:p w14:paraId="43AE627A">
      <w:pPr>
        <w:jc w:val="center"/>
        <w:rPr>
          <w:rFonts w:ascii="仿宋" w:hAnsi="仿宋" w:eastAsia="仿宋" w:cs="仿宋"/>
          <w:sz w:val="32"/>
          <w:szCs w:val="32"/>
        </w:rPr>
      </w:pPr>
      <w:r>
        <w:rPr>
          <w:rFonts w:hint="eastAsia" w:ascii="仿宋" w:hAnsi="仿宋" w:eastAsia="仿宋" w:cs="仿宋"/>
          <w:sz w:val="32"/>
          <w:szCs w:val="32"/>
        </w:rPr>
        <w:t>磋商编号：YH2025-06026</w:t>
      </w:r>
    </w:p>
    <w:tbl>
      <w:tblPr>
        <w:tblStyle w:val="60"/>
        <w:tblW w:w="6132" w:type="dxa"/>
        <w:jc w:val="center"/>
        <w:tblLayout w:type="fixed"/>
        <w:tblCellMar>
          <w:top w:w="0" w:type="dxa"/>
          <w:left w:w="108" w:type="dxa"/>
          <w:bottom w:w="0" w:type="dxa"/>
          <w:right w:w="108" w:type="dxa"/>
        </w:tblCellMar>
      </w:tblPr>
      <w:tblGrid>
        <w:gridCol w:w="2356"/>
        <w:gridCol w:w="3776"/>
      </w:tblGrid>
      <w:tr w14:paraId="2C59F921">
        <w:tblPrEx>
          <w:tblCellMar>
            <w:top w:w="0" w:type="dxa"/>
            <w:left w:w="108" w:type="dxa"/>
            <w:bottom w:w="0" w:type="dxa"/>
            <w:right w:w="108" w:type="dxa"/>
          </w:tblCellMar>
        </w:tblPrEx>
        <w:trPr>
          <w:trHeight w:val="454" w:hRule="atLeast"/>
          <w:jc w:val="center"/>
        </w:trPr>
        <w:tc>
          <w:tcPr>
            <w:tcW w:w="2356" w:type="dxa"/>
            <w:vAlign w:val="center"/>
          </w:tcPr>
          <w:p w14:paraId="1404BA10">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3776" w:type="dxa"/>
            <w:vAlign w:val="center"/>
          </w:tcPr>
          <w:p w14:paraId="1462C631">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绍兴文理学院</w:t>
            </w:r>
          </w:p>
        </w:tc>
      </w:tr>
      <w:tr w14:paraId="419AF195">
        <w:tblPrEx>
          <w:tblCellMar>
            <w:top w:w="0" w:type="dxa"/>
            <w:left w:w="108" w:type="dxa"/>
            <w:bottom w:w="0" w:type="dxa"/>
            <w:right w:w="108" w:type="dxa"/>
          </w:tblCellMar>
        </w:tblPrEx>
        <w:trPr>
          <w:trHeight w:val="454" w:hRule="atLeast"/>
          <w:jc w:val="center"/>
        </w:trPr>
        <w:tc>
          <w:tcPr>
            <w:tcW w:w="2356" w:type="dxa"/>
            <w:vAlign w:val="center"/>
          </w:tcPr>
          <w:p w14:paraId="12B72ABA">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3776" w:type="dxa"/>
          </w:tcPr>
          <w:p w14:paraId="17EEDCD7">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耀华建设管理有限公司</w:t>
            </w:r>
          </w:p>
        </w:tc>
      </w:tr>
      <w:tr w14:paraId="3ADF8FDF">
        <w:tblPrEx>
          <w:tblCellMar>
            <w:top w:w="0" w:type="dxa"/>
            <w:left w:w="108" w:type="dxa"/>
            <w:bottom w:w="0" w:type="dxa"/>
            <w:right w:w="108" w:type="dxa"/>
          </w:tblCellMar>
        </w:tblPrEx>
        <w:trPr>
          <w:trHeight w:val="454" w:hRule="atLeast"/>
          <w:jc w:val="center"/>
        </w:trPr>
        <w:tc>
          <w:tcPr>
            <w:tcW w:w="2356" w:type="dxa"/>
            <w:vAlign w:val="center"/>
          </w:tcPr>
          <w:p w14:paraId="7032B3EC">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3776" w:type="dxa"/>
          </w:tcPr>
          <w:p w14:paraId="642D59EC">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绍兴市财政局</w:t>
            </w:r>
          </w:p>
        </w:tc>
      </w:tr>
      <w:tr w14:paraId="4EE9A67B">
        <w:tblPrEx>
          <w:tblCellMar>
            <w:top w:w="0" w:type="dxa"/>
            <w:left w:w="108" w:type="dxa"/>
            <w:bottom w:w="0" w:type="dxa"/>
            <w:right w:w="108" w:type="dxa"/>
          </w:tblCellMar>
        </w:tblPrEx>
        <w:trPr>
          <w:trHeight w:val="454" w:hRule="atLeast"/>
          <w:jc w:val="center"/>
        </w:trPr>
        <w:tc>
          <w:tcPr>
            <w:tcW w:w="6132" w:type="dxa"/>
            <w:gridSpan w:val="2"/>
            <w:vAlign w:val="center"/>
          </w:tcPr>
          <w:p w14:paraId="2D9F2F63">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二〇二五年六月</w:t>
            </w:r>
          </w:p>
        </w:tc>
      </w:tr>
    </w:tbl>
    <w:p w14:paraId="74A49B64">
      <w:pPr>
        <w:tabs>
          <w:tab w:val="left" w:pos="2268"/>
        </w:tabs>
        <w:spacing w:line="360" w:lineRule="auto"/>
        <w:jc w:val="center"/>
        <w:rPr>
          <w:rFonts w:ascii="宋体" w:hAnsi="宋体" w:cs="仿宋_GB2312"/>
          <w:sz w:val="24"/>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69EA3BF1">
      <w:pPr>
        <w:pStyle w:val="71"/>
        <w:rPr>
          <w:color w:val="auto"/>
        </w:rPr>
      </w:pPr>
    </w:p>
    <w:p w14:paraId="5A0A8D0D">
      <w:pPr>
        <w:spacing w:line="360" w:lineRule="auto"/>
        <w:jc w:val="center"/>
        <w:rPr>
          <w:rFonts w:ascii="仿宋" w:hAnsi="仿宋" w:eastAsia="仿宋" w:cs="仿宋"/>
          <w:b/>
          <w:sz w:val="48"/>
          <w:szCs w:val="48"/>
        </w:rPr>
      </w:pPr>
    </w:p>
    <w:p w14:paraId="61D21944">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14:paraId="542034F9">
      <w:pPr>
        <w:spacing w:line="360" w:lineRule="auto"/>
        <w:rPr>
          <w:rFonts w:ascii="仿宋" w:hAnsi="仿宋" w:eastAsia="仿宋" w:cs="仿宋"/>
          <w:sz w:val="32"/>
          <w:szCs w:val="32"/>
        </w:rPr>
      </w:pPr>
    </w:p>
    <w:p w14:paraId="729D042E">
      <w:pPr>
        <w:spacing w:line="360" w:lineRule="auto"/>
        <w:rPr>
          <w:rFonts w:ascii="仿宋" w:hAnsi="仿宋" w:eastAsia="仿宋" w:cs="仿宋"/>
          <w:sz w:val="32"/>
          <w:szCs w:val="32"/>
        </w:rPr>
      </w:pPr>
    </w:p>
    <w:p w14:paraId="0CB63CBE">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46450B62">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61D27794">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第三部分      采购需求</w:t>
      </w:r>
    </w:p>
    <w:p w14:paraId="624265D2">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28490933">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第五部分      评审方法及标准</w:t>
      </w:r>
    </w:p>
    <w:p w14:paraId="14F2B030">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 xml:space="preserve">    第六部分      磋商响应文件及其附件格式</w:t>
      </w:r>
    </w:p>
    <w:p w14:paraId="3D5DDFEE">
      <w:pPr>
        <w:spacing w:line="360" w:lineRule="auto"/>
        <w:ind w:firstLine="549" w:firstLineChars="229"/>
        <w:rPr>
          <w:rFonts w:ascii="仿宋" w:hAnsi="仿宋" w:eastAsia="仿宋" w:cs="仿宋"/>
          <w:sz w:val="24"/>
        </w:rPr>
      </w:pPr>
      <w:bookmarkStart w:id="0" w:name="_Hlt91233176"/>
      <w:bookmarkEnd w:id="0"/>
      <w:bookmarkStart w:id="1" w:name="_Toc91899869"/>
    </w:p>
    <w:p w14:paraId="556473AB">
      <w:pPr>
        <w:spacing w:line="360" w:lineRule="auto"/>
        <w:ind w:firstLine="549" w:firstLineChars="229"/>
        <w:rPr>
          <w:rFonts w:ascii="宋体" w:hAnsi="宋体" w:cs="仿宋_GB2312"/>
          <w:sz w:val="24"/>
        </w:rPr>
      </w:pPr>
    </w:p>
    <w:p w14:paraId="09B64888">
      <w:pPr>
        <w:spacing w:line="360" w:lineRule="auto"/>
        <w:ind w:firstLine="549" w:firstLineChars="229"/>
        <w:rPr>
          <w:rFonts w:ascii="宋体" w:hAnsi="宋体" w:cs="仿宋_GB2312"/>
          <w:sz w:val="24"/>
        </w:rPr>
      </w:pPr>
    </w:p>
    <w:p w14:paraId="310941FA">
      <w:pPr>
        <w:spacing w:line="360" w:lineRule="auto"/>
        <w:ind w:firstLine="549" w:firstLineChars="229"/>
        <w:rPr>
          <w:rFonts w:ascii="宋体" w:hAnsi="宋体" w:cs="仿宋_GB2312"/>
          <w:sz w:val="24"/>
        </w:rPr>
      </w:pPr>
    </w:p>
    <w:p w14:paraId="4B34F2FB">
      <w:pPr>
        <w:spacing w:line="360" w:lineRule="auto"/>
        <w:ind w:firstLine="549" w:firstLineChars="229"/>
        <w:rPr>
          <w:rFonts w:ascii="宋体" w:hAnsi="宋体" w:cs="仿宋_GB2312"/>
          <w:sz w:val="24"/>
        </w:rPr>
      </w:pPr>
    </w:p>
    <w:p w14:paraId="495A54E2">
      <w:pPr>
        <w:spacing w:line="360" w:lineRule="auto"/>
        <w:ind w:firstLine="549" w:firstLineChars="229"/>
        <w:rPr>
          <w:rFonts w:ascii="宋体" w:hAnsi="宋体" w:cs="仿宋_GB2312"/>
          <w:sz w:val="24"/>
        </w:rPr>
      </w:pPr>
    </w:p>
    <w:p w14:paraId="297749CE">
      <w:pPr>
        <w:spacing w:line="360" w:lineRule="auto"/>
        <w:ind w:firstLine="549" w:firstLineChars="229"/>
        <w:rPr>
          <w:rFonts w:ascii="宋体" w:hAnsi="宋体" w:cs="仿宋_GB2312"/>
          <w:sz w:val="24"/>
        </w:rPr>
      </w:pPr>
    </w:p>
    <w:p w14:paraId="6057264C">
      <w:pPr>
        <w:spacing w:line="360" w:lineRule="auto"/>
        <w:ind w:firstLine="549" w:firstLineChars="229"/>
        <w:rPr>
          <w:rFonts w:ascii="宋体" w:hAnsi="宋体" w:cs="仿宋_GB2312"/>
          <w:sz w:val="24"/>
        </w:rPr>
      </w:pPr>
    </w:p>
    <w:p w14:paraId="0A650FDF">
      <w:pPr>
        <w:spacing w:line="360" w:lineRule="auto"/>
        <w:ind w:firstLine="549" w:firstLineChars="229"/>
        <w:rPr>
          <w:rFonts w:ascii="宋体" w:hAnsi="宋体" w:cs="仿宋_GB2312"/>
          <w:sz w:val="24"/>
        </w:rPr>
      </w:pPr>
    </w:p>
    <w:p w14:paraId="621EA4D1">
      <w:pPr>
        <w:spacing w:line="360" w:lineRule="auto"/>
        <w:ind w:firstLine="549" w:firstLineChars="229"/>
        <w:rPr>
          <w:rFonts w:ascii="宋体" w:hAnsi="宋体" w:cs="仿宋_GB2312"/>
          <w:sz w:val="24"/>
        </w:rPr>
      </w:pPr>
    </w:p>
    <w:p w14:paraId="4CA5D8B7">
      <w:pPr>
        <w:spacing w:line="360" w:lineRule="auto"/>
        <w:ind w:firstLine="549" w:firstLineChars="229"/>
        <w:rPr>
          <w:rFonts w:ascii="宋体" w:hAnsi="宋体" w:cs="仿宋_GB2312"/>
          <w:sz w:val="24"/>
        </w:rPr>
      </w:pPr>
    </w:p>
    <w:bookmarkEnd w:id="1"/>
    <w:p w14:paraId="1177C8D0">
      <w:pPr>
        <w:adjustRightInd/>
        <w:spacing w:line="360" w:lineRule="auto"/>
        <w:jc w:val="center"/>
        <w:outlineLvl w:val="0"/>
        <w:rPr>
          <w:rFonts w:ascii="仿宋" w:hAnsi="仿宋" w:eastAsia="仿宋" w:cs="仿宋"/>
          <w:b/>
          <w:sz w:val="36"/>
          <w:szCs w:val="20"/>
        </w:rPr>
        <w:sectPr>
          <w:footerReference r:id="rId7" w:type="default"/>
          <w:pgSz w:w="11906" w:h="16838"/>
          <w:pgMar w:top="1440" w:right="1800" w:bottom="1440" w:left="1800" w:header="851" w:footer="992" w:gutter="0"/>
          <w:pgNumType w:start="1"/>
          <w:cols w:space="720" w:num="1"/>
          <w:docGrid w:linePitch="312" w:charSpace="0"/>
        </w:sectPr>
      </w:pPr>
      <w:bookmarkStart w:id="2" w:name="_Hlt74707423"/>
      <w:bookmarkEnd w:id="2"/>
      <w:bookmarkStart w:id="3" w:name="_Hlt74649545"/>
      <w:bookmarkEnd w:id="3"/>
      <w:bookmarkStart w:id="4" w:name="_Hlt74728647"/>
      <w:bookmarkEnd w:id="4"/>
      <w:bookmarkStart w:id="5" w:name="_Hlt74729822"/>
      <w:bookmarkEnd w:id="5"/>
      <w:bookmarkStart w:id="6" w:name="第二部分"/>
      <w:bookmarkStart w:id="7" w:name="_Toc91899870"/>
      <w:bookmarkStart w:id="8" w:name="_Toc91899871"/>
    </w:p>
    <w:p w14:paraId="3B5F8F5B">
      <w:pPr>
        <w:adjustRightInd/>
        <w:spacing w:line="288"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14:paraId="5C0B6DF3">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3D85DF97">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绍兴文理学院全校污废水管网维修改造项目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color w:val="FF0000"/>
          <w:sz w:val="24"/>
          <w:u w:val="single"/>
        </w:rPr>
        <w:t>2025</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7</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8</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3</w:t>
      </w:r>
      <w:r>
        <w:rPr>
          <w:rFonts w:hint="eastAsia" w:ascii="仿宋" w:hAnsi="仿宋" w:eastAsia="仿宋" w:cs="仿宋"/>
          <w:bCs/>
          <w:color w:val="FF0000"/>
          <w:sz w:val="24"/>
          <w:u w:val="single"/>
        </w:rPr>
        <w:t>0分00秒</w:t>
      </w:r>
      <w:r>
        <w:rPr>
          <w:rFonts w:hint="eastAsia" w:ascii="仿宋" w:hAnsi="仿宋" w:eastAsia="仿宋" w:cs="仿宋"/>
          <w:bCs/>
          <w:sz w:val="24"/>
        </w:rPr>
        <w:t>（北京时间）前提交响应文件</w:t>
      </w:r>
      <w:r>
        <w:rPr>
          <w:rFonts w:hint="eastAsia" w:ascii="仿宋" w:hAnsi="仿宋" w:eastAsia="仿宋" w:cs="仿宋"/>
          <w:sz w:val="24"/>
        </w:rPr>
        <w:t>。</w:t>
      </w:r>
    </w:p>
    <w:p w14:paraId="53DF754D">
      <w:pPr>
        <w:pStyle w:val="3"/>
        <w:numPr>
          <w:ilvl w:val="0"/>
          <w:numId w:val="0"/>
        </w:numPr>
        <w:spacing w:line="288" w:lineRule="auto"/>
        <w:rPr>
          <w:rFonts w:ascii="仿宋" w:eastAsia="仿宋" w:cs="仿宋"/>
          <w:sz w:val="24"/>
          <w:szCs w:val="24"/>
        </w:rPr>
      </w:pPr>
      <w:bookmarkStart w:id="9" w:name="_Toc28359089"/>
      <w:bookmarkStart w:id="10" w:name="_Toc35393798"/>
      <w:bookmarkStart w:id="11" w:name="_Toc35393629"/>
      <w:bookmarkStart w:id="12" w:name="_Toc28359012"/>
      <w:r>
        <w:rPr>
          <w:rFonts w:hint="eastAsia" w:ascii="仿宋" w:eastAsia="仿宋" w:cs="仿宋"/>
          <w:sz w:val="24"/>
          <w:szCs w:val="24"/>
        </w:rPr>
        <w:t>一、项目基本情况</w:t>
      </w:r>
      <w:bookmarkEnd w:id="9"/>
      <w:bookmarkEnd w:id="10"/>
      <w:bookmarkEnd w:id="11"/>
      <w:bookmarkEnd w:id="12"/>
    </w:p>
    <w:p w14:paraId="3EA3F5D2">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YH2025-06026</w:t>
      </w:r>
    </w:p>
    <w:p w14:paraId="331A53E1">
      <w:pPr>
        <w:spacing w:line="288" w:lineRule="auto"/>
        <w:ind w:firstLine="482" w:firstLineChars="200"/>
        <w:rPr>
          <w:rFonts w:ascii="仿宋" w:hAnsi="仿宋" w:eastAsia="仿宋" w:cs="仿宋"/>
          <w:sz w:val="24"/>
          <w:u w:val="single"/>
        </w:rPr>
      </w:pPr>
      <w:r>
        <w:rPr>
          <w:rFonts w:hint="eastAsia" w:ascii="仿宋" w:hAnsi="仿宋" w:eastAsia="仿宋" w:cs="仿宋"/>
          <w:b/>
          <w:sz w:val="24"/>
        </w:rPr>
        <w:t>项目名称：</w:t>
      </w:r>
      <w:r>
        <w:rPr>
          <w:rFonts w:hint="eastAsia" w:ascii="仿宋" w:hAnsi="仿宋" w:eastAsia="仿宋" w:cs="仿宋"/>
          <w:sz w:val="24"/>
        </w:rPr>
        <w:t>绍兴文理学院全校污废水管网维修改造项目</w:t>
      </w:r>
    </w:p>
    <w:p w14:paraId="1410A95F">
      <w:pPr>
        <w:spacing w:line="288"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5E3E51B0">
      <w:pPr>
        <w:spacing w:line="288" w:lineRule="auto"/>
        <w:ind w:firstLine="482" w:firstLineChars="200"/>
        <w:rPr>
          <w:rFonts w:ascii="仿宋" w:hAnsi="仿宋" w:eastAsia="仿宋" w:cs="仿宋"/>
          <w:bCs/>
          <w:sz w:val="24"/>
        </w:rPr>
      </w:pPr>
      <w:r>
        <w:rPr>
          <w:rFonts w:hint="eastAsia" w:ascii="仿宋" w:hAnsi="仿宋" w:eastAsia="仿宋" w:cs="仿宋"/>
          <w:b/>
          <w:sz w:val="24"/>
        </w:rPr>
        <w:t xml:space="preserve">预算金额（元）：1868144 </w:t>
      </w:r>
      <w:r>
        <w:rPr>
          <w:rFonts w:hint="eastAsia" w:ascii="仿宋" w:hAnsi="仿宋" w:eastAsia="仿宋" w:cs="仿宋"/>
          <w:bCs/>
          <w:sz w:val="24"/>
        </w:rPr>
        <w:t xml:space="preserve"> </w:t>
      </w:r>
    </w:p>
    <w:p w14:paraId="17D0C546">
      <w:pPr>
        <w:spacing w:line="288" w:lineRule="auto"/>
        <w:ind w:firstLine="482" w:firstLineChars="200"/>
        <w:rPr>
          <w:rFonts w:ascii="仿宋" w:hAnsi="仿宋" w:eastAsia="仿宋" w:cs="仿宋"/>
          <w:bCs/>
          <w:sz w:val="24"/>
        </w:rPr>
      </w:pPr>
      <w:r>
        <w:rPr>
          <w:rFonts w:hint="eastAsia" w:ascii="仿宋" w:hAnsi="仿宋" w:eastAsia="仿宋" w:cs="仿宋"/>
          <w:b/>
          <w:sz w:val="24"/>
        </w:rPr>
        <w:t>最高限价（元）：1868144</w:t>
      </w:r>
      <w:r>
        <w:rPr>
          <w:rFonts w:hint="eastAsia" w:ascii="仿宋" w:hAnsi="仿宋" w:eastAsia="仿宋" w:cs="仿宋"/>
          <w:bCs/>
          <w:sz w:val="24"/>
        </w:rPr>
        <w:t xml:space="preserve"> </w:t>
      </w:r>
    </w:p>
    <w:p w14:paraId="3F2CDD54">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3733C39F">
      <w:pPr>
        <w:spacing w:line="288" w:lineRule="auto"/>
        <w:ind w:firstLine="720" w:firstLineChars="300"/>
        <w:rPr>
          <w:rFonts w:ascii="仿宋" w:hAnsi="仿宋" w:eastAsia="仿宋" w:cs="仿宋"/>
          <w:bCs/>
          <w:sz w:val="24"/>
        </w:rPr>
      </w:pPr>
      <w:r>
        <w:rPr>
          <w:rFonts w:hint="eastAsia" w:ascii="仿宋" w:hAnsi="仿宋" w:eastAsia="仿宋" w:cs="仿宋"/>
          <w:bCs/>
          <w:sz w:val="24"/>
        </w:rPr>
        <w:t>标项一</w:t>
      </w:r>
    </w:p>
    <w:p w14:paraId="57E47803">
      <w:pPr>
        <w:spacing w:line="288" w:lineRule="auto"/>
        <w:ind w:firstLine="720" w:firstLineChars="300"/>
        <w:rPr>
          <w:rFonts w:ascii="仿宋" w:hAnsi="仿宋" w:eastAsia="仿宋" w:cs="仿宋"/>
          <w:bCs/>
          <w:sz w:val="24"/>
        </w:rPr>
      </w:pPr>
      <w:r>
        <w:rPr>
          <w:rFonts w:hint="eastAsia" w:ascii="仿宋" w:hAnsi="仿宋" w:eastAsia="仿宋" w:cs="仿宋"/>
          <w:bCs/>
          <w:sz w:val="24"/>
        </w:rPr>
        <w:t>标项名称：绍兴文理学院全校污废水管网维修改造项目</w:t>
      </w:r>
    </w:p>
    <w:p w14:paraId="72DCEF57">
      <w:pPr>
        <w:spacing w:line="288" w:lineRule="auto"/>
        <w:ind w:firstLine="720" w:firstLineChars="300"/>
        <w:rPr>
          <w:rFonts w:ascii="仿宋" w:hAnsi="仿宋" w:eastAsia="仿宋" w:cs="仿宋"/>
          <w:bCs/>
          <w:sz w:val="24"/>
        </w:rPr>
      </w:pPr>
      <w:r>
        <w:rPr>
          <w:rFonts w:hint="eastAsia" w:ascii="仿宋" w:hAnsi="仿宋" w:eastAsia="仿宋" w:cs="仿宋"/>
          <w:bCs/>
          <w:sz w:val="24"/>
        </w:rPr>
        <w:t>数量：1</w:t>
      </w:r>
    </w:p>
    <w:p w14:paraId="20D6DE29">
      <w:pPr>
        <w:spacing w:line="288" w:lineRule="auto"/>
        <w:ind w:firstLine="720" w:firstLineChars="300"/>
        <w:rPr>
          <w:rFonts w:ascii="仿宋" w:hAnsi="仿宋" w:eastAsia="仿宋" w:cs="仿宋"/>
          <w:bCs/>
          <w:sz w:val="24"/>
        </w:rPr>
      </w:pPr>
      <w:r>
        <w:rPr>
          <w:rFonts w:hint="eastAsia" w:ascii="仿宋" w:hAnsi="仿宋" w:eastAsia="仿宋" w:cs="仿宋"/>
          <w:bCs/>
          <w:sz w:val="24"/>
        </w:rPr>
        <w:t>预算金额：1868144（元）</w:t>
      </w:r>
    </w:p>
    <w:p w14:paraId="6E15809E">
      <w:pPr>
        <w:spacing w:line="288"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49F4104E">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p>
    <w:p w14:paraId="3322512F">
      <w:pPr>
        <w:spacing w:line="288"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kern w:val="0"/>
          <w:sz w:val="24"/>
        </w:rPr>
        <w:sym w:font="Wingdings" w:char="00A8"/>
      </w:r>
      <w:r>
        <w:rPr>
          <w:rFonts w:hint="eastAsia" w:ascii="仿宋" w:hAnsi="仿宋" w:eastAsia="仿宋" w:cs="仿宋"/>
          <w:b/>
          <w:sz w:val="24"/>
        </w:rPr>
        <w:t>是，</w:t>
      </w:r>
      <w:r>
        <w:rPr>
          <w:rFonts w:hint="eastAsia" w:ascii="仿宋" w:hAnsi="仿宋" w:eastAsia="仿宋" w:cs="仿宋"/>
          <w:kern w:val="0"/>
          <w:sz w:val="24"/>
        </w:rPr>
        <w:sym w:font="Wingdings" w:char="00FE"/>
      </w:r>
      <w:r>
        <w:rPr>
          <w:rFonts w:hint="eastAsia" w:ascii="仿宋" w:hAnsi="仿宋" w:eastAsia="仿宋" w:cs="仿宋"/>
          <w:b/>
          <w:sz w:val="24"/>
        </w:rPr>
        <w:t>否。</w:t>
      </w:r>
    </w:p>
    <w:p w14:paraId="4691518A">
      <w:pPr>
        <w:spacing w:line="288" w:lineRule="auto"/>
        <w:rPr>
          <w:rFonts w:ascii="仿宋" w:hAnsi="仿宋" w:eastAsia="仿宋" w:cs="仿宋"/>
          <w:b/>
          <w:bCs/>
          <w:sz w:val="24"/>
        </w:rPr>
      </w:pPr>
      <w:bookmarkStart w:id="13" w:name="_Toc35393630"/>
      <w:bookmarkStart w:id="14" w:name="_Toc35393799"/>
      <w:bookmarkStart w:id="15" w:name="_Toc28359013"/>
      <w:bookmarkStart w:id="16" w:name="_Toc28359090"/>
      <w:r>
        <w:rPr>
          <w:rFonts w:hint="eastAsia" w:ascii="仿宋" w:hAnsi="仿宋" w:eastAsia="仿宋" w:cs="仿宋"/>
          <w:b/>
          <w:bCs/>
          <w:sz w:val="24"/>
        </w:rPr>
        <w:t>二、申请人的资格要求：</w:t>
      </w:r>
      <w:bookmarkEnd w:id="13"/>
      <w:bookmarkEnd w:id="14"/>
      <w:bookmarkEnd w:id="15"/>
      <w:bookmarkEnd w:id="16"/>
    </w:p>
    <w:p w14:paraId="4FF1F053">
      <w:pPr>
        <w:spacing w:line="288"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0F9D8E26">
      <w:pPr>
        <w:spacing w:line="288"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14:paraId="2A631429">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6091FE5">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1719541C">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41BC6753">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73D4BAFC">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43163B99">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46F945B5">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3F40486">
      <w:pPr>
        <w:spacing w:line="288" w:lineRule="auto"/>
        <w:ind w:firstLine="480" w:firstLineChars="200"/>
        <w:rPr>
          <w:rFonts w:ascii="仿宋" w:hAnsi="仿宋" w:eastAsia="仿宋" w:cs="仿宋"/>
        </w:rPr>
      </w:pPr>
      <w:r>
        <w:rPr>
          <w:rFonts w:hint="eastAsia" w:ascii="仿宋" w:hAnsi="仿宋" w:eastAsia="仿宋" w:cs="仿宋"/>
          <w:sz w:val="24"/>
        </w:rPr>
        <w:t>4.本项目的特定资格要求：</w:t>
      </w:r>
      <w:r>
        <w:rPr>
          <w:rFonts w:hint="eastAsia" w:ascii="仿宋" w:hAnsi="仿宋" w:eastAsia="仿宋" w:cs="仿宋"/>
          <w:b/>
          <w:bCs/>
          <w:kern w:val="0"/>
          <w:sz w:val="24"/>
          <w:u w:val="single"/>
        </w:rPr>
        <w:t>①</w:t>
      </w:r>
      <w:r>
        <w:rPr>
          <w:rFonts w:hint="eastAsia" w:ascii="仿宋" w:hAnsi="仿宋" w:eastAsia="仿宋" w:cs="仿宋"/>
          <w:kern w:val="0"/>
          <w:sz w:val="24"/>
          <w:u w:val="single"/>
        </w:rPr>
        <w:t>供应商具备市政公用工程施工总承包三级及以上资质，具有有效的安全生产许可证。</w:t>
      </w:r>
      <w:r>
        <w:rPr>
          <w:rFonts w:hint="eastAsia" w:ascii="仿宋" w:hAnsi="仿宋" w:eastAsia="仿宋" w:cs="仿宋"/>
          <w:b/>
          <w:bCs/>
          <w:kern w:val="0"/>
          <w:sz w:val="24"/>
          <w:u w:val="single"/>
        </w:rPr>
        <w:t>②</w:t>
      </w:r>
      <w:r>
        <w:rPr>
          <w:rFonts w:hint="eastAsia" w:ascii="仿宋" w:hAnsi="仿宋" w:eastAsia="仿宋" w:cs="仿宋"/>
          <w:kern w:val="0"/>
          <w:sz w:val="24"/>
          <w:u w:val="single"/>
        </w:rPr>
        <w:t>拟派项目负责人具备市政公用工程专业注册建造师二级及以上资格，具有安全生产考核合格证（B证）。拟派项目负责人须为供应商在职职工（在职职工不包括离、退休返聘人员），须提供缴费期限包含2025年2月至2025年4月的供应商所属社保机构养老保险交纳清单或证明（缴费单位和供应商名称必须一致，并加盖社保缴费证明专用章）</w:t>
      </w:r>
      <w:r>
        <w:rPr>
          <w:rFonts w:hint="eastAsia" w:ascii="仿宋" w:hAnsi="仿宋" w:eastAsia="仿宋" w:cs="仿宋"/>
          <w:sz w:val="24"/>
        </w:rPr>
        <w:t>。</w:t>
      </w:r>
    </w:p>
    <w:p w14:paraId="235E65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39512">
      <w:pPr>
        <w:spacing w:line="288" w:lineRule="auto"/>
        <w:rPr>
          <w:rFonts w:ascii="仿宋" w:hAnsi="仿宋" w:eastAsia="仿宋" w:cs="仿宋"/>
          <w:b/>
          <w:bCs/>
          <w:sz w:val="24"/>
        </w:rPr>
      </w:pPr>
      <w:bookmarkStart w:id="17" w:name="_Toc28359014"/>
      <w:bookmarkStart w:id="18" w:name="_Toc35393631"/>
      <w:bookmarkStart w:id="19" w:name="_Toc35393800"/>
      <w:bookmarkStart w:id="20" w:name="_Toc28359091"/>
      <w:r>
        <w:rPr>
          <w:rFonts w:hint="eastAsia" w:ascii="仿宋" w:hAnsi="仿宋" w:eastAsia="仿宋" w:cs="仿宋"/>
          <w:b/>
          <w:bCs/>
          <w:sz w:val="24"/>
        </w:rPr>
        <w:t>三、获取（下载）采购文件</w:t>
      </w:r>
      <w:bookmarkEnd w:id="17"/>
      <w:bookmarkEnd w:id="18"/>
      <w:bookmarkEnd w:id="19"/>
      <w:bookmarkEnd w:id="20"/>
    </w:p>
    <w:p w14:paraId="425AD025">
      <w:pPr>
        <w:spacing w:line="288"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color w:val="FF0000"/>
          <w:sz w:val="24"/>
          <w:u w:val="single"/>
        </w:rPr>
        <w:t>2025</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7</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8</w:t>
      </w:r>
      <w:r>
        <w:rPr>
          <w:rFonts w:hint="eastAsia" w:ascii="仿宋" w:hAnsi="仿宋" w:eastAsia="仿宋" w:cs="仿宋"/>
          <w:bCs/>
          <w:color w:val="FF0000"/>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30EFF7FB">
      <w:pPr>
        <w:spacing w:line="288"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0109182D">
      <w:pPr>
        <w:spacing w:line="288"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54F12E78">
      <w:pPr>
        <w:spacing w:line="288"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43908D4F">
      <w:pPr>
        <w:pStyle w:val="3"/>
        <w:numPr>
          <w:ilvl w:val="0"/>
          <w:numId w:val="0"/>
        </w:numPr>
        <w:spacing w:line="288" w:lineRule="auto"/>
        <w:rPr>
          <w:rFonts w:ascii="仿宋" w:eastAsia="仿宋" w:cs="仿宋"/>
          <w:sz w:val="24"/>
          <w:szCs w:val="24"/>
        </w:rPr>
      </w:pPr>
      <w:bookmarkStart w:id="21" w:name="_Toc35393632"/>
      <w:bookmarkStart w:id="22" w:name="_Toc28359092"/>
      <w:bookmarkStart w:id="23" w:name="_Toc28359015"/>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1B89DB3B">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color w:val="FF0000"/>
          <w:sz w:val="24"/>
          <w:u w:val="single"/>
        </w:rPr>
        <w:t>2025</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7</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8</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3</w:t>
      </w:r>
      <w:r>
        <w:rPr>
          <w:rFonts w:hint="eastAsia" w:ascii="仿宋" w:hAnsi="仿宋" w:eastAsia="仿宋" w:cs="仿宋"/>
          <w:bCs/>
          <w:color w:val="FF0000"/>
          <w:sz w:val="24"/>
          <w:u w:val="single"/>
        </w:rPr>
        <w:t>0分00秒</w:t>
      </w:r>
      <w:r>
        <w:rPr>
          <w:rFonts w:hint="eastAsia" w:ascii="仿宋" w:hAnsi="仿宋" w:eastAsia="仿宋" w:cs="仿宋"/>
          <w:bCs/>
          <w:sz w:val="24"/>
        </w:rPr>
        <w:t>（北京时间）</w:t>
      </w:r>
    </w:p>
    <w:p w14:paraId="12AC1D82">
      <w:pPr>
        <w:spacing w:line="288" w:lineRule="auto"/>
        <w:ind w:firstLine="480" w:firstLineChars="200"/>
        <w:rPr>
          <w:rFonts w:ascii="仿宋" w:hAnsi="仿宋" w:eastAsia="仿宋" w:cs="仿宋"/>
          <w:sz w:val="24"/>
        </w:rPr>
      </w:pPr>
      <w:r>
        <w:rPr>
          <w:rFonts w:hint="eastAsia" w:ascii="仿宋" w:hAnsi="仿宋" w:eastAsia="仿宋" w:cs="仿宋"/>
          <w:sz w:val="24"/>
        </w:rPr>
        <w:t>地点：政采云平台（</w:t>
      </w:r>
      <w:r>
        <w:fldChar w:fldCharType="begin"/>
      </w:r>
      <w:r>
        <w:instrText xml:space="preserve"> HYPERLINK "https://www.zcygov.cn/" </w:instrText>
      </w:r>
      <w: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14:paraId="6FF4CB1B">
      <w:pPr>
        <w:pStyle w:val="3"/>
        <w:numPr>
          <w:ilvl w:val="0"/>
          <w:numId w:val="0"/>
        </w:numPr>
        <w:spacing w:line="288" w:lineRule="auto"/>
        <w:rPr>
          <w:rFonts w:ascii="仿宋" w:eastAsia="仿宋" w:cs="仿宋"/>
          <w:sz w:val="24"/>
          <w:szCs w:val="24"/>
        </w:rPr>
      </w:pPr>
      <w:bookmarkStart w:id="25" w:name="_Toc35393633"/>
      <w:bookmarkStart w:id="26" w:name="_Toc28359093"/>
      <w:bookmarkStart w:id="27" w:name="_Toc28359016"/>
      <w:bookmarkStart w:id="28" w:name="_Toc35393802"/>
      <w:r>
        <w:rPr>
          <w:rFonts w:hint="eastAsia" w:ascii="仿宋" w:eastAsia="仿宋" w:cs="仿宋"/>
          <w:sz w:val="24"/>
          <w:szCs w:val="24"/>
        </w:rPr>
        <w:t>五、响应文件开启</w:t>
      </w:r>
      <w:bookmarkEnd w:id="25"/>
      <w:bookmarkEnd w:id="26"/>
      <w:bookmarkEnd w:id="27"/>
      <w:bookmarkEnd w:id="28"/>
    </w:p>
    <w:p w14:paraId="1D20C492">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color w:val="FF0000"/>
          <w:sz w:val="24"/>
          <w:u w:val="single"/>
        </w:rPr>
        <w:t>2025</w:t>
      </w:r>
      <w:r>
        <w:rPr>
          <w:rFonts w:hint="eastAsia" w:ascii="仿宋" w:hAnsi="仿宋" w:eastAsia="仿宋" w:cs="仿宋"/>
          <w:bCs/>
          <w:color w:val="FF0000"/>
          <w:sz w:val="24"/>
          <w:u w:val="single"/>
        </w:rPr>
        <w:t>年</w:t>
      </w:r>
      <w:r>
        <w:rPr>
          <w:rFonts w:hint="eastAsia" w:ascii="仿宋" w:hAnsi="仿宋" w:eastAsia="仿宋" w:cs="仿宋"/>
          <w:bCs/>
          <w:color w:val="FF0000"/>
          <w:sz w:val="24"/>
          <w:u w:val="single"/>
          <w:lang w:val="en-US" w:eastAsia="zh-CN"/>
        </w:rPr>
        <w:t>7</w:t>
      </w:r>
      <w:r>
        <w:rPr>
          <w:rFonts w:hint="eastAsia" w:ascii="仿宋" w:hAnsi="仿宋" w:eastAsia="仿宋" w:cs="仿宋"/>
          <w:bCs/>
          <w:color w:val="FF0000"/>
          <w:sz w:val="24"/>
          <w:u w:val="single"/>
        </w:rPr>
        <w:t>月</w:t>
      </w:r>
      <w:r>
        <w:rPr>
          <w:rFonts w:hint="eastAsia" w:ascii="仿宋" w:hAnsi="仿宋" w:eastAsia="仿宋" w:cs="仿宋"/>
          <w:bCs/>
          <w:color w:val="FF0000"/>
          <w:sz w:val="24"/>
          <w:u w:val="single"/>
          <w:lang w:val="en-US" w:eastAsia="zh-CN"/>
        </w:rPr>
        <w:t>8</w:t>
      </w:r>
      <w:r>
        <w:rPr>
          <w:rFonts w:hint="eastAsia" w:ascii="仿宋" w:hAnsi="仿宋" w:eastAsia="仿宋" w:cs="仿宋"/>
          <w:bCs/>
          <w:color w:val="FF0000"/>
          <w:sz w:val="24"/>
          <w:u w:val="single"/>
        </w:rPr>
        <w:t>日</w:t>
      </w:r>
      <w:r>
        <w:rPr>
          <w:rFonts w:hint="eastAsia" w:ascii="仿宋" w:hAnsi="仿宋" w:eastAsia="仿宋" w:cs="仿宋"/>
          <w:bCs/>
          <w:color w:val="FF0000"/>
          <w:sz w:val="24"/>
          <w:u w:val="single"/>
          <w:lang w:val="en-US" w:eastAsia="zh-CN"/>
        </w:rPr>
        <w:t>09</w:t>
      </w:r>
      <w:r>
        <w:rPr>
          <w:rFonts w:hint="eastAsia" w:ascii="仿宋" w:hAnsi="仿宋" w:eastAsia="仿宋" w:cs="仿宋"/>
          <w:bCs/>
          <w:color w:val="FF0000"/>
          <w:sz w:val="24"/>
          <w:u w:val="single"/>
        </w:rPr>
        <w:t>点</w:t>
      </w:r>
      <w:r>
        <w:rPr>
          <w:rFonts w:hint="eastAsia" w:ascii="仿宋" w:hAnsi="仿宋" w:eastAsia="仿宋" w:cs="仿宋"/>
          <w:bCs/>
          <w:color w:val="FF0000"/>
          <w:sz w:val="24"/>
          <w:u w:val="single"/>
          <w:lang w:val="en-US" w:eastAsia="zh-CN"/>
        </w:rPr>
        <w:t>3</w:t>
      </w:r>
      <w:r>
        <w:rPr>
          <w:rFonts w:hint="eastAsia" w:ascii="仿宋" w:hAnsi="仿宋" w:eastAsia="仿宋" w:cs="仿宋"/>
          <w:bCs/>
          <w:color w:val="FF0000"/>
          <w:sz w:val="24"/>
          <w:u w:val="single"/>
        </w:rPr>
        <w:t>0分00秒</w:t>
      </w:r>
      <w:r>
        <w:rPr>
          <w:rFonts w:hint="eastAsia" w:ascii="仿宋" w:hAnsi="仿宋" w:eastAsia="仿宋" w:cs="仿宋"/>
          <w:bCs/>
          <w:sz w:val="24"/>
        </w:rPr>
        <w:t>（北京时间）</w:t>
      </w:r>
    </w:p>
    <w:p w14:paraId="0D21CEF6">
      <w:pPr>
        <w:spacing w:line="288" w:lineRule="auto"/>
        <w:ind w:firstLine="480" w:firstLineChars="200"/>
        <w:jc w:val="left"/>
        <w:rPr>
          <w:rFonts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u w:val="single"/>
        </w:rPr>
        <w:t>现场地点：耀华建设管理有限公司绍兴迪荡分公司（</w:t>
      </w:r>
      <w:r>
        <w:rPr>
          <w:rFonts w:hint="eastAsia" w:ascii="仿宋" w:hAnsi="仿宋" w:eastAsia="仿宋" w:cs="仿宋"/>
          <w:kern w:val="0"/>
          <w:sz w:val="24"/>
          <w:u w:val="single"/>
        </w:rPr>
        <w:t>绍兴市越城区卧龙路1号裕众大厦B幢4楼</w:t>
      </w:r>
      <w:r>
        <w:rPr>
          <w:rFonts w:hint="eastAsia" w:ascii="仿宋" w:hAnsi="仿宋" w:eastAsia="仿宋" w:cs="仿宋"/>
          <w:sz w:val="24"/>
          <w:u w:val="single"/>
        </w:rPr>
        <w:t>）开标室</w:t>
      </w:r>
      <w:r>
        <w:rPr>
          <w:rFonts w:hint="eastAsia" w:ascii="仿宋" w:hAnsi="仿宋" w:eastAsia="仿宋" w:cs="仿宋"/>
          <w:sz w:val="24"/>
        </w:rPr>
        <w:t>。</w:t>
      </w:r>
    </w:p>
    <w:p w14:paraId="650D7680">
      <w:pPr>
        <w:pStyle w:val="3"/>
        <w:numPr>
          <w:ilvl w:val="0"/>
          <w:numId w:val="0"/>
        </w:numPr>
        <w:spacing w:line="288" w:lineRule="auto"/>
        <w:rPr>
          <w:rFonts w:ascii="仿宋" w:eastAsia="仿宋" w:cs="仿宋"/>
          <w:sz w:val="24"/>
          <w:szCs w:val="24"/>
        </w:rPr>
      </w:pPr>
      <w:bookmarkStart w:id="29" w:name="_Toc28359017"/>
      <w:bookmarkStart w:id="30" w:name="_Toc35393634"/>
      <w:bookmarkStart w:id="31" w:name="_Toc35393803"/>
      <w:bookmarkStart w:id="32" w:name="_Toc28359094"/>
      <w:r>
        <w:rPr>
          <w:rFonts w:hint="eastAsia" w:ascii="仿宋" w:eastAsia="仿宋" w:cs="仿宋"/>
          <w:sz w:val="24"/>
          <w:szCs w:val="24"/>
        </w:rPr>
        <w:t>六、公告期限</w:t>
      </w:r>
      <w:bookmarkEnd w:id="29"/>
      <w:bookmarkEnd w:id="30"/>
      <w:bookmarkEnd w:id="31"/>
      <w:bookmarkEnd w:id="32"/>
    </w:p>
    <w:p w14:paraId="5088031C">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0CEC379F">
      <w:pPr>
        <w:pStyle w:val="3"/>
        <w:numPr>
          <w:ilvl w:val="0"/>
          <w:numId w:val="0"/>
        </w:numPr>
        <w:spacing w:line="288" w:lineRule="auto"/>
        <w:rPr>
          <w:rFonts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14:paraId="5D1E7832">
      <w:pPr>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4F60129">
      <w:pPr>
        <w:spacing w:line="288"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976A6C">
      <w:pPr>
        <w:spacing w:line="288"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DA73B1">
      <w:pPr>
        <w:spacing w:line="288" w:lineRule="auto"/>
        <w:ind w:firstLine="482" w:firstLineChars="200"/>
        <w:rPr>
          <w:rFonts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rPr>
        <w:t>8）响应文件的传输提交：</w:t>
      </w:r>
      <w:r>
        <w:rPr>
          <w:rFonts w:hint="eastAsia" w:ascii="仿宋" w:hAnsi="仿宋" w:eastAsia="仿宋" w:cs="仿宋"/>
          <w:sz w:val="24"/>
        </w:rPr>
        <w:t>供应商在提交响应文件的截止时间前将加密的响应文件上传至政府采购云平台；</w:t>
      </w:r>
      <w:r>
        <w:rPr>
          <w:rFonts w:hint="eastAsia" w:ascii="仿宋" w:hAnsi="仿宋" w:eastAsia="仿宋" w:cs="仿宋"/>
          <w:b/>
          <w:sz w:val="24"/>
        </w:rPr>
        <w:t>9）响应文件的解密：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rPr>
        <w:t>（3）磋商文件公告期限与磋商公告的公告期限一致。</w:t>
      </w:r>
    </w:p>
    <w:p w14:paraId="129551ED">
      <w:pPr>
        <w:pStyle w:val="3"/>
        <w:numPr>
          <w:ilvl w:val="0"/>
          <w:numId w:val="0"/>
        </w:numPr>
        <w:spacing w:line="288" w:lineRule="auto"/>
        <w:rPr>
          <w:rFonts w:ascii="仿宋" w:eastAsia="仿宋" w:cs="仿宋"/>
          <w:sz w:val="24"/>
          <w:szCs w:val="24"/>
        </w:rPr>
      </w:pPr>
      <w:bookmarkStart w:id="35" w:name="_Toc28359018"/>
      <w:bookmarkStart w:id="36" w:name="_Toc35393636"/>
      <w:bookmarkStart w:id="37" w:name="_Toc35393805"/>
      <w:bookmarkStart w:id="38" w:name="_Toc28359095"/>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0574B80F">
      <w:pPr>
        <w:pStyle w:val="3"/>
        <w:numPr>
          <w:ilvl w:val="0"/>
          <w:numId w:val="0"/>
        </w:numPr>
        <w:spacing w:line="288" w:lineRule="auto"/>
        <w:ind w:firstLine="482" w:firstLineChars="200"/>
        <w:rPr>
          <w:rFonts w:ascii="仿宋" w:eastAsia="仿宋" w:cs="仿宋"/>
          <w:sz w:val="24"/>
          <w:szCs w:val="24"/>
        </w:rPr>
      </w:pPr>
      <w:bookmarkStart w:id="39" w:name="_Toc35393806"/>
      <w:bookmarkStart w:id="40" w:name="_Toc35393637"/>
      <w:bookmarkStart w:id="41" w:name="_Toc28359096"/>
      <w:bookmarkStart w:id="42" w:name="_Toc28359019"/>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69C5CB72">
      <w:pPr>
        <w:spacing w:line="288"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bCs/>
          <w:sz w:val="24"/>
        </w:rPr>
        <w:t>绍兴文理学院</w:t>
      </w:r>
    </w:p>
    <w:p w14:paraId="641AD6DD">
      <w:pPr>
        <w:spacing w:line="288" w:lineRule="auto"/>
        <w:rPr>
          <w:rFonts w:ascii="仿宋" w:hAnsi="仿宋" w:eastAsia="仿宋" w:cs="仿宋"/>
          <w:sz w:val="24"/>
        </w:rPr>
      </w:pPr>
      <w:r>
        <w:rPr>
          <w:rFonts w:hint="eastAsia" w:ascii="仿宋" w:hAnsi="仿宋" w:eastAsia="仿宋" w:cs="仿宋"/>
          <w:sz w:val="24"/>
        </w:rPr>
        <w:t xml:space="preserve">    地    址：绍兴市越城区环城西路508号</w:t>
      </w:r>
      <w:r>
        <w:rPr>
          <w:rFonts w:hint="eastAsia" w:ascii="仿宋" w:hAnsi="仿宋" w:eastAsia="仿宋" w:cs="仿宋"/>
          <w:bCs/>
          <w:sz w:val="24"/>
        </w:rPr>
        <w:t xml:space="preserve"> </w:t>
      </w:r>
    </w:p>
    <w:p w14:paraId="74B1BF30">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14:paraId="62008BA6">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kern w:val="0"/>
          <w:sz w:val="24"/>
        </w:rPr>
        <w:t>胡老师</w:t>
      </w:r>
      <w:r>
        <w:rPr>
          <w:rFonts w:hint="eastAsia" w:ascii="仿宋" w:hAnsi="仿宋" w:eastAsia="仿宋" w:cs="仿宋"/>
          <w:sz w:val="24"/>
        </w:rPr>
        <w:t xml:space="preserve"> </w:t>
      </w:r>
    </w:p>
    <w:p w14:paraId="49FA38D8">
      <w:pPr>
        <w:spacing w:line="288" w:lineRule="auto"/>
        <w:rPr>
          <w:rFonts w:ascii="仿宋" w:hAnsi="仿宋" w:eastAsia="仿宋" w:cs="仿宋"/>
          <w:sz w:val="24"/>
        </w:rPr>
      </w:pPr>
      <w:r>
        <w:rPr>
          <w:rFonts w:hint="eastAsia" w:ascii="仿宋" w:hAnsi="仿宋" w:eastAsia="仿宋" w:cs="仿宋"/>
          <w:sz w:val="24"/>
        </w:rPr>
        <w:t xml:space="preserve">    项目联系方式（询问）：0575-88341088</w:t>
      </w:r>
    </w:p>
    <w:p w14:paraId="1F6392A2">
      <w:pPr>
        <w:spacing w:line="288" w:lineRule="auto"/>
        <w:rPr>
          <w:rFonts w:ascii="仿宋" w:hAnsi="仿宋" w:eastAsia="仿宋" w:cs="仿宋"/>
          <w:sz w:val="24"/>
        </w:rPr>
      </w:pPr>
      <w:r>
        <w:rPr>
          <w:rFonts w:hint="eastAsia" w:ascii="仿宋" w:hAnsi="仿宋" w:eastAsia="仿宋" w:cs="仿宋"/>
          <w:sz w:val="24"/>
        </w:rPr>
        <w:t xml:space="preserve">    质疑联系人：丁老师 </w:t>
      </w:r>
    </w:p>
    <w:p w14:paraId="49FD145D">
      <w:pPr>
        <w:spacing w:line="288" w:lineRule="auto"/>
        <w:rPr>
          <w:rFonts w:ascii="仿宋" w:hAnsi="仿宋" w:eastAsia="仿宋" w:cs="仿宋"/>
          <w:sz w:val="24"/>
        </w:rPr>
      </w:pPr>
      <w:r>
        <w:rPr>
          <w:rFonts w:hint="eastAsia" w:ascii="仿宋" w:hAnsi="仿宋" w:eastAsia="仿宋" w:cs="仿宋"/>
          <w:sz w:val="24"/>
        </w:rPr>
        <w:t xml:space="preserve">    质疑联系方式：0575-88341088</w:t>
      </w:r>
    </w:p>
    <w:p w14:paraId="0D030084">
      <w:pPr>
        <w:pStyle w:val="3"/>
        <w:numPr>
          <w:ilvl w:val="0"/>
          <w:numId w:val="0"/>
        </w:numPr>
        <w:spacing w:line="288" w:lineRule="auto"/>
        <w:ind w:firstLine="482" w:firstLineChars="200"/>
        <w:rPr>
          <w:rFonts w:ascii="仿宋" w:eastAsia="仿宋" w:cs="仿宋"/>
          <w:sz w:val="24"/>
        </w:rPr>
      </w:pPr>
      <w:bookmarkStart w:id="43" w:name="_Toc35393638"/>
      <w:bookmarkStart w:id="44" w:name="_Toc35393807"/>
      <w:bookmarkStart w:id="45" w:name="_Toc28359097"/>
      <w:bookmarkStart w:id="46" w:name="_Toc28359020"/>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47377B6E">
      <w:pPr>
        <w:spacing w:line="288" w:lineRule="auto"/>
        <w:ind w:firstLine="480" w:firstLineChars="200"/>
        <w:rPr>
          <w:rFonts w:ascii="仿宋" w:hAnsi="仿宋" w:eastAsia="仿宋" w:cs="仿宋"/>
          <w:sz w:val="24"/>
        </w:rPr>
      </w:pPr>
      <w:r>
        <w:rPr>
          <w:rFonts w:hint="eastAsia" w:ascii="仿宋" w:hAnsi="仿宋" w:eastAsia="仿宋" w:cs="仿宋"/>
          <w:sz w:val="24"/>
        </w:rPr>
        <w:t xml:space="preserve">名    称：耀华建设管理有限公司             </w:t>
      </w:r>
    </w:p>
    <w:p w14:paraId="3686FCA2">
      <w:pPr>
        <w:spacing w:line="288" w:lineRule="auto"/>
        <w:rPr>
          <w:rFonts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绍兴市越城区卧龙路1号裕众大厦B幢4楼</w:t>
      </w:r>
      <w:r>
        <w:rPr>
          <w:rFonts w:hint="eastAsia" w:ascii="仿宋" w:hAnsi="仿宋" w:eastAsia="仿宋" w:cs="仿宋"/>
          <w:sz w:val="24"/>
        </w:rPr>
        <w:t xml:space="preserve"> </w:t>
      </w:r>
    </w:p>
    <w:p w14:paraId="7396AC3D">
      <w:pPr>
        <w:spacing w:line="288" w:lineRule="auto"/>
        <w:rPr>
          <w:rFonts w:ascii="仿宋" w:hAnsi="仿宋" w:eastAsia="仿宋" w:cs="仿宋"/>
          <w:sz w:val="24"/>
        </w:rPr>
      </w:pPr>
      <w:r>
        <w:rPr>
          <w:rFonts w:hint="eastAsia" w:ascii="仿宋" w:hAnsi="仿宋" w:eastAsia="仿宋" w:cs="仿宋"/>
          <w:sz w:val="24"/>
        </w:rPr>
        <w:t xml:space="preserve">    传    真：/             </w:t>
      </w:r>
    </w:p>
    <w:p w14:paraId="765A94BF">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kern w:val="0"/>
          <w:sz w:val="24"/>
        </w:rPr>
        <w:t>栾雪明</w:t>
      </w:r>
    </w:p>
    <w:p w14:paraId="0C095582">
      <w:pPr>
        <w:spacing w:line="288" w:lineRule="auto"/>
        <w:rPr>
          <w:rFonts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rPr>
        <w:t>0575-88776697</w:t>
      </w:r>
      <w:r>
        <w:rPr>
          <w:rFonts w:hint="eastAsia" w:ascii="仿宋" w:hAnsi="仿宋" w:eastAsia="仿宋" w:cs="仿宋"/>
          <w:sz w:val="24"/>
        </w:rPr>
        <w:t xml:space="preserve"> </w:t>
      </w:r>
    </w:p>
    <w:p w14:paraId="5D2201EA">
      <w:pPr>
        <w:spacing w:line="288" w:lineRule="auto"/>
        <w:rPr>
          <w:rFonts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郭虹</w:t>
      </w:r>
      <w:r>
        <w:rPr>
          <w:rFonts w:hint="eastAsia" w:ascii="仿宋" w:hAnsi="仿宋" w:eastAsia="仿宋" w:cs="仿宋"/>
          <w:sz w:val="24"/>
        </w:rPr>
        <w:t xml:space="preserve">             </w:t>
      </w:r>
    </w:p>
    <w:p w14:paraId="7CB055DB">
      <w:pPr>
        <w:spacing w:line="288" w:lineRule="auto"/>
        <w:ind w:firstLine="480"/>
        <w:rPr>
          <w:rFonts w:ascii="仿宋" w:hAnsi="仿宋" w:eastAsia="仿宋" w:cs="仿宋"/>
          <w:sz w:val="24"/>
        </w:rPr>
      </w:pPr>
      <w:r>
        <w:rPr>
          <w:rFonts w:hint="eastAsia" w:ascii="仿宋" w:hAnsi="仿宋" w:eastAsia="仿宋" w:cs="仿宋"/>
          <w:sz w:val="24"/>
        </w:rPr>
        <w:t>质疑联系方式：</w:t>
      </w:r>
      <w:bookmarkStart w:id="47" w:name="_Toc28359021"/>
      <w:bookmarkStart w:id="48" w:name="_Toc28359098"/>
      <w:bookmarkStart w:id="49" w:name="_Toc35393808"/>
      <w:bookmarkStart w:id="50" w:name="_Toc35393639"/>
      <w:r>
        <w:rPr>
          <w:rFonts w:hint="eastAsia" w:ascii="仿宋" w:hAnsi="仿宋" w:eastAsia="仿宋" w:cs="仿宋"/>
          <w:kern w:val="0"/>
          <w:sz w:val="24"/>
        </w:rPr>
        <w:t>0575-88336881</w:t>
      </w:r>
    </w:p>
    <w:p w14:paraId="13DAA953">
      <w:pPr>
        <w:spacing w:line="288" w:lineRule="auto"/>
        <w:ind w:firstLine="48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p w14:paraId="469E84E2">
      <w:pPr>
        <w:spacing w:line="288" w:lineRule="auto"/>
        <w:rPr>
          <w:rFonts w:ascii="仿宋" w:hAnsi="仿宋" w:eastAsia="仿宋" w:cs="仿宋"/>
          <w:sz w:val="24"/>
        </w:rPr>
      </w:pPr>
      <w:r>
        <w:rPr>
          <w:rFonts w:hint="eastAsia" w:ascii="仿宋" w:hAnsi="仿宋" w:eastAsia="仿宋" w:cs="仿宋"/>
          <w:sz w:val="24"/>
        </w:rPr>
        <w:t xml:space="preserve">    </w:t>
      </w:r>
      <w:bookmarkEnd w:id="47"/>
      <w:bookmarkEnd w:id="48"/>
      <w:bookmarkEnd w:id="49"/>
      <w:bookmarkEnd w:id="50"/>
      <w:r>
        <w:rPr>
          <w:rFonts w:hint="eastAsia" w:ascii="仿宋" w:hAnsi="仿宋" w:eastAsia="仿宋" w:cs="仿宋"/>
          <w:sz w:val="24"/>
        </w:rPr>
        <w:t>名    称：绍兴市财政局</w:t>
      </w:r>
    </w:p>
    <w:p w14:paraId="4A5CA0A0">
      <w:pPr>
        <w:spacing w:line="288" w:lineRule="auto"/>
        <w:rPr>
          <w:rFonts w:ascii="仿宋" w:hAnsi="仿宋" w:eastAsia="仿宋" w:cs="仿宋"/>
          <w:sz w:val="24"/>
        </w:rPr>
      </w:pPr>
      <w:r>
        <w:rPr>
          <w:rFonts w:hint="eastAsia" w:ascii="仿宋" w:hAnsi="仿宋" w:eastAsia="仿宋" w:cs="仿宋"/>
          <w:sz w:val="24"/>
        </w:rPr>
        <w:t xml:space="preserve">    地    址：绍兴市越城区凤林西路151号  </w:t>
      </w:r>
    </w:p>
    <w:p w14:paraId="5E8B01C0">
      <w:pPr>
        <w:spacing w:line="288" w:lineRule="auto"/>
        <w:rPr>
          <w:rFonts w:ascii="仿宋" w:hAnsi="仿宋" w:eastAsia="仿宋" w:cs="仿宋"/>
          <w:sz w:val="24"/>
        </w:rPr>
      </w:pPr>
      <w:r>
        <w:rPr>
          <w:rFonts w:hint="eastAsia" w:ascii="仿宋" w:hAnsi="仿宋" w:eastAsia="仿宋" w:cs="仿宋"/>
          <w:sz w:val="24"/>
        </w:rPr>
        <w:t xml:space="preserve">    传    真：0575-85209806 </w:t>
      </w:r>
    </w:p>
    <w:p w14:paraId="15CF049C">
      <w:pPr>
        <w:spacing w:line="288" w:lineRule="auto"/>
        <w:rPr>
          <w:rFonts w:ascii="仿宋" w:hAnsi="仿宋" w:eastAsia="仿宋" w:cs="仿宋"/>
          <w:sz w:val="24"/>
        </w:rPr>
      </w:pPr>
      <w:r>
        <w:rPr>
          <w:rFonts w:hint="eastAsia" w:ascii="仿宋" w:hAnsi="仿宋" w:eastAsia="仿宋" w:cs="仿宋"/>
          <w:sz w:val="24"/>
        </w:rPr>
        <w:t xml:space="preserve">    联 系 人：张婷婷 </w:t>
      </w:r>
    </w:p>
    <w:p w14:paraId="41F090B1">
      <w:pPr>
        <w:spacing w:line="288" w:lineRule="auto"/>
        <w:ind w:firstLine="480"/>
        <w:rPr>
          <w:rFonts w:ascii="仿宋" w:hAnsi="仿宋" w:eastAsia="仿宋" w:cs="仿宋"/>
          <w:sz w:val="24"/>
        </w:rPr>
      </w:pPr>
      <w:r>
        <w:rPr>
          <w:rFonts w:hint="eastAsia" w:ascii="仿宋" w:hAnsi="仿宋" w:eastAsia="仿宋" w:cs="仿宋"/>
          <w:sz w:val="24"/>
        </w:rPr>
        <w:t xml:space="preserve">监督投诉电话：0575-85209806     </w:t>
      </w:r>
    </w:p>
    <w:p w14:paraId="44EB9CBC">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DE8A83F">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18B4B76">
      <w:pPr>
        <w:pStyle w:val="31"/>
        <w:spacing w:line="336" w:lineRule="auto"/>
        <w:ind w:firstLine="480" w:firstLineChars="200"/>
        <w:jc w:val="right"/>
        <w:rPr>
          <w:rFonts w:ascii="仿宋" w:hAnsi="仿宋" w:eastAsia="仿宋" w:cs="仿宋"/>
          <w:sz w:val="24"/>
          <w:szCs w:val="24"/>
        </w:rPr>
      </w:pPr>
    </w:p>
    <w:p w14:paraId="57DAA7C9">
      <w:pPr>
        <w:pStyle w:val="31"/>
        <w:spacing w:line="336" w:lineRule="auto"/>
        <w:ind w:firstLine="480" w:firstLineChars="200"/>
        <w:rPr>
          <w:rFonts w:ascii="仿宋" w:hAnsi="仿宋" w:eastAsia="仿宋" w:cs="仿宋"/>
          <w:sz w:val="24"/>
          <w:szCs w:val="24"/>
        </w:rPr>
      </w:pPr>
    </w:p>
    <w:p w14:paraId="7A63B384">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14:paraId="5DEAD107">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1461DFF9">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2515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DA128D">
            <w:pPr>
              <w:spacing w:line="288" w:lineRule="auto"/>
              <w:jc w:val="center"/>
              <w:rPr>
                <w:rFonts w:ascii="仿宋" w:hAnsi="仿宋" w:eastAsia="仿宋" w:cs="仿宋"/>
                <w:sz w:val="24"/>
              </w:rPr>
            </w:pPr>
            <w:r>
              <w:rPr>
                <w:rFonts w:hint="eastAsia" w:ascii="仿宋" w:hAnsi="仿宋" w:eastAsia="仿宋" w:cs="仿宋"/>
                <w:sz w:val="24"/>
              </w:rPr>
              <w:t>序号</w:t>
            </w:r>
          </w:p>
        </w:tc>
        <w:tc>
          <w:tcPr>
            <w:tcW w:w="8472" w:type="dxa"/>
            <w:gridSpan w:val="2"/>
            <w:vAlign w:val="center"/>
          </w:tcPr>
          <w:p w14:paraId="0E065C74">
            <w:pPr>
              <w:spacing w:line="288" w:lineRule="auto"/>
              <w:jc w:val="center"/>
              <w:rPr>
                <w:rFonts w:ascii="仿宋" w:hAnsi="仿宋" w:eastAsia="仿宋" w:cs="仿宋"/>
                <w:sz w:val="24"/>
              </w:rPr>
            </w:pPr>
            <w:r>
              <w:rPr>
                <w:rFonts w:hint="eastAsia" w:ascii="仿宋" w:hAnsi="仿宋" w:eastAsia="仿宋" w:cs="仿宋"/>
                <w:sz w:val="24"/>
              </w:rPr>
              <w:t>内　　　　容</w:t>
            </w:r>
          </w:p>
        </w:tc>
      </w:tr>
      <w:tr w14:paraId="5B7B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70BA5B2">
            <w:pPr>
              <w:spacing w:line="288" w:lineRule="auto"/>
              <w:jc w:val="center"/>
              <w:rPr>
                <w:rFonts w:ascii="仿宋" w:hAnsi="仿宋" w:eastAsia="仿宋" w:cs="仿宋"/>
                <w:sz w:val="24"/>
              </w:rPr>
            </w:pPr>
            <w:r>
              <w:rPr>
                <w:rFonts w:hint="eastAsia" w:ascii="仿宋" w:hAnsi="仿宋" w:eastAsia="仿宋" w:cs="仿宋"/>
                <w:sz w:val="24"/>
              </w:rPr>
              <w:t>1</w:t>
            </w:r>
          </w:p>
        </w:tc>
        <w:tc>
          <w:tcPr>
            <w:tcW w:w="8472" w:type="dxa"/>
            <w:gridSpan w:val="2"/>
            <w:vAlign w:val="center"/>
          </w:tcPr>
          <w:p w14:paraId="24E08704">
            <w:pPr>
              <w:snapToGrid w:val="0"/>
              <w:spacing w:line="288"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54A866C4">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4067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1F43318">
            <w:pPr>
              <w:spacing w:line="288" w:lineRule="auto"/>
              <w:jc w:val="center"/>
              <w:rPr>
                <w:rFonts w:ascii="仿宋" w:hAnsi="仿宋" w:eastAsia="仿宋" w:cs="仿宋"/>
                <w:sz w:val="24"/>
              </w:rPr>
            </w:pPr>
            <w:r>
              <w:rPr>
                <w:rFonts w:hint="eastAsia" w:ascii="仿宋" w:hAnsi="仿宋" w:eastAsia="仿宋" w:cs="仿宋"/>
                <w:sz w:val="24"/>
              </w:rPr>
              <w:t>2</w:t>
            </w:r>
          </w:p>
        </w:tc>
        <w:tc>
          <w:tcPr>
            <w:tcW w:w="8472" w:type="dxa"/>
            <w:gridSpan w:val="2"/>
            <w:vAlign w:val="center"/>
          </w:tcPr>
          <w:p w14:paraId="3058EB66">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5E4B6D10">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0EA3E3D2">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6C40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20194B4">
            <w:pPr>
              <w:spacing w:line="288" w:lineRule="auto"/>
              <w:jc w:val="center"/>
              <w:rPr>
                <w:rFonts w:ascii="仿宋" w:hAnsi="仿宋" w:eastAsia="仿宋" w:cs="仿宋"/>
                <w:sz w:val="24"/>
              </w:rPr>
            </w:pPr>
            <w:r>
              <w:rPr>
                <w:rFonts w:hint="eastAsia" w:ascii="仿宋" w:hAnsi="仿宋" w:eastAsia="仿宋" w:cs="仿宋"/>
                <w:sz w:val="24"/>
              </w:rPr>
              <w:t>3</w:t>
            </w:r>
          </w:p>
        </w:tc>
        <w:tc>
          <w:tcPr>
            <w:tcW w:w="8472" w:type="dxa"/>
            <w:gridSpan w:val="2"/>
            <w:vAlign w:val="center"/>
          </w:tcPr>
          <w:p w14:paraId="71B29D12">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14:paraId="5FDF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A2D1CAC">
            <w:pPr>
              <w:spacing w:line="288" w:lineRule="auto"/>
              <w:jc w:val="center"/>
              <w:rPr>
                <w:rFonts w:ascii="仿宋" w:hAnsi="仿宋" w:eastAsia="仿宋" w:cs="仿宋"/>
                <w:sz w:val="24"/>
              </w:rPr>
            </w:pPr>
            <w:r>
              <w:rPr>
                <w:rFonts w:hint="eastAsia" w:ascii="仿宋" w:hAnsi="仿宋" w:eastAsia="仿宋" w:cs="仿宋"/>
                <w:sz w:val="24"/>
              </w:rPr>
              <w:t>4</w:t>
            </w:r>
          </w:p>
        </w:tc>
        <w:tc>
          <w:tcPr>
            <w:tcW w:w="8472" w:type="dxa"/>
            <w:gridSpan w:val="2"/>
            <w:vAlign w:val="center"/>
          </w:tcPr>
          <w:p w14:paraId="7FB1B7A4">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2C5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4A175F">
            <w:pPr>
              <w:spacing w:line="288" w:lineRule="auto"/>
              <w:jc w:val="center"/>
              <w:rPr>
                <w:rFonts w:ascii="仿宋" w:hAnsi="仿宋" w:eastAsia="仿宋" w:cs="仿宋"/>
                <w:sz w:val="24"/>
              </w:rPr>
            </w:pPr>
            <w:r>
              <w:rPr>
                <w:rFonts w:hint="eastAsia" w:ascii="仿宋" w:hAnsi="仿宋" w:eastAsia="仿宋" w:cs="仿宋"/>
                <w:sz w:val="24"/>
              </w:rPr>
              <w:t>5</w:t>
            </w:r>
          </w:p>
        </w:tc>
        <w:tc>
          <w:tcPr>
            <w:tcW w:w="8472" w:type="dxa"/>
            <w:gridSpan w:val="2"/>
            <w:vAlign w:val="center"/>
          </w:tcPr>
          <w:p w14:paraId="7A6F58FF">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CB62567">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0C6B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037D054">
            <w:pPr>
              <w:spacing w:line="288" w:lineRule="auto"/>
              <w:jc w:val="center"/>
              <w:rPr>
                <w:rFonts w:ascii="仿宋" w:hAnsi="仿宋" w:eastAsia="仿宋" w:cs="仿宋"/>
                <w:sz w:val="24"/>
              </w:rPr>
            </w:pPr>
            <w:r>
              <w:rPr>
                <w:rFonts w:hint="eastAsia" w:ascii="仿宋" w:hAnsi="仿宋" w:eastAsia="仿宋" w:cs="仿宋"/>
                <w:sz w:val="24"/>
              </w:rPr>
              <w:t>6</w:t>
            </w:r>
          </w:p>
        </w:tc>
        <w:tc>
          <w:tcPr>
            <w:tcW w:w="8472" w:type="dxa"/>
            <w:gridSpan w:val="2"/>
            <w:vAlign w:val="center"/>
          </w:tcPr>
          <w:p w14:paraId="38400E24">
            <w:pPr>
              <w:spacing w:line="288"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5134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DD91F35">
            <w:pPr>
              <w:spacing w:line="288" w:lineRule="auto"/>
              <w:jc w:val="center"/>
              <w:rPr>
                <w:rFonts w:ascii="仿宋" w:hAnsi="仿宋" w:eastAsia="仿宋" w:cs="仿宋"/>
                <w:sz w:val="24"/>
              </w:rPr>
            </w:pPr>
            <w:r>
              <w:rPr>
                <w:rFonts w:hint="eastAsia" w:ascii="仿宋" w:hAnsi="仿宋" w:eastAsia="仿宋" w:cs="仿宋"/>
                <w:sz w:val="24"/>
              </w:rPr>
              <w:t>7</w:t>
            </w:r>
          </w:p>
        </w:tc>
        <w:tc>
          <w:tcPr>
            <w:tcW w:w="8472" w:type="dxa"/>
            <w:gridSpan w:val="2"/>
            <w:vAlign w:val="center"/>
          </w:tcPr>
          <w:p w14:paraId="5D8EFAAF">
            <w:pPr>
              <w:autoSpaceDE w:val="0"/>
              <w:autoSpaceDN w:val="0"/>
              <w:spacing w:line="288"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76B8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3393409">
            <w:pPr>
              <w:spacing w:line="288" w:lineRule="auto"/>
              <w:jc w:val="center"/>
              <w:rPr>
                <w:rFonts w:ascii="仿宋" w:hAnsi="仿宋" w:eastAsia="仿宋" w:cs="仿宋"/>
                <w:sz w:val="24"/>
              </w:rPr>
            </w:pPr>
            <w:r>
              <w:rPr>
                <w:rFonts w:hint="eastAsia" w:ascii="仿宋" w:hAnsi="仿宋" w:eastAsia="仿宋" w:cs="仿宋"/>
                <w:sz w:val="24"/>
              </w:rPr>
              <w:t>8</w:t>
            </w:r>
          </w:p>
        </w:tc>
        <w:tc>
          <w:tcPr>
            <w:tcW w:w="8472" w:type="dxa"/>
            <w:gridSpan w:val="2"/>
            <w:vAlign w:val="center"/>
          </w:tcPr>
          <w:p w14:paraId="548E1D8D">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6B1093B8">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75FFF074">
            <w:pPr>
              <w:autoSpaceDE w:val="0"/>
              <w:autoSpaceDN w:val="0"/>
              <w:spacing w:line="288" w:lineRule="auto"/>
              <w:textAlignment w:val="bottom"/>
              <w:rPr>
                <w:rFonts w:ascii="仿宋" w:hAnsi="仿宋" w:eastAsia="仿宋" w:cs="仿宋"/>
                <w:b/>
                <w:kern w:val="0"/>
                <w:sz w:val="24"/>
                <w:lang w:val="zh-CN"/>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71E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F2CAA3D">
            <w:pPr>
              <w:spacing w:line="288" w:lineRule="auto"/>
              <w:jc w:val="center"/>
              <w:rPr>
                <w:rFonts w:ascii="仿宋" w:hAnsi="仿宋" w:eastAsia="仿宋" w:cs="仿宋"/>
                <w:sz w:val="24"/>
              </w:rPr>
            </w:pPr>
            <w:r>
              <w:rPr>
                <w:rFonts w:hint="eastAsia" w:ascii="仿宋" w:hAnsi="仿宋" w:eastAsia="仿宋" w:cs="仿宋"/>
                <w:sz w:val="24"/>
              </w:rPr>
              <w:t>9</w:t>
            </w:r>
          </w:p>
        </w:tc>
        <w:tc>
          <w:tcPr>
            <w:tcW w:w="8472" w:type="dxa"/>
            <w:gridSpan w:val="2"/>
            <w:vAlign w:val="center"/>
          </w:tcPr>
          <w:p w14:paraId="0F8BADB8">
            <w:pPr>
              <w:spacing w:line="288" w:lineRule="auto"/>
              <w:rPr>
                <w:rFonts w:ascii="仿宋" w:hAnsi="仿宋" w:eastAsia="仿宋" w:cs="仿宋"/>
                <w:b/>
                <w:sz w:val="24"/>
              </w:rPr>
            </w:pPr>
            <w:r>
              <w:rPr>
                <w:rFonts w:hint="eastAsia" w:ascii="仿宋" w:hAnsi="仿宋" w:eastAsia="仿宋" w:cs="仿宋"/>
                <w:b/>
                <w:sz w:val="24"/>
              </w:rPr>
              <w:t>样品提供：</w:t>
            </w:r>
          </w:p>
          <w:p w14:paraId="7C943139">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5C315F8D">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D2B8A33">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3A61A889">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F8B59B9">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FFDF2C3">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C56F38A">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  </w:t>
            </w:r>
            <w:r>
              <w:rPr>
                <w:rFonts w:hint="eastAsia" w:ascii="仿宋" w:hAnsi="仿宋" w:eastAsia="仿宋" w:cs="仿宋"/>
                <w:kern w:val="0"/>
                <w:sz w:val="24"/>
              </w:rPr>
              <w:t>；地点：</w:t>
            </w:r>
            <w:r>
              <w:rPr>
                <w:rFonts w:hint="eastAsia" w:ascii="仿宋" w:hAnsi="仿宋" w:eastAsia="仿宋" w:cs="仿宋"/>
                <w:sz w:val="24"/>
                <w:u w:val="single"/>
              </w:rPr>
              <w:t xml:space="preserve">  /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EC9C0A8">
            <w:pPr>
              <w:autoSpaceDE w:val="0"/>
              <w:autoSpaceDN w:val="0"/>
              <w:spacing w:line="288" w:lineRule="auto"/>
              <w:jc w:val="left"/>
              <w:rPr>
                <w:rFonts w:ascii="仿宋" w:hAnsi="仿宋" w:eastAsia="仿宋" w:cs="仿宋"/>
                <w:sz w:val="24"/>
              </w:rPr>
            </w:pPr>
            <w:r>
              <w:rPr>
                <w:rFonts w:hint="eastAsia" w:ascii="仿宋" w:hAnsi="仿宋" w:eastAsia="仿宋" w:cs="仿宋"/>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CF0F0D4">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（7）制作、运输、安装和保管样品所发生的一切费用由供应商自理。</w:t>
            </w:r>
          </w:p>
          <w:p w14:paraId="5253E256">
            <w:pPr>
              <w:autoSpaceDE w:val="0"/>
              <w:autoSpaceDN w:val="0"/>
              <w:spacing w:line="288" w:lineRule="auto"/>
              <w:jc w:val="left"/>
              <w:rPr>
                <w:rFonts w:ascii="仿宋" w:hAnsi="仿宋" w:eastAsia="仿宋" w:cs="仿宋"/>
                <w:b/>
                <w:sz w:val="24"/>
              </w:rPr>
            </w:pPr>
            <w:r>
              <w:rPr>
                <w:rFonts w:hint="eastAsia" w:ascii="仿宋" w:hAnsi="仿宋" w:eastAsia="仿宋" w:cs="仿宋"/>
                <w:b/>
                <w:bCs/>
                <w:sz w:val="24"/>
              </w:rPr>
              <w:t>（8）未按招标文件要求提供样品或提供样品不满足采购需求实质性条件的，投标无效。</w:t>
            </w:r>
          </w:p>
        </w:tc>
      </w:tr>
      <w:tr w14:paraId="2BBE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5423164">
            <w:pPr>
              <w:spacing w:line="288" w:lineRule="auto"/>
              <w:jc w:val="center"/>
              <w:rPr>
                <w:rFonts w:ascii="仿宋" w:hAnsi="仿宋" w:eastAsia="仿宋" w:cs="仿宋"/>
                <w:sz w:val="24"/>
              </w:rPr>
            </w:pPr>
            <w:r>
              <w:rPr>
                <w:rFonts w:hint="eastAsia" w:ascii="仿宋" w:hAnsi="仿宋" w:eastAsia="仿宋" w:cs="仿宋"/>
                <w:sz w:val="24"/>
              </w:rPr>
              <w:t>10</w:t>
            </w:r>
          </w:p>
        </w:tc>
        <w:tc>
          <w:tcPr>
            <w:tcW w:w="8472" w:type="dxa"/>
            <w:gridSpan w:val="2"/>
            <w:vAlign w:val="center"/>
          </w:tcPr>
          <w:p w14:paraId="076DD2AD">
            <w:pPr>
              <w:spacing w:line="288" w:lineRule="auto"/>
              <w:rPr>
                <w:rFonts w:ascii="仿宋" w:hAnsi="仿宋" w:eastAsia="仿宋" w:cs="仿宋"/>
                <w:b/>
                <w:bCs/>
                <w:sz w:val="24"/>
              </w:rPr>
            </w:pPr>
            <w:r>
              <w:rPr>
                <w:rFonts w:hint="eastAsia" w:ascii="仿宋" w:hAnsi="仿宋" w:eastAsia="仿宋" w:cs="仿宋"/>
                <w:b/>
                <w:bCs/>
                <w:sz w:val="24"/>
              </w:rPr>
              <w:t>方案讲解演示：</w:t>
            </w:r>
          </w:p>
          <w:p w14:paraId="1B37E861">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14:paraId="4ADA8730">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14:paraId="3C810DE3">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分钟，讲解次序以磋商响应文件解密时间先后次序为准。讲解演示结束后按要求解答评标委员会提问。</w:t>
            </w:r>
          </w:p>
          <w:p w14:paraId="3DFE81F3">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7CC21DD">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D3C0C48">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3AFD656">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6B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456D3E1">
            <w:pPr>
              <w:spacing w:line="288" w:lineRule="auto"/>
              <w:jc w:val="center"/>
              <w:rPr>
                <w:rFonts w:ascii="仿宋" w:hAnsi="仿宋" w:eastAsia="仿宋" w:cs="仿宋"/>
                <w:sz w:val="24"/>
              </w:rPr>
            </w:pPr>
            <w:r>
              <w:rPr>
                <w:rFonts w:hint="eastAsia" w:ascii="仿宋" w:hAnsi="仿宋" w:eastAsia="仿宋" w:cs="仿宋"/>
                <w:sz w:val="24"/>
              </w:rPr>
              <w:t>11</w:t>
            </w:r>
          </w:p>
        </w:tc>
        <w:tc>
          <w:tcPr>
            <w:tcW w:w="1680" w:type="dxa"/>
            <w:vAlign w:val="center"/>
          </w:tcPr>
          <w:p w14:paraId="520B42D7">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792" w:type="dxa"/>
            <w:vAlign w:val="center"/>
          </w:tcPr>
          <w:p w14:paraId="151025B9">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2783E81A">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00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7D44D14">
            <w:pPr>
              <w:spacing w:line="288" w:lineRule="auto"/>
              <w:jc w:val="center"/>
              <w:rPr>
                <w:rFonts w:ascii="仿宋" w:hAnsi="仿宋" w:eastAsia="仿宋" w:cs="仿宋"/>
                <w:sz w:val="24"/>
              </w:rPr>
            </w:pPr>
            <w:r>
              <w:rPr>
                <w:rFonts w:hint="eastAsia" w:ascii="仿宋" w:hAnsi="仿宋" w:eastAsia="仿宋" w:cs="仿宋"/>
                <w:sz w:val="24"/>
              </w:rPr>
              <w:t>12</w:t>
            </w:r>
          </w:p>
        </w:tc>
        <w:tc>
          <w:tcPr>
            <w:tcW w:w="1680" w:type="dxa"/>
            <w:vAlign w:val="center"/>
          </w:tcPr>
          <w:p w14:paraId="569DD434">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14:paraId="7FE2A3DB">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4B50803">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服务类（建筑服务类）。</w:t>
            </w:r>
          </w:p>
        </w:tc>
      </w:tr>
      <w:tr w14:paraId="4590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93021F1">
            <w:pPr>
              <w:spacing w:line="288" w:lineRule="auto"/>
              <w:jc w:val="center"/>
              <w:rPr>
                <w:rFonts w:ascii="仿宋" w:hAnsi="仿宋" w:eastAsia="仿宋" w:cs="仿宋"/>
                <w:sz w:val="24"/>
              </w:rPr>
            </w:pPr>
            <w:r>
              <w:rPr>
                <w:rFonts w:hint="eastAsia" w:ascii="仿宋" w:hAnsi="仿宋" w:eastAsia="仿宋" w:cs="仿宋"/>
                <w:sz w:val="24"/>
              </w:rPr>
              <w:t>13</w:t>
            </w:r>
          </w:p>
        </w:tc>
        <w:tc>
          <w:tcPr>
            <w:tcW w:w="1680" w:type="dxa"/>
            <w:vAlign w:val="center"/>
          </w:tcPr>
          <w:p w14:paraId="76930745">
            <w:pPr>
              <w:snapToGrid w:val="0"/>
              <w:spacing w:line="288" w:lineRule="auto"/>
              <w:ind w:hanging="1"/>
              <w:jc w:val="left"/>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14:paraId="018AD16A">
            <w:pPr>
              <w:widowControl/>
              <w:jc w:val="lef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kern w:val="0"/>
                <w:sz w:val="24"/>
                <w:u w:val="single"/>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C76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538AD464">
            <w:pPr>
              <w:spacing w:line="288" w:lineRule="auto"/>
              <w:jc w:val="center"/>
              <w:rPr>
                <w:rFonts w:ascii="仿宋" w:hAnsi="仿宋" w:eastAsia="仿宋" w:cs="仿宋"/>
                <w:sz w:val="24"/>
              </w:rPr>
            </w:pPr>
            <w:r>
              <w:rPr>
                <w:rFonts w:hint="eastAsia" w:ascii="仿宋" w:hAnsi="仿宋" w:eastAsia="仿宋" w:cs="仿宋"/>
                <w:sz w:val="24"/>
              </w:rPr>
              <w:t>14</w:t>
            </w:r>
          </w:p>
        </w:tc>
        <w:tc>
          <w:tcPr>
            <w:tcW w:w="1680" w:type="dxa"/>
            <w:vMerge w:val="restart"/>
            <w:vAlign w:val="center"/>
          </w:tcPr>
          <w:p w14:paraId="1002F093">
            <w:pPr>
              <w:snapToGrid w:val="0"/>
              <w:spacing w:line="288" w:lineRule="auto"/>
              <w:rPr>
                <w:rFonts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14:paraId="5BD3EEA0">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5937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03FC312">
            <w:pPr>
              <w:spacing w:line="288" w:lineRule="auto"/>
              <w:jc w:val="center"/>
              <w:rPr>
                <w:rFonts w:ascii="仿宋" w:hAnsi="仿宋" w:eastAsia="仿宋" w:cs="仿宋"/>
                <w:sz w:val="24"/>
              </w:rPr>
            </w:pPr>
          </w:p>
        </w:tc>
        <w:tc>
          <w:tcPr>
            <w:tcW w:w="1680" w:type="dxa"/>
            <w:vMerge w:val="continue"/>
            <w:vAlign w:val="center"/>
          </w:tcPr>
          <w:p w14:paraId="792B4434">
            <w:pPr>
              <w:snapToGrid w:val="0"/>
              <w:spacing w:line="288" w:lineRule="auto"/>
              <w:rPr>
                <w:rFonts w:ascii="仿宋" w:hAnsi="仿宋" w:eastAsia="仿宋" w:cs="仿宋"/>
                <w:b/>
                <w:sz w:val="24"/>
              </w:rPr>
            </w:pPr>
          </w:p>
        </w:tc>
        <w:tc>
          <w:tcPr>
            <w:tcW w:w="6792" w:type="dxa"/>
            <w:vAlign w:val="center"/>
          </w:tcPr>
          <w:p w14:paraId="0BE487B7">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7EFD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32A05FE3">
            <w:pPr>
              <w:spacing w:line="288" w:lineRule="auto"/>
              <w:jc w:val="center"/>
              <w:rPr>
                <w:rFonts w:ascii="仿宋" w:hAnsi="仿宋" w:eastAsia="仿宋" w:cs="仿宋"/>
                <w:sz w:val="24"/>
              </w:rPr>
            </w:pPr>
          </w:p>
        </w:tc>
        <w:tc>
          <w:tcPr>
            <w:tcW w:w="1680" w:type="dxa"/>
            <w:vMerge w:val="continue"/>
            <w:vAlign w:val="center"/>
          </w:tcPr>
          <w:p w14:paraId="4D8B522B">
            <w:pPr>
              <w:snapToGrid w:val="0"/>
              <w:spacing w:line="288" w:lineRule="auto"/>
              <w:rPr>
                <w:rFonts w:ascii="仿宋" w:hAnsi="仿宋" w:eastAsia="仿宋" w:cs="仿宋"/>
                <w:b/>
                <w:sz w:val="24"/>
              </w:rPr>
            </w:pPr>
          </w:p>
        </w:tc>
        <w:tc>
          <w:tcPr>
            <w:tcW w:w="6792" w:type="dxa"/>
            <w:vAlign w:val="center"/>
          </w:tcPr>
          <w:p w14:paraId="74DC1921">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3ABCFB34">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F7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91E10B5">
            <w:pPr>
              <w:spacing w:line="288" w:lineRule="auto"/>
              <w:jc w:val="center"/>
              <w:rPr>
                <w:rFonts w:ascii="仿宋" w:hAnsi="仿宋" w:eastAsia="仿宋" w:cs="仿宋"/>
                <w:sz w:val="24"/>
              </w:rPr>
            </w:pPr>
            <w:r>
              <w:rPr>
                <w:rFonts w:hint="eastAsia" w:ascii="仿宋" w:hAnsi="仿宋" w:eastAsia="仿宋" w:cs="仿宋"/>
                <w:sz w:val="24"/>
              </w:rPr>
              <w:t>15</w:t>
            </w:r>
          </w:p>
        </w:tc>
        <w:tc>
          <w:tcPr>
            <w:tcW w:w="8472" w:type="dxa"/>
            <w:gridSpan w:val="2"/>
            <w:vAlign w:val="center"/>
          </w:tcPr>
          <w:p w14:paraId="4173F128">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10B4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35737E">
            <w:pPr>
              <w:spacing w:line="288" w:lineRule="auto"/>
              <w:jc w:val="center"/>
              <w:rPr>
                <w:rFonts w:ascii="仿宋" w:hAnsi="仿宋" w:eastAsia="仿宋" w:cs="仿宋"/>
                <w:sz w:val="24"/>
              </w:rPr>
            </w:pPr>
            <w:r>
              <w:rPr>
                <w:rFonts w:hint="eastAsia" w:ascii="仿宋" w:hAnsi="仿宋" w:eastAsia="仿宋" w:cs="仿宋"/>
                <w:sz w:val="24"/>
              </w:rPr>
              <w:t>16</w:t>
            </w:r>
          </w:p>
        </w:tc>
        <w:tc>
          <w:tcPr>
            <w:tcW w:w="8472" w:type="dxa"/>
            <w:gridSpan w:val="2"/>
            <w:vAlign w:val="center"/>
          </w:tcPr>
          <w:p w14:paraId="289C56A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467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DD33552">
            <w:pPr>
              <w:spacing w:line="288" w:lineRule="auto"/>
              <w:jc w:val="center"/>
              <w:rPr>
                <w:rFonts w:ascii="仿宋" w:hAnsi="仿宋" w:eastAsia="仿宋" w:cs="仿宋"/>
                <w:sz w:val="24"/>
              </w:rPr>
            </w:pPr>
            <w:r>
              <w:rPr>
                <w:rFonts w:hint="eastAsia" w:ascii="仿宋" w:hAnsi="仿宋" w:eastAsia="仿宋" w:cs="仿宋"/>
                <w:sz w:val="24"/>
              </w:rPr>
              <w:t>17</w:t>
            </w:r>
          </w:p>
        </w:tc>
        <w:tc>
          <w:tcPr>
            <w:tcW w:w="8472" w:type="dxa"/>
            <w:gridSpan w:val="2"/>
            <w:vAlign w:val="center"/>
          </w:tcPr>
          <w:p w14:paraId="5AB189A4">
            <w:pPr>
              <w:snapToGrid w:val="0"/>
              <w:spacing w:line="288" w:lineRule="auto"/>
              <w:rPr>
                <w:rFonts w:ascii="仿宋" w:hAnsi="仿宋" w:eastAsia="仿宋" w:cs="仿宋"/>
                <w:sz w:val="24"/>
              </w:rPr>
            </w:pPr>
            <w:r>
              <w:rPr>
                <w:rFonts w:hint="eastAsia" w:ascii="仿宋" w:hAnsi="仿宋" w:eastAsia="仿宋" w:cs="仿宋"/>
                <w:sz w:val="24"/>
              </w:rPr>
              <w:t>磋商注意事项：</w:t>
            </w:r>
          </w:p>
          <w:p w14:paraId="67FA4659">
            <w:pPr>
              <w:snapToGrid w:val="0"/>
              <w:spacing w:line="288"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0769A225">
            <w:pPr>
              <w:snapToGrid w:val="0"/>
              <w:spacing w:line="288"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7A7E28CC">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54F025A0">
            <w:pPr>
              <w:snapToGrid w:val="0"/>
              <w:spacing w:line="288" w:lineRule="auto"/>
              <w:rPr>
                <w:rFonts w:ascii="仿宋" w:hAnsi="仿宋" w:eastAsia="仿宋" w:cs="仿宋"/>
                <w:sz w:val="24"/>
              </w:rPr>
            </w:pPr>
            <w:r>
              <w:rPr>
                <w:rFonts w:hint="eastAsia" w:ascii="仿宋" w:hAnsi="仿宋" w:eastAsia="仿宋" w:cs="仿宋"/>
                <w:sz w:val="24"/>
              </w:rPr>
              <w:t>3.磋商响应文件制作、递交、解密：</w:t>
            </w:r>
          </w:p>
          <w:p w14:paraId="1BE04D5C">
            <w:pPr>
              <w:snapToGrid w:val="0"/>
              <w:spacing w:line="288"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7047AEC">
            <w:pPr>
              <w:snapToGrid w:val="0"/>
              <w:spacing w:line="288"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51EC6190">
            <w:pPr>
              <w:snapToGrid w:val="0"/>
              <w:spacing w:line="288"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2840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46EA36AD">
            <w:pPr>
              <w:spacing w:line="288" w:lineRule="auto"/>
              <w:jc w:val="center"/>
              <w:rPr>
                <w:rFonts w:ascii="仿宋" w:hAnsi="仿宋" w:eastAsia="仿宋" w:cs="仿宋"/>
                <w:sz w:val="24"/>
              </w:rPr>
            </w:pPr>
            <w:r>
              <w:rPr>
                <w:rFonts w:hint="eastAsia" w:ascii="仿宋" w:hAnsi="仿宋" w:eastAsia="仿宋" w:cs="仿宋"/>
                <w:sz w:val="24"/>
              </w:rPr>
              <w:t>18</w:t>
            </w:r>
          </w:p>
        </w:tc>
        <w:tc>
          <w:tcPr>
            <w:tcW w:w="8472" w:type="dxa"/>
            <w:gridSpan w:val="2"/>
            <w:vAlign w:val="center"/>
          </w:tcPr>
          <w:p w14:paraId="22407745">
            <w:pPr>
              <w:spacing w:line="288" w:lineRule="auto"/>
              <w:rPr>
                <w:rFonts w:ascii="仿宋" w:hAnsi="仿宋" w:eastAsia="仿宋" w:cs="仿宋"/>
                <w:b/>
                <w:sz w:val="24"/>
              </w:rPr>
            </w:pPr>
            <w:r>
              <w:rPr>
                <w:rFonts w:hint="eastAsia" w:ascii="仿宋" w:hAnsi="仿宋" w:eastAsia="仿宋" w:cs="仿宋"/>
                <w:b/>
                <w:sz w:val="24"/>
              </w:rPr>
              <w:t>特别说明：</w:t>
            </w:r>
          </w:p>
          <w:p w14:paraId="1E2C658A">
            <w:pPr>
              <w:spacing w:line="288"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176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3F166553">
            <w:pPr>
              <w:spacing w:line="288" w:lineRule="auto"/>
              <w:jc w:val="center"/>
              <w:rPr>
                <w:rFonts w:ascii="仿宋" w:hAnsi="仿宋" w:eastAsia="仿宋" w:cs="仿宋"/>
                <w:sz w:val="24"/>
              </w:rPr>
            </w:pPr>
          </w:p>
        </w:tc>
        <w:tc>
          <w:tcPr>
            <w:tcW w:w="8472" w:type="dxa"/>
            <w:gridSpan w:val="2"/>
            <w:vAlign w:val="center"/>
          </w:tcPr>
          <w:p w14:paraId="5939F5E5">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14:paraId="1F9B3CBE">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14:paraId="1870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77A44C6">
            <w:pPr>
              <w:snapToGrid w:val="0"/>
              <w:spacing w:line="288" w:lineRule="auto"/>
              <w:jc w:val="center"/>
              <w:rPr>
                <w:rFonts w:ascii="仿宋" w:hAnsi="仿宋" w:eastAsia="仿宋" w:cs="仿宋"/>
                <w:sz w:val="24"/>
              </w:rPr>
            </w:pPr>
            <w:r>
              <w:rPr>
                <w:rFonts w:hint="eastAsia" w:ascii="仿宋" w:hAnsi="仿宋" w:eastAsia="仿宋" w:cs="仿宋"/>
                <w:sz w:val="24"/>
              </w:rPr>
              <w:t>19</w:t>
            </w:r>
          </w:p>
        </w:tc>
        <w:tc>
          <w:tcPr>
            <w:tcW w:w="8472" w:type="dxa"/>
            <w:gridSpan w:val="2"/>
            <w:vAlign w:val="center"/>
          </w:tcPr>
          <w:p w14:paraId="38AD34F9">
            <w:pPr>
              <w:spacing w:line="288" w:lineRule="auto"/>
              <w:rPr>
                <w:rFonts w:ascii="仿宋" w:hAnsi="仿宋" w:eastAsia="仿宋" w:cs="仿宋"/>
                <w:b/>
                <w:sz w:val="24"/>
              </w:rPr>
            </w:pPr>
            <w:r>
              <w:rPr>
                <w:rFonts w:hint="eastAsia" w:ascii="仿宋" w:hAnsi="仿宋" w:eastAsia="仿宋" w:cs="仿宋"/>
                <w:b/>
                <w:sz w:val="24"/>
              </w:rPr>
              <w:t>采购代理服务费：</w:t>
            </w:r>
          </w:p>
          <w:p w14:paraId="67D61483">
            <w:pPr>
              <w:spacing w:line="288" w:lineRule="auto"/>
              <w:rPr>
                <w:rFonts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1.0%；中标金额在100万元至500万元部分为0.7%。实际采购代理服务费按照“以上收费标准的30%”执行。</w:t>
            </w:r>
          </w:p>
          <w:p w14:paraId="1ADDE08D">
            <w:pPr>
              <w:spacing w:line="288" w:lineRule="auto"/>
              <w:rPr>
                <w:rFonts w:ascii="仿宋" w:hAnsi="仿宋" w:eastAsia="仿宋" w:cs="仿宋"/>
                <w:sz w:val="24"/>
              </w:rPr>
            </w:pPr>
            <w:r>
              <w:rPr>
                <w:rFonts w:hint="eastAsia" w:ascii="仿宋" w:hAnsi="仿宋" w:eastAsia="仿宋" w:cs="仿宋"/>
                <w:sz w:val="24"/>
              </w:rPr>
              <w:t>（2）代理服务费的交纳方式：</w:t>
            </w:r>
          </w:p>
          <w:p w14:paraId="4CFC3778">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02E8E3EB">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3B7C625F">
            <w:pPr>
              <w:spacing w:line="288" w:lineRule="auto"/>
              <w:rPr>
                <w:rFonts w:ascii="仿宋" w:hAnsi="仿宋" w:eastAsia="仿宋" w:cs="仿宋"/>
                <w:sz w:val="24"/>
              </w:rPr>
            </w:pPr>
            <w:r>
              <w:rPr>
                <w:rFonts w:hint="eastAsia" w:ascii="仿宋" w:hAnsi="仿宋" w:eastAsia="仿宋" w:cs="仿宋"/>
                <w:sz w:val="24"/>
              </w:rPr>
              <w:t>账    号：336006190018819003083</w:t>
            </w:r>
          </w:p>
          <w:p w14:paraId="2DD6B29A">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208E917E">
            <w:pPr>
              <w:spacing w:line="288" w:lineRule="auto"/>
              <w:rPr>
                <w:rFonts w:ascii="仿宋" w:hAnsi="仿宋" w:eastAsia="仿宋" w:cs="仿宋"/>
                <w:sz w:val="24"/>
              </w:rPr>
            </w:pPr>
            <w:r>
              <w:rPr>
                <w:rFonts w:hint="eastAsia" w:ascii="仿宋" w:hAnsi="仿宋" w:eastAsia="仿宋" w:cs="仿宋"/>
                <w:sz w:val="24"/>
              </w:rPr>
              <w:t>（3）领取中标通知书前交纳。</w:t>
            </w:r>
          </w:p>
        </w:tc>
      </w:tr>
      <w:tr w14:paraId="512B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28B55FE0">
            <w:pPr>
              <w:spacing w:line="288"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2AE6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1CA96DCD">
            <w:pPr>
              <w:spacing w:line="288"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14:paraId="7532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59B11DE6">
            <w:pPr>
              <w:spacing w:line="288" w:lineRule="auto"/>
              <w:rPr>
                <w:rFonts w:ascii="仿宋" w:hAnsi="仿宋" w:eastAsia="仿宋" w:cs="仿宋"/>
                <w:b/>
                <w:sz w:val="24"/>
                <w:lang w:val="en"/>
              </w:rPr>
            </w:pPr>
            <w:r>
              <w:rPr>
                <w:rFonts w:hint="eastAsia" w:ascii="仿宋" w:hAnsi="仿宋" w:eastAsia="仿宋" w:cs="仿宋"/>
                <w:b/>
                <w:sz w:val="24"/>
                <w:lang w:val="en"/>
              </w:rPr>
              <w:t>政府采购工程需落实绿色建材要求：</w:t>
            </w:r>
          </w:p>
          <w:p w14:paraId="7AD4EA5A">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552F6AD1">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1721B1F7">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02B502A3">
            <w:pPr>
              <w:spacing w:line="288" w:lineRule="auto"/>
              <w:rPr>
                <w:rFonts w:ascii="仿宋" w:hAnsi="仿宋" w:eastAsia="仿宋" w:cs="仿宋"/>
                <w:b/>
                <w:sz w:val="24"/>
              </w:rPr>
            </w:pPr>
            <w:r>
              <w:rPr>
                <w:rFonts w:hint="eastAsia" w:ascii="仿宋" w:hAnsi="仿宋" w:eastAsia="仿宋" w:cs="仿宋"/>
                <w:b/>
                <w:sz w:val="24"/>
              </w:rPr>
              <w:t>政策联系人：高之聪   联系电话：13732227857</w:t>
            </w:r>
          </w:p>
        </w:tc>
      </w:tr>
    </w:tbl>
    <w:p w14:paraId="3AD44BC9">
      <w:pPr>
        <w:snapToGrid w:val="0"/>
        <w:spacing w:line="336" w:lineRule="auto"/>
        <w:jc w:val="center"/>
        <w:rPr>
          <w:rFonts w:ascii="仿宋" w:hAnsi="仿宋" w:eastAsia="仿宋" w:cs="仿宋"/>
          <w:b/>
          <w:sz w:val="32"/>
          <w:szCs w:val="20"/>
        </w:rPr>
      </w:pPr>
    </w:p>
    <w:p w14:paraId="7D6C3B74">
      <w:pPr>
        <w:adjustRightInd/>
        <w:spacing w:line="288" w:lineRule="auto"/>
        <w:ind w:firstLine="3845" w:firstLineChars="1197"/>
        <w:outlineLvl w:val="0"/>
        <w:rPr>
          <w:rFonts w:ascii="仿宋" w:hAnsi="仿宋" w:eastAsia="仿宋" w:cs="仿宋"/>
          <w:b/>
          <w:sz w:val="32"/>
          <w:szCs w:val="20"/>
        </w:rPr>
      </w:pPr>
    </w:p>
    <w:p w14:paraId="3C31BE63">
      <w:pPr>
        <w:adjustRightInd/>
        <w:spacing w:line="288" w:lineRule="auto"/>
        <w:outlineLvl w:val="0"/>
        <w:rPr>
          <w:rFonts w:ascii="仿宋" w:hAnsi="仿宋" w:eastAsia="仿宋" w:cs="仿宋"/>
          <w:b/>
          <w:sz w:val="32"/>
          <w:szCs w:val="20"/>
        </w:rPr>
      </w:pPr>
    </w:p>
    <w:p w14:paraId="5B61AF82">
      <w:pPr>
        <w:adjustRightInd/>
        <w:spacing w:line="288" w:lineRule="auto"/>
        <w:jc w:val="center"/>
        <w:outlineLvl w:val="0"/>
        <w:rPr>
          <w:rFonts w:ascii="仿宋" w:hAnsi="仿宋" w:eastAsia="仿宋" w:cs="仿宋"/>
          <w:b/>
          <w:sz w:val="32"/>
          <w:szCs w:val="20"/>
        </w:rPr>
      </w:pPr>
    </w:p>
    <w:p w14:paraId="4D96FC5F">
      <w:pPr>
        <w:adjustRightInd/>
        <w:spacing w:line="288" w:lineRule="auto"/>
        <w:outlineLvl w:val="0"/>
        <w:rPr>
          <w:rFonts w:ascii="仿宋" w:hAnsi="仿宋" w:eastAsia="仿宋" w:cs="仿宋"/>
          <w:b/>
          <w:sz w:val="32"/>
          <w:szCs w:val="20"/>
        </w:rPr>
      </w:pPr>
    </w:p>
    <w:p w14:paraId="345CA2CD">
      <w:pPr>
        <w:adjustRightInd/>
        <w:spacing w:line="288" w:lineRule="auto"/>
        <w:jc w:val="center"/>
        <w:outlineLvl w:val="0"/>
        <w:rPr>
          <w:rFonts w:ascii="仿宋" w:hAnsi="仿宋" w:eastAsia="仿宋" w:cs="仿宋"/>
          <w:b/>
          <w:sz w:val="32"/>
          <w:szCs w:val="20"/>
        </w:rPr>
      </w:pPr>
    </w:p>
    <w:p w14:paraId="60DE6797">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一、总则</w:t>
      </w:r>
    </w:p>
    <w:p w14:paraId="4F38F2E2">
      <w:pPr>
        <w:snapToGrid w:val="0"/>
        <w:spacing w:line="288" w:lineRule="auto"/>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56CA9893">
      <w:pPr>
        <w:snapToGrid w:val="0"/>
        <w:spacing w:line="288" w:lineRule="auto"/>
        <w:ind w:firstLine="480" w:firstLineChars="200"/>
        <w:jc w:val="left"/>
        <w:rPr>
          <w:rFonts w:ascii="仿宋" w:hAnsi="仿宋" w:eastAsia="仿宋" w:cs="仿宋"/>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354C1C64">
      <w:pPr>
        <w:adjustRightInd/>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14:paraId="43E9EBC4">
      <w:pPr>
        <w:spacing w:line="288" w:lineRule="auto"/>
        <w:ind w:firstLine="480" w:firstLineChars="200"/>
        <w:rPr>
          <w:rFonts w:ascii="仿宋" w:hAnsi="仿宋" w:eastAsia="仿宋" w:cs="仿宋"/>
          <w:sz w:val="24"/>
        </w:rPr>
      </w:pPr>
      <w:r>
        <w:rPr>
          <w:rFonts w:hint="eastAsia" w:ascii="仿宋" w:hAnsi="仿宋" w:eastAsia="仿宋" w:cs="仿宋"/>
          <w:sz w:val="24"/>
        </w:rPr>
        <w:t>2.1“采购人”系指磋商邀请公告中载明的本项目的采购人。</w:t>
      </w:r>
    </w:p>
    <w:p w14:paraId="000683F7">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2.2“采购代理机构”系指磋商邀请公告中载明的本项目的采购代理机构。</w:t>
      </w:r>
    </w:p>
    <w:p w14:paraId="15015255">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2.3“投标人”“供应商”系指响应磋商、参加本次竞争的法人、其他组织或自然人。</w:t>
      </w:r>
    </w:p>
    <w:p w14:paraId="6EC031D0">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5E43E321">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D6D4646">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142DCABE">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3BC7904C">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”系指不适用本项目的要求。</w:t>
      </w:r>
    </w:p>
    <w:p w14:paraId="71F79311">
      <w:pPr>
        <w:spacing w:line="288" w:lineRule="auto"/>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41D1DCC0">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0E890B">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67AC35EC">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549D9126">
      <w:pPr>
        <w:spacing w:line="288" w:lineRule="auto"/>
        <w:ind w:firstLine="482" w:firstLineChars="200"/>
        <w:rPr>
          <w:rFonts w:ascii="仿宋" w:hAnsi="仿宋" w:eastAsia="仿宋" w:cs="仿宋"/>
          <w:b/>
          <w:sz w:val="24"/>
        </w:rPr>
      </w:pPr>
      <w:r>
        <w:rPr>
          <w:rFonts w:hint="eastAsia" w:ascii="仿宋" w:hAnsi="仿宋" w:eastAsia="仿宋" w:cs="仿宋"/>
          <w:b/>
          <w:sz w:val="24"/>
        </w:rPr>
        <w:t>★3.2.2采购人拟采购的产品属于政府强制采购的节能产品品目清单范围的，磋商响应人未按磋商文件要求提供国家确定的认证机构出具的、处于有效期之内的节能产品认证证书，磋商无效。</w:t>
      </w:r>
    </w:p>
    <w:p w14:paraId="3BD646A8">
      <w:pPr>
        <w:spacing w:line="288" w:lineRule="auto"/>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26616B6E">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6330FC">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25AD4BE">
      <w:pPr>
        <w:spacing w:line="288" w:lineRule="auto"/>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61A04268">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C208844">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718758A">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0620AFF">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C4CA6A3">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3.3.4小微企业应按照磋商文件格式要求提供《中小企业声明函》。</w:t>
      </w:r>
    </w:p>
    <w:p w14:paraId="63A1986C">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96165F0">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89087F2">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BBC2E00">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D3D7CBC">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AE6FDC1">
      <w:pPr>
        <w:spacing w:line="288" w:lineRule="auto"/>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6AA1BD90">
      <w:pPr>
        <w:spacing w:line="288" w:lineRule="auto"/>
        <w:ind w:firstLine="480" w:firstLineChars="200"/>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59F21F18">
      <w:pPr>
        <w:spacing w:line="288" w:lineRule="auto"/>
        <w:ind w:firstLine="480" w:firstLineChars="200"/>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89FB722">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62415DE7">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0BC5CD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554313A6">
      <w:pPr>
        <w:spacing w:line="288"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4.1供应商磋商所使用的资格、信誉、荣誉与企业认证必须为本单位所拥有。供应商磋商所使用的项目实施人员必须为本单位正式员工。</w:t>
      </w:r>
    </w:p>
    <w:p w14:paraId="0955BC33">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392196E4">
      <w:pPr>
        <w:spacing w:line="288"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58A682AA">
      <w:pPr>
        <w:snapToGrid w:val="0"/>
        <w:spacing w:line="288" w:lineRule="auto"/>
        <w:ind w:firstLine="643" w:firstLineChars="200"/>
        <w:jc w:val="left"/>
        <w:rPr>
          <w:rFonts w:ascii="仿宋" w:hAnsi="仿宋" w:eastAsia="仿宋" w:cs="仿宋"/>
          <w:b/>
          <w:sz w:val="32"/>
          <w:szCs w:val="32"/>
        </w:rPr>
      </w:pPr>
    </w:p>
    <w:p w14:paraId="06EFABCC">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339E642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1.政府采购方式</w:t>
      </w:r>
    </w:p>
    <w:p w14:paraId="5E7460F0">
      <w:pPr>
        <w:snapToGrid w:val="0"/>
        <w:spacing w:line="288" w:lineRule="auto"/>
        <w:jc w:val="left"/>
        <w:rPr>
          <w:rFonts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31B7C94E">
      <w:pPr>
        <w:snapToGrid w:val="0"/>
        <w:spacing w:line="288" w:lineRule="auto"/>
        <w:jc w:val="left"/>
        <w:rPr>
          <w:rFonts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14:paraId="72B2814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4517BAF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2.磋商委托</w:t>
      </w:r>
    </w:p>
    <w:p w14:paraId="3A6BAA82">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4F7919D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3.磋商费用</w:t>
      </w:r>
    </w:p>
    <w:p w14:paraId="73E1140F">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1CCB842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4.磋商文件</w:t>
      </w:r>
    </w:p>
    <w:p w14:paraId="469A8E96">
      <w:pPr>
        <w:spacing w:line="288" w:lineRule="auto"/>
        <w:ind w:firstLine="480" w:firstLineChars="200"/>
        <w:jc w:val="left"/>
        <w:rPr>
          <w:rFonts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325CDAF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2F494B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29D17F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6502FDB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ECB5A7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1A59BDE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7FD61A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5.参考品牌</w:t>
      </w:r>
    </w:p>
    <w:p w14:paraId="53D22824">
      <w:pPr>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405AD767">
      <w:pPr>
        <w:pStyle w:val="22"/>
        <w:spacing w:line="288"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78065A97">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26CE3A5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1.响应文件的语言及计量单位</w:t>
      </w:r>
    </w:p>
    <w:p w14:paraId="50A0A2D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3D95369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205C99E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1B87D7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455E762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14:paraId="53E6E4A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5BDE762A">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00681C80">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351A1BE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2.响应文件的组成</w:t>
      </w:r>
    </w:p>
    <w:p w14:paraId="45ADA970">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磋商文件由“</w:t>
      </w:r>
      <w:r>
        <w:rPr>
          <w:rFonts w:hint="eastAsia" w:ascii="仿宋" w:hAnsi="仿宋" w:eastAsia="仿宋" w:cs="仿宋"/>
          <w:sz w:val="24"/>
          <w:lang w:val="zh-CN"/>
        </w:rPr>
        <w:t>资格文件”、</w:t>
      </w:r>
      <w:r>
        <w:rPr>
          <w:rFonts w:hint="eastAsia" w:ascii="仿宋" w:hAnsi="仿宋" w:eastAsia="仿宋" w:cs="仿宋"/>
          <w:sz w:val="24"/>
        </w:rPr>
        <w:t>“商务技术（资信）文件资料”、“报价文件资料”三部分组成，其中</w:t>
      </w:r>
      <w:r>
        <w:rPr>
          <w:rFonts w:hint="eastAsia" w:ascii="仿宋" w:hAnsi="仿宋" w:eastAsia="仿宋" w:cs="仿宋"/>
          <w:b/>
          <w:sz w:val="24"/>
        </w:rPr>
        <w:t>电子磋商响应文件中所须加盖公章部分均应采用电子签章。</w:t>
      </w:r>
    </w:p>
    <w:p w14:paraId="324A1637">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F42FE5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2825337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363340FB">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750A93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1C794AA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43192B3">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CD5D96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2.2.1响应函；</w:t>
      </w:r>
      <w:r>
        <w:rPr>
          <w:rFonts w:hint="eastAsia" w:ascii="仿宋" w:hAnsi="仿宋" w:eastAsia="仿宋" w:cs="仿宋"/>
          <w:sz w:val="24"/>
          <w:lang w:val="zh-CN"/>
        </w:rPr>
        <w:t xml:space="preserve"> </w:t>
      </w:r>
    </w:p>
    <w:p w14:paraId="230258B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2C11B6C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2.2.3法定代表人及其授权代表身份证复印件；</w:t>
      </w:r>
    </w:p>
    <w:p w14:paraId="3E9DAB6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2.2.4授权代表社保证明；</w:t>
      </w:r>
    </w:p>
    <w:p w14:paraId="41C5C10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5A8BC46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EFA4B2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2321152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4735E6D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79E5A63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A274DB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50DD8AD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5E247C2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38BC9FE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4FBE7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094B52C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29B414F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C95B5D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6E4FC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20F7483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4999D499">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未尽事宜请各磋商响应单位按评分标准和相对应标项相关要求制作；</w:t>
      </w:r>
    </w:p>
    <w:p w14:paraId="2D7DC607">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2.2.19供应商需要说明的其他文件和说明（格式自拟）。</w:t>
      </w:r>
    </w:p>
    <w:p w14:paraId="4D22C938">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lang w:val="zh-CN"/>
        </w:rPr>
        <w:t xml:space="preserve">2.3报价文件： </w:t>
      </w:r>
    </w:p>
    <w:p w14:paraId="4A8E388B">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2.3.1磋商一览表（报价表）；</w:t>
      </w:r>
    </w:p>
    <w:p w14:paraId="4D1C061C">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2.3.2中小企业声明函（如果有）；</w:t>
      </w:r>
    </w:p>
    <w:p w14:paraId="4723434D">
      <w:pPr>
        <w:autoSpaceDE w:val="0"/>
        <w:autoSpaceDN w:val="0"/>
        <w:spacing w:line="288" w:lineRule="auto"/>
        <w:jc w:val="left"/>
        <w:rPr>
          <w:rFonts w:ascii="仿宋" w:hAnsi="仿宋" w:eastAsia="仿宋" w:cs="仿宋"/>
          <w:b/>
          <w:sz w:val="24"/>
          <w:lang w:val="zh-CN"/>
        </w:rPr>
      </w:pPr>
      <w:r>
        <w:rPr>
          <w:rFonts w:hint="eastAsia" w:ascii="仿宋" w:hAnsi="仿宋" w:eastAsia="仿宋" w:cs="仿宋"/>
          <w:sz w:val="24"/>
        </w:rPr>
        <w:t xml:space="preserve">      2.3.3 残疾人福利性单位声明函（如果有）。</w:t>
      </w:r>
    </w:p>
    <w:p w14:paraId="2ED9C6B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rPr>
        <w:t>3.</w:t>
      </w:r>
      <w:r>
        <w:rPr>
          <w:rFonts w:hint="eastAsia" w:ascii="仿宋" w:hAnsi="仿宋" w:eastAsia="仿宋" w:cs="仿宋"/>
          <w:b/>
          <w:bCs/>
          <w:sz w:val="24"/>
          <w:lang w:val="zh-CN"/>
        </w:rPr>
        <w:t>磋商报价</w:t>
      </w:r>
    </w:p>
    <w:p w14:paraId="73A99AAB">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C9F8ECD">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3.2磋商文件未列明，而供应商认为必需的费用也需列入报价。</w:t>
      </w:r>
    </w:p>
    <w:p w14:paraId="203631E8">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3.2磋商报价只允许有一个报价，有选择的报价将不予接受（除指定外）。</w:t>
      </w:r>
    </w:p>
    <w:p w14:paraId="5A25462E">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3.3供应商提供虚假材料磋商的，磋商无效。</w:t>
      </w:r>
    </w:p>
    <w:p w14:paraId="630235B0">
      <w:pPr>
        <w:pStyle w:val="31"/>
        <w:spacing w:line="288" w:lineRule="auto"/>
        <w:ind w:firstLine="482" w:firstLineChars="200"/>
        <w:rPr>
          <w:rFonts w:ascii="仿宋" w:hAnsi="仿宋" w:eastAsia="仿宋" w:cs="仿宋"/>
          <w:b/>
          <w:sz w:val="24"/>
          <w:szCs w:val="24"/>
        </w:rPr>
      </w:pPr>
      <w:r>
        <w:rPr>
          <w:rFonts w:hint="eastAsia" w:ascii="仿宋" w:hAnsi="仿宋" w:eastAsia="仿宋" w:cs="仿宋"/>
          <w:b/>
          <w:sz w:val="24"/>
          <w:szCs w:val="24"/>
        </w:rPr>
        <w:t>4.响应文件的编制和签署</w:t>
      </w:r>
    </w:p>
    <w:p w14:paraId="66D29F1D">
      <w:pPr>
        <w:spacing w:line="288" w:lineRule="auto"/>
        <w:ind w:firstLine="480" w:firstLineChars="200"/>
        <w:rPr>
          <w:rFonts w:ascii="仿宋" w:hAnsi="仿宋" w:eastAsia="仿宋" w:cs="仿宋"/>
          <w:b/>
          <w:sz w:val="24"/>
        </w:rPr>
      </w:pPr>
      <w:r>
        <w:rPr>
          <w:rFonts w:hint="eastAsia" w:ascii="仿宋" w:hAnsi="仿宋" w:eastAsia="仿宋" w:cs="仿宋"/>
          <w:kern w:val="0"/>
          <w:sz w:val="24"/>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392F173E">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5E9B7B17">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0DCE0BD5">
      <w:pPr>
        <w:pStyle w:val="393"/>
        <w:snapToGrid w:val="0"/>
        <w:spacing w:before="0" w:line="288" w:lineRule="auto"/>
        <w:ind w:firstLine="480"/>
        <w:rPr>
          <w:rFonts w:ascii="仿宋" w:hAnsi="仿宋" w:eastAsia="仿宋" w:cs="仿宋"/>
          <w:b/>
        </w:rPr>
      </w:pPr>
      <w:r>
        <w:rPr>
          <w:rFonts w:hint="eastAsia" w:ascii="仿宋" w:hAnsi="仿宋" w:eastAsia="仿宋" w:cs="仿宋"/>
          <w:szCs w:val="24"/>
        </w:rPr>
        <w:t>4.4响应文件按照磋商文件第六部分格式要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34A8A220">
      <w:pPr>
        <w:pStyle w:val="393"/>
        <w:snapToGrid w:val="0"/>
        <w:spacing w:before="0" w:line="288" w:lineRule="auto"/>
        <w:ind w:firstLine="480"/>
        <w:rPr>
          <w:rFonts w:ascii="仿宋" w:hAnsi="仿宋" w:eastAsia="仿宋" w:cs="仿宋"/>
        </w:rPr>
      </w:pPr>
      <w:r>
        <w:rPr>
          <w:rFonts w:hint="eastAsia" w:ascii="仿宋" w:hAnsi="仿宋" w:eastAsia="仿宋" w:cs="仿宋"/>
          <w:szCs w:val="24"/>
        </w:rPr>
        <w:t>4.5为确保网上操作合法、有效和安全，供应商应当在响应截止时间前完成在“政府采购云平台”的身份认证，确保在电子交易过程中能够对相关数据电文进行加密和使用电子签名。</w:t>
      </w:r>
    </w:p>
    <w:p w14:paraId="446084DC">
      <w:pPr>
        <w:pStyle w:val="393"/>
        <w:snapToGrid w:val="0"/>
        <w:spacing w:before="0" w:line="288" w:lineRule="auto"/>
        <w:ind w:firstLine="480"/>
        <w:rPr>
          <w:rFonts w:ascii="仿宋" w:hAnsi="仿宋" w:eastAsia="仿宋" w:cs="仿宋"/>
          <w:szCs w:val="24"/>
        </w:rPr>
      </w:pPr>
      <w:r>
        <w:rPr>
          <w:rFonts w:hint="eastAsia" w:ascii="仿宋" w:hAnsi="仿宋" w:eastAsia="仿宋" w:cs="仿宋"/>
        </w:rPr>
        <w:t>4.6磋商文件对响应文件签署、盖章的要求适用于电子签名。</w:t>
      </w:r>
    </w:p>
    <w:p w14:paraId="45D5C097">
      <w:pPr>
        <w:pStyle w:val="393"/>
        <w:spacing w:before="0" w:line="288" w:lineRule="auto"/>
        <w:ind w:firstLine="482"/>
        <w:rPr>
          <w:rFonts w:ascii="仿宋" w:hAnsi="仿宋" w:eastAsia="仿宋" w:cs="仿宋"/>
          <w:b/>
          <w:szCs w:val="24"/>
        </w:rPr>
      </w:pPr>
      <w:r>
        <w:rPr>
          <w:rFonts w:hint="eastAsia" w:ascii="仿宋" w:hAnsi="仿宋" w:eastAsia="仿宋" w:cs="仿宋"/>
          <w:b/>
          <w:szCs w:val="24"/>
        </w:rPr>
        <w:t>5.磋商响应文件的提交、补充、修改、撤回</w:t>
      </w:r>
    </w:p>
    <w:p w14:paraId="344A4470">
      <w:pPr>
        <w:pStyle w:val="393"/>
        <w:spacing w:before="0" w:line="288" w:lineRule="auto"/>
        <w:ind w:firstLine="480"/>
        <w:rPr>
          <w:rFonts w:ascii="仿宋" w:hAnsi="仿宋" w:eastAsia="仿宋" w:cs="仿宋"/>
          <w:szCs w:val="24"/>
        </w:rPr>
      </w:pPr>
      <w:r>
        <w:rPr>
          <w:rFonts w:hint="eastAsia" w:ascii="仿宋" w:hAnsi="仿宋" w:eastAsia="仿宋" w:cs="仿宋"/>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0303F87">
      <w:pPr>
        <w:spacing w:line="288" w:lineRule="auto"/>
        <w:ind w:firstLine="480" w:firstLineChars="200"/>
        <w:rPr>
          <w:rFonts w:ascii="仿宋" w:hAnsi="仿宋" w:eastAsia="仿宋" w:cs="仿宋"/>
          <w:sz w:val="24"/>
        </w:rPr>
      </w:pPr>
      <w:r>
        <w:rPr>
          <w:rFonts w:hint="eastAsia" w:ascii="仿宋" w:hAnsi="仿宋" w:eastAsia="仿宋" w:cs="仿宋"/>
          <w:sz w:val="24"/>
        </w:rPr>
        <w:t>5.2 在响应截止时间以后，不能补充、修改响应文件。</w:t>
      </w:r>
    </w:p>
    <w:p w14:paraId="7601D26A">
      <w:pPr>
        <w:spacing w:line="288" w:lineRule="auto"/>
        <w:ind w:firstLine="480" w:firstLineChars="200"/>
        <w:rPr>
          <w:rFonts w:ascii="仿宋" w:hAnsi="仿宋" w:eastAsia="仿宋" w:cs="仿宋"/>
          <w:sz w:val="24"/>
        </w:rPr>
      </w:pPr>
      <w:r>
        <w:rPr>
          <w:rFonts w:hint="eastAsia" w:ascii="仿宋" w:hAnsi="仿宋" w:eastAsia="仿宋" w:cs="仿宋"/>
          <w:sz w:val="24"/>
        </w:rPr>
        <w:t>5.3 在提交“最后报价”后，供应商不能退出磋商。</w:t>
      </w:r>
    </w:p>
    <w:p w14:paraId="3EF22B70">
      <w:pPr>
        <w:spacing w:line="288" w:lineRule="auto"/>
        <w:ind w:firstLine="480" w:firstLineChars="200"/>
        <w:rPr>
          <w:rFonts w:ascii="仿宋" w:hAnsi="仿宋" w:eastAsia="仿宋" w:cs="仿宋"/>
          <w:sz w:val="24"/>
        </w:rPr>
      </w:pPr>
      <w:r>
        <w:rPr>
          <w:rFonts w:hint="eastAsia" w:ascii="仿宋" w:hAnsi="仿宋" w:eastAsia="仿宋" w:cs="仿宋"/>
          <w:sz w:val="24"/>
        </w:rPr>
        <w:t>5.4 电子交易平台收到响应文件，将妥善保存并即时向供应商发出确认回执通知。在响应截止时间前，除供应商补充、修改或者撤回响应文件外，任何单位和个人不得解密或提取响应文件。</w:t>
      </w:r>
    </w:p>
    <w:p w14:paraId="6B793623">
      <w:pPr>
        <w:spacing w:line="288" w:lineRule="auto"/>
        <w:ind w:firstLine="480" w:firstLineChars="200"/>
        <w:rPr>
          <w:rFonts w:ascii="仿宋" w:hAnsi="仿宋" w:eastAsia="仿宋" w:cs="仿宋"/>
          <w:b/>
          <w:sz w:val="24"/>
        </w:rPr>
      </w:pPr>
      <w:r>
        <w:rPr>
          <w:rFonts w:hint="eastAsia" w:ascii="仿宋" w:hAnsi="仿宋" w:eastAsia="仿宋" w:cs="仿宋"/>
          <w:sz w:val="24"/>
        </w:rPr>
        <w:t>5.5 采购代理机构可以视情况延长提交响应文件的截止时间。在上述情况下，采购代理机构与供应商以前在响应截止期方面的全部权利、责任和义务，将适用于延长至新的响应截止期。</w:t>
      </w:r>
    </w:p>
    <w:p w14:paraId="241EBD60">
      <w:pPr>
        <w:pStyle w:val="393"/>
        <w:spacing w:before="0" w:line="288" w:lineRule="auto"/>
        <w:ind w:firstLine="241" w:firstLineChars="100"/>
        <w:rPr>
          <w:rFonts w:ascii="仿宋" w:hAnsi="仿宋" w:eastAsia="仿宋" w:cs="仿宋"/>
          <w:b/>
          <w:szCs w:val="24"/>
        </w:rPr>
      </w:pPr>
      <w:r>
        <w:rPr>
          <w:rFonts w:hint="eastAsia" w:ascii="仿宋" w:hAnsi="仿宋" w:eastAsia="仿宋" w:cs="仿宋"/>
          <w:b/>
          <w:szCs w:val="24"/>
        </w:rPr>
        <w:t>6.磋商响应有效期</w:t>
      </w:r>
    </w:p>
    <w:p w14:paraId="4A53CBA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6.1磋商响应有效期为从提交磋商响应文件的截止之日起90天。供应商的磋商响应文件中承诺的磋商响应有效期少于磋商文件中载明的磋商有效期的，磋商无效。</w:t>
      </w:r>
    </w:p>
    <w:p w14:paraId="0BB81C2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6.2磋商响应文件合格投递后，自磋商截止日期起，在磋商有效期内有效。</w:t>
      </w:r>
    </w:p>
    <w:p w14:paraId="311D129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435FA99D">
      <w:pPr>
        <w:adjustRightInd/>
        <w:spacing w:line="288" w:lineRule="auto"/>
        <w:outlineLvl w:val="0"/>
        <w:rPr>
          <w:rFonts w:ascii="仿宋" w:hAnsi="仿宋" w:eastAsia="仿宋" w:cs="仿宋"/>
          <w:b/>
          <w:sz w:val="32"/>
          <w:szCs w:val="20"/>
        </w:rPr>
      </w:pPr>
    </w:p>
    <w:p w14:paraId="47FAB5B1">
      <w:pPr>
        <w:adjustRightInd/>
        <w:spacing w:line="288"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78190FF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1.磋商程序</w:t>
      </w:r>
    </w:p>
    <w:p w14:paraId="7486F15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77E66D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5DFA22D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60167B6C">
      <w:pPr>
        <w:spacing w:line="288"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5989D3B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178C32DB">
      <w:pPr>
        <w:snapToGrid w:val="0"/>
        <w:spacing w:line="288"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7887BC7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0A5546C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0489AA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305CA2F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CE3D4F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B6EB4C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11AA34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5F73C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8C992B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80DD46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0599C15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3.磋商内容</w:t>
      </w:r>
    </w:p>
    <w:p w14:paraId="769C0019">
      <w:pPr>
        <w:spacing w:line="288"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59BCADD3">
      <w:pPr>
        <w:spacing w:line="288"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3665637A">
      <w:pPr>
        <w:spacing w:line="288"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6AA601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w:t>
      </w:r>
    </w:p>
    <w:p w14:paraId="7D90D48F">
      <w:pPr>
        <w:spacing w:line="288"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383773BA">
      <w:pPr>
        <w:spacing w:line="288"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425F7120">
      <w:pPr>
        <w:spacing w:line="288"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6283A832">
      <w:pPr>
        <w:spacing w:line="288"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6FD8829E">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6017DC49">
      <w:pPr>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E6AC426">
      <w:pPr>
        <w:spacing w:line="288"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30F3A14D">
      <w:pPr>
        <w:spacing w:line="288"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0D7FC2FE">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796850B4">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31ECFFB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5.磋商响应文件的初审鉴定</w:t>
      </w:r>
    </w:p>
    <w:p w14:paraId="6C1A6F0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4D22938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42823AD8">
      <w:pPr>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19184F08">
      <w:pPr>
        <w:spacing w:line="288"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549CA239">
      <w:pPr>
        <w:spacing w:line="288"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18084704">
      <w:pPr>
        <w:widowControl/>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6.对明显的文字和计算错误的修正原则</w:t>
      </w:r>
    </w:p>
    <w:p w14:paraId="109923EC">
      <w:pPr>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5E03C270">
      <w:pPr>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1473B3F">
      <w:pPr>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34B8C3B1">
      <w:pPr>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2F38350B">
      <w:pPr>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1A57B560">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7.磋商响应文件的评审、比较和否决</w:t>
      </w:r>
    </w:p>
    <w:p w14:paraId="31D5D734">
      <w:pPr>
        <w:spacing w:line="288"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73ADA99F">
      <w:pPr>
        <w:spacing w:line="288"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685140C1">
      <w:pPr>
        <w:spacing w:line="288"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102E2008">
      <w:pPr>
        <w:spacing w:line="288"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548F864E">
      <w:pPr>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21204F68">
      <w:pPr>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6F92FFED">
      <w:pPr>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75711B4F">
      <w:pPr>
        <w:spacing w:line="288"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F319B6A">
      <w:pPr>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7D23F2C4">
      <w:pPr>
        <w:spacing w:line="288"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6725516C">
      <w:pPr>
        <w:spacing w:line="288"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7.8磋商小组依据磋商文件规定的评标标准和方法，对磋商响应文件进行评审和比较后，向采购人或其委托的采购代理机构提供书面磋商报告，并按得分高低排序推荐中标候选供应商。</w:t>
      </w:r>
    </w:p>
    <w:p w14:paraId="1DB17EC4">
      <w:pPr>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8.磋商响应文件的澄清</w:t>
      </w:r>
    </w:p>
    <w:p w14:paraId="3D58F993">
      <w:pPr>
        <w:spacing w:line="288" w:lineRule="auto"/>
        <w:ind w:firstLine="480" w:firstLineChars="200"/>
        <w:jc w:val="left"/>
        <w:rPr>
          <w:rFonts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96B441D">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9.无效磋商的情形</w:t>
      </w:r>
    </w:p>
    <w:p w14:paraId="4320B97E">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5978F00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0F9C89B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035D120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2489150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39F92EEC">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2789EB1A">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710D1657">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1E1EF5E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24CC60C8">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4FA9A588">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3A403A2F">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4D04E681">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500BBD00">
      <w:pPr>
        <w:pStyle w:val="31"/>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6D5E968B">
      <w:pPr>
        <w:tabs>
          <w:tab w:val="left" w:pos="3870"/>
          <w:tab w:val="left" w:pos="4085"/>
        </w:tabs>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60C241C3">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1761CC01">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1DDC070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1D054D2A">
      <w:pPr>
        <w:tabs>
          <w:tab w:val="left" w:pos="3870"/>
          <w:tab w:val="left" w:pos="4085"/>
        </w:tabs>
        <w:snapToGrid w:val="0"/>
        <w:spacing w:line="288"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6F6E06A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6B01BF3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3D122BCD">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7D272A91">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6298E75F">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14:paraId="1EF11A87">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14:paraId="22937FEA">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14:paraId="0F9F09C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6347D67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55FC4B28">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4ADC1DE4">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79737DE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5EB305F3">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14F82A19">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0F73CD5D">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689A18D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7AB6CDF5">
      <w:pPr>
        <w:spacing w:line="288"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52082D82">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1EC6B7A9">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4880834B">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0539B73B">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123703E4">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639CF0CE">
      <w:pPr>
        <w:tabs>
          <w:tab w:val="left" w:pos="3870"/>
          <w:tab w:val="left" w:pos="4085"/>
        </w:tabs>
        <w:snapToGrid w:val="0"/>
        <w:spacing w:line="288"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16CF0AC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1FDCEBAE">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9.25未按招标文件要求提供样品或提供样品不满足采购需求实质性条件的；</w:t>
      </w:r>
    </w:p>
    <w:p w14:paraId="794A29F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9.26参与同一个采购包(标段)的供应商存在下列情形之一的，其磋商无效：</w:t>
      </w:r>
    </w:p>
    <w:p w14:paraId="2D387B3D">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9.26.1不同供应商的磋商响应文件上传计算机的网卡MAC地址、CPU序列号和硬盘序列号等硬件信息相同的;</w:t>
      </w:r>
    </w:p>
    <w:p w14:paraId="6ADCA7E7">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9.26.2上传的磋商响应文件若出现使用本项目其他磋商响应供应商的数字证书加密的，或者加盖本项目其他磋商响应供应商的电子印章的;</w:t>
      </w:r>
    </w:p>
    <w:p w14:paraId="2E223378">
      <w:pPr>
        <w:numPr>
          <w:ilvl w:val="255"/>
          <w:numId w:val="0"/>
        </w:num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9.26.3不同供应商的磋商响应文件的内容存在三处(含)以上错误一致，且无法合理解释的;</w:t>
      </w:r>
    </w:p>
    <w:p w14:paraId="711D417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9.26.4不同供应商联系人为同一人或不同联系人的联系电话一致，且无法合理解释的。</w:t>
      </w:r>
    </w:p>
    <w:p w14:paraId="0A650E8F">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9.27其他违反法律、法规的情形。</w:t>
      </w:r>
    </w:p>
    <w:p w14:paraId="61EC2A89">
      <w:pPr>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10.磋商过程保密</w:t>
      </w:r>
    </w:p>
    <w:p w14:paraId="3C28B884">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013B6544">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5EA895DA">
      <w:pPr>
        <w:adjustRightInd/>
        <w:spacing w:line="288" w:lineRule="auto"/>
        <w:jc w:val="center"/>
        <w:outlineLvl w:val="0"/>
        <w:rPr>
          <w:rFonts w:ascii="仿宋" w:hAnsi="仿宋" w:eastAsia="仿宋" w:cs="仿宋"/>
          <w:sz w:val="32"/>
          <w:szCs w:val="32"/>
        </w:rPr>
      </w:pPr>
    </w:p>
    <w:p w14:paraId="0489B639">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五、</w:t>
      </w:r>
      <w:r>
        <w:rPr>
          <w:rFonts w:hint="eastAsia" w:ascii="仿宋" w:hAnsi="仿宋" w:eastAsia="仿宋" w:cs="仿宋"/>
          <w:b/>
          <w:sz w:val="32"/>
          <w:szCs w:val="32"/>
        </w:rPr>
        <w:t>成交</w:t>
      </w:r>
    </w:p>
    <w:p w14:paraId="32206879">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w:t>
      </w:r>
      <w:bookmarkStart w:id="51" w:name="_Toc81372776"/>
      <w:bookmarkStart w:id="52" w:name="_Toc81372953"/>
      <w:bookmarkStart w:id="53" w:name="_Toc84325929"/>
      <w:r>
        <w:rPr>
          <w:rFonts w:hint="eastAsia" w:ascii="仿宋" w:hAnsi="仿宋" w:eastAsia="仿宋" w:cs="仿宋"/>
          <w:b/>
          <w:sz w:val="24"/>
        </w:rPr>
        <w:t>.成交条件</w:t>
      </w:r>
    </w:p>
    <w:p w14:paraId="2054B38A">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1.1磋商响应文件基本符合磋商文件要求；</w:t>
      </w:r>
    </w:p>
    <w:p w14:paraId="6C7876D8">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1.2供应商有很好的执行合同的能力；</w:t>
      </w:r>
    </w:p>
    <w:p w14:paraId="647421C5">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1.3实施方案最合理并对采购人最为有利，最大限度满足磋商文件的要求；</w:t>
      </w:r>
    </w:p>
    <w:p w14:paraId="56407295">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1.4供应商能够提供质量技术、商务经济占综合优势的系统及服务。</w:t>
      </w:r>
    </w:p>
    <w:p w14:paraId="0178AD2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2.成交确认</w:t>
      </w:r>
    </w:p>
    <w:p w14:paraId="0D98522B">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2.1采购人应当在收到评审报告之日起５个工作日内，在评审报告提出的成交候选供应商单中确定成交供应商。</w:t>
      </w:r>
    </w:p>
    <w:p w14:paraId="279505A7">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2.2采购人逾期未确定成交供应商的，视为确定评审报告提出的成交候选供应商为成交供应商。</w:t>
      </w:r>
    </w:p>
    <w:p w14:paraId="1B06A855">
      <w:pPr>
        <w:spacing w:line="288" w:lineRule="auto"/>
        <w:ind w:firstLine="480" w:firstLineChars="200"/>
        <w:jc w:val="left"/>
        <w:rPr>
          <w:rFonts w:ascii="仿宋" w:hAnsi="仿宋" w:eastAsia="仿宋" w:cs="仿宋"/>
          <w:b/>
          <w:sz w:val="24"/>
        </w:rPr>
      </w:pPr>
      <w:r>
        <w:rPr>
          <w:rFonts w:hint="eastAsia" w:ascii="仿宋" w:hAnsi="仿宋" w:eastAsia="仿宋" w:cs="仿宋"/>
          <w:bCs/>
          <w:sz w:val="24"/>
        </w:rPr>
        <w:t>2.3采购人应在确认成交供应商前再次对资格条件和相关证件材料进一步查验核实。</w:t>
      </w:r>
    </w:p>
    <w:p w14:paraId="697479B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14:paraId="346F3A57">
      <w:pPr>
        <w:pStyle w:val="393"/>
        <w:tabs>
          <w:tab w:val="left" w:pos="0"/>
        </w:tabs>
        <w:spacing w:before="0" w:line="288" w:lineRule="auto"/>
        <w:ind w:firstLine="480"/>
        <w:rPr>
          <w:rFonts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fldChar w:fldCharType="begin"/>
      </w:r>
      <w:r>
        <w:instrText xml:space="preserve"> HYPERLINK "http://ggb.sx.gov.cn" </w:instrText>
      </w:r>
      <w: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14:paraId="2A1DE257">
      <w:pPr>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5780E910">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0779F344">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6C76331E">
      <w:pPr>
        <w:spacing w:line="288" w:lineRule="auto"/>
        <w:ind w:firstLine="480" w:firstLineChars="200"/>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0D9407AD">
      <w:pPr>
        <w:spacing w:line="288" w:lineRule="auto"/>
        <w:ind w:firstLine="480" w:firstLineChars="200"/>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02F74268">
      <w:pPr>
        <w:spacing w:line="288" w:lineRule="auto"/>
        <w:ind w:firstLine="480" w:firstLineChars="200"/>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2BB38FD">
      <w:pPr>
        <w:spacing w:line="288" w:lineRule="auto"/>
        <w:ind w:firstLine="480" w:firstLineChars="200"/>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43863E5E">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101381AE">
      <w:pPr>
        <w:spacing w:line="288" w:lineRule="auto"/>
        <w:ind w:firstLine="480" w:firstLineChars="200"/>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2个工作日内</w:t>
      </w:r>
      <w:r>
        <w:rPr>
          <w:rFonts w:hint="eastAsia" w:ascii="仿宋" w:hAnsi="仿宋" w:eastAsia="仿宋" w:cs="仿宋"/>
          <w:sz w:val="24"/>
        </w:rPr>
        <w:t>，通过电子交易平台进行备案。</w:t>
      </w:r>
    </w:p>
    <w:p w14:paraId="5762A868">
      <w:pPr>
        <w:spacing w:line="288" w:lineRule="auto"/>
        <w:ind w:firstLine="480" w:firstLineChars="200"/>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7EE38075">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6.验收</w:t>
      </w:r>
    </w:p>
    <w:p w14:paraId="78C4112C">
      <w:pPr>
        <w:spacing w:line="288"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4D3AAD1">
      <w:pPr>
        <w:spacing w:line="288"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174CC1B6">
      <w:pPr>
        <w:spacing w:line="288"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B015EA">
      <w:pPr>
        <w:spacing w:line="288"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C45B80E">
      <w:pPr>
        <w:tabs>
          <w:tab w:val="left" w:pos="6780"/>
        </w:tabs>
        <w:spacing w:line="288" w:lineRule="auto"/>
        <w:ind w:firstLine="482" w:firstLineChars="200"/>
        <w:jc w:val="left"/>
        <w:rPr>
          <w:rFonts w:ascii="仿宋" w:hAnsi="仿宋" w:eastAsia="仿宋" w:cs="仿宋"/>
          <w:b/>
          <w:sz w:val="24"/>
        </w:rPr>
      </w:pPr>
      <w:r>
        <w:rPr>
          <w:rFonts w:hint="eastAsia" w:ascii="仿宋" w:hAnsi="仿宋" w:eastAsia="仿宋" w:cs="仿宋"/>
          <w:b/>
          <w:sz w:val="24"/>
        </w:rPr>
        <w:t>7.售后服务考核</w:t>
      </w:r>
      <w:r>
        <w:rPr>
          <w:rFonts w:hint="eastAsia" w:ascii="仿宋" w:hAnsi="仿宋" w:eastAsia="仿宋" w:cs="仿宋"/>
          <w:b/>
          <w:sz w:val="24"/>
        </w:rPr>
        <w:tab/>
      </w:r>
    </w:p>
    <w:p w14:paraId="79B2C946">
      <w:pPr>
        <w:spacing w:line="288"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AE07A9D">
      <w:pPr>
        <w:spacing w:line="288" w:lineRule="auto"/>
        <w:ind w:firstLine="640" w:firstLineChars="200"/>
        <w:rPr>
          <w:rFonts w:ascii="仿宋" w:hAnsi="仿宋" w:eastAsia="仿宋" w:cs="仿宋"/>
          <w:sz w:val="32"/>
          <w:szCs w:val="32"/>
        </w:rPr>
      </w:pPr>
    </w:p>
    <w:p w14:paraId="70CCC05C">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六、询问、质疑与投诉</w:t>
      </w:r>
    </w:p>
    <w:p w14:paraId="79FC75C4">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1.在线询问、质疑、投诉</w:t>
      </w:r>
    </w:p>
    <w:p w14:paraId="653ED337">
      <w:pPr>
        <w:pStyle w:val="31"/>
        <w:spacing w:line="288"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39DE4A">
      <w:pPr>
        <w:spacing w:line="288" w:lineRule="auto"/>
        <w:ind w:firstLine="482" w:firstLineChars="200"/>
        <w:rPr>
          <w:rFonts w:ascii="仿宋" w:hAnsi="仿宋" w:eastAsia="仿宋" w:cs="仿宋"/>
          <w:b/>
          <w:sz w:val="24"/>
        </w:rPr>
      </w:pPr>
      <w:r>
        <w:rPr>
          <w:rFonts w:hint="eastAsia" w:ascii="仿宋" w:hAnsi="仿宋" w:eastAsia="仿宋" w:cs="仿宋"/>
          <w:b/>
          <w:sz w:val="24"/>
        </w:rPr>
        <w:t>2.供应商询问</w:t>
      </w:r>
    </w:p>
    <w:p w14:paraId="651199A4">
      <w:pPr>
        <w:autoSpaceDE w:val="0"/>
        <w:autoSpaceDN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4023D5">
      <w:pPr>
        <w:spacing w:line="288" w:lineRule="auto"/>
        <w:ind w:firstLine="482" w:firstLineChars="200"/>
        <w:rPr>
          <w:rFonts w:ascii="仿宋" w:hAnsi="仿宋" w:eastAsia="仿宋" w:cs="仿宋"/>
          <w:b/>
          <w:sz w:val="24"/>
        </w:rPr>
      </w:pPr>
      <w:r>
        <w:rPr>
          <w:rFonts w:hint="eastAsia" w:ascii="仿宋" w:hAnsi="仿宋" w:eastAsia="仿宋" w:cs="仿宋"/>
          <w:b/>
          <w:sz w:val="24"/>
        </w:rPr>
        <w:t>3.供应商质疑</w:t>
      </w:r>
    </w:p>
    <w:p w14:paraId="0AAB9ADE">
      <w:pPr>
        <w:pStyle w:val="31"/>
        <w:spacing w:line="288"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7460ED1E">
      <w:pPr>
        <w:pStyle w:val="31"/>
        <w:spacing w:line="288"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45759A20">
      <w:pPr>
        <w:pStyle w:val="31"/>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BA68BC6">
      <w:pPr>
        <w:pStyle w:val="15"/>
        <w:spacing w:line="288"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4F4D1614">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5B54CD5D">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5F57494B">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32A39A4A">
      <w:pPr>
        <w:pStyle w:val="31"/>
        <w:spacing w:line="288"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rPr>
        <w:t>2</w:t>
      </w:r>
      <w:r>
        <w:rPr>
          <w:rFonts w:hint="eastAsia" w:ascii="仿宋" w:hAnsi="仿宋" w:eastAsia="仿宋" w:cs="仿宋"/>
          <w:b/>
          <w:kern w:val="0"/>
          <w:sz w:val="24"/>
          <w:lang w:val="zh-CN"/>
        </w:rPr>
        <w:t>质疑函</w:t>
      </w:r>
    </w:p>
    <w:p w14:paraId="4962CCC5">
      <w:pPr>
        <w:pStyle w:val="31"/>
        <w:spacing w:line="288" w:lineRule="auto"/>
        <w:ind w:firstLine="480" w:firstLineChars="200"/>
        <w:rPr>
          <w:rFonts w:ascii="仿宋" w:hAnsi="仿宋" w:eastAsia="仿宋" w:cs="仿宋"/>
          <w:sz w:val="24"/>
        </w:rPr>
      </w:pPr>
      <w:r>
        <w:rPr>
          <w:rFonts w:hint="eastAsia" w:ascii="仿宋" w:hAnsi="仿宋" w:eastAsia="仿宋" w:cs="仿宋"/>
          <w:sz w:val="24"/>
        </w:rPr>
        <w:t>3.2.1供应商提出质疑应当提交质疑函和必要的证明材料。质疑函应当包括下列内容：</w:t>
      </w:r>
    </w:p>
    <w:p w14:paraId="6E566AC5">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044AF32B">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4A5F65CD">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48D1579E">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221B22B0">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060E8F0F">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7792F31C">
      <w:pPr>
        <w:pStyle w:val="31"/>
        <w:spacing w:line="288"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5B857002">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14:paraId="2926D9DD">
      <w:pPr>
        <w:spacing w:line="288" w:lineRule="auto"/>
        <w:ind w:firstLine="482" w:firstLineChars="200"/>
        <w:rPr>
          <w:rFonts w:ascii="仿宋" w:hAnsi="仿宋" w:eastAsia="仿宋" w:cs="仿宋"/>
          <w:b/>
          <w:sz w:val="24"/>
        </w:rPr>
      </w:pPr>
      <w:r>
        <w:rPr>
          <w:rFonts w:hint="eastAsia" w:ascii="仿宋" w:hAnsi="仿宋" w:eastAsia="仿宋" w:cs="仿宋"/>
          <w:b/>
          <w:sz w:val="24"/>
        </w:rPr>
        <w:t>4.供应商投诉</w:t>
      </w:r>
    </w:p>
    <w:p w14:paraId="5280C4A8">
      <w:pPr>
        <w:pStyle w:val="31"/>
        <w:spacing w:line="288" w:lineRule="auto"/>
        <w:ind w:firstLine="480" w:firstLineChars="200"/>
        <w:rPr>
          <w:rFonts w:ascii="仿宋" w:hAnsi="仿宋" w:eastAsia="仿宋" w:cs="仿宋"/>
          <w:sz w:val="24"/>
        </w:rPr>
      </w:pPr>
      <w:r>
        <w:rPr>
          <w:rFonts w:hint="eastAsia"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310544E9">
      <w:pPr>
        <w:pStyle w:val="31"/>
        <w:spacing w:line="288"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32317D5B">
      <w:pPr>
        <w:pStyle w:val="31"/>
        <w:spacing w:line="288"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2FA2D650">
      <w:pPr>
        <w:pStyle w:val="31"/>
        <w:spacing w:line="288"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15049521">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14:paraId="6BD9D333">
      <w:pPr>
        <w:spacing w:line="288" w:lineRule="auto"/>
        <w:ind w:firstLine="480" w:firstLineChars="200"/>
        <w:rPr>
          <w:rFonts w:ascii="仿宋" w:hAnsi="仿宋" w:eastAsia="仿宋" w:cs="仿宋"/>
          <w:sz w:val="24"/>
          <w:szCs w:val="20"/>
        </w:rPr>
      </w:pPr>
    </w:p>
    <w:p w14:paraId="1E883EEB">
      <w:pPr>
        <w:pStyle w:val="31"/>
        <w:spacing w:line="288" w:lineRule="auto"/>
        <w:ind w:firstLine="480" w:firstLineChars="200"/>
        <w:rPr>
          <w:rFonts w:ascii="仿宋" w:hAnsi="仿宋" w:eastAsia="仿宋" w:cs="仿宋"/>
          <w:sz w:val="24"/>
        </w:rPr>
      </w:pPr>
    </w:p>
    <w:p w14:paraId="6BE28CB8">
      <w:pPr>
        <w:tabs>
          <w:tab w:val="left" w:pos="0"/>
        </w:tabs>
        <w:spacing w:line="288" w:lineRule="auto"/>
        <w:rPr>
          <w:rFonts w:ascii="仿宋" w:hAnsi="仿宋" w:eastAsia="仿宋" w:cs="仿宋"/>
          <w:b/>
          <w:sz w:val="32"/>
          <w:szCs w:val="20"/>
        </w:rPr>
      </w:pPr>
      <w:bookmarkStart w:id="54" w:name="_Hlt68057669"/>
      <w:bookmarkEnd w:id="54"/>
      <w:bookmarkStart w:id="55" w:name="_Hlt75236101"/>
      <w:bookmarkEnd w:id="55"/>
      <w:bookmarkStart w:id="56" w:name="_Hlt68072990"/>
      <w:bookmarkEnd w:id="56"/>
      <w:bookmarkStart w:id="57" w:name="_Hlt74707468"/>
      <w:bookmarkEnd w:id="57"/>
      <w:bookmarkStart w:id="58" w:name="_Hlt74729768"/>
      <w:bookmarkEnd w:id="58"/>
      <w:bookmarkStart w:id="59" w:name="_Hlt75236011"/>
      <w:bookmarkEnd w:id="59"/>
      <w:bookmarkStart w:id="60" w:name="_Hlt74730295"/>
      <w:bookmarkEnd w:id="60"/>
      <w:bookmarkStart w:id="61" w:name="_Hlt74714665"/>
      <w:bookmarkEnd w:id="61"/>
      <w:bookmarkStart w:id="62" w:name="_Hlt75236290"/>
      <w:bookmarkEnd w:id="62"/>
      <w:r>
        <w:rPr>
          <w:rFonts w:hint="eastAsia" w:ascii="仿宋" w:hAnsi="仿宋" w:eastAsia="仿宋" w:cs="仿宋"/>
          <w:b/>
          <w:sz w:val="36"/>
          <w:szCs w:val="36"/>
        </w:rPr>
        <w:br w:type="page"/>
      </w:r>
    </w:p>
    <w:bookmarkEnd w:id="8"/>
    <w:p w14:paraId="6D3D5664">
      <w:pPr>
        <w:adjustRightInd/>
        <w:spacing w:line="312" w:lineRule="auto"/>
        <w:jc w:val="center"/>
        <w:outlineLvl w:val="0"/>
        <w:rPr>
          <w:rFonts w:ascii="仿宋" w:hAnsi="仿宋" w:eastAsia="仿宋" w:cs="仿宋"/>
          <w:b/>
          <w:sz w:val="36"/>
          <w:szCs w:val="36"/>
        </w:rPr>
      </w:pPr>
      <w:bookmarkStart w:id="63" w:name="第三部分"/>
      <w:bookmarkStart w:id="64" w:name="_Toc164416483"/>
      <w:r>
        <w:rPr>
          <w:rFonts w:hint="eastAsia" w:ascii="仿宋" w:hAnsi="仿宋" w:eastAsia="仿宋" w:cs="仿宋"/>
          <w:b/>
          <w:sz w:val="36"/>
          <w:szCs w:val="36"/>
        </w:rPr>
        <w:t>第三部分  采购需求</w:t>
      </w:r>
    </w:p>
    <w:p w14:paraId="65283BBA">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工程名称：绍兴文理学院全校污废水管网维修改造项目</w:t>
      </w:r>
    </w:p>
    <w:p w14:paraId="53884315">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工程概况、预算范围及内容：</w:t>
      </w:r>
    </w:p>
    <w:p w14:paraId="2D8267C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1、预算编制范围：河东河西校区、兰亭校区、南山校区管网修复，具体详见施工图。</w:t>
      </w:r>
    </w:p>
    <w:p w14:paraId="7ED40D6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工程标底编制依据及口径：                                         </w:t>
      </w:r>
    </w:p>
    <w:p w14:paraId="281295D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（一）工程量：</w:t>
      </w:r>
    </w:p>
    <w:p w14:paraId="6C0B0AC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1、由业主提供的中景建筑设计集团有限公司2025年4月设计《文理学院各校区管网修复工程》的施工图进行编制。</w:t>
      </w:r>
    </w:p>
    <w:p w14:paraId="7EA984E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2、根据工程实际需要，招标方要求增、减本次招标范围内的项目或数量的，中标方须无条件服从。</w:t>
      </w:r>
    </w:p>
    <w:p w14:paraId="485C81A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（二）定额套用：</w:t>
      </w:r>
    </w:p>
    <w:p w14:paraId="1FE61D7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浙江省建设工程计价规则》（2018版）、《浙江省房屋建筑与装饰工程预算定额》（2018版）、《浙江省建筑安装材料基期价格》(2018版)、《浙江省建设工程施工机械台班费用定额》（2018版）、《建设工程工程量清单计价规范GB50500-2013）》、《建设工程工程量计算规范（2013）浙江省补充规定》、浙建建[2018]61号及《关于增值税调整后我省建设工程计价依据增值税税率及有关计价调整的通知》(浙建建发[2019]92号)文件（税金遇政策性文件可以调整）等。</w:t>
      </w:r>
    </w:p>
    <w:p w14:paraId="5A050A2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（三）费用计取：</w:t>
      </w:r>
    </w:p>
    <w:p w14:paraId="0E62CB7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1、工程费用执行《浙江省建设工程计价规则》（2018版）及造价相关文件规定编制。</w:t>
      </w:r>
    </w:p>
    <w:p w14:paraId="7F254E0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2、计税方式：计税方法采用“一般计税法”，税金按增值税（9%）计取。</w:t>
      </w:r>
    </w:p>
    <w:p w14:paraId="552F57A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3、企业管理费、利润的取定按各专业工程一般计费中值计取。</w:t>
      </w:r>
    </w:p>
    <w:p w14:paraId="14429E4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4、施工组织措施项目费中的安全文明施工基本费按原2018的市区工程中限计算；其他施工组织措施费率及其他项目费率均不计取。</w:t>
      </w:r>
    </w:p>
    <w:p w14:paraId="5ABEBFE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5、规费按各专业工程标准费率的36%计取。</w:t>
      </w:r>
    </w:p>
    <w:p w14:paraId="62D46D3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6、安全生产责任保险费已按绍市建设办【2022】31号文件计入，相关事项按文件执行。结算时需提供缴纳发票，未缴纳的，按实扣除。</w:t>
      </w:r>
    </w:p>
    <w:p w14:paraId="0A6E933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7、农民工工伤保险费已包含在规费中，中标单位需按绍政办发【2007】100号文件规定缴纳，未缴纳的，结算时按实扣除。如遇政策性文件调整，需做相应调整。</w:t>
      </w:r>
    </w:p>
    <w:p w14:paraId="4F12CD0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（四）所选用材料及人工的计价依据：</w:t>
      </w:r>
    </w:p>
    <w:p w14:paraId="1F5108F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材料价格：按2025年4月份《绍兴市建设工程造价管理信息》正刊、《浙江造价管理信息》正刊除税信息价计入。无以上信息价材料优先顺序：杭州信息价→宁波信息价→周边地市信息价→省交通厅《质监与造价》信息价及市场询价。</w:t>
      </w:r>
    </w:p>
    <w:p w14:paraId="02D0FF9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2、人工单价：人工单价按2025年4月份《绍兴市建设工程造价管理信息》正刊计入。</w:t>
      </w:r>
    </w:p>
    <w:p w14:paraId="26EAD96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3、定价表中的“单列价”包括主辅材、材料制作、安装费、运输损耗、定额损耗等各种损耗及运输费、采保费、管理费、利润、规费、税金等所有因素的一切相关费用。</w:t>
      </w:r>
    </w:p>
    <w:p w14:paraId="1AA2A36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4、定价表中的“综合价”包括主辅材、材料制作、安装费、运输损耗、定额损耗等各种损耗及运费、采保费、管理费、利润、规费等一切费用，不包含税金。</w:t>
      </w:r>
    </w:p>
    <w:p w14:paraId="6C6286B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5、定价表中的“除税材料价” 包括主辅材、材料制作、安装费、运输损耗、及运费、采保费。</w:t>
      </w:r>
    </w:p>
    <w:p w14:paraId="1AD8244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（五）施工图预算的计价方式：工程采用综合单价（国标）2013清单进行计价。</w:t>
      </w:r>
    </w:p>
    <w:p w14:paraId="70F592C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（六）标底编制的具体口径：</w:t>
      </w:r>
    </w:p>
    <w:p w14:paraId="180D09AE">
      <w:pPr>
        <w:spacing w:line="360" w:lineRule="auto"/>
        <w:rPr>
          <w:rFonts w:ascii="仿宋" w:hAnsi="仿宋" w:eastAsia="仿宋" w:cs="仿宋"/>
          <w:b/>
          <w:sz w:val="24"/>
        </w:rPr>
      </w:pPr>
      <w:r>
        <w:rPr>
          <w:rFonts w:hint="eastAsia" w:ascii="仿宋" w:hAnsi="仿宋" w:eastAsia="仿宋" w:cs="仿宋"/>
          <w:b/>
          <w:sz w:val="24"/>
        </w:rPr>
        <w:t>A、共性问题：</w:t>
      </w:r>
    </w:p>
    <w:p w14:paraId="473917F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1、投标人必须严格按照施工图纸、标底编制说明、工程技术要求及国家颁布的现行建筑工程施工规范、规程、强制性规定和标准及省市有关规定进行施工，有关费用应包括在投标报价中。</w:t>
      </w:r>
    </w:p>
    <w:p w14:paraId="74599B6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2、本工程标底清单项目中特征（工作内容）描述未详尽的，投标人须结合《建设工程工程量清单计价规范》（GB50500-2013）、施工图纸、相关图集及施工验收规范要求进行报价。</w:t>
      </w:r>
    </w:p>
    <w:p w14:paraId="2CAB802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投标人须按施工规范和施工工艺要求考虑所有每个清单项目应有的主要材料及相应的构配件、零星辅材，对无法具体量化的零星材料，各投标人须将其所需费用列入到其他材料费中，否则，将视为已包含在总价中。</w:t>
      </w:r>
    </w:p>
    <w:p w14:paraId="4A5F575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4、竣工验收前，施工单位应拆除临时建筑物和临时设施，并自行清理、外运建筑垃圾和生活垃圾。</w:t>
      </w:r>
    </w:p>
    <w:p w14:paraId="46A781C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5、“材料定价表” 中已选定材料品牌，实际施工时根据业主要求选用，施工单位报价时综合考虑，结算按中标单价不作调整；</w:t>
      </w:r>
    </w:p>
    <w:p w14:paraId="232A4D7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投标单位投标前需进行施工现场踏看，实际施工时，二次搬运、施工临时道路、临时场地、临时办公室、作业工棚等需异地处置或租用场地费，请投标单位考虑全面，在填报下浮率时综合考虑，结算或实际施工时不增加费用。</w:t>
      </w:r>
    </w:p>
    <w:p w14:paraId="28EB95F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7、有信息价材料按信息价计入，市场价与信息价差价需投标方自行考虑。</w:t>
      </w:r>
    </w:p>
    <w:p w14:paraId="70E5119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8、招标控制价中的人工、材料价格今后结算时不再调整。</w:t>
      </w:r>
    </w:p>
    <w:p w14:paraId="1EE117D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9、本标底挖掘机及压路机按一个校区计一次进出场费请施工单位自行考虑，结算时该口径不作调整。</w:t>
      </w:r>
    </w:p>
    <w:p w14:paraId="3C5D47BC">
      <w:pPr>
        <w:spacing w:line="360" w:lineRule="auto"/>
        <w:rPr>
          <w:rFonts w:ascii="仿宋" w:hAnsi="仿宋" w:eastAsia="仿宋" w:cs="仿宋"/>
          <w:b/>
          <w:sz w:val="24"/>
        </w:rPr>
      </w:pPr>
      <w:r>
        <w:rPr>
          <w:rFonts w:hint="eastAsia" w:ascii="仿宋" w:hAnsi="仿宋" w:eastAsia="仿宋" w:cs="仿宋"/>
          <w:b/>
          <w:sz w:val="24"/>
        </w:rPr>
        <w:t>B、各校区共性部分：</w:t>
      </w:r>
    </w:p>
    <w:p w14:paraId="6195D7F4">
      <w:pPr>
        <w:tabs>
          <w:tab w:val="left" w:pos="-540"/>
        </w:tabs>
        <w:spacing w:line="360" w:lineRule="auto"/>
        <w:rPr>
          <w:rFonts w:ascii="仿宋" w:hAnsi="仿宋" w:eastAsia="仿宋" w:cs="仿宋"/>
          <w:sz w:val="24"/>
        </w:rPr>
      </w:pPr>
      <w:r>
        <w:rPr>
          <w:rFonts w:hint="eastAsia" w:ascii="仿宋" w:hAnsi="仿宋" w:eastAsia="仿宋" w:cs="仿宋"/>
          <w:b/>
          <w:sz w:val="24"/>
        </w:rPr>
        <w:t xml:space="preserve">   </w:t>
      </w:r>
      <w:r>
        <w:rPr>
          <w:rFonts w:hint="eastAsia" w:ascii="仿宋" w:hAnsi="仿宋" w:eastAsia="仿宋" w:cs="仿宋"/>
          <w:sz w:val="24"/>
        </w:rPr>
        <w:t>1、本标底塘渣由原路面破碎残值计入，不再另行考虑塘渣费用，只计取人工费，请施工单位自行考虑，结算时该口径不作调整。</w:t>
      </w:r>
    </w:p>
    <w:p w14:paraId="4C8A919E">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2、本标底工程量为暂定工程量，结算时根据实际按实调整。</w:t>
      </w:r>
    </w:p>
    <w:p w14:paraId="7B013C67">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3、根据设计回复河东河西φ700砌筑井井盖为D400重型球墨铸铁井盖，暗井井盖为混凝土井盖，结算时根据实际按实调整。</w:t>
      </w:r>
    </w:p>
    <w:p w14:paraId="79772BBB">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4、修复污水管每处按0.5m考虑，管道按非开挖CIPP紫外光固化考虑，结算时根据实际按实调整。</w:t>
      </w:r>
    </w:p>
    <w:p w14:paraId="6BD5AFEC">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5、绿化处回填种植土厚度按200mm计入，结算时根据实际按实调整。</w:t>
      </w:r>
    </w:p>
    <w:p w14:paraId="7FCAEED6">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6、砖砌井开挖深度暂定按1.8m计入，结算时根据实际按实调整。</w:t>
      </w:r>
    </w:p>
    <w:p w14:paraId="27397C8F">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7、本标底粗粒式沥青混凝土按AC-25计入，施工单位自行考虑，结算时该口径不作调整。</w:t>
      </w:r>
    </w:p>
    <w:p w14:paraId="636C3451">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8、替换管道中不考虑管底机制砂垫层，只考虑砂包管部分，新建雨水管砂垫层及砂包管已按图纸计入，请施工单位自行考虑，结算时该口径不作调整。</w:t>
      </w:r>
    </w:p>
    <w:p w14:paraId="491FF45F">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9、原混凝土路面破碎厚度按25cm计入，其余30cm按土方开挖计入，施工单位自行考虑，结算时该口径不作调整。</w:t>
      </w:r>
    </w:p>
    <w:p w14:paraId="69EEBE65">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10、本标底路面均不考虑路床整形碾压，施工单位自行考虑，结算时该口径不作调整。</w:t>
      </w:r>
    </w:p>
    <w:p w14:paraId="070B1963">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11、根据设计回复临时碎石保护暂按50m³计入，施工单位自行考虑，结算时根据实际按实调整。</w:t>
      </w:r>
    </w:p>
    <w:p w14:paraId="4FD9A5A2">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12、本标底已综合考虑钢板桩围护及临时围挡等费用不单独列项，若实际发生由施工单位自行解决，结算时不再增加费用，请施工单位自行考虑，结算时该口径不作调整。</w:t>
      </w:r>
    </w:p>
    <w:p w14:paraId="6BB41A4E">
      <w:pPr>
        <w:spacing w:line="360" w:lineRule="auto"/>
        <w:rPr>
          <w:rFonts w:ascii="仿宋" w:hAnsi="仿宋" w:eastAsia="仿宋" w:cs="仿宋"/>
          <w:b/>
          <w:kern w:val="0"/>
          <w:sz w:val="24"/>
        </w:rPr>
      </w:pPr>
      <w:r>
        <w:rPr>
          <w:rFonts w:hint="eastAsia" w:ascii="仿宋" w:hAnsi="仿宋" w:eastAsia="仿宋" w:cs="仿宋"/>
          <w:b/>
          <w:sz w:val="24"/>
        </w:rPr>
        <w:t>C、</w:t>
      </w:r>
      <w:r>
        <w:rPr>
          <w:rFonts w:hint="eastAsia" w:ascii="仿宋" w:hAnsi="仿宋" w:eastAsia="仿宋" w:cs="仿宋"/>
          <w:b/>
          <w:kern w:val="0"/>
          <w:sz w:val="24"/>
        </w:rPr>
        <w:t>招标人标底的复核及调整：</w:t>
      </w:r>
    </w:p>
    <w:p w14:paraId="77621619">
      <w:pPr>
        <w:tabs>
          <w:tab w:val="left" w:pos="-540"/>
        </w:tabs>
        <w:spacing w:line="360" w:lineRule="auto"/>
        <w:rPr>
          <w:rFonts w:ascii="仿宋" w:hAnsi="仿宋" w:eastAsia="仿宋" w:cs="仿宋"/>
          <w:sz w:val="24"/>
          <w:szCs w:val="22"/>
        </w:rPr>
      </w:pPr>
      <w:r>
        <w:rPr>
          <w:rFonts w:hint="eastAsia" w:ascii="仿宋" w:hAnsi="仿宋" w:eastAsia="仿宋" w:cs="仿宋"/>
          <w:sz w:val="24"/>
          <w:szCs w:val="28"/>
        </w:rPr>
        <w:tab/>
      </w:r>
      <w:r>
        <w:rPr>
          <w:rFonts w:hint="eastAsia" w:ascii="仿宋" w:hAnsi="仿宋" w:eastAsia="仿宋" w:cs="仿宋"/>
          <w:sz w:val="24"/>
          <w:szCs w:val="28"/>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08F6AF5A">
      <w:pPr>
        <w:pStyle w:val="31"/>
        <w:spacing w:line="286" w:lineRule="auto"/>
        <w:rPr>
          <w:rFonts w:ascii="仿宋" w:hAnsi="仿宋" w:eastAsia="仿宋" w:cs="仿宋"/>
          <w:b/>
          <w:bCs/>
          <w:sz w:val="24"/>
          <w:szCs w:val="24"/>
        </w:rPr>
      </w:pPr>
      <w:r>
        <w:rPr>
          <w:rFonts w:hint="eastAsia" w:ascii="仿宋" w:hAnsi="仿宋" w:eastAsia="仿宋" w:cs="仿宋"/>
          <w:b/>
          <w:bCs/>
          <w:sz w:val="24"/>
          <w:szCs w:val="24"/>
        </w:rPr>
        <w:t>三、其他要求</w:t>
      </w:r>
    </w:p>
    <w:p w14:paraId="7AB1C35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（1）计划工期：40日历天。</w:t>
      </w:r>
    </w:p>
    <w:p w14:paraId="109F006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（2）要求质量等级：</w:t>
      </w:r>
    </w:p>
    <w:p w14:paraId="3EDF1A3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符合现行国家有关工程施工质量验收规范和标准的“合格”标准。</w:t>
      </w:r>
    </w:p>
    <w:p w14:paraId="0FFD0BD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（3）施工要求和验收：</w:t>
      </w:r>
    </w:p>
    <w:p w14:paraId="79BD085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除非采购人另有要求，中标供应商必须按采购人提供的施工图和有关国家规范和标准施工，未提到的其他规范和标准，只要与本项目有关，中标供应商都必须遵照执行。</w:t>
      </w:r>
    </w:p>
    <w:p w14:paraId="63F67A8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（4）支付方式</w:t>
      </w:r>
    </w:p>
    <w:p w14:paraId="01C857D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7DDF1DD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（5）竣工结算及付款：</w:t>
      </w:r>
    </w:p>
    <w:p w14:paraId="73896EB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本项目竣工验收达到约定合格条件后，中标供应商应在15日内提供工程结算。采购人在同等时间内提出审核意见并报审计部门进行决算审计。</w:t>
      </w:r>
    </w:p>
    <w:p w14:paraId="7A68711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13C8464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（6）保修期限：</w:t>
      </w:r>
    </w:p>
    <w:p w14:paraId="053C8BB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保修期为：一年（其中防水卷材的质保期为二年），从采购人竣工验收合格之日起计算。</w:t>
      </w:r>
    </w:p>
    <w:p w14:paraId="7EC91D0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（7）其他部分说明：</w:t>
      </w:r>
    </w:p>
    <w:p w14:paraId="046CB50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5969624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2.在施工过程中若出现工程质量、进度等问题，经采购人三次书面通知后仍未采取有效措施的，采购人有权单方终止合同，并保留索赔的权利。</w:t>
      </w:r>
    </w:p>
    <w:p w14:paraId="3AECE38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2CE0F3A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4.施工车辆进场后，于甲方场地产生的停车费等相关费用按学校规定收取，学校予以考虑支付。</w:t>
      </w:r>
    </w:p>
    <w:p w14:paraId="4CEF359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5.保证邻近建筑物的安全，若有损坏或者引起质量问题，中标单位需无条件按采购人要求进行修复。</w:t>
      </w:r>
    </w:p>
    <w:p w14:paraId="0FE6B97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6.不能影响福利院正常的秩序，并要保证院内人员的安全。</w:t>
      </w:r>
    </w:p>
    <w:p w14:paraId="2166EAF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7.中标单位应按市政府规定办理农民工保险，相关费用由中标单位承担，材料运输、保管和施工中的一切安全由中标单位负责。 </w:t>
      </w:r>
    </w:p>
    <w:p w14:paraId="0451F26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56CD5B5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9.各投标单位必须在投标前详细审核全部招标文件（包括图纸及标底预算）、包括修改文件（如果有的话）及有关附件，并根据自身实力合理报价。</w:t>
      </w:r>
    </w:p>
    <w:p w14:paraId="1F361776">
      <w:pPr>
        <w:spacing w:line="276" w:lineRule="auto"/>
        <w:jc w:val="center"/>
        <w:outlineLvl w:val="0"/>
        <w:rPr>
          <w:rFonts w:ascii="仿宋" w:hAnsi="仿宋" w:eastAsia="仿宋" w:cs="仿宋"/>
          <w:b/>
          <w:sz w:val="36"/>
          <w:szCs w:val="36"/>
        </w:rPr>
      </w:pPr>
    </w:p>
    <w:p w14:paraId="792ED132">
      <w:pPr>
        <w:spacing w:line="276" w:lineRule="auto"/>
        <w:outlineLvl w:val="0"/>
        <w:rPr>
          <w:rFonts w:ascii="仿宋" w:hAnsi="仿宋" w:eastAsia="仿宋" w:cs="仿宋"/>
          <w:b/>
          <w:sz w:val="36"/>
          <w:szCs w:val="36"/>
        </w:rPr>
      </w:pPr>
    </w:p>
    <w:p w14:paraId="141C685F">
      <w:pPr>
        <w:spacing w:line="276" w:lineRule="auto"/>
        <w:jc w:val="center"/>
        <w:outlineLvl w:val="0"/>
        <w:rPr>
          <w:rFonts w:ascii="仿宋" w:hAnsi="仿宋" w:eastAsia="仿宋" w:cs="仿宋"/>
          <w:b/>
          <w:sz w:val="36"/>
          <w:szCs w:val="36"/>
        </w:rPr>
      </w:pPr>
    </w:p>
    <w:p w14:paraId="20DCCC12">
      <w:pPr>
        <w:spacing w:line="276" w:lineRule="auto"/>
        <w:jc w:val="center"/>
        <w:outlineLvl w:val="0"/>
        <w:rPr>
          <w:rFonts w:ascii="仿宋" w:hAnsi="仿宋" w:eastAsia="仿宋" w:cs="仿宋"/>
          <w:b/>
          <w:sz w:val="36"/>
          <w:szCs w:val="36"/>
        </w:rPr>
      </w:pPr>
    </w:p>
    <w:p w14:paraId="518D93EC">
      <w:pPr>
        <w:spacing w:line="276" w:lineRule="auto"/>
        <w:jc w:val="center"/>
        <w:outlineLvl w:val="0"/>
        <w:rPr>
          <w:rFonts w:ascii="仿宋" w:hAnsi="仿宋" w:eastAsia="仿宋" w:cs="仿宋"/>
          <w:b/>
          <w:sz w:val="36"/>
          <w:szCs w:val="36"/>
        </w:rPr>
      </w:pPr>
    </w:p>
    <w:p w14:paraId="3F70A637">
      <w:pPr>
        <w:spacing w:line="276" w:lineRule="auto"/>
        <w:jc w:val="center"/>
        <w:outlineLvl w:val="0"/>
        <w:rPr>
          <w:rFonts w:ascii="仿宋" w:hAnsi="仿宋" w:eastAsia="仿宋" w:cs="仿宋"/>
          <w:b/>
          <w:sz w:val="36"/>
          <w:szCs w:val="36"/>
        </w:rPr>
      </w:pPr>
    </w:p>
    <w:p w14:paraId="5FA571E2">
      <w:pPr>
        <w:spacing w:line="276" w:lineRule="auto"/>
        <w:jc w:val="center"/>
        <w:outlineLvl w:val="0"/>
        <w:rPr>
          <w:rFonts w:ascii="仿宋" w:hAnsi="仿宋" w:eastAsia="仿宋" w:cs="仿宋"/>
          <w:b/>
          <w:sz w:val="36"/>
          <w:szCs w:val="36"/>
        </w:rPr>
      </w:pPr>
    </w:p>
    <w:p w14:paraId="690EC623">
      <w:pPr>
        <w:spacing w:line="276" w:lineRule="auto"/>
        <w:jc w:val="center"/>
        <w:outlineLvl w:val="0"/>
        <w:rPr>
          <w:rFonts w:ascii="仿宋" w:hAnsi="仿宋" w:eastAsia="仿宋" w:cs="仿宋"/>
          <w:b/>
          <w:sz w:val="36"/>
          <w:szCs w:val="36"/>
        </w:rPr>
      </w:pPr>
    </w:p>
    <w:p w14:paraId="76D42126">
      <w:pPr>
        <w:spacing w:line="276" w:lineRule="auto"/>
        <w:jc w:val="center"/>
        <w:outlineLvl w:val="0"/>
        <w:rPr>
          <w:rFonts w:ascii="仿宋" w:hAnsi="仿宋" w:eastAsia="仿宋" w:cs="仿宋"/>
          <w:b/>
          <w:sz w:val="36"/>
          <w:szCs w:val="36"/>
        </w:rPr>
      </w:pPr>
    </w:p>
    <w:p w14:paraId="4308B959">
      <w:pPr>
        <w:spacing w:line="276" w:lineRule="auto"/>
        <w:jc w:val="center"/>
        <w:outlineLvl w:val="0"/>
        <w:rPr>
          <w:rFonts w:ascii="仿宋" w:hAnsi="仿宋" w:eastAsia="仿宋" w:cs="仿宋"/>
          <w:b/>
          <w:sz w:val="36"/>
          <w:szCs w:val="36"/>
        </w:rPr>
      </w:pPr>
    </w:p>
    <w:p w14:paraId="40BB5FA0">
      <w:pPr>
        <w:spacing w:line="276" w:lineRule="auto"/>
        <w:jc w:val="center"/>
        <w:outlineLvl w:val="0"/>
        <w:rPr>
          <w:rFonts w:ascii="仿宋" w:hAnsi="仿宋" w:eastAsia="仿宋" w:cs="仿宋"/>
          <w:b/>
          <w:sz w:val="36"/>
          <w:szCs w:val="36"/>
        </w:rPr>
      </w:pPr>
    </w:p>
    <w:p w14:paraId="6F506439">
      <w:pPr>
        <w:spacing w:line="276" w:lineRule="auto"/>
        <w:jc w:val="center"/>
        <w:outlineLvl w:val="0"/>
        <w:rPr>
          <w:rFonts w:ascii="仿宋" w:hAnsi="仿宋" w:eastAsia="仿宋" w:cs="仿宋"/>
          <w:b/>
          <w:sz w:val="36"/>
          <w:szCs w:val="36"/>
        </w:rPr>
      </w:pPr>
    </w:p>
    <w:p w14:paraId="7A21DC82">
      <w:pPr>
        <w:spacing w:line="276" w:lineRule="auto"/>
        <w:jc w:val="center"/>
        <w:outlineLvl w:val="0"/>
        <w:rPr>
          <w:rFonts w:ascii="仿宋" w:hAnsi="仿宋" w:eastAsia="仿宋" w:cs="仿宋"/>
          <w:b/>
          <w:sz w:val="36"/>
          <w:szCs w:val="36"/>
        </w:rPr>
      </w:pPr>
    </w:p>
    <w:p w14:paraId="00156689">
      <w:pPr>
        <w:spacing w:line="276" w:lineRule="auto"/>
        <w:jc w:val="center"/>
        <w:outlineLvl w:val="0"/>
        <w:rPr>
          <w:rFonts w:ascii="仿宋" w:hAnsi="仿宋" w:eastAsia="仿宋" w:cs="仿宋"/>
          <w:b/>
          <w:sz w:val="36"/>
          <w:szCs w:val="36"/>
        </w:rPr>
      </w:pPr>
    </w:p>
    <w:p w14:paraId="500B3A42">
      <w:pPr>
        <w:spacing w:line="276" w:lineRule="auto"/>
        <w:jc w:val="center"/>
        <w:outlineLvl w:val="0"/>
        <w:rPr>
          <w:rFonts w:ascii="仿宋" w:hAnsi="仿宋" w:eastAsia="仿宋" w:cs="仿宋"/>
          <w:b/>
          <w:sz w:val="36"/>
          <w:szCs w:val="36"/>
        </w:rPr>
      </w:pPr>
    </w:p>
    <w:p w14:paraId="59C6E16D">
      <w:pPr>
        <w:rPr>
          <w:rFonts w:ascii="仿宋" w:hAnsi="仿宋" w:eastAsia="仿宋" w:cs="仿宋"/>
          <w:b/>
          <w:sz w:val="36"/>
          <w:szCs w:val="36"/>
        </w:rPr>
      </w:pPr>
      <w:r>
        <w:rPr>
          <w:rFonts w:hint="eastAsia" w:ascii="仿宋" w:hAnsi="仿宋" w:eastAsia="仿宋" w:cs="仿宋"/>
          <w:b/>
          <w:sz w:val="36"/>
          <w:szCs w:val="36"/>
        </w:rPr>
        <w:br w:type="page"/>
      </w:r>
    </w:p>
    <w:p w14:paraId="3DC2E5D8">
      <w:pPr>
        <w:spacing w:line="276" w:lineRule="auto"/>
        <w:jc w:val="center"/>
        <w:outlineLvl w:val="0"/>
        <w:rPr>
          <w:rFonts w:ascii="仿宋" w:hAnsi="仿宋" w:eastAsia="仿宋" w:cs="仿宋"/>
          <w:b/>
          <w:sz w:val="24"/>
        </w:rPr>
      </w:pPr>
      <w:r>
        <w:rPr>
          <w:rFonts w:hint="eastAsia" w:ascii="仿宋" w:hAnsi="仿宋" w:eastAsia="仿宋" w:cs="仿宋"/>
          <w:b/>
          <w:sz w:val="36"/>
          <w:szCs w:val="36"/>
        </w:rPr>
        <w:t>第四部分  拟签订的合同文本</w:t>
      </w:r>
      <w:bookmarkStart w:id="65" w:name="第五部分"/>
      <w:bookmarkStart w:id="66" w:name="_Toc86217003"/>
    </w:p>
    <w:bookmarkEnd w:id="65"/>
    <w:bookmarkEnd w:id="66"/>
    <w:p w14:paraId="78F861BD">
      <w:pPr>
        <w:widowControl/>
        <w:jc w:val="center"/>
        <w:rPr>
          <w:rFonts w:ascii="仿宋" w:hAnsi="仿宋" w:eastAsia="仿宋" w:cs="仿宋"/>
          <w:b/>
          <w:bCs/>
          <w:kern w:val="0"/>
          <w:sz w:val="24"/>
          <w:lang w:val="zh-CN"/>
        </w:rPr>
      </w:pPr>
    </w:p>
    <w:p w14:paraId="6BCA7A6E">
      <w:pPr>
        <w:widowControl/>
        <w:jc w:val="center"/>
        <w:rPr>
          <w:rFonts w:ascii="仿宋" w:hAnsi="仿宋" w:eastAsia="仿宋" w:cs="仿宋"/>
          <w:b/>
          <w:bCs/>
          <w:kern w:val="0"/>
          <w:sz w:val="24"/>
          <w:lang w:val="zh-CN"/>
        </w:rPr>
      </w:pPr>
      <w:r>
        <w:rPr>
          <w:rFonts w:hint="eastAsia" w:ascii="仿宋" w:hAnsi="仿宋" w:eastAsia="仿宋" w:cs="仿宋"/>
          <w:b/>
          <w:bCs/>
          <w:kern w:val="0"/>
          <w:sz w:val="24"/>
          <w:lang w:val="zh-CN"/>
        </w:rPr>
        <w:t>（</w:t>
      </w:r>
      <w:r>
        <w:rPr>
          <w:rFonts w:hint="eastAsia" w:ascii="仿宋" w:hAnsi="仿宋" w:eastAsia="仿宋" w:cs="仿宋"/>
          <w:b/>
          <w:bCs/>
          <w:kern w:val="0"/>
          <w:sz w:val="24"/>
        </w:rPr>
        <w:t>仅供参考，以实际签订的合同为准</w:t>
      </w:r>
      <w:r>
        <w:rPr>
          <w:rFonts w:hint="eastAsia" w:ascii="仿宋" w:hAnsi="仿宋" w:eastAsia="仿宋" w:cs="仿宋"/>
          <w:b/>
          <w:bCs/>
          <w:kern w:val="0"/>
          <w:sz w:val="24"/>
          <w:lang w:val="zh-CN"/>
        </w:rPr>
        <w:t>）</w:t>
      </w:r>
    </w:p>
    <w:p w14:paraId="51C7C805">
      <w:pPr>
        <w:pStyle w:val="12"/>
        <w:spacing w:after="120" w:line="360" w:lineRule="auto"/>
        <w:ind w:left="0" w:firstLine="0"/>
        <w:rPr>
          <w:rFonts w:ascii="仿宋" w:hAnsi="仿宋" w:eastAsia="仿宋" w:cs="仿宋"/>
        </w:rPr>
      </w:pPr>
    </w:p>
    <w:p w14:paraId="78513D9B">
      <w:pPr>
        <w:pStyle w:val="12"/>
        <w:spacing w:after="120" w:line="360" w:lineRule="auto"/>
        <w:ind w:left="0" w:firstLine="0"/>
        <w:rPr>
          <w:rFonts w:ascii="仿宋" w:hAnsi="仿宋" w:eastAsia="仿宋" w:cs="仿宋"/>
          <w:b/>
          <w:sz w:val="36"/>
          <w:szCs w:val="36"/>
        </w:rPr>
      </w:pPr>
      <w:r>
        <w:rPr>
          <w:rFonts w:hint="eastAsia" w:ascii="仿宋" w:hAnsi="仿宋" w:eastAsia="仿宋" w:cs="仿宋"/>
        </w:rPr>
        <w:t>合同编号：</w:t>
      </w:r>
      <w:r>
        <w:rPr>
          <w:rFonts w:hint="eastAsia" w:ascii="仿宋" w:hAnsi="仿宋" w:eastAsia="仿宋" w:cs="仿宋"/>
          <w:u w:val="single"/>
        </w:rPr>
        <w:t xml:space="preserve">           </w:t>
      </w:r>
    </w:p>
    <w:p w14:paraId="5FB562AF">
      <w:pPr>
        <w:jc w:val="center"/>
        <w:rPr>
          <w:rFonts w:ascii="仿宋" w:hAnsi="仿宋" w:eastAsia="仿宋" w:cs="仿宋"/>
          <w:b/>
          <w:sz w:val="52"/>
          <w:szCs w:val="52"/>
        </w:rPr>
      </w:pPr>
    </w:p>
    <w:p w14:paraId="4C97CBAF">
      <w:pPr>
        <w:jc w:val="center"/>
        <w:rPr>
          <w:rFonts w:ascii="仿宋" w:hAnsi="仿宋" w:eastAsia="仿宋" w:cs="仿宋"/>
          <w:b/>
          <w:sz w:val="52"/>
          <w:szCs w:val="52"/>
        </w:rPr>
      </w:pPr>
      <w:r>
        <w:rPr>
          <w:rFonts w:hint="eastAsia" w:ascii="仿宋" w:hAnsi="仿宋" w:eastAsia="仿宋" w:cs="仿宋"/>
          <w:b/>
          <w:sz w:val="52"/>
          <w:szCs w:val="52"/>
        </w:rPr>
        <w:t>建 设 工 程 施 工 合 同</w:t>
      </w:r>
    </w:p>
    <w:p w14:paraId="766DD8EE">
      <w:pPr>
        <w:rPr>
          <w:rFonts w:ascii="仿宋" w:hAnsi="仿宋" w:eastAsia="仿宋" w:cs="仿宋"/>
          <w:sz w:val="44"/>
          <w:szCs w:val="44"/>
        </w:rPr>
      </w:pPr>
    </w:p>
    <w:p w14:paraId="6F2812ED">
      <w:pPr>
        <w:rPr>
          <w:rFonts w:ascii="仿宋" w:hAnsi="仿宋" w:eastAsia="仿宋" w:cs="仿宋"/>
          <w:b/>
          <w:sz w:val="32"/>
          <w:szCs w:val="32"/>
        </w:rPr>
      </w:pPr>
    </w:p>
    <w:p w14:paraId="6F6B00A9">
      <w:pPr>
        <w:rPr>
          <w:rFonts w:ascii="仿宋" w:hAnsi="仿宋" w:eastAsia="仿宋" w:cs="仿宋"/>
          <w:sz w:val="32"/>
          <w:szCs w:val="32"/>
        </w:rPr>
      </w:pPr>
    </w:p>
    <w:p w14:paraId="77054941">
      <w:pPr>
        <w:rPr>
          <w:rFonts w:ascii="仿宋" w:hAnsi="仿宋" w:eastAsia="仿宋" w:cs="仿宋"/>
          <w:sz w:val="32"/>
          <w:szCs w:val="32"/>
        </w:rPr>
      </w:pPr>
    </w:p>
    <w:p w14:paraId="20D8382E">
      <w:pPr>
        <w:rPr>
          <w:rFonts w:ascii="仿宋" w:hAnsi="仿宋" w:eastAsia="仿宋" w:cs="仿宋"/>
          <w:sz w:val="32"/>
          <w:szCs w:val="32"/>
        </w:rPr>
      </w:pPr>
    </w:p>
    <w:p w14:paraId="21EFF00A">
      <w:pPr>
        <w:rPr>
          <w:rFonts w:ascii="仿宋" w:hAnsi="仿宋" w:eastAsia="仿宋" w:cs="仿宋"/>
          <w:sz w:val="32"/>
          <w:szCs w:val="32"/>
        </w:rPr>
      </w:pPr>
    </w:p>
    <w:p w14:paraId="0CD8735F">
      <w:pPr>
        <w:rPr>
          <w:rFonts w:ascii="仿宋" w:hAnsi="仿宋" w:eastAsia="仿宋" w:cs="仿宋"/>
          <w:sz w:val="32"/>
          <w:szCs w:val="32"/>
        </w:rPr>
      </w:pPr>
    </w:p>
    <w:p w14:paraId="66CEBEC7">
      <w:pPr>
        <w:rPr>
          <w:rFonts w:ascii="仿宋" w:hAnsi="仿宋" w:eastAsia="仿宋" w:cs="仿宋"/>
          <w:sz w:val="32"/>
          <w:szCs w:val="32"/>
        </w:rPr>
      </w:pPr>
    </w:p>
    <w:p w14:paraId="2479CC22">
      <w:pPr>
        <w:rPr>
          <w:rFonts w:ascii="仿宋" w:hAnsi="仿宋" w:eastAsia="仿宋" w:cs="仿宋"/>
          <w:sz w:val="32"/>
          <w:szCs w:val="32"/>
        </w:rPr>
      </w:pPr>
    </w:p>
    <w:p w14:paraId="6F990725">
      <w:pPr>
        <w:rPr>
          <w:rFonts w:ascii="仿宋" w:hAnsi="仿宋" w:eastAsia="仿宋" w:cs="仿宋"/>
          <w:sz w:val="32"/>
          <w:szCs w:val="32"/>
        </w:rPr>
      </w:pPr>
    </w:p>
    <w:p w14:paraId="5CB40BA1">
      <w:pPr>
        <w:rPr>
          <w:rFonts w:ascii="仿宋" w:hAnsi="仿宋" w:eastAsia="仿宋" w:cs="仿宋"/>
          <w:sz w:val="32"/>
          <w:szCs w:val="32"/>
        </w:rPr>
      </w:pPr>
    </w:p>
    <w:p w14:paraId="022EFCA1">
      <w:pPr>
        <w:rPr>
          <w:rFonts w:ascii="仿宋" w:hAnsi="仿宋" w:eastAsia="仿宋" w:cs="仿宋"/>
          <w:sz w:val="32"/>
          <w:szCs w:val="32"/>
        </w:rPr>
      </w:pPr>
    </w:p>
    <w:p w14:paraId="5F9E577F">
      <w:pPr>
        <w:tabs>
          <w:tab w:val="left" w:pos="3645"/>
        </w:tabs>
        <w:jc w:val="center"/>
        <w:rPr>
          <w:rFonts w:ascii="仿宋" w:hAnsi="仿宋" w:eastAsia="仿宋" w:cs="仿宋"/>
          <w:b/>
          <w:sz w:val="32"/>
          <w:szCs w:val="32"/>
        </w:rPr>
      </w:pPr>
      <w:r>
        <w:rPr>
          <w:rFonts w:hint="eastAsia" w:ascii="仿宋" w:hAnsi="仿宋" w:eastAsia="仿宋" w:cs="仿宋"/>
          <w:b/>
          <w:sz w:val="32"/>
          <w:szCs w:val="32"/>
        </w:rPr>
        <w:t>中 华 人 民 共 和 国 建 设 部 制 定</w:t>
      </w:r>
    </w:p>
    <w:p w14:paraId="588F8704">
      <w:pPr>
        <w:tabs>
          <w:tab w:val="center" w:pos="4153"/>
          <w:tab w:val="left" w:pos="6720"/>
        </w:tabs>
        <w:jc w:val="left"/>
        <w:rPr>
          <w:rFonts w:ascii="仿宋" w:hAnsi="仿宋" w:eastAsia="仿宋" w:cs="仿宋"/>
          <w:b/>
          <w:sz w:val="32"/>
          <w:szCs w:val="32"/>
        </w:rPr>
      </w:pPr>
      <w:r>
        <w:rPr>
          <w:rFonts w:hint="eastAsia" w:ascii="仿宋" w:hAnsi="仿宋" w:eastAsia="仿宋" w:cs="仿宋"/>
          <w:b/>
          <w:sz w:val="32"/>
          <w:szCs w:val="32"/>
        </w:rPr>
        <w:tab/>
      </w:r>
      <w:r>
        <w:rPr>
          <w:rFonts w:hint="eastAsia" w:ascii="仿宋" w:hAnsi="仿宋" w:eastAsia="仿宋" w:cs="仿宋"/>
          <w:b/>
          <w:sz w:val="32"/>
          <w:szCs w:val="32"/>
        </w:rPr>
        <w:t>国 家 工 商 行 政 管 理 局 制 定</w:t>
      </w:r>
      <w:r>
        <w:rPr>
          <w:rFonts w:hint="eastAsia" w:ascii="仿宋" w:hAnsi="仿宋" w:eastAsia="仿宋" w:cs="仿宋"/>
          <w:b/>
          <w:sz w:val="32"/>
          <w:szCs w:val="32"/>
        </w:rPr>
        <w:tab/>
      </w:r>
      <w:bookmarkStart w:id="67" w:name="_Toc98319598"/>
    </w:p>
    <w:p w14:paraId="153B9A2B">
      <w:pPr>
        <w:tabs>
          <w:tab w:val="center" w:pos="4153"/>
          <w:tab w:val="left" w:pos="6720"/>
        </w:tabs>
        <w:jc w:val="left"/>
        <w:rPr>
          <w:rFonts w:ascii="仿宋" w:hAnsi="仿宋" w:eastAsia="仿宋" w:cs="仿宋"/>
          <w:b/>
          <w:sz w:val="32"/>
          <w:szCs w:val="32"/>
        </w:rPr>
      </w:pPr>
    </w:p>
    <w:p w14:paraId="2A9624CF">
      <w:pPr>
        <w:tabs>
          <w:tab w:val="center" w:pos="4153"/>
          <w:tab w:val="left" w:pos="6720"/>
        </w:tabs>
        <w:jc w:val="left"/>
        <w:rPr>
          <w:rFonts w:ascii="仿宋" w:hAnsi="仿宋" w:eastAsia="仿宋" w:cs="仿宋"/>
          <w:b/>
          <w:sz w:val="32"/>
          <w:szCs w:val="32"/>
        </w:rPr>
      </w:pPr>
    </w:p>
    <w:p w14:paraId="5D0EF416">
      <w:pPr>
        <w:tabs>
          <w:tab w:val="center" w:pos="4153"/>
          <w:tab w:val="left" w:pos="6720"/>
        </w:tabs>
        <w:jc w:val="left"/>
        <w:rPr>
          <w:rFonts w:ascii="仿宋" w:hAnsi="仿宋" w:eastAsia="仿宋" w:cs="仿宋"/>
          <w:b/>
          <w:sz w:val="32"/>
          <w:szCs w:val="32"/>
        </w:rPr>
      </w:pPr>
    </w:p>
    <w:p w14:paraId="21B6D67F">
      <w:pPr>
        <w:tabs>
          <w:tab w:val="center" w:pos="4153"/>
          <w:tab w:val="left" w:pos="6720"/>
        </w:tabs>
        <w:jc w:val="left"/>
        <w:rPr>
          <w:rFonts w:ascii="仿宋" w:hAnsi="仿宋" w:eastAsia="仿宋" w:cs="仿宋"/>
          <w:b/>
          <w:sz w:val="32"/>
          <w:szCs w:val="32"/>
        </w:rPr>
      </w:pPr>
    </w:p>
    <w:p w14:paraId="7E4F8C31">
      <w:pPr>
        <w:tabs>
          <w:tab w:val="center" w:pos="4153"/>
          <w:tab w:val="left" w:pos="6720"/>
        </w:tabs>
        <w:jc w:val="left"/>
        <w:rPr>
          <w:rFonts w:ascii="仿宋" w:hAnsi="仿宋" w:eastAsia="仿宋" w:cs="仿宋"/>
          <w:b/>
          <w:sz w:val="32"/>
          <w:szCs w:val="32"/>
        </w:rPr>
      </w:pPr>
    </w:p>
    <w:p w14:paraId="4CC22DA2">
      <w:pPr>
        <w:tabs>
          <w:tab w:val="center" w:pos="4153"/>
          <w:tab w:val="left" w:pos="6720"/>
        </w:tabs>
        <w:jc w:val="left"/>
        <w:rPr>
          <w:rFonts w:ascii="仿宋" w:hAnsi="仿宋" w:eastAsia="仿宋" w:cs="仿宋"/>
          <w:b/>
          <w:sz w:val="32"/>
          <w:szCs w:val="32"/>
        </w:rPr>
      </w:pPr>
    </w:p>
    <w:p w14:paraId="505D872D">
      <w:pPr>
        <w:tabs>
          <w:tab w:val="center" w:pos="4153"/>
          <w:tab w:val="left" w:pos="6720"/>
        </w:tabs>
        <w:jc w:val="left"/>
        <w:rPr>
          <w:rFonts w:ascii="仿宋" w:hAnsi="仿宋" w:eastAsia="仿宋" w:cs="仿宋"/>
          <w:b/>
          <w:sz w:val="32"/>
          <w:szCs w:val="32"/>
        </w:rPr>
      </w:pPr>
    </w:p>
    <w:p w14:paraId="2F17B5B2">
      <w:pPr>
        <w:tabs>
          <w:tab w:val="center" w:pos="4153"/>
          <w:tab w:val="left" w:pos="6720"/>
        </w:tabs>
        <w:jc w:val="left"/>
        <w:rPr>
          <w:rFonts w:ascii="仿宋" w:hAnsi="仿宋" w:eastAsia="仿宋" w:cs="仿宋"/>
          <w:b/>
          <w:sz w:val="32"/>
          <w:szCs w:val="32"/>
        </w:rPr>
      </w:pPr>
    </w:p>
    <w:p w14:paraId="3BA23A2B">
      <w:pPr>
        <w:tabs>
          <w:tab w:val="center" w:pos="4153"/>
          <w:tab w:val="left" w:pos="6720"/>
        </w:tabs>
        <w:jc w:val="left"/>
        <w:rPr>
          <w:rFonts w:ascii="仿宋" w:hAnsi="仿宋" w:eastAsia="仿宋" w:cs="仿宋"/>
          <w:b/>
          <w:sz w:val="32"/>
          <w:szCs w:val="32"/>
        </w:rPr>
      </w:pPr>
    </w:p>
    <w:p w14:paraId="599E488E">
      <w:pPr>
        <w:tabs>
          <w:tab w:val="center" w:pos="4153"/>
          <w:tab w:val="left" w:pos="6720"/>
        </w:tabs>
        <w:jc w:val="left"/>
        <w:rPr>
          <w:rFonts w:ascii="仿宋" w:hAnsi="仿宋" w:eastAsia="仿宋" w:cs="仿宋"/>
          <w:b/>
          <w:sz w:val="32"/>
          <w:szCs w:val="32"/>
        </w:rPr>
      </w:pPr>
    </w:p>
    <w:p w14:paraId="28524D9F">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第一部分 协议书</w:t>
      </w:r>
      <w:bookmarkEnd w:id="67"/>
    </w:p>
    <w:p w14:paraId="7878A506">
      <w:pPr>
        <w:spacing w:line="288" w:lineRule="auto"/>
        <w:rPr>
          <w:rFonts w:ascii="仿宋" w:hAnsi="仿宋" w:eastAsia="仿宋" w:cs="仿宋"/>
          <w:u w:val="single"/>
        </w:rPr>
      </w:pPr>
      <w:r>
        <w:rPr>
          <w:rFonts w:hint="eastAsia" w:ascii="仿宋" w:hAnsi="仿宋" w:eastAsia="仿宋" w:cs="仿宋"/>
        </w:rPr>
        <w:t xml:space="preserve">发包人 (全称): </w:t>
      </w:r>
      <w:r>
        <w:rPr>
          <w:rFonts w:hint="eastAsia" w:ascii="仿宋" w:hAnsi="仿宋" w:eastAsia="仿宋" w:cs="仿宋"/>
          <w:u w:val="single"/>
        </w:rPr>
        <w:t xml:space="preserve">      绍兴文理学院           </w:t>
      </w:r>
    </w:p>
    <w:p w14:paraId="475FD655">
      <w:pPr>
        <w:spacing w:line="288" w:lineRule="auto"/>
        <w:rPr>
          <w:rFonts w:ascii="仿宋" w:hAnsi="仿宋" w:eastAsia="仿宋" w:cs="仿宋"/>
          <w:u w:val="single"/>
        </w:rPr>
      </w:pPr>
      <w:r>
        <w:rPr>
          <w:rFonts w:hint="eastAsia" w:ascii="仿宋" w:hAnsi="仿宋" w:eastAsia="仿宋" w:cs="仿宋"/>
        </w:rPr>
        <w:t>承包人（全称）：</w:t>
      </w:r>
      <w:r>
        <w:rPr>
          <w:rFonts w:hint="eastAsia" w:ascii="仿宋" w:hAnsi="仿宋" w:eastAsia="仿宋" w:cs="仿宋"/>
          <w:u w:val="single"/>
        </w:rPr>
        <w:t xml:space="preserve">                         </w:t>
      </w:r>
    </w:p>
    <w:p w14:paraId="42AE5E29">
      <w:pPr>
        <w:spacing w:line="288" w:lineRule="auto"/>
        <w:ind w:firstLine="420" w:firstLineChars="200"/>
        <w:rPr>
          <w:rFonts w:ascii="仿宋" w:hAnsi="仿宋" w:eastAsia="仿宋" w:cs="仿宋"/>
        </w:rPr>
      </w:pPr>
      <w:r>
        <w:rPr>
          <w:rFonts w:hint="eastAsia" w:ascii="仿宋" w:hAnsi="仿宋" w:eastAsia="仿宋" w:cs="仿宋"/>
        </w:rPr>
        <w:t>依照《中华人民共和国民法典》、《中华人民共和国建筑法》及其他有关法律、行政法规、遵循平等、自愿、公平和诚实信用的原则，双方就本建设工程施工项协商一致，订立本合同。</w:t>
      </w:r>
    </w:p>
    <w:p w14:paraId="365F1839">
      <w:pPr>
        <w:spacing w:line="288" w:lineRule="auto"/>
        <w:rPr>
          <w:rFonts w:ascii="仿宋" w:hAnsi="仿宋" w:eastAsia="仿宋" w:cs="仿宋"/>
          <w:b/>
          <w:sz w:val="24"/>
        </w:rPr>
      </w:pPr>
      <w:r>
        <w:rPr>
          <w:rFonts w:hint="eastAsia" w:ascii="仿宋" w:hAnsi="仿宋" w:eastAsia="仿宋" w:cs="仿宋"/>
          <w:b/>
          <w:sz w:val="24"/>
        </w:rPr>
        <w:t>一、工程概况</w:t>
      </w:r>
    </w:p>
    <w:p w14:paraId="79310790">
      <w:pPr>
        <w:spacing w:line="288" w:lineRule="auto"/>
        <w:rPr>
          <w:rFonts w:ascii="仿宋" w:hAnsi="仿宋" w:eastAsia="仿宋" w:cs="仿宋"/>
          <w:u w:val="single"/>
        </w:rPr>
      </w:pPr>
      <w:r>
        <w:rPr>
          <w:rFonts w:hint="eastAsia" w:ascii="仿宋" w:hAnsi="仿宋" w:eastAsia="仿宋" w:cs="仿宋"/>
        </w:rPr>
        <w:t>工程名称：</w:t>
      </w:r>
      <w:r>
        <w:rPr>
          <w:rFonts w:hint="eastAsia" w:ascii="仿宋" w:hAnsi="仿宋" w:eastAsia="仿宋" w:cs="仿宋"/>
          <w:u w:val="single"/>
        </w:rPr>
        <w:t xml:space="preserve">                                     </w:t>
      </w:r>
    </w:p>
    <w:p w14:paraId="68FC1CBE">
      <w:pPr>
        <w:spacing w:line="288" w:lineRule="auto"/>
        <w:rPr>
          <w:rFonts w:ascii="仿宋" w:hAnsi="仿宋" w:eastAsia="仿宋" w:cs="仿宋"/>
          <w:u w:val="single"/>
        </w:rPr>
      </w:pPr>
      <w:r>
        <w:rPr>
          <w:rFonts w:hint="eastAsia" w:ascii="仿宋" w:hAnsi="仿宋" w:eastAsia="仿宋" w:cs="仿宋"/>
        </w:rPr>
        <w:t>工程地点：</w:t>
      </w:r>
      <w:r>
        <w:rPr>
          <w:rFonts w:hint="eastAsia" w:ascii="仿宋" w:hAnsi="仿宋" w:eastAsia="仿宋" w:cs="仿宋"/>
          <w:u w:val="single"/>
        </w:rPr>
        <w:t xml:space="preserve">                                     </w:t>
      </w:r>
    </w:p>
    <w:p w14:paraId="2AE78190">
      <w:pPr>
        <w:spacing w:line="288" w:lineRule="auto"/>
        <w:ind w:left="1050" w:hanging="1050" w:hangingChars="500"/>
        <w:rPr>
          <w:rFonts w:ascii="仿宋" w:hAnsi="仿宋" w:eastAsia="仿宋" w:cs="仿宋"/>
          <w:u w:val="single"/>
        </w:rPr>
      </w:pPr>
      <w:r>
        <w:rPr>
          <w:rFonts w:hint="eastAsia" w:ascii="仿宋" w:hAnsi="仿宋" w:eastAsia="仿宋" w:cs="仿宋"/>
        </w:rPr>
        <w:t>工程内容：</w:t>
      </w:r>
      <w:r>
        <w:rPr>
          <w:rFonts w:hint="eastAsia" w:ascii="仿宋" w:hAnsi="仿宋" w:eastAsia="仿宋" w:cs="仿宋"/>
          <w:u w:val="single"/>
        </w:rPr>
        <w:t xml:space="preserve">                                     </w:t>
      </w:r>
    </w:p>
    <w:p w14:paraId="0E62314E">
      <w:pPr>
        <w:spacing w:line="288" w:lineRule="auto"/>
        <w:rPr>
          <w:rFonts w:ascii="仿宋" w:hAnsi="仿宋" w:eastAsia="仿宋" w:cs="仿宋"/>
        </w:rPr>
      </w:pPr>
      <w:r>
        <w:rPr>
          <w:rFonts w:hint="eastAsia" w:ascii="仿宋" w:hAnsi="仿宋" w:eastAsia="仿宋" w:cs="仿宋"/>
        </w:rPr>
        <w:t>资金来源：</w:t>
      </w:r>
      <w:r>
        <w:rPr>
          <w:rFonts w:hint="eastAsia" w:ascii="仿宋" w:hAnsi="仿宋" w:eastAsia="仿宋" w:cs="仿宋"/>
          <w:u w:val="single"/>
        </w:rPr>
        <w:t xml:space="preserve">   财政   </w:t>
      </w:r>
    </w:p>
    <w:p w14:paraId="680A3575">
      <w:pPr>
        <w:spacing w:line="288" w:lineRule="auto"/>
        <w:rPr>
          <w:rFonts w:ascii="仿宋" w:hAnsi="仿宋" w:eastAsia="仿宋" w:cs="仿宋"/>
          <w:b/>
          <w:sz w:val="24"/>
        </w:rPr>
      </w:pPr>
      <w:r>
        <w:rPr>
          <w:rFonts w:hint="eastAsia" w:ascii="仿宋" w:hAnsi="仿宋" w:eastAsia="仿宋" w:cs="仿宋"/>
          <w:b/>
          <w:sz w:val="24"/>
        </w:rPr>
        <w:t>二、工程承包范围</w:t>
      </w:r>
    </w:p>
    <w:p w14:paraId="6AB1A537">
      <w:pPr>
        <w:spacing w:line="288" w:lineRule="auto"/>
        <w:rPr>
          <w:rFonts w:ascii="仿宋" w:hAnsi="仿宋" w:eastAsia="仿宋" w:cs="仿宋"/>
          <w:u w:val="single"/>
        </w:rPr>
      </w:pPr>
      <w:r>
        <w:rPr>
          <w:rFonts w:hint="eastAsia" w:ascii="仿宋" w:hAnsi="仿宋" w:eastAsia="仿宋" w:cs="仿宋"/>
        </w:rPr>
        <w:t>承包范围：</w:t>
      </w:r>
      <w:r>
        <w:rPr>
          <w:rFonts w:hint="eastAsia" w:ascii="仿宋" w:hAnsi="仿宋" w:eastAsia="仿宋" w:cs="仿宋"/>
          <w:u w:val="single"/>
        </w:rPr>
        <w:t xml:space="preserve">                                                    </w:t>
      </w:r>
    </w:p>
    <w:p w14:paraId="3C1C1568">
      <w:pPr>
        <w:spacing w:line="288" w:lineRule="auto"/>
        <w:rPr>
          <w:rFonts w:ascii="仿宋" w:hAnsi="仿宋" w:eastAsia="仿宋" w:cs="仿宋"/>
          <w:b/>
          <w:sz w:val="24"/>
        </w:rPr>
      </w:pPr>
      <w:r>
        <w:rPr>
          <w:rFonts w:hint="eastAsia" w:ascii="仿宋" w:hAnsi="仿宋" w:eastAsia="仿宋" w:cs="仿宋"/>
          <w:b/>
          <w:sz w:val="24"/>
        </w:rPr>
        <w:t>三、合同工期：</w:t>
      </w:r>
    </w:p>
    <w:p w14:paraId="1C6E1C3D">
      <w:pPr>
        <w:spacing w:line="288" w:lineRule="auto"/>
        <w:rPr>
          <w:rFonts w:ascii="仿宋" w:hAnsi="仿宋" w:eastAsia="仿宋" w:cs="仿宋"/>
        </w:rPr>
      </w:pPr>
      <w:r>
        <w:rPr>
          <w:rFonts w:hint="eastAsia" w:ascii="仿宋" w:hAnsi="仿宋" w:eastAsia="仿宋" w:cs="仿宋"/>
        </w:rPr>
        <w:t>具体开工日期以发包人开工令上的日期为准</w:t>
      </w:r>
    </w:p>
    <w:p w14:paraId="473E0163">
      <w:pPr>
        <w:spacing w:line="288" w:lineRule="auto"/>
        <w:rPr>
          <w:rFonts w:ascii="仿宋" w:hAnsi="仿宋" w:eastAsia="仿宋" w:cs="仿宋"/>
        </w:rPr>
      </w:pPr>
      <w:r>
        <w:rPr>
          <w:rFonts w:hint="eastAsia" w:ascii="仿宋" w:hAnsi="仿宋" w:eastAsia="仿宋" w:cs="仿宋"/>
        </w:rPr>
        <w:t>合同工期总日历天数</w:t>
      </w:r>
      <w:r>
        <w:rPr>
          <w:rFonts w:hint="eastAsia" w:ascii="仿宋" w:hAnsi="仿宋" w:eastAsia="仿宋" w:cs="仿宋"/>
          <w:u w:val="single"/>
        </w:rPr>
        <w:t xml:space="preserve">     </w:t>
      </w:r>
      <w:r>
        <w:rPr>
          <w:rFonts w:hint="eastAsia" w:ascii="仿宋" w:hAnsi="仿宋" w:eastAsia="仿宋" w:cs="仿宋"/>
        </w:rPr>
        <w:t>天</w:t>
      </w:r>
    </w:p>
    <w:p w14:paraId="30C819C5">
      <w:pPr>
        <w:spacing w:line="288" w:lineRule="auto"/>
        <w:rPr>
          <w:rFonts w:ascii="仿宋" w:hAnsi="仿宋" w:eastAsia="仿宋" w:cs="仿宋"/>
          <w:b/>
          <w:sz w:val="24"/>
        </w:rPr>
      </w:pPr>
      <w:r>
        <w:rPr>
          <w:rFonts w:hint="eastAsia" w:ascii="仿宋" w:hAnsi="仿宋" w:eastAsia="仿宋" w:cs="仿宋"/>
          <w:b/>
          <w:sz w:val="24"/>
        </w:rPr>
        <w:t>四、质量标准</w:t>
      </w:r>
    </w:p>
    <w:p w14:paraId="07915623">
      <w:pPr>
        <w:spacing w:line="288" w:lineRule="auto"/>
        <w:rPr>
          <w:rFonts w:ascii="仿宋" w:hAnsi="仿宋" w:eastAsia="仿宋" w:cs="仿宋"/>
          <w:u w:val="single"/>
        </w:rPr>
      </w:pPr>
      <w:r>
        <w:rPr>
          <w:rFonts w:hint="eastAsia" w:ascii="仿宋" w:hAnsi="仿宋" w:eastAsia="仿宋" w:cs="仿宋"/>
        </w:rPr>
        <w:t>工程质量:</w:t>
      </w:r>
      <w:r>
        <w:rPr>
          <w:rFonts w:hint="eastAsia" w:ascii="仿宋" w:hAnsi="仿宋" w:eastAsia="仿宋" w:cs="仿宋"/>
          <w:u w:val="single"/>
        </w:rPr>
        <w:t xml:space="preserve">   合格    </w:t>
      </w:r>
    </w:p>
    <w:p w14:paraId="6DA23FB3">
      <w:pPr>
        <w:spacing w:line="288" w:lineRule="auto"/>
        <w:rPr>
          <w:rFonts w:ascii="仿宋" w:hAnsi="仿宋" w:eastAsia="仿宋" w:cs="仿宋"/>
          <w:b/>
          <w:sz w:val="24"/>
        </w:rPr>
      </w:pPr>
      <w:r>
        <w:rPr>
          <w:rFonts w:hint="eastAsia" w:ascii="仿宋" w:hAnsi="仿宋" w:eastAsia="仿宋" w:cs="仿宋"/>
          <w:b/>
          <w:sz w:val="24"/>
        </w:rPr>
        <w:t>五、合同价款</w:t>
      </w:r>
    </w:p>
    <w:p w14:paraId="04729EB5">
      <w:pPr>
        <w:spacing w:line="288" w:lineRule="auto"/>
        <w:rPr>
          <w:rFonts w:ascii="仿宋" w:hAnsi="仿宋" w:eastAsia="仿宋" w:cs="仿宋"/>
        </w:rPr>
      </w:pPr>
      <w:r>
        <w:rPr>
          <w:rFonts w:hint="eastAsia" w:ascii="仿宋" w:hAnsi="仿宋" w:eastAsia="仿宋" w:cs="仿宋"/>
        </w:rPr>
        <w:t>金额（大写）：</w:t>
      </w:r>
      <w:r>
        <w:rPr>
          <w:rFonts w:hint="eastAsia" w:ascii="仿宋" w:hAnsi="仿宋" w:eastAsia="仿宋" w:cs="仿宋"/>
          <w:u w:val="single"/>
        </w:rPr>
        <w:t xml:space="preserve">                  </w:t>
      </w:r>
      <w:r>
        <w:rPr>
          <w:rFonts w:hint="eastAsia" w:ascii="仿宋" w:hAnsi="仿宋" w:eastAsia="仿宋" w:cs="仿宋"/>
        </w:rPr>
        <w:t>元（人民币）</w:t>
      </w:r>
    </w:p>
    <w:p w14:paraId="3C3F2FCA">
      <w:pPr>
        <w:spacing w:line="288" w:lineRule="auto"/>
        <w:rPr>
          <w:rFonts w:ascii="仿宋" w:hAnsi="仿宋" w:eastAsia="仿宋" w:cs="仿宋"/>
        </w:rPr>
      </w:pP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rPr>
        <w:t>元 (招标控制价（￥</w:t>
      </w:r>
      <w:r>
        <w:rPr>
          <w:rFonts w:hint="eastAsia" w:ascii="仿宋" w:hAnsi="仿宋" w:eastAsia="仿宋" w:cs="仿宋"/>
          <w:u w:val="single"/>
        </w:rPr>
        <w:t xml:space="preserve">         </w:t>
      </w:r>
      <w:r>
        <w:rPr>
          <w:rFonts w:hint="eastAsia" w:ascii="仿宋" w:hAnsi="仿宋" w:eastAsia="仿宋" w:cs="仿宋"/>
        </w:rPr>
        <w:t>元）下浮</w:t>
      </w:r>
      <w:r>
        <w:rPr>
          <w:rFonts w:hint="eastAsia" w:ascii="仿宋" w:hAnsi="仿宋" w:eastAsia="仿宋" w:cs="仿宋"/>
          <w:u w:val="single"/>
        </w:rPr>
        <w:t xml:space="preserve">       </w:t>
      </w:r>
      <w:r>
        <w:rPr>
          <w:rFonts w:hint="eastAsia" w:ascii="仿宋" w:hAnsi="仿宋" w:eastAsia="仿宋" w:cs="仿宋"/>
        </w:rPr>
        <w:t>%)</w:t>
      </w:r>
    </w:p>
    <w:p w14:paraId="5F192E66">
      <w:pPr>
        <w:spacing w:line="288" w:lineRule="auto"/>
        <w:rPr>
          <w:rFonts w:ascii="仿宋" w:hAnsi="仿宋" w:eastAsia="仿宋" w:cs="仿宋"/>
          <w:b/>
          <w:sz w:val="24"/>
        </w:rPr>
      </w:pPr>
      <w:r>
        <w:rPr>
          <w:rFonts w:hint="eastAsia" w:ascii="仿宋" w:hAnsi="仿宋" w:eastAsia="仿宋" w:cs="仿宋"/>
          <w:b/>
          <w:sz w:val="24"/>
        </w:rPr>
        <w:t>六、组成合同的文件</w:t>
      </w:r>
    </w:p>
    <w:p w14:paraId="6415ECF9">
      <w:pPr>
        <w:spacing w:line="288" w:lineRule="auto"/>
        <w:rPr>
          <w:rFonts w:ascii="仿宋" w:hAnsi="仿宋" w:eastAsia="仿宋" w:cs="仿宋"/>
        </w:rPr>
      </w:pPr>
      <w:r>
        <w:rPr>
          <w:rFonts w:hint="eastAsia" w:ascii="仿宋" w:hAnsi="仿宋" w:eastAsia="仿宋" w:cs="仿宋"/>
        </w:rPr>
        <w:t>组成本合同的文件包括：</w:t>
      </w:r>
    </w:p>
    <w:p w14:paraId="3830F834">
      <w:pPr>
        <w:spacing w:line="288" w:lineRule="auto"/>
        <w:jc w:val="left"/>
        <w:rPr>
          <w:rFonts w:ascii="仿宋" w:hAnsi="仿宋" w:eastAsia="仿宋" w:cs="仿宋"/>
        </w:rPr>
      </w:pPr>
      <w:r>
        <w:rPr>
          <w:rFonts w:hint="eastAsia" w:ascii="仿宋" w:hAnsi="仿宋" w:eastAsia="仿宋" w:cs="仿宋"/>
        </w:rPr>
        <w:t>1、本合同协议书</w:t>
      </w:r>
    </w:p>
    <w:p w14:paraId="49AEC45F">
      <w:pPr>
        <w:spacing w:line="288" w:lineRule="auto"/>
        <w:jc w:val="left"/>
        <w:rPr>
          <w:rFonts w:ascii="仿宋" w:hAnsi="仿宋" w:eastAsia="仿宋" w:cs="仿宋"/>
        </w:rPr>
      </w:pPr>
      <w:r>
        <w:rPr>
          <w:rFonts w:hint="eastAsia" w:ascii="仿宋" w:hAnsi="仿宋" w:eastAsia="仿宋" w:cs="仿宋"/>
        </w:rPr>
        <w:t>2、中标通知书</w:t>
      </w:r>
    </w:p>
    <w:p w14:paraId="50B0566A">
      <w:pPr>
        <w:spacing w:line="288" w:lineRule="auto"/>
        <w:jc w:val="left"/>
        <w:rPr>
          <w:rFonts w:ascii="仿宋" w:hAnsi="仿宋" w:eastAsia="仿宋" w:cs="仿宋"/>
        </w:rPr>
      </w:pPr>
      <w:r>
        <w:rPr>
          <w:rFonts w:hint="eastAsia" w:ascii="仿宋" w:hAnsi="仿宋" w:eastAsia="仿宋" w:cs="仿宋"/>
        </w:rPr>
        <w:t>3、投标书及其附件</w:t>
      </w:r>
    </w:p>
    <w:p w14:paraId="17EFFB8C">
      <w:pPr>
        <w:spacing w:line="288" w:lineRule="auto"/>
        <w:jc w:val="left"/>
        <w:rPr>
          <w:rFonts w:ascii="仿宋" w:hAnsi="仿宋" w:eastAsia="仿宋" w:cs="仿宋"/>
        </w:rPr>
      </w:pPr>
      <w:r>
        <w:rPr>
          <w:rFonts w:hint="eastAsia" w:ascii="仿宋" w:hAnsi="仿宋" w:eastAsia="仿宋" w:cs="仿宋"/>
        </w:rPr>
        <w:t>4、本合同专用条款</w:t>
      </w:r>
    </w:p>
    <w:p w14:paraId="6C91F7EF">
      <w:pPr>
        <w:spacing w:line="288" w:lineRule="auto"/>
        <w:jc w:val="left"/>
        <w:rPr>
          <w:rFonts w:ascii="仿宋" w:hAnsi="仿宋" w:eastAsia="仿宋" w:cs="仿宋"/>
        </w:rPr>
      </w:pPr>
      <w:r>
        <w:rPr>
          <w:rFonts w:hint="eastAsia" w:ascii="仿宋" w:hAnsi="仿宋" w:eastAsia="仿宋" w:cs="仿宋"/>
        </w:rPr>
        <w:t>5、本合同通用条款</w:t>
      </w:r>
    </w:p>
    <w:p w14:paraId="36E17001">
      <w:pPr>
        <w:spacing w:line="288" w:lineRule="auto"/>
        <w:jc w:val="left"/>
        <w:rPr>
          <w:rFonts w:ascii="仿宋" w:hAnsi="仿宋" w:eastAsia="仿宋" w:cs="仿宋"/>
        </w:rPr>
      </w:pPr>
      <w:r>
        <w:rPr>
          <w:rFonts w:hint="eastAsia" w:ascii="仿宋" w:hAnsi="仿宋" w:eastAsia="仿宋" w:cs="仿宋"/>
        </w:rPr>
        <w:t>6、标准、规范及有关技术文件</w:t>
      </w:r>
    </w:p>
    <w:p w14:paraId="0192AAA9">
      <w:pPr>
        <w:spacing w:line="288" w:lineRule="auto"/>
        <w:jc w:val="left"/>
        <w:rPr>
          <w:rFonts w:ascii="仿宋" w:hAnsi="仿宋" w:eastAsia="仿宋" w:cs="仿宋"/>
        </w:rPr>
      </w:pPr>
      <w:r>
        <w:rPr>
          <w:rFonts w:hint="eastAsia" w:ascii="仿宋" w:hAnsi="仿宋" w:eastAsia="仿宋" w:cs="仿宋"/>
        </w:rPr>
        <w:t>7、图纸</w:t>
      </w:r>
    </w:p>
    <w:p w14:paraId="72A9D621">
      <w:pPr>
        <w:spacing w:line="288" w:lineRule="auto"/>
        <w:jc w:val="left"/>
        <w:rPr>
          <w:rFonts w:ascii="仿宋" w:hAnsi="仿宋" w:eastAsia="仿宋" w:cs="仿宋"/>
        </w:rPr>
      </w:pPr>
      <w:r>
        <w:rPr>
          <w:rFonts w:hint="eastAsia" w:ascii="仿宋" w:hAnsi="仿宋" w:eastAsia="仿宋" w:cs="仿宋"/>
        </w:rPr>
        <w:t>8、工程量清单</w:t>
      </w:r>
    </w:p>
    <w:p w14:paraId="7888ADCA">
      <w:pPr>
        <w:spacing w:line="288" w:lineRule="auto"/>
        <w:jc w:val="left"/>
        <w:rPr>
          <w:rFonts w:ascii="仿宋" w:hAnsi="仿宋" w:eastAsia="仿宋" w:cs="仿宋"/>
        </w:rPr>
      </w:pPr>
      <w:r>
        <w:rPr>
          <w:rFonts w:hint="eastAsia" w:ascii="仿宋" w:hAnsi="仿宋" w:eastAsia="仿宋" w:cs="仿宋"/>
        </w:rPr>
        <w:t>9、工程报价单或预算书</w:t>
      </w:r>
    </w:p>
    <w:p w14:paraId="2E80293A">
      <w:pPr>
        <w:spacing w:line="288" w:lineRule="auto"/>
        <w:rPr>
          <w:rFonts w:ascii="仿宋" w:hAnsi="仿宋" w:eastAsia="仿宋" w:cs="仿宋"/>
        </w:rPr>
      </w:pPr>
      <w:r>
        <w:rPr>
          <w:rFonts w:hint="eastAsia" w:ascii="仿宋" w:hAnsi="仿宋" w:eastAsia="仿宋" w:cs="仿宋"/>
        </w:rPr>
        <w:t>双方有关工程的洽商、变更等书面协议或文件视为本合同的组成部分。</w:t>
      </w:r>
    </w:p>
    <w:p w14:paraId="05BA5FE1">
      <w:pPr>
        <w:spacing w:line="288" w:lineRule="auto"/>
        <w:rPr>
          <w:rFonts w:ascii="仿宋" w:hAnsi="仿宋" w:eastAsia="仿宋" w:cs="仿宋"/>
          <w:b/>
          <w:sz w:val="24"/>
        </w:rPr>
      </w:pPr>
      <w:r>
        <w:rPr>
          <w:rFonts w:hint="eastAsia" w:ascii="仿宋" w:hAnsi="仿宋" w:eastAsia="仿宋" w:cs="仿宋"/>
          <w:b/>
          <w:sz w:val="24"/>
        </w:rPr>
        <w:t>七、本协议书中有关词语含义本合同第二部分《通用条款》中分别赋予它们的定义相同。</w:t>
      </w:r>
    </w:p>
    <w:p w14:paraId="59FCEAFE">
      <w:pPr>
        <w:spacing w:line="288" w:lineRule="auto"/>
        <w:rPr>
          <w:rFonts w:ascii="仿宋" w:hAnsi="仿宋" w:eastAsia="仿宋" w:cs="仿宋"/>
          <w:b/>
          <w:sz w:val="24"/>
        </w:rPr>
      </w:pPr>
      <w:r>
        <w:rPr>
          <w:rFonts w:hint="eastAsia" w:ascii="仿宋" w:hAnsi="仿宋" w:eastAsia="仿宋" w:cs="仿宋"/>
          <w:b/>
          <w:sz w:val="24"/>
        </w:rPr>
        <w:t>八、承包人向发包人承诺按照合同约定进行施工、竣工并在质量保修期内承担工程质量保修责任。</w:t>
      </w:r>
    </w:p>
    <w:p w14:paraId="56CFEB36">
      <w:pPr>
        <w:spacing w:line="288" w:lineRule="auto"/>
        <w:rPr>
          <w:rFonts w:ascii="仿宋" w:hAnsi="仿宋" w:eastAsia="仿宋" w:cs="仿宋"/>
          <w:b/>
          <w:sz w:val="24"/>
        </w:rPr>
      </w:pPr>
      <w:r>
        <w:rPr>
          <w:rFonts w:hint="eastAsia" w:ascii="仿宋" w:hAnsi="仿宋" w:eastAsia="仿宋" w:cs="仿宋"/>
          <w:b/>
          <w:sz w:val="24"/>
        </w:rPr>
        <w:t>九、发包人向承包人承诺按照合同约定的期限和方式支付合同价款及其他应当支付的款项。</w:t>
      </w:r>
    </w:p>
    <w:p w14:paraId="017F67C3">
      <w:pPr>
        <w:spacing w:line="288" w:lineRule="auto"/>
        <w:rPr>
          <w:rFonts w:ascii="仿宋" w:hAnsi="仿宋" w:eastAsia="仿宋" w:cs="仿宋"/>
        </w:rPr>
      </w:pPr>
      <w:r>
        <w:rPr>
          <w:rFonts w:hint="eastAsia" w:ascii="仿宋" w:hAnsi="仿宋" w:eastAsia="仿宋" w:cs="仿宋"/>
          <w:b/>
          <w:sz w:val="24"/>
        </w:rPr>
        <w:t>十、合同生效</w:t>
      </w:r>
    </w:p>
    <w:p w14:paraId="0FBC61F5">
      <w:pPr>
        <w:spacing w:line="288" w:lineRule="auto"/>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陆 </w:t>
      </w:r>
      <w:r>
        <w:rPr>
          <w:rFonts w:hint="eastAsia" w:ascii="仿宋" w:hAnsi="仿宋" w:eastAsia="仿宋" w:cs="仿宋"/>
          <w:szCs w:val="21"/>
        </w:rPr>
        <w:t>份，双方各执</w:t>
      </w:r>
      <w:r>
        <w:rPr>
          <w:rFonts w:hint="eastAsia" w:ascii="仿宋" w:hAnsi="仿宋" w:eastAsia="仿宋" w:cs="仿宋"/>
          <w:szCs w:val="21"/>
          <w:u w:val="single"/>
        </w:rPr>
        <w:t xml:space="preserve"> 叁 </w:t>
      </w:r>
      <w:r>
        <w:rPr>
          <w:rFonts w:hint="eastAsia" w:ascii="仿宋" w:hAnsi="仿宋" w:eastAsia="仿宋" w:cs="仿宋"/>
          <w:szCs w:val="21"/>
        </w:rPr>
        <w:t>份</w:t>
      </w:r>
    </w:p>
    <w:p w14:paraId="4906BDBC">
      <w:pPr>
        <w:spacing w:line="288" w:lineRule="auto"/>
        <w:rPr>
          <w:rFonts w:ascii="仿宋" w:hAnsi="仿宋" w:eastAsia="仿宋" w:cs="仿宋"/>
          <w:szCs w:val="21"/>
        </w:rPr>
      </w:pPr>
      <w:r>
        <w:rPr>
          <w:rFonts w:hint="eastAsia" w:ascii="仿宋" w:hAnsi="仿宋" w:eastAsia="仿宋" w:cs="仿宋"/>
          <w:szCs w:val="21"/>
        </w:rPr>
        <w:t>合同订立时间： 2025年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2A9B073">
      <w:pPr>
        <w:spacing w:line="288" w:lineRule="auto"/>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绍兴市越城区 </w:t>
      </w:r>
      <w:r>
        <w:rPr>
          <w:rFonts w:hint="eastAsia" w:ascii="仿宋" w:hAnsi="仿宋" w:eastAsia="仿宋" w:cs="仿宋"/>
          <w:szCs w:val="21"/>
        </w:rPr>
        <w:t xml:space="preserve">         </w:t>
      </w:r>
    </w:p>
    <w:p w14:paraId="62E2F129">
      <w:pPr>
        <w:spacing w:line="288" w:lineRule="auto"/>
        <w:rPr>
          <w:rFonts w:ascii="仿宋" w:hAnsi="仿宋" w:eastAsia="仿宋" w:cs="仿宋"/>
          <w:szCs w:val="21"/>
        </w:rPr>
      </w:pPr>
      <w:r>
        <w:rPr>
          <w:rFonts w:hint="eastAsia" w:ascii="仿宋" w:hAnsi="仿宋" w:eastAsia="仿宋" w:cs="仿宋"/>
          <w:szCs w:val="21"/>
        </w:rPr>
        <w:t>本合同双方约定盖章签字后生效。</w:t>
      </w:r>
    </w:p>
    <w:p w14:paraId="374A9361">
      <w:pPr>
        <w:spacing w:line="288" w:lineRule="auto"/>
        <w:rPr>
          <w:rFonts w:ascii="仿宋" w:hAnsi="仿宋" w:eastAsia="仿宋" w:cs="仿宋"/>
          <w:szCs w:val="21"/>
        </w:rPr>
      </w:pPr>
      <w:r>
        <w:rPr>
          <w:rFonts w:hint="eastAsia" w:ascii="仿宋" w:hAnsi="仿宋" w:eastAsia="仿宋" w:cs="仿宋"/>
          <w:szCs w:val="21"/>
        </w:rPr>
        <w:t>发包人：（公章）_______________________承包人：（公章）______________________________</w:t>
      </w:r>
    </w:p>
    <w:p w14:paraId="4304AFC7">
      <w:pPr>
        <w:spacing w:line="288" w:lineRule="auto"/>
        <w:rPr>
          <w:rFonts w:ascii="仿宋" w:hAnsi="仿宋" w:eastAsia="仿宋" w:cs="仿宋"/>
          <w:szCs w:val="21"/>
        </w:rPr>
      </w:pP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5D84055">
      <w:pPr>
        <w:spacing w:line="288" w:lineRule="auto"/>
        <w:rPr>
          <w:rFonts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428CAF4">
      <w:pPr>
        <w:spacing w:line="288" w:lineRule="auto"/>
        <w:rPr>
          <w:rFonts w:ascii="仿宋" w:hAnsi="仿宋" w:eastAsia="仿宋" w:cs="仿宋"/>
          <w:szCs w:val="21"/>
          <w:u w:val="single"/>
        </w:rPr>
      </w:pPr>
      <w:r>
        <w:rPr>
          <w:rFonts w:hint="eastAsia" w:ascii="仿宋" w:hAnsi="仿宋" w:eastAsia="仿宋" w:cs="仿宋"/>
          <w:szCs w:val="21"/>
        </w:rPr>
        <w:t>委托代表人：________________________委托代表人：</w:t>
      </w:r>
      <w:r>
        <w:rPr>
          <w:rFonts w:hint="eastAsia" w:ascii="仿宋" w:hAnsi="仿宋" w:eastAsia="仿宋" w:cs="仿宋"/>
          <w:szCs w:val="21"/>
          <w:u w:val="single"/>
        </w:rPr>
        <w:t xml:space="preserve">                                </w:t>
      </w:r>
    </w:p>
    <w:p w14:paraId="5BFED6D2">
      <w:pPr>
        <w:spacing w:line="288" w:lineRule="auto"/>
        <w:ind w:left="840" w:hanging="840"/>
        <w:rPr>
          <w:rFonts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A840A95">
      <w:pPr>
        <w:spacing w:line="288" w:lineRule="auto"/>
        <w:rPr>
          <w:rFonts w:ascii="仿宋" w:hAnsi="仿宋" w:eastAsia="仿宋" w:cs="仿宋"/>
          <w:szCs w:val="21"/>
        </w:rPr>
      </w:pPr>
      <w:r>
        <w:rPr>
          <w:rFonts w:hint="eastAsia" w:ascii="仿宋" w:hAnsi="仿宋" w:eastAsia="仿宋" w:cs="仿宋"/>
          <w:szCs w:val="21"/>
        </w:rPr>
        <w:t>传真：______________________________传真：</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696DD3C">
      <w:pPr>
        <w:snapToGrid w:val="0"/>
        <w:spacing w:line="288" w:lineRule="auto"/>
        <w:ind w:left="4935" w:hanging="4935" w:hangingChars="235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4B1F7E0">
      <w:pPr>
        <w:spacing w:line="288" w:lineRule="auto"/>
        <w:rPr>
          <w:rFonts w:ascii="仿宋" w:hAnsi="仿宋" w:eastAsia="仿宋" w:cs="仿宋"/>
          <w:szCs w:val="21"/>
        </w:rPr>
      </w:pPr>
      <w:r>
        <w:rPr>
          <w:rFonts w:hint="eastAsia" w:ascii="仿宋" w:hAnsi="仿宋" w:eastAsia="仿宋" w:cs="仿宋"/>
          <w:szCs w:val="21"/>
        </w:rPr>
        <w:t>账号：</w:t>
      </w:r>
      <w:r>
        <w:rPr>
          <w:rFonts w:hint="eastAsia" w:ascii="仿宋" w:hAnsi="仿宋" w:eastAsia="仿宋" w:cs="仿宋"/>
          <w:szCs w:val="21"/>
          <w:u w:val="single"/>
        </w:rPr>
        <w:t xml:space="preserve">                             </w:t>
      </w:r>
      <w:r>
        <w:rPr>
          <w:rFonts w:hint="eastAsia" w:ascii="仿宋" w:hAnsi="仿宋" w:eastAsia="仿宋" w:cs="仿宋"/>
          <w:szCs w:val="21"/>
        </w:rPr>
        <w:t xml:space="preserve"> 账号：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A7F253E">
      <w:pPr>
        <w:spacing w:line="288" w:lineRule="auto"/>
        <w:ind w:left="-2" w:leftChars="-1" w:right="-153" w:rightChars="-73"/>
        <w:rPr>
          <w:rFonts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AC47F55">
      <w:pPr>
        <w:spacing w:line="288" w:lineRule="auto"/>
        <w:rPr>
          <w:rFonts w:ascii="仿宋" w:hAnsi="仿宋" w:eastAsia="仿宋" w:cs="仿宋"/>
        </w:rPr>
      </w:pPr>
    </w:p>
    <w:p w14:paraId="0F55C87B">
      <w:pPr>
        <w:spacing w:line="288" w:lineRule="auto"/>
        <w:rPr>
          <w:rFonts w:ascii="仿宋" w:hAnsi="仿宋" w:eastAsia="仿宋" w:cs="仿宋"/>
        </w:rPr>
      </w:pPr>
    </w:p>
    <w:p w14:paraId="68F8E009">
      <w:pPr>
        <w:spacing w:line="288" w:lineRule="auto"/>
        <w:rPr>
          <w:rFonts w:ascii="仿宋" w:hAnsi="仿宋" w:eastAsia="仿宋" w:cs="仿宋"/>
          <w:u w:val="single"/>
        </w:rPr>
      </w:pPr>
    </w:p>
    <w:p w14:paraId="2EB7B2CE">
      <w:pPr>
        <w:spacing w:line="288" w:lineRule="auto"/>
        <w:rPr>
          <w:rFonts w:ascii="仿宋" w:hAnsi="仿宋" w:eastAsia="仿宋" w:cs="仿宋"/>
          <w:u w:val="single"/>
        </w:rPr>
      </w:pPr>
    </w:p>
    <w:p w14:paraId="58535423">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第二部分 通用条款</w:t>
      </w:r>
    </w:p>
    <w:p w14:paraId="0FCFB19D">
      <w:pPr>
        <w:spacing w:line="288" w:lineRule="auto"/>
        <w:ind w:firstLine="420" w:firstLineChars="200"/>
        <w:rPr>
          <w:rFonts w:ascii="仿宋" w:hAnsi="仿宋" w:eastAsia="仿宋" w:cs="仿宋"/>
        </w:rPr>
      </w:pPr>
      <w:r>
        <w:rPr>
          <w:rFonts w:hint="eastAsia" w:ascii="仿宋" w:hAnsi="仿宋" w:eastAsia="仿宋" w:cs="仿宋"/>
        </w:rPr>
        <w:t>本部分同GF—2017—0201建设部、国家工商行政管理局共同制定的《建设工程施工合同》示范文本中的通用条款。</w:t>
      </w:r>
    </w:p>
    <w:p w14:paraId="2DDD80EB">
      <w:pPr>
        <w:spacing w:line="288" w:lineRule="auto"/>
        <w:rPr>
          <w:rFonts w:ascii="仿宋" w:hAnsi="仿宋" w:eastAsia="仿宋" w:cs="仿宋"/>
        </w:rPr>
      </w:pPr>
    </w:p>
    <w:p w14:paraId="25A789A5">
      <w:pPr>
        <w:spacing w:line="288" w:lineRule="auto"/>
        <w:rPr>
          <w:rFonts w:ascii="仿宋" w:hAnsi="仿宋" w:eastAsia="仿宋" w:cs="仿宋"/>
        </w:rPr>
      </w:pPr>
    </w:p>
    <w:p w14:paraId="2758435A">
      <w:pPr>
        <w:spacing w:line="288" w:lineRule="auto"/>
        <w:rPr>
          <w:rFonts w:ascii="仿宋" w:hAnsi="仿宋" w:eastAsia="仿宋" w:cs="仿宋"/>
        </w:rPr>
      </w:pPr>
    </w:p>
    <w:p w14:paraId="001CA752">
      <w:pPr>
        <w:pStyle w:val="3"/>
        <w:numPr>
          <w:ilvl w:val="0"/>
          <w:numId w:val="0"/>
        </w:numPr>
        <w:tabs>
          <w:tab w:val="left" w:pos="360"/>
          <w:tab w:val="center" w:pos="4153"/>
          <w:tab w:val="clear" w:pos="432"/>
        </w:tabs>
        <w:spacing w:line="288" w:lineRule="auto"/>
        <w:ind w:right="-874" w:rightChars="-416"/>
        <w:jc w:val="center"/>
        <w:rPr>
          <w:rFonts w:ascii="仿宋" w:eastAsia="仿宋" w:cs="仿宋"/>
        </w:rPr>
      </w:pPr>
      <w:r>
        <w:rPr>
          <w:rFonts w:hint="eastAsia" w:ascii="仿宋" w:eastAsia="仿宋" w:cs="仿宋"/>
        </w:rPr>
        <w:t>第三部分 专用条款</w:t>
      </w:r>
    </w:p>
    <w:p w14:paraId="664B9D2C">
      <w:pPr>
        <w:spacing w:line="288" w:lineRule="auto"/>
        <w:rPr>
          <w:rFonts w:ascii="仿宋" w:hAnsi="仿宋" w:eastAsia="仿宋" w:cs="仿宋"/>
          <w:b/>
          <w:sz w:val="24"/>
        </w:rPr>
      </w:pPr>
      <w:r>
        <w:rPr>
          <w:rFonts w:hint="eastAsia" w:ascii="仿宋" w:hAnsi="仿宋" w:eastAsia="仿宋" w:cs="仿宋"/>
          <w:b/>
          <w:sz w:val="24"/>
        </w:rPr>
        <w:t>一、词语定义及合同文件</w:t>
      </w:r>
    </w:p>
    <w:p w14:paraId="7DD99D83">
      <w:pPr>
        <w:spacing w:line="288" w:lineRule="auto"/>
        <w:ind w:firstLine="420" w:firstLineChars="200"/>
        <w:rPr>
          <w:rFonts w:ascii="仿宋" w:hAnsi="仿宋" w:eastAsia="仿宋" w:cs="仿宋"/>
        </w:rPr>
      </w:pPr>
      <w:r>
        <w:rPr>
          <w:rFonts w:hint="eastAsia" w:ascii="仿宋" w:hAnsi="仿宋" w:eastAsia="仿宋" w:cs="仿宋"/>
        </w:rPr>
        <w:t>1、合同文件及解释顺序</w:t>
      </w:r>
    </w:p>
    <w:p w14:paraId="207CB4D6">
      <w:pPr>
        <w:spacing w:line="288" w:lineRule="auto"/>
        <w:ind w:firstLine="420" w:firstLineChars="200"/>
        <w:rPr>
          <w:rFonts w:ascii="仿宋" w:hAnsi="仿宋" w:eastAsia="仿宋" w:cs="仿宋"/>
        </w:rPr>
      </w:pPr>
      <w:r>
        <w:rPr>
          <w:rFonts w:hint="eastAsia" w:ascii="仿宋" w:hAnsi="仿宋" w:eastAsia="仿宋" w:cs="仿宋"/>
        </w:rPr>
        <w:t xml:space="preserve">合同文件组成及解释顺序： </w:t>
      </w:r>
      <w:r>
        <w:rPr>
          <w:rFonts w:hint="eastAsia" w:ascii="仿宋" w:hAnsi="仿宋" w:eastAsia="仿宋" w:cs="仿宋"/>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rPr>
        <w:t xml:space="preserve">   </w:t>
      </w:r>
    </w:p>
    <w:p w14:paraId="6B322E29">
      <w:pPr>
        <w:spacing w:line="288" w:lineRule="auto"/>
        <w:ind w:firstLine="420" w:firstLineChars="200"/>
        <w:rPr>
          <w:rFonts w:ascii="仿宋" w:hAnsi="仿宋" w:eastAsia="仿宋" w:cs="仿宋"/>
        </w:rPr>
      </w:pPr>
      <w:r>
        <w:rPr>
          <w:rFonts w:hint="eastAsia" w:ascii="仿宋" w:hAnsi="仿宋" w:eastAsia="仿宋" w:cs="仿宋"/>
        </w:rPr>
        <w:t>2、适用法律和法规</w:t>
      </w:r>
    </w:p>
    <w:p w14:paraId="7F21D27A">
      <w:pPr>
        <w:spacing w:line="288" w:lineRule="auto"/>
        <w:ind w:firstLine="420" w:firstLineChars="200"/>
        <w:rPr>
          <w:rFonts w:ascii="仿宋" w:hAnsi="仿宋" w:eastAsia="仿宋" w:cs="仿宋"/>
          <w:u w:val="single"/>
        </w:rPr>
      </w:pPr>
      <w:r>
        <w:rPr>
          <w:rFonts w:hint="eastAsia" w:ascii="仿宋" w:hAnsi="仿宋" w:eastAsia="仿宋" w:cs="仿宋"/>
        </w:rPr>
        <w:t>需要明示的法律、行政法规：</w:t>
      </w:r>
      <w:r>
        <w:rPr>
          <w:rFonts w:hint="eastAsia" w:ascii="仿宋" w:hAnsi="仿宋" w:eastAsia="仿宋" w:cs="仿宋"/>
          <w:u w:val="single"/>
        </w:rPr>
        <w:t>中华人民共和国《中华人民共和国民法典》、《建筑法》、《招标法》《生产安全法》、《建筑安装工程承包合同管理条例》、《建筑工程质量管理条例》及相关的地方性法律法规和强制性条文。</w:t>
      </w:r>
    </w:p>
    <w:p w14:paraId="4F948EA0">
      <w:pPr>
        <w:spacing w:line="288" w:lineRule="auto"/>
        <w:rPr>
          <w:rFonts w:ascii="仿宋" w:hAnsi="仿宋" w:eastAsia="仿宋" w:cs="仿宋"/>
          <w:b/>
          <w:sz w:val="24"/>
        </w:rPr>
      </w:pPr>
      <w:r>
        <w:rPr>
          <w:rFonts w:hint="eastAsia" w:ascii="仿宋" w:hAnsi="仿宋" w:eastAsia="仿宋" w:cs="仿宋"/>
          <w:b/>
          <w:sz w:val="24"/>
        </w:rPr>
        <w:t>二、双方一般权利和义务</w:t>
      </w:r>
    </w:p>
    <w:p w14:paraId="11307728">
      <w:pPr>
        <w:spacing w:line="288" w:lineRule="auto"/>
        <w:ind w:firstLine="420" w:firstLineChars="200"/>
        <w:rPr>
          <w:rFonts w:ascii="仿宋" w:hAnsi="仿宋" w:eastAsia="仿宋" w:cs="仿宋"/>
        </w:rPr>
      </w:pPr>
      <w:r>
        <w:rPr>
          <w:rFonts w:hint="eastAsia" w:ascii="仿宋" w:hAnsi="仿宋" w:eastAsia="仿宋" w:cs="仿宋"/>
        </w:rPr>
        <w:t>1、发包人派驻的项目现场项目负责人</w:t>
      </w:r>
    </w:p>
    <w:p w14:paraId="0B57E3A5">
      <w:pPr>
        <w:spacing w:line="288" w:lineRule="auto"/>
        <w:ind w:firstLine="420" w:firstLineChars="200"/>
        <w:rPr>
          <w:rFonts w:ascii="仿宋" w:hAnsi="仿宋" w:eastAsia="仿宋" w:cs="仿宋"/>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职务：</w:t>
      </w:r>
      <w:r>
        <w:rPr>
          <w:rFonts w:hint="eastAsia" w:ascii="仿宋" w:hAnsi="仿宋" w:eastAsia="仿宋" w:cs="仿宋"/>
          <w:u w:val="single"/>
        </w:rPr>
        <w:t xml:space="preserve">                   </w:t>
      </w:r>
    </w:p>
    <w:p w14:paraId="45C4E790">
      <w:pPr>
        <w:spacing w:line="288" w:lineRule="auto"/>
        <w:ind w:firstLine="420" w:firstLineChars="200"/>
        <w:rPr>
          <w:rFonts w:ascii="仿宋" w:hAnsi="仿宋" w:eastAsia="仿宋" w:cs="仿宋"/>
        </w:rPr>
      </w:pP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负责工程进度、质量、造价控制，安全文明生产管理，合同管理，现场组织协调、竣工验收、工程款结算等全过程工作。 </w:t>
      </w:r>
    </w:p>
    <w:p w14:paraId="2DF4691D">
      <w:pPr>
        <w:spacing w:line="288" w:lineRule="auto"/>
        <w:ind w:firstLine="420" w:firstLineChars="200"/>
        <w:rPr>
          <w:rFonts w:ascii="仿宋" w:hAnsi="仿宋" w:eastAsia="仿宋" w:cs="仿宋"/>
          <w:u w:val="single"/>
        </w:rPr>
      </w:pPr>
      <w:r>
        <w:rPr>
          <w:rFonts w:hint="eastAsia" w:ascii="仿宋" w:hAnsi="仿宋" w:eastAsia="仿宋" w:cs="仿宋"/>
        </w:rPr>
        <w:t>不实行监理的，发包人派驻的项目负责人职权：</w:t>
      </w:r>
      <w:r>
        <w:rPr>
          <w:rFonts w:hint="eastAsia" w:ascii="仿宋" w:hAnsi="仿宋" w:eastAsia="仿宋" w:cs="仿宋"/>
          <w:u w:val="single"/>
        </w:rPr>
        <w:t xml:space="preserve">负责工程进度、质量、造价控制，安全文明生产管理，合同管理，现场组织协调等。 </w:t>
      </w:r>
    </w:p>
    <w:p w14:paraId="1471434C">
      <w:pPr>
        <w:spacing w:line="288" w:lineRule="auto"/>
        <w:ind w:firstLine="420" w:firstLineChars="200"/>
        <w:rPr>
          <w:rFonts w:ascii="仿宋" w:hAnsi="仿宋" w:eastAsia="仿宋" w:cs="仿宋"/>
        </w:rPr>
      </w:pPr>
      <w:r>
        <w:rPr>
          <w:rFonts w:hint="eastAsia" w:ascii="仿宋" w:hAnsi="仿宋" w:eastAsia="仿宋" w:cs="仿宋"/>
        </w:rPr>
        <w:t>2、项目经理</w:t>
      </w:r>
    </w:p>
    <w:p w14:paraId="582F7234">
      <w:pPr>
        <w:spacing w:line="288" w:lineRule="auto"/>
        <w:ind w:firstLine="420" w:firstLineChars="200"/>
        <w:rPr>
          <w:rFonts w:ascii="仿宋" w:hAnsi="仿宋" w:eastAsia="仿宋" w:cs="仿宋"/>
          <w:sz w:val="28"/>
          <w:u w:val="single"/>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 xml:space="preserve">职务： </w:t>
      </w:r>
      <w:r>
        <w:rPr>
          <w:rFonts w:hint="eastAsia" w:ascii="仿宋" w:hAnsi="仿宋" w:eastAsia="仿宋" w:cs="仿宋"/>
          <w:u w:val="single"/>
        </w:rPr>
        <w:t xml:space="preserve"> 项目经理   </w:t>
      </w:r>
      <w:r>
        <w:rPr>
          <w:rFonts w:hint="eastAsia" w:ascii="仿宋" w:hAnsi="仿宋" w:eastAsia="仿宋" w:cs="仿宋"/>
          <w:sz w:val="28"/>
          <w:u w:val="single"/>
        </w:rPr>
        <w:t xml:space="preserve"> </w:t>
      </w:r>
    </w:p>
    <w:p w14:paraId="2F3D2C8D">
      <w:pPr>
        <w:spacing w:line="288" w:lineRule="auto"/>
        <w:ind w:firstLine="420" w:firstLineChars="200"/>
        <w:rPr>
          <w:rFonts w:ascii="仿宋" w:hAnsi="仿宋" w:eastAsia="仿宋" w:cs="仿宋"/>
        </w:rPr>
      </w:pPr>
      <w:r>
        <w:rPr>
          <w:rFonts w:hint="eastAsia" w:ascii="仿宋" w:hAnsi="仿宋" w:eastAsia="仿宋" w:cs="仿宋"/>
        </w:rPr>
        <w:t>3、发包人工作</w:t>
      </w:r>
    </w:p>
    <w:p w14:paraId="58E2FA22">
      <w:pPr>
        <w:spacing w:line="288" w:lineRule="auto"/>
        <w:ind w:firstLine="420" w:firstLineChars="200"/>
        <w:rPr>
          <w:rFonts w:ascii="仿宋" w:hAnsi="仿宋" w:eastAsia="仿宋" w:cs="仿宋"/>
          <w:u w:val="single"/>
        </w:rPr>
      </w:pPr>
      <w:r>
        <w:rPr>
          <w:rFonts w:hint="eastAsia" w:ascii="仿宋" w:hAnsi="仿宋" w:eastAsia="仿宋" w:cs="仿宋"/>
        </w:rPr>
        <w:t>双方约定发包人应做的工作：</w:t>
      </w:r>
      <w:r>
        <w:rPr>
          <w:rFonts w:hint="eastAsia" w:ascii="仿宋" w:hAnsi="仿宋" w:eastAsia="仿宋" w:cs="仿宋"/>
          <w:u w:val="single"/>
        </w:rPr>
        <w:t xml:space="preserve">              /                          </w:t>
      </w:r>
    </w:p>
    <w:p w14:paraId="16A2CD2F">
      <w:pPr>
        <w:spacing w:line="288" w:lineRule="auto"/>
        <w:ind w:firstLine="420" w:firstLineChars="200"/>
        <w:rPr>
          <w:rFonts w:ascii="仿宋" w:hAnsi="仿宋" w:eastAsia="仿宋" w:cs="仿宋"/>
        </w:rPr>
      </w:pPr>
      <w:r>
        <w:rPr>
          <w:rFonts w:hint="eastAsia" w:ascii="仿宋" w:hAnsi="仿宋" w:eastAsia="仿宋" w:cs="仿宋"/>
        </w:rPr>
        <w:t>4、承包人工作</w:t>
      </w:r>
    </w:p>
    <w:p w14:paraId="7EA64DF3">
      <w:pPr>
        <w:spacing w:line="288" w:lineRule="auto"/>
        <w:ind w:firstLine="420" w:firstLineChars="200"/>
        <w:rPr>
          <w:rFonts w:ascii="仿宋" w:hAnsi="仿宋" w:eastAsia="仿宋" w:cs="仿宋"/>
        </w:rPr>
      </w:pPr>
      <w:r>
        <w:rPr>
          <w:rFonts w:hint="eastAsia" w:ascii="仿宋" w:hAnsi="仿宋" w:eastAsia="仿宋" w:cs="仿宋"/>
        </w:rPr>
        <w:t>4.1承包人应按约定时间和要求，完成以下工作</w:t>
      </w:r>
    </w:p>
    <w:p w14:paraId="4D09673A">
      <w:pPr>
        <w:spacing w:line="288" w:lineRule="auto"/>
        <w:ind w:firstLine="420" w:firstLineChars="200"/>
        <w:rPr>
          <w:rFonts w:ascii="仿宋" w:hAnsi="仿宋" w:eastAsia="仿宋" w:cs="仿宋"/>
          <w:u w:val="single"/>
        </w:rPr>
      </w:pPr>
      <w:r>
        <w:rPr>
          <w:rFonts w:hint="eastAsia" w:ascii="仿宋" w:hAnsi="仿宋" w:eastAsia="仿宋" w:cs="仿宋"/>
        </w:rPr>
        <w:t>（1）、应提供计划、报表的名称及完成时间：</w:t>
      </w:r>
      <w:r>
        <w:rPr>
          <w:rFonts w:hint="eastAsia" w:ascii="仿宋" w:hAnsi="仿宋" w:eastAsia="仿宋" w:cs="仿宋"/>
          <w:u w:val="single"/>
        </w:rPr>
        <w:t xml:space="preserve">开工前三天提供施工组织设计及进度计划 </w:t>
      </w:r>
    </w:p>
    <w:p w14:paraId="7CC9F0F6">
      <w:pPr>
        <w:spacing w:line="288" w:lineRule="auto"/>
        <w:ind w:firstLine="420" w:firstLineChars="200"/>
        <w:rPr>
          <w:rFonts w:ascii="仿宋" w:hAnsi="仿宋" w:eastAsia="仿宋" w:cs="仿宋"/>
          <w:u w:val="single"/>
        </w:rPr>
      </w:pPr>
      <w:r>
        <w:rPr>
          <w:rFonts w:hint="eastAsia" w:ascii="仿宋" w:hAnsi="仿宋" w:eastAsia="仿宋" w:cs="仿宋"/>
        </w:rPr>
        <w:t>（2）、向发包人提供的办公和生活房屋及设施的要求：</w:t>
      </w:r>
      <w:r>
        <w:rPr>
          <w:rFonts w:hint="eastAsia" w:ascii="仿宋" w:hAnsi="仿宋" w:eastAsia="仿宋" w:cs="仿宋"/>
          <w:u w:val="single"/>
        </w:rPr>
        <w:t xml:space="preserve">            /                </w:t>
      </w:r>
    </w:p>
    <w:p w14:paraId="6A2E05DA">
      <w:pPr>
        <w:spacing w:line="288" w:lineRule="auto"/>
        <w:ind w:firstLine="420" w:firstLineChars="200"/>
        <w:rPr>
          <w:rFonts w:ascii="仿宋" w:hAnsi="仿宋" w:eastAsia="仿宋" w:cs="仿宋"/>
          <w:u w:val="single"/>
        </w:rPr>
      </w:pPr>
      <w:r>
        <w:rPr>
          <w:rFonts w:hint="eastAsia" w:ascii="仿宋" w:hAnsi="仿宋" w:eastAsia="仿宋" w:cs="仿宋"/>
        </w:rPr>
        <w:t>（3）、已完工程成品保护的特殊要求及费用承担：</w:t>
      </w:r>
      <w:r>
        <w:rPr>
          <w:rFonts w:hint="eastAsia" w:ascii="仿宋" w:hAnsi="仿宋" w:eastAsia="仿宋" w:cs="仿宋"/>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02A35909">
      <w:pPr>
        <w:spacing w:line="288" w:lineRule="auto"/>
        <w:ind w:firstLine="420" w:firstLineChars="200"/>
        <w:rPr>
          <w:rFonts w:ascii="仿宋" w:hAnsi="仿宋" w:eastAsia="仿宋" w:cs="仿宋"/>
        </w:rPr>
      </w:pPr>
      <w:r>
        <w:rPr>
          <w:rFonts w:hint="eastAsia" w:ascii="仿宋" w:hAnsi="仿宋" w:eastAsia="仿宋" w:cs="仿宋"/>
        </w:rPr>
        <w:t>（4）、施工场地周围地下管线和邻近建筑物、构筑物（含文物保护建筑）、古树名木的保护要求及费用承担</w:t>
      </w:r>
      <w:r>
        <w:rPr>
          <w:rFonts w:hint="eastAsia" w:ascii="仿宋" w:hAnsi="仿宋" w:eastAsia="仿宋" w:cs="仿宋"/>
          <w:u w:val="single"/>
        </w:rPr>
        <w:t>：  做好邻近建筑物的保护和观测工作，因承包人的责任造成的财产和人身损失，由承包人承担相关费用。</w:t>
      </w:r>
      <w:r>
        <w:rPr>
          <w:rFonts w:hint="eastAsia" w:ascii="仿宋" w:hAnsi="仿宋" w:eastAsia="仿宋" w:cs="仿宋"/>
        </w:rPr>
        <w:t xml:space="preserve"> </w:t>
      </w:r>
    </w:p>
    <w:p w14:paraId="4F9B63C5">
      <w:pPr>
        <w:spacing w:line="288" w:lineRule="auto"/>
        <w:ind w:firstLine="420" w:firstLineChars="200"/>
        <w:rPr>
          <w:rFonts w:ascii="仿宋" w:hAnsi="仿宋" w:eastAsia="仿宋" w:cs="仿宋"/>
          <w:u w:val="single"/>
        </w:rPr>
      </w:pPr>
      <w:r>
        <w:rPr>
          <w:rFonts w:hint="eastAsia" w:ascii="仿宋" w:hAnsi="仿宋" w:eastAsia="仿宋" w:cs="仿宋"/>
        </w:rPr>
        <w:t>（5）、施工场地清洁卫生的要求：</w:t>
      </w:r>
      <w:r>
        <w:rPr>
          <w:rFonts w:hint="eastAsia" w:ascii="仿宋" w:hAnsi="仿宋" w:eastAsia="仿宋" w:cs="仿宋"/>
          <w:u w:val="single"/>
        </w:rPr>
        <w:t xml:space="preserve">   必须确保校内的干净整洁                   </w:t>
      </w:r>
    </w:p>
    <w:p w14:paraId="174F4A92">
      <w:pPr>
        <w:spacing w:line="288" w:lineRule="auto"/>
        <w:ind w:firstLine="420" w:firstLineChars="200"/>
        <w:rPr>
          <w:rFonts w:ascii="仿宋" w:hAnsi="仿宋" w:eastAsia="仿宋" w:cs="仿宋"/>
        </w:rPr>
      </w:pPr>
      <w:r>
        <w:rPr>
          <w:rFonts w:hint="eastAsia" w:ascii="仿宋" w:hAnsi="仿宋" w:eastAsia="仿宋" w:cs="仿宋"/>
        </w:rPr>
        <w:t>（6）、双方约定承包人应做的其他工作：</w:t>
      </w:r>
      <w:r>
        <w:rPr>
          <w:rFonts w:hint="eastAsia" w:ascii="仿宋" w:hAnsi="仿宋" w:eastAsia="仿宋" w:cs="仿宋"/>
          <w:u w:val="single"/>
        </w:rPr>
        <w:t xml:space="preserve">        /                              </w:t>
      </w:r>
      <w:r>
        <w:rPr>
          <w:rFonts w:hint="eastAsia" w:ascii="仿宋" w:hAnsi="仿宋" w:eastAsia="仿宋" w:cs="仿宋"/>
        </w:rPr>
        <w:t xml:space="preserve"> </w:t>
      </w:r>
    </w:p>
    <w:p w14:paraId="57EC90E3">
      <w:pPr>
        <w:spacing w:line="288" w:lineRule="auto"/>
        <w:jc w:val="left"/>
        <w:rPr>
          <w:rFonts w:ascii="仿宋" w:hAnsi="仿宋" w:eastAsia="仿宋" w:cs="仿宋"/>
          <w:b/>
          <w:sz w:val="24"/>
        </w:rPr>
      </w:pPr>
      <w:r>
        <w:rPr>
          <w:rFonts w:hint="eastAsia" w:ascii="仿宋" w:hAnsi="仿宋" w:eastAsia="仿宋" w:cs="仿宋"/>
          <w:b/>
          <w:sz w:val="24"/>
        </w:rPr>
        <w:t>三、履约保证金</w:t>
      </w:r>
    </w:p>
    <w:p w14:paraId="297F4A1B">
      <w:pPr>
        <w:spacing w:line="288" w:lineRule="auto"/>
        <w:ind w:firstLine="420" w:firstLineChars="200"/>
        <w:rPr>
          <w:rFonts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发包人</w:t>
      </w:r>
      <w:r>
        <w:rPr>
          <w:rFonts w:hint="eastAsia" w:ascii="仿宋" w:hAnsi="仿宋" w:eastAsia="仿宋" w:cs="仿宋"/>
          <w:bCs/>
          <w:szCs w:val="21"/>
        </w:rPr>
        <w:t>在签订合同的同时，承包人应向发包人支付合同价1％的履约保证金，履约保证金不计息。</w:t>
      </w:r>
    </w:p>
    <w:p w14:paraId="134AA808">
      <w:pPr>
        <w:spacing w:line="288" w:lineRule="auto"/>
        <w:ind w:firstLine="420" w:firstLineChars="200"/>
        <w:rPr>
          <w:rFonts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承包人</w:t>
      </w:r>
      <w:r>
        <w:rPr>
          <w:rFonts w:hint="eastAsia" w:ascii="仿宋" w:hAnsi="仿宋" w:eastAsia="仿宋" w:cs="仿宋"/>
          <w:bCs/>
          <w:szCs w:val="21"/>
        </w:rPr>
        <w:t>在履行完合同约定事项后，</w:t>
      </w:r>
      <w:r>
        <w:rPr>
          <w:rFonts w:hint="eastAsia" w:ascii="仿宋" w:hAnsi="仿宋" w:eastAsia="仿宋" w:cs="仿宋"/>
        </w:rPr>
        <w:t>发包人</w:t>
      </w:r>
      <w:r>
        <w:rPr>
          <w:rFonts w:hint="eastAsia" w:ascii="仿宋" w:hAnsi="仿宋" w:eastAsia="仿宋" w:cs="仿宋"/>
          <w:bCs/>
          <w:szCs w:val="21"/>
        </w:rPr>
        <w:t>应及时退还履约保证金。</w:t>
      </w:r>
    </w:p>
    <w:p w14:paraId="321CF38E">
      <w:pPr>
        <w:spacing w:line="288" w:lineRule="auto"/>
        <w:ind w:firstLine="420" w:firstLineChars="200"/>
        <w:rPr>
          <w:rFonts w:ascii="仿宋" w:hAnsi="仿宋" w:eastAsia="仿宋" w:cs="仿宋"/>
          <w:bCs/>
          <w:szCs w:val="21"/>
        </w:rPr>
      </w:pPr>
      <w:r>
        <w:rPr>
          <w:rFonts w:hint="eastAsia" w:ascii="仿宋" w:hAnsi="仿宋" w:eastAsia="仿宋" w:cs="仿宋"/>
          <w:bCs/>
          <w:szCs w:val="21"/>
        </w:rPr>
        <w:t>3.</w:t>
      </w:r>
      <w:r>
        <w:rPr>
          <w:rFonts w:hint="eastAsia" w:ascii="仿宋" w:hAnsi="仿宋" w:eastAsia="仿宋" w:cs="仿宋"/>
        </w:rPr>
        <w:t>承包人</w:t>
      </w:r>
      <w:r>
        <w:rPr>
          <w:rFonts w:hint="eastAsia" w:ascii="仿宋" w:hAnsi="仿宋" w:eastAsia="仿宋" w:cs="仿宋"/>
          <w:bCs/>
          <w:szCs w:val="21"/>
        </w:rPr>
        <w:t>以银行、保险公司出具保函形式提交履约保证金的，</w:t>
      </w:r>
      <w:r>
        <w:rPr>
          <w:rFonts w:hint="eastAsia" w:ascii="仿宋" w:hAnsi="仿宋" w:eastAsia="仿宋" w:cs="仿宋"/>
        </w:rPr>
        <w:t>发包人</w:t>
      </w:r>
      <w:r>
        <w:rPr>
          <w:rFonts w:hint="eastAsia" w:ascii="仿宋" w:hAnsi="仿宋" w:eastAsia="仿宋" w:cs="仿宋"/>
          <w:bCs/>
          <w:szCs w:val="21"/>
        </w:rPr>
        <w:t>不得拒收。</w:t>
      </w:r>
    </w:p>
    <w:p w14:paraId="1BB84E5A">
      <w:pPr>
        <w:spacing w:line="288" w:lineRule="auto"/>
        <w:rPr>
          <w:rFonts w:ascii="仿宋" w:hAnsi="仿宋" w:eastAsia="仿宋" w:cs="仿宋"/>
          <w:b/>
          <w:sz w:val="24"/>
        </w:rPr>
      </w:pPr>
      <w:r>
        <w:rPr>
          <w:rFonts w:hint="eastAsia" w:ascii="仿宋" w:hAnsi="仿宋" w:eastAsia="仿宋" w:cs="仿宋"/>
          <w:b/>
          <w:sz w:val="24"/>
        </w:rPr>
        <w:t>四、施工组织设计和工期</w:t>
      </w:r>
    </w:p>
    <w:p w14:paraId="08A29C47">
      <w:pPr>
        <w:spacing w:line="288" w:lineRule="auto"/>
        <w:ind w:firstLine="422" w:firstLineChars="200"/>
        <w:rPr>
          <w:rFonts w:ascii="仿宋" w:hAnsi="仿宋" w:eastAsia="仿宋" w:cs="仿宋"/>
          <w:b/>
          <w:szCs w:val="21"/>
        </w:rPr>
      </w:pPr>
      <w:r>
        <w:rPr>
          <w:rFonts w:hint="eastAsia" w:ascii="仿宋" w:hAnsi="仿宋" w:eastAsia="仿宋" w:cs="仿宋"/>
          <w:b/>
          <w:szCs w:val="21"/>
        </w:rPr>
        <w:t>1. 进度计划</w:t>
      </w:r>
    </w:p>
    <w:p w14:paraId="61521181">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投标文件中的施工组织设计（或方案），</w:t>
      </w:r>
      <w:r>
        <w:rPr>
          <w:rFonts w:hint="eastAsia" w:ascii="仿宋" w:hAnsi="仿宋" w:eastAsia="仿宋" w:cs="仿宋"/>
        </w:rPr>
        <w:t>发包人</w:t>
      </w:r>
      <w:r>
        <w:rPr>
          <w:rFonts w:hint="eastAsia" w:ascii="仿宋" w:hAnsi="仿宋" w:eastAsia="仿宋" w:cs="仿宋"/>
          <w:szCs w:val="21"/>
        </w:rPr>
        <w:t>对其进度计划提出质疑和合理修正时，</w:t>
      </w:r>
      <w:r>
        <w:rPr>
          <w:rFonts w:hint="eastAsia" w:ascii="仿宋" w:hAnsi="仿宋" w:eastAsia="仿宋" w:cs="仿宋"/>
        </w:rPr>
        <w:t>承包人</w:t>
      </w:r>
      <w:r>
        <w:rPr>
          <w:rFonts w:hint="eastAsia" w:ascii="仿宋" w:hAnsi="仿宋" w:eastAsia="仿宋" w:cs="仿宋"/>
          <w:szCs w:val="21"/>
        </w:rPr>
        <w:t>应在签订合同后</w:t>
      </w:r>
      <w:r>
        <w:rPr>
          <w:rFonts w:hint="eastAsia" w:ascii="仿宋" w:hAnsi="仿宋" w:eastAsia="仿宋" w:cs="仿宋"/>
          <w:szCs w:val="21"/>
          <w:u w:val="single"/>
        </w:rPr>
        <w:t xml:space="preserve"> 7 </w:t>
      </w:r>
      <w:r>
        <w:rPr>
          <w:rFonts w:hint="eastAsia" w:ascii="仿宋" w:hAnsi="仿宋" w:eastAsia="仿宋" w:cs="仿宋"/>
          <w:szCs w:val="21"/>
        </w:rPr>
        <w:t>日内提供修正后的施工组织设计，</w:t>
      </w:r>
      <w:r>
        <w:rPr>
          <w:rFonts w:hint="eastAsia" w:ascii="仿宋" w:hAnsi="仿宋" w:eastAsia="仿宋" w:cs="仿宋"/>
        </w:rPr>
        <w:t>发包人</w:t>
      </w:r>
      <w:r>
        <w:rPr>
          <w:rFonts w:hint="eastAsia" w:ascii="仿宋" w:hAnsi="仿宋" w:eastAsia="仿宋" w:cs="仿宋"/>
          <w:szCs w:val="21"/>
        </w:rPr>
        <w:t>代表在</w:t>
      </w:r>
      <w:r>
        <w:rPr>
          <w:rFonts w:hint="eastAsia" w:ascii="仿宋" w:hAnsi="仿宋" w:eastAsia="仿宋" w:cs="仿宋"/>
          <w:szCs w:val="21"/>
          <w:u w:val="single"/>
        </w:rPr>
        <w:t xml:space="preserve"> 7 </w:t>
      </w:r>
      <w:r>
        <w:rPr>
          <w:rFonts w:hint="eastAsia" w:ascii="仿宋" w:hAnsi="仿宋" w:eastAsia="仿宋" w:cs="仿宋"/>
          <w:szCs w:val="21"/>
        </w:rPr>
        <w:t>日内批复。</w:t>
      </w:r>
    </w:p>
    <w:p w14:paraId="2476672B">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工程开工</w:t>
      </w:r>
    </w:p>
    <w:p w14:paraId="6D60A646">
      <w:pPr>
        <w:spacing w:line="288" w:lineRule="auto"/>
        <w:ind w:firstLine="420" w:firstLineChars="200"/>
        <w:rPr>
          <w:rFonts w:ascii="仿宋" w:hAnsi="仿宋" w:eastAsia="仿宋" w:cs="仿宋"/>
          <w:b/>
          <w:szCs w:val="21"/>
        </w:rPr>
      </w:pPr>
      <w:r>
        <w:rPr>
          <w:rFonts w:hint="eastAsia" w:ascii="仿宋" w:hAnsi="仿宋" w:eastAsia="仿宋" w:cs="仿宋"/>
        </w:rPr>
        <w:t>承包人</w:t>
      </w:r>
      <w:r>
        <w:rPr>
          <w:rFonts w:hint="eastAsia" w:ascii="仿宋" w:hAnsi="仿宋" w:eastAsia="仿宋" w:cs="仿宋"/>
          <w:szCs w:val="21"/>
        </w:rPr>
        <w:t>收到</w:t>
      </w:r>
      <w:r>
        <w:rPr>
          <w:rFonts w:hint="eastAsia" w:ascii="仿宋" w:hAnsi="仿宋" w:eastAsia="仿宋" w:cs="仿宋"/>
        </w:rPr>
        <w:t>发包人</w:t>
      </w:r>
      <w:r>
        <w:rPr>
          <w:rFonts w:hint="eastAsia" w:ascii="仿宋" w:hAnsi="仿宋" w:eastAsia="仿宋" w:cs="仿宋"/>
          <w:szCs w:val="21"/>
        </w:rPr>
        <w:t>开工令后，应在</w:t>
      </w:r>
      <w:r>
        <w:rPr>
          <w:rFonts w:hint="eastAsia" w:ascii="仿宋" w:hAnsi="仿宋" w:eastAsia="仿宋" w:cs="仿宋"/>
          <w:szCs w:val="21"/>
          <w:u w:val="single"/>
        </w:rPr>
        <w:t xml:space="preserve"> 3日内</w:t>
      </w:r>
      <w:r>
        <w:rPr>
          <w:rFonts w:hint="eastAsia" w:ascii="仿宋" w:hAnsi="仿宋" w:eastAsia="仿宋" w:cs="仿宋"/>
          <w:szCs w:val="21"/>
        </w:rPr>
        <w:t>开工。如因</w:t>
      </w:r>
      <w:r>
        <w:rPr>
          <w:rFonts w:hint="eastAsia" w:ascii="仿宋" w:hAnsi="仿宋" w:eastAsia="仿宋" w:cs="仿宋"/>
        </w:rPr>
        <w:t>承包人</w:t>
      </w:r>
      <w:r>
        <w:rPr>
          <w:rFonts w:hint="eastAsia" w:ascii="仿宋" w:hAnsi="仿宋" w:eastAsia="仿宋" w:cs="仿宋"/>
          <w:szCs w:val="21"/>
        </w:rPr>
        <w:t>原因造成延迟的，</w:t>
      </w:r>
      <w:r>
        <w:rPr>
          <w:rFonts w:hint="eastAsia" w:ascii="仿宋" w:hAnsi="仿宋" w:eastAsia="仿宋" w:cs="仿宋"/>
        </w:rPr>
        <w:t>发包人</w:t>
      </w:r>
      <w:r>
        <w:rPr>
          <w:rFonts w:hint="eastAsia" w:ascii="仿宋" w:hAnsi="仿宋" w:eastAsia="仿宋" w:cs="仿宋"/>
          <w:szCs w:val="21"/>
        </w:rPr>
        <w:t>有权对于延迟进场的做出罚款</w:t>
      </w:r>
      <w:r>
        <w:rPr>
          <w:rFonts w:hint="eastAsia" w:ascii="仿宋" w:hAnsi="仿宋" w:eastAsia="仿宋" w:cs="仿宋"/>
          <w:szCs w:val="21"/>
          <w:u w:val="single"/>
        </w:rPr>
        <w:t>2000元/日</w:t>
      </w:r>
      <w:r>
        <w:rPr>
          <w:rFonts w:hint="eastAsia" w:ascii="仿宋" w:hAnsi="仿宋" w:eastAsia="仿宋" w:cs="仿宋"/>
          <w:szCs w:val="21"/>
        </w:rPr>
        <w:t>。</w:t>
      </w:r>
    </w:p>
    <w:p w14:paraId="2FD7BA7A">
      <w:pPr>
        <w:spacing w:line="288" w:lineRule="auto"/>
        <w:ind w:firstLine="422" w:firstLineChars="200"/>
        <w:rPr>
          <w:rFonts w:ascii="仿宋" w:hAnsi="仿宋" w:eastAsia="仿宋" w:cs="仿宋"/>
          <w:b/>
          <w:szCs w:val="21"/>
        </w:rPr>
      </w:pPr>
      <w:r>
        <w:rPr>
          <w:rFonts w:hint="eastAsia" w:ascii="仿宋" w:hAnsi="仿宋" w:eastAsia="仿宋" w:cs="仿宋"/>
          <w:b/>
          <w:szCs w:val="21"/>
        </w:rPr>
        <w:t>3. 工程工期</w:t>
      </w:r>
    </w:p>
    <w:p w14:paraId="0219954B">
      <w:pPr>
        <w:spacing w:line="288" w:lineRule="auto"/>
        <w:ind w:firstLine="420" w:firstLineChars="200"/>
        <w:rPr>
          <w:rFonts w:ascii="仿宋" w:hAnsi="仿宋" w:eastAsia="仿宋" w:cs="仿宋"/>
          <w:b/>
          <w:szCs w:val="21"/>
        </w:rPr>
      </w:pPr>
      <w:r>
        <w:rPr>
          <w:rFonts w:hint="eastAsia" w:ascii="仿宋" w:hAnsi="仿宋" w:eastAsia="仿宋" w:cs="仿宋"/>
          <w:szCs w:val="21"/>
        </w:rPr>
        <w:t>合同工期以</w:t>
      </w:r>
      <w:r>
        <w:rPr>
          <w:rFonts w:hint="eastAsia" w:ascii="仿宋" w:hAnsi="仿宋" w:eastAsia="仿宋" w:cs="仿宋"/>
        </w:rPr>
        <w:t>承包人</w:t>
      </w:r>
      <w:r>
        <w:rPr>
          <w:rFonts w:hint="eastAsia" w:ascii="仿宋" w:hAnsi="仿宋" w:eastAsia="仿宋" w:cs="仿宋"/>
          <w:szCs w:val="21"/>
        </w:rPr>
        <w:t>的中标工期为准。</w:t>
      </w:r>
    </w:p>
    <w:p w14:paraId="2A810FDA">
      <w:pPr>
        <w:spacing w:line="288" w:lineRule="auto"/>
        <w:ind w:firstLine="422" w:firstLineChars="200"/>
        <w:rPr>
          <w:rFonts w:ascii="仿宋" w:hAnsi="仿宋" w:eastAsia="仿宋" w:cs="仿宋"/>
          <w:b/>
          <w:szCs w:val="21"/>
        </w:rPr>
      </w:pPr>
      <w:r>
        <w:rPr>
          <w:rFonts w:hint="eastAsia" w:ascii="仿宋" w:hAnsi="仿宋" w:eastAsia="仿宋" w:cs="仿宋"/>
          <w:b/>
          <w:szCs w:val="21"/>
        </w:rPr>
        <w:t>4. 工期延误</w:t>
      </w:r>
    </w:p>
    <w:p w14:paraId="3449DB1E">
      <w:pPr>
        <w:spacing w:line="288" w:lineRule="auto"/>
        <w:ind w:firstLine="420" w:firstLineChars="200"/>
        <w:rPr>
          <w:rFonts w:ascii="仿宋" w:hAnsi="仿宋" w:eastAsia="仿宋" w:cs="仿宋"/>
          <w:b/>
          <w:szCs w:val="21"/>
        </w:rPr>
      </w:pPr>
      <w:r>
        <w:rPr>
          <w:rFonts w:hint="eastAsia" w:ascii="仿宋" w:hAnsi="仿宋" w:eastAsia="仿宋" w:cs="仿宋"/>
          <w:szCs w:val="21"/>
        </w:rPr>
        <w:t>对以下原因造成竣工日期推迟的延误，经</w:t>
      </w:r>
      <w:r>
        <w:rPr>
          <w:rFonts w:hint="eastAsia" w:ascii="仿宋" w:hAnsi="仿宋" w:eastAsia="仿宋" w:cs="仿宋"/>
        </w:rPr>
        <w:t>发包人</w:t>
      </w:r>
      <w:r>
        <w:rPr>
          <w:rFonts w:hint="eastAsia" w:ascii="仿宋" w:hAnsi="仿宋" w:eastAsia="仿宋" w:cs="仿宋"/>
          <w:szCs w:val="21"/>
        </w:rPr>
        <w:t>代表确认后，合同工期相应顺延。</w:t>
      </w:r>
    </w:p>
    <w:p w14:paraId="1067CBDE">
      <w:pPr>
        <w:spacing w:line="288" w:lineRule="auto"/>
        <w:ind w:firstLine="420" w:firstLineChars="200"/>
        <w:rPr>
          <w:rFonts w:ascii="仿宋" w:hAnsi="仿宋" w:eastAsia="仿宋" w:cs="仿宋"/>
          <w:szCs w:val="21"/>
        </w:rPr>
      </w:pPr>
      <w:r>
        <w:rPr>
          <w:rFonts w:hint="eastAsia" w:ascii="仿宋" w:hAnsi="仿宋" w:eastAsia="仿宋" w:cs="仿宋"/>
          <w:szCs w:val="21"/>
        </w:rPr>
        <w:t>4.1 额外或附加的增加工程量超过合同造价</w:t>
      </w:r>
      <w:r>
        <w:rPr>
          <w:rFonts w:hint="eastAsia" w:ascii="仿宋" w:hAnsi="仿宋" w:eastAsia="仿宋" w:cs="仿宋"/>
          <w:szCs w:val="21"/>
          <w:u w:val="single"/>
        </w:rPr>
        <w:t xml:space="preserve"> 20 </w:t>
      </w:r>
      <w:r>
        <w:rPr>
          <w:rFonts w:hint="eastAsia" w:ascii="仿宋" w:hAnsi="仿宋" w:eastAsia="仿宋" w:cs="仿宋"/>
          <w:szCs w:val="21"/>
        </w:rPr>
        <w:t>％以上。</w:t>
      </w:r>
    </w:p>
    <w:p w14:paraId="7904BF70">
      <w:pPr>
        <w:spacing w:line="288" w:lineRule="auto"/>
        <w:ind w:firstLine="420" w:firstLineChars="200"/>
        <w:rPr>
          <w:rFonts w:ascii="仿宋" w:hAnsi="仿宋" w:eastAsia="仿宋" w:cs="仿宋"/>
          <w:szCs w:val="21"/>
        </w:rPr>
      </w:pPr>
      <w:r>
        <w:rPr>
          <w:rFonts w:hint="eastAsia" w:ascii="仿宋" w:hAnsi="仿宋" w:eastAsia="仿宋" w:cs="仿宋"/>
          <w:szCs w:val="21"/>
        </w:rPr>
        <w:t>4.2 由</w:t>
      </w:r>
      <w:r>
        <w:rPr>
          <w:rFonts w:hint="eastAsia" w:ascii="仿宋" w:hAnsi="仿宋" w:eastAsia="仿宋" w:cs="仿宋"/>
        </w:rPr>
        <w:t>发包人</w:t>
      </w:r>
      <w:r>
        <w:rPr>
          <w:rFonts w:hint="eastAsia" w:ascii="仿宋" w:hAnsi="仿宋" w:eastAsia="仿宋" w:cs="仿宋"/>
          <w:szCs w:val="21"/>
        </w:rPr>
        <w:t>原因造成的延误。</w:t>
      </w:r>
    </w:p>
    <w:p w14:paraId="463129F1">
      <w:pPr>
        <w:spacing w:line="288" w:lineRule="auto"/>
        <w:ind w:firstLine="420" w:firstLineChars="200"/>
        <w:rPr>
          <w:rFonts w:ascii="仿宋" w:hAnsi="仿宋" w:eastAsia="仿宋" w:cs="仿宋"/>
          <w:szCs w:val="21"/>
        </w:rPr>
      </w:pPr>
      <w:r>
        <w:rPr>
          <w:rFonts w:hint="eastAsia" w:ascii="仿宋" w:hAnsi="仿宋" w:eastAsia="仿宋" w:cs="仿宋"/>
          <w:szCs w:val="21"/>
        </w:rPr>
        <w:t>4.3 不可抗力。</w:t>
      </w:r>
    </w:p>
    <w:p w14:paraId="6722DEEF">
      <w:pPr>
        <w:tabs>
          <w:tab w:val="left" w:pos="5532"/>
        </w:tabs>
        <w:spacing w:line="288" w:lineRule="auto"/>
        <w:ind w:firstLine="420" w:firstLineChars="200"/>
        <w:rPr>
          <w:rFonts w:ascii="仿宋" w:hAnsi="仿宋" w:eastAsia="仿宋" w:cs="仿宋"/>
          <w:szCs w:val="21"/>
        </w:rPr>
      </w:pPr>
      <w:r>
        <w:rPr>
          <w:rFonts w:hint="eastAsia" w:ascii="仿宋" w:hAnsi="仿宋" w:eastAsia="仿宋" w:cs="仿宋"/>
          <w:szCs w:val="21"/>
        </w:rPr>
        <w:t>4.4 非</w:t>
      </w:r>
      <w:r>
        <w:rPr>
          <w:rFonts w:hint="eastAsia" w:ascii="仿宋" w:hAnsi="仿宋" w:eastAsia="仿宋" w:cs="仿宋"/>
        </w:rPr>
        <w:t>承包人</w:t>
      </w:r>
      <w:r>
        <w:rPr>
          <w:rFonts w:hint="eastAsia" w:ascii="仿宋" w:hAnsi="仿宋" w:eastAsia="仿宋" w:cs="仿宋"/>
          <w:szCs w:val="21"/>
        </w:rPr>
        <w:t>的过失或造成的延误。</w:t>
      </w:r>
      <w:r>
        <w:rPr>
          <w:rFonts w:hint="eastAsia" w:ascii="仿宋" w:hAnsi="仿宋" w:eastAsia="仿宋" w:cs="仿宋"/>
          <w:szCs w:val="21"/>
        </w:rPr>
        <w:tab/>
      </w:r>
    </w:p>
    <w:p w14:paraId="3FCF759A">
      <w:pPr>
        <w:spacing w:line="288" w:lineRule="auto"/>
        <w:ind w:firstLine="422" w:firstLineChars="200"/>
        <w:rPr>
          <w:rFonts w:ascii="仿宋" w:hAnsi="仿宋" w:eastAsia="仿宋" w:cs="仿宋"/>
          <w:b/>
          <w:szCs w:val="21"/>
        </w:rPr>
      </w:pPr>
      <w:r>
        <w:rPr>
          <w:rFonts w:hint="eastAsia" w:ascii="仿宋" w:hAnsi="仿宋" w:eastAsia="仿宋" w:cs="仿宋"/>
          <w:b/>
          <w:szCs w:val="21"/>
        </w:rPr>
        <w:t>5. 工期履约</w:t>
      </w:r>
    </w:p>
    <w:p w14:paraId="14DF7BAD">
      <w:pPr>
        <w:spacing w:line="288" w:lineRule="auto"/>
        <w:ind w:firstLine="411" w:firstLineChars="196"/>
        <w:rPr>
          <w:rFonts w:ascii="仿宋" w:hAnsi="仿宋" w:eastAsia="仿宋" w:cs="仿宋"/>
          <w:szCs w:val="21"/>
          <w:u w:val="single"/>
        </w:rPr>
      </w:pPr>
      <w:r>
        <w:rPr>
          <w:rFonts w:hint="eastAsia" w:ascii="仿宋" w:hAnsi="仿宋" w:eastAsia="仿宋" w:cs="仿宋"/>
          <w:szCs w:val="21"/>
        </w:rPr>
        <w:t>承包人必须</w:t>
      </w:r>
      <w:r>
        <w:rPr>
          <w:rFonts w:hint="eastAsia" w:ascii="仿宋" w:hAnsi="仿宋" w:eastAsia="仿宋" w:cs="仿宋"/>
          <w:bCs/>
          <w:szCs w:val="21"/>
        </w:rPr>
        <w:t>按合同规定</w:t>
      </w:r>
      <w:r>
        <w:rPr>
          <w:rFonts w:hint="eastAsia" w:ascii="仿宋" w:hAnsi="仿宋" w:eastAsia="仿宋" w:cs="仿宋"/>
          <w:szCs w:val="21"/>
        </w:rPr>
        <w:t>做出工期履约保证，未按时完工的，均视为违约，</w:t>
      </w:r>
      <w:r>
        <w:rPr>
          <w:rFonts w:hint="eastAsia" w:ascii="仿宋" w:hAnsi="仿宋" w:eastAsia="仿宋" w:cs="仿宋"/>
          <w:bCs/>
          <w:szCs w:val="21"/>
        </w:rPr>
        <w:t>逾期每推迟一天，</w:t>
      </w:r>
      <w:r>
        <w:rPr>
          <w:rFonts w:hint="eastAsia" w:ascii="仿宋" w:hAnsi="仿宋" w:eastAsia="仿宋" w:cs="仿宋"/>
          <w:szCs w:val="21"/>
        </w:rPr>
        <w:t>扣罚违约金每日2000元</w:t>
      </w:r>
      <w:r>
        <w:rPr>
          <w:rFonts w:hint="eastAsia" w:ascii="仿宋" w:hAnsi="仿宋" w:eastAsia="仿宋" w:cs="仿宋"/>
          <w:bCs/>
          <w:szCs w:val="21"/>
        </w:rPr>
        <w:t>。</w:t>
      </w:r>
    </w:p>
    <w:p w14:paraId="5C985072">
      <w:pPr>
        <w:spacing w:line="288" w:lineRule="auto"/>
        <w:rPr>
          <w:rFonts w:ascii="仿宋" w:hAnsi="仿宋" w:eastAsia="仿宋" w:cs="仿宋"/>
          <w:b/>
          <w:bCs/>
          <w:szCs w:val="21"/>
        </w:rPr>
      </w:pPr>
      <w:r>
        <w:rPr>
          <w:rFonts w:hint="eastAsia" w:ascii="仿宋" w:hAnsi="仿宋" w:eastAsia="仿宋" w:cs="仿宋"/>
          <w:b/>
          <w:bCs/>
          <w:sz w:val="24"/>
          <w:szCs w:val="21"/>
        </w:rPr>
        <w:t>五、施工材料及隐蔽工程检查</w:t>
      </w:r>
    </w:p>
    <w:p w14:paraId="5A5312E2">
      <w:pPr>
        <w:spacing w:line="288" w:lineRule="auto"/>
        <w:ind w:firstLine="420" w:firstLineChars="200"/>
        <w:rPr>
          <w:rFonts w:ascii="仿宋" w:hAnsi="仿宋" w:eastAsia="仿宋" w:cs="仿宋"/>
          <w:bCs/>
          <w:szCs w:val="21"/>
        </w:rPr>
      </w:pPr>
      <w:r>
        <w:rPr>
          <w:rFonts w:hint="eastAsia" w:ascii="仿宋" w:hAnsi="仿宋" w:eastAsia="仿宋" w:cs="仿宋"/>
          <w:bCs/>
          <w:szCs w:val="21"/>
        </w:rPr>
        <w:t>1.施工材料</w:t>
      </w:r>
    </w:p>
    <w:p w14:paraId="40085067">
      <w:pPr>
        <w:spacing w:line="288" w:lineRule="auto"/>
        <w:rPr>
          <w:rFonts w:ascii="仿宋" w:hAnsi="仿宋" w:eastAsia="仿宋" w:cs="仿宋"/>
          <w:bCs/>
          <w:szCs w:val="21"/>
        </w:rPr>
      </w:pPr>
      <w:r>
        <w:rPr>
          <w:rFonts w:hint="eastAsia" w:ascii="仿宋" w:hAnsi="仿宋" w:eastAsia="仿宋" w:cs="仿宋"/>
          <w:bCs/>
          <w:szCs w:val="21"/>
        </w:rPr>
        <w:t>双方当事人约定的施工材料：</w:t>
      </w:r>
      <w:r>
        <w:rPr>
          <w:rFonts w:hint="eastAsia" w:ascii="仿宋" w:hAnsi="仿宋" w:eastAsia="仿宋" w:cs="仿宋"/>
          <w:szCs w:val="21"/>
          <w:u w:val="single"/>
        </w:rPr>
        <w:t>为</w:t>
      </w:r>
      <w:r>
        <w:rPr>
          <w:rFonts w:hint="eastAsia" w:ascii="仿宋" w:hAnsi="仿宋" w:eastAsia="仿宋" w:cs="仿宋"/>
          <w:bCs/>
          <w:szCs w:val="21"/>
          <w:u w:val="single"/>
        </w:rPr>
        <w:t xml:space="preserve">《后勤管理处维修工程施工材料库》 中列入的相关施工材料。 </w:t>
      </w:r>
    </w:p>
    <w:p w14:paraId="1A015344">
      <w:pPr>
        <w:spacing w:line="288" w:lineRule="auto"/>
        <w:ind w:firstLine="420" w:firstLineChars="200"/>
        <w:rPr>
          <w:rFonts w:ascii="仿宋" w:hAnsi="仿宋" w:eastAsia="仿宋" w:cs="仿宋"/>
          <w:bCs/>
          <w:szCs w:val="21"/>
        </w:rPr>
      </w:pPr>
      <w:r>
        <w:rPr>
          <w:rFonts w:hint="eastAsia" w:ascii="仿宋" w:hAnsi="仿宋" w:eastAsia="仿宋" w:cs="仿宋"/>
          <w:bCs/>
          <w:szCs w:val="21"/>
        </w:rPr>
        <w:t>2.隐蔽工程检查</w:t>
      </w:r>
    </w:p>
    <w:p w14:paraId="3FE414FF">
      <w:pPr>
        <w:spacing w:line="288" w:lineRule="auto"/>
        <w:rPr>
          <w:rFonts w:ascii="仿宋" w:hAnsi="仿宋" w:eastAsia="仿宋" w:cs="仿宋"/>
          <w:bCs/>
          <w:szCs w:val="21"/>
        </w:rPr>
      </w:pPr>
      <w:r>
        <w:rPr>
          <w:rFonts w:hint="eastAsia" w:ascii="仿宋" w:hAnsi="仿宋" w:eastAsia="仿宋" w:cs="仿宋"/>
          <w:bCs/>
          <w:szCs w:val="21"/>
        </w:rPr>
        <w:t>关于隐蔽工程的特别约定：</w:t>
      </w:r>
      <w:r>
        <w:rPr>
          <w:rFonts w:hint="eastAsia" w:ascii="仿宋" w:hAnsi="仿宋" w:eastAsia="仿宋" w:cs="仿宋"/>
          <w:bCs/>
          <w:szCs w:val="21"/>
          <w:u w:val="single"/>
        </w:rPr>
        <w:t xml:space="preserve"> </w:t>
      </w:r>
      <w:r>
        <w:rPr>
          <w:rFonts w:hint="eastAsia" w:ascii="仿宋" w:hAnsi="仿宋" w:eastAsia="仿宋" w:cs="仿宋"/>
          <w:kern w:val="0"/>
          <w:szCs w:val="21"/>
          <w:u w:val="single"/>
        </w:rPr>
        <w:t>工程覆盖前，施工单位应提前</w:t>
      </w:r>
      <w:r>
        <w:rPr>
          <w:rFonts w:hint="eastAsia" w:ascii="仿宋" w:hAnsi="仿宋" w:eastAsia="仿宋" w:cs="仿宋"/>
          <w:szCs w:val="21"/>
          <w:u w:val="single"/>
        </w:rPr>
        <w:t>通知</w:t>
      </w:r>
      <w:r>
        <w:rPr>
          <w:rFonts w:hint="eastAsia" w:ascii="仿宋" w:hAnsi="仿宋" w:eastAsia="仿宋" w:cs="仿宋"/>
          <w:kern w:val="0"/>
          <w:szCs w:val="21"/>
          <w:u w:val="single"/>
        </w:rPr>
        <w:t>后勤管理处项目管理员到场</w:t>
      </w:r>
      <w:r>
        <w:rPr>
          <w:rFonts w:hint="eastAsia" w:ascii="仿宋" w:hAnsi="仿宋" w:eastAsia="仿宋" w:cs="仿宋"/>
          <w:bCs/>
          <w:szCs w:val="21"/>
          <w:u w:val="single"/>
        </w:rPr>
        <w:t>检查验收</w:t>
      </w:r>
      <w:r>
        <w:rPr>
          <w:rFonts w:hint="eastAsia" w:ascii="仿宋" w:hAnsi="仿宋" w:eastAsia="仿宋" w:cs="仿宋"/>
          <w:kern w:val="0"/>
          <w:szCs w:val="21"/>
          <w:u w:val="single"/>
        </w:rPr>
        <w:t>，并保存相关影像资料。</w:t>
      </w:r>
    </w:p>
    <w:p w14:paraId="2C064471">
      <w:pPr>
        <w:spacing w:line="288" w:lineRule="auto"/>
        <w:rPr>
          <w:rFonts w:ascii="仿宋" w:hAnsi="仿宋" w:eastAsia="仿宋" w:cs="仿宋"/>
          <w:b/>
          <w:sz w:val="24"/>
        </w:rPr>
      </w:pPr>
      <w:r>
        <w:rPr>
          <w:rFonts w:hint="eastAsia" w:ascii="仿宋" w:hAnsi="仿宋" w:eastAsia="仿宋" w:cs="仿宋"/>
          <w:b/>
          <w:sz w:val="24"/>
        </w:rPr>
        <w:t>六、质量与验收</w:t>
      </w:r>
    </w:p>
    <w:p w14:paraId="077C79AC">
      <w:pPr>
        <w:spacing w:line="288" w:lineRule="auto"/>
        <w:ind w:firstLine="422" w:firstLineChars="200"/>
        <w:rPr>
          <w:rFonts w:ascii="仿宋" w:hAnsi="仿宋" w:eastAsia="仿宋" w:cs="仿宋"/>
          <w:b/>
          <w:szCs w:val="21"/>
        </w:rPr>
      </w:pPr>
      <w:r>
        <w:rPr>
          <w:rFonts w:hint="eastAsia" w:ascii="仿宋" w:hAnsi="仿宋" w:eastAsia="仿宋" w:cs="仿宋"/>
          <w:b/>
          <w:szCs w:val="21"/>
        </w:rPr>
        <w:t>1. 质量标准</w:t>
      </w:r>
    </w:p>
    <w:p w14:paraId="4D546E0F">
      <w:pPr>
        <w:spacing w:line="288" w:lineRule="auto"/>
        <w:ind w:firstLine="422" w:firstLineChars="200"/>
        <w:rPr>
          <w:rFonts w:ascii="仿宋" w:hAnsi="仿宋" w:eastAsia="仿宋" w:cs="仿宋"/>
          <w:b/>
          <w:szCs w:val="21"/>
        </w:rPr>
      </w:pPr>
      <w:r>
        <w:rPr>
          <w:rFonts w:hint="eastAsia" w:ascii="仿宋" w:hAnsi="仿宋" w:eastAsia="仿宋" w:cs="仿宋"/>
          <w:b/>
        </w:rPr>
        <w:t>承包人</w:t>
      </w:r>
      <w:r>
        <w:rPr>
          <w:rFonts w:hint="eastAsia" w:ascii="仿宋" w:hAnsi="仿宋" w:eastAsia="仿宋" w:cs="仿宋"/>
          <w:b/>
          <w:szCs w:val="21"/>
        </w:rPr>
        <w:t>应按现行的国家或行业技术及验收标准和招标文件的规定提供工程、货物或服务，因</w:t>
      </w:r>
      <w:r>
        <w:rPr>
          <w:rFonts w:hint="eastAsia" w:ascii="仿宋" w:hAnsi="仿宋" w:eastAsia="仿宋" w:cs="仿宋"/>
          <w:b/>
        </w:rPr>
        <w:t>承包人</w:t>
      </w:r>
      <w:r>
        <w:rPr>
          <w:rFonts w:hint="eastAsia" w:ascii="仿宋" w:hAnsi="仿宋" w:eastAsia="仿宋" w:cs="仿宋"/>
          <w:b/>
          <w:szCs w:val="21"/>
        </w:rPr>
        <w:t>提供的工程、货物或服务达不到约定的质量标准，</w:t>
      </w:r>
      <w:r>
        <w:rPr>
          <w:rFonts w:hint="eastAsia" w:ascii="仿宋" w:hAnsi="仿宋" w:eastAsia="仿宋" w:cs="仿宋"/>
          <w:b/>
        </w:rPr>
        <w:t>承包人</w:t>
      </w:r>
      <w:r>
        <w:rPr>
          <w:rFonts w:hint="eastAsia" w:ascii="仿宋" w:hAnsi="仿宋" w:eastAsia="仿宋" w:cs="仿宋"/>
          <w:b/>
          <w:szCs w:val="21"/>
        </w:rPr>
        <w:t>承担违约责任。</w:t>
      </w:r>
    </w:p>
    <w:p w14:paraId="3B0F2697">
      <w:pPr>
        <w:spacing w:line="288" w:lineRule="auto"/>
        <w:ind w:firstLine="420" w:firstLineChars="200"/>
        <w:rPr>
          <w:rFonts w:ascii="仿宋" w:hAnsi="仿宋" w:eastAsia="仿宋" w:cs="仿宋"/>
          <w:bCs/>
          <w:szCs w:val="21"/>
        </w:rPr>
      </w:pPr>
      <w:r>
        <w:rPr>
          <w:rFonts w:hint="eastAsia" w:ascii="仿宋" w:hAnsi="仿宋" w:eastAsia="仿宋" w:cs="仿宋"/>
          <w:bCs/>
          <w:szCs w:val="21"/>
        </w:rPr>
        <w:t>承包人应按现行的国家施工验收规范和质量评定标准进行施工，承包人必须作出质量履约保证，履约保证金在工程合同签订同时交给</w:t>
      </w:r>
      <w:r>
        <w:rPr>
          <w:rFonts w:hint="eastAsia" w:ascii="仿宋" w:hAnsi="仿宋" w:eastAsia="仿宋" w:cs="仿宋"/>
          <w:szCs w:val="21"/>
        </w:rPr>
        <w:t>发包人</w:t>
      </w:r>
      <w:r>
        <w:rPr>
          <w:rFonts w:hint="eastAsia" w:ascii="仿宋" w:hAnsi="仿宋" w:eastAsia="仿宋" w:cs="仿宋"/>
          <w:bCs/>
          <w:szCs w:val="21"/>
        </w:rPr>
        <w:t>，竣工验收后及时退还。工程质量由</w:t>
      </w:r>
      <w:r>
        <w:rPr>
          <w:rFonts w:hint="eastAsia" w:ascii="仿宋" w:hAnsi="仿宋" w:eastAsia="仿宋" w:cs="仿宋"/>
          <w:szCs w:val="21"/>
        </w:rPr>
        <w:t>发包人</w:t>
      </w:r>
      <w:r>
        <w:rPr>
          <w:rFonts w:hint="eastAsia" w:ascii="仿宋" w:hAnsi="仿宋" w:eastAsia="仿宋" w:cs="仿宋"/>
          <w:bCs/>
          <w:szCs w:val="21"/>
        </w:rPr>
        <w:t>指定的单位或个人监管。</w:t>
      </w:r>
    </w:p>
    <w:p w14:paraId="4F485355">
      <w:pPr>
        <w:spacing w:line="288" w:lineRule="auto"/>
        <w:ind w:firstLine="420" w:firstLineChars="200"/>
        <w:rPr>
          <w:rFonts w:ascii="仿宋" w:hAnsi="仿宋" w:eastAsia="仿宋" w:cs="仿宋"/>
          <w:szCs w:val="21"/>
        </w:rPr>
      </w:pPr>
      <w:r>
        <w:rPr>
          <w:rFonts w:hint="eastAsia" w:ascii="仿宋" w:hAnsi="仿宋" w:eastAsia="仿宋" w:cs="仿宋"/>
          <w:szCs w:val="21"/>
        </w:rPr>
        <w:t>1.1</w:t>
      </w:r>
      <w:r>
        <w:rPr>
          <w:rFonts w:hint="eastAsia" w:ascii="仿宋" w:hAnsi="仿宋" w:eastAsia="仿宋" w:cs="仿宋"/>
        </w:rPr>
        <w:t>发包人</w:t>
      </w:r>
      <w:r>
        <w:rPr>
          <w:rFonts w:hint="eastAsia" w:ascii="仿宋" w:hAnsi="仿宋" w:eastAsia="仿宋" w:cs="仿宋"/>
          <w:szCs w:val="21"/>
        </w:rPr>
        <w:t>对本工程质量的特殊要求：</w:t>
      </w:r>
      <w:r>
        <w:rPr>
          <w:rFonts w:hint="eastAsia" w:ascii="仿宋" w:hAnsi="仿宋" w:eastAsia="仿宋" w:cs="仿宋"/>
          <w:szCs w:val="21"/>
          <w:u w:val="single"/>
        </w:rPr>
        <w:t xml:space="preserve"> 合格  </w:t>
      </w:r>
      <w:r>
        <w:rPr>
          <w:rFonts w:hint="eastAsia" w:ascii="仿宋" w:hAnsi="仿宋" w:eastAsia="仿宋" w:cs="仿宋"/>
          <w:szCs w:val="21"/>
        </w:rPr>
        <w:t>。</w:t>
      </w:r>
    </w:p>
    <w:p w14:paraId="24B1D3F9">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工程质量等级</w:t>
      </w:r>
    </w:p>
    <w:p w14:paraId="551DC71B">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中标的质量等级标准为本工程的合同约定条件。</w:t>
      </w:r>
    </w:p>
    <w:p w14:paraId="726C33DE">
      <w:pPr>
        <w:spacing w:line="288" w:lineRule="auto"/>
        <w:ind w:firstLine="420" w:firstLineChars="200"/>
        <w:rPr>
          <w:rFonts w:ascii="仿宋" w:hAnsi="仿宋" w:eastAsia="仿宋" w:cs="仿宋"/>
          <w:szCs w:val="21"/>
        </w:rPr>
      </w:pPr>
      <w:r>
        <w:rPr>
          <w:rFonts w:hint="eastAsia" w:ascii="仿宋" w:hAnsi="仿宋" w:eastAsia="仿宋" w:cs="仿宋"/>
          <w:szCs w:val="21"/>
        </w:rPr>
        <w:t>2.1 工程竣工后经质监单位或个人核验，不能达到要求质量等级的，作违约论处。</w:t>
      </w:r>
    </w:p>
    <w:p w14:paraId="3C0EBC6B">
      <w:pPr>
        <w:spacing w:line="288" w:lineRule="auto"/>
        <w:ind w:firstLine="420" w:firstLineChars="200"/>
        <w:rPr>
          <w:rFonts w:ascii="仿宋" w:hAnsi="仿宋" w:eastAsia="仿宋" w:cs="仿宋"/>
          <w:szCs w:val="21"/>
        </w:rPr>
      </w:pPr>
      <w:r>
        <w:rPr>
          <w:rFonts w:hint="eastAsia" w:ascii="仿宋" w:hAnsi="仿宋" w:eastAsia="仿宋" w:cs="仿宋"/>
          <w:szCs w:val="21"/>
        </w:rPr>
        <w:t>2.2 要求合格等级未达到的，</w:t>
      </w:r>
      <w:r>
        <w:rPr>
          <w:rFonts w:hint="eastAsia" w:ascii="仿宋" w:hAnsi="仿宋" w:eastAsia="仿宋" w:cs="仿宋"/>
          <w:b/>
          <w:szCs w:val="21"/>
          <w:u w:val="single"/>
        </w:rPr>
        <w:t>承担违约责任，并无条件返工直至工程达到要求质量目标，承担返工所发生的一切费用和</w:t>
      </w:r>
      <w:r>
        <w:rPr>
          <w:rFonts w:hint="eastAsia" w:ascii="仿宋" w:hAnsi="仿宋" w:eastAsia="仿宋" w:cs="仿宋"/>
          <w:b/>
          <w:u w:val="single"/>
        </w:rPr>
        <w:t>发包人</w:t>
      </w:r>
      <w:r>
        <w:rPr>
          <w:rFonts w:hint="eastAsia" w:ascii="仿宋" w:hAnsi="仿宋" w:eastAsia="仿宋" w:cs="仿宋"/>
          <w:b/>
          <w:szCs w:val="21"/>
          <w:u w:val="single"/>
        </w:rPr>
        <w:t>的直接经济损失。</w:t>
      </w:r>
    </w:p>
    <w:p w14:paraId="1C5F1696">
      <w:pPr>
        <w:spacing w:line="288" w:lineRule="auto"/>
        <w:rPr>
          <w:rFonts w:ascii="仿宋" w:hAnsi="仿宋" w:eastAsia="仿宋" w:cs="仿宋"/>
          <w:b/>
          <w:sz w:val="24"/>
        </w:rPr>
      </w:pPr>
      <w:r>
        <w:rPr>
          <w:rFonts w:hint="eastAsia" w:ascii="仿宋" w:hAnsi="仿宋" w:eastAsia="仿宋" w:cs="仿宋"/>
          <w:b/>
          <w:sz w:val="24"/>
        </w:rPr>
        <w:t>七、合同价款与支付</w:t>
      </w:r>
    </w:p>
    <w:p w14:paraId="06F23770">
      <w:pPr>
        <w:spacing w:line="288" w:lineRule="auto"/>
        <w:ind w:firstLine="422" w:firstLineChars="200"/>
        <w:rPr>
          <w:rFonts w:ascii="仿宋" w:hAnsi="仿宋" w:eastAsia="仿宋" w:cs="仿宋"/>
          <w:b/>
          <w:szCs w:val="21"/>
        </w:rPr>
      </w:pPr>
      <w:r>
        <w:rPr>
          <w:rFonts w:hint="eastAsia" w:ascii="仿宋" w:hAnsi="仿宋" w:eastAsia="仿宋" w:cs="仿宋"/>
          <w:b/>
          <w:szCs w:val="21"/>
        </w:rPr>
        <w:t>1. 合同价款的确定</w:t>
      </w:r>
    </w:p>
    <w:p w14:paraId="154566FB">
      <w:pPr>
        <w:spacing w:line="288" w:lineRule="auto"/>
        <w:ind w:firstLine="420" w:firstLineChars="200"/>
        <w:rPr>
          <w:rFonts w:ascii="仿宋" w:hAnsi="仿宋" w:eastAsia="仿宋" w:cs="仿宋"/>
          <w:szCs w:val="21"/>
        </w:rPr>
      </w:pPr>
      <w:r>
        <w:rPr>
          <w:rFonts w:hint="eastAsia" w:ascii="仿宋" w:hAnsi="仿宋" w:eastAsia="仿宋" w:cs="仿宋"/>
          <w:szCs w:val="21"/>
        </w:rPr>
        <w:t>合同采用</w:t>
      </w:r>
      <w:r>
        <w:rPr>
          <w:rFonts w:hint="eastAsia" w:ascii="仿宋" w:hAnsi="仿宋" w:eastAsia="仿宋" w:cs="仿宋"/>
          <w:szCs w:val="21"/>
          <w:u w:val="single"/>
        </w:rPr>
        <w:t xml:space="preserve">  </w:t>
      </w:r>
      <w:r>
        <w:rPr>
          <w:rFonts w:hint="eastAsia" w:ascii="仿宋" w:hAnsi="仿宋" w:eastAsia="仿宋" w:cs="仿宋"/>
          <w:b/>
          <w:szCs w:val="21"/>
          <w:u w:val="single"/>
        </w:rPr>
        <w:t xml:space="preserve">固定单价及中标下浮率  </w:t>
      </w:r>
      <w:r>
        <w:rPr>
          <w:rFonts w:hint="eastAsia" w:ascii="仿宋" w:hAnsi="仿宋" w:eastAsia="仿宋" w:cs="仿宋"/>
          <w:szCs w:val="21"/>
        </w:rPr>
        <w:t>承包，合同执行期内单价及下浮率不变，工程量按</w:t>
      </w:r>
      <w:r>
        <w:rPr>
          <w:rFonts w:hint="eastAsia" w:ascii="仿宋" w:hAnsi="仿宋" w:eastAsia="仿宋" w:cs="仿宋"/>
          <w:b/>
          <w:szCs w:val="21"/>
          <w:u w:val="single"/>
        </w:rPr>
        <w:t>实调整</w:t>
      </w:r>
      <w:r>
        <w:rPr>
          <w:rFonts w:hint="eastAsia" w:ascii="仿宋" w:hAnsi="仿宋" w:eastAsia="仿宋" w:cs="仿宋"/>
          <w:szCs w:val="21"/>
        </w:rPr>
        <w:t>，本工程设竣工结算上限价</w:t>
      </w:r>
      <w:r>
        <w:rPr>
          <w:rFonts w:hint="eastAsia" w:ascii="仿宋" w:hAnsi="仿宋" w:eastAsia="仿宋" w:cs="仿宋"/>
          <w:b/>
          <w:bCs/>
          <w:szCs w:val="21"/>
          <w:u w:val="single"/>
        </w:rPr>
        <w:t xml:space="preserve">      </w:t>
      </w:r>
      <w:r>
        <w:rPr>
          <w:rFonts w:hint="eastAsia" w:ascii="仿宋" w:hAnsi="仿宋" w:eastAsia="仿宋" w:cs="仿宋"/>
          <w:szCs w:val="21"/>
        </w:rPr>
        <w:t>元（</w:t>
      </w:r>
      <w:r>
        <w:rPr>
          <w:rFonts w:hint="eastAsia" w:ascii="仿宋" w:hAnsi="仿宋" w:eastAsia="仿宋" w:cs="仿宋"/>
          <w:b/>
          <w:szCs w:val="21"/>
          <w:u w:val="single"/>
        </w:rPr>
        <w:t>如结算价少于上限价的按结算价计取，如结算价高于上限价的按最高限价      元计取)</w:t>
      </w:r>
      <w:r>
        <w:rPr>
          <w:rFonts w:hint="eastAsia" w:ascii="仿宋" w:hAnsi="仿宋" w:eastAsia="仿宋" w:cs="仿宋"/>
          <w:szCs w:val="21"/>
        </w:rPr>
        <w:t>，</w:t>
      </w:r>
      <w:r>
        <w:rPr>
          <w:rFonts w:hint="eastAsia" w:ascii="仿宋" w:hAnsi="仿宋" w:eastAsia="仿宋" w:cs="仿宋"/>
        </w:rPr>
        <w:t>承包人</w:t>
      </w:r>
      <w:r>
        <w:rPr>
          <w:rFonts w:hint="eastAsia" w:ascii="仿宋" w:hAnsi="仿宋" w:eastAsia="仿宋" w:cs="仿宋"/>
          <w:szCs w:val="21"/>
        </w:rPr>
        <w:t>在工程实施过程中应注意事先对变更联系单进行报批。</w:t>
      </w:r>
    </w:p>
    <w:p w14:paraId="228C73DE">
      <w:pPr>
        <w:spacing w:line="288" w:lineRule="auto"/>
        <w:ind w:firstLine="422" w:firstLineChars="200"/>
        <w:rPr>
          <w:rFonts w:ascii="仿宋" w:hAnsi="仿宋" w:eastAsia="仿宋" w:cs="仿宋"/>
          <w:szCs w:val="21"/>
        </w:rPr>
      </w:pPr>
      <w:r>
        <w:rPr>
          <w:rFonts w:hint="eastAsia" w:ascii="仿宋" w:hAnsi="仿宋" w:eastAsia="仿宋" w:cs="仿宋"/>
          <w:b/>
          <w:szCs w:val="21"/>
        </w:rPr>
        <w:t>2. 合同价款的调整</w:t>
      </w:r>
    </w:p>
    <w:p w14:paraId="0145C679">
      <w:pPr>
        <w:spacing w:line="288" w:lineRule="auto"/>
        <w:ind w:firstLine="420" w:firstLineChars="200"/>
        <w:rPr>
          <w:rFonts w:ascii="仿宋" w:hAnsi="仿宋" w:eastAsia="仿宋" w:cs="仿宋"/>
          <w:bCs/>
          <w:szCs w:val="21"/>
        </w:rPr>
      </w:pPr>
      <w:r>
        <w:rPr>
          <w:rFonts w:hint="eastAsia" w:ascii="仿宋" w:hAnsi="仿宋" w:eastAsia="仿宋" w:cs="仿宋"/>
          <w:bCs/>
          <w:szCs w:val="21"/>
        </w:rPr>
        <w:t>2.1 设计变更、重大现场技术措施调整等经</w:t>
      </w:r>
      <w:r>
        <w:rPr>
          <w:rFonts w:hint="eastAsia" w:ascii="仿宋" w:hAnsi="仿宋" w:eastAsia="仿宋" w:cs="仿宋"/>
        </w:rPr>
        <w:t>发包人</w:t>
      </w:r>
      <w:r>
        <w:rPr>
          <w:rFonts w:hint="eastAsia" w:ascii="仿宋" w:hAnsi="仿宋" w:eastAsia="仿宋" w:cs="仿宋"/>
          <w:bCs/>
          <w:szCs w:val="21"/>
        </w:rPr>
        <w:t>确认的工程变更联系单。</w:t>
      </w:r>
    </w:p>
    <w:p w14:paraId="6CDBB39F">
      <w:pPr>
        <w:spacing w:line="288" w:lineRule="auto"/>
        <w:ind w:firstLine="420" w:firstLineChars="200"/>
        <w:rPr>
          <w:rFonts w:ascii="仿宋" w:hAnsi="仿宋" w:eastAsia="仿宋" w:cs="仿宋"/>
          <w:bCs/>
          <w:szCs w:val="21"/>
        </w:rPr>
      </w:pPr>
      <w:r>
        <w:rPr>
          <w:rFonts w:hint="eastAsia" w:ascii="仿宋" w:hAnsi="仿宋" w:eastAsia="仿宋" w:cs="仿宋"/>
          <w:bCs/>
          <w:szCs w:val="21"/>
        </w:rPr>
        <w:t>2.2 国家调价政策文件。</w:t>
      </w:r>
    </w:p>
    <w:p w14:paraId="4386C649">
      <w:pPr>
        <w:spacing w:line="288" w:lineRule="auto"/>
        <w:ind w:firstLine="420" w:firstLineChars="200"/>
        <w:rPr>
          <w:rFonts w:ascii="仿宋" w:hAnsi="仿宋" w:eastAsia="仿宋" w:cs="仿宋"/>
          <w:bCs/>
          <w:szCs w:val="21"/>
        </w:rPr>
      </w:pPr>
      <w:r>
        <w:rPr>
          <w:rFonts w:hint="eastAsia" w:ascii="仿宋" w:hAnsi="仿宋" w:eastAsia="仿宋" w:cs="仿宋"/>
          <w:bCs/>
          <w:szCs w:val="21"/>
        </w:rPr>
        <w:t>2.3不可抗力发生。</w:t>
      </w:r>
    </w:p>
    <w:p w14:paraId="2471B6B6">
      <w:pPr>
        <w:spacing w:line="288" w:lineRule="auto"/>
        <w:ind w:firstLine="420" w:firstLineChars="200"/>
        <w:rPr>
          <w:rFonts w:ascii="仿宋" w:hAnsi="仿宋" w:eastAsia="仿宋" w:cs="仿宋"/>
          <w:szCs w:val="21"/>
        </w:rPr>
      </w:pPr>
      <w:r>
        <w:rPr>
          <w:rFonts w:hint="eastAsia" w:ascii="仿宋" w:hAnsi="仿宋" w:eastAsia="仿宋" w:cs="仿宋"/>
          <w:bCs/>
          <w:szCs w:val="21"/>
        </w:rPr>
        <w:t xml:space="preserve">2.4 </w:t>
      </w:r>
      <w:r>
        <w:rPr>
          <w:rFonts w:hint="eastAsia" w:ascii="仿宋" w:hAnsi="仿宋" w:eastAsia="仿宋" w:cs="仿宋"/>
          <w:szCs w:val="21"/>
        </w:rPr>
        <w:t>工程量按实调整。</w:t>
      </w:r>
    </w:p>
    <w:p w14:paraId="397B35F1">
      <w:pPr>
        <w:spacing w:line="288" w:lineRule="auto"/>
        <w:ind w:firstLine="510"/>
        <w:rPr>
          <w:rFonts w:ascii="仿宋" w:hAnsi="仿宋" w:eastAsia="仿宋" w:cs="仿宋"/>
          <w:szCs w:val="21"/>
        </w:rPr>
      </w:pPr>
      <w:r>
        <w:rPr>
          <w:rFonts w:hint="eastAsia" w:ascii="仿宋" w:hAnsi="仿宋" w:eastAsia="仿宋" w:cs="仿宋"/>
          <w:szCs w:val="21"/>
        </w:rPr>
        <w:t>2.5合同价款中包括的工作内容：完成</w:t>
      </w:r>
      <w:r>
        <w:rPr>
          <w:rFonts w:hint="eastAsia" w:ascii="仿宋" w:hAnsi="仿宋" w:eastAsia="仿宋" w:cs="仿宋"/>
        </w:rPr>
        <w:t>发包人</w:t>
      </w:r>
      <w:r>
        <w:rPr>
          <w:rFonts w:hint="eastAsia" w:ascii="仿宋" w:hAnsi="仿宋" w:eastAsia="仿宋" w:cs="仿宋"/>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rPr>
        <w:t>发包人</w:t>
      </w:r>
      <w:r>
        <w:rPr>
          <w:rFonts w:hint="eastAsia" w:ascii="仿宋" w:hAnsi="仿宋" w:eastAsia="仿宋" w:cs="仿宋"/>
          <w:szCs w:val="21"/>
        </w:rPr>
        <w:t>不再承担其他任何费用。</w:t>
      </w:r>
    </w:p>
    <w:p w14:paraId="46D11F83">
      <w:pPr>
        <w:spacing w:line="288" w:lineRule="auto"/>
        <w:ind w:firstLine="510"/>
        <w:rPr>
          <w:rFonts w:ascii="仿宋" w:hAnsi="仿宋" w:eastAsia="仿宋" w:cs="仿宋"/>
          <w:szCs w:val="21"/>
        </w:rPr>
      </w:pPr>
      <w:r>
        <w:rPr>
          <w:rFonts w:hint="eastAsia" w:ascii="仿宋" w:hAnsi="仿宋" w:eastAsia="仿宋" w:cs="仿宋"/>
          <w:szCs w:val="21"/>
        </w:rPr>
        <w:t>2.6合同单价的确定：</w:t>
      </w:r>
    </w:p>
    <w:p w14:paraId="5FB2D0EF">
      <w:pPr>
        <w:spacing w:line="288" w:lineRule="auto"/>
        <w:ind w:firstLine="510"/>
        <w:rPr>
          <w:rFonts w:ascii="仿宋" w:hAnsi="仿宋" w:eastAsia="仿宋" w:cs="仿宋"/>
          <w:szCs w:val="21"/>
        </w:rPr>
      </w:pPr>
      <w:r>
        <w:rPr>
          <w:rFonts w:hint="eastAsia" w:ascii="仿宋" w:hAnsi="仿宋" w:eastAsia="仿宋" w:cs="仿宋"/>
          <w:szCs w:val="21"/>
        </w:rPr>
        <w:t xml:space="preserve">2.6.1 </w:t>
      </w:r>
      <w:r>
        <w:rPr>
          <w:rFonts w:hint="eastAsia" w:ascii="仿宋" w:hAnsi="仿宋" w:eastAsia="仿宋" w:cs="仿宋"/>
        </w:rPr>
        <w:t>发包人</w:t>
      </w:r>
      <w:r>
        <w:rPr>
          <w:rFonts w:hint="eastAsia" w:ascii="仿宋" w:hAnsi="仿宋" w:eastAsia="仿宋" w:cs="仿宋"/>
          <w:szCs w:val="21"/>
        </w:rPr>
        <w:t>招标控制价中已经有项目综合单价的，其综合单价按</w:t>
      </w:r>
      <w:r>
        <w:rPr>
          <w:rFonts w:hint="eastAsia" w:ascii="仿宋" w:hAnsi="仿宋" w:eastAsia="仿宋" w:cs="仿宋"/>
        </w:rPr>
        <w:t>发包人</w:t>
      </w:r>
      <w:r>
        <w:rPr>
          <w:rFonts w:hint="eastAsia" w:ascii="仿宋" w:hAnsi="仿宋" w:eastAsia="仿宋" w:cs="仿宋"/>
          <w:szCs w:val="21"/>
        </w:rPr>
        <w:t>招标控制价中的综合单价及中标下浮率结算。</w:t>
      </w:r>
    </w:p>
    <w:p w14:paraId="6A0653B0">
      <w:pPr>
        <w:spacing w:line="288" w:lineRule="auto"/>
        <w:ind w:firstLine="420" w:firstLineChars="200"/>
        <w:rPr>
          <w:rFonts w:ascii="仿宋" w:hAnsi="仿宋" w:eastAsia="仿宋" w:cs="仿宋"/>
          <w:szCs w:val="21"/>
        </w:rPr>
      </w:pPr>
      <w:r>
        <w:rPr>
          <w:rFonts w:hint="eastAsia" w:ascii="仿宋" w:hAnsi="仿宋" w:eastAsia="仿宋" w:cs="仿宋"/>
          <w:szCs w:val="21"/>
        </w:rPr>
        <w:t>2.6.2 新增及变更项目，</w:t>
      </w:r>
      <w:r>
        <w:rPr>
          <w:rFonts w:hint="eastAsia" w:ascii="仿宋" w:hAnsi="仿宋" w:eastAsia="仿宋" w:cs="仿宋"/>
        </w:rPr>
        <w:t>发包人</w:t>
      </w:r>
      <w:r>
        <w:rPr>
          <w:rFonts w:hint="eastAsia" w:ascii="仿宋" w:hAnsi="仿宋" w:eastAsia="仿宋" w:cs="仿宋"/>
          <w:szCs w:val="21"/>
        </w:rPr>
        <w:t>招标控制价中无该项目综合单价的，合同中没有类似清单项目综合单价的，采用招标控制价编制口径并按中标下浮率同比例下浮结算。</w:t>
      </w:r>
    </w:p>
    <w:p w14:paraId="0FC5723D">
      <w:pPr>
        <w:spacing w:line="288" w:lineRule="auto"/>
        <w:ind w:firstLine="422" w:firstLineChars="200"/>
        <w:rPr>
          <w:rFonts w:ascii="仿宋" w:hAnsi="仿宋" w:eastAsia="仿宋" w:cs="仿宋"/>
          <w:b/>
          <w:szCs w:val="21"/>
        </w:rPr>
      </w:pPr>
      <w:r>
        <w:rPr>
          <w:rFonts w:hint="eastAsia" w:ascii="仿宋" w:hAnsi="仿宋" w:eastAsia="仿宋" w:cs="仿宋"/>
          <w:b/>
          <w:szCs w:val="21"/>
        </w:rPr>
        <w:t>3. 不可抗力发生的合同价格的调整</w:t>
      </w:r>
    </w:p>
    <w:p w14:paraId="24BC45D5">
      <w:pPr>
        <w:spacing w:line="288" w:lineRule="auto"/>
        <w:ind w:firstLine="420" w:firstLineChars="200"/>
        <w:rPr>
          <w:rFonts w:ascii="仿宋" w:hAnsi="仿宋" w:eastAsia="仿宋" w:cs="仿宋"/>
          <w:szCs w:val="21"/>
        </w:rPr>
      </w:pPr>
      <w:r>
        <w:rPr>
          <w:rFonts w:hint="eastAsia" w:ascii="仿宋" w:hAnsi="仿宋" w:eastAsia="仿宋" w:cs="仿宋"/>
          <w:szCs w:val="21"/>
        </w:rPr>
        <w:t>未验收前，由自然灾害引起的不可抗力产生的施工场地清理和返工工程量由承包人承担；验收后，由自然灾害引起的不可抗力产生的施工场地清理和返工工程量按实结算。</w:t>
      </w:r>
    </w:p>
    <w:p w14:paraId="65CFD4A4">
      <w:pPr>
        <w:spacing w:line="288" w:lineRule="auto"/>
        <w:ind w:firstLine="422" w:firstLineChars="200"/>
        <w:rPr>
          <w:rFonts w:ascii="仿宋" w:hAnsi="仿宋" w:eastAsia="仿宋" w:cs="仿宋"/>
          <w:b/>
          <w:szCs w:val="21"/>
        </w:rPr>
      </w:pPr>
      <w:r>
        <w:rPr>
          <w:rFonts w:hint="eastAsia" w:ascii="仿宋" w:hAnsi="仿宋" w:eastAsia="仿宋" w:cs="仿宋"/>
          <w:b/>
          <w:szCs w:val="21"/>
        </w:rPr>
        <w:t>4. 工程款支付</w:t>
      </w:r>
    </w:p>
    <w:p w14:paraId="711D96BB">
      <w:pPr>
        <w:spacing w:line="288" w:lineRule="auto"/>
        <w:ind w:firstLine="420" w:firstLineChars="200"/>
        <w:rPr>
          <w:rFonts w:ascii="仿宋" w:hAnsi="仿宋" w:eastAsia="仿宋" w:cs="仿宋"/>
          <w:szCs w:val="21"/>
        </w:rPr>
      </w:pPr>
      <w:r>
        <w:rPr>
          <w:rFonts w:hint="eastAsia" w:ascii="仿宋" w:hAnsi="仿宋" w:eastAsia="仿宋" w:cs="仿宋"/>
          <w:szCs w:val="21"/>
        </w:rPr>
        <w:t>4.1 工程款的支付方式：</w:t>
      </w:r>
      <w:r>
        <w:rPr>
          <w:rFonts w:hint="eastAsia" w:ascii="仿宋" w:hAnsi="仿宋" w:eastAsia="仿宋" w:cs="仿宋"/>
          <w:szCs w:val="21"/>
          <w:u w:val="single"/>
        </w:rPr>
        <w:t xml:space="preserve">                           。</w:t>
      </w:r>
    </w:p>
    <w:p w14:paraId="172C6724">
      <w:pPr>
        <w:spacing w:line="288" w:lineRule="auto"/>
        <w:ind w:firstLine="420" w:firstLineChars="200"/>
        <w:rPr>
          <w:rFonts w:ascii="仿宋" w:hAnsi="仿宋" w:eastAsia="仿宋" w:cs="仿宋"/>
          <w:szCs w:val="21"/>
          <w:u w:val="single"/>
        </w:rPr>
      </w:pPr>
      <w:r>
        <w:rPr>
          <w:rFonts w:hint="eastAsia" w:ascii="仿宋" w:hAnsi="仿宋" w:eastAsia="仿宋" w:cs="仿宋"/>
          <w:szCs w:val="21"/>
        </w:rPr>
        <w:t>4.2</w:t>
      </w:r>
      <w:r>
        <w:rPr>
          <w:rFonts w:hint="eastAsia" w:ascii="仿宋" w:hAnsi="仿宋" w:eastAsia="仿宋" w:cs="仿宋"/>
        </w:rPr>
        <w:t>发包人</w:t>
      </w:r>
      <w:r>
        <w:rPr>
          <w:rFonts w:hint="eastAsia" w:ascii="仿宋" w:hAnsi="仿宋" w:eastAsia="仿宋" w:cs="仿宋"/>
          <w:szCs w:val="21"/>
        </w:rPr>
        <w:t>不按约定支付工程款应该承担的责任：</w:t>
      </w:r>
      <w:r>
        <w:rPr>
          <w:rFonts w:hint="eastAsia" w:ascii="仿宋" w:hAnsi="仿宋" w:eastAsia="仿宋" w:cs="仿宋"/>
          <w:szCs w:val="21"/>
          <w:u w:val="single"/>
        </w:rPr>
        <w:t xml:space="preserve">  </w:t>
      </w:r>
      <w:r>
        <w:rPr>
          <w:rFonts w:hint="eastAsia" w:ascii="仿宋" w:hAnsi="仿宋" w:eastAsia="仿宋" w:cs="仿宋"/>
          <w:i/>
          <w:iCs/>
          <w:kern w:val="16"/>
          <w:szCs w:val="21"/>
          <w:u w:val="single"/>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D7D9670">
      <w:pPr>
        <w:spacing w:line="288" w:lineRule="auto"/>
        <w:rPr>
          <w:rFonts w:ascii="仿宋" w:hAnsi="仿宋" w:eastAsia="仿宋" w:cs="仿宋"/>
          <w:b/>
          <w:sz w:val="24"/>
        </w:rPr>
      </w:pPr>
      <w:r>
        <w:rPr>
          <w:rFonts w:hint="eastAsia" w:ascii="仿宋" w:hAnsi="仿宋" w:eastAsia="仿宋" w:cs="仿宋"/>
          <w:b/>
          <w:sz w:val="24"/>
        </w:rPr>
        <w:t>八、设计变更</w:t>
      </w:r>
    </w:p>
    <w:p w14:paraId="76010FAA">
      <w:pPr>
        <w:tabs>
          <w:tab w:val="left" w:pos="0"/>
          <w:tab w:val="left" w:pos="720"/>
          <w:tab w:val="left" w:pos="900"/>
        </w:tabs>
        <w:spacing w:line="288" w:lineRule="auto"/>
        <w:ind w:firstLine="472" w:firstLineChars="224"/>
        <w:rPr>
          <w:rFonts w:ascii="仿宋" w:hAnsi="仿宋" w:eastAsia="仿宋" w:cs="仿宋"/>
          <w:b/>
          <w:kern w:val="16"/>
          <w:szCs w:val="21"/>
        </w:rPr>
      </w:pPr>
      <w:r>
        <w:rPr>
          <w:rFonts w:hint="eastAsia" w:ascii="仿宋" w:hAnsi="仿宋" w:eastAsia="仿宋" w:cs="仿宋"/>
          <w:b/>
          <w:kern w:val="16"/>
          <w:szCs w:val="21"/>
        </w:rPr>
        <w:t>1. 设计变更</w:t>
      </w:r>
    </w:p>
    <w:p w14:paraId="21C2E9D1">
      <w:pPr>
        <w:tabs>
          <w:tab w:val="left" w:pos="0"/>
          <w:tab w:val="left" w:pos="720"/>
          <w:tab w:val="left" w:pos="900"/>
        </w:tabs>
        <w:spacing w:line="288" w:lineRule="auto"/>
        <w:ind w:firstLine="470" w:firstLineChars="224"/>
        <w:rPr>
          <w:rFonts w:ascii="仿宋" w:hAnsi="仿宋" w:eastAsia="仿宋" w:cs="仿宋"/>
          <w:kern w:val="16"/>
          <w:szCs w:val="21"/>
        </w:rPr>
      </w:pPr>
      <w:r>
        <w:rPr>
          <w:rFonts w:hint="eastAsia" w:ascii="仿宋" w:hAnsi="仿宋" w:eastAsia="仿宋" w:cs="仿宋"/>
          <w:kern w:val="16"/>
          <w:szCs w:val="21"/>
        </w:rPr>
        <w:t>1.1 当本工程设计需要变更时，应由</w:t>
      </w:r>
      <w:r>
        <w:rPr>
          <w:rFonts w:hint="eastAsia" w:ascii="仿宋" w:hAnsi="仿宋" w:eastAsia="仿宋" w:cs="仿宋"/>
          <w:b/>
          <w:kern w:val="16"/>
          <w:szCs w:val="21"/>
          <w:u w:val="single"/>
        </w:rPr>
        <w:t>设计方出具变更联系单，经</w:t>
      </w:r>
      <w:r>
        <w:rPr>
          <w:rFonts w:hint="eastAsia" w:ascii="仿宋" w:hAnsi="仿宋" w:eastAsia="仿宋" w:cs="仿宋"/>
          <w:b/>
          <w:u w:val="single"/>
        </w:rPr>
        <w:t>发包人</w:t>
      </w:r>
      <w:r>
        <w:rPr>
          <w:rFonts w:hint="eastAsia" w:ascii="仿宋" w:hAnsi="仿宋" w:eastAsia="仿宋" w:cs="仿宋"/>
          <w:b/>
          <w:kern w:val="16"/>
          <w:szCs w:val="21"/>
          <w:u w:val="single"/>
        </w:rPr>
        <w:t xml:space="preserve">和委托监理方认可后 </w:t>
      </w:r>
      <w:r>
        <w:rPr>
          <w:rFonts w:hint="eastAsia" w:ascii="仿宋" w:hAnsi="仿宋" w:eastAsia="仿宋" w:cs="仿宋"/>
          <w:kern w:val="16"/>
          <w:szCs w:val="21"/>
        </w:rPr>
        <w:t>签证。</w:t>
      </w:r>
    </w:p>
    <w:p w14:paraId="4D90B08C">
      <w:pPr>
        <w:tabs>
          <w:tab w:val="left" w:pos="0"/>
        </w:tabs>
        <w:spacing w:line="288" w:lineRule="auto"/>
        <w:ind w:firstLine="420" w:firstLineChars="200"/>
        <w:jc w:val="left"/>
        <w:rPr>
          <w:rFonts w:ascii="仿宋" w:hAnsi="仿宋" w:eastAsia="仿宋" w:cs="仿宋"/>
          <w:bCs/>
          <w:kern w:val="16"/>
          <w:position w:val="6"/>
          <w:szCs w:val="21"/>
        </w:rPr>
      </w:pPr>
      <w:r>
        <w:rPr>
          <w:rFonts w:hint="eastAsia" w:ascii="仿宋" w:hAnsi="仿宋" w:eastAsia="仿宋" w:cs="仿宋"/>
          <w:kern w:val="16"/>
          <w:szCs w:val="21"/>
        </w:rPr>
        <w:t>1.2 变更费用按：</w:t>
      </w:r>
      <w:r>
        <w:rPr>
          <w:rFonts w:hint="eastAsia" w:ascii="仿宋" w:hAnsi="仿宋" w:eastAsia="仿宋" w:cs="仿宋"/>
          <w:iCs/>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42D1B87C">
      <w:pPr>
        <w:spacing w:line="288" w:lineRule="auto"/>
        <w:rPr>
          <w:rFonts w:ascii="仿宋" w:hAnsi="仿宋" w:eastAsia="仿宋" w:cs="仿宋"/>
          <w:b/>
          <w:sz w:val="24"/>
        </w:rPr>
      </w:pPr>
      <w:r>
        <w:rPr>
          <w:rFonts w:hint="eastAsia" w:ascii="仿宋" w:hAnsi="仿宋" w:eastAsia="仿宋" w:cs="仿宋"/>
          <w:b/>
          <w:sz w:val="24"/>
        </w:rPr>
        <w:t>九、竣工结算</w:t>
      </w:r>
    </w:p>
    <w:p w14:paraId="029F4DC9">
      <w:pPr>
        <w:spacing w:line="288" w:lineRule="auto"/>
        <w:ind w:firstLine="420" w:firstLineChars="200"/>
        <w:rPr>
          <w:rFonts w:ascii="仿宋" w:hAnsi="仿宋" w:eastAsia="仿宋" w:cs="仿宋"/>
          <w:szCs w:val="21"/>
        </w:rPr>
      </w:pPr>
      <w:r>
        <w:rPr>
          <w:rFonts w:hint="eastAsia" w:ascii="仿宋" w:hAnsi="仿宋" w:eastAsia="仿宋" w:cs="仿宋"/>
          <w:szCs w:val="21"/>
        </w:rPr>
        <w:t>1．竣工结算应执行以下条款：</w:t>
      </w:r>
    </w:p>
    <w:p w14:paraId="3477B83D">
      <w:pPr>
        <w:spacing w:line="288" w:lineRule="auto"/>
        <w:ind w:firstLine="420" w:firstLineChars="200"/>
        <w:rPr>
          <w:rFonts w:ascii="仿宋" w:hAnsi="仿宋" w:eastAsia="仿宋" w:cs="仿宋"/>
          <w:szCs w:val="21"/>
        </w:rPr>
      </w:pPr>
      <w:r>
        <w:rPr>
          <w:rFonts w:hint="eastAsia" w:ascii="仿宋" w:hAnsi="仿宋" w:eastAsia="仿宋" w:cs="仿宋"/>
          <w:szCs w:val="21"/>
        </w:rPr>
        <w:t>1.1 工程验收达到约定条件后，</w:t>
      </w:r>
      <w:r>
        <w:rPr>
          <w:rFonts w:hint="eastAsia" w:ascii="仿宋" w:hAnsi="仿宋" w:eastAsia="仿宋" w:cs="仿宋"/>
        </w:rPr>
        <w:t>承包人</w:t>
      </w:r>
      <w:r>
        <w:rPr>
          <w:rFonts w:hint="eastAsia" w:ascii="仿宋" w:hAnsi="仿宋" w:eastAsia="仿宋" w:cs="仿宋"/>
          <w:szCs w:val="21"/>
        </w:rPr>
        <w:t>应在15日内提供工程决算。</w:t>
      </w:r>
      <w:r>
        <w:rPr>
          <w:rFonts w:hint="eastAsia" w:ascii="仿宋" w:hAnsi="仿宋" w:eastAsia="仿宋" w:cs="仿宋"/>
        </w:rPr>
        <w:t>发包人</w:t>
      </w:r>
      <w:r>
        <w:rPr>
          <w:rFonts w:hint="eastAsia" w:ascii="仿宋" w:hAnsi="仿宋" w:eastAsia="仿宋" w:cs="仿宋"/>
          <w:szCs w:val="21"/>
        </w:rPr>
        <w:t>根据工程规模在国家法规允许时间内提供审核意见并报有关部门进行审计。</w:t>
      </w:r>
    </w:p>
    <w:p w14:paraId="6FE3DA0C">
      <w:pPr>
        <w:spacing w:line="288" w:lineRule="auto"/>
        <w:ind w:firstLine="510"/>
        <w:rPr>
          <w:rFonts w:ascii="仿宋" w:hAnsi="仿宋" w:eastAsia="仿宋" w:cs="仿宋"/>
          <w:szCs w:val="21"/>
        </w:rPr>
      </w:pPr>
      <w:r>
        <w:rPr>
          <w:rFonts w:hint="eastAsia" w:ascii="仿宋" w:hAnsi="仿宋" w:eastAsia="仿宋" w:cs="仿宋"/>
          <w:szCs w:val="21"/>
        </w:rPr>
        <w:t xml:space="preserve">1.2承包人须按合同规定办理竣工结算，若未按合同约定提供结算，由第三方审计审定的结果为准，承包人视同默认，不得追究发包人及审计责任，后果由承包人自负。 </w:t>
      </w:r>
    </w:p>
    <w:p w14:paraId="1330DFB2">
      <w:pPr>
        <w:spacing w:line="288" w:lineRule="auto"/>
        <w:rPr>
          <w:rFonts w:ascii="仿宋" w:hAnsi="仿宋" w:eastAsia="仿宋" w:cs="仿宋"/>
          <w:b/>
          <w:sz w:val="24"/>
        </w:rPr>
      </w:pPr>
      <w:r>
        <w:rPr>
          <w:rFonts w:hint="eastAsia" w:ascii="仿宋" w:hAnsi="仿宋" w:eastAsia="仿宋" w:cs="仿宋"/>
          <w:b/>
          <w:sz w:val="24"/>
        </w:rPr>
        <w:t>十、保 修</w:t>
      </w:r>
    </w:p>
    <w:p w14:paraId="55026157">
      <w:pPr>
        <w:spacing w:line="288" w:lineRule="auto"/>
        <w:ind w:firstLine="413" w:firstLineChars="196"/>
        <w:rPr>
          <w:rFonts w:ascii="仿宋" w:hAnsi="仿宋" w:eastAsia="仿宋" w:cs="仿宋"/>
          <w:b/>
          <w:szCs w:val="21"/>
        </w:rPr>
      </w:pPr>
      <w:r>
        <w:rPr>
          <w:rFonts w:hint="eastAsia" w:ascii="仿宋" w:hAnsi="仿宋" w:eastAsia="仿宋" w:cs="仿宋"/>
          <w:b/>
          <w:szCs w:val="21"/>
        </w:rPr>
        <w:t>1. 保修期限</w:t>
      </w:r>
    </w:p>
    <w:p w14:paraId="575D30DA">
      <w:pPr>
        <w:spacing w:line="288" w:lineRule="auto"/>
        <w:ind w:firstLine="411" w:firstLineChars="196"/>
        <w:rPr>
          <w:rFonts w:ascii="仿宋" w:hAnsi="仿宋" w:eastAsia="仿宋" w:cs="仿宋"/>
          <w:szCs w:val="21"/>
        </w:rPr>
      </w:pPr>
      <w:r>
        <w:rPr>
          <w:rFonts w:hint="eastAsia" w:ascii="仿宋" w:hAnsi="仿宋" w:eastAsia="仿宋" w:cs="仿宋"/>
          <w:szCs w:val="21"/>
        </w:rPr>
        <w:t>保修期从通过竣工验收之日起计算，保修期为一年。保修期间若出现质量问题应由承包</w:t>
      </w:r>
      <w:r>
        <w:rPr>
          <w:rFonts w:hint="eastAsia" w:ascii="仿宋" w:hAnsi="仿宋" w:eastAsia="仿宋" w:cs="仿宋"/>
        </w:rPr>
        <w:t>人</w:t>
      </w:r>
      <w:r>
        <w:rPr>
          <w:rFonts w:hint="eastAsia" w:ascii="仿宋" w:hAnsi="仿宋" w:eastAsia="仿宋" w:cs="仿宋"/>
          <w:szCs w:val="21"/>
        </w:rPr>
        <w:t>负责维修并承担一切费用。承包方未履行保修职责的，由招标人自行处理并在应退还的履约保证金中扣除所需费用。履约保证金在</w:t>
      </w:r>
      <w:r>
        <w:rPr>
          <w:rFonts w:hint="eastAsia" w:ascii="仿宋" w:hAnsi="仿宋" w:eastAsia="仿宋" w:cs="仿宋"/>
          <w:bCs/>
          <w:szCs w:val="21"/>
        </w:rPr>
        <w:t>竣工验收后及时</w:t>
      </w:r>
      <w:r>
        <w:rPr>
          <w:rFonts w:hint="eastAsia" w:ascii="仿宋" w:hAnsi="仿宋" w:eastAsia="仿宋" w:cs="仿宋"/>
          <w:szCs w:val="21"/>
        </w:rPr>
        <w:t>退还（如履约保证金在施工期间已经被扣除，则从工程结算款中扣除），不计利息。</w:t>
      </w:r>
    </w:p>
    <w:p w14:paraId="2D280AC4">
      <w:pPr>
        <w:spacing w:line="288" w:lineRule="auto"/>
        <w:rPr>
          <w:rFonts w:ascii="仿宋" w:hAnsi="仿宋" w:eastAsia="仿宋" w:cs="仿宋"/>
          <w:b/>
          <w:sz w:val="24"/>
        </w:rPr>
      </w:pPr>
      <w:r>
        <w:rPr>
          <w:rFonts w:hint="eastAsia" w:ascii="仿宋" w:hAnsi="仿宋" w:eastAsia="仿宋" w:cs="仿宋"/>
          <w:b/>
          <w:sz w:val="24"/>
        </w:rPr>
        <w:t>十一、争议解决</w:t>
      </w:r>
    </w:p>
    <w:p w14:paraId="7431C66F">
      <w:pPr>
        <w:spacing w:line="288" w:lineRule="auto"/>
        <w:ind w:firstLine="420" w:firstLineChars="200"/>
        <w:rPr>
          <w:rFonts w:ascii="仿宋" w:hAnsi="仿宋" w:eastAsia="仿宋" w:cs="仿宋"/>
          <w:szCs w:val="21"/>
        </w:rPr>
      </w:pPr>
      <w:r>
        <w:rPr>
          <w:rFonts w:hint="eastAsia" w:ascii="仿宋" w:hAnsi="仿宋" w:eastAsia="仿宋" w:cs="仿宋"/>
          <w:szCs w:val="21"/>
        </w:rPr>
        <w:t>因合同及合同有关事项发生的争议，按下列方式解决：向</w:t>
      </w:r>
      <w:r>
        <w:rPr>
          <w:rFonts w:hint="eastAsia" w:ascii="仿宋" w:hAnsi="仿宋" w:eastAsia="仿宋" w:cs="仿宋"/>
          <w:szCs w:val="21"/>
          <w:u w:val="single"/>
        </w:rPr>
        <w:t xml:space="preserve"> 绍兴市越城区人民法院  </w:t>
      </w:r>
      <w:r>
        <w:rPr>
          <w:rFonts w:hint="eastAsia" w:ascii="仿宋" w:hAnsi="仿宋" w:eastAsia="仿宋" w:cs="仿宋"/>
          <w:szCs w:val="21"/>
        </w:rPr>
        <w:t>起诉。</w:t>
      </w:r>
    </w:p>
    <w:p w14:paraId="34968A3C">
      <w:pPr>
        <w:spacing w:line="288" w:lineRule="auto"/>
        <w:rPr>
          <w:rFonts w:ascii="仿宋" w:hAnsi="仿宋" w:eastAsia="仿宋" w:cs="仿宋"/>
          <w:b/>
          <w:sz w:val="24"/>
        </w:rPr>
      </w:pPr>
      <w:r>
        <w:rPr>
          <w:rFonts w:hint="eastAsia" w:ascii="仿宋" w:hAnsi="仿宋" w:eastAsia="仿宋" w:cs="仿宋"/>
          <w:b/>
          <w:sz w:val="24"/>
        </w:rPr>
        <w:t>十二、其 它</w:t>
      </w:r>
    </w:p>
    <w:p w14:paraId="0E41E7A8">
      <w:pPr>
        <w:spacing w:line="288" w:lineRule="auto"/>
        <w:ind w:firstLine="420" w:firstLineChars="200"/>
        <w:rPr>
          <w:rFonts w:ascii="仿宋" w:hAnsi="仿宋" w:eastAsia="仿宋" w:cs="仿宋"/>
          <w:szCs w:val="21"/>
        </w:rPr>
      </w:pPr>
      <w:r>
        <w:rPr>
          <w:rFonts w:hint="eastAsia" w:ascii="仿宋" w:hAnsi="仿宋" w:eastAsia="仿宋" w:cs="仿宋"/>
          <w:szCs w:val="21"/>
        </w:rPr>
        <w:t>1. 施工接水、接电按学校相关部门要求实施。施工用水、电，水电费按合同价的千分之五结算或经学校相关部门许可安装水电表，按照水电表计量收取费用，上交学校财务部门。</w:t>
      </w:r>
    </w:p>
    <w:p w14:paraId="1160D2EE">
      <w:pPr>
        <w:spacing w:line="288" w:lineRule="auto"/>
        <w:ind w:firstLine="420" w:firstLineChars="200"/>
        <w:rPr>
          <w:rFonts w:ascii="仿宋" w:hAnsi="仿宋" w:eastAsia="仿宋" w:cs="仿宋"/>
          <w:szCs w:val="21"/>
        </w:rPr>
      </w:pPr>
      <w:r>
        <w:rPr>
          <w:rFonts w:hint="eastAsia" w:ascii="仿宋" w:hAnsi="仿宋" w:eastAsia="仿宋" w:cs="仿宋"/>
          <w:bCs/>
          <w:szCs w:val="21"/>
        </w:rPr>
        <w:t>2.</w:t>
      </w:r>
      <w:r>
        <w:rPr>
          <w:rFonts w:hint="eastAsia" w:ascii="仿宋" w:hAnsi="仿宋" w:eastAsia="仿宋" w:cs="仿宋"/>
          <w:szCs w:val="21"/>
        </w:rPr>
        <w:t>在施工过程中若出现工程质量、进度等问题，经</w:t>
      </w:r>
      <w:r>
        <w:rPr>
          <w:rFonts w:hint="eastAsia" w:ascii="仿宋" w:hAnsi="仿宋" w:eastAsia="仿宋" w:cs="仿宋"/>
        </w:rPr>
        <w:t>发包人</w:t>
      </w:r>
      <w:r>
        <w:rPr>
          <w:rFonts w:hint="eastAsia" w:ascii="仿宋" w:hAnsi="仿宋" w:eastAsia="仿宋" w:cs="仿宋"/>
          <w:szCs w:val="21"/>
        </w:rPr>
        <w:t>三次书面通知后仍未采取有效措施的，</w:t>
      </w:r>
      <w:r>
        <w:rPr>
          <w:rFonts w:hint="eastAsia" w:ascii="仿宋" w:hAnsi="仿宋" w:eastAsia="仿宋" w:cs="仿宋"/>
        </w:rPr>
        <w:t>发包人</w:t>
      </w:r>
      <w:r>
        <w:rPr>
          <w:rFonts w:hint="eastAsia" w:ascii="仿宋" w:hAnsi="仿宋" w:eastAsia="仿宋" w:cs="仿宋"/>
          <w:szCs w:val="21"/>
        </w:rPr>
        <w:t>有权单方终止合同，并保留索赔的权利。</w:t>
      </w:r>
    </w:p>
    <w:p w14:paraId="4A889F18">
      <w:pPr>
        <w:spacing w:line="288" w:lineRule="auto"/>
        <w:ind w:firstLine="420" w:firstLineChars="200"/>
        <w:rPr>
          <w:rFonts w:ascii="仿宋" w:hAnsi="仿宋" w:eastAsia="仿宋" w:cs="仿宋"/>
          <w:szCs w:val="21"/>
        </w:rPr>
      </w:pPr>
      <w:r>
        <w:rPr>
          <w:rFonts w:hint="eastAsia" w:ascii="仿宋" w:hAnsi="仿宋" w:eastAsia="仿宋" w:cs="仿宋"/>
          <w:bCs/>
          <w:szCs w:val="21"/>
        </w:rPr>
        <w:t>3.</w:t>
      </w:r>
      <w:r>
        <w:rPr>
          <w:rFonts w:hint="eastAsia" w:ascii="仿宋" w:hAnsi="仿宋" w:eastAsia="仿宋" w:cs="仿宋"/>
          <w:szCs w:val="21"/>
        </w:rPr>
        <w:t>工程在实施前，应由</w:t>
      </w:r>
      <w:r>
        <w:rPr>
          <w:rFonts w:hint="eastAsia" w:ascii="仿宋" w:hAnsi="仿宋" w:eastAsia="仿宋" w:cs="仿宋"/>
        </w:rPr>
        <w:t>承包人</w:t>
      </w:r>
      <w:r>
        <w:rPr>
          <w:rFonts w:hint="eastAsia" w:ascii="仿宋" w:hAnsi="仿宋" w:eastAsia="仿宋" w:cs="仿宋"/>
          <w:szCs w:val="21"/>
        </w:rPr>
        <w:t>负责做好与相关管理部门的沟通、协调工作，并按其要求做好相关工作、承担相关费用。实施过程中，</w:t>
      </w:r>
      <w:r>
        <w:rPr>
          <w:rFonts w:hint="eastAsia" w:ascii="仿宋" w:hAnsi="仿宋" w:eastAsia="仿宋" w:cs="仿宋"/>
        </w:rPr>
        <w:t>承包人</w:t>
      </w:r>
      <w:r>
        <w:rPr>
          <w:rFonts w:hint="eastAsia" w:ascii="仿宋" w:hAnsi="仿宋" w:eastAsia="仿宋" w:cs="仿宋"/>
          <w:szCs w:val="21"/>
        </w:rPr>
        <w:t xml:space="preserve">应做好环境保护，防止粉尘、噪声等污染情况发生。 </w:t>
      </w:r>
    </w:p>
    <w:p w14:paraId="764C431E">
      <w:pPr>
        <w:spacing w:line="288" w:lineRule="auto"/>
        <w:ind w:firstLine="420" w:firstLineChars="200"/>
        <w:rPr>
          <w:rFonts w:ascii="仿宋" w:hAnsi="仿宋" w:eastAsia="仿宋" w:cs="仿宋"/>
          <w:szCs w:val="21"/>
        </w:rPr>
      </w:pPr>
      <w:r>
        <w:rPr>
          <w:rFonts w:hint="eastAsia" w:ascii="仿宋" w:hAnsi="仿宋" w:eastAsia="仿宋" w:cs="仿宋"/>
          <w:bCs/>
          <w:szCs w:val="21"/>
        </w:rPr>
        <w:t>4.</w:t>
      </w:r>
      <w:r>
        <w:rPr>
          <w:rFonts w:hint="eastAsia" w:ascii="仿宋" w:hAnsi="仿宋" w:eastAsia="仿宋" w:cs="仿宋"/>
        </w:rPr>
        <w:t xml:space="preserve"> 承包人</w:t>
      </w:r>
      <w:r>
        <w:rPr>
          <w:rFonts w:hint="eastAsia" w:ascii="仿宋" w:hAnsi="仿宋" w:eastAsia="仿宋" w:cs="仿宋"/>
          <w:szCs w:val="21"/>
        </w:rPr>
        <w:t>项目负责人未能按规定到位，</w:t>
      </w:r>
      <w:r>
        <w:rPr>
          <w:rFonts w:hint="eastAsia" w:ascii="仿宋" w:hAnsi="仿宋" w:eastAsia="仿宋" w:cs="仿宋"/>
        </w:rPr>
        <w:t>发包人</w:t>
      </w:r>
      <w:r>
        <w:rPr>
          <w:rFonts w:hint="eastAsia" w:ascii="仿宋" w:hAnsi="仿宋" w:eastAsia="仿宋" w:cs="仿宋"/>
          <w:szCs w:val="21"/>
        </w:rPr>
        <w:t>可视情节作相应处理，直至将</w:t>
      </w:r>
      <w:r>
        <w:rPr>
          <w:rFonts w:hint="eastAsia" w:ascii="仿宋" w:hAnsi="仿宋" w:eastAsia="仿宋" w:cs="仿宋"/>
        </w:rPr>
        <w:t>承包人</w:t>
      </w:r>
      <w:r>
        <w:rPr>
          <w:rFonts w:hint="eastAsia" w:ascii="仿宋" w:hAnsi="仿宋" w:eastAsia="仿宋" w:cs="仿宋"/>
          <w:szCs w:val="21"/>
        </w:rPr>
        <w:t>清退出场。</w:t>
      </w:r>
    </w:p>
    <w:p w14:paraId="66B7C936">
      <w:pPr>
        <w:spacing w:line="288" w:lineRule="auto"/>
        <w:ind w:firstLine="420" w:firstLineChars="200"/>
        <w:rPr>
          <w:rFonts w:ascii="仿宋" w:hAnsi="仿宋" w:eastAsia="仿宋" w:cs="仿宋"/>
          <w:szCs w:val="21"/>
        </w:rPr>
      </w:pPr>
      <w:r>
        <w:rPr>
          <w:rFonts w:hint="eastAsia" w:ascii="仿宋" w:hAnsi="仿宋" w:eastAsia="仿宋" w:cs="仿宋"/>
          <w:szCs w:val="21"/>
        </w:rPr>
        <w:t>5. 工程在实施过程中，</w:t>
      </w:r>
      <w:r>
        <w:rPr>
          <w:rFonts w:hint="eastAsia" w:ascii="仿宋" w:hAnsi="仿宋" w:eastAsia="仿宋" w:cs="仿宋"/>
        </w:rPr>
        <w:t>承包人</w:t>
      </w:r>
      <w:r>
        <w:rPr>
          <w:rFonts w:hint="eastAsia" w:ascii="仿宋" w:hAnsi="仿宋" w:eastAsia="仿宋" w:cs="仿宋"/>
          <w:szCs w:val="21"/>
        </w:rPr>
        <w:t>应做好施工安全工作，防止意外事故的发生，杜绝用电事故，安全责任由</w:t>
      </w:r>
      <w:r>
        <w:rPr>
          <w:rFonts w:hint="eastAsia" w:ascii="仿宋" w:hAnsi="仿宋" w:eastAsia="仿宋" w:cs="仿宋"/>
        </w:rPr>
        <w:t>承包人</w:t>
      </w:r>
      <w:r>
        <w:rPr>
          <w:rFonts w:hint="eastAsia" w:ascii="仿宋" w:hAnsi="仿宋" w:eastAsia="仿宋" w:cs="仿宋"/>
          <w:szCs w:val="21"/>
        </w:rPr>
        <w:t>全权负责。</w:t>
      </w:r>
    </w:p>
    <w:p w14:paraId="33AF0B70">
      <w:pPr>
        <w:spacing w:line="288" w:lineRule="auto"/>
        <w:ind w:firstLine="420" w:firstLineChars="200"/>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rPr>
        <w:t xml:space="preserve"> 承包人</w:t>
      </w:r>
      <w:r>
        <w:rPr>
          <w:rFonts w:hint="eastAsia" w:ascii="仿宋" w:hAnsi="仿宋" w:eastAsia="仿宋" w:cs="仿宋"/>
          <w:szCs w:val="21"/>
        </w:rPr>
        <w:t>在中标项目的施工过程中，必须服从</w:t>
      </w:r>
      <w:r>
        <w:rPr>
          <w:rFonts w:hint="eastAsia" w:ascii="仿宋" w:hAnsi="仿宋" w:eastAsia="仿宋" w:cs="仿宋"/>
        </w:rPr>
        <w:t>发包人</w:t>
      </w:r>
      <w:r>
        <w:rPr>
          <w:rFonts w:hint="eastAsia" w:ascii="仿宋" w:hAnsi="仿宋" w:eastAsia="仿宋" w:cs="仿宋"/>
          <w:szCs w:val="21"/>
        </w:rPr>
        <w:t>统一安排，为其他项目的施工提供便利。</w:t>
      </w:r>
    </w:p>
    <w:p w14:paraId="5D5693F7">
      <w:pPr>
        <w:spacing w:line="288" w:lineRule="auto"/>
        <w:ind w:firstLine="420" w:firstLineChars="200"/>
        <w:rPr>
          <w:rFonts w:ascii="仿宋" w:hAnsi="仿宋" w:eastAsia="仿宋" w:cs="仿宋"/>
          <w:szCs w:val="21"/>
        </w:rPr>
      </w:pPr>
      <w:r>
        <w:rPr>
          <w:rFonts w:hint="eastAsia" w:ascii="仿宋" w:hAnsi="仿宋" w:eastAsia="仿宋" w:cs="仿宋"/>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5D77411F">
      <w:pPr>
        <w:spacing w:line="288" w:lineRule="auto"/>
        <w:ind w:firstLine="411" w:firstLineChars="196"/>
        <w:rPr>
          <w:rFonts w:ascii="仿宋" w:hAnsi="仿宋" w:eastAsia="仿宋" w:cs="仿宋"/>
          <w:b/>
          <w:szCs w:val="21"/>
        </w:rPr>
      </w:pPr>
      <w:r>
        <w:rPr>
          <w:rFonts w:hint="eastAsia" w:ascii="仿宋" w:hAnsi="仿宋" w:eastAsia="仿宋" w:cs="仿宋"/>
          <w:szCs w:val="21"/>
        </w:rPr>
        <w:t>8.保修期内，发生任何责任事故，由</w:t>
      </w:r>
      <w:r>
        <w:rPr>
          <w:rFonts w:hint="eastAsia" w:ascii="仿宋" w:hAnsi="仿宋" w:eastAsia="仿宋" w:cs="仿宋"/>
        </w:rPr>
        <w:t>承包人</w:t>
      </w:r>
      <w:r>
        <w:rPr>
          <w:rFonts w:hint="eastAsia" w:ascii="仿宋" w:hAnsi="仿宋" w:eastAsia="仿宋" w:cs="仿宋"/>
          <w:szCs w:val="21"/>
        </w:rPr>
        <w:t>负责。</w:t>
      </w:r>
    </w:p>
    <w:p w14:paraId="430A2CA9">
      <w:pPr>
        <w:spacing w:line="288" w:lineRule="auto"/>
        <w:ind w:firstLine="420" w:firstLineChars="200"/>
        <w:rPr>
          <w:rFonts w:ascii="仿宋" w:hAnsi="仿宋" w:eastAsia="仿宋" w:cs="仿宋"/>
        </w:rPr>
      </w:pPr>
      <w:r>
        <w:rPr>
          <w:rFonts w:hint="eastAsia" w:ascii="仿宋" w:hAnsi="仿宋" w:eastAsia="仿宋" w:cs="仿宋"/>
        </w:rPr>
        <w:t>9. 《绍兴文理学院维修改造工程施工承诺书》</w:t>
      </w:r>
    </w:p>
    <w:p w14:paraId="78602688">
      <w:pPr>
        <w:spacing w:line="288" w:lineRule="auto"/>
        <w:ind w:firstLine="420" w:firstLineChars="200"/>
        <w:rPr>
          <w:rFonts w:ascii="仿宋" w:hAnsi="仿宋" w:eastAsia="仿宋" w:cs="仿宋"/>
        </w:rPr>
      </w:pPr>
      <w:r>
        <w:rPr>
          <w:rFonts w:hint="eastAsia" w:ascii="仿宋" w:hAnsi="仿宋" w:eastAsia="仿宋" w:cs="仿宋"/>
        </w:rPr>
        <w:t>9.1 承包人签订合同时，一并签署《绍兴文理学院维修改造工程施工承诺书》。</w:t>
      </w:r>
    </w:p>
    <w:p w14:paraId="1BB33921">
      <w:pPr>
        <w:spacing w:line="288" w:lineRule="auto"/>
        <w:ind w:firstLine="420" w:firstLineChars="200"/>
        <w:rPr>
          <w:rFonts w:ascii="仿宋" w:hAnsi="仿宋" w:eastAsia="仿宋" w:cs="仿宋"/>
        </w:rPr>
      </w:pPr>
      <w:r>
        <w:rPr>
          <w:rFonts w:hint="eastAsia" w:ascii="仿宋" w:hAnsi="仿宋" w:eastAsia="仿宋" w:cs="仿宋"/>
        </w:rPr>
        <w:t>9.2 承包人在工程施工期间遵守学校相关制度及《绍兴文理学院维修改造工程施工承诺书》约定的相关要求。</w:t>
      </w:r>
    </w:p>
    <w:p w14:paraId="45A35512">
      <w:pPr>
        <w:adjustRightInd/>
        <w:spacing w:line="288" w:lineRule="auto"/>
        <w:jc w:val="center"/>
        <w:outlineLvl w:val="0"/>
        <w:rPr>
          <w:rFonts w:ascii="仿宋" w:hAnsi="仿宋" w:eastAsia="仿宋" w:cs="仿宋"/>
          <w:b/>
          <w:sz w:val="36"/>
          <w:szCs w:val="36"/>
        </w:rPr>
      </w:pPr>
    </w:p>
    <w:p w14:paraId="26036237">
      <w:pPr>
        <w:adjustRightInd/>
        <w:spacing w:line="288" w:lineRule="auto"/>
        <w:jc w:val="center"/>
        <w:outlineLvl w:val="0"/>
        <w:rPr>
          <w:rFonts w:ascii="仿宋" w:hAnsi="仿宋" w:eastAsia="仿宋" w:cs="仿宋"/>
          <w:b/>
          <w:sz w:val="36"/>
          <w:szCs w:val="36"/>
        </w:rPr>
      </w:pPr>
    </w:p>
    <w:p w14:paraId="6ADBA72D">
      <w:pPr>
        <w:adjustRightInd/>
        <w:spacing w:line="288" w:lineRule="auto"/>
        <w:jc w:val="center"/>
        <w:outlineLvl w:val="0"/>
        <w:rPr>
          <w:rFonts w:ascii="仿宋" w:hAnsi="仿宋" w:eastAsia="仿宋" w:cs="仿宋"/>
          <w:b/>
          <w:sz w:val="36"/>
          <w:szCs w:val="36"/>
        </w:rPr>
      </w:pPr>
    </w:p>
    <w:p w14:paraId="07A96954">
      <w:pPr>
        <w:adjustRightInd/>
        <w:spacing w:line="288" w:lineRule="auto"/>
        <w:jc w:val="center"/>
        <w:outlineLvl w:val="0"/>
        <w:rPr>
          <w:rFonts w:ascii="仿宋" w:hAnsi="仿宋" w:eastAsia="仿宋" w:cs="仿宋"/>
          <w:b/>
          <w:sz w:val="36"/>
          <w:szCs w:val="36"/>
        </w:rPr>
      </w:pPr>
    </w:p>
    <w:p w14:paraId="093A7849">
      <w:pPr>
        <w:adjustRightInd/>
        <w:spacing w:line="288" w:lineRule="auto"/>
        <w:jc w:val="center"/>
        <w:outlineLvl w:val="0"/>
        <w:rPr>
          <w:rFonts w:ascii="仿宋" w:hAnsi="仿宋" w:eastAsia="仿宋" w:cs="仿宋"/>
          <w:b/>
          <w:sz w:val="36"/>
          <w:szCs w:val="36"/>
        </w:rPr>
      </w:pPr>
    </w:p>
    <w:p w14:paraId="232547E9">
      <w:pPr>
        <w:adjustRightInd/>
        <w:spacing w:line="288" w:lineRule="auto"/>
        <w:outlineLvl w:val="0"/>
        <w:rPr>
          <w:rFonts w:ascii="仿宋" w:hAnsi="仿宋" w:eastAsia="仿宋" w:cs="仿宋"/>
          <w:b/>
          <w:sz w:val="36"/>
          <w:szCs w:val="36"/>
        </w:rPr>
      </w:pPr>
    </w:p>
    <w:p w14:paraId="684482BE">
      <w:pPr>
        <w:adjustRightInd/>
        <w:spacing w:line="288" w:lineRule="auto"/>
        <w:jc w:val="center"/>
        <w:outlineLvl w:val="0"/>
        <w:rPr>
          <w:rFonts w:ascii="仿宋" w:hAnsi="仿宋" w:eastAsia="仿宋" w:cs="仿宋"/>
          <w:b/>
          <w:sz w:val="36"/>
          <w:szCs w:val="36"/>
        </w:rPr>
      </w:pPr>
    </w:p>
    <w:p w14:paraId="2758AFB5">
      <w:pPr>
        <w:adjustRightInd/>
        <w:spacing w:line="288" w:lineRule="auto"/>
        <w:jc w:val="center"/>
        <w:outlineLvl w:val="0"/>
        <w:rPr>
          <w:rFonts w:ascii="仿宋" w:hAnsi="仿宋" w:eastAsia="仿宋" w:cs="仿宋"/>
          <w:b/>
          <w:sz w:val="36"/>
          <w:szCs w:val="36"/>
        </w:rPr>
      </w:pPr>
    </w:p>
    <w:p w14:paraId="10596FD3">
      <w:pPr>
        <w:adjustRightInd/>
        <w:spacing w:line="288" w:lineRule="auto"/>
        <w:jc w:val="center"/>
        <w:outlineLvl w:val="0"/>
        <w:rPr>
          <w:rFonts w:ascii="仿宋" w:hAnsi="仿宋" w:eastAsia="仿宋" w:cs="仿宋"/>
          <w:b/>
          <w:sz w:val="36"/>
          <w:szCs w:val="36"/>
        </w:rPr>
      </w:pPr>
    </w:p>
    <w:p w14:paraId="5223A68D">
      <w:pPr>
        <w:adjustRightInd/>
        <w:spacing w:line="288" w:lineRule="auto"/>
        <w:jc w:val="center"/>
        <w:outlineLvl w:val="0"/>
        <w:rPr>
          <w:rFonts w:ascii="仿宋" w:hAnsi="仿宋" w:eastAsia="仿宋" w:cs="仿宋"/>
          <w:b/>
          <w:sz w:val="36"/>
          <w:szCs w:val="36"/>
        </w:rPr>
      </w:pPr>
    </w:p>
    <w:p w14:paraId="3CB95234">
      <w:pPr>
        <w:adjustRightInd/>
        <w:spacing w:line="288" w:lineRule="auto"/>
        <w:jc w:val="center"/>
        <w:outlineLvl w:val="0"/>
        <w:rPr>
          <w:rFonts w:ascii="仿宋" w:hAnsi="仿宋" w:eastAsia="仿宋" w:cs="仿宋"/>
          <w:b/>
          <w:sz w:val="36"/>
          <w:szCs w:val="36"/>
        </w:rPr>
      </w:pPr>
    </w:p>
    <w:p w14:paraId="2C936CB5">
      <w:pPr>
        <w:adjustRightInd/>
        <w:spacing w:line="288" w:lineRule="auto"/>
        <w:jc w:val="center"/>
        <w:outlineLvl w:val="0"/>
        <w:rPr>
          <w:rFonts w:ascii="仿宋" w:hAnsi="仿宋" w:eastAsia="仿宋" w:cs="仿宋"/>
          <w:b/>
          <w:sz w:val="36"/>
          <w:szCs w:val="36"/>
        </w:rPr>
      </w:pPr>
    </w:p>
    <w:p w14:paraId="2EBE3119">
      <w:pPr>
        <w:adjustRightInd/>
        <w:spacing w:line="288" w:lineRule="auto"/>
        <w:jc w:val="center"/>
        <w:outlineLvl w:val="0"/>
        <w:rPr>
          <w:rFonts w:ascii="仿宋" w:hAnsi="仿宋" w:eastAsia="仿宋" w:cs="仿宋"/>
          <w:b/>
          <w:sz w:val="36"/>
          <w:szCs w:val="36"/>
        </w:rPr>
      </w:pPr>
    </w:p>
    <w:p w14:paraId="516E61A6">
      <w:pPr>
        <w:adjustRightInd/>
        <w:spacing w:line="288" w:lineRule="auto"/>
        <w:jc w:val="center"/>
        <w:outlineLvl w:val="0"/>
        <w:rPr>
          <w:rFonts w:ascii="仿宋" w:hAnsi="仿宋" w:eastAsia="仿宋" w:cs="仿宋"/>
          <w:b/>
          <w:sz w:val="36"/>
          <w:szCs w:val="36"/>
        </w:rPr>
      </w:pPr>
    </w:p>
    <w:p w14:paraId="12A507C8">
      <w:pPr>
        <w:adjustRightInd/>
        <w:spacing w:line="288" w:lineRule="auto"/>
        <w:jc w:val="center"/>
        <w:outlineLvl w:val="0"/>
        <w:rPr>
          <w:rFonts w:ascii="仿宋" w:hAnsi="仿宋" w:eastAsia="仿宋" w:cs="仿宋"/>
          <w:b/>
          <w:sz w:val="36"/>
          <w:szCs w:val="36"/>
        </w:rPr>
      </w:pPr>
    </w:p>
    <w:p w14:paraId="60283B67">
      <w:pPr>
        <w:adjustRightInd/>
        <w:spacing w:line="288" w:lineRule="auto"/>
        <w:jc w:val="center"/>
        <w:outlineLvl w:val="0"/>
        <w:rPr>
          <w:rFonts w:ascii="仿宋" w:hAnsi="仿宋" w:eastAsia="仿宋" w:cs="仿宋"/>
          <w:b/>
          <w:sz w:val="36"/>
          <w:szCs w:val="36"/>
        </w:rPr>
      </w:pPr>
    </w:p>
    <w:p w14:paraId="027BBDA8">
      <w:pPr>
        <w:adjustRightInd/>
        <w:spacing w:line="288" w:lineRule="auto"/>
        <w:jc w:val="center"/>
        <w:outlineLvl w:val="0"/>
        <w:rPr>
          <w:rFonts w:ascii="仿宋" w:hAnsi="仿宋" w:eastAsia="仿宋" w:cs="仿宋"/>
          <w:b/>
          <w:sz w:val="36"/>
          <w:szCs w:val="36"/>
        </w:rPr>
      </w:pPr>
    </w:p>
    <w:p w14:paraId="60278456">
      <w:pPr>
        <w:adjustRightInd/>
        <w:spacing w:line="288" w:lineRule="auto"/>
        <w:jc w:val="center"/>
        <w:outlineLvl w:val="0"/>
        <w:rPr>
          <w:rFonts w:ascii="仿宋" w:hAnsi="仿宋" w:eastAsia="仿宋" w:cs="仿宋"/>
          <w:b/>
          <w:sz w:val="36"/>
          <w:szCs w:val="36"/>
        </w:rPr>
      </w:pPr>
    </w:p>
    <w:p w14:paraId="670CBAD2">
      <w:pPr>
        <w:adjustRightInd/>
        <w:spacing w:line="288" w:lineRule="auto"/>
        <w:jc w:val="center"/>
        <w:outlineLvl w:val="0"/>
        <w:rPr>
          <w:rFonts w:ascii="仿宋" w:hAnsi="仿宋" w:eastAsia="仿宋" w:cs="仿宋"/>
          <w:b/>
          <w:sz w:val="36"/>
          <w:szCs w:val="36"/>
        </w:rPr>
      </w:pPr>
    </w:p>
    <w:p w14:paraId="6E680A7D">
      <w:pPr>
        <w:adjustRightInd/>
        <w:spacing w:line="288" w:lineRule="auto"/>
        <w:jc w:val="center"/>
        <w:outlineLvl w:val="0"/>
        <w:rPr>
          <w:rFonts w:ascii="仿宋" w:hAnsi="仿宋" w:eastAsia="仿宋" w:cs="仿宋"/>
          <w:b/>
          <w:sz w:val="36"/>
          <w:szCs w:val="36"/>
        </w:rPr>
      </w:pPr>
    </w:p>
    <w:p w14:paraId="28675572">
      <w:pPr>
        <w:adjustRightInd/>
        <w:spacing w:line="288" w:lineRule="auto"/>
        <w:jc w:val="center"/>
        <w:outlineLvl w:val="0"/>
        <w:rPr>
          <w:rFonts w:ascii="仿宋" w:hAnsi="仿宋" w:eastAsia="仿宋" w:cs="仿宋"/>
          <w:b/>
          <w:sz w:val="36"/>
          <w:szCs w:val="36"/>
        </w:rPr>
      </w:pPr>
    </w:p>
    <w:p w14:paraId="1F45CFF5">
      <w:pPr>
        <w:adjustRightInd/>
        <w:spacing w:line="288" w:lineRule="auto"/>
        <w:jc w:val="center"/>
        <w:outlineLvl w:val="0"/>
        <w:rPr>
          <w:rFonts w:ascii="仿宋" w:hAnsi="仿宋" w:eastAsia="仿宋" w:cs="仿宋"/>
          <w:b/>
          <w:sz w:val="36"/>
          <w:szCs w:val="36"/>
        </w:rPr>
      </w:pPr>
    </w:p>
    <w:p w14:paraId="54479FCD">
      <w:pPr>
        <w:adjustRightInd/>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68" w:name="第四部分"/>
      <w:r>
        <w:rPr>
          <w:rFonts w:hint="eastAsia" w:ascii="仿宋" w:hAnsi="仿宋" w:eastAsia="仿宋" w:cs="仿宋"/>
          <w:b/>
          <w:sz w:val="36"/>
          <w:szCs w:val="36"/>
        </w:rPr>
        <w:t>评审方法及评审标准</w:t>
      </w:r>
    </w:p>
    <w:p w14:paraId="5ACA6558">
      <w:pPr>
        <w:spacing w:line="288" w:lineRule="auto"/>
        <w:jc w:val="left"/>
        <w:rPr>
          <w:rFonts w:ascii="仿宋" w:hAnsi="仿宋" w:eastAsia="仿宋" w:cs="仿宋"/>
          <w:b/>
          <w:sz w:val="24"/>
        </w:rPr>
      </w:pPr>
      <w:r>
        <w:rPr>
          <w:rFonts w:hint="eastAsia" w:ascii="仿宋" w:hAnsi="仿宋" w:eastAsia="仿宋" w:cs="仿宋"/>
          <w:b/>
          <w:sz w:val="24"/>
        </w:rPr>
        <w:t>1、磋商方法：</w:t>
      </w:r>
    </w:p>
    <w:p w14:paraId="219ED410">
      <w:pPr>
        <w:spacing w:line="288"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653A1D4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182718F">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044B2DFB">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532F9E0C">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1719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vAlign w:val="center"/>
          </w:tcPr>
          <w:p w14:paraId="64CF099B">
            <w:pPr>
              <w:widowControl/>
              <w:snapToGrid w:val="0"/>
              <w:spacing w:line="288" w:lineRule="auto"/>
              <w:jc w:val="center"/>
              <w:rPr>
                <w:b/>
                <w:sz w:val="24"/>
              </w:rPr>
            </w:pPr>
            <w:r>
              <w:rPr>
                <w:rFonts w:hint="eastAsia" w:ascii="仿宋" w:hAnsi="仿宋" w:eastAsia="仿宋" w:cs="仿宋"/>
                <w:b/>
                <w:bCs/>
                <w:kern w:val="0"/>
                <w:sz w:val="24"/>
              </w:rPr>
              <w:t>序号</w:t>
            </w:r>
          </w:p>
        </w:tc>
        <w:tc>
          <w:tcPr>
            <w:tcW w:w="1461" w:type="dxa"/>
            <w:shd w:val="clear" w:color="auto" w:fill="auto"/>
            <w:vAlign w:val="center"/>
          </w:tcPr>
          <w:p w14:paraId="75B078B1">
            <w:pPr>
              <w:widowControl/>
              <w:snapToGrid w:val="0"/>
              <w:spacing w:line="288" w:lineRule="auto"/>
              <w:jc w:val="center"/>
              <w:rPr>
                <w:b/>
                <w:sz w:val="24"/>
              </w:rPr>
            </w:pPr>
            <w:r>
              <w:rPr>
                <w:rFonts w:hint="eastAsia" w:ascii="仿宋" w:hAnsi="仿宋" w:eastAsia="仿宋" w:cs="仿宋"/>
                <w:b/>
                <w:bCs/>
                <w:kern w:val="0"/>
                <w:sz w:val="24"/>
              </w:rPr>
              <w:t>评分项</w:t>
            </w:r>
          </w:p>
        </w:tc>
        <w:tc>
          <w:tcPr>
            <w:tcW w:w="6360" w:type="dxa"/>
            <w:shd w:val="clear" w:color="auto" w:fill="auto"/>
            <w:vAlign w:val="center"/>
          </w:tcPr>
          <w:p w14:paraId="0E130209">
            <w:pPr>
              <w:widowControl/>
              <w:snapToGrid w:val="0"/>
              <w:spacing w:line="288" w:lineRule="auto"/>
              <w:jc w:val="center"/>
              <w:rPr>
                <w:b/>
                <w:sz w:val="24"/>
              </w:rPr>
            </w:pPr>
            <w:r>
              <w:rPr>
                <w:rFonts w:hint="eastAsia" w:ascii="仿宋" w:hAnsi="仿宋" w:eastAsia="仿宋" w:cs="仿宋"/>
                <w:b/>
                <w:bCs/>
                <w:kern w:val="0"/>
                <w:sz w:val="24"/>
              </w:rPr>
              <w:t>评审依据及标准</w:t>
            </w:r>
          </w:p>
        </w:tc>
        <w:tc>
          <w:tcPr>
            <w:tcW w:w="1044" w:type="dxa"/>
            <w:shd w:val="clear" w:color="auto" w:fill="auto"/>
            <w:vAlign w:val="center"/>
          </w:tcPr>
          <w:p w14:paraId="0A41BDC2">
            <w:pPr>
              <w:widowControl/>
              <w:snapToGrid w:val="0"/>
              <w:spacing w:line="288" w:lineRule="auto"/>
              <w:jc w:val="center"/>
              <w:rPr>
                <w:b/>
                <w:sz w:val="24"/>
              </w:rPr>
            </w:pPr>
            <w:r>
              <w:rPr>
                <w:rFonts w:hint="eastAsia" w:ascii="仿宋" w:hAnsi="仿宋" w:eastAsia="仿宋" w:cs="仿宋"/>
                <w:b/>
                <w:bCs/>
                <w:kern w:val="0"/>
                <w:sz w:val="24"/>
              </w:rPr>
              <w:t>分值</w:t>
            </w:r>
          </w:p>
        </w:tc>
      </w:tr>
      <w:tr w14:paraId="613B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45B3F8F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1461" w:type="dxa"/>
            <w:shd w:val="clear" w:color="auto" w:fill="auto"/>
            <w:vAlign w:val="center"/>
          </w:tcPr>
          <w:p w14:paraId="2462BD0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企业业绩</w:t>
            </w:r>
          </w:p>
        </w:tc>
        <w:tc>
          <w:tcPr>
            <w:tcW w:w="6360" w:type="dxa"/>
            <w:shd w:val="clear" w:color="auto" w:fill="auto"/>
            <w:vAlign w:val="center"/>
          </w:tcPr>
          <w:p w14:paraId="7AF97559">
            <w:pPr>
              <w:snapToGrid w:val="0"/>
              <w:spacing w:line="288" w:lineRule="auto"/>
              <w:rPr>
                <w:sz w:val="24"/>
              </w:rPr>
            </w:pPr>
            <w:r>
              <w:rPr>
                <w:rFonts w:hint="eastAsia" w:ascii="仿宋" w:hAnsi="仿宋" w:eastAsia="仿宋" w:cs="仿宋"/>
                <w:bCs/>
                <w:sz w:val="24"/>
              </w:rPr>
              <w:t>2022年1月1日至今，投标人具有同类项目的工程施工业绩的每个得1分，最高3分。（提供施工合同或竣工验收证明扫描件）</w:t>
            </w:r>
          </w:p>
        </w:tc>
        <w:tc>
          <w:tcPr>
            <w:tcW w:w="1044" w:type="dxa"/>
            <w:shd w:val="clear" w:color="auto" w:fill="auto"/>
            <w:vAlign w:val="center"/>
          </w:tcPr>
          <w:p w14:paraId="4F17DB0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40F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44D71D0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1461" w:type="dxa"/>
            <w:shd w:val="clear" w:color="auto" w:fill="auto"/>
            <w:vAlign w:val="center"/>
          </w:tcPr>
          <w:p w14:paraId="0B82069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企业认证</w:t>
            </w:r>
          </w:p>
        </w:tc>
        <w:tc>
          <w:tcPr>
            <w:tcW w:w="6360" w:type="dxa"/>
            <w:shd w:val="clear" w:color="auto" w:fill="auto"/>
            <w:vAlign w:val="center"/>
          </w:tcPr>
          <w:p w14:paraId="16438F4C">
            <w:pPr>
              <w:snapToGrid w:val="0"/>
              <w:spacing w:line="288" w:lineRule="auto"/>
              <w:rPr>
                <w:rFonts w:eastAsia="仿宋"/>
                <w:sz w:val="24"/>
              </w:rPr>
            </w:pPr>
            <w:r>
              <w:rPr>
                <w:rFonts w:hint="eastAsia" w:ascii="仿宋" w:hAnsi="仿宋" w:eastAsia="仿宋" w:cs="仿宋"/>
                <w:bCs/>
                <w:sz w:val="24"/>
              </w:rPr>
              <w:t>投标人具备三项体系认证，且在有效期内的：质量管理体系认证、环境管理体系认证、职业安全健康管理体系认证证书，每有一项得1分，最高得3分。提供有效的证书扫描件。</w:t>
            </w:r>
          </w:p>
        </w:tc>
        <w:tc>
          <w:tcPr>
            <w:tcW w:w="1044" w:type="dxa"/>
            <w:shd w:val="clear" w:color="auto" w:fill="auto"/>
            <w:vAlign w:val="center"/>
          </w:tcPr>
          <w:p w14:paraId="38DD122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75CB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867" w:type="dxa"/>
            <w:vMerge w:val="restart"/>
            <w:shd w:val="clear" w:color="auto" w:fill="auto"/>
            <w:vAlign w:val="center"/>
          </w:tcPr>
          <w:p w14:paraId="25F2625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1461" w:type="dxa"/>
            <w:vMerge w:val="restart"/>
            <w:shd w:val="clear" w:color="auto" w:fill="auto"/>
            <w:vAlign w:val="center"/>
          </w:tcPr>
          <w:p w14:paraId="5EB373E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企业实力</w:t>
            </w:r>
          </w:p>
        </w:tc>
        <w:tc>
          <w:tcPr>
            <w:tcW w:w="6360" w:type="dxa"/>
            <w:shd w:val="clear" w:color="auto" w:fill="auto"/>
            <w:vAlign w:val="center"/>
          </w:tcPr>
          <w:p w14:paraId="25734083">
            <w:pPr>
              <w:snapToGrid w:val="0"/>
              <w:spacing w:line="288" w:lineRule="auto"/>
              <w:rPr>
                <w:rFonts w:ascii="仿宋" w:hAnsi="仿宋" w:eastAsia="仿宋" w:cs="仿宋"/>
                <w:bCs/>
                <w:sz w:val="24"/>
              </w:rPr>
            </w:pPr>
            <w:r>
              <w:rPr>
                <w:rFonts w:hint="eastAsia" w:ascii="仿宋" w:hAnsi="仿宋" w:eastAsia="仿宋" w:cs="仿宋"/>
                <w:bCs/>
                <w:color w:val="FF0000"/>
                <w:sz w:val="24"/>
              </w:rPr>
              <w:t>投标人自2022年1月1日以来(以获奖证书或文件上的日期为准)，由行政机关所颁发的建筑行业相关荣誉及相关资质，根据荣誉及资质的含金量及数量综合考量。(本项分值设置为8,7,6,5,4,3,2,1,0分)</w:t>
            </w:r>
            <w:r>
              <w:rPr>
                <w:rFonts w:hint="eastAsia" w:ascii="仿宋" w:hAnsi="仿宋" w:eastAsia="仿宋" w:cs="仿宋"/>
                <w:bCs/>
                <w:sz w:val="24"/>
              </w:rPr>
              <w:br w:type="textWrapping"/>
            </w:r>
            <w:r>
              <w:rPr>
                <w:rFonts w:hint="eastAsia" w:ascii="仿宋" w:hAnsi="仿宋" w:eastAsia="仿宋" w:cs="仿宋"/>
                <w:bCs/>
                <w:sz w:val="24"/>
              </w:rPr>
              <w:t>注:荣誉及资质证明材料:①荣誉需同时提供获奖证书(或文件)和施工合同原件扫描件加盖投标人电子公章。上述材料缺一不可，否则该项不予认可。②资质需提供资质证书扫描件加盖投标人电子公章。</w:t>
            </w:r>
          </w:p>
        </w:tc>
        <w:tc>
          <w:tcPr>
            <w:tcW w:w="1044" w:type="dxa"/>
            <w:shd w:val="clear" w:color="auto" w:fill="auto"/>
            <w:vAlign w:val="center"/>
          </w:tcPr>
          <w:p w14:paraId="517EAD44">
            <w:pPr>
              <w:widowControl/>
              <w:spacing w:line="288" w:lineRule="auto"/>
              <w:jc w:val="center"/>
              <w:rPr>
                <w:rFonts w:ascii="仿宋" w:hAnsi="仿宋" w:eastAsia="仿宋" w:cs="仿宋"/>
                <w:bCs/>
                <w:kern w:val="0"/>
                <w:sz w:val="24"/>
              </w:rPr>
            </w:pPr>
          </w:p>
          <w:p w14:paraId="03C9F514">
            <w:pPr>
              <w:snapToGrid w:val="0"/>
              <w:spacing w:line="288" w:lineRule="auto"/>
              <w:jc w:val="center"/>
              <w:rPr>
                <w:rFonts w:ascii="仿宋" w:hAnsi="仿宋" w:eastAsia="仿宋" w:cs="仿宋"/>
                <w:bCs/>
                <w:sz w:val="24"/>
              </w:rPr>
            </w:pPr>
            <w:r>
              <w:rPr>
                <w:rFonts w:hint="eastAsia" w:ascii="仿宋" w:hAnsi="仿宋" w:eastAsia="仿宋" w:cs="仿宋"/>
                <w:bCs/>
                <w:sz w:val="24"/>
              </w:rPr>
              <w:t>8</w:t>
            </w:r>
          </w:p>
        </w:tc>
      </w:tr>
      <w:tr w14:paraId="12E6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vAlign w:val="center"/>
          </w:tcPr>
          <w:p w14:paraId="24679E6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1461" w:type="dxa"/>
            <w:vMerge w:val="restart"/>
            <w:shd w:val="clear" w:color="auto" w:fill="auto"/>
            <w:vAlign w:val="center"/>
          </w:tcPr>
          <w:p w14:paraId="363594D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项目班组</w:t>
            </w:r>
          </w:p>
        </w:tc>
        <w:tc>
          <w:tcPr>
            <w:tcW w:w="6360" w:type="dxa"/>
            <w:shd w:val="clear" w:color="auto" w:fill="auto"/>
            <w:vAlign w:val="center"/>
          </w:tcPr>
          <w:p w14:paraId="5F5FD224">
            <w:pPr>
              <w:snapToGrid w:val="0"/>
              <w:spacing w:line="288" w:lineRule="auto"/>
              <w:rPr>
                <w:rFonts w:hint="eastAsia" w:ascii="仿宋" w:hAnsi="仿宋" w:eastAsia="仿宋" w:cs="仿宋"/>
                <w:bCs/>
                <w:color w:val="FF0000"/>
                <w:sz w:val="24"/>
              </w:rPr>
            </w:pPr>
            <w:r>
              <w:rPr>
                <w:rFonts w:hint="eastAsia" w:ascii="仿宋" w:hAnsi="仿宋" w:eastAsia="仿宋" w:cs="仿宋"/>
                <w:bCs/>
                <w:sz w:val="24"/>
              </w:rPr>
              <w:t>1.根据项目负责人资质（如一级建造师等适当考虑）、职称、业绩、荣誉等方面进行综合评审</w:t>
            </w:r>
            <w:r>
              <w:rPr>
                <w:rFonts w:hint="eastAsia" w:ascii="仿宋" w:hAnsi="仿宋" w:eastAsia="仿宋" w:cs="仿宋"/>
                <w:bCs/>
                <w:sz w:val="24"/>
                <w:lang w:eastAsia="zh-CN"/>
              </w:rPr>
              <w:t>。</w:t>
            </w:r>
            <w:r>
              <w:rPr>
                <w:rFonts w:hint="eastAsia" w:ascii="仿宋" w:hAnsi="仿宋" w:eastAsia="仿宋" w:cs="仿宋"/>
                <w:bCs/>
                <w:color w:val="FF0000"/>
                <w:sz w:val="24"/>
              </w:rPr>
              <w:t>(本项分值设置为4,3,2,1,0分)</w:t>
            </w:r>
          </w:p>
          <w:p w14:paraId="409BBC65">
            <w:pPr>
              <w:snapToGrid w:val="0"/>
              <w:spacing w:line="288" w:lineRule="auto"/>
              <w:rPr>
                <w:rFonts w:ascii="仿宋" w:hAnsi="仿宋" w:eastAsia="仿宋" w:cs="仿宋"/>
                <w:bCs/>
                <w:sz w:val="24"/>
              </w:rPr>
            </w:pPr>
            <w:r>
              <w:rPr>
                <w:rFonts w:hint="eastAsia" w:ascii="仿宋" w:hAnsi="仿宋" w:eastAsia="仿宋" w:cs="仿宋"/>
                <w:bCs/>
                <w:sz w:val="24"/>
              </w:rPr>
              <w:t>需提供项目经理相关证书扫描件、相关经验证明资料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319742B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7CDD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222CA42F">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25A37671">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498EA768">
            <w:pPr>
              <w:snapToGrid w:val="0"/>
              <w:spacing w:line="288" w:lineRule="auto"/>
              <w:rPr>
                <w:rFonts w:hint="eastAsia" w:ascii="仿宋" w:hAnsi="仿宋" w:eastAsia="仿宋" w:cs="仿宋"/>
                <w:bCs/>
                <w:color w:val="FF0000"/>
                <w:sz w:val="24"/>
              </w:rPr>
            </w:pPr>
            <w:r>
              <w:rPr>
                <w:rFonts w:hint="eastAsia" w:ascii="仿宋" w:hAnsi="仿宋" w:eastAsia="仿宋" w:cs="仿宋"/>
                <w:bCs/>
                <w:sz w:val="24"/>
              </w:rPr>
              <w:t>2.根据项目项目组人员配备情况，从专业、职称（或执业资格）业绩及荣誉等方面进行综合评审</w:t>
            </w:r>
            <w:r>
              <w:rPr>
                <w:rFonts w:hint="eastAsia" w:ascii="仿宋" w:hAnsi="仿宋" w:eastAsia="仿宋" w:cs="仿宋"/>
                <w:bCs/>
                <w:sz w:val="24"/>
                <w:lang w:eastAsia="zh-CN"/>
              </w:rPr>
              <w:t>。</w:t>
            </w:r>
            <w:r>
              <w:rPr>
                <w:rFonts w:hint="eastAsia" w:ascii="仿宋" w:hAnsi="仿宋" w:eastAsia="仿宋" w:cs="仿宋"/>
                <w:bCs/>
                <w:color w:val="FF0000"/>
                <w:sz w:val="24"/>
              </w:rPr>
              <w:t>(本项分值设置为4,3,2,1,0分)</w:t>
            </w:r>
          </w:p>
          <w:p w14:paraId="0B039EF3">
            <w:pPr>
              <w:snapToGrid w:val="0"/>
              <w:spacing w:line="288" w:lineRule="auto"/>
              <w:rPr>
                <w:sz w:val="24"/>
              </w:rPr>
            </w:pPr>
            <w:r>
              <w:rPr>
                <w:rFonts w:hint="eastAsia" w:ascii="仿宋" w:hAnsi="仿宋" w:eastAsia="仿宋" w:cs="仿宋"/>
                <w:bCs/>
                <w:sz w:val="24"/>
              </w:rPr>
              <w:t>需提供项目组人员相关证书扫描件及投标截止时间前缴费期限包含2025年2月至2025年4月的供应商所属社保机构养老保险交纳清单或证明（缴费单位和供应商名称必须一致，并加盖社保缴费证明专用章）。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24F5983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49D8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47F4688F">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065C1DE1">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6F2F1BF">
            <w:pPr>
              <w:snapToGrid w:val="0"/>
              <w:spacing w:line="288" w:lineRule="auto"/>
              <w:rPr>
                <w:sz w:val="24"/>
              </w:rPr>
            </w:pPr>
            <w:r>
              <w:rPr>
                <w:rFonts w:hint="eastAsia" w:ascii="仿宋" w:hAnsi="仿宋" w:eastAsia="仿宋" w:cs="仿宋"/>
                <w:bCs/>
                <w:sz w:val="24"/>
              </w:rPr>
              <w:t>3.承诺“未经建设单位同意，不随意更换项目经理及项目组人员，并服从建设单位每天早中晚签到考勤制度”的，得2分。没有承诺的，不得分。</w:t>
            </w:r>
          </w:p>
        </w:tc>
        <w:tc>
          <w:tcPr>
            <w:tcW w:w="1044" w:type="dxa"/>
            <w:shd w:val="clear" w:color="auto" w:fill="auto"/>
            <w:vAlign w:val="center"/>
          </w:tcPr>
          <w:p w14:paraId="0130D7E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r>
      <w:tr w14:paraId="6B51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835A1F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1461" w:type="dxa"/>
            <w:shd w:val="clear" w:color="auto" w:fill="auto"/>
            <w:vAlign w:val="center"/>
          </w:tcPr>
          <w:p w14:paraId="0C9418E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重难点分析</w:t>
            </w:r>
          </w:p>
        </w:tc>
        <w:tc>
          <w:tcPr>
            <w:tcW w:w="6360" w:type="dxa"/>
            <w:shd w:val="clear" w:color="auto" w:fill="auto"/>
            <w:vAlign w:val="center"/>
          </w:tcPr>
          <w:p w14:paraId="288B9C3A">
            <w:pPr>
              <w:widowControl/>
              <w:spacing w:line="288" w:lineRule="auto"/>
              <w:jc w:val="left"/>
              <w:rPr>
                <w:sz w:val="24"/>
              </w:rPr>
            </w:pPr>
            <w:r>
              <w:rPr>
                <w:rFonts w:hint="eastAsia" w:ascii="仿宋" w:hAnsi="仿宋" w:eastAsia="仿宋" w:cs="仿宋"/>
                <w:bCs/>
                <w:kern w:val="0"/>
                <w:sz w:val="24"/>
              </w:rPr>
              <w:t>根据投标人针对本工程的特点、难点分析和解决措施进行综合评审</w:t>
            </w:r>
            <w:r>
              <w:rPr>
                <w:rFonts w:hint="eastAsia" w:ascii="仿宋" w:hAnsi="仿宋" w:eastAsia="仿宋" w:cs="仿宋"/>
                <w:bCs/>
                <w:kern w:val="0"/>
                <w:sz w:val="24"/>
                <w:lang w:eastAsia="zh-CN"/>
              </w:rPr>
              <w:t>。</w:t>
            </w:r>
            <w:r>
              <w:rPr>
                <w:rFonts w:hint="eastAsia" w:ascii="仿宋" w:hAnsi="仿宋" w:eastAsia="仿宋" w:cs="仿宋"/>
                <w:bCs/>
                <w:color w:val="FF0000"/>
                <w:sz w:val="24"/>
              </w:rPr>
              <w:t>(本项分值设置为7,6,5,4,3,2,1,0分)</w:t>
            </w:r>
          </w:p>
        </w:tc>
        <w:tc>
          <w:tcPr>
            <w:tcW w:w="1044" w:type="dxa"/>
            <w:shd w:val="clear" w:color="auto" w:fill="auto"/>
            <w:vAlign w:val="center"/>
          </w:tcPr>
          <w:p w14:paraId="0EF515C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12E8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3D2ADB2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c>
          <w:tcPr>
            <w:tcW w:w="1461" w:type="dxa"/>
            <w:shd w:val="clear" w:color="auto" w:fill="auto"/>
            <w:vAlign w:val="center"/>
          </w:tcPr>
          <w:p w14:paraId="3025DC9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施工组织设计</w:t>
            </w:r>
          </w:p>
        </w:tc>
        <w:tc>
          <w:tcPr>
            <w:tcW w:w="6360" w:type="dxa"/>
            <w:shd w:val="clear" w:color="auto" w:fill="auto"/>
            <w:vAlign w:val="center"/>
          </w:tcPr>
          <w:p w14:paraId="378CE8B2">
            <w:pPr>
              <w:widowControl/>
              <w:spacing w:line="288" w:lineRule="auto"/>
              <w:jc w:val="left"/>
              <w:rPr>
                <w:sz w:val="24"/>
              </w:rPr>
            </w:pPr>
            <w:r>
              <w:rPr>
                <w:rFonts w:hint="eastAsia" w:ascii="仿宋" w:hAnsi="仿宋" w:eastAsia="仿宋" w:cs="仿宋"/>
                <w:bCs/>
                <w:kern w:val="0"/>
                <w:sz w:val="24"/>
              </w:rPr>
              <w:t>根据施工部署、现场平面布置及管理、劳动力安排计划、材料供应计划、施工机械进出场和施工机械使用计划进行综合打分。</w:t>
            </w:r>
            <w:r>
              <w:rPr>
                <w:rFonts w:hint="eastAsia" w:ascii="仿宋" w:hAnsi="仿宋" w:eastAsia="仿宋" w:cs="仿宋"/>
                <w:bCs/>
                <w:color w:val="FF0000"/>
                <w:sz w:val="24"/>
              </w:rPr>
              <w:t>(本项分值设置为7,6,5,4,3,2,1,0分)</w:t>
            </w:r>
          </w:p>
        </w:tc>
        <w:tc>
          <w:tcPr>
            <w:tcW w:w="1044" w:type="dxa"/>
            <w:shd w:val="clear" w:color="auto" w:fill="auto"/>
            <w:vAlign w:val="center"/>
          </w:tcPr>
          <w:p w14:paraId="33C7CBF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2AEF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30FDCE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c>
          <w:tcPr>
            <w:tcW w:w="1461" w:type="dxa"/>
            <w:shd w:val="clear" w:color="auto" w:fill="auto"/>
            <w:vAlign w:val="center"/>
          </w:tcPr>
          <w:p w14:paraId="4299653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安全文明措施</w:t>
            </w:r>
          </w:p>
        </w:tc>
        <w:tc>
          <w:tcPr>
            <w:tcW w:w="6360" w:type="dxa"/>
            <w:shd w:val="clear" w:color="auto" w:fill="auto"/>
            <w:vAlign w:val="center"/>
          </w:tcPr>
          <w:p w14:paraId="11CD329F">
            <w:pPr>
              <w:widowControl/>
              <w:spacing w:line="288" w:lineRule="auto"/>
              <w:jc w:val="left"/>
              <w:rPr>
                <w:sz w:val="24"/>
              </w:rPr>
            </w:pPr>
            <w:r>
              <w:rPr>
                <w:rFonts w:hint="eastAsia" w:ascii="仿宋" w:hAnsi="仿宋" w:eastAsia="仿宋" w:cs="仿宋"/>
                <w:bCs/>
                <w:kern w:val="0"/>
                <w:sz w:val="24"/>
              </w:rPr>
              <w:t>根据安全生产、文明施工、环境保护保证措施、交通组织措施、雨季、台风和夏季高温季节的施工保证措施进行综合评审。</w:t>
            </w:r>
            <w:r>
              <w:rPr>
                <w:rFonts w:hint="eastAsia" w:ascii="仿宋" w:hAnsi="仿宋" w:eastAsia="仿宋" w:cs="仿宋"/>
                <w:bCs/>
                <w:color w:val="FF0000"/>
                <w:sz w:val="24"/>
              </w:rPr>
              <w:t>(本项分值设置为</w:t>
            </w:r>
            <w:r>
              <w:rPr>
                <w:rFonts w:hint="eastAsia" w:ascii="仿宋" w:hAnsi="仿宋" w:eastAsia="仿宋" w:cs="仿宋"/>
                <w:bCs/>
                <w:color w:val="FF0000"/>
                <w:sz w:val="24"/>
                <w:lang w:val="en-US" w:eastAsia="zh-CN"/>
              </w:rPr>
              <w:t>8,</w:t>
            </w:r>
            <w:r>
              <w:rPr>
                <w:rFonts w:hint="eastAsia" w:ascii="仿宋" w:hAnsi="仿宋" w:eastAsia="仿宋" w:cs="仿宋"/>
                <w:bCs/>
                <w:color w:val="FF0000"/>
                <w:sz w:val="24"/>
              </w:rPr>
              <w:t>7,6,5,4,3,2,1,0分)</w:t>
            </w:r>
          </w:p>
        </w:tc>
        <w:tc>
          <w:tcPr>
            <w:tcW w:w="1044" w:type="dxa"/>
            <w:shd w:val="clear" w:color="auto" w:fill="auto"/>
            <w:vAlign w:val="center"/>
          </w:tcPr>
          <w:p w14:paraId="081BBB5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r>
      <w:tr w14:paraId="0F2B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vAlign w:val="center"/>
          </w:tcPr>
          <w:p w14:paraId="3A11960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c>
          <w:tcPr>
            <w:tcW w:w="1461" w:type="dxa"/>
            <w:shd w:val="clear" w:color="auto" w:fill="auto"/>
            <w:vAlign w:val="center"/>
          </w:tcPr>
          <w:p w14:paraId="4FB4A52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进度计划保证措施</w:t>
            </w:r>
          </w:p>
        </w:tc>
        <w:tc>
          <w:tcPr>
            <w:tcW w:w="6360" w:type="dxa"/>
            <w:shd w:val="clear" w:color="auto" w:fill="auto"/>
            <w:vAlign w:val="center"/>
          </w:tcPr>
          <w:p w14:paraId="60311F50">
            <w:pPr>
              <w:widowControl/>
              <w:spacing w:line="288" w:lineRule="auto"/>
              <w:jc w:val="left"/>
              <w:rPr>
                <w:sz w:val="24"/>
              </w:rPr>
            </w:pPr>
            <w:r>
              <w:rPr>
                <w:rFonts w:hint="eastAsia" w:ascii="仿宋" w:hAnsi="仿宋" w:eastAsia="仿宋" w:cs="仿宋"/>
                <w:bCs/>
                <w:kern w:val="0"/>
                <w:sz w:val="24"/>
              </w:rPr>
              <w:t>根据投标人对本项目施工工期的响应情况和对项目整体工作阶段及任务划分、进度控制是否合理、关键时间节点把握是否科学准确进行评审。</w:t>
            </w:r>
            <w:r>
              <w:rPr>
                <w:rFonts w:hint="eastAsia" w:ascii="仿宋" w:hAnsi="仿宋" w:eastAsia="仿宋" w:cs="仿宋"/>
                <w:bCs/>
                <w:color w:val="FF0000"/>
                <w:sz w:val="24"/>
              </w:rPr>
              <w:t>(本项分值设置为6,5,4,3,2,1,0分)</w:t>
            </w:r>
          </w:p>
        </w:tc>
        <w:tc>
          <w:tcPr>
            <w:tcW w:w="1044" w:type="dxa"/>
            <w:shd w:val="clear" w:color="auto" w:fill="auto"/>
            <w:vAlign w:val="center"/>
          </w:tcPr>
          <w:p w14:paraId="578B1ED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r>
      <w:tr w14:paraId="01D0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vAlign w:val="center"/>
          </w:tcPr>
          <w:p w14:paraId="08ABBB0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9</w:t>
            </w:r>
          </w:p>
        </w:tc>
        <w:tc>
          <w:tcPr>
            <w:tcW w:w="1461" w:type="dxa"/>
            <w:shd w:val="clear" w:color="auto" w:fill="auto"/>
            <w:vAlign w:val="center"/>
          </w:tcPr>
          <w:p w14:paraId="3F32E27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质量保证措施</w:t>
            </w:r>
          </w:p>
        </w:tc>
        <w:tc>
          <w:tcPr>
            <w:tcW w:w="6360" w:type="dxa"/>
            <w:shd w:val="clear" w:color="auto" w:fill="auto"/>
            <w:vAlign w:val="center"/>
          </w:tcPr>
          <w:p w14:paraId="1E27EBA5">
            <w:pPr>
              <w:widowControl/>
              <w:spacing w:line="288" w:lineRule="auto"/>
              <w:jc w:val="left"/>
              <w:rPr>
                <w:sz w:val="24"/>
              </w:rPr>
            </w:pPr>
            <w:r>
              <w:rPr>
                <w:rFonts w:hint="eastAsia" w:ascii="仿宋" w:hAnsi="仿宋" w:eastAsia="仿宋" w:cs="仿宋"/>
                <w:sz w:val="24"/>
              </w:rPr>
              <w:t>项目质量保障措施，施工过程质量应对措施。</w:t>
            </w:r>
            <w:r>
              <w:rPr>
                <w:rFonts w:hint="eastAsia" w:ascii="仿宋" w:hAnsi="仿宋" w:eastAsia="仿宋" w:cs="仿宋"/>
                <w:bCs/>
                <w:color w:val="FF0000"/>
                <w:sz w:val="24"/>
              </w:rPr>
              <w:t>(本项分值设置为7,6,5,4,3,2,1,0分)</w:t>
            </w:r>
          </w:p>
        </w:tc>
        <w:tc>
          <w:tcPr>
            <w:tcW w:w="1044" w:type="dxa"/>
            <w:shd w:val="clear" w:color="auto" w:fill="auto"/>
            <w:vAlign w:val="center"/>
          </w:tcPr>
          <w:p w14:paraId="7C87D3A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0AB2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vAlign w:val="center"/>
          </w:tcPr>
          <w:p w14:paraId="41E22B5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10</w:t>
            </w:r>
          </w:p>
        </w:tc>
        <w:tc>
          <w:tcPr>
            <w:tcW w:w="1461" w:type="dxa"/>
            <w:vMerge w:val="restart"/>
            <w:shd w:val="clear" w:color="auto" w:fill="auto"/>
            <w:vAlign w:val="center"/>
          </w:tcPr>
          <w:p w14:paraId="1CA6153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质保期承诺</w:t>
            </w:r>
          </w:p>
        </w:tc>
        <w:tc>
          <w:tcPr>
            <w:tcW w:w="6360" w:type="dxa"/>
            <w:shd w:val="clear" w:color="auto" w:fill="auto"/>
            <w:vAlign w:val="center"/>
          </w:tcPr>
          <w:p w14:paraId="2A895ABE">
            <w:pPr>
              <w:snapToGrid w:val="0"/>
              <w:spacing w:line="288" w:lineRule="auto"/>
              <w:rPr>
                <w:rFonts w:ascii="仿宋" w:hAnsi="仿宋" w:eastAsia="仿宋" w:cs="仿宋"/>
                <w:bCs/>
                <w:sz w:val="24"/>
              </w:rPr>
            </w:pPr>
            <w:r>
              <w:rPr>
                <w:rFonts w:hint="eastAsia" w:ascii="仿宋" w:hAnsi="仿宋" w:eastAsia="仿宋" w:cs="仿宋"/>
                <w:bCs/>
                <w:sz w:val="24"/>
              </w:rPr>
              <w:t>标人根据工程交付使用后的维护需求拟定保修服务方案，根据维修方案是否及时、完整合理、长效可行进行综合评审。</w:t>
            </w:r>
            <w:r>
              <w:rPr>
                <w:rFonts w:hint="eastAsia" w:ascii="仿宋" w:hAnsi="仿宋" w:eastAsia="仿宋" w:cs="仿宋"/>
                <w:bCs/>
                <w:color w:val="FF0000"/>
                <w:sz w:val="24"/>
              </w:rPr>
              <w:t>(本项分值设置为4,3,2,1,0分)</w:t>
            </w:r>
          </w:p>
        </w:tc>
        <w:tc>
          <w:tcPr>
            <w:tcW w:w="1044" w:type="dxa"/>
            <w:shd w:val="clear" w:color="auto" w:fill="auto"/>
            <w:vAlign w:val="center"/>
          </w:tcPr>
          <w:p w14:paraId="726AEA7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1C51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vAlign w:val="center"/>
          </w:tcPr>
          <w:p w14:paraId="7F83EE07">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034F744A">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A2CE42C">
            <w:pPr>
              <w:snapToGrid w:val="0"/>
              <w:spacing w:line="288" w:lineRule="auto"/>
              <w:rPr>
                <w:rFonts w:ascii="仿宋" w:hAnsi="仿宋" w:eastAsia="仿宋" w:cs="仿宋"/>
                <w:bCs/>
                <w:sz w:val="24"/>
              </w:rPr>
            </w:pPr>
            <w:r>
              <w:rPr>
                <w:rFonts w:hint="eastAsia" w:ascii="仿宋" w:hAnsi="仿宋" w:eastAsia="仿宋" w:cs="仿宋"/>
                <w:bCs/>
                <w:sz w:val="24"/>
              </w:rPr>
              <w:t>根据项目性质，有针对性的提出原有质保期的得1分，外延长时间1年的得2分，2年及以上的得3分，最高得3分。</w:t>
            </w:r>
          </w:p>
        </w:tc>
        <w:tc>
          <w:tcPr>
            <w:tcW w:w="1044" w:type="dxa"/>
            <w:shd w:val="clear" w:color="auto" w:fill="auto"/>
            <w:vAlign w:val="center"/>
          </w:tcPr>
          <w:p w14:paraId="473A22A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60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C01A01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1461" w:type="dxa"/>
            <w:shd w:val="clear" w:color="auto" w:fill="auto"/>
            <w:vAlign w:val="center"/>
          </w:tcPr>
          <w:p w14:paraId="65687E0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合理化建议</w:t>
            </w:r>
          </w:p>
        </w:tc>
        <w:tc>
          <w:tcPr>
            <w:tcW w:w="6360" w:type="dxa"/>
            <w:shd w:val="clear" w:color="auto" w:fill="auto"/>
            <w:vAlign w:val="center"/>
          </w:tcPr>
          <w:p w14:paraId="74B8D34C">
            <w:pPr>
              <w:snapToGrid w:val="0"/>
              <w:spacing w:line="288" w:lineRule="auto"/>
              <w:rPr>
                <w:rFonts w:ascii="仿宋" w:hAnsi="仿宋" w:eastAsia="仿宋" w:cs="仿宋"/>
                <w:bCs/>
                <w:kern w:val="0"/>
                <w:sz w:val="24"/>
              </w:rPr>
            </w:pPr>
            <w:r>
              <w:rPr>
                <w:rFonts w:hint="eastAsia" w:ascii="仿宋" w:hAnsi="仿宋" w:eastAsia="仿宋" w:cs="仿宋"/>
                <w:bCs/>
                <w:sz w:val="24"/>
              </w:rPr>
              <w:t>根据投标人针对本项目提出的合理化建议是否具有切实可行性进行综合评定。</w:t>
            </w:r>
            <w:r>
              <w:rPr>
                <w:rFonts w:hint="eastAsia" w:ascii="仿宋" w:hAnsi="仿宋" w:eastAsia="仿宋" w:cs="仿宋"/>
                <w:bCs/>
                <w:color w:val="FF0000"/>
                <w:sz w:val="24"/>
              </w:rPr>
              <w:t>(本项分值设置为4,3,2,1,0分)</w:t>
            </w:r>
          </w:p>
        </w:tc>
        <w:tc>
          <w:tcPr>
            <w:tcW w:w="1044" w:type="dxa"/>
            <w:shd w:val="clear" w:color="auto" w:fill="auto"/>
            <w:vAlign w:val="center"/>
          </w:tcPr>
          <w:p w14:paraId="718F003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bl>
    <w:p w14:paraId="7E8D076A">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36278BB">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73BE3DED">
      <w:pPr>
        <w:spacing w:line="288"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rPr>
        <w:t>（即下浮最大的报价）</w:t>
      </w:r>
      <w:r>
        <w:rPr>
          <w:rFonts w:hint="eastAsia" w:ascii="仿宋" w:hAnsi="仿宋" w:eastAsia="仿宋" w:cs="仿宋"/>
          <w:bCs/>
          <w:iCs/>
          <w:sz w:val="24"/>
        </w:rPr>
        <w:t>的磋商报价为评标基准价，其价格分为满分。</w:t>
      </w:r>
    </w:p>
    <w:p w14:paraId="645A9C70">
      <w:pPr>
        <w:spacing w:line="288"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14:paraId="033071E6">
      <w:pPr>
        <w:spacing w:line="288" w:lineRule="auto"/>
        <w:rPr>
          <w:rFonts w:ascii="仿宋" w:hAnsi="仿宋" w:eastAsia="仿宋" w:cs="仿宋"/>
          <w:bCs/>
          <w:iCs/>
          <w:sz w:val="24"/>
        </w:rPr>
      </w:pPr>
      <w:r>
        <w:rPr>
          <w:rFonts w:hint="eastAsia" w:ascii="仿宋" w:hAnsi="仿宋" w:eastAsia="仿宋" w:cs="仿宋"/>
          <w:bCs/>
          <w:iCs/>
          <w:sz w:val="24"/>
        </w:rPr>
        <w:t>磋商报价得分=【（1-评标基准价）／（1-磋商报价）】×价格权值×100</w:t>
      </w:r>
    </w:p>
    <w:p w14:paraId="748E25AC">
      <w:pPr>
        <w:spacing w:line="288" w:lineRule="auto"/>
        <w:rPr>
          <w:rFonts w:ascii="仿宋" w:hAnsi="仿宋" w:eastAsia="仿宋" w:cs="仿宋"/>
          <w:b/>
          <w:bCs/>
          <w:sz w:val="24"/>
        </w:rPr>
      </w:pPr>
      <w:r>
        <w:rPr>
          <w:rFonts w:hint="eastAsia" w:ascii="仿宋" w:hAnsi="仿宋" w:eastAsia="仿宋" w:cs="仿宋"/>
          <w:bCs/>
          <w:iCs/>
          <w:sz w:val="24"/>
        </w:rPr>
        <w:t>即：磋商报价得分=【（1-评标基准价）／（1-磋商报价）】×</w:t>
      </w:r>
      <w:r>
        <w:rPr>
          <w:rFonts w:hint="eastAsia" w:ascii="仿宋" w:hAnsi="仿宋" w:eastAsia="仿宋" w:cs="仿宋"/>
          <w:bCs/>
          <w:iCs/>
          <w:sz w:val="24"/>
          <w:u w:val="single"/>
        </w:rPr>
        <w:t xml:space="preserve"> 30 </w:t>
      </w:r>
      <w:r>
        <w:rPr>
          <w:rFonts w:hint="eastAsia" w:ascii="仿宋" w:hAnsi="仿宋" w:eastAsia="仿宋" w:cs="仿宋"/>
          <w:bCs/>
          <w:iCs/>
          <w:sz w:val="24"/>
        </w:rPr>
        <w:t xml:space="preserve">  </w:t>
      </w:r>
    </w:p>
    <w:p w14:paraId="0C481C45">
      <w:pPr>
        <w:spacing w:line="288" w:lineRule="auto"/>
        <w:rPr>
          <w:rFonts w:ascii="仿宋" w:hAnsi="仿宋" w:eastAsia="仿宋" w:cs="仿宋"/>
          <w:b/>
          <w:sz w:val="36"/>
          <w:szCs w:val="20"/>
        </w:rPr>
      </w:pPr>
      <w:r>
        <w:rPr>
          <w:rFonts w:hint="eastAsia" w:ascii="仿宋" w:hAnsi="仿宋" w:eastAsia="仿宋" w:cs="仿宋"/>
          <w:b/>
          <w:bCs/>
          <w:sz w:val="24"/>
        </w:rPr>
        <w:t>注：本项目磋商报价即为下浮率报价。</w:t>
      </w:r>
      <w:r>
        <w:rPr>
          <w:rFonts w:hint="eastAsia" w:ascii="仿宋" w:hAnsi="仿宋" w:eastAsia="仿宋" w:cs="仿宋"/>
          <w:bCs/>
          <w:iCs/>
          <w:sz w:val="24"/>
        </w:rPr>
        <w:t xml:space="preserve">  </w:t>
      </w:r>
    </w:p>
    <w:p w14:paraId="457132F2">
      <w:pPr>
        <w:spacing w:line="336" w:lineRule="auto"/>
        <w:jc w:val="center"/>
        <w:rPr>
          <w:rFonts w:ascii="仿宋" w:hAnsi="仿宋" w:eastAsia="仿宋" w:cs="仿宋"/>
          <w:b/>
          <w:sz w:val="36"/>
          <w:szCs w:val="20"/>
        </w:rPr>
      </w:pPr>
    </w:p>
    <w:p w14:paraId="22BC4A61">
      <w:pPr>
        <w:spacing w:line="336" w:lineRule="auto"/>
        <w:rPr>
          <w:rFonts w:ascii="仿宋" w:hAnsi="仿宋" w:eastAsia="仿宋" w:cs="仿宋"/>
          <w:b/>
          <w:sz w:val="36"/>
          <w:szCs w:val="20"/>
        </w:rPr>
      </w:pPr>
    </w:p>
    <w:p w14:paraId="2C7E2443">
      <w:pPr>
        <w:spacing w:line="336" w:lineRule="auto"/>
        <w:jc w:val="center"/>
        <w:rPr>
          <w:rFonts w:ascii="仿宋" w:hAnsi="仿宋" w:eastAsia="仿宋" w:cs="仿宋"/>
          <w:b/>
          <w:sz w:val="36"/>
          <w:szCs w:val="20"/>
        </w:rPr>
      </w:pPr>
    </w:p>
    <w:p w14:paraId="7E41DA94">
      <w:pPr>
        <w:spacing w:line="336" w:lineRule="auto"/>
        <w:jc w:val="center"/>
        <w:rPr>
          <w:rFonts w:ascii="仿宋" w:hAnsi="仿宋" w:eastAsia="仿宋" w:cs="仿宋"/>
          <w:b/>
          <w:sz w:val="36"/>
          <w:szCs w:val="20"/>
        </w:rPr>
      </w:pPr>
    </w:p>
    <w:p w14:paraId="3F6B6178">
      <w:pPr>
        <w:spacing w:line="336" w:lineRule="auto"/>
        <w:jc w:val="center"/>
        <w:rPr>
          <w:rFonts w:ascii="仿宋" w:hAnsi="仿宋" w:eastAsia="仿宋" w:cs="仿宋"/>
          <w:b/>
          <w:sz w:val="36"/>
          <w:szCs w:val="20"/>
        </w:rPr>
      </w:pPr>
    </w:p>
    <w:p w14:paraId="1586FC42">
      <w:pPr>
        <w:spacing w:line="336" w:lineRule="auto"/>
        <w:jc w:val="center"/>
        <w:rPr>
          <w:rFonts w:ascii="仿宋" w:hAnsi="仿宋" w:eastAsia="仿宋" w:cs="仿宋"/>
          <w:b/>
          <w:sz w:val="36"/>
          <w:szCs w:val="20"/>
        </w:rPr>
      </w:pPr>
    </w:p>
    <w:p w14:paraId="76882446">
      <w:pPr>
        <w:spacing w:line="336" w:lineRule="auto"/>
        <w:jc w:val="center"/>
        <w:rPr>
          <w:rFonts w:ascii="仿宋" w:hAnsi="仿宋" w:eastAsia="仿宋" w:cs="仿宋"/>
          <w:b/>
          <w:sz w:val="36"/>
          <w:szCs w:val="20"/>
        </w:rPr>
      </w:pPr>
    </w:p>
    <w:p w14:paraId="5FE48963">
      <w:pPr>
        <w:spacing w:line="336" w:lineRule="auto"/>
        <w:jc w:val="center"/>
        <w:rPr>
          <w:rFonts w:ascii="仿宋" w:hAnsi="仿宋" w:eastAsia="仿宋" w:cs="仿宋"/>
          <w:b/>
          <w:sz w:val="36"/>
          <w:szCs w:val="20"/>
        </w:rPr>
      </w:pPr>
    </w:p>
    <w:p w14:paraId="5D7793D3">
      <w:pPr>
        <w:spacing w:line="336" w:lineRule="auto"/>
        <w:jc w:val="center"/>
        <w:rPr>
          <w:rFonts w:ascii="仿宋" w:hAnsi="仿宋" w:eastAsia="仿宋" w:cs="仿宋"/>
          <w:b/>
          <w:sz w:val="36"/>
          <w:szCs w:val="20"/>
        </w:rPr>
      </w:pPr>
    </w:p>
    <w:p w14:paraId="4F6EDEF7">
      <w:pPr>
        <w:spacing w:line="336" w:lineRule="auto"/>
        <w:jc w:val="center"/>
        <w:rPr>
          <w:rFonts w:ascii="仿宋" w:hAnsi="仿宋" w:eastAsia="仿宋" w:cs="仿宋"/>
          <w:b/>
          <w:sz w:val="36"/>
          <w:szCs w:val="20"/>
        </w:rPr>
      </w:pPr>
    </w:p>
    <w:p w14:paraId="6B6C9759">
      <w:pPr>
        <w:spacing w:line="336" w:lineRule="auto"/>
        <w:jc w:val="center"/>
        <w:rPr>
          <w:rFonts w:ascii="仿宋" w:hAnsi="仿宋" w:eastAsia="仿宋" w:cs="仿宋"/>
          <w:b/>
          <w:sz w:val="36"/>
          <w:szCs w:val="20"/>
        </w:rPr>
      </w:pPr>
    </w:p>
    <w:p w14:paraId="3FF72792">
      <w:pPr>
        <w:spacing w:line="336" w:lineRule="auto"/>
        <w:jc w:val="center"/>
        <w:rPr>
          <w:rFonts w:ascii="仿宋" w:hAnsi="仿宋" w:eastAsia="仿宋" w:cs="仿宋"/>
          <w:b/>
          <w:sz w:val="36"/>
          <w:szCs w:val="20"/>
        </w:rPr>
      </w:pPr>
    </w:p>
    <w:p w14:paraId="07B5D7CC">
      <w:pPr>
        <w:spacing w:line="336" w:lineRule="auto"/>
        <w:jc w:val="center"/>
        <w:rPr>
          <w:rFonts w:ascii="仿宋" w:hAnsi="仿宋" w:eastAsia="仿宋" w:cs="仿宋"/>
          <w:b/>
          <w:sz w:val="36"/>
          <w:szCs w:val="20"/>
        </w:rPr>
      </w:pPr>
    </w:p>
    <w:p w14:paraId="662452B9">
      <w:pPr>
        <w:spacing w:line="336" w:lineRule="auto"/>
        <w:jc w:val="center"/>
        <w:rPr>
          <w:rFonts w:ascii="仿宋" w:hAnsi="仿宋" w:eastAsia="仿宋" w:cs="仿宋"/>
          <w:b/>
          <w:sz w:val="36"/>
          <w:szCs w:val="20"/>
        </w:rPr>
      </w:pPr>
    </w:p>
    <w:p w14:paraId="1A866418">
      <w:pPr>
        <w:spacing w:line="336" w:lineRule="auto"/>
        <w:jc w:val="center"/>
        <w:rPr>
          <w:rFonts w:ascii="仿宋" w:hAnsi="仿宋" w:eastAsia="仿宋" w:cs="仿宋"/>
          <w:b/>
          <w:sz w:val="36"/>
          <w:szCs w:val="20"/>
        </w:rPr>
      </w:pPr>
    </w:p>
    <w:p w14:paraId="30BA9AE0">
      <w:pPr>
        <w:spacing w:line="336" w:lineRule="auto"/>
        <w:jc w:val="center"/>
        <w:rPr>
          <w:rFonts w:ascii="仿宋" w:hAnsi="仿宋" w:eastAsia="仿宋" w:cs="仿宋"/>
          <w:b/>
          <w:sz w:val="36"/>
          <w:szCs w:val="20"/>
        </w:rPr>
      </w:pPr>
    </w:p>
    <w:p w14:paraId="77C99152">
      <w:pPr>
        <w:spacing w:line="336" w:lineRule="auto"/>
        <w:jc w:val="both"/>
        <w:rPr>
          <w:rFonts w:ascii="仿宋" w:hAnsi="仿宋" w:eastAsia="仿宋" w:cs="仿宋"/>
          <w:b/>
          <w:sz w:val="36"/>
          <w:szCs w:val="20"/>
        </w:rPr>
      </w:pPr>
      <w:bookmarkStart w:id="73" w:name="_GoBack"/>
      <w:bookmarkEnd w:id="73"/>
    </w:p>
    <w:p w14:paraId="0AD8E53D">
      <w:pPr>
        <w:spacing w:line="336" w:lineRule="auto"/>
        <w:jc w:val="center"/>
        <w:rPr>
          <w:rFonts w:ascii="仿宋" w:hAnsi="仿宋" w:eastAsia="仿宋" w:cs="仿宋"/>
          <w:b/>
          <w:kern w:val="0"/>
          <w:sz w:val="24"/>
        </w:rPr>
      </w:pPr>
      <w:r>
        <w:rPr>
          <w:rFonts w:hint="eastAsia" w:ascii="仿宋" w:hAnsi="仿宋" w:eastAsia="仿宋" w:cs="仿宋"/>
          <w:b/>
          <w:sz w:val="36"/>
          <w:szCs w:val="20"/>
        </w:rPr>
        <w:t>第六部分 磋商响应文件及其附件格式</w:t>
      </w:r>
    </w:p>
    <w:p w14:paraId="3DDEFEBF">
      <w:pPr>
        <w:pStyle w:val="72"/>
        <w:spacing w:line="336" w:lineRule="auto"/>
        <w:ind w:left="0"/>
        <w:rPr>
          <w:rFonts w:ascii="仿宋" w:hAnsi="仿宋" w:eastAsia="仿宋" w:cs="仿宋"/>
          <w:b/>
          <w:sz w:val="24"/>
        </w:rPr>
      </w:pPr>
    </w:p>
    <w:p w14:paraId="2EDFB7F6">
      <w:pPr>
        <w:spacing w:line="336" w:lineRule="auto"/>
        <w:rPr>
          <w:rFonts w:ascii="仿宋" w:hAnsi="仿宋" w:eastAsia="仿宋" w:cs="仿宋"/>
          <w:b/>
          <w:kern w:val="0"/>
          <w:sz w:val="24"/>
        </w:rPr>
      </w:pPr>
    </w:p>
    <w:p w14:paraId="57A11249">
      <w:pPr>
        <w:pStyle w:val="71"/>
        <w:spacing w:line="336" w:lineRule="auto"/>
        <w:rPr>
          <w:rFonts w:ascii="仿宋" w:hAnsi="仿宋" w:eastAsia="仿宋" w:cs="仿宋"/>
          <w:color w:val="auto"/>
        </w:rPr>
      </w:pPr>
    </w:p>
    <w:bookmarkEnd w:id="68"/>
    <w:p w14:paraId="59476404">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2D4E411">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C3E2841">
      <w:pPr>
        <w:spacing w:line="336" w:lineRule="auto"/>
        <w:jc w:val="center"/>
        <w:outlineLvl w:val="0"/>
        <w:rPr>
          <w:rFonts w:ascii="仿宋" w:hAnsi="仿宋" w:eastAsia="仿宋" w:cs="仿宋"/>
          <w:b/>
          <w:kern w:val="0"/>
          <w:sz w:val="36"/>
          <w:szCs w:val="36"/>
        </w:rPr>
      </w:pPr>
    </w:p>
    <w:p w14:paraId="579B3BC6">
      <w:pPr>
        <w:snapToGrid w:val="0"/>
        <w:spacing w:line="336"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95105ED">
      <w:p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45D3DA0">
      <w:pPr>
        <w:pStyle w:val="22"/>
        <w:spacing w:line="336" w:lineRule="auto"/>
        <w:rPr>
          <w:rFonts w:ascii="仿宋" w:hAnsi="仿宋" w:eastAsia="仿宋" w:cs="仿宋"/>
        </w:rPr>
      </w:pPr>
      <w:r>
        <w:rPr>
          <w:rFonts w:hint="eastAsia" w:ascii="仿宋" w:hAnsi="仿宋" w:eastAsia="仿宋" w:cs="仿宋"/>
        </w:rPr>
        <w:t>（3）分包协议………………………………………………………………（页码）</w:t>
      </w:r>
    </w:p>
    <w:p w14:paraId="7811E595">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14:paraId="61A189C0">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14:paraId="0D2E7813">
      <w:pPr>
        <w:pStyle w:val="115"/>
        <w:keepNext w:val="0"/>
        <w:pageBreakBefore w:val="0"/>
        <w:tabs>
          <w:tab w:val="clear" w:pos="720"/>
        </w:tabs>
        <w:spacing w:line="336" w:lineRule="auto"/>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4AC124E7">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6EB18E0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2CA19F45">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F67EAE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0ABEC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E9BB3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634A6C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CEFD2D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777C61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8F7273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CA922B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FA541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1CFFF0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378B792">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39271CB4">
      <w:pPr>
        <w:spacing w:line="336" w:lineRule="auto"/>
        <w:ind w:firstLine="6000" w:firstLineChars="2500"/>
        <w:rPr>
          <w:rFonts w:ascii="仿宋" w:hAnsi="仿宋" w:eastAsia="仿宋" w:cs="仿宋"/>
          <w:sz w:val="24"/>
        </w:rPr>
      </w:pPr>
      <w:r>
        <w:rPr>
          <w:rFonts w:hint="eastAsia" w:ascii="仿宋" w:hAnsi="仿宋" w:eastAsia="仿宋" w:cs="仿宋"/>
          <w:sz w:val="24"/>
        </w:rPr>
        <w:t>日 期：</w:t>
      </w:r>
    </w:p>
    <w:p w14:paraId="2C84F5DD">
      <w:pPr>
        <w:snapToGrid w:val="0"/>
        <w:spacing w:line="336" w:lineRule="auto"/>
        <w:jc w:val="center"/>
        <w:rPr>
          <w:rFonts w:ascii="仿宋" w:hAnsi="仿宋" w:eastAsia="仿宋" w:cs="仿宋"/>
          <w:b/>
          <w:kern w:val="0"/>
          <w:sz w:val="32"/>
          <w:szCs w:val="32"/>
        </w:rPr>
      </w:pPr>
    </w:p>
    <w:p w14:paraId="03D8FC46">
      <w:pPr>
        <w:widowControl/>
        <w:adjustRightInd/>
        <w:spacing w:line="336" w:lineRule="auto"/>
        <w:jc w:val="left"/>
        <w:rPr>
          <w:rFonts w:ascii="仿宋" w:hAnsi="仿宋" w:eastAsia="仿宋" w:cs="仿宋"/>
          <w:b/>
          <w:kern w:val="0"/>
          <w:sz w:val="32"/>
          <w:szCs w:val="32"/>
        </w:rPr>
      </w:pPr>
      <w:r>
        <w:rPr>
          <w:rFonts w:hint="eastAsia" w:ascii="仿宋" w:hAnsi="仿宋" w:eastAsia="仿宋" w:cs="仿宋"/>
          <w:b/>
          <w:sz w:val="32"/>
          <w:szCs w:val="32"/>
        </w:rPr>
        <w:br w:type="page"/>
      </w:r>
    </w:p>
    <w:p w14:paraId="3652CCDE">
      <w:pPr>
        <w:widowControl/>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218A2669">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[以联合体形式磋商的，提供联合协议（附件4）；本项目不接受联合体磋商或者供应商不以联合体形式磋商的，则不需要提供）]</w:t>
      </w:r>
    </w:p>
    <w:p w14:paraId="4BF041BE">
      <w:pPr>
        <w:pStyle w:val="71"/>
        <w:rPr>
          <w:rFonts w:ascii="仿宋" w:hAnsi="仿宋" w:eastAsia="仿宋" w:cs="仿宋"/>
          <w:color w:val="auto"/>
        </w:rPr>
      </w:pPr>
    </w:p>
    <w:p w14:paraId="5B16E752">
      <w:pPr>
        <w:rPr>
          <w:rFonts w:ascii="仿宋" w:hAnsi="仿宋" w:eastAsia="仿宋" w:cs="仿宋"/>
        </w:rPr>
      </w:pPr>
    </w:p>
    <w:p w14:paraId="18B511B4">
      <w:pPr>
        <w:snapToGrid w:val="0"/>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574E2DB">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14:paraId="202FDBCE">
      <w:pPr>
        <w:pStyle w:val="71"/>
        <w:rPr>
          <w:rFonts w:ascii="仿宋" w:hAnsi="仿宋" w:eastAsia="仿宋" w:cs="仿宋"/>
          <w:b/>
          <w:color w:val="auto"/>
          <w:sz w:val="32"/>
          <w:szCs w:val="32"/>
        </w:rPr>
      </w:pPr>
    </w:p>
    <w:p w14:paraId="67102535">
      <w:pPr>
        <w:pStyle w:val="71"/>
        <w:rPr>
          <w:rFonts w:ascii="仿宋" w:hAnsi="仿宋" w:eastAsia="仿宋" w:cs="仿宋"/>
          <w:color w:val="auto"/>
        </w:rPr>
      </w:pPr>
    </w:p>
    <w:p w14:paraId="71704502">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B1446FF">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53F4ACC8">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C955024">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7306CF7">
      <w:pPr>
        <w:spacing w:line="336"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7D10B2F">
      <w:pPr>
        <w:spacing w:line="336" w:lineRule="auto"/>
        <w:jc w:val="center"/>
        <w:rPr>
          <w:rFonts w:ascii="仿宋" w:hAnsi="仿宋" w:eastAsia="仿宋" w:cs="仿宋"/>
          <w:b/>
          <w:kern w:val="0"/>
          <w:sz w:val="32"/>
          <w:szCs w:val="32"/>
        </w:rPr>
      </w:pPr>
    </w:p>
    <w:p w14:paraId="09A6E08C">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6200FF7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5B56A485">
      <w:pPr>
        <w:widowControl/>
        <w:spacing w:line="336" w:lineRule="auto"/>
        <w:ind w:firstLine="480" w:firstLineChars="200"/>
        <w:jc w:val="left"/>
        <w:rPr>
          <w:rFonts w:ascii="仿宋" w:hAnsi="仿宋" w:eastAsia="仿宋" w:cs="仿宋"/>
          <w:sz w:val="24"/>
          <w:lang w:val="zh-CN"/>
        </w:rPr>
      </w:pPr>
    </w:p>
    <w:p w14:paraId="25F2660C">
      <w:pPr>
        <w:spacing w:line="336" w:lineRule="auto"/>
        <w:rPr>
          <w:rFonts w:ascii="仿宋" w:hAnsi="仿宋" w:eastAsia="仿宋" w:cs="仿宋"/>
          <w:b/>
          <w:kern w:val="0"/>
          <w:sz w:val="36"/>
          <w:szCs w:val="36"/>
        </w:rPr>
      </w:pPr>
    </w:p>
    <w:p w14:paraId="5F41AB2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54F09D8">
      <w:pPr>
        <w:spacing w:line="336" w:lineRule="auto"/>
        <w:jc w:val="center"/>
        <w:outlineLvl w:val="0"/>
        <w:rPr>
          <w:rFonts w:ascii="仿宋" w:hAnsi="仿宋" w:eastAsia="仿宋" w:cs="仿宋"/>
          <w:b/>
          <w:kern w:val="0"/>
          <w:sz w:val="24"/>
        </w:rPr>
      </w:pPr>
    </w:p>
    <w:p w14:paraId="7439A325">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234B00F">
      <w:pPr>
        <w:pStyle w:val="184"/>
        <w:spacing w:line="336" w:lineRule="auto"/>
        <w:ind w:left="0" w:firstLine="0" w:firstLineChars="0"/>
        <w:rPr>
          <w:rFonts w:ascii="仿宋" w:eastAsia="仿宋" w:cs="仿宋"/>
        </w:rPr>
      </w:pPr>
      <w:r>
        <w:rPr>
          <w:rFonts w:hint="eastAsia" w:ascii="仿宋" w:eastAsia="仿宋" w:cs="仿宋"/>
        </w:rPr>
        <w:t>（1）响应函……………………………………………………………………（页码）</w:t>
      </w:r>
    </w:p>
    <w:p w14:paraId="1A5325C3">
      <w:pPr>
        <w:pStyle w:val="184"/>
        <w:spacing w:line="336" w:lineRule="auto"/>
        <w:ind w:left="0" w:firstLine="0" w:firstLineChars="0"/>
        <w:rPr>
          <w:rFonts w:ascii="仿宋" w:eastAsia="仿宋" w:cs="仿宋"/>
        </w:rPr>
      </w:pPr>
      <w:r>
        <w:rPr>
          <w:rFonts w:hint="eastAsia" w:ascii="仿宋" w:eastAsia="仿宋" w:cs="仿宋"/>
        </w:rPr>
        <w:t>（2）法定代表人授权委托书 …………………………………………………（页码）</w:t>
      </w:r>
    </w:p>
    <w:p w14:paraId="02DC7C6A">
      <w:pPr>
        <w:pStyle w:val="184"/>
        <w:spacing w:line="336" w:lineRule="auto"/>
        <w:ind w:left="0" w:firstLine="0" w:firstLineChars="0"/>
        <w:rPr>
          <w:rFonts w:ascii="仿宋" w:eastAsia="仿宋" w:cs="仿宋"/>
        </w:rPr>
      </w:pPr>
      <w:r>
        <w:rPr>
          <w:rFonts w:hint="eastAsia" w:ascii="仿宋" w:eastAsia="仿宋" w:cs="仿宋"/>
        </w:rPr>
        <w:t>（3）法定代表人及其授权代表身份证复印件………………………………（页码）</w:t>
      </w:r>
    </w:p>
    <w:p w14:paraId="5F9DA86D">
      <w:pPr>
        <w:pStyle w:val="184"/>
        <w:spacing w:line="336" w:lineRule="auto"/>
        <w:ind w:left="0" w:firstLine="0" w:firstLineChars="0"/>
        <w:rPr>
          <w:rFonts w:ascii="仿宋" w:eastAsia="仿宋" w:cs="仿宋"/>
        </w:rPr>
      </w:pPr>
      <w:r>
        <w:rPr>
          <w:rFonts w:hint="eastAsia" w:ascii="仿宋" w:eastAsia="仿宋" w:cs="仿宋"/>
        </w:rPr>
        <w:t>（4）授权代表社保证明………………………………………………………（页码）</w:t>
      </w:r>
    </w:p>
    <w:p w14:paraId="3E534719">
      <w:pPr>
        <w:pStyle w:val="184"/>
        <w:spacing w:line="336" w:lineRule="auto"/>
        <w:ind w:left="0" w:firstLine="0" w:firstLineChars="0"/>
        <w:rPr>
          <w:rFonts w:ascii="仿宋" w:eastAsia="仿宋" w:cs="仿宋"/>
        </w:rPr>
      </w:pPr>
      <w:r>
        <w:rPr>
          <w:rFonts w:hint="eastAsia" w:ascii="仿宋" w:eastAsia="仿宋" w:cs="仿宋"/>
        </w:rPr>
        <w:t>（5）法定代表人身份证明书…………………………………………………（页码）</w:t>
      </w:r>
    </w:p>
    <w:p w14:paraId="1BDB7156">
      <w:pPr>
        <w:pStyle w:val="184"/>
        <w:spacing w:line="336" w:lineRule="auto"/>
        <w:ind w:left="0" w:firstLine="0" w:firstLineChars="0"/>
        <w:rPr>
          <w:rFonts w:ascii="仿宋" w:eastAsia="仿宋" w:cs="仿宋"/>
        </w:rPr>
      </w:pPr>
      <w:r>
        <w:rPr>
          <w:rFonts w:hint="eastAsia" w:ascii="仿宋" w:eastAsia="仿宋" w:cs="仿宋"/>
        </w:rPr>
        <w:t>（6）商务技术偏离表…………………………………………………………（页码）</w:t>
      </w:r>
    </w:p>
    <w:p w14:paraId="4C97AF42">
      <w:pPr>
        <w:pStyle w:val="184"/>
        <w:spacing w:line="336" w:lineRule="auto"/>
        <w:ind w:left="0" w:firstLine="0" w:firstLineChars="0"/>
        <w:rPr>
          <w:rFonts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22B4799">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0166A38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599B6D7E">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3AC46E9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kern w:val="0"/>
          <w:sz w:val="24"/>
        </w:rPr>
        <w:t>（页码）</w:t>
      </w:r>
    </w:p>
    <w:p w14:paraId="1CD45B4C">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19BF396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580A8A4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优惠条件及特殊承诺（如果有）………………</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276869F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备品备件及供选择的配套零部件清单（如果有）………</w:t>
      </w:r>
      <w:r>
        <w:rPr>
          <w:rFonts w:hint="eastAsia" w:ascii="仿宋" w:hAnsi="仿宋" w:eastAsia="仿宋" w:cs="仿宋"/>
          <w:sz w:val="24"/>
          <w:lang w:val="zh-CN"/>
        </w:rPr>
        <w:t>……………</w:t>
      </w:r>
      <w:r>
        <w:rPr>
          <w:rFonts w:hint="eastAsia" w:ascii="仿宋" w:hAnsi="仿宋" w:eastAsia="仿宋" w:cs="仿宋"/>
          <w:kern w:val="0"/>
          <w:sz w:val="24"/>
        </w:rPr>
        <w:t>（页码）</w:t>
      </w:r>
    </w:p>
    <w:p w14:paraId="6BB4FE5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培训计划（如果有）………………………………</w:t>
      </w:r>
      <w:r>
        <w:rPr>
          <w:rFonts w:hint="eastAsia" w:ascii="仿宋" w:hAnsi="仿宋" w:eastAsia="仿宋" w:cs="仿宋"/>
          <w:sz w:val="24"/>
          <w:lang w:val="zh-CN"/>
        </w:rPr>
        <w:t>……………………</w:t>
      </w:r>
      <w:r>
        <w:rPr>
          <w:rFonts w:hint="eastAsia" w:ascii="仿宋" w:hAnsi="仿宋" w:eastAsia="仿宋" w:cs="仿宋"/>
          <w:kern w:val="0"/>
          <w:sz w:val="24"/>
        </w:rPr>
        <w:t>（页码）</w:t>
      </w:r>
    </w:p>
    <w:p w14:paraId="198E4DD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验收方案（如果有）………………………………………</w:t>
      </w:r>
      <w:r>
        <w:rPr>
          <w:rFonts w:hint="eastAsia" w:ascii="仿宋" w:hAnsi="仿宋" w:eastAsia="仿宋" w:cs="仿宋"/>
          <w:sz w:val="24"/>
          <w:lang w:val="zh-CN"/>
        </w:rPr>
        <w:t>……………</w:t>
      </w:r>
      <w:r>
        <w:rPr>
          <w:rFonts w:hint="eastAsia" w:ascii="仿宋" w:hAnsi="仿宋" w:eastAsia="仿宋" w:cs="仿宋"/>
          <w:kern w:val="0"/>
          <w:sz w:val="24"/>
        </w:rPr>
        <w:t>（页码）</w:t>
      </w:r>
    </w:p>
    <w:p w14:paraId="034DCD50">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5ACA281D">
      <w:pPr>
        <w:pStyle w:val="72"/>
        <w:rPr>
          <w:rFonts w:ascii="仿宋" w:hAnsi="仿宋" w:eastAsia="仿宋" w:cs="仿宋"/>
          <w:lang w:val="zh-CN"/>
        </w:rPr>
        <w:sectPr>
          <w:footerReference r:id="rId8" w:type="default"/>
          <w:pgSz w:w="11906" w:h="16838"/>
          <w:pgMar w:top="1440" w:right="1800" w:bottom="1440" w:left="1800" w:header="851" w:footer="992" w:gutter="0"/>
          <w:cols w:space="720" w:num="1"/>
          <w:docGrid w:linePitch="312" w:charSpace="0"/>
        </w:sectPr>
      </w:pPr>
    </w:p>
    <w:p w14:paraId="1871C744">
      <w:pPr>
        <w:spacing w:line="312" w:lineRule="auto"/>
        <w:jc w:val="center"/>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5FF6474E">
      <w:pPr>
        <w:pStyle w:val="331"/>
        <w:spacing w:afterLines="0" w:line="312"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rPr>
        <w:t>（采购人）、（采购代理机构）</w:t>
      </w:r>
      <w:r>
        <w:rPr>
          <w:rFonts w:hint="eastAsia" w:ascii="仿宋" w:hAnsi="仿宋" w:eastAsia="仿宋" w:cs="仿宋"/>
          <w:szCs w:val="24"/>
          <w:u w:val="single"/>
        </w:rPr>
        <w:t xml:space="preserve"> </w:t>
      </w:r>
    </w:p>
    <w:p w14:paraId="061A5FBE">
      <w:pPr>
        <w:pStyle w:val="331"/>
        <w:spacing w:afterLines="0" w:line="312" w:lineRule="auto"/>
        <w:ind w:firstLine="480"/>
        <w:rPr>
          <w:rFonts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3CD7BEC9">
      <w:pPr>
        <w:pStyle w:val="331"/>
        <w:spacing w:afterLines="0" w:line="312" w:lineRule="auto"/>
        <w:ind w:firstLine="480"/>
        <w:rPr>
          <w:rFonts w:ascii="仿宋" w:hAnsi="仿宋" w:eastAsia="仿宋" w:cs="仿宋"/>
          <w:szCs w:val="24"/>
        </w:rPr>
      </w:pPr>
      <w:r>
        <w:rPr>
          <w:rFonts w:hint="eastAsia" w:ascii="仿宋" w:hAnsi="仿宋" w:eastAsia="仿宋" w:cs="仿宋"/>
          <w:szCs w:val="24"/>
        </w:rPr>
        <w:t>我方已完全明白磋商文件的所有条款要求，兹声明同意如下：</w:t>
      </w:r>
    </w:p>
    <w:p w14:paraId="3BBEF8CA">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285B3A12">
      <w:pPr>
        <w:pStyle w:val="331"/>
        <w:spacing w:afterLines="0" w:line="312"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ECF9277">
      <w:pPr>
        <w:pStyle w:val="331"/>
        <w:spacing w:afterLines="0" w:line="312" w:lineRule="auto"/>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14:paraId="0C32B57A">
      <w:pPr>
        <w:pStyle w:val="331"/>
        <w:spacing w:afterLines="0" w:line="312"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068BF6C">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rPr>
        <w:t>5.磋商有效期为从提交磋商响应文件的截止之日起90天。</w:t>
      </w:r>
    </w:p>
    <w:p w14:paraId="1D844B4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47DF37">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B4B42AF">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149F73C">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D9E937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78BE777">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e)在采购过程中与采购人进行协商谈判的；</w:t>
      </w:r>
    </w:p>
    <w:p w14:paraId="5D3B92BA">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178C2E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0D945B9">
      <w:pPr>
        <w:pStyle w:val="331"/>
        <w:spacing w:afterLines="0" w:line="312" w:lineRule="auto"/>
        <w:ind w:firstLine="480"/>
        <w:rPr>
          <w:rFonts w:ascii="仿宋" w:hAnsi="仿宋" w:eastAsia="仿宋" w:cs="仿宋"/>
          <w:szCs w:val="24"/>
        </w:rPr>
      </w:pPr>
      <w:r>
        <w:rPr>
          <w:rFonts w:hint="eastAsia" w:ascii="仿宋" w:hAnsi="仿宋" w:eastAsia="仿宋" w:cs="仿宋"/>
          <w:szCs w:val="24"/>
        </w:rPr>
        <w:t>地址：　　　　　　　　　　　　　　　邮政编码：</w:t>
      </w:r>
    </w:p>
    <w:p w14:paraId="4A549A15">
      <w:pPr>
        <w:pStyle w:val="331"/>
        <w:spacing w:afterLines="0" w:line="312" w:lineRule="auto"/>
        <w:ind w:firstLine="480"/>
        <w:rPr>
          <w:rFonts w:ascii="仿宋" w:hAnsi="仿宋" w:eastAsia="仿宋" w:cs="仿宋"/>
          <w:szCs w:val="24"/>
        </w:rPr>
      </w:pPr>
      <w:r>
        <w:rPr>
          <w:rFonts w:hint="eastAsia" w:ascii="仿宋" w:hAnsi="仿宋" w:eastAsia="仿宋" w:cs="仿宋"/>
          <w:szCs w:val="24"/>
        </w:rPr>
        <w:t>电话：                              传真：</w:t>
      </w:r>
    </w:p>
    <w:p w14:paraId="2AA7E33C">
      <w:pPr>
        <w:pStyle w:val="331"/>
        <w:spacing w:afterLines="0" w:line="312" w:lineRule="auto"/>
        <w:ind w:firstLine="480"/>
        <w:rPr>
          <w:rFonts w:ascii="仿宋" w:hAnsi="仿宋" w:eastAsia="仿宋" w:cs="仿宋"/>
          <w:szCs w:val="24"/>
        </w:rPr>
      </w:pPr>
      <w:r>
        <w:rPr>
          <w:rFonts w:hint="eastAsia" w:ascii="仿宋" w:hAnsi="仿宋" w:eastAsia="仿宋" w:cs="仿宋"/>
          <w:szCs w:val="24"/>
        </w:rPr>
        <w:t>开户银行：                          账号：</w:t>
      </w:r>
    </w:p>
    <w:p w14:paraId="05C532D7">
      <w:pPr>
        <w:pStyle w:val="331"/>
        <w:spacing w:afterLines="0" w:line="312"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14:paraId="793C24DD">
      <w:pPr>
        <w:spacing w:line="312" w:lineRule="auto"/>
        <w:ind w:firstLine="480" w:firstLineChars="200"/>
        <w:rPr>
          <w:rFonts w:ascii="仿宋" w:hAnsi="仿宋" w:eastAsia="仿宋" w:cs="仿宋"/>
          <w:sz w:val="24"/>
        </w:rPr>
      </w:pPr>
      <w:r>
        <w:rPr>
          <w:rFonts w:hint="eastAsia" w:ascii="仿宋" w:hAnsi="仿宋" w:eastAsia="仿宋" w:cs="仿宋"/>
          <w:sz w:val="24"/>
        </w:rPr>
        <w:t xml:space="preserve">供应商名称（电子签名）：            日期：     </w:t>
      </w:r>
    </w:p>
    <w:p w14:paraId="135F2C6C">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4537E1B5">
      <w:pPr>
        <w:spacing w:line="336" w:lineRule="auto"/>
        <w:jc w:val="center"/>
        <w:rPr>
          <w:rFonts w:ascii="仿宋" w:hAnsi="仿宋" w:eastAsia="仿宋" w:cs="仿宋"/>
          <w:b/>
          <w:sz w:val="24"/>
        </w:rPr>
      </w:pPr>
    </w:p>
    <w:p w14:paraId="0BDAB89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60E9536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2314D43">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86E020B">
      <w:pPr>
        <w:snapToGrid w:val="0"/>
        <w:spacing w:line="336" w:lineRule="auto"/>
        <w:jc w:val="left"/>
        <w:rPr>
          <w:rFonts w:ascii="仿宋" w:hAnsi="仿宋" w:eastAsia="仿宋" w:cs="仿宋"/>
          <w:sz w:val="24"/>
        </w:rPr>
      </w:pPr>
    </w:p>
    <w:p w14:paraId="5F513FD4">
      <w:pPr>
        <w:spacing w:line="336" w:lineRule="auto"/>
        <w:rPr>
          <w:rFonts w:ascii="仿宋" w:hAnsi="仿宋" w:eastAsia="仿宋" w:cs="仿宋"/>
          <w:sz w:val="24"/>
        </w:rPr>
      </w:pPr>
      <w:r>
        <w:rPr>
          <w:rFonts w:hint="eastAsia" w:ascii="仿宋" w:hAnsi="仿宋" w:eastAsia="仿宋" w:cs="仿宋"/>
          <w:sz w:val="24"/>
        </w:rPr>
        <w:t>授权代表姓名：              性别：               年龄：</w:t>
      </w:r>
    </w:p>
    <w:p w14:paraId="4B0A8E11">
      <w:pPr>
        <w:spacing w:line="336" w:lineRule="auto"/>
        <w:rPr>
          <w:rFonts w:ascii="仿宋" w:hAnsi="仿宋" w:eastAsia="仿宋" w:cs="仿宋"/>
          <w:sz w:val="24"/>
        </w:rPr>
      </w:pPr>
    </w:p>
    <w:p w14:paraId="6EF90B26">
      <w:pPr>
        <w:spacing w:line="336" w:lineRule="auto"/>
        <w:rPr>
          <w:rFonts w:ascii="仿宋" w:hAnsi="仿宋" w:eastAsia="仿宋" w:cs="仿宋"/>
          <w:sz w:val="24"/>
        </w:rPr>
      </w:pPr>
      <w:r>
        <w:rPr>
          <w:rFonts w:hint="eastAsia" w:ascii="仿宋" w:hAnsi="仿宋" w:eastAsia="仿宋" w:cs="仿宋"/>
          <w:sz w:val="24"/>
        </w:rPr>
        <w:t>单位：                      部门：               职务：</w:t>
      </w:r>
    </w:p>
    <w:p w14:paraId="632D9D00">
      <w:pPr>
        <w:spacing w:line="336" w:lineRule="auto"/>
        <w:rPr>
          <w:rFonts w:ascii="仿宋" w:hAnsi="仿宋" w:eastAsia="仿宋" w:cs="仿宋"/>
          <w:sz w:val="24"/>
        </w:rPr>
      </w:pPr>
    </w:p>
    <w:p w14:paraId="67ECEDED">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077090A4">
      <w:pPr>
        <w:spacing w:line="336" w:lineRule="auto"/>
        <w:rPr>
          <w:rFonts w:ascii="仿宋" w:hAnsi="仿宋" w:eastAsia="仿宋" w:cs="仿宋"/>
          <w:sz w:val="24"/>
        </w:rPr>
      </w:pPr>
    </w:p>
    <w:p w14:paraId="04699A81">
      <w:pPr>
        <w:spacing w:line="336" w:lineRule="auto"/>
        <w:rPr>
          <w:rFonts w:ascii="仿宋" w:hAnsi="仿宋" w:eastAsia="仿宋" w:cs="仿宋"/>
          <w:sz w:val="24"/>
        </w:rPr>
      </w:pPr>
    </w:p>
    <w:p w14:paraId="6258FFCF">
      <w:pPr>
        <w:spacing w:line="336" w:lineRule="auto"/>
        <w:rPr>
          <w:rFonts w:ascii="仿宋" w:hAnsi="仿宋" w:eastAsia="仿宋" w:cs="仿宋"/>
          <w:sz w:val="24"/>
        </w:rPr>
      </w:pPr>
      <w:r>
        <w:rPr>
          <w:rFonts w:hint="eastAsia" w:ascii="仿宋" w:hAnsi="仿宋" w:eastAsia="仿宋" w:cs="仿宋"/>
          <w:sz w:val="24"/>
        </w:rPr>
        <w:t>供应商名称（电子签章）：</w:t>
      </w:r>
    </w:p>
    <w:p w14:paraId="0B5A83D7">
      <w:pPr>
        <w:spacing w:line="336" w:lineRule="auto"/>
        <w:rPr>
          <w:rFonts w:ascii="仿宋" w:hAnsi="仿宋" w:eastAsia="仿宋" w:cs="仿宋"/>
          <w:sz w:val="24"/>
        </w:rPr>
      </w:pPr>
    </w:p>
    <w:p w14:paraId="2A808834">
      <w:pPr>
        <w:spacing w:line="336" w:lineRule="auto"/>
        <w:rPr>
          <w:rFonts w:ascii="仿宋" w:hAnsi="仿宋" w:eastAsia="仿宋" w:cs="仿宋"/>
          <w:sz w:val="24"/>
        </w:rPr>
      </w:pPr>
    </w:p>
    <w:p w14:paraId="1FF5F61B">
      <w:pPr>
        <w:spacing w:line="336" w:lineRule="auto"/>
        <w:rPr>
          <w:rFonts w:ascii="仿宋" w:hAnsi="仿宋" w:eastAsia="仿宋" w:cs="仿宋"/>
          <w:sz w:val="24"/>
        </w:rPr>
      </w:pPr>
      <w:r>
        <w:rPr>
          <w:rFonts w:hint="eastAsia" w:ascii="仿宋" w:hAnsi="仿宋" w:eastAsia="仿宋" w:cs="仿宋"/>
          <w:sz w:val="24"/>
        </w:rPr>
        <w:t>法定代表人（签字或盖章）：</w:t>
      </w:r>
    </w:p>
    <w:p w14:paraId="39EF1AAA">
      <w:pPr>
        <w:spacing w:line="336" w:lineRule="auto"/>
        <w:rPr>
          <w:rFonts w:ascii="仿宋" w:hAnsi="仿宋" w:eastAsia="仿宋" w:cs="仿宋"/>
          <w:sz w:val="24"/>
        </w:rPr>
      </w:pPr>
    </w:p>
    <w:p w14:paraId="24DEAFB8">
      <w:pPr>
        <w:spacing w:line="336" w:lineRule="auto"/>
        <w:rPr>
          <w:rFonts w:ascii="仿宋" w:hAnsi="仿宋" w:eastAsia="仿宋" w:cs="仿宋"/>
          <w:sz w:val="24"/>
        </w:rPr>
      </w:pPr>
    </w:p>
    <w:p w14:paraId="0E07F605">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275DEED">
      <w:pPr>
        <w:spacing w:line="336" w:lineRule="auto"/>
        <w:ind w:firstLine="4920" w:firstLineChars="2050"/>
        <w:jc w:val="left"/>
        <w:rPr>
          <w:rFonts w:ascii="仿宋" w:hAnsi="仿宋" w:eastAsia="仿宋" w:cs="仿宋"/>
          <w:sz w:val="24"/>
        </w:rPr>
      </w:pPr>
    </w:p>
    <w:p w14:paraId="5EF62461">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23DE87DD">
      <w:pPr>
        <w:spacing w:line="336" w:lineRule="auto"/>
        <w:jc w:val="center"/>
        <w:rPr>
          <w:rFonts w:ascii="仿宋" w:hAnsi="仿宋" w:eastAsia="仿宋" w:cs="仿宋"/>
          <w:b/>
          <w:sz w:val="24"/>
        </w:rPr>
      </w:pPr>
    </w:p>
    <w:p w14:paraId="2B0EEE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76F2771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4ECF5C6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41904AF">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D56D90">
      <w:pPr>
        <w:snapToGrid w:val="0"/>
        <w:spacing w:line="336" w:lineRule="auto"/>
        <w:jc w:val="left"/>
        <w:rPr>
          <w:rFonts w:ascii="仿宋" w:hAnsi="仿宋" w:eastAsia="仿宋" w:cs="仿宋"/>
          <w:sz w:val="24"/>
        </w:rPr>
      </w:pPr>
    </w:p>
    <w:p w14:paraId="6CD90BCB">
      <w:pPr>
        <w:spacing w:line="336" w:lineRule="auto"/>
        <w:rPr>
          <w:rFonts w:ascii="仿宋" w:hAnsi="仿宋" w:eastAsia="仿宋" w:cs="仿宋"/>
          <w:sz w:val="24"/>
        </w:rPr>
      </w:pPr>
      <w:r>
        <w:rPr>
          <w:rFonts w:hint="eastAsia" w:ascii="仿宋" w:hAnsi="仿宋" w:eastAsia="仿宋" w:cs="仿宋"/>
          <w:sz w:val="24"/>
        </w:rPr>
        <w:t>授权代表姓名：              性别：               年龄：</w:t>
      </w:r>
    </w:p>
    <w:p w14:paraId="5DA66CD2">
      <w:pPr>
        <w:spacing w:line="336" w:lineRule="auto"/>
        <w:rPr>
          <w:rFonts w:ascii="仿宋" w:hAnsi="仿宋" w:eastAsia="仿宋" w:cs="仿宋"/>
          <w:sz w:val="24"/>
        </w:rPr>
      </w:pPr>
    </w:p>
    <w:p w14:paraId="54A99AB7">
      <w:pPr>
        <w:spacing w:line="336" w:lineRule="auto"/>
        <w:rPr>
          <w:rFonts w:ascii="仿宋" w:hAnsi="仿宋" w:eastAsia="仿宋" w:cs="仿宋"/>
          <w:sz w:val="24"/>
        </w:rPr>
      </w:pPr>
      <w:r>
        <w:rPr>
          <w:rFonts w:hint="eastAsia" w:ascii="仿宋" w:hAnsi="仿宋" w:eastAsia="仿宋" w:cs="仿宋"/>
          <w:sz w:val="24"/>
        </w:rPr>
        <w:t>单位：                      部门：               职务：</w:t>
      </w:r>
    </w:p>
    <w:p w14:paraId="09A143F0">
      <w:pPr>
        <w:spacing w:line="336" w:lineRule="auto"/>
        <w:rPr>
          <w:rFonts w:ascii="仿宋" w:hAnsi="仿宋" w:eastAsia="仿宋" w:cs="仿宋"/>
          <w:sz w:val="24"/>
        </w:rPr>
      </w:pPr>
    </w:p>
    <w:p w14:paraId="0AB7FF6B">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4FCE6C4F">
      <w:pPr>
        <w:spacing w:line="336" w:lineRule="auto"/>
        <w:rPr>
          <w:rFonts w:ascii="仿宋" w:hAnsi="仿宋" w:eastAsia="仿宋" w:cs="仿宋"/>
          <w:sz w:val="24"/>
        </w:rPr>
      </w:pPr>
    </w:p>
    <w:p w14:paraId="3D1DF4A2">
      <w:pPr>
        <w:spacing w:line="336" w:lineRule="auto"/>
        <w:rPr>
          <w:rFonts w:ascii="仿宋" w:hAnsi="仿宋" w:eastAsia="仿宋" w:cs="仿宋"/>
          <w:sz w:val="24"/>
        </w:rPr>
      </w:pPr>
    </w:p>
    <w:p w14:paraId="413EADD6">
      <w:pPr>
        <w:spacing w:line="336" w:lineRule="auto"/>
        <w:jc w:val="right"/>
        <w:rPr>
          <w:rFonts w:ascii="仿宋" w:hAnsi="仿宋" w:eastAsia="仿宋" w:cs="仿宋"/>
        </w:rPr>
      </w:pPr>
    </w:p>
    <w:p w14:paraId="1C9FD36B">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7E8032">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08CD37">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6B582A8">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625267">
      <w:pPr>
        <w:spacing w:line="336" w:lineRule="auto"/>
        <w:ind w:firstLine="4320" w:firstLineChars="1800"/>
        <w:rPr>
          <w:rFonts w:ascii="仿宋" w:hAnsi="仿宋" w:eastAsia="仿宋" w:cs="仿宋"/>
          <w:sz w:val="24"/>
        </w:rPr>
      </w:pPr>
    </w:p>
    <w:p w14:paraId="23001E6C">
      <w:pPr>
        <w:spacing w:line="336" w:lineRule="auto"/>
        <w:ind w:firstLine="4337" w:firstLineChars="1800"/>
        <w:rPr>
          <w:rFonts w:ascii="仿宋" w:hAnsi="仿宋" w:eastAsia="仿宋" w:cs="仿宋"/>
          <w:b/>
          <w:sz w:val="24"/>
        </w:rPr>
      </w:pPr>
    </w:p>
    <w:p w14:paraId="569BE961">
      <w:pPr>
        <w:spacing w:line="336" w:lineRule="auto"/>
        <w:rPr>
          <w:rFonts w:ascii="仿宋" w:hAnsi="仿宋" w:eastAsia="仿宋" w:cs="仿宋"/>
          <w:b/>
          <w:sz w:val="30"/>
          <w:szCs w:val="30"/>
        </w:rPr>
      </w:pPr>
    </w:p>
    <w:p w14:paraId="36550767">
      <w:pPr>
        <w:spacing w:line="336" w:lineRule="auto"/>
        <w:rPr>
          <w:rFonts w:ascii="仿宋" w:hAnsi="仿宋" w:eastAsia="仿宋" w:cs="仿宋"/>
          <w:b/>
          <w:sz w:val="30"/>
          <w:szCs w:val="30"/>
        </w:rPr>
      </w:pPr>
    </w:p>
    <w:p w14:paraId="7709DA19">
      <w:pPr>
        <w:spacing w:line="336" w:lineRule="auto"/>
        <w:jc w:val="center"/>
        <w:rPr>
          <w:rFonts w:ascii="仿宋" w:hAnsi="仿宋" w:eastAsia="仿宋" w:cs="仿宋"/>
          <w:b/>
          <w:sz w:val="30"/>
          <w:szCs w:val="30"/>
        </w:rPr>
      </w:pPr>
    </w:p>
    <w:p w14:paraId="5000EF8F">
      <w:pPr>
        <w:spacing w:line="336" w:lineRule="auto"/>
        <w:jc w:val="center"/>
        <w:rPr>
          <w:rFonts w:ascii="仿宋" w:hAnsi="仿宋" w:eastAsia="仿宋" w:cs="仿宋"/>
          <w:b/>
          <w:sz w:val="30"/>
          <w:szCs w:val="30"/>
        </w:rPr>
      </w:pPr>
    </w:p>
    <w:p w14:paraId="4EF3322A">
      <w:pPr>
        <w:pageBreakBefore/>
        <w:spacing w:line="800" w:lineRule="exact"/>
        <w:jc w:val="center"/>
        <w:rPr>
          <w:rFonts w:ascii="仿宋" w:hAnsi="仿宋" w:eastAsia="仿宋" w:cs="仿宋"/>
          <w:sz w:val="24"/>
        </w:rPr>
      </w:pPr>
      <w:r>
        <w:rPr>
          <w:rFonts w:hint="eastAsia" w:ascii="仿宋" w:hAnsi="仿宋" w:eastAsia="仿宋" w:cs="仿宋"/>
          <w:b/>
          <w:sz w:val="30"/>
          <w:szCs w:val="30"/>
        </w:rPr>
        <w:t>三、授权代表社保证明</w:t>
      </w:r>
    </w:p>
    <w:p w14:paraId="62D860B4">
      <w:pPr>
        <w:spacing w:line="336" w:lineRule="auto"/>
        <w:ind w:firstLine="480" w:firstLineChars="200"/>
        <w:jc w:val="left"/>
        <w:rPr>
          <w:rFonts w:ascii="仿宋" w:hAnsi="仿宋" w:eastAsia="仿宋" w:cs="仿宋"/>
          <w:sz w:val="24"/>
        </w:rPr>
      </w:pPr>
    </w:p>
    <w:p w14:paraId="2202C55D">
      <w:pPr>
        <w:spacing w:line="336" w:lineRule="auto"/>
        <w:ind w:firstLine="480" w:firstLineChars="200"/>
        <w:jc w:val="left"/>
        <w:rPr>
          <w:rFonts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5A50CF">
      <w:pPr>
        <w:spacing w:line="336" w:lineRule="auto"/>
        <w:jc w:val="center"/>
        <w:rPr>
          <w:rFonts w:ascii="仿宋" w:hAnsi="仿宋" w:eastAsia="仿宋" w:cs="仿宋"/>
          <w:b/>
          <w:sz w:val="30"/>
          <w:szCs w:val="30"/>
        </w:rPr>
      </w:pPr>
    </w:p>
    <w:p w14:paraId="26DAEEBE">
      <w:pPr>
        <w:spacing w:line="336" w:lineRule="auto"/>
        <w:jc w:val="center"/>
        <w:rPr>
          <w:rFonts w:ascii="仿宋" w:hAnsi="仿宋" w:eastAsia="仿宋" w:cs="仿宋"/>
          <w:b/>
          <w:sz w:val="30"/>
          <w:szCs w:val="30"/>
        </w:rPr>
      </w:pPr>
    </w:p>
    <w:p w14:paraId="3805A4D3">
      <w:pPr>
        <w:spacing w:line="336" w:lineRule="auto"/>
        <w:jc w:val="center"/>
        <w:rPr>
          <w:rFonts w:ascii="仿宋" w:hAnsi="仿宋" w:eastAsia="仿宋" w:cs="仿宋"/>
          <w:b/>
          <w:sz w:val="30"/>
          <w:szCs w:val="30"/>
        </w:rPr>
      </w:pPr>
    </w:p>
    <w:p w14:paraId="4B90F62A">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34075FD">
      <w:pPr>
        <w:pStyle w:val="72"/>
        <w:ind w:left="0"/>
        <w:rPr>
          <w:rFonts w:ascii="仿宋" w:hAnsi="仿宋" w:eastAsia="仿宋" w:cs="仿宋"/>
          <w:b/>
          <w:sz w:val="24"/>
        </w:rPr>
      </w:pPr>
    </w:p>
    <w:p w14:paraId="2AFB1E63">
      <w:pPr>
        <w:rPr>
          <w:rFonts w:ascii="仿宋" w:hAnsi="仿宋" w:eastAsia="仿宋" w:cs="仿宋"/>
        </w:rPr>
      </w:pPr>
    </w:p>
    <w:p w14:paraId="7EC98DA2">
      <w:pPr>
        <w:spacing w:line="336" w:lineRule="auto"/>
        <w:jc w:val="center"/>
        <w:rPr>
          <w:rFonts w:ascii="仿宋" w:hAnsi="仿宋" w:eastAsia="仿宋" w:cs="仿宋"/>
          <w:b/>
          <w:sz w:val="30"/>
          <w:szCs w:val="30"/>
        </w:rPr>
      </w:pPr>
    </w:p>
    <w:p w14:paraId="154B7F9B">
      <w:pPr>
        <w:spacing w:line="336" w:lineRule="auto"/>
        <w:jc w:val="center"/>
        <w:rPr>
          <w:rFonts w:ascii="仿宋" w:hAnsi="仿宋" w:eastAsia="仿宋" w:cs="仿宋"/>
          <w:b/>
          <w:sz w:val="30"/>
          <w:szCs w:val="30"/>
        </w:rPr>
      </w:pPr>
    </w:p>
    <w:p w14:paraId="0C6B2B9D">
      <w:pPr>
        <w:spacing w:line="336" w:lineRule="auto"/>
        <w:jc w:val="center"/>
        <w:rPr>
          <w:rFonts w:ascii="仿宋" w:hAnsi="仿宋" w:eastAsia="仿宋" w:cs="仿宋"/>
          <w:b/>
          <w:sz w:val="30"/>
          <w:szCs w:val="30"/>
        </w:rPr>
      </w:pPr>
    </w:p>
    <w:p w14:paraId="0674D266">
      <w:pPr>
        <w:spacing w:line="336" w:lineRule="auto"/>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AB8348C">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7C4C01E">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720B0FE5">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D6DAB98">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35CB32B">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652675D">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52544675">
      <w:pPr>
        <w:spacing w:line="336" w:lineRule="auto"/>
        <w:rPr>
          <w:rFonts w:ascii="仿宋" w:hAnsi="仿宋" w:eastAsia="仿宋" w:cs="仿宋"/>
          <w:sz w:val="24"/>
        </w:rPr>
      </w:pPr>
      <w:r>
        <w:rPr>
          <w:rFonts w:hint="eastAsia" w:ascii="仿宋" w:hAnsi="仿宋" w:eastAsia="仿宋" w:cs="仿宋"/>
          <w:sz w:val="24"/>
        </w:rPr>
        <w:t>特此证明。</w:t>
      </w:r>
    </w:p>
    <w:p w14:paraId="061FD119">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0DA5505A">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1A083CE0">
      <w:pPr>
        <w:spacing w:line="336" w:lineRule="auto"/>
        <w:rPr>
          <w:rFonts w:ascii="仿宋" w:hAnsi="仿宋" w:eastAsia="仿宋" w:cs="仿宋"/>
          <w:b/>
          <w:kern w:val="0"/>
          <w:sz w:val="32"/>
          <w:szCs w:val="32"/>
        </w:rPr>
      </w:pPr>
    </w:p>
    <w:p w14:paraId="49142F59">
      <w:pPr>
        <w:spacing w:line="336" w:lineRule="auto"/>
        <w:jc w:val="center"/>
        <w:rPr>
          <w:rFonts w:ascii="仿宋" w:hAnsi="仿宋" w:eastAsia="仿宋" w:cs="仿宋"/>
          <w:b/>
          <w:kern w:val="0"/>
          <w:sz w:val="32"/>
          <w:szCs w:val="32"/>
        </w:rPr>
      </w:pPr>
    </w:p>
    <w:p w14:paraId="2669383C">
      <w:pPr>
        <w:spacing w:line="336" w:lineRule="auto"/>
        <w:jc w:val="center"/>
        <w:rPr>
          <w:rFonts w:ascii="仿宋" w:hAnsi="仿宋" w:eastAsia="仿宋" w:cs="仿宋"/>
          <w:b/>
          <w:kern w:val="0"/>
          <w:sz w:val="32"/>
          <w:szCs w:val="32"/>
        </w:rPr>
      </w:pPr>
    </w:p>
    <w:p w14:paraId="2D9F138A">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B4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BD6262">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E742DDB">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2A1005BF">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43B94C66">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0EB6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5CA53E">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03C149D">
            <w:pPr>
              <w:spacing w:line="336" w:lineRule="auto"/>
              <w:jc w:val="center"/>
              <w:rPr>
                <w:rFonts w:ascii="仿宋" w:hAnsi="仿宋" w:eastAsia="仿宋" w:cs="仿宋"/>
                <w:b/>
                <w:kern w:val="0"/>
                <w:sz w:val="32"/>
                <w:szCs w:val="32"/>
              </w:rPr>
            </w:pPr>
          </w:p>
        </w:tc>
        <w:tc>
          <w:tcPr>
            <w:tcW w:w="3546" w:type="dxa"/>
          </w:tcPr>
          <w:p w14:paraId="0BEFA3C1">
            <w:pPr>
              <w:spacing w:line="336" w:lineRule="auto"/>
              <w:jc w:val="center"/>
              <w:rPr>
                <w:rFonts w:ascii="仿宋" w:hAnsi="仿宋" w:eastAsia="仿宋" w:cs="仿宋"/>
                <w:b/>
                <w:kern w:val="0"/>
                <w:sz w:val="32"/>
                <w:szCs w:val="32"/>
              </w:rPr>
            </w:pPr>
          </w:p>
        </w:tc>
        <w:tc>
          <w:tcPr>
            <w:tcW w:w="1276" w:type="dxa"/>
          </w:tcPr>
          <w:p w14:paraId="0369D8FE">
            <w:pPr>
              <w:spacing w:line="336" w:lineRule="auto"/>
              <w:jc w:val="center"/>
              <w:rPr>
                <w:rFonts w:ascii="仿宋" w:hAnsi="仿宋" w:eastAsia="仿宋" w:cs="仿宋"/>
                <w:b/>
                <w:kern w:val="0"/>
                <w:sz w:val="32"/>
                <w:szCs w:val="32"/>
              </w:rPr>
            </w:pPr>
          </w:p>
        </w:tc>
      </w:tr>
      <w:tr w14:paraId="329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D1C0EE">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72E36B09">
            <w:pPr>
              <w:spacing w:line="336" w:lineRule="auto"/>
              <w:jc w:val="center"/>
              <w:rPr>
                <w:rFonts w:ascii="仿宋" w:hAnsi="仿宋" w:eastAsia="仿宋" w:cs="仿宋"/>
                <w:b/>
                <w:kern w:val="0"/>
                <w:sz w:val="32"/>
                <w:szCs w:val="32"/>
              </w:rPr>
            </w:pPr>
          </w:p>
        </w:tc>
        <w:tc>
          <w:tcPr>
            <w:tcW w:w="3546" w:type="dxa"/>
          </w:tcPr>
          <w:p w14:paraId="198E2CC9">
            <w:pPr>
              <w:spacing w:line="336" w:lineRule="auto"/>
              <w:jc w:val="center"/>
              <w:rPr>
                <w:rFonts w:ascii="仿宋" w:hAnsi="仿宋" w:eastAsia="仿宋" w:cs="仿宋"/>
                <w:b/>
                <w:kern w:val="0"/>
                <w:sz w:val="32"/>
                <w:szCs w:val="32"/>
              </w:rPr>
            </w:pPr>
          </w:p>
        </w:tc>
        <w:tc>
          <w:tcPr>
            <w:tcW w:w="1276" w:type="dxa"/>
          </w:tcPr>
          <w:p w14:paraId="7E58DFE0">
            <w:pPr>
              <w:spacing w:line="336" w:lineRule="auto"/>
              <w:jc w:val="center"/>
              <w:rPr>
                <w:rFonts w:ascii="仿宋" w:hAnsi="仿宋" w:eastAsia="仿宋" w:cs="仿宋"/>
                <w:b/>
                <w:kern w:val="0"/>
                <w:sz w:val="32"/>
                <w:szCs w:val="32"/>
              </w:rPr>
            </w:pPr>
          </w:p>
        </w:tc>
      </w:tr>
      <w:tr w14:paraId="3E51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936860">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5317EADD">
            <w:pPr>
              <w:spacing w:line="336" w:lineRule="auto"/>
              <w:jc w:val="center"/>
              <w:rPr>
                <w:rFonts w:ascii="仿宋" w:hAnsi="仿宋" w:eastAsia="仿宋" w:cs="仿宋"/>
                <w:b/>
                <w:kern w:val="0"/>
                <w:sz w:val="32"/>
                <w:szCs w:val="32"/>
              </w:rPr>
            </w:pPr>
          </w:p>
        </w:tc>
        <w:tc>
          <w:tcPr>
            <w:tcW w:w="3546" w:type="dxa"/>
          </w:tcPr>
          <w:p w14:paraId="5799FEC5">
            <w:pPr>
              <w:spacing w:line="336" w:lineRule="auto"/>
              <w:jc w:val="center"/>
              <w:rPr>
                <w:rFonts w:ascii="仿宋" w:hAnsi="仿宋" w:eastAsia="仿宋" w:cs="仿宋"/>
                <w:b/>
                <w:kern w:val="0"/>
                <w:sz w:val="32"/>
                <w:szCs w:val="32"/>
              </w:rPr>
            </w:pPr>
          </w:p>
        </w:tc>
        <w:tc>
          <w:tcPr>
            <w:tcW w:w="1276" w:type="dxa"/>
          </w:tcPr>
          <w:p w14:paraId="49CFA747">
            <w:pPr>
              <w:spacing w:line="336" w:lineRule="auto"/>
              <w:jc w:val="center"/>
              <w:rPr>
                <w:rFonts w:ascii="仿宋" w:hAnsi="仿宋" w:eastAsia="仿宋" w:cs="仿宋"/>
                <w:b/>
                <w:kern w:val="0"/>
                <w:sz w:val="32"/>
                <w:szCs w:val="32"/>
              </w:rPr>
            </w:pPr>
          </w:p>
        </w:tc>
      </w:tr>
    </w:tbl>
    <w:p w14:paraId="4C738ACC">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07A08BB4">
      <w:pPr>
        <w:spacing w:line="336" w:lineRule="auto"/>
        <w:rPr>
          <w:rFonts w:ascii="仿宋" w:hAnsi="仿宋" w:eastAsia="仿宋" w:cs="仿宋"/>
          <w:sz w:val="24"/>
        </w:rPr>
      </w:pPr>
      <w:r>
        <w:rPr>
          <w:rFonts w:hint="eastAsia" w:ascii="仿宋" w:hAnsi="仿宋" w:eastAsia="仿宋" w:cs="仿宋"/>
          <w:sz w:val="24"/>
        </w:rPr>
        <w:t>注：按本格式和要求提供。</w:t>
      </w:r>
    </w:p>
    <w:p w14:paraId="351C38D4">
      <w:pPr>
        <w:pStyle w:val="71"/>
        <w:rPr>
          <w:rFonts w:ascii="仿宋" w:hAnsi="仿宋" w:eastAsia="仿宋" w:cs="仿宋"/>
          <w:color w:val="auto"/>
        </w:rPr>
      </w:pPr>
    </w:p>
    <w:p w14:paraId="16BCFEF3">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6B8D7343">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2C8BBA04">
      <w:pPr>
        <w:pStyle w:val="71"/>
        <w:rPr>
          <w:rFonts w:ascii="仿宋" w:hAnsi="仿宋" w:eastAsia="仿宋" w:cs="仿宋"/>
          <w:color w:val="auto"/>
        </w:rPr>
      </w:pPr>
    </w:p>
    <w:p w14:paraId="076BFBDB">
      <w:pPr>
        <w:widowControl/>
        <w:adjustRightInd/>
        <w:spacing w:line="336" w:lineRule="auto"/>
        <w:jc w:val="center"/>
        <w:rPr>
          <w:rFonts w:ascii="仿宋" w:hAnsi="仿宋" w:eastAsia="仿宋" w:cs="仿宋"/>
          <w:b/>
          <w:kern w:val="0"/>
          <w:sz w:val="32"/>
          <w:szCs w:val="32"/>
        </w:rPr>
      </w:pPr>
    </w:p>
    <w:p w14:paraId="54A9B036">
      <w:pPr>
        <w:widowControl/>
        <w:adjustRightInd/>
        <w:spacing w:line="336" w:lineRule="auto"/>
        <w:jc w:val="center"/>
        <w:rPr>
          <w:rFonts w:ascii="仿宋" w:hAnsi="仿宋" w:eastAsia="仿宋" w:cs="仿宋"/>
          <w:b/>
          <w:kern w:val="0"/>
          <w:sz w:val="32"/>
          <w:szCs w:val="32"/>
        </w:rPr>
      </w:pPr>
    </w:p>
    <w:p w14:paraId="0CD9F58A">
      <w:pPr>
        <w:widowControl/>
        <w:adjustRightInd/>
        <w:spacing w:line="336" w:lineRule="auto"/>
        <w:jc w:val="center"/>
        <w:rPr>
          <w:rFonts w:ascii="仿宋" w:hAnsi="仿宋" w:eastAsia="仿宋" w:cs="仿宋"/>
          <w:b/>
          <w:kern w:val="0"/>
          <w:sz w:val="32"/>
          <w:szCs w:val="32"/>
        </w:rPr>
      </w:pPr>
    </w:p>
    <w:p w14:paraId="20AD7485">
      <w:pPr>
        <w:widowControl/>
        <w:adjustRightInd/>
        <w:spacing w:line="336" w:lineRule="auto"/>
        <w:jc w:val="center"/>
        <w:rPr>
          <w:rFonts w:ascii="仿宋" w:hAnsi="仿宋" w:eastAsia="仿宋" w:cs="仿宋"/>
          <w:b/>
          <w:kern w:val="0"/>
          <w:sz w:val="32"/>
          <w:szCs w:val="32"/>
        </w:rPr>
      </w:pPr>
    </w:p>
    <w:p w14:paraId="395BCD70">
      <w:pPr>
        <w:widowControl/>
        <w:adjustRightInd/>
        <w:spacing w:line="336" w:lineRule="auto"/>
        <w:jc w:val="center"/>
        <w:rPr>
          <w:rFonts w:ascii="仿宋" w:hAnsi="仿宋" w:eastAsia="仿宋" w:cs="仿宋"/>
          <w:b/>
          <w:kern w:val="0"/>
          <w:sz w:val="32"/>
          <w:szCs w:val="32"/>
        </w:rPr>
      </w:pPr>
    </w:p>
    <w:p w14:paraId="11E5013B">
      <w:pPr>
        <w:widowControl/>
        <w:adjustRightInd/>
        <w:spacing w:line="336" w:lineRule="auto"/>
        <w:jc w:val="center"/>
        <w:rPr>
          <w:rFonts w:ascii="仿宋" w:hAnsi="仿宋" w:eastAsia="仿宋" w:cs="仿宋"/>
          <w:b/>
          <w:kern w:val="0"/>
          <w:sz w:val="32"/>
          <w:szCs w:val="32"/>
        </w:rPr>
      </w:pPr>
    </w:p>
    <w:p w14:paraId="196CE91C">
      <w:pPr>
        <w:widowControl/>
        <w:adjustRightInd/>
        <w:spacing w:line="336" w:lineRule="auto"/>
        <w:jc w:val="center"/>
        <w:rPr>
          <w:rFonts w:ascii="仿宋" w:hAnsi="仿宋" w:eastAsia="仿宋" w:cs="仿宋"/>
          <w:b/>
          <w:kern w:val="0"/>
          <w:sz w:val="32"/>
          <w:szCs w:val="32"/>
        </w:rPr>
      </w:pPr>
    </w:p>
    <w:p w14:paraId="0237A540">
      <w:pPr>
        <w:widowControl/>
        <w:adjustRightInd/>
        <w:spacing w:line="336" w:lineRule="auto"/>
        <w:jc w:val="center"/>
        <w:rPr>
          <w:rFonts w:ascii="仿宋" w:hAnsi="仿宋" w:eastAsia="仿宋" w:cs="仿宋"/>
          <w:b/>
          <w:kern w:val="0"/>
          <w:sz w:val="32"/>
          <w:szCs w:val="32"/>
        </w:rPr>
      </w:pPr>
    </w:p>
    <w:p w14:paraId="2BCB4611">
      <w:pPr>
        <w:widowControl/>
        <w:adjustRightInd/>
        <w:spacing w:line="336" w:lineRule="auto"/>
        <w:jc w:val="center"/>
        <w:rPr>
          <w:rFonts w:ascii="仿宋" w:hAnsi="仿宋" w:eastAsia="仿宋" w:cs="仿宋"/>
          <w:b/>
          <w:kern w:val="0"/>
          <w:sz w:val="32"/>
          <w:szCs w:val="32"/>
        </w:rPr>
      </w:pPr>
    </w:p>
    <w:p w14:paraId="304BCE66">
      <w:pPr>
        <w:widowControl/>
        <w:adjustRightInd/>
        <w:spacing w:line="336" w:lineRule="auto"/>
        <w:jc w:val="center"/>
        <w:rPr>
          <w:rFonts w:ascii="仿宋" w:hAnsi="仿宋" w:eastAsia="仿宋" w:cs="仿宋"/>
          <w:b/>
          <w:kern w:val="0"/>
          <w:sz w:val="32"/>
          <w:szCs w:val="32"/>
        </w:rPr>
      </w:pPr>
    </w:p>
    <w:p w14:paraId="6739EFD3">
      <w:pPr>
        <w:widowControl/>
        <w:adjustRightInd/>
        <w:spacing w:line="336" w:lineRule="auto"/>
        <w:jc w:val="center"/>
        <w:rPr>
          <w:rFonts w:ascii="仿宋" w:hAnsi="仿宋" w:eastAsia="仿宋" w:cs="仿宋"/>
          <w:b/>
          <w:kern w:val="0"/>
          <w:sz w:val="32"/>
          <w:szCs w:val="32"/>
        </w:rPr>
      </w:pPr>
    </w:p>
    <w:p w14:paraId="34B26A83">
      <w:pPr>
        <w:widowControl/>
        <w:adjustRightInd/>
        <w:spacing w:line="336" w:lineRule="auto"/>
        <w:jc w:val="center"/>
        <w:rPr>
          <w:rFonts w:ascii="仿宋" w:hAnsi="仿宋" w:eastAsia="仿宋" w:cs="仿宋"/>
          <w:b/>
          <w:kern w:val="0"/>
          <w:sz w:val="32"/>
          <w:szCs w:val="32"/>
        </w:rPr>
      </w:pPr>
    </w:p>
    <w:p w14:paraId="3BACFCE8">
      <w:pPr>
        <w:widowControl/>
        <w:adjustRightInd/>
        <w:spacing w:line="336" w:lineRule="auto"/>
        <w:jc w:val="center"/>
        <w:rPr>
          <w:rFonts w:ascii="仿宋" w:hAnsi="仿宋" w:eastAsia="仿宋" w:cs="仿宋"/>
          <w:b/>
          <w:kern w:val="0"/>
          <w:sz w:val="32"/>
          <w:szCs w:val="32"/>
        </w:rPr>
      </w:pPr>
    </w:p>
    <w:p w14:paraId="766F1789">
      <w:pPr>
        <w:widowControl/>
        <w:adjustRightInd/>
        <w:spacing w:line="336" w:lineRule="auto"/>
        <w:jc w:val="center"/>
        <w:rPr>
          <w:rFonts w:ascii="仿宋" w:hAnsi="仿宋" w:eastAsia="仿宋" w:cs="仿宋"/>
          <w:b/>
          <w:kern w:val="0"/>
          <w:sz w:val="32"/>
          <w:szCs w:val="32"/>
        </w:rPr>
      </w:pPr>
    </w:p>
    <w:p w14:paraId="1EE6D902">
      <w:pPr>
        <w:widowControl/>
        <w:adjustRightInd/>
        <w:spacing w:line="336" w:lineRule="auto"/>
        <w:jc w:val="center"/>
        <w:rPr>
          <w:rFonts w:ascii="仿宋" w:hAnsi="仿宋" w:eastAsia="仿宋" w:cs="仿宋"/>
          <w:b/>
          <w:kern w:val="0"/>
          <w:sz w:val="32"/>
          <w:szCs w:val="32"/>
        </w:rPr>
      </w:pPr>
    </w:p>
    <w:p w14:paraId="191FED7B">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七、</w:t>
      </w:r>
      <w:r>
        <w:rPr>
          <w:rFonts w:hint="eastAsia" w:ascii="仿宋" w:hAnsi="仿宋" w:eastAsia="仿宋" w:cs="仿宋"/>
          <w:b/>
          <w:kern w:val="0"/>
          <w:sz w:val="32"/>
          <w:szCs w:val="32"/>
          <w:lang w:val="zh-CN"/>
        </w:rPr>
        <w:t>政府采购供应商廉洁自律承诺书</w:t>
      </w:r>
    </w:p>
    <w:p w14:paraId="78E653A8">
      <w:pPr>
        <w:snapToGrid w:val="0"/>
        <w:spacing w:line="336" w:lineRule="auto"/>
        <w:rPr>
          <w:rFonts w:ascii="仿宋" w:hAnsi="仿宋" w:eastAsia="仿宋" w:cs="仿宋"/>
          <w:sz w:val="24"/>
        </w:rPr>
      </w:pPr>
    </w:p>
    <w:p w14:paraId="37245B47">
      <w:pPr>
        <w:snapToGrid w:val="0"/>
        <w:spacing w:line="336"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8CE876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762CBD93">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D719DB9">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ABC9CA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0D248FF">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473D93">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E11E932">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02C173A">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683F3C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F2BB563">
      <w:pPr>
        <w:autoSpaceDE w:val="0"/>
        <w:autoSpaceDN w:val="0"/>
        <w:spacing w:line="336" w:lineRule="auto"/>
        <w:jc w:val="left"/>
        <w:rPr>
          <w:rFonts w:ascii="仿宋" w:hAnsi="仿宋" w:eastAsia="仿宋" w:cs="仿宋"/>
          <w:kern w:val="0"/>
          <w:sz w:val="24"/>
          <w:lang w:val="zh-CN"/>
        </w:rPr>
      </w:pPr>
    </w:p>
    <w:p w14:paraId="7ADA9B96">
      <w:pPr>
        <w:autoSpaceDE w:val="0"/>
        <w:autoSpaceDN w:val="0"/>
        <w:spacing w:line="336" w:lineRule="auto"/>
        <w:jc w:val="left"/>
        <w:rPr>
          <w:rFonts w:ascii="仿宋" w:hAnsi="仿宋" w:eastAsia="仿宋" w:cs="仿宋"/>
          <w:kern w:val="0"/>
          <w:sz w:val="24"/>
          <w:lang w:val="zh-CN"/>
        </w:rPr>
      </w:pPr>
    </w:p>
    <w:p w14:paraId="2F8FB6D0">
      <w:pPr>
        <w:autoSpaceDE w:val="0"/>
        <w:autoSpaceDN w:val="0"/>
        <w:spacing w:line="336" w:lineRule="auto"/>
        <w:jc w:val="left"/>
        <w:rPr>
          <w:rFonts w:ascii="仿宋" w:hAnsi="仿宋" w:eastAsia="仿宋" w:cs="仿宋"/>
          <w:kern w:val="0"/>
          <w:sz w:val="24"/>
          <w:lang w:val="zh-CN"/>
        </w:rPr>
      </w:pPr>
    </w:p>
    <w:p w14:paraId="37652400">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3E22F70E">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5E6CB2DE">
      <w:pPr>
        <w:spacing w:line="336" w:lineRule="auto"/>
        <w:jc w:val="center"/>
        <w:rPr>
          <w:rFonts w:ascii="仿宋" w:hAnsi="仿宋" w:eastAsia="仿宋" w:cs="仿宋"/>
          <w:b/>
          <w:bCs/>
          <w:sz w:val="24"/>
        </w:rPr>
      </w:pPr>
    </w:p>
    <w:p w14:paraId="0B16E63D">
      <w:pPr>
        <w:spacing w:line="336" w:lineRule="auto"/>
        <w:rPr>
          <w:rFonts w:ascii="仿宋" w:hAnsi="仿宋" w:eastAsia="仿宋" w:cs="仿宋"/>
          <w:sz w:val="24"/>
        </w:rPr>
      </w:pPr>
      <w:r>
        <w:rPr>
          <w:rFonts w:hint="eastAsia" w:ascii="仿宋" w:hAnsi="仿宋" w:eastAsia="仿宋" w:cs="仿宋"/>
          <w:sz w:val="24"/>
        </w:rPr>
        <w:t>注：按本格式和要求提供。</w:t>
      </w:r>
    </w:p>
    <w:p w14:paraId="088B61BE">
      <w:pPr>
        <w:spacing w:line="336" w:lineRule="auto"/>
        <w:jc w:val="center"/>
        <w:rPr>
          <w:rFonts w:ascii="仿宋" w:hAnsi="仿宋" w:eastAsia="仿宋" w:cs="仿宋"/>
          <w:b/>
          <w:bCs/>
          <w:sz w:val="24"/>
        </w:rPr>
      </w:pPr>
    </w:p>
    <w:p w14:paraId="6631769C">
      <w:pPr>
        <w:spacing w:line="360" w:lineRule="auto"/>
        <w:rPr>
          <w:rFonts w:ascii="仿宋" w:hAnsi="仿宋" w:eastAsia="仿宋" w:cs="仿宋"/>
          <w:b/>
          <w:sz w:val="32"/>
          <w:szCs w:val="32"/>
        </w:rPr>
      </w:pPr>
    </w:p>
    <w:p w14:paraId="12A02E8B">
      <w:pPr>
        <w:spacing w:line="360" w:lineRule="auto"/>
        <w:jc w:val="center"/>
        <w:rPr>
          <w:rFonts w:ascii="仿宋" w:hAnsi="仿宋" w:eastAsia="仿宋" w:cs="仿宋"/>
          <w:b/>
          <w:sz w:val="32"/>
          <w:szCs w:val="32"/>
        </w:rPr>
      </w:pPr>
    </w:p>
    <w:p w14:paraId="2626453E">
      <w:pPr>
        <w:spacing w:line="360" w:lineRule="auto"/>
        <w:jc w:val="center"/>
        <w:rPr>
          <w:rFonts w:ascii="仿宋" w:hAnsi="仿宋" w:eastAsia="仿宋" w:cs="仿宋"/>
          <w:b/>
          <w:sz w:val="32"/>
          <w:szCs w:val="32"/>
        </w:rPr>
      </w:pPr>
    </w:p>
    <w:p w14:paraId="253B1E96">
      <w:pPr>
        <w:spacing w:line="360" w:lineRule="auto"/>
        <w:jc w:val="center"/>
        <w:rPr>
          <w:rFonts w:ascii="仿宋" w:hAnsi="仿宋" w:eastAsia="仿宋" w:cs="仿宋"/>
          <w:b/>
          <w:sz w:val="32"/>
          <w:szCs w:val="32"/>
        </w:rPr>
      </w:pPr>
    </w:p>
    <w:p w14:paraId="681129C5">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57C5D21">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748AE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0DB0C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438A7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23348C">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A39F60">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E25E86A">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51E960">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472CA8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D1C31C">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37106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F7DAD76">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23F50F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902275E">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2AD44B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C32458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FA2EB9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35EB7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797BAC7">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2E5501D">
            <w:pPr>
              <w:autoSpaceDE w:val="0"/>
              <w:autoSpaceDN w:val="0"/>
              <w:spacing w:line="360" w:lineRule="auto"/>
              <w:rPr>
                <w:rFonts w:ascii="仿宋" w:hAnsi="仿宋" w:eastAsia="仿宋" w:cs="仿宋"/>
                <w:sz w:val="24"/>
              </w:rPr>
            </w:pPr>
          </w:p>
        </w:tc>
      </w:tr>
      <w:tr w14:paraId="701CA70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12B57B">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2C8F2A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21272C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8CACC6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7118D5F">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769678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B677BF">
            <w:pPr>
              <w:autoSpaceDE w:val="0"/>
              <w:autoSpaceDN w:val="0"/>
              <w:spacing w:line="360" w:lineRule="auto"/>
              <w:rPr>
                <w:rFonts w:ascii="仿宋" w:hAnsi="仿宋" w:eastAsia="仿宋" w:cs="仿宋"/>
                <w:sz w:val="24"/>
              </w:rPr>
            </w:pPr>
          </w:p>
        </w:tc>
      </w:tr>
      <w:tr w14:paraId="0FEAE0F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40FD8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64A13C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2E6ACC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67F8A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60007A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A323556">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334E967">
            <w:pPr>
              <w:autoSpaceDE w:val="0"/>
              <w:autoSpaceDN w:val="0"/>
              <w:spacing w:line="360" w:lineRule="auto"/>
              <w:rPr>
                <w:rFonts w:ascii="仿宋" w:hAnsi="仿宋" w:eastAsia="仿宋" w:cs="仿宋"/>
                <w:sz w:val="24"/>
              </w:rPr>
            </w:pPr>
          </w:p>
        </w:tc>
      </w:tr>
    </w:tbl>
    <w:p w14:paraId="40C6628A">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5BF220D">
      <w:pPr>
        <w:autoSpaceDE w:val="0"/>
        <w:autoSpaceDN w:val="0"/>
        <w:spacing w:line="360" w:lineRule="auto"/>
        <w:rPr>
          <w:rFonts w:ascii="仿宋" w:hAnsi="仿宋" w:eastAsia="仿宋" w:cs="仿宋"/>
          <w:b/>
          <w:sz w:val="24"/>
        </w:rPr>
      </w:pPr>
    </w:p>
    <w:p w14:paraId="6089FEFF">
      <w:pPr>
        <w:autoSpaceDE w:val="0"/>
        <w:autoSpaceDN w:val="0"/>
        <w:spacing w:line="360" w:lineRule="auto"/>
        <w:rPr>
          <w:rFonts w:ascii="仿宋" w:hAnsi="仿宋" w:eastAsia="仿宋" w:cs="仿宋"/>
          <w:sz w:val="24"/>
        </w:rPr>
      </w:pPr>
    </w:p>
    <w:p w14:paraId="2908784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4FABD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4B115A">
      <w:pPr>
        <w:pStyle w:val="84"/>
        <w:ind w:firstLine="0"/>
        <w:jc w:val="both"/>
        <w:rPr>
          <w:rFonts w:ascii="仿宋" w:eastAsia="仿宋" w:cs="仿宋"/>
        </w:rPr>
      </w:pPr>
    </w:p>
    <w:p w14:paraId="74E5876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48969B8">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46A97AE8">
      <w:pPr>
        <w:spacing w:line="360" w:lineRule="auto"/>
        <w:jc w:val="center"/>
        <w:rPr>
          <w:rFonts w:ascii="仿宋" w:hAnsi="仿宋" w:eastAsia="仿宋" w:cs="仿宋"/>
          <w:sz w:val="24"/>
        </w:rPr>
      </w:pPr>
    </w:p>
    <w:p w14:paraId="6EDCDF8F">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磋商产品规格配置清单</w:t>
      </w:r>
      <w:r>
        <w:rPr>
          <w:rFonts w:hint="eastAsia" w:ascii="仿宋" w:hAnsi="仿宋" w:eastAsia="仿宋" w:cs="仿宋"/>
          <w:b/>
          <w:kern w:val="0"/>
          <w:sz w:val="32"/>
          <w:szCs w:val="32"/>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87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A796384">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DEB8E75">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0C4C744">
            <w:pPr>
              <w:spacing w:line="360" w:lineRule="auto"/>
              <w:jc w:val="center"/>
              <w:rPr>
                <w:rFonts w:ascii="仿宋" w:hAnsi="仿宋" w:eastAsia="仿宋" w:cs="仿宋"/>
                <w:b/>
                <w:sz w:val="24"/>
              </w:rPr>
            </w:pPr>
            <w:r>
              <w:rPr>
                <w:rFonts w:hint="eastAsia" w:ascii="仿宋" w:hAnsi="仿宋" w:eastAsia="仿宋" w:cs="仿宋"/>
                <w:b/>
                <w:sz w:val="24"/>
              </w:rPr>
              <w:t>磋商品牌及型号</w:t>
            </w:r>
          </w:p>
        </w:tc>
        <w:tc>
          <w:tcPr>
            <w:tcW w:w="2340" w:type="dxa"/>
            <w:vAlign w:val="center"/>
          </w:tcPr>
          <w:p w14:paraId="381D4E5A">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7539395">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C51A082">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D24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0414EC1">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247723AC">
            <w:pPr>
              <w:snapToGrid w:val="0"/>
              <w:spacing w:line="360" w:lineRule="auto"/>
              <w:jc w:val="center"/>
              <w:rPr>
                <w:rFonts w:ascii="仿宋" w:hAnsi="仿宋" w:eastAsia="仿宋" w:cs="仿宋"/>
                <w:sz w:val="24"/>
              </w:rPr>
            </w:pPr>
          </w:p>
        </w:tc>
        <w:tc>
          <w:tcPr>
            <w:tcW w:w="2160" w:type="dxa"/>
            <w:vAlign w:val="center"/>
          </w:tcPr>
          <w:p w14:paraId="09A043FF">
            <w:pPr>
              <w:snapToGrid w:val="0"/>
              <w:spacing w:line="360" w:lineRule="auto"/>
              <w:jc w:val="center"/>
              <w:rPr>
                <w:rFonts w:ascii="仿宋" w:hAnsi="仿宋" w:eastAsia="仿宋" w:cs="仿宋"/>
                <w:sz w:val="24"/>
              </w:rPr>
            </w:pPr>
          </w:p>
        </w:tc>
        <w:tc>
          <w:tcPr>
            <w:tcW w:w="2340" w:type="dxa"/>
            <w:vAlign w:val="center"/>
          </w:tcPr>
          <w:p w14:paraId="645D3E30">
            <w:pPr>
              <w:spacing w:line="360" w:lineRule="auto"/>
              <w:jc w:val="center"/>
              <w:rPr>
                <w:rFonts w:ascii="仿宋" w:hAnsi="仿宋" w:eastAsia="仿宋" w:cs="仿宋"/>
                <w:sz w:val="24"/>
              </w:rPr>
            </w:pPr>
          </w:p>
        </w:tc>
        <w:tc>
          <w:tcPr>
            <w:tcW w:w="1080" w:type="dxa"/>
            <w:vAlign w:val="center"/>
          </w:tcPr>
          <w:p w14:paraId="6827AC40">
            <w:pPr>
              <w:spacing w:line="360" w:lineRule="auto"/>
              <w:jc w:val="center"/>
              <w:rPr>
                <w:rFonts w:ascii="仿宋" w:hAnsi="仿宋" w:eastAsia="仿宋" w:cs="仿宋"/>
                <w:sz w:val="24"/>
              </w:rPr>
            </w:pPr>
          </w:p>
        </w:tc>
        <w:tc>
          <w:tcPr>
            <w:tcW w:w="1332" w:type="dxa"/>
            <w:vAlign w:val="center"/>
          </w:tcPr>
          <w:p w14:paraId="5507F3E8">
            <w:pPr>
              <w:spacing w:line="360" w:lineRule="auto"/>
              <w:jc w:val="center"/>
              <w:rPr>
                <w:rFonts w:ascii="仿宋" w:hAnsi="仿宋" w:eastAsia="仿宋" w:cs="仿宋"/>
                <w:sz w:val="24"/>
              </w:rPr>
            </w:pPr>
          </w:p>
        </w:tc>
      </w:tr>
      <w:tr w14:paraId="5A44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4852FB">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5AA45780">
            <w:pPr>
              <w:snapToGrid w:val="0"/>
              <w:spacing w:line="360" w:lineRule="auto"/>
              <w:jc w:val="center"/>
              <w:rPr>
                <w:rFonts w:ascii="仿宋" w:hAnsi="仿宋" w:eastAsia="仿宋" w:cs="仿宋"/>
                <w:sz w:val="24"/>
              </w:rPr>
            </w:pPr>
          </w:p>
        </w:tc>
        <w:tc>
          <w:tcPr>
            <w:tcW w:w="2160" w:type="dxa"/>
            <w:vAlign w:val="center"/>
          </w:tcPr>
          <w:p w14:paraId="6DBDAE20">
            <w:pPr>
              <w:snapToGrid w:val="0"/>
              <w:spacing w:line="360" w:lineRule="auto"/>
              <w:jc w:val="center"/>
              <w:rPr>
                <w:rFonts w:ascii="仿宋" w:hAnsi="仿宋" w:eastAsia="仿宋" w:cs="仿宋"/>
                <w:sz w:val="24"/>
              </w:rPr>
            </w:pPr>
          </w:p>
        </w:tc>
        <w:tc>
          <w:tcPr>
            <w:tcW w:w="2340" w:type="dxa"/>
            <w:vAlign w:val="center"/>
          </w:tcPr>
          <w:p w14:paraId="20CDFFA8">
            <w:pPr>
              <w:spacing w:line="360" w:lineRule="auto"/>
              <w:jc w:val="center"/>
              <w:rPr>
                <w:rFonts w:ascii="仿宋" w:hAnsi="仿宋" w:eastAsia="仿宋" w:cs="仿宋"/>
                <w:sz w:val="24"/>
              </w:rPr>
            </w:pPr>
          </w:p>
        </w:tc>
        <w:tc>
          <w:tcPr>
            <w:tcW w:w="1080" w:type="dxa"/>
            <w:vAlign w:val="center"/>
          </w:tcPr>
          <w:p w14:paraId="19D59797">
            <w:pPr>
              <w:spacing w:line="360" w:lineRule="auto"/>
              <w:jc w:val="center"/>
              <w:rPr>
                <w:rFonts w:ascii="仿宋" w:hAnsi="仿宋" w:eastAsia="仿宋" w:cs="仿宋"/>
                <w:sz w:val="24"/>
              </w:rPr>
            </w:pPr>
          </w:p>
        </w:tc>
        <w:tc>
          <w:tcPr>
            <w:tcW w:w="1332" w:type="dxa"/>
            <w:vAlign w:val="center"/>
          </w:tcPr>
          <w:p w14:paraId="3225413E">
            <w:pPr>
              <w:spacing w:line="360" w:lineRule="auto"/>
              <w:jc w:val="center"/>
              <w:rPr>
                <w:rFonts w:ascii="仿宋" w:hAnsi="仿宋" w:eastAsia="仿宋" w:cs="仿宋"/>
                <w:sz w:val="24"/>
              </w:rPr>
            </w:pPr>
          </w:p>
        </w:tc>
      </w:tr>
      <w:tr w14:paraId="5C43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20537C">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12F70B8">
            <w:pPr>
              <w:snapToGrid w:val="0"/>
              <w:spacing w:line="360" w:lineRule="auto"/>
              <w:jc w:val="center"/>
              <w:rPr>
                <w:rFonts w:ascii="仿宋" w:hAnsi="仿宋" w:eastAsia="仿宋" w:cs="仿宋"/>
                <w:sz w:val="24"/>
              </w:rPr>
            </w:pPr>
          </w:p>
        </w:tc>
        <w:tc>
          <w:tcPr>
            <w:tcW w:w="2160" w:type="dxa"/>
            <w:vAlign w:val="center"/>
          </w:tcPr>
          <w:p w14:paraId="44043748">
            <w:pPr>
              <w:snapToGrid w:val="0"/>
              <w:spacing w:line="360" w:lineRule="auto"/>
              <w:jc w:val="center"/>
              <w:rPr>
                <w:rFonts w:ascii="仿宋" w:hAnsi="仿宋" w:eastAsia="仿宋" w:cs="仿宋"/>
                <w:sz w:val="24"/>
              </w:rPr>
            </w:pPr>
          </w:p>
        </w:tc>
        <w:tc>
          <w:tcPr>
            <w:tcW w:w="2340" w:type="dxa"/>
            <w:vAlign w:val="center"/>
          </w:tcPr>
          <w:p w14:paraId="70C9A97C">
            <w:pPr>
              <w:spacing w:line="360" w:lineRule="auto"/>
              <w:jc w:val="center"/>
              <w:rPr>
                <w:rFonts w:ascii="仿宋" w:hAnsi="仿宋" w:eastAsia="仿宋" w:cs="仿宋"/>
                <w:sz w:val="24"/>
              </w:rPr>
            </w:pPr>
          </w:p>
        </w:tc>
        <w:tc>
          <w:tcPr>
            <w:tcW w:w="1080" w:type="dxa"/>
            <w:vAlign w:val="center"/>
          </w:tcPr>
          <w:p w14:paraId="0377DC35">
            <w:pPr>
              <w:spacing w:line="360" w:lineRule="auto"/>
              <w:jc w:val="center"/>
              <w:rPr>
                <w:rFonts w:ascii="仿宋" w:hAnsi="仿宋" w:eastAsia="仿宋" w:cs="仿宋"/>
                <w:sz w:val="24"/>
              </w:rPr>
            </w:pPr>
          </w:p>
        </w:tc>
        <w:tc>
          <w:tcPr>
            <w:tcW w:w="1332" w:type="dxa"/>
            <w:vAlign w:val="center"/>
          </w:tcPr>
          <w:p w14:paraId="28478EEF">
            <w:pPr>
              <w:spacing w:line="360" w:lineRule="auto"/>
              <w:jc w:val="center"/>
              <w:rPr>
                <w:rFonts w:ascii="仿宋" w:hAnsi="仿宋" w:eastAsia="仿宋" w:cs="仿宋"/>
                <w:sz w:val="24"/>
              </w:rPr>
            </w:pPr>
          </w:p>
        </w:tc>
      </w:tr>
      <w:tr w14:paraId="5278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CA515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79EA263">
            <w:pPr>
              <w:snapToGrid w:val="0"/>
              <w:spacing w:line="360" w:lineRule="auto"/>
              <w:jc w:val="center"/>
              <w:rPr>
                <w:rFonts w:ascii="仿宋" w:hAnsi="仿宋" w:eastAsia="仿宋" w:cs="仿宋"/>
                <w:sz w:val="24"/>
              </w:rPr>
            </w:pPr>
          </w:p>
        </w:tc>
        <w:tc>
          <w:tcPr>
            <w:tcW w:w="2160" w:type="dxa"/>
            <w:vAlign w:val="center"/>
          </w:tcPr>
          <w:p w14:paraId="2BC88383">
            <w:pPr>
              <w:snapToGrid w:val="0"/>
              <w:spacing w:line="360" w:lineRule="auto"/>
              <w:jc w:val="center"/>
              <w:rPr>
                <w:rFonts w:ascii="仿宋" w:hAnsi="仿宋" w:eastAsia="仿宋" w:cs="仿宋"/>
                <w:sz w:val="24"/>
              </w:rPr>
            </w:pPr>
          </w:p>
        </w:tc>
        <w:tc>
          <w:tcPr>
            <w:tcW w:w="2340" w:type="dxa"/>
            <w:vAlign w:val="center"/>
          </w:tcPr>
          <w:p w14:paraId="466A005F">
            <w:pPr>
              <w:spacing w:line="360" w:lineRule="auto"/>
              <w:jc w:val="center"/>
              <w:rPr>
                <w:rFonts w:ascii="仿宋" w:hAnsi="仿宋" w:eastAsia="仿宋" w:cs="仿宋"/>
                <w:sz w:val="24"/>
              </w:rPr>
            </w:pPr>
          </w:p>
        </w:tc>
        <w:tc>
          <w:tcPr>
            <w:tcW w:w="1080" w:type="dxa"/>
            <w:vAlign w:val="center"/>
          </w:tcPr>
          <w:p w14:paraId="6B9D16CC">
            <w:pPr>
              <w:spacing w:line="360" w:lineRule="auto"/>
              <w:jc w:val="center"/>
              <w:rPr>
                <w:rFonts w:ascii="仿宋" w:hAnsi="仿宋" w:eastAsia="仿宋" w:cs="仿宋"/>
                <w:sz w:val="24"/>
              </w:rPr>
            </w:pPr>
          </w:p>
        </w:tc>
        <w:tc>
          <w:tcPr>
            <w:tcW w:w="1332" w:type="dxa"/>
            <w:vAlign w:val="center"/>
          </w:tcPr>
          <w:p w14:paraId="04808B98">
            <w:pPr>
              <w:spacing w:line="360" w:lineRule="auto"/>
              <w:jc w:val="center"/>
              <w:rPr>
                <w:rFonts w:ascii="仿宋" w:hAnsi="仿宋" w:eastAsia="仿宋" w:cs="仿宋"/>
                <w:sz w:val="24"/>
              </w:rPr>
            </w:pPr>
          </w:p>
        </w:tc>
      </w:tr>
      <w:tr w14:paraId="199C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ACDC93">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F96D064">
            <w:pPr>
              <w:snapToGrid w:val="0"/>
              <w:spacing w:line="360" w:lineRule="auto"/>
              <w:jc w:val="center"/>
              <w:rPr>
                <w:rFonts w:ascii="仿宋" w:hAnsi="仿宋" w:eastAsia="仿宋" w:cs="仿宋"/>
                <w:sz w:val="24"/>
              </w:rPr>
            </w:pPr>
          </w:p>
        </w:tc>
        <w:tc>
          <w:tcPr>
            <w:tcW w:w="2160" w:type="dxa"/>
            <w:vAlign w:val="center"/>
          </w:tcPr>
          <w:p w14:paraId="17C54FC4">
            <w:pPr>
              <w:snapToGrid w:val="0"/>
              <w:spacing w:line="360" w:lineRule="auto"/>
              <w:jc w:val="center"/>
              <w:rPr>
                <w:rFonts w:ascii="仿宋" w:hAnsi="仿宋" w:eastAsia="仿宋" w:cs="仿宋"/>
                <w:sz w:val="24"/>
              </w:rPr>
            </w:pPr>
          </w:p>
        </w:tc>
        <w:tc>
          <w:tcPr>
            <w:tcW w:w="2340" w:type="dxa"/>
            <w:vAlign w:val="center"/>
          </w:tcPr>
          <w:p w14:paraId="0791D7F7">
            <w:pPr>
              <w:spacing w:line="360" w:lineRule="auto"/>
              <w:jc w:val="center"/>
              <w:rPr>
                <w:rFonts w:ascii="仿宋" w:hAnsi="仿宋" w:eastAsia="仿宋" w:cs="仿宋"/>
                <w:sz w:val="24"/>
              </w:rPr>
            </w:pPr>
          </w:p>
        </w:tc>
        <w:tc>
          <w:tcPr>
            <w:tcW w:w="1080" w:type="dxa"/>
            <w:vAlign w:val="center"/>
          </w:tcPr>
          <w:p w14:paraId="0116D655">
            <w:pPr>
              <w:spacing w:line="360" w:lineRule="auto"/>
              <w:jc w:val="center"/>
              <w:rPr>
                <w:rFonts w:ascii="仿宋" w:hAnsi="仿宋" w:eastAsia="仿宋" w:cs="仿宋"/>
                <w:sz w:val="24"/>
              </w:rPr>
            </w:pPr>
          </w:p>
        </w:tc>
        <w:tc>
          <w:tcPr>
            <w:tcW w:w="1332" w:type="dxa"/>
            <w:vAlign w:val="center"/>
          </w:tcPr>
          <w:p w14:paraId="642925D0">
            <w:pPr>
              <w:spacing w:line="360" w:lineRule="auto"/>
              <w:jc w:val="center"/>
              <w:rPr>
                <w:rFonts w:ascii="仿宋" w:hAnsi="仿宋" w:eastAsia="仿宋" w:cs="仿宋"/>
                <w:sz w:val="24"/>
              </w:rPr>
            </w:pPr>
          </w:p>
        </w:tc>
      </w:tr>
    </w:tbl>
    <w:p w14:paraId="22ED054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t>注：</w:t>
      </w:r>
    </w:p>
    <w:p w14:paraId="79EF507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14:paraId="6CEF2532">
      <w:pPr>
        <w:autoSpaceDE w:val="0"/>
        <w:autoSpaceDN w:val="0"/>
        <w:spacing w:line="360" w:lineRule="auto"/>
        <w:rPr>
          <w:rFonts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14:paraId="2D72D717">
      <w:pPr>
        <w:autoSpaceDE w:val="0"/>
        <w:autoSpaceDN w:val="0"/>
        <w:spacing w:line="360" w:lineRule="auto"/>
        <w:ind w:firstLine="496" w:firstLineChars="196"/>
        <w:rPr>
          <w:rFonts w:ascii="仿宋" w:hAnsi="仿宋" w:eastAsia="仿宋" w:cs="仿宋"/>
          <w:b/>
          <w:spacing w:val="6"/>
          <w:sz w:val="24"/>
        </w:rPr>
      </w:pPr>
      <w:r>
        <w:rPr>
          <w:rFonts w:hint="eastAsia" w:ascii="仿宋" w:hAnsi="仿宋" w:eastAsia="仿宋" w:cs="仿宋"/>
          <w:b/>
          <w:spacing w:val="6"/>
          <w:sz w:val="24"/>
        </w:rPr>
        <w:t>附：</w:t>
      </w:r>
    </w:p>
    <w:p w14:paraId="29B264C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3BD1BEFA">
      <w:pPr>
        <w:autoSpaceDE w:val="0"/>
        <w:autoSpaceDN w:val="0"/>
        <w:spacing w:line="360" w:lineRule="auto"/>
        <w:ind w:firstLine="4560" w:firstLineChars="1900"/>
        <w:rPr>
          <w:rFonts w:ascii="仿宋" w:hAnsi="仿宋" w:eastAsia="仿宋" w:cs="仿宋"/>
          <w:kern w:val="0"/>
          <w:sz w:val="24"/>
        </w:rPr>
      </w:pPr>
    </w:p>
    <w:p w14:paraId="789840A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3F4491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A4C0B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481D94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4479B730">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C7574F9">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11152158">
      <w:pPr>
        <w:tabs>
          <w:tab w:val="left" w:pos="2790"/>
          <w:tab w:val="center" w:pos="3835"/>
          <w:tab w:val="left" w:pos="4230"/>
          <w:tab w:val="left" w:pos="4695"/>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r>
        <w:rPr>
          <w:rFonts w:hint="eastAsia" w:ascii="仿宋" w:hAnsi="仿宋" w:eastAsia="仿宋" w:cs="仿宋"/>
          <w:b/>
          <w:kern w:val="0"/>
          <w:sz w:val="32"/>
          <w:szCs w:val="32"/>
        </w:rPr>
        <w:t>（如果有）</w:t>
      </w:r>
    </w:p>
    <w:p w14:paraId="72ACD8E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6C08F425">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CA3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E8B2980">
            <w:pPr>
              <w:rPr>
                <w:rFonts w:ascii="仿宋" w:hAnsi="仿宋" w:eastAsia="仿宋" w:cs="仿宋"/>
                <w:sz w:val="24"/>
              </w:rPr>
            </w:pPr>
            <w:r>
              <w:rPr>
                <w:rFonts w:hint="eastAsia" w:ascii="仿宋" w:hAnsi="仿宋" w:eastAsia="仿宋" w:cs="仿宋"/>
                <w:sz w:val="24"/>
              </w:rPr>
              <w:t xml:space="preserve">  工作日</w:t>
            </w:r>
          </w:p>
          <w:p w14:paraId="2BC3E94B">
            <w:pPr>
              <w:rPr>
                <w:rFonts w:ascii="仿宋" w:hAnsi="仿宋" w:eastAsia="仿宋" w:cs="仿宋"/>
                <w:sz w:val="24"/>
              </w:rPr>
            </w:pPr>
            <w:r>
              <w:rPr>
                <w:rFonts w:hint="eastAsia" w:ascii="仿宋" w:hAnsi="仿宋" w:eastAsia="仿宋" w:cs="仿宋"/>
                <w:sz w:val="24"/>
              </w:rPr>
              <w:t>内容</w:t>
            </w:r>
          </w:p>
        </w:tc>
        <w:tc>
          <w:tcPr>
            <w:tcW w:w="552" w:type="dxa"/>
            <w:vAlign w:val="center"/>
          </w:tcPr>
          <w:p w14:paraId="15D9BB44">
            <w:pPr>
              <w:rPr>
                <w:rFonts w:ascii="仿宋" w:hAnsi="仿宋" w:eastAsia="仿宋" w:cs="仿宋"/>
                <w:sz w:val="24"/>
              </w:rPr>
            </w:pPr>
            <w:r>
              <w:rPr>
                <w:rFonts w:hint="eastAsia" w:ascii="仿宋" w:hAnsi="仿宋" w:eastAsia="仿宋" w:cs="仿宋"/>
                <w:sz w:val="24"/>
              </w:rPr>
              <w:t>1</w:t>
            </w:r>
          </w:p>
        </w:tc>
        <w:tc>
          <w:tcPr>
            <w:tcW w:w="552" w:type="dxa"/>
            <w:vAlign w:val="center"/>
          </w:tcPr>
          <w:p w14:paraId="5CF1CB16">
            <w:pPr>
              <w:rPr>
                <w:rFonts w:ascii="仿宋" w:hAnsi="仿宋" w:eastAsia="仿宋" w:cs="仿宋"/>
                <w:sz w:val="24"/>
              </w:rPr>
            </w:pPr>
            <w:r>
              <w:rPr>
                <w:rFonts w:hint="eastAsia" w:ascii="仿宋" w:hAnsi="仿宋" w:eastAsia="仿宋" w:cs="仿宋"/>
                <w:sz w:val="24"/>
              </w:rPr>
              <w:t>2</w:t>
            </w:r>
          </w:p>
        </w:tc>
        <w:tc>
          <w:tcPr>
            <w:tcW w:w="552" w:type="dxa"/>
            <w:vAlign w:val="center"/>
          </w:tcPr>
          <w:p w14:paraId="4308EB5A">
            <w:pPr>
              <w:rPr>
                <w:rFonts w:ascii="仿宋" w:hAnsi="仿宋" w:eastAsia="仿宋" w:cs="仿宋"/>
                <w:sz w:val="24"/>
              </w:rPr>
            </w:pPr>
            <w:r>
              <w:rPr>
                <w:rFonts w:hint="eastAsia" w:ascii="仿宋" w:hAnsi="仿宋" w:eastAsia="仿宋" w:cs="仿宋"/>
                <w:sz w:val="24"/>
              </w:rPr>
              <w:t>3</w:t>
            </w:r>
          </w:p>
        </w:tc>
        <w:tc>
          <w:tcPr>
            <w:tcW w:w="552" w:type="dxa"/>
            <w:vAlign w:val="center"/>
          </w:tcPr>
          <w:p w14:paraId="4839A5CD">
            <w:pPr>
              <w:rPr>
                <w:rFonts w:ascii="仿宋" w:hAnsi="仿宋" w:eastAsia="仿宋" w:cs="仿宋"/>
                <w:sz w:val="24"/>
              </w:rPr>
            </w:pPr>
            <w:r>
              <w:rPr>
                <w:rFonts w:hint="eastAsia" w:ascii="仿宋" w:hAnsi="仿宋" w:eastAsia="仿宋" w:cs="仿宋"/>
                <w:sz w:val="24"/>
              </w:rPr>
              <w:t>4</w:t>
            </w:r>
          </w:p>
        </w:tc>
        <w:tc>
          <w:tcPr>
            <w:tcW w:w="552" w:type="dxa"/>
            <w:vAlign w:val="center"/>
          </w:tcPr>
          <w:p w14:paraId="669A7599">
            <w:pPr>
              <w:rPr>
                <w:rFonts w:ascii="仿宋" w:hAnsi="仿宋" w:eastAsia="仿宋" w:cs="仿宋"/>
                <w:sz w:val="24"/>
              </w:rPr>
            </w:pPr>
            <w:r>
              <w:rPr>
                <w:rFonts w:hint="eastAsia" w:ascii="仿宋" w:hAnsi="仿宋" w:eastAsia="仿宋" w:cs="仿宋"/>
                <w:sz w:val="24"/>
              </w:rPr>
              <w:t>5</w:t>
            </w:r>
          </w:p>
        </w:tc>
        <w:tc>
          <w:tcPr>
            <w:tcW w:w="552" w:type="dxa"/>
            <w:vAlign w:val="center"/>
          </w:tcPr>
          <w:p w14:paraId="4E9E5D67">
            <w:pPr>
              <w:rPr>
                <w:rFonts w:ascii="仿宋" w:hAnsi="仿宋" w:eastAsia="仿宋" w:cs="仿宋"/>
                <w:sz w:val="24"/>
              </w:rPr>
            </w:pPr>
            <w:r>
              <w:rPr>
                <w:rFonts w:hint="eastAsia" w:ascii="仿宋" w:hAnsi="仿宋" w:eastAsia="仿宋" w:cs="仿宋"/>
                <w:sz w:val="24"/>
              </w:rPr>
              <w:t>6</w:t>
            </w:r>
          </w:p>
        </w:tc>
        <w:tc>
          <w:tcPr>
            <w:tcW w:w="553" w:type="dxa"/>
            <w:vAlign w:val="center"/>
          </w:tcPr>
          <w:p w14:paraId="2C7204B2">
            <w:pPr>
              <w:rPr>
                <w:rFonts w:ascii="仿宋" w:hAnsi="仿宋" w:eastAsia="仿宋" w:cs="仿宋"/>
                <w:sz w:val="24"/>
              </w:rPr>
            </w:pPr>
            <w:r>
              <w:rPr>
                <w:rFonts w:hint="eastAsia" w:ascii="仿宋" w:hAnsi="仿宋" w:eastAsia="仿宋" w:cs="仿宋"/>
                <w:sz w:val="24"/>
              </w:rPr>
              <w:t>7</w:t>
            </w:r>
          </w:p>
        </w:tc>
        <w:tc>
          <w:tcPr>
            <w:tcW w:w="553" w:type="dxa"/>
            <w:vAlign w:val="center"/>
          </w:tcPr>
          <w:p w14:paraId="2D2AF70F">
            <w:pPr>
              <w:rPr>
                <w:rFonts w:ascii="仿宋" w:hAnsi="仿宋" w:eastAsia="仿宋" w:cs="仿宋"/>
                <w:sz w:val="24"/>
              </w:rPr>
            </w:pPr>
            <w:r>
              <w:rPr>
                <w:rFonts w:hint="eastAsia" w:ascii="仿宋" w:hAnsi="仿宋" w:eastAsia="仿宋" w:cs="仿宋"/>
                <w:sz w:val="24"/>
              </w:rPr>
              <w:t>8</w:t>
            </w:r>
          </w:p>
        </w:tc>
        <w:tc>
          <w:tcPr>
            <w:tcW w:w="553" w:type="dxa"/>
            <w:vAlign w:val="center"/>
          </w:tcPr>
          <w:p w14:paraId="6454BE7B">
            <w:pPr>
              <w:rPr>
                <w:rFonts w:ascii="仿宋" w:hAnsi="仿宋" w:eastAsia="仿宋" w:cs="仿宋"/>
                <w:sz w:val="24"/>
              </w:rPr>
            </w:pPr>
            <w:r>
              <w:rPr>
                <w:rFonts w:hint="eastAsia" w:ascii="仿宋" w:hAnsi="仿宋" w:eastAsia="仿宋" w:cs="仿宋"/>
                <w:sz w:val="24"/>
              </w:rPr>
              <w:t>9</w:t>
            </w:r>
          </w:p>
        </w:tc>
        <w:tc>
          <w:tcPr>
            <w:tcW w:w="553" w:type="dxa"/>
            <w:vAlign w:val="center"/>
          </w:tcPr>
          <w:p w14:paraId="221C7231">
            <w:pPr>
              <w:rPr>
                <w:rFonts w:ascii="仿宋" w:hAnsi="仿宋" w:eastAsia="仿宋" w:cs="仿宋"/>
                <w:sz w:val="24"/>
              </w:rPr>
            </w:pPr>
            <w:r>
              <w:rPr>
                <w:rFonts w:hint="eastAsia" w:ascii="仿宋" w:hAnsi="仿宋" w:eastAsia="仿宋" w:cs="仿宋"/>
                <w:sz w:val="24"/>
              </w:rPr>
              <w:t>10</w:t>
            </w:r>
          </w:p>
        </w:tc>
        <w:tc>
          <w:tcPr>
            <w:tcW w:w="553" w:type="dxa"/>
            <w:vAlign w:val="center"/>
          </w:tcPr>
          <w:p w14:paraId="38557ECB">
            <w:pPr>
              <w:rPr>
                <w:rFonts w:ascii="仿宋" w:hAnsi="仿宋" w:eastAsia="仿宋" w:cs="仿宋"/>
                <w:sz w:val="24"/>
              </w:rPr>
            </w:pPr>
            <w:r>
              <w:rPr>
                <w:rFonts w:hint="eastAsia" w:ascii="仿宋" w:hAnsi="仿宋" w:eastAsia="仿宋" w:cs="仿宋"/>
                <w:sz w:val="24"/>
              </w:rPr>
              <w:t>11</w:t>
            </w:r>
          </w:p>
        </w:tc>
        <w:tc>
          <w:tcPr>
            <w:tcW w:w="553" w:type="dxa"/>
            <w:vAlign w:val="center"/>
          </w:tcPr>
          <w:p w14:paraId="42EE060A">
            <w:pPr>
              <w:rPr>
                <w:rFonts w:ascii="仿宋" w:hAnsi="仿宋" w:eastAsia="仿宋" w:cs="仿宋"/>
                <w:sz w:val="24"/>
              </w:rPr>
            </w:pPr>
            <w:r>
              <w:rPr>
                <w:rFonts w:hint="eastAsia" w:ascii="仿宋" w:hAnsi="仿宋" w:eastAsia="仿宋" w:cs="仿宋"/>
                <w:sz w:val="24"/>
              </w:rPr>
              <w:t>12</w:t>
            </w:r>
          </w:p>
        </w:tc>
        <w:tc>
          <w:tcPr>
            <w:tcW w:w="553" w:type="dxa"/>
            <w:vAlign w:val="center"/>
          </w:tcPr>
          <w:p w14:paraId="406A94BC">
            <w:pPr>
              <w:rPr>
                <w:rFonts w:ascii="仿宋" w:hAnsi="仿宋" w:eastAsia="仿宋" w:cs="仿宋"/>
                <w:sz w:val="24"/>
              </w:rPr>
            </w:pPr>
            <w:r>
              <w:rPr>
                <w:rFonts w:hint="eastAsia" w:ascii="仿宋" w:hAnsi="仿宋" w:eastAsia="仿宋" w:cs="仿宋"/>
                <w:sz w:val="24"/>
              </w:rPr>
              <w:t>13</w:t>
            </w:r>
          </w:p>
        </w:tc>
        <w:tc>
          <w:tcPr>
            <w:tcW w:w="553" w:type="dxa"/>
            <w:vAlign w:val="center"/>
          </w:tcPr>
          <w:p w14:paraId="53D8C7BD">
            <w:pPr>
              <w:rPr>
                <w:rFonts w:ascii="仿宋" w:hAnsi="仿宋" w:eastAsia="仿宋" w:cs="仿宋"/>
                <w:sz w:val="24"/>
              </w:rPr>
            </w:pPr>
            <w:r>
              <w:rPr>
                <w:rFonts w:hint="eastAsia" w:ascii="仿宋" w:hAnsi="仿宋" w:eastAsia="仿宋" w:cs="仿宋"/>
                <w:sz w:val="24"/>
              </w:rPr>
              <w:t>14</w:t>
            </w:r>
          </w:p>
        </w:tc>
        <w:tc>
          <w:tcPr>
            <w:tcW w:w="553" w:type="dxa"/>
            <w:vAlign w:val="center"/>
          </w:tcPr>
          <w:p w14:paraId="3E737687">
            <w:pPr>
              <w:rPr>
                <w:rFonts w:ascii="仿宋" w:hAnsi="仿宋" w:eastAsia="仿宋" w:cs="仿宋"/>
                <w:sz w:val="24"/>
              </w:rPr>
            </w:pPr>
            <w:r>
              <w:rPr>
                <w:rFonts w:hint="eastAsia" w:ascii="仿宋" w:hAnsi="仿宋" w:eastAsia="仿宋" w:cs="仿宋"/>
                <w:sz w:val="24"/>
              </w:rPr>
              <w:t>15</w:t>
            </w:r>
          </w:p>
        </w:tc>
        <w:tc>
          <w:tcPr>
            <w:tcW w:w="553" w:type="dxa"/>
            <w:vAlign w:val="center"/>
          </w:tcPr>
          <w:p w14:paraId="6E96DCDA">
            <w:pPr>
              <w:rPr>
                <w:rFonts w:ascii="仿宋" w:hAnsi="仿宋" w:eastAsia="仿宋" w:cs="仿宋"/>
                <w:sz w:val="24"/>
              </w:rPr>
            </w:pPr>
            <w:r>
              <w:rPr>
                <w:rFonts w:hint="eastAsia" w:ascii="仿宋" w:hAnsi="仿宋" w:eastAsia="仿宋" w:cs="仿宋"/>
                <w:sz w:val="24"/>
              </w:rPr>
              <w:t>…</w:t>
            </w:r>
          </w:p>
        </w:tc>
      </w:tr>
      <w:tr w14:paraId="210E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6A7E78">
            <w:pPr>
              <w:spacing w:line="360" w:lineRule="auto"/>
              <w:rPr>
                <w:rFonts w:ascii="仿宋" w:hAnsi="仿宋" w:eastAsia="仿宋" w:cs="仿宋"/>
                <w:sz w:val="24"/>
              </w:rPr>
            </w:pPr>
          </w:p>
        </w:tc>
        <w:tc>
          <w:tcPr>
            <w:tcW w:w="552" w:type="dxa"/>
          </w:tcPr>
          <w:p w14:paraId="6B826E66">
            <w:pPr>
              <w:spacing w:line="360" w:lineRule="auto"/>
              <w:rPr>
                <w:rFonts w:ascii="仿宋" w:hAnsi="仿宋" w:eastAsia="仿宋" w:cs="仿宋"/>
                <w:sz w:val="24"/>
              </w:rPr>
            </w:pPr>
          </w:p>
        </w:tc>
        <w:tc>
          <w:tcPr>
            <w:tcW w:w="552" w:type="dxa"/>
          </w:tcPr>
          <w:p w14:paraId="05D230BA">
            <w:pPr>
              <w:spacing w:line="360" w:lineRule="auto"/>
              <w:rPr>
                <w:rFonts w:ascii="仿宋" w:hAnsi="仿宋" w:eastAsia="仿宋" w:cs="仿宋"/>
                <w:sz w:val="24"/>
              </w:rPr>
            </w:pPr>
          </w:p>
        </w:tc>
        <w:tc>
          <w:tcPr>
            <w:tcW w:w="552" w:type="dxa"/>
          </w:tcPr>
          <w:p w14:paraId="6BA3F1CF">
            <w:pPr>
              <w:spacing w:line="360" w:lineRule="auto"/>
              <w:rPr>
                <w:rFonts w:ascii="仿宋" w:hAnsi="仿宋" w:eastAsia="仿宋" w:cs="仿宋"/>
                <w:sz w:val="24"/>
              </w:rPr>
            </w:pPr>
          </w:p>
        </w:tc>
        <w:tc>
          <w:tcPr>
            <w:tcW w:w="552" w:type="dxa"/>
          </w:tcPr>
          <w:p w14:paraId="0B8092C8">
            <w:pPr>
              <w:spacing w:line="360" w:lineRule="auto"/>
              <w:rPr>
                <w:rFonts w:ascii="仿宋" w:hAnsi="仿宋" w:eastAsia="仿宋" w:cs="仿宋"/>
                <w:sz w:val="24"/>
              </w:rPr>
            </w:pPr>
          </w:p>
        </w:tc>
        <w:tc>
          <w:tcPr>
            <w:tcW w:w="552" w:type="dxa"/>
          </w:tcPr>
          <w:p w14:paraId="5E8BAA71">
            <w:pPr>
              <w:spacing w:line="360" w:lineRule="auto"/>
              <w:rPr>
                <w:rFonts w:ascii="仿宋" w:hAnsi="仿宋" w:eastAsia="仿宋" w:cs="仿宋"/>
                <w:sz w:val="24"/>
              </w:rPr>
            </w:pPr>
          </w:p>
        </w:tc>
        <w:tc>
          <w:tcPr>
            <w:tcW w:w="552" w:type="dxa"/>
          </w:tcPr>
          <w:p w14:paraId="2F169C33">
            <w:pPr>
              <w:spacing w:line="360" w:lineRule="auto"/>
              <w:rPr>
                <w:rFonts w:ascii="仿宋" w:hAnsi="仿宋" w:eastAsia="仿宋" w:cs="仿宋"/>
                <w:sz w:val="24"/>
              </w:rPr>
            </w:pPr>
          </w:p>
        </w:tc>
        <w:tc>
          <w:tcPr>
            <w:tcW w:w="553" w:type="dxa"/>
          </w:tcPr>
          <w:p w14:paraId="117320A1">
            <w:pPr>
              <w:spacing w:line="360" w:lineRule="auto"/>
              <w:rPr>
                <w:rFonts w:ascii="仿宋" w:hAnsi="仿宋" w:eastAsia="仿宋" w:cs="仿宋"/>
                <w:sz w:val="24"/>
              </w:rPr>
            </w:pPr>
          </w:p>
        </w:tc>
        <w:tc>
          <w:tcPr>
            <w:tcW w:w="553" w:type="dxa"/>
          </w:tcPr>
          <w:p w14:paraId="08B77AA3">
            <w:pPr>
              <w:spacing w:line="360" w:lineRule="auto"/>
              <w:rPr>
                <w:rFonts w:ascii="仿宋" w:hAnsi="仿宋" w:eastAsia="仿宋" w:cs="仿宋"/>
                <w:sz w:val="24"/>
              </w:rPr>
            </w:pPr>
          </w:p>
        </w:tc>
        <w:tc>
          <w:tcPr>
            <w:tcW w:w="553" w:type="dxa"/>
          </w:tcPr>
          <w:p w14:paraId="01E870E5">
            <w:pPr>
              <w:spacing w:line="360" w:lineRule="auto"/>
              <w:rPr>
                <w:rFonts w:ascii="仿宋" w:hAnsi="仿宋" w:eastAsia="仿宋" w:cs="仿宋"/>
                <w:sz w:val="24"/>
              </w:rPr>
            </w:pPr>
          </w:p>
        </w:tc>
        <w:tc>
          <w:tcPr>
            <w:tcW w:w="553" w:type="dxa"/>
          </w:tcPr>
          <w:p w14:paraId="4D3FC513">
            <w:pPr>
              <w:spacing w:line="360" w:lineRule="auto"/>
              <w:rPr>
                <w:rFonts w:ascii="仿宋" w:hAnsi="仿宋" w:eastAsia="仿宋" w:cs="仿宋"/>
                <w:sz w:val="24"/>
              </w:rPr>
            </w:pPr>
          </w:p>
        </w:tc>
        <w:tc>
          <w:tcPr>
            <w:tcW w:w="553" w:type="dxa"/>
          </w:tcPr>
          <w:p w14:paraId="2278597A">
            <w:pPr>
              <w:spacing w:line="360" w:lineRule="auto"/>
              <w:rPr>
                <w:rFonts w:ascii="仿宋" w:hAnsi="仿宋" w:eastAsia="仿宋" w:cs="仿宋"/>
                <w:sz w:val="24"/>
              </w:rPr>
            </w:pPr>
          </w:p>
        </w:tc>
        <w:tc>
          <w:tcPr>
            <w:tcW w:w="553" w:type="dxa"/>
          </w:tcPr>
          <w:p w14:paraId="7E0D5331">
            <w:pPr>
              <w:spacing w:line="360" w:lineRule="auto"/>
              <w:rPr>
                <w:rFonts w:ascii="仿宋" w:hAnsi="仿宋" w:eastAsia="仿宋" w:cs="仿宋"/>
                <w:sz w:val="24"/>
              </w:rPr>
            </w:pPr>
          </w:p>
        </w:tc>
        <w:tc>
          <w:tcPr>
            <w:tcW w:w="553" w:type="dxa"/>
          </w:tcPr>
          <w:p w14:paraId="603D6FA4">
            <w:pPr>
              <w:spacing w:line="360" w:lineRule="auto"/>
              <w:rPr>
                <w:rFonts w:ascii="仿宋" w:hAnsi="仿宋" w:eastAsia="仿宋" w:cs="仿宋"/>
                <w:sz w:val="24"/>
              </w:rPr>
            </w:pPr>
          </w:p>
        </w:tc>
        <w:tc>
          <w:tcPr>
            <w:tcW w:w="553" w:type="dxa"/>
          </w:tcPr>
          <w:p w14:paraId="2FF0D5B3">
            <w:pPr>
              <w:spacing w:line="360" w:lineRule="auto"/>
              <w:rPr>
                <w:rFonts w:ascii="仿宋" w:hAnsi="仿宋" w:eastAsia="仿宋" w:cs="仿宋"/>
                <w:sz w:val="24"/>
              </w:rPr>
            </w:pPr>
          </w:p>
        </w:tc>
        <w:tc>
          <w:tcPr>
            <w:tcW w:w="553" w:type="dxa"/>
          </w:tcPr>
          <w:p w14:paraId="4542F5D0">
            <w:pPr>
              <w:spacing w:line="360" w:lineRule="auto"/>
              <w:rPr>
                <w:rFonts w:ascii="仿宋" w:hAnsi="仿宋" w:eastAsia="仿宋" w:cs="仿宋"/>
                <w:sz w:val="24"/>
              </w:rPr>
            </w:pPr>
          </w:p>
        </w:tc>
        <w:tc>
          <w:tcPr>
            <w:tcW w:w="553" w:type="dxa"/>
          </w:tcPr>
          <w:p w14:paraId="34DD18D6">
            <w:pPr>
              <w:spacing w:line="360" w:lineRule="auto"/>
              <w:rPr>
                <w:rFonts w:ascii="仿宋" w:hAnsi="仿宋" w:eastAsia="仿宋" w:cs="仿宋"/>
                <w:sz w:val="24"/>
              </w:rPr>
            </w:pPr>
          </w:p>
        </w:tc>
      </w:tr>
      <w:tr w14:paraId="117E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9B5FD9">
            <w:pPr>
              <w:spacing w:line="360" w:lineRule="auto"/>
              <w:rPr>
                <w:rFonts w:ascii="仿宋" w:hAnsi="仿宋" w:eastAsia="仿宋" w:cs="仿宋"/>
                <w:sz w:val="24"/>
              </w:rPr>
            </w:pPr>
          </w:p>
        </w:tc>
        <w:tc>
          <w:tcPr>
            <w:tcW w:w="552" w:type="dxa"/>
          </w:tcPr>
          <w:p w14:paraId="51B8E57E">
            <w:pPr>
              <w:spacing w:line="360" w:lineRule="auto"/>
              <w:rPr>
                <w:rFonts w:ascii="仿宋" w:hAnsi="仿宋" w:eastAsia="仿宋" w:cs="仿宋"/>
                <w:sz w:val="24"/>
              </w:rPr>
            </w:pPr>
          </w:p>
        </w:tc>
        <w:tc>
          <w:tcPr>
            <w:tcW w:w="552" w:type="dxa"/>
          </w:tcPr>
          <w:p w14:paraId="3D48EE90">
            <w:pPr>
              <w:spacing w:line="360" w:lineRule="auto"/>
              <w:rPr>
                <w:rFonts w:ascii="仿宋" w:hAnsi="仿宋" w:eastAsia="仿宋" w:cs="仿宋"/>
                <w:sz w:val="24"/>
              </w:rPr>
            </w:pPr>
          </w:p>
        </w:tc>
        <w:tc>
          <w:tcPr>
            <w:tcW w:w="552" w:type="dxa"/>
          </w:tcPr>
          <w:p w14:paraId="31F4D159">
            <w:pPr>
              <w:spacing w:line="360" w:lineRule="auto"/>
              <w:rPr>
                <w:rFonts w:ascii="仿宋" w:hAnsi="仿宋" w:eastAsia="仿宋" w:cs="仿宋"/>
                <w:sz w:val="24"/>
              </w:rPr>
            </w:pPr>
          </w:p>
        </w:tc>
        <w:tc>
          <w:tcPr>
            <w:tcW w:w="552" w:type="dxa"/>
          </w:tcPr>
          <w:p w14:paraId="180FFE4E">
            <w:pPr>
              <w:spacing w:line="360" w:lineRule="auto"/>
              <w:rPr>
                <w:rFonts w:ascii="仿宋" w:hAnsi="仿宋" w:eastAsia="仿宋" w:cs="仿宋"/>
                <w:sz w:val="24"/>
              </w:rPr>
            </w:pPr>
          </w:p>
        </w:tc>
        <w:tc>
          <w:tcPr>
            <w:tcW w:w="552" w:type="dxa"/>
          </w:tcPr>
          <w:p w14:paraId="389BA7F0">
            <w:pPr>
              <w:spacing w:line="360" w:lineRule="auto"/>
              <w:rPr>
                <w:rFonts w:ascii="仿宋" w:hAnsi="仿宋" w:eastAsia="仿宋" w:cs="仿宋"/>
                <w:sz w:val="24"/>
              </w:rPr>
            </w:pPr>
          </w:p>
        </w:tc>
        <w:tc>
          <w:tcPr>
            <w:tcW w:w="552" w:type="dxa"/>
          </w:tcPr>
          <w:p w14:paraId="46868578">
            <w:pPr>
              <w:spacing w:line="360" w:lineRule="auto"/>
              <w:rPr>
                <w:rFonts w:ascii="仿宋" w:hAnsi="仿宋" w:eastAsia="仿宋" w:cs="仿宋"/>
                <w:sz w:val="24"/>
              </w:rPr>
            </w:pPr>
          </w:p>
        </w:tc>
        <w:tc>
          <w:tcPr>
            <w:tcW w:w="553" w:type="dxa"/>
          </w:tcPr>
          <w:p w14:paraId="31BB19EC">
            <w:pPr>
              <w:spacing w:line="360" w:lineRule="auto"/>
              <w:rPr>
                <w:rFonts w:ascii="仿宋" w:hAnsi="仿宋" w:eastAsia="仿宋" w:cs="仿宋"/>
                <w:sz w:val="24"/>
              </w:rPr>
            </w:pPr>
          </w:p>
        </w:tc>
        <w:tc>
          <w:tcPr>
            <w:tcW w:w="553" w:type="dxa"/>
          </w:tcPr>
          <w:p w14:paraId="71DE3797">
            <w:pPr>
              <w:spacing w:line="360" w:lineRule="auto"/>
              <w:rPr>
                <w:rFonts w:ascii="仿宋" w:hAnsi="仿宋" w:eastAsia="仿宋" w:cs="仿宋"/>
                <w:sz w:val="24"/>
              </w:rPr>
            </w:pPr>
          </w:p>
        </w:tc>
        <w:tc>
          <w:tcPr>
            <w:tcW w:w="553" w:type="dxa"/>
          </w:tcPr>
          <w:p w14:paraId="75079948">
            <w:pPr>
              <w:spacing w:line="360" w:lineRule="auto"/>
              <w:rPr>
                <w:rFonts w:ascii="仿宋" w:hAnsi="仿宋" w:eastAsia="仿宋" w:cs="仿宋"/>
                <w:sz w:val="24"/>
              </w:rPr>
            </w:pPr>
          </w:p>
        </w:tc>
        <w:tc>
          <w:tcPr>
            <w:tcW w:w="553" w:type="dxa"/>
          </w:tcPr>
          <w:p w14:paraId="3F90620E">
            <w:pPr>
              <w:spacing w:line="360" w:lineRule="auto"/>
              <w:rPr>
                <w:rFonts w:ascii="仿宋" w:hAnsi="仿宋" w:eastAsia="仿宋" w:cs="仿宋"/>
                <w:sz w:val="24"/>
              </w:rPr>
            </w:pPr>
          </w:p>
        </w:tc>
        <w:tc>
          <w:tcPr>
            <w:tcW w:w="553" w:type="dxa"/>
          </w:tcPr>
          <w:p w14:paraId="210E9984">
            <w:pPr>
              <w:spacing w:line="360" w:lineRule="auto"/>
              <w:rPr>
                <w:rFonts w:ascii="仿宋" w:hAnsi="仿宋" w:eastAsia="仿宋" w:cs="仿宋"/>
                <w:sz w:val="24"/>
              </w:rPr>
            </w:pPr>
          </w:p>
        </w:tc>
        <w:tc>
          <w:tcPr>
            <w:tcW w:w="553" w:type="dxa"/>
          </w:tcPr>
          <w:p w14:paraId="48241C0B">
            <w:pPr>
              <w:spacing w:line="360" w:lineRule="auto"/>
              <w:rPr>
                <w:rFonts w:ascii="仿宋" w:hAnsi="仿宋" w:eastAsia="仿宋" w:cs="仿宋"/>
                <w:sz w:val="24"/>
              </w:rPr>
            </w:pPr>
          </w:p>
        </w:tc>
        <w:tc>
          <w:tcPr>
            <w:tcW w:w="553" w:type="dxa"/>
          </w:tcPr>
          <w:p w14:paraId="2C54A997">
            <w:pPr>
              <w:spacing w:line="360" w:lineRule="auto"/>
              <w:rPr>
                <w:rFonts w:ascii="仿宋" w:hAnsi="仿宋" w:eastAsia="仿宋" w:cs="仿宋"/>
                <w:sz w:val="24"/>
              </w:rPr>
            </w:pPr>
          </w:p>
        </w:tc>
        <w:tc>
          <w:tcPr>
            <w:tcW w:w="553" w:type="dxa"/>
          </w:tcPr>
          <w:p w14:paraId="46FAC64B">
            <w:pPr>
              <w:spacing w:line="360" w:lineRule="auto"/>
              <w:rPr>
                <w:rFonts w:ascii="仿宋" w:hAnsi="仿宋" w:eastAsia="仿宋" w:cs="仿宋"/>
                <w:sz w:val="24"/>
              </w:rPr>
            </w:pPr>
          </w:p>
        </w:tc>
        <w:tc>
          <w:tcPr>
            <w:tcW w:w="553" w:type="dxa"/>
          </w:tcPr>
          <w:p w14:paraId="1D960D2E">
            <w:pPr>
              <w:spacing w:line="360" w:lineRule="auto"/>
              <w:rPr>
                <w:rFonts w:ascii="仿宋" w:hAnsi="仿宋" w:eastAsia="仿宋" w:cs="仿宋"/>
                <w:sz w:val="24"/>
              </w:rPr>
            </w:pPr>
          </w:p>
        </w:tc>
        <w:tc>
          <w:tcPr>
            <w:tcW w:w="553" w:type="dxa"/>
          </w:tcPr>
          <w:p w14:paraId="208460B3">
            <w:pPr>
              <w:spacing w:line="360" w:lineRule="auto"/>
              <w:rPr>
                <w:rFonts w:ascii="仿宋" w:hAnsi="仿宋" w:eastAsia="仿宋" w:cs="仿宋"/>
                <w:sz w:val="24"/>
              </w:rPr>
            </w:pPr>
          </w:p>
        </w:tc>
      </w:tr>
      <w:tr w14:paraId="0167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685AEE">
            <w:pPr>
              <w:spacing w:line="360" w:lineRule="auto"/>
              <w:rPr>
                <w:rFonts w:ascii="仿宋" w:hAnsi="仿宋" w:eastAsia="仿宋" w:cs="仿宋"/>
                <w:sz w:val="24"/>
              </w:rPr>
            </w:pPr>
          </w:p>
        </w:tc>
        <w:tc>
          <w:tcPr>
            <w:tcW w:w="552" w:type="dxa"/>
          </w:tcPr>
          <w:p w14:paraId="2D752B83">
            <w:pPr>
              <w:spacing w:line="360" w:lineRule="auto"/>
              <w:rPr>
                <w:rFonts w:ascii="仿宋" w:hAnsi="仿宋" w:eastAsia="仿宋" w:cs="仿宋"/>
                <w:sz w:val="24"/>
              </w:rPr>
            </w:pPr>
          </w:p>
        </w:tc>
        <w:tc>
          <w:tcPr>
            <w:tcW w:w="552" w:type="dxa"/>
          </w:tcPr>
          <w:p w14:paraId="03130C45">
            <w:pPr>
              <w:spacing w:line="360" w:lineRule="auto"/>
              <w:rPr>
                <w:rFonts w:ascii="仿宋" w:hAnsi="仿宋" w:eastAsia="仿宋" w:cs="仿宋"/>
                <w:sz w:val="24"/>
              </w:rPr>
            </w:pPr>
          </w:p>
        </w:tc>
        <w:tc>
          <w:tcPr>
            <w:tcW w:w="552" w:type="dxa"/>
          </w:tcPr>
          <w:p w14:paraId="0CCA7814">
            <w:pPr>
              <w:spacing w:line="360" w:lineRule="auto"/>
              <w:rPr>
                <w:rFonts w:ascii="仿宋" w:hAnsi="仿宋" w:eastAsia="仿宋" w:cs="仿宋"/>
                <w:sz w:val="24"/>
              </w:rPr>
            </w:pPr>
          </w:p>
        </w:tc>
        <w:tc>
          <w:tcPr>
            <w:tcW w:w="552" w:type="dxa"/>
          </w:tcPr>
          <w:p w14:paraId="4E6D55E8">
            <w:pPr>
              <w:spacing w:line="360" w:lineRule="auto"/>
              <w:rPr>
                <w:rFonts w:ascii="仿宋" w:hAnsi="仿宋" w:eastAsia="仿宋" w:cs="仿宋"/>
                <w:sz w:val="24"/>
              </w:rPr>
            </w:pPr>
          </w:p>
        </w:tc>
        <w:tc>
          <w:tcPr>
            <w:tcW w:w="552" w:type="dxa"/>
          </w:tcPr>
          <w:p w14:paraId="5385906B">
            <w:pPr>
              <w:spacing w:line="360" w:lineRule="auto"/>
              <w:rPr>
                <w:rFonts w:ascii="仿宋" w:hAnsi="仿宋" w:eastAsia="仿宋" w:cs="仿宋"/>
                <w:sz w:val="24"/>
              </w:rPr>
            </w:pPr>
          </w:p>
        </w:tc>
        <w:tc>
          <w:tcPr>
            <w:tcW w:w="552" w:type="dxa"/>
          </w:tcPr>
          <w:p w14:paraId="4602400C">
            <w:pPr>
              <w:spacing w:line="360" w:lineRule="auto"/>
              <w:rPr>
                <w:rFonts w:ascii="仿宋" w:hAnsi="仿宋" w:eastAsia="仿宋" w:cs="仿宋"/>
                <w:sz w:val="24"/>
              </w:rPr>
            </w:pPr>
          </w:p>
        </w:tc>
        <w:tc>
          <w:tcPr>
            <w:tcW w:w="553" w:type="dxa"/>
          </w:tcPr>
          <w:p w14:paraId="5F5FEAC4">
            <w:pPr>
              <w:spacing w:line="360" w:lineRule="auto"/>
              <w:rPr>
                <w:rFonts w:ascii="仿宋" w:hAnsi="仿宋" w:eastAsia="仿宋" w:cs="仿宋"/>
                <w:sz w:val="24"/>
              </w:rPr>
            </w:pPr>
          </w:p>
        </w:tc>
        <w:tc>
          <w:tcPr>
            <w:tcW w:w="553" w:type="dxa"/>
          </w:tcPr>
          <w:p w14:paraId="7DBE5C4F">
            <w:pPr>
              <w:spacing w:line="360" w:lineRule="auto"/>
              <w:rPr>
                <w:rFonts w:ascii="仿宋" w:hAnsi="仿宋" w:eastAsia="仿宋" w:cs="仿宋"/>
                <w:sz w:val="24"/>
              </w:rPr>
            </w:pPr>
          </w:p>
        </w:tc>
        <w:tc>
          <w:tcPr>
            <w:tcW w:w="553" w:type="dxa"/>
          </w:tcPr>
          <w:p w14:paraId="0AE82D40">
            <w:pPr>
              <w:spacing w:line="360" w:lineRule="auto"/>
              <w:rPr>
                <w:rFonts w:ascii="仿宋" w:hAnsi="仿宋" w:eastAsia="仿宋" w:cs="仿宋"/>
                <w:sz w:val="24"/>
              </w:rPr>
            </w:pPr>
          </w:p>
        </w:tc>
        <w:tc>
          <w:tcPr>
            <w:tcW w:w="553" w:type="dxa"/>
          </w:tcPr>
          <w:p w14:paraId="081CAF1E">
            <w:pPr>
              <w:spacing w:line="360" w:lineRule="auto"/>
              <w:rPr>
                <w:rFonts w:ascii="仿宋" w:hAnsi="仿宋" w:eastAsia="仿宋" w:cs="仿宋"/>
                <w:sz w:val="24"/>
              </w:rPr>
            </w:pPr>
          </w:p>
        </w:tc>
        <w:tc>
          <w:tcPr>
            <w:tcW w:w="553" w:type="dxa"/>
          </w:tcPr>
          <w:p w14:paraId="4F76D496">
            <w:pPr>
              <w:spacing w:line="360" w:lineRule="auto"/>
              <w:rPr>
                <w:rFonts w:ascii="仿宋" w:hAnsi="仿宋" w:eastAsia="仿宋" w:cs="仿宋"/>
                <w:sz w:val="24"/>
              </w:rPr>
            </w:pPr>
          </w:p>
        </w:tc>
        <w:tc>
          <w:tcPr>
            <w:tcW w:w="553" w:type="dxa"/>
          </w:tcPr>
          <w:p w14:paraId="1CC64B4C">
            <w:pPr>
              <w:spacing w:line="360" w:lineRule="auto"/>
              <w:rPr>
                <w:rFonts w:ascii="仿宋" w:hAnsi="仿宋" w:eastAsia="仿宋" w:cs="仿宋"/>
                <w:sz w:val="24"/>
              </w:rPr>
            </w:pPr>
          </w:p>
        </w:tc>
        <w:tc>
          <w:tcPr>
            <w:tcW w:w="553" w:type="dxa"/>
          </w:tcPr>
          <w:p w14:paraId="7E435D0D">
            <w:pPr>
              <w:spacing w:line="360" w:lineRule="auto"/>
              <w:rPr>
                <w:rFonts w:ascii="仿宋" w:hAnsi="仿宋" w:eastAsia="仿宋" w:cs="仿宋"/>
                <w:sz w:val="24"/>
              </w:rPr>
            </w:pPr>
          </w:p>
        </w:tc>
        <w:tc>
          <w:tcPr>
            <w:tcW w:w="553" w:type="dxa"/>
          </w:tcPr>
          <w:p w14:paraId="7955AFA2">
            <w:pPr>
              <w:spacing w:line="360" w:lineRule="auto"/>
              <w:rPr>
                <w:rFonts w:ascii="仿宋" w:hAnsi="仿宋" w:eastAsia="仿宋" w:cs="仿宋"/>
                <w:sz w:val="24"/>
              </w:rPr>
            </w:pPr>
          </w:p>
        </w:tc>
        <w:tc>
          <w:tcPr>
            <w:tcW w:w="553" w:type="dxa"/>
          </w:tcPr>
          <w:p w14:paraId="673FDA0D">
            <w:pPr>
              <w:spacing w:line="360" w:lineRule="auto"/>
              <w:rPr>
                <w:rFonts w:ascii="仿宋" w:hAnsi="仿宋" w:eastAsia="仿宋" w:cs="仿宋"/>
                <w:sz w:val="24"/>
              </w:rPr>
            </w:pPr>
          </w:p>
        </w:tc>
        <w:tc>
          <w:tcPr>
            <w:tcW w:w="553" w:type="dxa"/>
          </w:tcPr>
          <w:p w14:paraId="179D1CD6">
            <w:pPr>
              <w:spacing w:line="360" w:lineRule="auto"/>
              <w:rPr>
                <w:rFonts w:ascii="仿宋" w:hAnsi="仿宋" w:eastAsia="仿宋" w:cs="仿宋"/>
                <w:sz w:val="24"/>
              </w:rPr>
            </w:pPr>
          </w:p>
        </w:tc>
      </w:tr>
    </w:tbl>
    <w:p w14:paraId="0C97D7C5">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14:paraId="383D465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21BFFED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A032B4">
      <w:pPr>
        <w:spacing w:line="360" w:lineRule="auto"/>
        <w:rPr>
          <w:rFonts w:ascii="仿宋" w:hAnsi="仿宋" w:eastAsia="仿宋" w:cs="仿宋"/>
          <w:b/>
          <w:bCs/>
          <w:sz w:val="32"/>
          <w:szCs w:val="32"/>
        </w:rPr>
      </w:pPr>
    </w:p>
    <w:p w14:paraId="65C610DC">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A81B038">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5C524E8D">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043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C9C5AF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55A136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1BA79C0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18ABC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3581D95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517BAA5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DFE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7CC4F1">
            <w:pPr>
              <w:autoSpaceDE w:val="0"/>
              <w:autoSpaceDN w:val="0"/>
              <w:spacing w:line="360" w:lineRule="auto"/>
              <w:jc w:val="center"/>
              <w:rPr>
                <w:rFonts w:ascii="仿宋" w:hAnsi="仿宋" w:eastAsia="仿宋" w:cs="仿宋"/>
                <w:sz w:val="24"/>
              </w:rPr>
            </w:pPr>
          </w:p>
        </w:tc>
        <w:tc>
          <w:tcPr>
            <w:tcW w:w="2160" w:type="dxa"/>
          </w:tcPr>
          <w:p w14:paraId="079BFFB6">
            <w:pPr>
              <w:autoSpaceDE w:val="0"/>
              <w:autoSpaceDN w:val="0"/>
              <w:spacing w:line="360" w:lineRule="auto"/>
              <w:jc w:val="center"/>
              <w:rPr>
                <w:rFonts w:ascii="仿宋" w:hAnsi="仿宋" w:eastAsia="仿宋" w:cs="仿宋"/>
                <w:sz w:val="24"/>
              </w:rPr>
            </w:pPr>
          </w:p>
        </w:tc>
        <w:tc>
          <w:tcPr>
            <w:tcW w:w="1620" w:type="dxa"/>
          </w:tcPr>
          <w:p w14:paraId="06AD9867">
            <w:pPr>
              <w:autoSpaceDE w:val="0"/>
              <w:autoSpaceDN w:val="0"/>
              <w:spacing w:line="360" w:lineRule="auto"/>
              <w:jc w:val="center"/>
              <w:rPr>
                <w:rFonts w:ascii="仿宋" w:hAnsi="仿宋" w:eastAsia="仿宋" w:cs="仿宋"/>
                <w:sz w:val="24"/>
              </w:rPr>
            </w:pPr>
          </w:p>
        </w:tc>
        <w:tc>
          <w:tcPr>
            <w:tcW w:w="1245" w:type="dxa"/>
          </w:tcPr>
          <w:p w14:paraId="4CBC6320">
            <w:pPr>
              <w:autoSpaceDE w:val="0"/>
              <w:autoSpaceDN w:val="0"/>
              <w:spacing w:line="360" w:lineRule="auto"/>
              <w:jc w:val="center"/>
              <w:rPr>
                <w:rFonts w:ascii="仿宋" w:hAnsi="仿宋" w:eastAsia="仿宋" w:cs="仿宋"/>
                <w:sz w:val="24"/>
              </w:rPr>
            </w:pPr>
          </w:p>
        </w:tc>
        <w:tc>
          <w:tcPr>
            <w:tcW w:w="2175" w:type="dxa"/>
          </w:tcPr>
          <w:p w14:paraId="7233AAA7">
            <w:pPr>
              <w:autoSpaceDE w:val="0"/>
              <w:autoSpaceDN w:val="0"/>
              <w:spacing w:line="360" w:lineRule="auto"/>
              <w:jc w:val="center"/>
              <w:rPr>
                <w:rFonts w:ascii="仿宋" w:hAnsi="仿宋" w:eastAsia="仿宋" w:cs="仿宋"/>
                <w:sz w:val="24"/>
              </w:rPr>
            </w:pPr>
          </w:p>
        </w:tc>
        <w:tc>
          <w:tcPr>
            <w:tcW w:w="1260" w:type="dxa"/>
          </w:tcPr>
          <w:p w14:paraId="4326AE6C">
            <w:pPr>
              <w:autoSpaceDE w:val="0"/>
              <w:autoSpaceDN w:val="0"/>
              <w:spacing w:line="360" w:lineRule="auto"/>
              <w:jc w:val="center"/>
              <w:rPr>
                <w:rFonts w:ascii="仿宋" w:hAnsi="仿宋" w:eastAsia="仿宋" w:cs="仿宋"/>
                <w:sz w:val="24"/>
              </w:rPr>
            </w:pPr>
          </w:p>
        </w:tc>
      </w:tr>
      <w:tr w14:paraId="3778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E3A34D">
            <w:pPr>
              <w:autoSpaceDE w:val="0"/>
              <w:autoSpaceDN w:val="0"/>
              <w:spacing w:line="360" w:lineRule="auto"/>
              <w:jc w:val="center"/>
              <w:rPr>
                <w:rFonts w:ascii="仿宋" w:hAnsi="仿宋" w:eastAsia="仿宋" w:cs="仿宋"/>
                <w:sz w:val="24"/>
              </w:rPr>
            </w:pPr>
          </w:p>
        </w:tc>
        <w:tc>
          <w:tcPr>
            <w:tcW w:w="2160" w:type="dxa"/>
          </w:tcPr>
          <w:p w14:paraId="46FC9C29">
            <w:pPr>
              <w:autoSpaceDE w:val="0"/>
              <w:autoSpaceDN w:val="0"/>
              <w:spacing w:line="360" w:lineRule="auto"/>
              <w:jc w:val="center"/>
              <w:rPr>
                <w:rFonts w:ascii="仿宋" w:hAnsi="仿宋" w:eastAsia="仿宋" w:cs="仿宋"/>
                <w:sz w:val="24"/>
              </w:rPr>
            </w:pPr>
          </w:p>
        </w:tc>
        <w:tc>
          <w:tcPr>
            <w:tcW w:w="1620" w:type="dxa"/>
          </w:tcPr>
          <w:p w14:paraId="63FFACE8">
            <w:pPr>
              <w:autoSpaceDE w:val="0"/>
              <w:autoSpaceDN w:val="0"/>
              <w:spacing w:line="360" w:lineRule="auto"/>
              <w:jc w:val="center"/>
              <w:rPr>
                <w:rFonts w:ascii="仿宋" w:hAnsi="仿宋" w:eastAsia="仿宋" w:cs="仿宋"/>
                <w:sz w:val="24"/>
              </w:rPr>
            </w:pPr>
          </w:p>
        </w:tc>
        <w:tc>
          <w:tcPr>
            <w:tcW w:w="1245" w:type="dxa"/>
          </w:tcPr>
          <w:p w14:paraId="62991C37">
            <w:pPr>
              <w:autoSpaceDE w:val="0"/>
              <w:autoSpaceDN w:val="0"/>
              <w:spacing w:line="360" w:lineRule="auto"/>
              <w:jc w:val="center"/>
              <w:rPr>
                <w:rFonts w:ascii="仿宋" w:hAnsi="仿宋" w:eastAsia="仿宋" w:cs="仿宋"/>
                <w:sz w:val="24"/>
              </w:rPr>
            </w:pPr>
          </w:p>
        </w:tc>
        <w:tc>
          <w:tcPr>
            <w:tcW w:w="2175" w:type="dxa"/>
          </w:tcPr>
          <w:p w14:paraId="26DC6550">
            <w:pPr>
              <w:autoSpaceDE w:val="0"/>
              <w:autoSpaceDN w:val="0"/>
              <w:spacing w:line="360" w:lineRule="auto"/>
              <w:jc w:val="center"/>
              <w:rPr>
                <w:rFonts w:ascii="仿宋" w:hAnsi="仿宋" w:eastAsia="仿宋" w:cs="仿宋"/>
                <w:sz w:val="24"/>
              </w:rPr>
            </w:pPr>
          </w:p>
        </w:tc>
        <w:tc>
          <w:tcPr>
            <w:tcW w:w="1260" w:type="dxa"/>
          </w:tcPr>
          <w:p w14:paraId="70278726">
            <w:pPr>
              <w:autoSpaceDE w:val="0"/>
              <w:autoSpaceDN w:val="0"/>
              <w:spacing w:line="360" w:lineRule="auto"/>
              <w:jc w:val="center"/>
              <w:rPr>
                <w:rFonts w:ascii="仿宋" w:hAnsi="仿宋" w:eastAsia="仿宋" w:cs="仿宋"/>
                <w:sz w:val="24"/>
              </w:rPr>
            </w:pPr>
          </w:p>
        </w:tc>
      </w:tr>
      <w:tr w14:paraId="1643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CA957">
            <w:pPr>
              <w:autoSpaceDE w:val="0"/>
              <w:autoSpaceDN w:val="0"/>
              <w:spacing w:line="360" w:lineRule="auto"/>
              <w:jc w:val="center"/>
              <w:rPr>
                <w:rFonts w:ascii="仿宋" w:hAnsi="仿宋" w:eastAsia="仿宋" w:cs="仿宋"/>
                <w:sz w:val="24"/>
              </w:rPr>
            </w:pPr>
          </w:p>
        </w:tc>
        <w:tc>
          <w:tcPr>
            <w:tcW w:w="2160" w:type="dxa"/>
          </w:tcPr>
          <w:p w14:paraId="1F893916">
            <w:pPr>
              <w:autoSpaceDE w:val="0"/>
              <w:autoSpaceDN w:val="0"/>
              <w:spacing w:line="360" w:lineRule="auto"/>
              <w:jc w:val="center"/>
              <w:rPr>
                <w:rFonts w:ascii="仿宋" w:hAnsi="仿宋" w:eastAsia="仿宋" w:cs="仿宋"/>
                <w:sz w:val="24"/>
              </w:rPr>
            </w:pPr>
          </w:p>
        </w:tc>
        <w:tc>
          <w:tcPr>
            <w:tcW w:w="1620" w:type="dxa"/>
          </w:tcPr>
          <w:p w14:paraId="6E5FC998">
            <w:pPr>
              <w:autoSpaceDE w:val="0"/>
              <w:autoSpaceDN w:val="0"/>
              <w:spacing w:line="360" w:lineRule="auto"/>
              <w:jc w:val="center"/>
              <w:rPr>
                <w:rFonts w:ascii="仿宋" w:hAnsi="仿宋" w:eastAsia="仿宋" w:cs="仿宋"/>
                <w:sz w:val="24"/>
              </w:rPr>
            </w:pPr>
          </w:p>
        </w:tc>
        <w:tc>
          <w:tcPr>
            <w:tcW w:w="1245" w:type="dxa"/>
          </w:tcPr>
          <w:p w14:paraId="6BC5CCCB">
            <w:pPr>
              <w:autoSpaceDE w:val="0"/>
              <w:autoSpaceDN w:val="0"/>
              <w:spacing w:line="360" w:lineRule="auto"/>
              <w:jc w:val="center"/>
              <w:rPr>
                <w:rFonts w:ascii="仿宋" w:hAnsi="仿宋" w:eastAsia="仿宋" w:cs="仿宋"/>
                <w:sz w:val="24"/>
              </w:rPr>
            </w:pPr>
          </w:p>
        </w:tc>
        <w:tc>
          <w:tcPr>
            <w:tcW w:w="2175" w:type="dxa"/>
          </w:tcPr>
          <w:p w14:paraId="1E4E7C43">
            <w:pPr>
              <w:autoSpaceDE w:val="0"/>
              <w:autoSpaceDN w:val="0"/>
              <w:spacing w:line="360" w:lineRule="auto"/>
              <w:jc w:val="center"/>
              <w:rPr>
                <w:rFonts w:ascii="仿宋" w:hAnsi="仿宋" w:eastAsia="仿宋" w:cs="仿宋"/>
                <w:sz w:val="24"/>
              </w:rPr>
            </w:pPr>
          </w:p>
        </w:tc>
        <w:tc>
          <w:tcPr>
            <w:tcW w:w="1260" w:type="dxa"/>
          </w:tcPr>
          <w:p w14:paraId="4401DB33">
            <w:pPr>
              <w:autoSpaceDE w:val="0"/>
              <w:autoSpaceDN w:val="0"/>
              <w:spacing w:line="360" w:lineRule="auto"/>
              <w:jc w:val="center"/>
              <w:rPr>
                <w:rFonts w:ascii="仿宋" w:hAnsi="仿宋" w:eastAsia="仿宋" w:cs="仿宋"/>
                <w:sz w:val="24"/>
              </w:rPr>
            </w:pPr>
          </w:p>
        </w:tc>
      </w:tr>
    </w:tbl>
    <w:p w14:paraId="24FA459B">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14:paraId="304D23BA">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17E23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6056F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F3E9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45CB17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11F0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4F29D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04AFE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DD6E30">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D8FAAF">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C15DDD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EC923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7B32825">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2C525D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4D47F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9CECA9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D3EBFF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B587BD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94D28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5C9D9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15A36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2BB86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4E5AE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2012F3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27C799D">
            <w:pPr>
              <w:autoSpaceDE w:val="0"/>
              <w:autoSpaceDN w:val="0"/>
              <w:spacing w:line="240" w:lineRule="exact"/>
              <w:rPr>
                <w:rFonts w:ascii="仿宋" w:hAnsi="仿宋" w:eastAsia="仿宋" w:cs="仿宋"/>
                <w:sz w:val="24"/>
              </w:rPr>
            </w:pPr>
          </w:p>
        </w:tc>
      </w:tr>
      <w:tr w14:paraId="7BE7FC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E5F66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2B120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A5F885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FF07E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BDE80D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2013E6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C3B2C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2AE99CB">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4ED33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0ACAD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F14615C">
            <w:pPr>
              <w:autoSpaceDE w:val="0"/>
              <w:autoSpaceDN w:val="0"/>
              <w:spacing w:line="240" w:lineRule="exact"/>
              <w:rPr>
                <w:rFonts w:ascii="仿宋" w:hAnsi="仿宋" w:eastAsia="仿宋" w:cs="仿宋"/>
                <w:sz w:val="24"/>
              </w:rPr>
            </w:pPr>
          </w:p>
        </w:tc>
      </w:tr>
      <w:tr w14:paraId="2599EE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D4AB2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2B69CD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2AC656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ABB3D8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34D38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3368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6F04F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1EA5F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D0CE1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E7F236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E7DA7C5">
            <w:pPr>
              <w:autoSpaceDE w:val="0"/>
              <w:autoSpaceDN w:val="0"/>
              <w:spacing w:line="240" w:lineRule="exact"/>
              <w:rPr>
                <w:rFonts w:ascii="仿宋" w:hAnsi="仿宋" w:eastAsia="仿宋" w:cs="仿宋"/>
                <w:sz w:val="24"/>
              </w:rPr>
            </w:pPr>
          </w:p>
        </w:tc>
      </w:tr>
    </w:tbl>
    <w:p w14:paraId="1D5AF9D3">
      <w:pPr>
        <w:autoSpaceDE w:val="0"/>
        <w:autoSpaceDN w:val="0"/>
        <w:spacing w:line="360" w:lineRule="auto"/>
        <w:rPr>
          <w:rFonts w:ascii="仿宋" w:hAnsi="仿宋" w:eastAsia="仿宋" w:cs="仿宋"/>
          <w:kern w:val="0"/>
          <w:sz w:val="24"/>
        </w:rPr>
      </w:pPr>
    </w:p>
    <w:p w14:paraId="462ECD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C8B83CD">
      <w:pPr>
        <w:spacing w:line="336" w:lineRule="auto"/>
        <w:jc w:val="center"/>
        <w:rPr>
          <w:rFonts w:ascii="仿宋" w:hAnsi="仿宋" w:eastAsia="仿宋" w:cs="仿宋"/>
          <w:b/>
          <w:sz w:val="30"/>
          <w:szCs w:val="30"/>
        </w:rPr>
      </w:pPr>
      <w:r>
        <w:rPr>
          <w:rFonts w:hint="eastAsia" w:ascii="仿宋" w:hAnsi="仿宋" w:eastAsia="仿宋" w:cs="仿宋"/>
          <w:sz w:val="24"/>
        </w:rPr>
        <w:t xml:space="preserve">     日期：  年   月   日</w:t>
      </w:r>
    </w:p>
    <w:p w14:paraId="5F4C0199">
      <w:pPr>
        <w:rPr>
          <w:rFonts w:ascii="仿宋" w:hAnsi="仿宋" w:eastAsia="仿宋" w:cs="仿宋"/>
        </w:rPr>
      </w:pPr>
    </w:p>
    <w:p w14:paraId="01E63848">
      <w:pPr>
        <w:spacing w:line="360" w:lineRule="auto"/>
        <w:jc w:val="center"/>
        <w:rPr>
          <w:rFonts w:ascii="仿宋" w:hAnsi="仿宋" w:eastAsia="仿宋" w:cs="仿宋"/>
          <w:b/>
          <w:sz w:val="30"/>
          <w:szCs w:val="30"/>
        </w:rPr>
      </w:pPr>
    </w:p>
    <w:p w14:paraId="7809D2A2">
      <w:pPr>
        <w:spacing w:line="360" w:lineRule="auto"/>
        <w:jc w:val="center"/>
        <w:rPr>
          <w:rFonts w:ascii="仿宋" w:hAnsi="仿宋" w:eastAsia="仿宋" w:cs="仿宋"/>
          <w:b/>
          <w:sz w:val="30"/>
          <w:szCs w:val="30"/>
        </w:rPr>
      </w:pPr>
      <w:r>
        <w:rPr>
          <w:rFonts w:hint="eastAsia" w:ascii="仿宋" w:hAnsi="仿宋" w:eastAsia="仿宋" w:cs="仿宋"/>
          <w:b/>
          <w:sz w:val="30"/>
          <w:szCs w:val="30"/>
        </w:rPr>
        <w:t>十二、供应商售后服务能力证明材料</w:t>
      </w:r>
    </w:p>
    <w:p w14:paraId="2BE27EB3">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2B236E86">
      <w:pPr>
        <w:spacing w:line="336" w:lineRule="auto"/>
        <w:ind w:firstLine="3600" w:firstLineChars="1500"/>
        <w:rPr>
          <w:rFonts w:ascii="仿宋" w:hAnsi="仿宋" w:eastAsia="仿宋" w:cs="仿宋"/>
          <w:sz w:val="24"/>
        </w:rPr>
      </w:pPr>
    </w:p>
    <w:p w14:paraId="0953C7D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E25A5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4BBE2D">
      <w:pPr>
        <w:pStyle w:val="71"/>
        <w:rPr>
          <w:rFonts w:ascii="仿宋" w:hAnsi="仿宋" w:eastAsia="仿宋" w:cs="仿宋"/>
          <w:color w:val="auto"/>
        </w:rPr>
      </w:pPr>
    </w:p>
    <w:p w14:paraId="35CB9CB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5F46EBB2">
      <w:pPr>
        <w:spacing w:line="360" w:lineRule="auto"/>
        <w:jc w:val="center"/>
        <w:rPr>
          <w:rFonts w:ascii="仿宋" w:hAnsi="仿宋" w:eastAsia="仿宋" w:cs="仿宋"/>
          <w:b/>
          <w:bCs/>
          <w:sz w:val="24"/>
        </w:rPr>
      </w:pPr>
      <w:r>
        <w:rPr>
          <w:rFonts w:hint="eastAsia" w:ascii="仿宋" w:hAnsi="仿宋" w:eastAsia="仿宋" w:cs="仿宋"/>
          <w:sz w:val="24"/>
        </w:rPr>
        <w:t>（由供应商根据采购需求及磋商文件要求编制）</w:t>
      </w:r>
    </w:p>
    <w:p w14:paraId="3ECCEAC0">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43B74E3">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6568E7B">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51A4F081">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FAB6D5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2E8D77D8">
            <w:pPr>
              <w:autoSpaceDE w:val="0"/>
              <w:autoSpaceDN w:val="0"/>
              <w:spacing w:line="360" w:lineRule="auto"/>
              <w:rPr>
                <w:rFonts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14:paraId="2CB609F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7FFCCA7">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B5B189B">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0CBC88D">
            <w:pPr>
              <w:autoSpaceDE w:val="0"/>
              <w:autoSpaceDN w:val="0"/>
              <w:spacing w:line="360" w:lineRule="auto"/>
              <w:jc w:val="center"/>
              <w:rPr>
                <w:rFonts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4D9A5B0">
            <w:pPr>
              <w:autoSpaceDE w:val="0"/>
              <w:autoSpaceDN w:val="0"/>
              <w:spacing w:line="360" w:lineRule="auto"/>
              <w:jc w:val="center"/>
              <w:rPr>
                <w:rFonts w:ascii="仿宋" w:hAnsi="仿宋" w:eastAsia="仿宋" w:cs="仿宋"/>
                <w:sz w:val="24"/>
              </w:rPr>
            </w:pPr>
          </w:p>
        </w:tc>
      </w:tr>
      <w:tr w14:paraId="44B73A4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EA8DE9C">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F70E203">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89B50AC">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972D08A">
            <w:pPr>
              <w:autoSpaceDE w:val="0"/>
              <w:autoSpaceDN w:val="0"/>
              <w:spacing w:line="360" w:lineRule="auto"/>
              <w:jc w:val="center"/>
              <w:rPr>
                <w:rFonts w:ascii="仿宋" w:hAnsi="仿宋" w:eastAsia="仿宋" w:cs="仿宋"/>
                <w:sz w:val="24"/>
              </w:rPr>
            </w:pPr>
          </w:p>
        </w:tc>
      </w:tr>
      <w:tr w14:paraId="024A9AD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44401F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000C862D">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7B84223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721AF31">
            <w:pPr>
              <w:autoSpaceDE w:val="0"/>
              <w:autoSpaceDN w:val="0"/>
              <w:spacing w:line="360" w:lineRule="auto"/>
              <w:jc w:val="center"/>
              <w:rPr>
                <w:rFonts w:ascii="仿宋" w:hAnsi="仿宋" w:eastAsia="仿宋" w:cs="仿宋"/>
                <w:sz w:val="24"/>
              </w:rPr>
            </w:pPr>
          </w:p>
        </w:tc>
      </w:tr>
      <w:tr w14:paraId="191AA6E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322A16B">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29736A6">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E1878A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BD9AEFA">
            <w:pPr>
              <w:autoSpaceDE w:val="0"/>
              <w:autoSpaceDN w:val="0"/>
              <w:spacing w:line="360" w:lineRule="auto"/>
              <w:jc w:val="center"/>
              <w:rPr>
                <w:rFonts w:ascii="仿宋" w:hAnsi="仿宋" w:eastAsia="仿宋" w:cs="仿宋"/>
                <w:sz w:val="24"/>
              </w:rPr>
            </w:pPr>
          </w:p>
        </w:tc>
      </w:tr>
      <w:tr w14:paraId="2811F4C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E80DB8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072C96C">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EA605F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2404E8A">
            <w:pPr>
              <w:autoSpaceDE w:val="0"/>
              <w:autoSpaceDN w:val="0"/>
              <w:spacing w:line="360" w:lineRule="auto"/>
              <w:jc w:val="center"/>
              <w:rPr>
                <w:rFonts w:ascii="仿宋" w:hAnsi="仿宋" w:eastAsia="仿宋" w:cs="仿宋"/>
                <w:sz w:val="24"/>
              </w:rPr>
            </w:pPr>
          </w:p>
        </w:tc>
      </w:tr>
      <w:tr w14:paraId="2D379B7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3E743E3">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6A244902">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D11C100">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D25C65B">
            <w:pPr>
              <w:autoSpaceDE w:val="0"/>
              <w:autoSpaceDN w:val="0"/>
              <w:spacing w:line="360" w:lineRule="auto"/>
              <w:jc w:val="center"/>
              <w:rPr>
                <w:rFonts w:ascii="仿宋" w:hAnsi="仿宋" w:eastAsia="仿宋" w:cs="仿宋"/>
                <w:sz w:val="24"/>
              </w:rPr>
            </w:pPr>
          </w:p>
        </w:tc>
      </w:tr>
      <w:tr w14:paraId="43F906A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9537780">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221C327B">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EC96F61">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0C295CA">
            <w:pPr>
              <w:autoSpaceDE w:val="0"/>
              <w:autoSpaceDN w:val="0"/>
              <w:spacing w:line="360" w:lineRule="auto"/>
              <w:jc w:val="center"/>
              <w:rPr>
                <w:rFonts w:ascii="仿宋" w:hAnsi="仿宋" w:eastAsia="仿宋" w:cs="仿宋"/>
                <w:sz w:val="24"/>
              </w:rPr>
            </w:pPr>
          </w:p>
        </w:tc>
      </w:tr>
      <w:tr w14:paraId="3BDA5C8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381FFB4">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6D3B6E0F">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1BFA3534">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8D7DA30">
            <w:pPr>
              <w:autoSpaceDE w:val="0"/>
              <w:autoSpaceDN w:val="0"/>
              <w:spacing w:line="360" w:lineRule="auto"/>
              <w:jc w:val="center"/>
              <w:rPr>
                <w:rFonts w:ascii="仿宋" w:hAnsi="仿宋" w:eastAsia="仿宋" w:cs="仿宋"/>
                <w:sz w:val="24"/>
              </w:rPr>
            </w:pPr>
          </w:p>
        </w:tc>
      </w:tr>
      <w:tr w14:paraId="273BCFB9">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31C488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F179107">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6238A8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C86B78A">
            <w:pPr>
              <w:autoSpaceDE w:val="0"/>
              <w:autoSpaceDN w:val="0"/>
              <w:spacing w:line="360" w:lineRule="auto"/>
              <w:jc w:val="center"/>
              <w:rPr>
                <w:rFonts w:ascii="仿宋" w:hAnsi="仿宋" w:eastAsia="仿宋" w:cs="仿宋"/>
                <w:sz w:val="24"/>
              </w:rPr>
            </w:pPr>
          </w:p>
        </w:tc>
      </w:tr>
    </w:tbl>
    <w:p w14:paraId="3C9CB49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62C8CA2A">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15DB7B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087C5">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B657A97">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1CCD8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F0538E9">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6653B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54A5BD4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5C4B1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0B90DC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51E76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0F27341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E06D9E8">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E27AE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692308E">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0810806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5DB22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C899296">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4C9525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A68C93E">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0FD301B">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B5AD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647EA0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FEAE4B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15615B4">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E8B7B93">
            <w:pPr>
              <w:autoSpaceDE w:val="0"/>
              <w:autoSpaceDN w:val="0"/>
              <w:spacing w:line="360" w:lineRule="auto"/>
              <w:rPr>
                <w:rFonts w:ascii="仿宋" w:hAnsi="仿宋" w:eastAsia="仿宋" w:cs="仿宋"/>
                <w:sz w:val="24"/>
              </w:rPr>
            </w:pPr>
          </w:p>
        </w:tc>
      </w:tr>
      <w:tr w14:paraId="5A0A7F9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C1BE77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58C4C9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64622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0174032">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706B4E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57D51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F97C4D3">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C66C63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DCE231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824E24E">
            <w:pPr>
              <w:autoSpaceDE w:val="0"/>
              <w:autoSpaceDN w:val="0"/>
              <w:spacing w:line="360" w:lineRule="auto"/>
              <w:rPr>
                <w:rFonts w:ascii="仿宋" w:hAnsi="仿宋" w:eastAsia="仿宋" w:cs="仿宋"/>
                <w:sz w:val="24"/>
              </w:rPr>
            </w:pPr>
          </w:p>
        </w:tc>
      </w:tr>
    </w:tbl>
    <w:p w14:paraId="5FCE6321">
      <w:pPr>
        <w:spacing w:line="360" w:lineRule="auto"/>
        <w:rPr>
          <w:rFonts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14:paraId="0BBDD291">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14:paraId="0C43B58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C97E65E">
      <w:pPr>
        <w:spacing w:line="336" w:lineRule="auto"/>
        <w:jc w:val="center"/>
        <w:rPr>
          <w:rFonts w:ascii="仿宋" w:hAnsi="仿宋" w:eastAsia="仿宋" w:cs="仿宋"/>
          <w:kern w:val="0"/>
          <w:sz w:val="24"/>
          <w:lang w:val="zh-CN"/>
        </w:rPr>
      </w:pPr>
      <w:r>
        <w:rPr>
          <w:rFonts w:hint="eastAsia" w:ascii="仿宋" w:hAnsi="仿宋" w:eastAsia="仿宋" w:cs="仿宋"/>
          <w:sz w:val="24"/>
        </w:rPr>
        <w:t xml:space="preserve">     日期：  年   月   日</w:t>
      </w:r>
    </w:p>
    <w:p w14:paraId="0A6D7453">
      <w:pPr>
        <w:snapToGrid w:val="0"/>
        <w:spacing w:line="360" w:lineRule="auto"/>
        <w:ind w:right="960"/>
        <w:jc w:val="center"/>
        <w:rPr>
          <w:rFonts w:ascii="仿宋" w:hAnsi="仿宋" w:eastAsia="仿宋" w:cs="仿宋"/>
          <w:b/>
          <w:bCs/>
          <w:sz w:val="32"/>
          <w:szCs w:val="32"/>
        </w:rPr>
      </w:pPr>
    </w:p>
    <w:p w14:paraId="24145544">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r>
        <w:rPr>
          <w:rFonts w:hint="eastAsia" w:ascii="仿宋" w:hAnsi="仿宋" w:eastAsia="仿宋" w:cs="仿宋"/>
          <w:b/>
          <w:kern w:val="0"/>
          <w:sz w:val="32"/>
          <w:szCs w:val="32"/>
        </w:rPr>
        <w:t>（如果有）</w:t>
      </w:r>
    </w:p>
    <w:p w14:paraId="3B17E5A0">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1ED0EF63">
      <w:pPr>
        <w:spacing w:line="360" w:lineRule="auto"/>
        <w:rPr>
          <w:rFonts w:ascii="仿宋" w:hAnsi="仿宋" w:eastAsia="仿宋" w:cs="仿宋"/>
          <w:sz w:val="18"/>
          <w:szCs w:val="18"/>
        </w:rPr>
      </w:pPr>
    </w:p>
    <w:p w14:paraId="507C6EA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0ADAD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DE1207">
      <w:pPr>
        <w:spacing w:line="360" w:lineRule="auto"/>
        <w:rPr>
          <w:rFonts w:ascii="仿宋" w:hAnsi="仿宋" w:eastAsia="仿宋" w:cs="仿宋"/>
          <w:b/>
          <w:bCs/>
          <w:sz w:val="18"/>
          <w:szCs w:val="18"/>
        </w:rPr>
      </w:pPr>
    </w:p>
    <w:p w14:paraId="2F667315">
      <w:pPr>
        <w:spacing w:line="360" w:lineRule="auto"/>
        <w:rPr>
          <w:rFonts w:ascii="仿宋" w:hAnsi="仿宋" w:eastAsia="仿宋" w:cs="仿宋"/>
          <w:b/>
          <w:bCs/>
          <w:sz w:val="32"/>
          <w:szCs w:val="32"/>
        </w:rPr>
      </w:pPr>
    </w:p>
    <w:p w14:paraId="0859AC9F">
      <w:pPr>
        <w:spacing w:line="360" w:lineRule="auto"/>
        <w:rPr>
          <w:rFonts w:ascii="仿宋" w:hAnsi="仿宋" w:eastAsia="仿宋" w:cs="仿宋"/>
          <w:b/>
          <w:bCs/>
          <w:sz w:val="32"/>
          <w:szCs w:val="32"/>
        </w:rPr>
      </w:pPr>
    </w:p>
    <w:p w14:paraId="734007E1">
      <w:pPr>
        <w:spacing w:line="360" w:lineRule="auto"/>
        <w:rPr>
          <w:rFonts w:ascii="仿宋" w:hAnsi="仿宋" w:eastAsia="仿宋" w:cs="仿宋"/>
          <w:b/>
          <w:bCs/>
          <w:sz w:val="32"/>
          <w:szCs w:val="32"/>
        </w:rPr>
      </w:pPr>
    </w:p>
    <w:p w14:paraId="7A7B44D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（如果有）</w:t>
      </w:r>
    </w:p>
    <w:p w14:paraId="660BC5FD">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CB76070">
      <w:pPr>
        <w:snapToGrid w:val="0"/>
        <w:spacing w:line="360" w:lineRule="auto"/>
        <w:ind w:right="960"/>
        <w:jc w:val="right"/>
        <w:rPr>
          <w:rFonts w:ascii="仿宋" w:hAnsi="仿宋" w:eastAsia="仿宋" w:cs="仿宋"/>
          <w:kern w:val="0"/>
          <w:sz w:val="24"/>
          <w:lang w:val="zh-CN"/>
        </w:rPr>
      </w:pPr>
    </w:p>
    <w:p w14:paraId="51FB873F">
      <w:pPr>
        <w:snapToGrid w:val="0"/>
        <w:spacing w:line="360" w:lineRule="auto"/>
        <w:ind w:right="960"/>
        <w:jc w:val="right"/>
        <w:rPr>
          <w:rFonts w:ascii="仿宋" w:hAnsi="仿宋" w:eastAsia="仿宋" w:cs="仿宋"/>
          <w:kern w:val="0"/>
          <w:sz w:val="24"/>
          <w:lang w:val="zh-CN"/>
        </w:rPr>
      </w:pPr>
    </w:p>
    <w:p w14:paraId="39805EB8">
      <w:pPr>
        <w:snapToGrid w:val="0"/>
        <w:spacing w:line="360" w:lineRule="auto"/>
        <w:ind w:right="960"/>
        <w:jc w:val="right"/>
        <w:rPr>
          <w:rFonts w:ascii="仿宋" w:hAnsi="仿宋" w:eastAsia="仿宋" w:cs="仿宋"/>
          <w:kern w:val="0"/>
          <w:sz w:val="24"/>
          <w:lang w:val="zh-CN"/>
        </w:rPr>
      </w:pPr>
    </w:p>
    <w:p w14:paraId="0CBE82B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3A9D0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4BBD091">
      <w:pPr>
        <w:spacing w:line="360" w:lineRule="auto"/>
        <w:rPr>
          <w:rFonts w:ascii="仿宋" w:hAnsi="仿宋" w:eastAsia="仿宋" w:cs="仿宋"/>
          <w:b/>
          <w:bCs/>
          <w:sz w:val="32"/>
          <w:szCs w:val="32"/>
        </w:rPr>
      </w:pPr>
    </w:p>
    <w:p w14:paraId="543D15D4">
      <w:pPr>
        <w:spacing w:line="360" w:lineRule="auto"/>
        <w:rPr>
          <w:rFonts w:ascii="仿宋" w:hAnsi="仿宋" w:eastAsia="仿宋" w:cs="仿宋"/>
          <w:b/>
          <w:bCs/>
          <w:sz w:val="32"/>
          <w:szCs w:val="32"/>
        </w:rPr>
      </w:pPr>
    </w:p>
    <w:p w14:paraId="467B46F9">
      <w:pPr>
        <w:spacing w:line="360" w:lineRule="auto"/>
        <w:rPr>
          <w:rFonts w:ascii="仿宋" w:hAnsi="仿宋" w:eastAsia="仿宋" w:cs="仿宋"/>
          <w:b/>
          <w:bCs/>
          <w:sz w:val="32"/>
          <w:szCs w:val="32"/>
        </w:rPr>
      </w:pPr>
    </w:p>
    <w:p w14:paraId="025E99F3">
      <w:pPr>
        <w:spacing w:line="360" w:lineRule="auto"/>
        <w:rPr>
          <w:rFonts w:ascii="仿宋" w:hAnsi="仿宋" w:eastAsia="仿宋" w:cs="仿宋"/>
          <w:b/>
          <w:bCs/>
          <w:sz w:val="32"/>
          <w:szCs w:val="32"/>
        </w:rPr>
      </w:pPr>
    </w:p>
    <w:p w14:paraId="0244AA71">
      <w:pPr>
        <w:spacing w:line="360" w:lineRule="auto"/>
        <w:jc w:val="center"/>
        <w:rPr>
          <w:rFonts w:ascii="仿宋" w:hAnsi="仿宋" w:eastAsia="仿宋" w:cs="仿宋"/>
          <w:b/>
          <w:bCs/>
          <w:sz w:val="32"/>
          <w:szCs w:val="32"/>
        </w:rPr>
      </w:pPr>
    </w:p>
    <w:p w14:paraId="1F4B5625">
      <w:pPr>
        <w:spacing w:line="360" w:lineRule="auto"/>
        <w:jc w:val="center"/>
        <w:rPr>
          <w:rFonts w:ascii="仿宋" w:hAnsi="仿宋" w:eastAsia="仿宋" w:cs="仿宋"/>
          <w:b/>
          <w:bCs/>
          <w:sz w:val="32"/>
          <w:szCs w:val="32"/>
        </w:rPr>
      </w:pPr>
    </w:p>
    <w:p w14:paraId="2834908C">
      <w:pPr>
        <w:spacing w:line="360" w:lineRule="auto"/>
        <w:jc w:val="center"/>
        <w:rPr>
          <w:rFonts w:ascii="仿宋" w:hAnsi="仿宋" w:eastAsia="仿宋" w:cs="仿宋"/>
          <w:b/>
          <w:bCs/>
          <w:sz w:val="32"/>
          <w:szCs w:val="32"/>
        </w:rPr>
      </w:pPr>
    </w:p>
    <w:p w14:paraId="039A0528">
      <w:pPr>
        <w:spacing w:line="360" w:lineRule="auto"/>
        <w:jc w:val="center"/>
        <w:rPr>
          <w:rFonts w:ascii="仿宋" w:hAnsi="仿宋" w:eastAsia="仿宋" w:cs="仿宋"/>
          <w:b/>
          <w:bCs/>
          <w:sz w:val="32"/>
          <w:szCs w:val="32"/>
        </w:rPr>
      </w:pPr>
    </w:p>
    <w:p w14:paraId="46C48F25">
      <w:pPr>
        <w:spacing w:line="360" w:lineRule="auto"/>
        <w:jc w:val="center"/>
        <w:rPr>
          <w:rFonts w:ascii="仿宋" w:hAnsi="仿宋" w:eastAsia="仿宋" w:cs="仿宋"/>
          <w:b/>
          <w:bCs/>
          <w:sz w:val="32"/>
          <w:szCs w:val="32"/>
        </w:rPr>
      </w:pPr>
    </w:p>
    <w:p w14:paraId="7DB4607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r>
        <w:rPr>
          <w:rFonts w:hint="eastAsia" w:ascii="仿宋" w:hAnsi="仿宋" w:eastAsia="仿宋" w:cs="仿宋"/>
          <w:b/>
          <w:kern w:val="0"/>
          <w:sz w:val="32"/>
          <w:szCs w:val="32"/>
        </w:rPr>
        <w:t>（如果有）</w:t>
      </w:r>
    </w:p>
    <w:p w14:paraId="0BE4E5BC">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74E1B8F">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761A3D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A843AFB">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D7769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DED5CA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608CF7C">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B0C86D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9DA1D2">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55EC9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3B97F6A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D719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062E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22434F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0B53A8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237F0F2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C75D0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EDBA6BA">
            <w:pPr>
              <w:suppressAutoHyphens/>
              <w:autoSpaceDE w:val="0"/>
              <w:autoSpaceDN w:val="0"/>
              <w:spacing w:line="360" w:lineRule="auto"/>
              <w:rPr>
                <w:rFonts w:ascii="仿宋" w:hAnsi="仿宋" w:eastAsia="仿宋" w:cs="仿宋"/>
                <w:sz w:val="24"/>
              </w:rPr>
            </w:pPr>
          </w:p>
        </w:tc>
      </w:tr>
      <w:tr w14:paraId="281FF2B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FDD35C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4653B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AB43B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F5127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76F622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715EEE6">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F7AE13E">
            <w:pPr>
              <w:suppressAutoHyphens/>
              <w:autoSpaceDE w:val="0"/>
              <w:autoSpaceDN w:val="0"/>
              <w:spacing w:line="360" w:lineRule="auto"/>
              <w:rPr>
                <w:rFonts w:ascii="仿宋" w:hAnsi="仿宋" w:eastAsia="仿宋" w:cs="仿宋"/>
                <w:sz w:val="24"/>
              </w:rPr>
            </w:pPr>
          </w:p>
        </w:tc>
      </w:tr>
    </w:tbl>
    <w:p w14:paraId="6CB0608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573FE6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1.课程概要</w:t>
      </w:r>
    </w:p>
    <w:p w14:paraId="0DF3638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2.课程目的</w:t>
      </w:r>
    </w:p>
    <w:p w14:paraId="4D3CF42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3.教学方式</w:t>
      </w:r>
    </w:p>
    <w:p w14:paraId="3670318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4.先决条件</w:t>
      </w:r>
    </w:p>
    <w:p w14:paraId="0929A1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5.教材目录</w:t>
      </w:r>
    </w:p>
    <w:p w14:paraId="1D248217">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C9F6BBF">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2AF54B7D">
      <w:pPr>
        <w:spacing w:line="336" w:lineRule="auto"/>
        <w:ind w:firstLine="3600" w:firstLineChars="1500"/>
        <w:rPr>
          <w:rFonts w:ascii="仿宋" w:hAnsi="仿宋" w:eastAsia="仿宋" w:cs="仿宋"/>
          <w:sz w:val="24"/>
        </w:rPr>
      </w:pPr>
    </w:p>
    <w:p w14:paraId="1F5DD0BB">
      <w:pPr>
        <w:spacing w:line="336" w:lineRule="auto"/>
        <w:ind w:firstLine="3600" w:firstLineChars="1500"/>
        <w:rPr>
          <w:rFonts w:ascii="仿宋" w:hAnsi="仿宋" w:eastAsia="仿宋" w:cs="仿宋"/>
          <w:sz w:val="24"/>
        </w:rPr>
      </w:pPr>
    </w:p>
    <w:p w14:paraId="6D1D52F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90602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691A77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r>
        <w:rPr>
          <w:rFonts w:hint="eastAsia" w:ascii="仿宋" w:hAnsi="仿宋" w:eastAsia="仿宋" w:cs="仿宋"/>
          <w:b/>
          <w:kern w:val="0"/>
          <w:sz w:val="32"/>
          <w:szCs w:val="32"/>
        </w:rPr>
        <w:t>（如果有）</w:t>
      </w:r>
    </w:p>
    <w:p w14:paraId="6CD28C58">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45EFF6E">
      <w:pPr>
        <w:spacing w:line="360" w:lineRule="auto"/>
        <w:jc w:val="center"/>
        <w:rPr>
          <w:rFonts w:ascii="仿宋" w:hAnsi="仿宋" w:eastAsia="仿宋" w:cs="仿宋"/>
          <w:sz w:val="24"/>
        </w:rPr>
      </w:pPr>
    </w:p>
    <w:p w14:paraId="2B7A1BB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68625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67FFE1">
      <w:pPr>
        <w:spacing w:line="360" w:lineRule="auto"/>
        <w:jc w:val="center"/>
        <w:rPr>
          <w:rFonts w:ascii="仿宋" w:hAnsi="仿宋" w:eastAsia="仿宋" w:cs="仿宋"/>
          <w:b/>
          <w:bCs/>
          <w:sz w:val="30"/>
          <w:szCs w:val="30"/>
        </w:rPr>
      </w:pPr>
    </w:p>
    <w:p w14:paraId="27D03E18">
      <w:pPr>
        <w:spacing w:line="360" w:lineRule="auto"/>
        <w:jc w:val="center"/>
        <w:rPr>
          <w:rFonts w:ascii="仿宋" w:hAnsi="仿宋" w:eastAsia="仿宋" w:cs="仿宋"/>
          <w:b/>
          <w:bCs/>
          <w:sz w:val="30"/>
          <w:szCs w:val="30"/>
        </w:rPr>
      </w:pPr>
    </w:p>
    <w:p w14:paraId="7AEAF303">
      <w:pPr>
        <w:spacing w:line="360" w:lineRule="auto"/>
        <w:jc w:val="center"/>
        <w:rPr>
          <w:rFonts w:ascii="仿宋" w:hAnsi="仿宋" w:eastAsia="仿宋" w:cs="仿宋"/>
          <w:b/>
          <w:bCs/>
          <w:sz w:val="24"/>
        </w:rPr>
      </w:pPr>
    </w:p>
    <w:p w14:paraId="2279A131">
      <w:pPr>
        <w:spacing w:line="360" w:lineRule="auto"/>
        <w:jc w:val="center"/>
        <w:rPr>
          <w:rFonts w:ascii="仿宋" w:hAnsi="仿宋" w:eastAsia="仿宋" w:cs="仿宋"/>
          <w:b/>
          <w:bCs/>
          <w:sz w:val="24"/>
        </w:rPr>
      </w:pPr>
    </w:p>
    <w:p w14:paraId="2F29AC3E">
      <w:pPr>
        <w:spacing w:line="360" w:lineRule="auto"/>
        <w:jc w:val="center"/>
        <w:rPr>
          <w:rFonts w:ascii="仿宋" w:hAnsi="仿宋" w:eastAsia="仿宋" w:cs="仿宋"/>
          <w:b/>
          <w:bCs/>
          <w:sz w:val="32"/>
          <w:szCs w:val="32"/>
        </w:rPr>
      </w:pPr>
    </w:p>
    <w:p w14:paraId="6CC19F63">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B0C8323">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0A0FBE65">
      <w:pPr>
        <w:spacing w:line="360" w:lineRule="auto"/>
        <w:rPr>
          <w:rFonts w:ascii="仿宋" w:hAnsi="仿宋" w:eastAsia="仿宋" w:cs="仿宋"/>
          <w:sz w:val="24"/>
        </w:rPr>
      </w:pPr>
    </w:p>
    <w:p w14:paraId="1907D2A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C291FB7">
      <w:pPr>
        <w:spacing w:line="336" w:lineRule="auto"/>
        <w:jc w:val="center"/>
        <w:rPr>
          <w:rFonts w:ascii="仿宋" w:hAnsi="仿宋" w:eastAsia="仿宋" w:cs="仿宋"/>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30B2A186">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FEB56B0">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26982F2">
      <w:pPr>
        <w:spacing w:line="336" w:lineRule="auto"/>
        <w:jc w:val="center"/>
        <w:outlineLvl w:val="0"/>
        <w:rPr>
          <w:rFonts w:ascii="仿宋" w:hAnsi="仿宋" w:eastAsia="仿宋" w:cs="仿宋"/>
          <w:b/>
          <w:kern w:val="0"/>
          <w:sz w:val="36"/>
          <w:szCs w:val="36"/>
        </w:rPr>
      </w:pPr>
    </w:p>
    <w:p w14:paraId="74D12BB1">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178624D5">
      <w:pPr>
        <w:snapToGrid w:val="0"/>
        <w:spacing w:line="336" w:lineRule="auto"/>
        <w:rPr>
          <w:rFonts w:ascii="仿宋" w:hAnsi="仿宋" w:eastAsia="仿宋" w:cs="仿宋"/>
          <w:sz w:val="24"/>
        </w:rPr>
      </w:pPr>
      <w:r>
        <w:rPr>
          <w:rFonts w:hint="eastAsia" w:ascii="仿宋" w:hAnsi="仿宋" w:eastAsia="仿宋" w:cs="仿宋"/>
          <w:sz w:val="24"/>
        </w:rPr>
        <w:t>（2）中小企业声明函………………………………………………………（页码）</w:t>
      </w:r>
    </w:p>
    <w:p w14:paraId="103FB8DA">
      <w:pPr>
        <w:snapToGrid w:val="0"/>
        <w:spacing w:line="336" w:lineRule="auto"/>
        <w:rPr>
          <w:rFonts w:ascii="仿宋" w:hAnsi="仿宋" w:eastAsia="仿宋" w:cs="仿宋"/>
          <w:sz w:val="24"/>
        </w:rPr>
      </w:pPr>
      <w:r>
        <w:rPr>
          <w:rFonts w:hint="eastAsia" w:ascii="仿宋" w:hAnsi="仿宋" w:eastAsia="仿宋" w:cs="仿宋"/>
          <w:sz w:val="24"/>
        </w:rPr>
        <w:t>（3）残疾人福利性单位声明函……………………………………………（页码）</w:t>
      </w:r>
    </w:p>
    <w:p w14:paraId="77A342E2">
      <w:pPr>
        <w:pStyle w:val="71"/>
        <w:rPr>
          <w:rFonts w:ascii="仿宋" w:hAnsi="仿宋" w:eastAsia="仿宋" w:cs="仿宋"/>
          <w:color w:val="auto"/>
        </w:rPr>
      </w:pPr>
    </w:p>
    <w:p w14:paraId="4D49C113">
      <w:pPr>
        <w:snapToGrid w:val="0"/>
        <w:spacing w:line="336" w:lineRule="auto"/>
        <w:jc w:val="center"/>
        <w:rPr>
          <w:rFonts w:ascii="仿宋" w:hAnsi="仿宋" w:eastAsia="仿宋" w:cs="仿宋"/>
          <w:b/>
          <w:kern w:val="0"/>
          <w:sz w:val="32"/>
          <w:szCs w:val="32"/>
        </w:rPr>
      </w:pPr>
    </w:p>
    <w:p w14:paraId="2180E22D">
      <w:pPr>
        <w:spacing w:line="336" w:lineRule="auto"/>
        <w:jc w:val="center"/>
        <w:rPr>
          <w:rFonts w:ascii="仿宋" w:hAnsi="仿宋" w:eastAsia="仿宋" w:cs="仿宋"/>
          <w:b/>
          <w:bCs/>
          <w:sz w:val="32"/>
          <w:szCs w:val="32"/>
        </w:rPr>
      </w:pPr>
    </w:p>
    <w:p w14:paraId="68719DE1">
      <w:pPr>
        <w:widowControl/>
        <w:adjustRightInd/>
        <w:spacing w:line="336" w:lineRule="auto"/>
        <w:jc w:val="left"/>
        <w:rPr>
          <w:rFonts w:ascii="仿宋" w:hAnsi="仿宋" w:eastAsia="仿宋" w:cs="仿宋"/>
          <w:b/>
          <w:bCs/>
          <w:sz w:val="30"/>
          <w:szCs w:val="30"/>
        </w:rPr>
      </w:pPr>
    </w:p>
    <w:p w14:paraId="69C2B028">
      <w:pPr>
        <w:widowControl/>
        <w:adjustRightInd/>
        <w:spacing w:line="336" w:lineRule="auto"/>
        <w:jc w:val="left"/>
        <w:rPr>
          <w:rFonts w:ascii="仿宋" w:hAnsi="仿宋" w:eastAsia="仿宋" w:cs="仿宋"/>
          <w:sz w:val="32"/>
          <w:szCs w:val="32"/>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pPr>
      <w:r>
        <w:rPr>
          <w:rFonts w:hint="eastAsia" w:ascii="仿宋" w:hAnsi="仿宋" w:eastAsia="仿宋" w:cs="仿宋"/>
          <w:b/>
          <w:sz w:val="36"/>
          <w:szCs w:val="36"/>
        </w:rPr>
        <w:br w:type="page"/>
      </w:r>
    </w:p>
    <w:p w14:paraId="6CECCC30">
      <w:pPr>
        <w:pStyle w:val="115"/>
        <w:keepNext w:val="0"/>
        <w:pageBreakBefore w:val="0"/>
        <w:tabs>
          <w:tab w:val="clear" w:pos="720"/>
        </w:tabs>
        <w:spacing w:line="288"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3624F96">
      <w:pPr>
        <w:pStyle w:val="31"/>
        <w:spacing w:line="288" w:lineRule="auto"/>
        <w:rPr>
          <w:rFonts w:ascii="仿宋" w:hAnsi="仿宋" w:eastAsia="仿宋" w:cs="仿宋"/>
          <w:b/>
          <w:bCs/>
          <w:sz w:val="28"/>
          <w:szCs w:val="28"/>
        </w:rPr>
      </w:pPr>
      <w:r>
        <w:rPr>
          <w:rFonts w:hint="eastAsia" w:ascii="仿宋" w:hAnsi="仿宋" w:eastAsia="仿宋" w:cs="仿宋"/>
          <w:b/>
          <w:bCs/>
          <w:sz w:val="28"/>
          <w:szCs w:val="28"/>
        </w:rPr>
        <w:t>1、初次报价一览表</w:t>
      </w:r>
    </w:p>
    <w:p w14:paraId="7D941AF6">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5DB37AB">
      <w:pPr>
        <w:snapToGrid w:val="0"/>
        <w:spacing w:line="288" w:lineRule="auto"/>
        <w:ind w:firstLine="482"/>
        <w:rPr>
          <w:rFonts w:ascii="仿宋" w:hAnsi="仿宋" w:eastAsia="仿宋" w:cs="仿宋"/>
          <w:b/>
          <w:kern w:val="0"/>
          <w:sz w:val="24"/>
          <w:lang w:val="zh-CN"/>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5F36EF7">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14F6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56F4DD62">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0ADDE8C6">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3259" w:type="dxa"/>
            <w:vAlign w:val="center"/>
          </w:tcPr>
          <w:p w14:paraId="7E37A42E">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37A27804">
            <w:pPr>
              <w:spacing w:line="288" w:lineRule="auto"/>
              <w:jc w:val="center"/>
              <w:rPr>
                <w:rFonts w:ascii="仿宋" w:hAnsi="仿宋" w:eastAsia="仿宋" w:cs="仿宋"/>
                <w:b/>
                <w:sz w:val="24"/>
              </w:rPr>
            </w:pPr>
          </w:p>
          <w:p w14:paraId="6EE2FC4E">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002E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42610FC7">
            <w:pPr>
              <w:spacing w:line="288" w:lineRule="auto"/>
              <w:jc w:val="center"/>
              <w:rPr>
                <w:rFonts w:ascii="仿宋" w:hAnsi="仿宋" w:eastAsia="仿宋" w:cs="仿宋"/>
                <w:sz w:val="24"/>
              </w:rPr>
            </w:pPr>
            <w:r>
              <w:rPr>
                <w:rFonts w:hint="eastAsia" w:ascii="仿宋" w:hAnsi="仿宋" w:eastAsia="仿宋" w:cs="仿宋"/>
                <w:sz w:val="24"/>
              </w:rPr>
              <w:t>1</w:t>
            </w:r>
          </w:p>
        </w:tc>
        <w:tc>
          <w:tcPr>
            <w:tcW w:w="4185" w:type="dxa"/>
            <w:vAlign w:val="center"/>
          </w:tcPr>
          <w:p w14:paraId="20A72341">
            <w:pPr>
              <w:snapToGrid w:val="0"/>
              <w:spacing w:line="288" w:lineRule="auto"/>
              <w:jc w:val="center"/>
              <w:rPr>
                <w:rFonts w:ascii="仿宋" w:hAnsi="仿宋" w:eastAsia="仿宋" w:cs="仿宋"/>
                <w:sz w:val="24"/>
              </w:rPr>
            </w:pPr>
            <w:r>
              <w:rPr>
                <w:rFonts w:hint="eastAsia" w:ascii="仿宋" w:hAnsi="仿宋" w:eastAsia="仿宋" w:cs="仿宋"/>
                <w:sz w:val="24"/>
              </w:rPr>
              <w:t>绍兴文理学院全校污废水管网维修改造项目</w:t>
            </w:r>
          </w:p>
        </w:tc>
        <w:tc>
          <w:tcPr>
            <w:tcW w:w="3259" w:type="dxa"/>
            <w:vAlign w:val="center"/>
          </w:tcPr>
          <w:p w14:paraId="470045E9">
            <w:pPr>
              <w:spacing w:line="288" w:lineRule="auto"/>
              <w:jc w:val="center"/>
              <w:rPr>
                <w:rFonts w:ascii="仿宋" w:hAnsi="仿宋" w:eastAsia="仿宋" w:cs="仿宋"/>
                <w:sz w:val="24"/>
              </w:rPr>
            </w:pPr>
            <w:r>
              <w:rPr>
                <w:rFonts w:hint="eastAsia" w:ascii="仿宋" w:hAnsi="仿宋" w:eastAsia="仿宋" w:cs="仿宋"/>
                <w:sz w:val="24"/>
              </w:rPr>
              <w:t>40日历天</w:t>
            </w:r>
          </w:p>
        </w:tc>
        <w:tc>
          <w:tcPr>
            <w:tcW w:w="2128" w:type="dxa"/>
            <w:vMerge w:val="restart"/>
            <w:vAlign w:val="center"/>
          </w:tcPr>
          <w:p w14:paraId="7086D88E">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4312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819ACD4">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3259" w:type="dxa"/>
            <w:vAlign w:val="center"/>
          </w:tcPr>
          <w:p w14:paraId="2C07FF36">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49D67352">
            <w:pPr>
              <w:spacing w:line="288" w:lineRule="auto"/>
              <w:jc w:val="center"/>
              <w:rPr>
                <w:rFonts w:ascii="仿宋" w:hAnsi="仿宋" w:eastAsia="仿宋" w:cs="仿宋"/>
                <w:sz w:val="24"/>
              </w:rPr>
            </w:pPr>
          </w:p>
        </w:tc>
      </w:tr>
    </w:tbl>
    <w:p w14:paraId="4610C78F">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0CC496B0">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6CD59A54">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98E71CA">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8B0342A">
      <w:pPr>
        <w:spacing w:line="288" w:lineRule="auto"/>
        <w:ind w:firstLine="4080" w:firstLineChars="1700"/>
        <w:rPr>
          <w:rFonts w:ascii="仿宋" w:hAnsi="仿宋" w:eastAsia="仿宋" w:cs="仿宋"/>
          <w:sz w:val="24"/>
        </w:rPr>
      </w:pPr>
      <w:r>
        <w:rPr>
          <w:rFonts w:hint="eastAsia" w:ascii="仿宋" w:hAnsi="仿宋" w:eastAsia="仿宋" w:cs="仿宋"/>
          <w:sz w:val="24"/>
        </w:rPr>
        <w:t xml:space="preserve">供应商名称（电子签名）：                          </w:t>
      </w:r>
    </w:p>
    <w:p w14:paraId="2ACE0AAC">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3D7C330A">
      <w:pPr>
        <w:widowControl/>
        <w:adjustRightInd/>
        <w:spacing w:line="288" w:lineRule="auto"/>
        <w:jc w:val="left"/>
        <w:rPr>
          <w:rFonts w:ascii="仿宋" w:hAnsi="仿宋" w:eastAsia="仿宋" w:cs="仿宋"/>
          <w:kern w:val="0"/>
          <w:sz w:val="24"/>
          <w:lang w:val="zh-CN"/>
        </w:rPr>
        <w:sectPr>
          <w:pgSz w:w="11906" w:h="16838"/>
          <w:pgMar w:top="1440" w:right="1800" w:bottom="1440" w:left="1800" w:header="851" w:footer="992" w:gutter="0"/>
          <w:cols w:space="720" w:num="1"/>
          <w:titlePg/>
          <w:docGrid w:linePitch="312" w:charSpace="0"/>
        </w:sectPr>
      </w:pPr>
    </w:p>
    <w:p w14:paraId="60BED634">
      <w:pPr>
        <w:widowControl/>
        <w:adjustRightInd/>
        <w:spacing w:line="336" w:lineRule="auto"/>
        <w:rPr>
          <w:rFonts w:ascii="仿宋" w:hAnsi="仿宋" w:eastAsia="仿宋" w:cs="仿宋"/>
          <w:b/>
          <w:bCs/>
          <w:sz w:val="28"/>
          <w:szCs w:val="28"/>
        </w:rPr>
      </w:pPr>
      <w:r>
        <w:rPr>
          <w:rFonts w:hint="eastAsia" w:ascii="仿宋" w:hAnsi="仿宋" w:eastAsia="仿宋" w:cs="仿宋"/>
          <w:b/>
          <w:bCs/>
          <w:sz w:val="28"/>
          <w:szCs w:val="28"/>
        </w:rPr>
        <w:t>2、二次报价一览表（磋商响应文件中不提供，此格式用于二次报价）</w:t>
      </w:r>
    </w:p>
    <w:p w14:paraId="142C8559">
      <w:pPr>
        <w:snapToGrid w:val="0"/>
        <w:spacing w:line="288" w:lineRule="auto"/>
        <w:jc w:val="left"/>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B0475DC">
      <w:pPr>
        <w:widowControl/>
        <w:adjustRightInd/>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52A3A2F">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66FB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0006FEEF">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16" w:type="dxa"/>
            <w:vAlign w:val="center"/>
          </w:tcPr>
          <w:p w14:paraId="276ED2D8">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2579" w:type="dxa"/>
            <w:vAlign w:val="center"/>
          </w:tcPr>
          <w:p w14:paraId="619B6EE7">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22FA7181">
            <w:pPr>
              <w:spacing w:line="288" w:lineRule="auto"/>
              <w:jc w:val="center"/>
              <w:rPr>
                <w:rFonts w:ascii="仿宋" w:hAnsi="仿宋" w:eastAsia="仿宋" w:cs="仿宋"/>
                <w:b/>
                <w:sz w:val="24"/>
              </w:rPr>
            </w:pPr>
          </w:p>
          <w:p w14:paraId="7CE136AE">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230A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5E9E9A9A">
            <w:pPr>
              <w:spacing w:line="288" w:lineRule="auto"/>
              <w:jc w:val="center"/>
              <w:rPr>
                <w:rFonts w:ascii="仿宋" w:hAnsi="仿宋" w:eastAsia="仿宋" w:cs="仿宋"/>
                <w:sz w:val="24"/>
              </w:rPr>
            </w:pPr>
            <w:r>
              <w:rPr>
                <w:rFonts w:hint="eastAsia" w:ascii="仿宋" w:hAnsi="仿宋" w:eastAsia="仿宋" w:cs="仿宋"/>
                <w:sz w:val="24"/>
              </w:rPr>
              <w:t>1</w:t>
            </w:r>
          </w:p>
        </w:tc>
        <w:tc>
          <w:tcPr>
            <w:tcW w:w="4116" w:type="dxa"/>
            <w:vAlign w:val="center"/>
          </w:tcPr>
          <w:p w14:paraId="059DE868">
            <w:pPr>
              <w:snapToGrid w:val="0"/>
              <w:spacing w:line="288" w:lineRule="auto"/>
              <w:jc w:val="center"/>
              <w:rPr>
                <w:rFonts w:ascii="仿宋" w:hAnsi="仿宋" w:eastAsia="仿宋" w:cs="仿宋"/>
                <w:sz w:val="24"/>
              </w:rPr>
            </w:pPr>
            <w:r>
              <w:rPr>
                <w:rFonts w:hint="eastAsia" w:ascii="仿宋" w:hAnsi="仿宋" w:eastAsia="仿宋" w:cs="仿宋"/>
                <w:sz w:val="24"/>
              </w:rPr>
              <w:t>绍兴文理学院全校污废水管网维修改造项目</w:t>
            </w:r>
          </w:p>
        </w:tc>
        <w:tc>
          <w:tcPr>
            <w:tcW w:w="2579" w:type="dxa"/>
            <w:vAlign w:val="center"/>
          </w:tcPr>
          <w:p w14:paraId="15E984D2">
            <w:pPr>
              <w:spacing w:line="288" w:lineRule="auto"/>
              <w:jc w:val="center"/>
              <w:rPr>
                <w:rFonts w:ascii="仿宋" w:hAnsi="仿宋" w:eastAsia="仿宋" w:cs="仿宋"/>
                <w:sz w:val="24"/>
              </w:rPr>
            </w:pPr>
            <w:r>
              <w:rPr>
                <w:rFonts w:hint="eastAsia" w:ascii="仿宋" w:hAnsi="仿宋" w:eastAsia="仿宋" w:cs="仿宋"/>
                <w:sz w:val="24"/>
              </w:rPr>
              <w:t>40日历天</w:t>
            </w:r>
          </w:p>
        </w:tc>
        <w:tc>
          <w:tcPr>
            <w:tcW w:w="2128" w:type="dxa"/>
            <w:vMerge w:val="restart"/>
            <w:vAlign w:val="center"/>
          </w:tcPr>
          <w:p w14:paraId="3A99381E">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5580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6B22A03A">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2579" w:type="dxa"/>
            <w:vAlign w:val="center"/>
          </w:tcPr>
          <w:p w14:paraId="2A69CC54">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37D084B6">
            <w:pPr>
              <w:spacing w:line="288" w:lineRule="auto"/>
              <w:jc w:val="center"/>
              <w:rPr>
                <w:rFonts w:ascii="仿宋" w:hAnsi="仿宋" w:eastAsia="仿宋" w:cs="仿宋"/>
                <w:sz w:val="24"/>
              </w:rPr>
            </w:pPr>
          </w:p>
        </w:tc>
      </w:tr>
    </w:tbl>
    <w:p w14:paraId="2F08BE7A">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7D801CB1">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36D9B25B">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89C10DE">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3FFD3F">
      <w:pPr>
        <w:spacing w:line="288" w:lineRule="auto"/>
        <w:ind w:firstLine="4560" w:firstLineChars="1900"/>
        <w:rPr>
          <w:rFonts w:ascii="仿宋" w:hAnsi="仿宋" w:eastAsia="仿宋" w:cs="仿宋"/>
          <w:sz w:val="24"/>
        </w:rPr>
      </w:pPr>
    </w:p>
    <w:p w14:paraId="0FE3499C">
      <w:pPr>
        <w:spacing w:line="288" w:lineRule="auto"/>
        <w:ind w:firstLine="4560" w:firstLineChars="1900"/>
        <w:rPr>
          <w:rFonts w:ascii="仿宋" w:hAnsi="仿宋" w:eastAsia="仿宋" w:cs="仿宋"/>
          <w:sz w:val="24"/>
        </w:rPr>
      </w:pPr>
      <w:r>
        <w:rPr>
          <w:rFonts w:hint="eastAsia" w:ascii="仿宋" w:hAnsi="仿宋" w:eastAsia="仿宋" w:cs="仿宋"/>
          <w:sz w:val="24"/>
        </w:rPr>
        <w:t xml:space="preserve">供应商名称（电子签名）：                          </w:t>
      </w:r>
    </w:p>
    <w:p w14:paraId="1D8B928E">
      <w:pPr>
        <w:widowControl/>
        <w:adjustRightInd/>
        <w:spacing w:line="336" w:lineRule="auto"/>
        <w:jc w:val="center"/>
        <w:rPr>
          <w:rFonts w:ascii="仿宋" w:hAnsi="仿宋" w:eastAsia="仿宋" w:cs="仿宋"/>
          <w:b/>
          <w:sz w:val="32"/>
          <w:szCs w:val="32"/>
        </w:rPr>
      </w:pPr>
      <w:r>
        <w:rPr>
          <w:rFonts w:hint="eastAsia" w:ascii="仿宋" w:hAnsi="仿宋" w:eastAsia="仿宋" w:cs="仿宋"/>
          <w:sz w:val="24"/>
        </w:rPr>
        <w:t xml:space="preserve">                      日期：  年   月   日</w:t>
      </w:r>
    </w:p>
    <w:p w14:paraId="0E8223DC">
      <w:pPr>
        <w:widowControl/>
        <w:adjustRightInd/>
        <w:spacing w:line="336" w:lineRule="auto"/>
        <w:jc w:val="center"/>
        <w:rPr>
          <w:rFonts w:ascii="仿宋" w:hAnsi="仿宋" w:eastAsia="仿宋" w:cs="仿宋"/>
          <w:b/>
          <w:sz w:val="32"/>
          <w:szCs w:val="32"/>
        </w:rPr>
      </w:pPr>
    </w:p>
    <w:p w14:paraId="31A67355">
      <w:pPr>
        <w:widowControl/>
        <w:adjustRightInd/>
        <w:spacing w:line="336" w:lineRule="auto"/>
        <w:jc w:val="center"/>
        <w:rPr>
          <w:rFonts w:ascii="仿宋" w:hAnsi="仿宋" w:eastAsia="仿宋" w:cs="仿宋"/>
          <w:b/>
          <w:sz w:val="32"/>
          <w:szCs w:val="32"/>
        </w:rPr>
      </w:pPr>
    </w:p>
    <w:p w14:paraId="59A3577F">
      <w:pPr>
        <w:rPr>
          <w:rFonts w:ascii="仿宋" w:hAnsi="仿宋" w:eastAsia="仿宋" w:cs="仿宋"/>
          <w:b/>
          <w:sz w:val="32"/>
          <w:szCs w:val="32"/>
        </w:rPr>
      </w:pPr>
      <w:r>
        <w:rPr>
          <w:rFonts w:hint="eastAsia" w:ascii="仿宋" w:hAnsi="仿宋" w:eastAsia="仿宋" w:cs="仿宋"/>
          <w:b/>
          <w:sz w:val="32"/>
          <w:szCs w:val="32"/>
        </w:rPr>
        <w:br w:type="page"/>
      </w:r>
    </w:p>
    <w:p w14:paraId="6A60983F">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69" w:name="_Toc465665161"/>
      <w:r>
        <w:rPr>
          <w:rFonts w:hint="eastAsia" w:ascii="仿宋" w:hAnsi="仿宋" w:eastAsia="仿宋" w:cs="仿宋"/>
          <w:b/>
          <w:sz w:val="32"/>
          <w:szCs w:val="32"/>
        </w:rPr>
        <w:t>（如果有）</w:t>
      </w:r>
    </w:p>
    <w:p w14:paraId="16BDA56C">
      <w:pPr>
        <w:widowControl/>
        <w:spacing w:line="336" w:lineRule="auto"/>
        <w:ind w:firstLine="120" w:firstLineChars="50"/>
        <w:jc w:val="left"/>
        <w:rPr>
          <w:rFonts w:ascii="仿宋" w:hAnsi="仿宋" w:eastAsia="仿宋" w:cs="仿宋"/>
          <w:b/>
          <w:sz w:val="24"/>
        </w:rPr>
      </w:pPr>
    </w:p>
    <w:p w14:paraId="047FCF5E">
      <w:pPr>
        <w:widowControl/>
        <w:spacing w:line="336" w:lineRule="auto"/>
        <w:ind w:firstLine="120" w:firstLineChars="50"/>
        <w:jc w:val="left"/>
        <w:rPr>
          <w:rFonts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643064A">
      <w:pPr>
        <w:widowControl/>
        <w:spacing w:line="336" w:lineRule="auto"/>
        <w:ind w:firstLine="120" w:firstLineChars="50"/>
        <w:jc w:val="left"/>
        <w:rPr>
          <w:rFonts w:ascii="仿宋" w:hAnsi="仿宋" w:eastAsia="仿宋" w:cs="仿宋"/>
          <w:b/>
          <w:sz w:val="24"/>
        </w:rPr>
      </w:pPr>
    </w:p>
    <w:p w14:paraId="4455271D">
      <w:pPr>
        <w:pStyle w:val="71"/>
        <w:rPr>
          <w:rFonts w:ascii="仿宋" w:hAnsi="仿宋" w:eastAsia="仿宋" w:cs="仿宋"/>
          <w:b/>
          <w:color w:val="auto"/>
        </w:rPr>
      </w:pPr>
    </w:p>
    <w:p w14:paraId="11CA6266">
      <w:pPr>
        <w:pStyle w:val="72"/>
        <w:rPr>
          <w:rFonts w:ascii="仿宋" w:hAnsi="仿宋" w:eastAsia="仿宋" w:cs="仿宋"/>
          <w:b/>
          <w:sz w:val="24"/>
        </w:rPr>
      </w:pPr>
    </w:p>
    <w:p w14:paraId="1C2D94E2">
      <w:pPr>
        <w:rPr>
          <w:rFonts w:ascii="仿宋" w:hAnsi="仿宋" w:eastAsia="仿宋" w:cs="仿宋"/>
          <w:b/>
          <w:sz w:val="24"/>
        </w:rPr>
      </w:pPr>
    </w:p>
    <w:p w14:paraId="1BB573ED">
      <w:pPr>
        <w:pStyle w:val="71"/>
        <w:rPr>
          <w:rFonts w:ascii="仿宋" w:hAnsi="仿宋" w:eastAsia="仿宋" w:cs="仿宋"/>
          <w:color w:val="auto"/>
        </w:rPr>
      </w:pPr>
    </w:p>
    <w:p w14:paraId="1B2D0C10">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rPr>
        <w:t>（三）残疾人福利性单位声明函（如果有）</w:t>
      </w:r>
    </w:p>
    <w:p w14:paraId="2A3487CC">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[符合条件的残疾人福利性单位，提供残疾人福利性单位声明函(附件6)，否则不需要提供。]</w:t>
      </w:r>
    </w:p>
    <w:p w14:paraId="3C4A699D">
      <w:pPr>
        <w:widowControl/>
        <w:adjustRightInd/>
        <w:spacing w:line="336" w:lineRule="auto"/>
        <w:jc w:val="center"/>
        <w:rPr>
          <w:rFonts w:ascii="仿宋" w:hAnsi="仿宋" w:eastAsia="仿宋" w:cs="仿宋"/>
          <w:sz w:val="24"/>
        </w:rPr>
      </w:pPr>
    </w:p>
    <w:p w14:paraId="0DC270F9">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7774B820">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69"/>
    </w:p>
    <w:p w14:paraId="53C8A241">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305708D">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2BBC25E">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481C4E44">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0F35070">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16181FA">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4C40A84">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FD46639">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2626908">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46426F5">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013750B0">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21F0E95">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C7F4F22">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B0BAAF5">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9AA7085">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6AAB4700">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7CFBD0A">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7941402">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56D04F5E">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0819D4C">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77C1F69">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4FCDDED4">
      <w:pPr>
        <w:snapToGrid w:val="0"/>
        <w:spacing w:line="336" w:lineRule="auto"/>
        <w:rPr>
          <w:rFonts w:ascii="仿宋" w:hAnsi="仿宋" w:eastAsia="仿宋" w:cs="仿宋"/>
          <w:sz w:val="24"/>
        </w:rPr>
      </w:pPr>
      <w:r>
        <w:rPr>
          <w:rFonts w:hint="eastAsia" w:ascii="仿宋" w:hAnsi="仿宋" w:eastAsia="仿宋" w:cs="仿宋"/>
          <w:sz w:val="24"/>
        </w:rPr>
        <w:t>……</w:t>
      </w:r>
    </w:p>
    <w:p w14:paraId="27EA4322">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611E3A34">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ABC856">
      <w:pPr>
        <w:spacing w:line="336" w:lineRule="auto"/>
        <w:rPr>
          <w:rFonts w:ascii="仿宋" w:hAnsi="仿宋" w:eastAsia="仿宋" w:cs="仿宋"/>
          <w:sz w:val="24"/>
        </w:rPr>
      </w:pPr>
    </w:p>
    <w:p w14:paraId="5C317736">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70B74900">
      <w:pPr>
        <w:spacing w:line="336" w:lineRule="auto"/>
        <w:rPr>
          <w:rFonts w:ascii="仿宋" w:hAnsi="仿宋" w:eastAsia="仿宋" w:cs="仿宋"/>
          <w:sz w:val="24"/>
        </w:rPr>
      </w:pPr>
      <w:r>
        <w:rPr>
          <w:rFonts w:hint="eastAsia" w:ascii="仿宋" w:hAnsi="仿宋" w:eastAsia="仿宋" w:cs="仿宋"/>
          <w:sz w:val="24"/>
        </w:rPr>
        <w:t xml:space="preserve">日期：    </w:t>
      </w:r>
    </w:p>
    <w:p w14:paraId="427884E7">
      <w:pPr>
        <w:spacing w:line="336" w:lineRule="auto"/>
        <w:rPr>
          <w:rFonts w:ascii="仿宋" w:hAnsi="仿宋" w:eastAsia="仿宋" w:cs="仿宋"/>
          <w:b/>
          <w:sz w:val="24"/>
        </w:rPr>
      </w:pPr>
      <w:r>
        <w:rPr>
          <w:rFonts w:hint="eastAsia" w:ascii="仿宋" w:hAnsi="仿宋" w:eastAsia="仿宋" w:cs="仿宋"/>
          <w:b/>
          <w:sz w:val="24"/>
        </w:rPr>
        <w:t>质疑函制作说明：</w:t>
      </w:r>
    </w:p>
    <w:p w14:paraId="248F6E28">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D81BF03">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5899EB2">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B99ECE0">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B2141E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5E98CB1">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BC71301">
      <w:pPr>
        <w:widowControl/>
        <w:spacing w:line="336" w:lineRule="auto"/>
        <w:ind w:firstLine="600" w:firstLineChars="200"/>
        <w:jc w:val="left"/>
        <w:rPr>
          <w:rFonts w:ascii="仿宋" w:hAnsi="仿宋" w:eastAsia="仿宋" w:cs="仿宋"/>
          <w:sz w:val="30"/>
          <w:szCs w:val="30"/>
        </w:rPr>
      </w:pPr>
    </w:p>
    <w:p w14:paraId="5F30E9C0">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7284432A">
      <w:pPr>
        <w:spacing w:line="336" w:lineRule="auto"/>
        <w:jc w:val="center"/>
        <w:rPr>
          <w:rFonts w:ascii="仿宋" w:hAnsi="仿宋" w:eastAsia="仿宋" w:cs="仿宋"/>
          <w:b/>
          <w:sz w:val="24"/>
        </w:rPr>
      </w:pPr>
    </w:p>
    <w:p w14:paraId="571188FC">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6C10695">
      <w:pPr>
        <w:spacing w:line="336" w:lineRule="auto"/>
        <w:rPr>
          <w:rFonts w:ascii="仿宋" w:hAnsi="仿宋" w:eastAsia="仿宋" w:cs="仿宋"/>
          <w:sz w:val="24"/>
        </w:rPr>
      </w:pPr>
      <w:r>
        <w:rPr>
          <w:rFonts w:hint="eastAsia" w:ascii="仿宋" w:hAnsi="仿宋" w:eastAsia="仿宋" w:cs="仿宋"/>
          <w:sz w:val="24"/>
        </w:rPr>
        <w:t>一、投诉相关主体基本情况</w:t>
      </w:r>
    </w:p>
    <w:p w14:paraId="46267691">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C9F7CDB">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D85B1C8">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01FF6D">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0B0D429">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AC80162">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5E9FA4C">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340C74">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3CE85A0">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4E9098B">
      <w:pPr>
        <w:spacing w:line="336" w:lineRule="auto"/>
        <w:rPr>
          <w:rFonts w:ascii="仿宋" w:hAnsi="仿宋" w:eastAsia="仿宋" w:cs="仿宋"/>
          <w:sz w:val="24"/>
        </w:rPr>
      </w:pPr>
      <w:r>
        <w:rPr>
          <w:rFonts w:hint="eastAsia" w:ascii="仿宋" w:hAnsi="仿宋" w:eastAsia="仿宋" w:cs="仿宋"/>
          <w:sz w:val="24"/>
        </w:rPr>
        <w:t>被投诉人2</w:t>
      </w:r>
    </w:p>
    <w:p w14:paraId="4B1FD8BC">
      <w:pPr>
        <w:spacing w:line="336" w:lineRule="auto"/>
        <w:rPr>
          <w:rFonts w:ascii="仿宋" w:hAnsi="仿宋" w:eastAsia="仿宋" w:cs="仿宋"/>
          <w:sz w:val="24"/>
          <w:u w:val="dotted"/>
        </w:rPr>
      </w:pPr>
      <w:r>
        <w:rPr>
          <w:rFonts w:hint="eastAsia" w:ascii="仿宋" w:hAnsi="仿宋" w:eastAsia="仿宋" w:cs="仿宋"/>
          <w:sz w:val="24"/>
        </w:rPr>
        <w:t>……</w:t>
      </w:r>
    </w:p>
    <w:p w14:paraId="1FCA89D4">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8164236">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F6F44C">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06E9EA">
      <w:pPr>
        <w:spacing w:line="336" w:lineRule="auto"/>
        <w:rPr>
          <w:rFonts w:ascii="仿宋" w:hAnsi="仿宋" w:eastAsia="仿宋" w:cs="仿宋"/>
          <w:sz w:val="24"/>
        </w:rPr>
      </w:pPr>
      <w:r>
        <w:rPr>
          <w:rFonts w:hint="eastAsia" w:ascii="仿宋" w:hAnsi="仿宋" w:eastAsia="仿宋" w:cs="仿宋"/>
          <w:sz w:val="24"/>
        </w:rPr>
        <w:t>二、投诉项目基本情况</w:t>
      </w:r>
    </w:p>
    <w:p w14:paraId="35489BD6">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D8F34D0">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9E9E1C2">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C86B348">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698A8E6">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9944DEF">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97E7D26">
      <w:pPr>
        <w:spacing w:line="336" w:lineRule="auto"/>
        <w:rPr>
          <w:rFonts w:ascii="仿宋" w:hAnsi="仿宋" w:eastAsia="仿宋" w:cs="仿宋"/>
          <w:sz w:val="24"/>
        </w:rPr>
      </w:pPr>
      <w:r>
        <w:rPr>
          <w:rFonts w:hint="eastAsia" w:ascii="仿宋" w:hAnsi="仿宋" w:eastAsia="仿宋" w:cs="仿宋"/>
          <w:sz w:val="24"/>
        </w:rPr>
        <w:t>三、质疑基本情况</w:t>
      </w:r>
    </w:p>
    <w:p w14:paraId="349404E7">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D8CF38D">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6835B4">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FE0E6D3">
      <w:pPr>
        <w:spacing w:line="336" w:lineRule="auto"/>
        <w:rPr>
          <w:rFonts w:ascii="仿宋" w:hAnsi="仿宋" w:eastAsia="仿宋" w:cs="仿宋"/>
          <w:sz w:val="24"/>
        </w:rPr>
      </w:pPr>
      <w:r>
        <w:rPr>
          <w:rFonts w:hint="eastAsia" w:ascii="仿宋" w:hAnsi="仿宋" w:eastAsia="仿宋" w:cs="仿宋"/>
          <w:sz w:val="24"/>
        </w:rPr>
        <w:t>四、投诉事项具体内容</w:t>
      </w:r>
    </w:p>
    <w:p w14:paraId="1203FB7B">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DD35475">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F5BDDE0">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325BBE41">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49EA267">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4C8F447">
      <w:pPr>
        <w:spacing w:line="336" w:lineRule="auto"/>
        <w:rPr>
          <w:rFonts w:ascii="仿宋" w:hAnsi="仿宋" w:eastAsia="仿宋" w:cs="仿宋"/>
          <w:sz w:val="24"/>
        </w:rPr>
      </w:pPr>
      <w:r>
        <w:rPr>
          <w:rFonts w:hint="eastAsia" w:ascii="仿宋" w:hAnsi="仿宋" w:eastAsia="仿宋" w:cs="仿宋"/>
          <w:sz w:val="24"/>
        </w:rPr>
        <w:t>投诉事项2</w:t>
      </w:r>
    </w:p>
    <w:p w14:paraId="3C501DBC">
      <w:pPr>
        <w:spacing w:line="336" w:lineRule="auto"/>
        <w:rPr>
          <w:rFonts w:ascii="仿宋" w:hAnsi="仿宋" w:eastAsia="仿宋" w:cs="仿宋"/>
          <w:sz w:val="24"/>
          <w:u w:val="dotted"/>
        </w:rPr>
      </w:pPr>
      <w:r>
        <w:rPr>
          <w:rFonts w:hint="eastAsia" w:ascii="仿宋" w:hAnsi="仿宋" w:eastAsia="仿宋" w:cs="仿宋"/>
          <w:sz w:val="24"/>
        </w:rPr>
        <w:t>……</w:t>
      </w:r>
    </w:p>
    <w:p w14:paraId="68919C3F">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35240CC1">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30A2938">
      <w:pPr>
        <w:spacing w:line="336" w:lineRule="auto"/>
        <w:rPr>
          <w:rFonts w:ascii="仿宋" w:hAnsi="仿宋" w:eastAsia="仿宋" w:cs="仿宋"/>
          <w:sz w:val="24"/>
          <w:u w:val="single"/>
        </w:rPr>
      </w:pPr>
      <w:r>
        <w:rPr>
          <w:rFonts w:hint="eastAsia" w:ascii="仿宋" w:hAnsi="仿宋" w:eastAsia="仿宋" w:cs="仿宋"/>
          <w:sz w:val="24"/>
        </w:rPr>
        <w:t xml:space="preserve">                                                                                                    </w:t>
      </w:r>
    </w:p>
    <w:p w14:paraId="77DC32C4">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559478D8">
      <w:pPr>
        <w:spacing w:line="336" w:lineRule="auto"/>
        <w:rPr>
          <w:rFonts w:ascii="仿宋" w:hAnsi="仿宋" w:eastAsia="仿宋" w:cs="仿宋"/>
          <w:sz w:val="24"/>
        </w:rPr>
      </w:pPr>
      <w:r>
        <w:rPr>
          <w:rFonts w:hint="eastAsia" w:ascii="仿宋" w:hAnsi="仿宋" w:eastAsia="仿宋" w:cs="仿宋"/>
          <w:sz w:val="24"/>
        </w:rPr>
        <w:t xml:space="preserve">日期：    </w:t>
      </w:r>
    </w:p>
    <w:p w14:paraId="3BECE92F">
      <w:pPr>
        <w:spacing w:line="336" w:lineRule="auto"/>
        <w:rPr>
          <w:rFonts w:ascii="仿宋" w:hAnsi="仿宋" w:eastAsia="仿宋" w:cs="仿宋"/>
          <w:b/>
          <w:sz w:val="24"/>
        </w:rPr>
      </w:pPr>
    </w:p>
    <w:p w14:paraId="0ABA8D70">
      <w:pPr>
        <w:spacing w:line="336" w:lineRule="auto"/>
        <w:rPr>
          <w:rFonts w:ascii="仿宋" w:hAnsi="仿宋" w:eastAsia="仿宋" w:cs="仿宋"/>
          <w:b/>
          <w:sz w:val="24"/>
        </w:rPr>
      </w:pPr>
    </w:p>
    <w:p w14:paraId="31D0C19A">
      <w:pPr>
        <w:spacing w:line="336" w:lineRule="auto"/>
        <w:rPr>
          <w:rFonts w:ascii="仿宋" w:hAnsi="仿宋" w:eastAsia="仿宋" w:cs="仿宋"/>
          <w:b/>
          <w:sz w:val="24"/>
        </w:rPr>
      </w:pPr>
      <w:r>
        <w:rPr>
          <w:rFonts w:hint="eastAsia" w:ascii="仿宋" w:hAnsi="仿宋" w:eastAsia="仿宋" w:cs="仿宋"/>
          <w:b/>
          <w:sz w:val="24"/>
        </w:rPr>
        <w:t>投诉书制作说明：</w:t>
      </w:r>
    </w:p>
    <w:p w14:paraId="30A00876">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67176B4">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9E3971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B27C33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F79E75A">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2AD72F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3212129">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9020627">
      <w:pPr>
        <w:spacing w:line="336" w:lineRule="auto"/>
        <w:rPr>
          <w:rFonts w:ascii="仿宋" w:hAnsi="仿宋" w:eastAsia="仿宋" w:cs="仿宋"/>
          <w:b/>
          <w:sz w:val="24"/>
        </w:rPr>
      </w:pPr>
    </w:p>
    <w:p w14:paraId="1DB2D1FF">
      <w:pPr>
        <w:widowControl/>
        <w:adjustRightInd/>
        <w:spacing w:line="336" w:lineRule="auto"/>
        <w:jc w:val="left"/>
        <w:rPr>
          <w:rFonts w:ascii="仿宋" w:hAnsi="仿宋" w:eastAsia="仿宋" w:cs="仿宋"/>
          <w:sz w:val="24"/>
        </w:rPr>
      </w:pPr>
      <w:r>
        <w:rPr>
          <w:rFonts w:hint="eastAsia" w:ascii="仿宋" w:hAnsi="仿宋" w:eastAsia="仿宋" w:cs="仿宋"/>
          <w:b/>
          <w:sz w:val="24"/>
        </w:rPr>
        <w:br w:type="page"/>
      </w:r>
    </w:p>
    <w:p w14:paraId="702EF694">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54B68EE4">
      <w:pPr>
        <w:autoSpaceDE w:val="0"/>
        <w:autoSpaceDN w:val="0"/>
        <w:spacing w:line="336" w:lineRule="auto"/>
        <w:jc w:val="center"/>
        <w:rPr>
          <w:rFonts w:ascii="仿宋" w:hAnsi="仿宋" w:eastAsia="仿宋" w:cs="仿宋"/>
          <w:b/>
          <w:bCs/>
          <w:sz w:val="32"/>
          <w:szCs w:val="32"/>
        </w:rPr>
      </w:pPr>
    </w:p>
    <w:p w14:paraId="7A9495DE">
      <w:pPr>
        <w:spacing w:line="336" w:lineRule="auto"/>
        <w:rPr>
          <w:rFonts w:ascii="仿宋" w:hAnsi="仿宋" w:eastAsia="仿宋" w:cs="仿宋"/>
          <w:sz w:val="24"/>
        </w:rPr>
      </w:pPr>
      <w:r>
        <w:rPr>
          <w:rFonts w:hint="eastAsia" w:ascii="仿宋" w:hAnsi="仿宋" w:eastAsia="仿宋" w:cs="仿宋"/>
          <w:sz w:val="24"/>
        </w:rPr>
        <w:t>（采购人）、（采购代理机构）：</w:t>
      </w:r>
    </w:p>
    <w:p w14:paraId="31466C12">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5ACC348">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7FCC8BB3">
      <w:pPr>
        <w:spacing w:line="336" w:lineRule="auto"/>
        <w:ind w:firstLine="494"/>
        <w:rPr>
          <w:rFonts w:ascii="仿宋" w:hAnsi="仿宋" w:eastAsia="仿宋" w:cs="仿宋"/>
          <w:sz w:val="24"/>
        </w:rPr>
      </w:pPr>
    </w:p>
    <w:p w14:paraId="65185D9E">
      <w:pPr>
        <w:spacing w:line="336" w:lineRule="auto"/>
        <w:ind w:firstLine="494"/>
        <w:rPr>
          <w:rFonts w:ascii="仿宋" w:hAnsi="仿宋" w:eastAsia="仿宋" w:cs="仿宋"/>
          <w:sz w:val="24"/>
        </w:rPr>
      </w:pPr>
    </w:p>
    <w:p w14:paraId="72CC5F85">
      <w:pPr>
        <w:spacing w:line="336" w:lineRule="auto"/>
        <w:ind w:firstLine="494"/>
        <w:rPr>
          <w:rFonts w:ascii="仿宋" w:hAnsi="仿宋" w:eastAsia="仿宋" w:cs="仿宋"/>
          <w:sz w:val="24"/>
        </w:rPr>
      </w:pPr>
    </w:p>
    <w:p w14:paraId="25796B74">
      <w:pPr>
        <w:spacing w:line="336" w:lineRule="auto"/>
        <w:ind w:firstLine="494"/>
        <w:rPr>
          <w:rFonts w:ascii="仿宋" w:hAnsi="仿宋" w:eastAsia="仿宋" w:cs="仿宋"/>
          <w:sz w:val="24"/>
        </w:rPr>
      </w:pPr>
    </w:p>
    <w:p w14:paraId="3E1BF79D">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51F71DE5">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1042CE8F">
      <w:pPr>
        <w:spacing w:line="336" w:lineRule="auto"/>
        <w:rPr>
          <w:rFonts w:ascii="仿宋" w:hAnsi="仿宋" w:eastAsia="仿宋" w:cs="仿宋"/>
          <w:sz w:val="24"/>
        </w:rPr>
      </w:pPr>
      <w:r>
        <w:rPr>
          <w:rFonts w:hint="eastAsia" w:ascii="仿宋" w:hAnsi="仿宋" w:eastAsia="仿宋" w:cs="仿宋"/>
          <w:b/>
          <w:bCs/>
          <w:sz w:val="24"/>
        </w:rPr>
        <w:t>附：</w:t>
      </w:r>
    </w:p>
    <w:p w14:paraId="6DFAFACB">
      <w:pPr>
        <w:spacing w:line="336" w:lineRule="auto"/>
        <w:rPr>
          <w:rFonts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50743C73">
      <w:pPr>
        <w:widowControl/>
        <w:spacing w:line="336" w:lineRule="auto"/>
        <w:ind w:firstLine="480" w:firstLineChars="200"/>
        <w:jc w:val="left"/>
        <w:rPr>
          <w:rFonts w:ascii="仿宋" w:hAnsi="仿宋" w:eastAsia="仿宋" w:cs="仿宋"/>
          <w:kern w:val="0"/>
          <w:sz w:val="24"/>
        </w:rPr>
      </w:pPr>
    </w:p>
    <w:p w14:paraId="163FE79D">
      <w:pPr>
        <w:snapToGrid w:val="0"/>
        <w:spacing w:line="336" w:lineRule="auto"/>
        <w:jc w:val="center"/>
        <w:rPr>
          <w:rFonts w:ascii="仿宋" w:hAnsi="仿宋" w:eastAsia="仿宋" w:cs="仿宋"/>
          <w:b/>
          <w:sz w:val="24"/>
        </w:rPr>
      </w:pPr>
    </w:p>
    <w:p w14:paraId="2CA531BA">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58716F2E">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12C323E9">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63456035">
      <w:pPr>
        <w:snapToGrid w:val="0"/>
        <w:spacing w:line="336" w:lineRule="auto"/>
        <w:jc w:val="center"/>
        <w:rPr>
          <w:rFonts w:ascii="仿宋" w:hAnsi="仿宋" w:eastAsia="仿宋" w:cs="仿宋"/>
          <w:b/>
          <w:kern w:val="0"/>
          <w:sz w:val="32"/>
          <w:szCs w:val="32"/>
          <w:lang w:val="zh-CN"/>
        </w:rPr>
      </w:pPr>
    </w:p>
    <w:p w14:paraId="7788C4C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54F27D0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75B37B4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018DA87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2859EC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B27EF5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615957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1512CE1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0D79317C">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70" w:name="_Hlk101131882"/>
      <w:r>
        <w:rPr>
          <w:rFonts w:hint="eastAsia" w:ascii="仿宋" w:hAnsi="仿宋" w:eastAsia="仿宋" w:cs="仿宋"/>
          <w:kern w:val="0"/>
          <w:sz w:val="24"/>
          <w:u w:val="single"/>
        </w:rPr>
        <w:t>联合体成员X,……</w:t>
      </w:r>
      <w:bookmarkEnd w:id="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71"/>
      <w:r>
        <w:rPr>
          <w:rFonts w:hint="eastAsia" w:ascii="仿宋" w:hAnsi="仿宋" w:eastAsia="仿宋" w:cs="仿宋"/>
          <w:b/>
          <w:kern w:val="0"/>
          <w:sz w:val="24"/>
          <w:lang w:val="zh-CN"/>
        </w:rPr>
        <w:t>）</w:t>
      </w:r>
    </w:p>
    <w:p w14:paraId="7D6C0F73">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72"/>
    </w:p>
    <w:p w14:paraId="3599B1D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6447E00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3469D6A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B5D101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C3F6ED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88C0D30">
      <w:pPr>
        <w:snapToGrid w:val="0"/>
        <w:spacing w:line="336"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E2D789">
      <w:pPr>
        <w:snapToGrid w:val="0"/>
        <w:spacing w:line="336" w:lineRule="auto"/>
        <w:ind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C73683A">
      <w:pPr>
        <w:snapToGrid w:val="0"/>
        <w:spacing w:line="336" w:lineRule="auto"/>
        <w:ind w:firstLine="4560" w:firstLineChars="1900"/>
        <w:rPr>
          <w:rFonts w:ascii="仿宋" w:hAnsi="仿宋" w:eastAsia="仿宋" w:cs="仿宋"/>
        </w:rPr>
      </w:pPr>
      <w:r>
        <w:rPr>
          <w:rFonts w:hint="eastAsia" w:ascii="仿宋" w:hAnsi="仿宋" w:eastAsia="仿宋" w:cs="仿宋"/>
          <w:kern w:val="0"/>
          <w:sz w:val="24"/>
          <w:lang w:val="zh-CN"/>
        </w:rPr>
        <w:t>……</w:t>
      </w:r>
    </w:p>
    <w:p w14:paraId="72726185">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29140D40">
      <w:pPr>
        <w:spacing w:line="336" w:lineRule="auto"/>
        <w:rPr>
          <w:rFonts w:ascii="仿宋" w:hAnsi="仿宋" w:eastAsia="仿宋" w:cs="仿宋"/>
          <w:sz w:val="24"/>
        </w:rPr>
      </w:pPr>
      <w:r>
        <w:rPr>
          <w:rFonts w:hint="eastAsia" w:ascii="仿宋" w:hAnsi="仿宋" w:eastAsia="仿宋" w:cs="仿宋"/>
          <w:sz w:val="24"/>
        </w:rPr>
        <w:t>注：按本格式和要求提供。</w:t>
      </w:r>
    </w:p>
    <w:p w14:paraId="014D1351">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04EAAD59">
      <w:pPr>
        <w:snapToGrid w:val="0"/>
        <w:spacing w:line="288"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3A08D52C">
      <w:pPr>
        <w:widowControl/>
        <w:spacing w:line="288"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7FE6D3E7">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55C3A7B">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E3C5A5F">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C63D89B">
      <w:pPr>
        <w:pStyle w:val="3"/>
        <w:spacing w:line="288"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1D79BA4E">
      <w:pPr>
        <w:spacing w:line="288" w:lineRule="auto"/>
        <w:ind w:firstLine="305"/>
        <w:rPr>
          <w:rFonts w:ascii="仿宋" w:hAnsi="仿宋" w:eastAsia="仿宋" w:cs="仿宋"/>
        </w:rPr>
      </w:pPr>
      <w:r>
        <w:rPr>
          <w:rFonts w:hint="eastAsia" w:ascii="仿宋" w:hAnsi="仿宋" w:eastAsia="仿宋" w:cs="仿宋"/>
          <w:lang w:val="zh-CN"/>
        </w:rPr>
        <w:t xml:space="preserve"> </w:t>
      </w:r>
    </w:p>
    <w:p w14:paraId="61ED0FE3">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5E87513A">
      <w:pPr>
        <w:snapToGrid w:val="0"/>
        <w:spacing w:line="288"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8440F24">
      <w:pPr>
        <w:spacing w:line="288"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36058F3A">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E5471ED">
      <w:pPr>
        <w:snapToGrid w:val="0"/>
        <w:spacing w:line="288" w:lineRule="auto"/>
        <w:ind w:firstLine="576"/>
        <w:rPr>
          <w:rFonts w:ascii="仿宋" w:hAnsi="仿宋" w:eastAsia="仿宋" w:cs="仿宋"/>
          <w:u w:val="single"/>
        </w:rPr>
      </w:pPr>
      <w:r>
        <w:rPr>
          <w:rFonts w:hint="eastAsia" w:ascii="仿宋" w:hAnsi="仿宋" w:eastAsia="仿宋" w:cs="仿宋"/>
          <w:u w:val="single"/>
        </w:rPr>
        <w:t xml:space="preserve">                                                                                  </w:t>
      </w:r>
    </w:p>
    <w:p w14:paraId="58A33A0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8F53F50">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38A98B5">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7113DE2">
      <w:pPr>
        <w:snapToGrid w:val="0"/>
        <w:spacing w:line="288" w:lineRule="auto"/>
        <w:rPr>
          <w:rFonts w:ascii="仿宋" w:hAnsi="仿宋" w:eastAsia="仿宋" w:cs="仿宋"/>
          <w:kern w:val="0"/>
          <w:sz w:val="24"/>
          <w:lang w:val="zh-CN"/>
        </w:rPr>
      </w:pPr>
      <w:r>
        <w:rPr>
          <w:rFonts w:hint="eastAsia" w:ascii="仿宋" w:hAnsi="仿宋" w:eastAsia="仿宋" w:cs="仿宋"/>
          <w:u w:val="single"/>
        </w:rPr>
        <w:t xml:space="preserve">                                                                                       </w:t>
      </w:r>
    </w:p>
    <w:p w14:paraId="2B7FD0AF">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61758B49">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756D54D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E5BEC4E">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7855B75">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4212595E">
      <w:pPr>
        <w:snapToGrid w:val="0"/>
        <w:spacing w:line="288"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54FB3806">
      <w:pPr>
        <w:snapToGrid w:val="0"/>
        <w:spacing w:line="288"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4A125F5">
      <w:pPr>
        <w:snapToGrid w:val="0"/>
        <w:spacing w:line="288" w:lineRule="auto"/>
        <w:ind w:firstLine="5760" w:firstLineChars="2400"/>
        <w:rPr>
          <w:rFonts w:ascii="仿宋" w:hAnsi="仿宋" w:eastAsia="仿宋" w:cs="仿宋"/>
        </w:rPr>
      </w:pPr>
      <w:r>
        <w:rPr>
          <w:rFonts w:hint="eastAsia" w:ascii="仿宋" w:hAnsi="仿宋" w:eastAsia="仿宋" w:cs="仿宋"/>
          <w:kern w:val="0"/>
          <w:sz w:val="24"/>
          <w:lang w:val="zh-CN"/>
        </w:rPr>
        <w:t>……</w:t>
      </w:r>
    </w:p>
    <w:p w14:paraId="7539F16E">
      <w:pPr>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F00976">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75A7E17C">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44824849">
      <w:pPr>
        <w:spacing w:line="336" w:lineRule="auto"/>
        <w:rPr>
          <w:rFonts w:ascii="仿宋" w:hAnsi="仿宋" w:eastAsia="仿宋" w:cs="仿宋"/>
          <w:b/>
          <w:spacing w:val="6"/>
          <w:sz w:val="30"/>
          <w:szCs w:val="30"/>
        </w:rPr>
      </w:pPr>
    </w:p>
    <w:p w14:paraId="551BE445">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A111D69">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DA1FFA9">
      <w:pPr>
        <w:spacing w:line="336" w:lineRule="auto"/>
        <w:ind w:firstLine="480" w:firstLineChars="200"/>
        <w:rPr>
          <w:rFonts w:ascii="仿宋" w:hAnsi="仿宋" w:eastAsia="仿宋" w:cs="仿宋"/>
          <w:sz w:val="24"/>
        </w:rPr>
      </w:pPr>
    </w:p>
    <w:p w14:paraId="7AD9F146">
      <w:pPr>
        <w:spacing w:line="336" w:lineRule="auto"/>
        <w:ind w:firstLine="480" w:firstLineChars="200"/>
        <w:rPr>
          <w:rFonts w:ascii="仿宋" w:hAnsi="仿宋" w:eastAsia="仿宋" w:cs="仿宋"/>
          <w:sz w:val="24"/>
        </w:rPr>
      </w:pPr>
    </w:p>
    <w:p w14:paraId="160A0670">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19A5C1D8">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070A3611">
      <w:pPr>
        <w:tabs>
          <w:tab w:val="left" w:pos="4860"/>
        </w:tabs>
        <w:spacing w:line="336" w:lineRule="auto"/>
        <w:ind w:firstLine="480" w:firstLineChars="200"/>
        <w:jc w:val="center"/>
        <w:rPr>
          <w:rFonts w:ascii="仿宋" w:hAnsi="仿宋" w:eastAsia="仿宋" w:cs="仿宋"/>
          <w:sz w:val="24"/>
        </w:rPr>
      </w:pPr>
    </w:p>
    <w:p w14:paraId="2DC8DF4D">
      <w:pPr>
        <w:pStyle w:val="71"/>
        <w:rPr>
          <w:rFonts w:ascii="仿宋" w:hAnsi="仿宋" w:eastAsia="仿宋" w:cs="仿宋"/>
          <w:color w:val="auto"/>
        </w:rPr>
      </w:pPr>
    </w:p>
    <w:p w14:paraId="0E2B5E7F">
      <w:pPr>
        <w:pStyle w:val="72"/>
        <w:rPr>
          <w:rFonts w:ascii="仿宋" w:hAnsi="仿宋" w:eastAsia="仿宋" w:cs="仿宋"/>
          <w:sz w:val="24"/>
        </w:rPr>
      </w:pPr>
    </w:p>
    <w:p w14:paraId="30D4F997">
      <w:pPr>
        <w:rPr>
          <w:rFonts w:ascii="仿宋" w:hAnsi="仿宋" w:eastAsia="仿宋" w:cs="仿宋"/>
          <w:sz w:val="24"/>
        </w:rPr>
      </w:pPr>
    </w:p>
    <w:p w14:paraId="7577EC52">
      <w:pPr>
        <w:pStyle w:val="71"/>
        <w:rPr>
          <w:rFonts w:ascii="仿宋" w:hAnsi="仿宋" w:eastAsia="仿宋" w:cs="仿宋"/>
          <w:color w:val="auto"/>
        </w:rPr>
      </w:pPr>
    </w:p>
    <w:p w14:paraId="14B1F729">
      <w:pPr>
        <w:pStyle w:val="72"/>
        <w:rPr>
          <w:rFonts w:ascii="仿宋" w:hAnsi="仿宋" w:eastAsia="仿宋" w:cs="仿宋"/>
          <w:sz w:val="24"/>
        </w:rPr>
      </w:pPr>
    </w:p>
    <w:p w14:paraId="0A638CA1">
      <w:pPr>
        <w:rPr>
          <w:rFonts w:ascii="仿宋" w:hAnsi="仿宋" w:eastAsia="仿宋" w:cs="仿宋"/>
          <w:sz w:val="24"/>
        </w:rPr>
      </w:pPr>
    </w:p>
    <w:p w14:paraId="2816C0D3">
      <w:pPr>
        <w:pStyle w:val="71"/>
        <w:rPr>
          <w:rFonts w:ascii="仿宋" w:hAnsi="仿宋" w:eastAsia="仿宋" w:cs="仿宋"/>
          <w:color w:val="auto"/>
        </w:rPr>
      </w:pPr>
    </w:p>
    <w:p w14:paraId="0BF02B4F">
      <w:pPr>
        <w:pStyle w:val="72"/>
        <w:rPr>
          <w:rFonts w:ascii="仿宋" w:hAnsi="仿宋" w:eastAsia="仿宋" w:cs="仿宋"/>
          <w:sz w:val="24"/>
        </w:rPr>
      </w:pPr>
    </w:p>
    <w:p w14:paraId="17BA2236">
      <w:pPr>
        <w:rPr>
          <w:rFonts w:ascii="仿宋" w:hAnsi="仿宋" w:eastAsia="仿宋" w:cs="仿宋"/>
          <w:sz w:val="24"/>
        </w:rPr>
      </w:pPr>
    </w:p>
    <w:p w14:paraId="5ABF210C">
      <w:pPr>
        <w:pStyle w:val="71"/>
        <w:rPr>
          <w:rFonts w:ascii="仿宋" w:hAnsi="仿宋" w:eastAsia="仿宋" w:cs="仿宋"/>
          <w:color w:val="auto"/>
        </w:rPr>
      </w:pPr>
    </w:p>
    <w:p w14:paraId="7163A25F">
      <w:pPr>
        <w:pStyle w:val="72"/>
        <w:rPr>
          <w:rFonts w:ascii="仿宋" w:hAnsi="仿宋" w:eastAsia="仿宋" w:cs="仿宋"/>
          <w:sz w:val="24"/>
        </w:rPr>
      </w:pPr>
    </w:p>
    <w:p w14:paraId="16590EA0">
      <w:pPr>
        <w:rPr>
          <w:rFonts w:ascii="仿宋" w:hAnsi="仿宋" w:eastAsia="仿宋" w:cs="仿宋"/>
          <w:sz w:val="24"/>
        </w:rPr>
      </w:pPr>
    </w:p>
    <w:p w14:paraId="7192CA31">
      <w:pPr>
        <w:pStyle w:val="71"/>
        <w:rPr>
          <w:rFonts w:ascii="仿宋" w:hAnsi="仿宋" w:eastAsia="仿宋" w:cs="仿宋"/>
          <w:color w:val="auto"/>
        </w:rPr>
      </w:pPr>
    </w:p>
    <w:p w14:paraId="2763B13D">
      <w:pPr>
        <w:pStyle w:val="72"/>
        <w:rPr>
          <w:rFonts w:ascii="仿宋" w:hAnsi="仿宋" w:eastAsia="仿宋" w:cs="仿宋"/>
          <w:sz w:val="24"/>
        </w:rPr>
      </w:pPr>
    </w:p>
    <w:p w14:paraId="36933951">
      <w:pPr>
        <w:rPr>
          <w:rFonts w:ascii="仿宋" w:hAnsi="仿宋" w:eastAsia="仿宋" w:cs="仿宋"/>
          <w:sz w:val="24"/>
        </w:rPr>
      </w:pPr>
    </w:p>
    <w:p w14:paraId="490AAF31">
      <w:pPr>
        <w:pStyle w:val="71"/>
        <w:rPr>
          <w:rFonts w:ascii="仿宋" w:hAnsi="仿宋" w:eastAsia="仿宋" w:cs="仿宋"/>
          <w:color w:val="auto"/>
        </w:rPr>
      </w:pPr>
    </w:p>
    <w:p w14:paraId="39EFD1AE">
      <w:pPr>
        <w:pStyle w:val="72"/>
        <w:rPr>
          <w:rFonts w:ascii="仿宋" w:hAnsi="仿宋" w:eastAsia="仿宋" w:cs="仿宋"/>
          <w:sz w:val="24"/>
        </w:rPr>
      </w:pPr>
    </w:p>
    <w:p w14:paraId="404BC2BF">
      <w:pPr>
        <w:rPr>
          <w:rFonts w:ascii="仿宋" w:hAnsi="仿宋" w:eastAsia="仿宋" w:cs="仿宋"/>
          <w:sz w:val="24"/>
        </w:rPr>
      </w:pPr>
    </w:p>
    <w:p w14:paraId="357AFE9E">
      <w:pPr>
        <w:pStyle w:val="71"/>
        <w:rPr>
          <w:rFonts w:ascii="仿宋" w:hAnsi="仿宋" w:eastAsia="仿宋" w:cs="仿宋"/>
          <w:color w:val="auto"/>
        </w:rPr>
      </w:pPr>
    </w:p>
    <w:p w14:paraId="4A86B616">
      <w:pPr>
        <w:snapToGrid w:val="0"/>
        <w:spacing w:line="336" w:lineRule="auto"/>
        <w:rPr>
          <w:rFonts w:ascii="仿宋" w:hAnsi="仿宋" w:eastAsia="仿宋" w:cs="仿宋"/>
          <w:b/>
          <w:kern w:val="0"/>
          <w:sz w:val="32"/>
          <w:szCs w:val="32"/>
        </w:rPr>
      </w:pPr>
    </w:p>
    <w:p w14:paraId="2D0436CC">
      <w:pPr>
        <w:snapToGrid w:val="0"/>
        <w:spacing w:line="336" w:lineRule="auto"/>
        <w:rPr>
          <w:rFonts w:ascii="仿宋" w:hAnsi="仿宋" w:eastAsia="仿宋" w:cs="仿宋"/>
          <w:b/>
          <w:kern w:val="0"/>
          <w:sz w:val="32"/>
          <w:szCs w:val="32"/>
        </w:rPr>
      </w:pPr>
    </w:p>
    <w:p w14:paraId="15B6EA8E">
      <w:pPr>
        <w:snapToGrid w:val="0"/>
        <w:spacing w:line="336" w:lineRule="auto"/>
        <w:rPr>
          <w:rFonts w:ascii="仿宋" w:hAnsi="仿宋" w:eastAsia="仿宋" w:cs="仿宋"/>
          <w:b/>
          <w:kern w:val="0"/>
          <w:sz w:val="32"/>
          <w:szCs w:val="32"/>
        </w:rPr>
      </w:pPr>
    </w:p>
    <w:p w14:paraId="25511724">
      <w:pPr>
        <w:snapToGrid w:val="0"/>
        <w:spacing w:line="336"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2F1737B">
      <w:pPr>
        <w:spacing w:line="336" w:lineRule="auto"/>
        <w:rPr>
          <w:rFonts w:ascii="仿宋" w:hAnsi="仿宋" w:eastAsia="仿宋" w:cs="仿宋"/>
          <w:b/>
          <w:sz w:val="32"/>
          <w:szCs w:val="32"/>
        </w:rPr>
      </w:pPr>
    </w:p>
    <w:p w14:paraId="73E80062">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2663B37A">
      <w:pPr>
        <w:spacing w:line="336" w:lineRule="auto"/>
        <w:jc w:val="center"/>
        <w:rPr>
          <w:rFonts w:ascii="仿宋" w:hAnsi="仿宋" w:eastAsia="仿宋" w:cs="仿宋"/>
          <w:b/>
          <w:sz w:val="32"/>
          <w:szCs w:val="32"/>
        </w:rPr>
      </w:pPr>
    </w:p>
    <w:p w14:paraId="59E91D2B">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5F10F042">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7DDF490">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8FBF0F6">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4457CD22">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7655AEE">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65E448A">
      <w:pPr>
        <w:spacing w:line="336" w:lineRule="auto"/>
        <w:jc w:val="right"/>
        <w:rPr>
          <w:rFonts w:ascii="仿宋" w:hAnsi="仿宋" w:eastAsia="仿宋" w:cs="仿宋"/>
          <w:sz w:val="24"/>
        </w:rPr>
      </w:pPr>
      <w:r>
        <w:rPr>
          <w:rFonts w:hint="eastAsia" w:ascii="仿宋" w:hAnsi="仿宋" w:eastAsia="仿宋" w:cs="仿宋"/>
          <w:sz w:val="24"/>
        </w:rPr>
        <w:t>供应商名称（ 盖章）：</w:t>
      </w:r>
    </w:p>
    <w:p w14:paraId="69782125">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409C7F6E">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ED16385">
      <w:pPr>
        <w:spacing w:line="336" w:lineRule="auto"/>
        <w:ind w:firstLine="310" w:firstLineChars="147"/>
        <w:jc w:val="left"/>
        <w:rPr>
          <w:rFonts w:ascii="仿宋" w:hAnsi="仿宋" w:eastAsia="仿宋" w:cs="仿宋"/>
          <w:b/>
          <w:szCs w:val="21"/>
        </w:rPr>
      </w:pPr>
    </w:p>
    <w:p w14:paraId="51E3C6DF">
      <w:pPr>
        <w:spacing w:line="336" w:lineRule="auto"/>
        <w:rPr>
          <w:rFonts w:ascii="仿宋" w:hAnsi="仿宋" w:eastAsia="仿宋" w:cs="仿宋"/>
          <w:sz w:val="24"/>
        </w:rPr>
      </w:pPr>
    </w:p>
    <w:p w14:paraId="2A5145E2">
      <w:pPr>
        <w:spacing w:line="336" w:lineRule="auto"/>
        <w:rPr>
          <w:rFonts w:ascii="仿宋" w:hAnsi="仿宋" w:eastAsia="仿宋" w:cs="仿宋"/>
          <w:sz w:val="24"/>
        </w:rPr>
      </w:pPr>
      <w:r>
        <w:rPr>
          <w:rFonts w:hint="eastAsia" w:ascii="仿宋" w:hAnsi="仿宋" w:eastAsia="仿宋" w:cs="仿宋"/>
          <w:sz w:val="24"/>
        </w:rPr>
        <w:t xml:space="preserve">   注：</w:t>
      </w:r>
    </w:p>
    <w:p w14:paraId="0AF2C606">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EA37C45">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00E31D5D">
      <w:pPr>
        <w:spacing w:line="336" w:lineRule="auto"/>
        <w:rPr>
          <w:rFonts w:ascii="仿宋" w:hAnsi="仿宋" w:eastAsia="仿宋" w:cs="仿宋"/>
          <w:b/>
          <w:sz w:val="24"/>
        </w:rPr>
      </w:pPr>
    </w:p>
    <w:p w14:paraId="23EA3867">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B82830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8EAD246">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916E05">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D367E32">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5E942FD6">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75FBFF54">
      <w:pPr>
        <w:pStyle w:val="22"/>
        <w:spacing w:line="336" w:lineRule="auto"/>
        <w:rPr>
          <w:rFonts w:ascii="仿宋" w:hAnsi="仿宋" w:eastAsia="仿宋" w:cs="仿宋"/>
          <w:lang w:val="en-US"/>
        </w:rPr>
      </w:pPr>
    </w:p>
    <w:p w14:paraId="5F7F2A82">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C8E93C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4C7BE8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E5830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E0AE1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E8356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F8F35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40DE25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3AFEF8D">
      <w:pPr>
        <w:widowControl/>
        <w:spacing w:line="336" w:lineRule="auto"/>
        <w:jc w:val="left"/>
        <w:rPr>
          <w:rFonts w:ascii="仿宋" w:hAnsi="仿宋" w:eastAsia="仿宋" w:cs="仿宋"/>
          <w:kern w:val="0"/>
          <w:sz w:val="24"/>
        </w:rPr>
      </w:pPr>
    </w:p>
    <w:p w14:paraId="6F85E1E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43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E38CB36">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3D8C48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DF8A79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742344F">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1DD761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809385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4C21F9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9CE7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28898C">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E31B4BF">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EFEB03">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17B3F3">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65F2D4C">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C59830B">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1050CF3">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787F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0ADF55">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C268E7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4CCE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A60ABD">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F6FDDA">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4758483">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697A24">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73A79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E2659">
            <w:pPr>
              <w:widowControl/>
              <w:spacing w:line="336" w:lineRule="auto"/>
              <w:jc w:val="left"/>
              <w:rPr>
                <w:rFonts w:ascii="仿宋" w:hAnsi="仿宋" w:eastAsia="仿宋" w:cs="仿宋"/>
                <w:kern w:val="0"/>
                <w:sz w:val="24"/>
              </w:rPr>
            </w:pPr>
          </w:p>
        </w:tc>
        <w:tc>
          <w:tcPr>
            <w:tcW w:w="1560" w:type="dxa"/>
            <w:vAlign w:val="center"/>
          </w:tcPr>
          <w:p w14:paraId="3221F9AD">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74376A">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7EC7FA">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7CAC64C">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9260A7B">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36CE55B">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61F68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7D13A0">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F66E23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01A3B6">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F25262">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14F6E91">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F5178E8">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3983A04">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506E8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BA7087">
            <w:pPr>
              <w:widowControl/>
              <w:spacing w:line="336" w:lineRule="auto"/>
              <w:jc w:val="left"/>
              <w:rPr>
                <w:rFonts w:ascii="仿宋" w:hAnsi="仿宋" w:eastAsia="仿宋" w:cs="仿宋"/>
                <w:kern w:val="0"/>
                <w:sz w:val="24"/>
              </w:rPr>
            </w:pPr>
          </w:p>
        </w:tc>
        <w:tc>
          <w:tcPr>
            <w:tcW w:w="1560" w:type="dxa"/>
            <w:vAlign w:val="center"/>
          </w:tcPr>
          <w:p w14:paraId="6D7BCCBF">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6AB63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DC6AEA">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3FE692C">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215B8D8">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660F39D">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14:paraId="501F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D41C7">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0C1477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E031DF">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0E5F8F9">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8D604D">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7B46B73">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F8AEFD2">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14:paraId="6D252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CEC9ED">
            <w:pPr>
              <w:widowControl/>
              <w:spacing w:line="336" w:lineRule="auto"/>
              <w:jc w:val="left"/>
              <w:rPr>
                <w:rFonts w:ascii="仿宋" w:hAnsi="仿宋" w:eastAsia="仿宋" w:cs="仿宋"/>
                <w:kern w:val="0"/>
                <w:sz w:val="24"/>
              </w:rPr>
            </w:pPr>
          </w:p>
        </w:tc>
        <w:tc>
          <w:tcPr>
            <w:tcW w:w="1560" w:type="dxa"/>
            <w:vAlign w:val="center"/>
          </w:tcPr>
          <w:p w14:paraId="562565B5">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BBBE1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77B945">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00B41F2">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AED850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5154C84">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14:paraId="1C51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A3073">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8C181DF">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A0168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8D6D65">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AA9D8C">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A6AE63E">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20F9EF5">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F0E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FC1F37">
            <w:pPr>
              <w:widowControl/>
              <w:spacing w:line="336" w:lineRule="auto"/>
              <w:jc w:val="left"/>
              <w:rPr>
                <w:rFonts w:ascii="仿宋" w:hAnsi="仿宋" w:eastAsia="仿宋" w:cs="仿宋"/>
                <w:kern w:val="0"/>
                <w:sz w:val="24"/>
              </w:rPr>
            </w:pPr>
          </w:p>
        </w:tc>
        <w:tc>
          <w:tcPr>
            <w:tcW w:w="1560" w:type="dxa"/>
            <w:vAlign w:val="center"/>
          </w:tcPr>
          <w:p w14:paraId="1C463AE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4E730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A0B055">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0999B54">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FE88EF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7C0EB4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7032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A6AD65">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956ACA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291AB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F1C45B">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206988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2170342">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7E4D0FF">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69D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85D98C">
            <w:pPr>
              <w:widowControl/>
              <w:spacing w:line="336" w:lineRule="auto"/>
              <w:jc w:val="left"/>
              <w:rPr>
                <w:rFonts w:ascii="仿宋" w:hAnsi="仿宋" w:eastAsia="仿宋" w:cs="仿宋"/>
                <w:kern w:val="0"/>
                <w:sz w:val="24"/>
              </w:rPr>
            </w:pPr>
          </w:p>
        </w:tc>
        <w:tc>
          <w:tcPr>
            <w:tcW w:w="1560" w:type="dxa"/>
            <w:vAlign w:val="center"/>
          </w:tcPr>
          <w:p w14:paraId="4FF7B17E">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60FC3F">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B9F60B">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C20F941">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8073D15">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8BF1BE1">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14:paraId="1A662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1E6D76">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A5A23E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1F4AA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80A3D1">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8196205">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0D20C2C">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529A9DC">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6CA7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026306">
            <w:pPr>
              <w:widowControl/>
              <w:spacing w:line="336" w:lineRule="auto"/>
              <w:jc w:val="left"/>
              <w:rPr>
                <w:rFonts w:ascii="仿宋" w:hAnsi="仿宋" w:eastAsia="仿宋" w:cs="仿宋"/>
                <w:kern w:val="0"/>
                <w:sz w:val="24"/>
              </w:rPr>
            </w:pPr>
          </w:p>
        </w:tc>
        <w:tc>
          <w:tcPr>
            <w:tcW w:w="1560" w:type="dxa"/>
            <w:vAlign w:val="center"/>
          </w:tcPr>
          <w:p w14:paraId="629DB76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916BD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E30242">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FDA47B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3FDF1A1">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02B6AAC">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D8E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19AA7">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576AACB">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831B7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C0ABF9">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E9234D7">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A01FD97">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96A4966">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4071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3A0E02">
            <w:pPr>
              <w:widowControl/>
              <w:spacing w:line="336" w:lineRule="auto"/>
              <w:jc w:val="left"/>
              <w:rPr>
                <w:rFonts w:ascii="仿宋" w:hAnsi="仿宋" w:eastAsia="仿宋" w:cs="仿宋"/>
                <w:kern w:val="0"/>
                <w:sz w:val="24"/>
              </w:rPr>
            </w:pPr>
          </w:p>
        </w:tc>
        <w:tc>
          <w:tcPr>
            <w:tcW w:w="1560" w:type="dxa"/>
            <w:vAlign w:val="center"/>
          </w:tcPr>
          <w:p w14:paraId="213846E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05069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DA1C80">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884584E">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83C813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4356BB3">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0521E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45DBD7">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00FC0A3">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5E1EE3">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D38CA2">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C6F61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DBEF5B">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7A3A77">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DB1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C9E0CE">
            <w:pPr>
              <w:widowControl/>
              <w:spacing w:line="336" w:lineRule="auto"/>
              <w:jc w:val="left"/>
              <w:rPr>
                <w:rFonts w:ascii="仿宋" w:hAnsi="仿宋" w:eastAsia="仿宋" w:cs="仿宋"/>
                <w:kern w:val="0"/>
                <w:sz w:val="24"/>
              </w:rPr>
            </w:pPr>
          </w:p>
        </w:tc>
        <w:tc>
          <w:tcPr>
            <w:tcW w:w="1560" w:type="dxa"/>
            <w:vAlign w:val="center"/>
          </w:tcPr>
          <w:p w14:paraId="7EC2394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1BDE6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3053F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D11DAE8">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107EE9F">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59F24B">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451D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D06BC">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188183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14C4A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C82124">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8AC34F4">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782412">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0C9F8F">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3FB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7E893D">
            <w:pPr>
              <w:widowControl/>
              <w:spacing w:line="336" w:lineRule="auto"/>
              <w:jc w:val="left"/>
              <w:rPr>
                <w:rFonts w:ascii="仿宋" w:hAnsi="仿宋" w:eastAsia="仿宋" w:cs="仿宋"/>
                <w:kern w:val="0"/>
                <w:sz w:val="24"/>
              </w:rPr>
            </w:pPr>
          </w:p>
        </w:tc>
        <w:tc>
          <w:tcPr>
            <w:tcW w:w="1560" w:type="dxa"/>
            <w:vAlign w:val="center"/>
          </w:tcPr>
          <w:p w14:paraId="7863B343">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103D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5CCAD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4DE4005">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D4AD635">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B0899A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5DDD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70528D">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01BE5E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4ECFEA">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8B226C">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7B4379D">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7C66C96">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2407535">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F8FF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DE432">
            <w:pPr>
              <w:widowControl/>
              <w:spacing w:line="336" w:lineRule="auto"/>
              <w:jc w:val="left"/>
              <w:rPr>
                <w:rFonts w:ascii="仿宋" w:hAnsi="仿宋" w:eastAsia="仿宋" w:cs="仿宋"/>
                <w:kern w:val="0"/>
                <w:sz w:val="24"/>
              </w:rPr>
            </w:pPr>
          </w:p>
        </w:tc>
        <w:tc>
          <w:tcPr>
            <w:tcW w:w="1560" w:type="dxa"/>
            <w:vAlign w:val="center"/>
          </w:tcPr>
          <w:p w14:paraId="7A580BD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CBCB8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4B63A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3A5880">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762231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AE99F4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3BE15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619362">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575FF1F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6D16E2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7B0868">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FE79DD">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295E554">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8BC3BE">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46AA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C107F4">
            <w:pPr>
              <w:widowControl/>
              <w:spacing w:line="336" w:lineRule="auto"/>
              <w:jc w:val="left"/>
              <w:rPr>
                <w:rFonts w:ascii="仿宋" w:hAnsi="仿宋" w:eastAsia="仿宋" w:cs="仿宋"/>
                <w:kern w:val="0"/>
                <w:sz w:val="24"/>
              </w:rPr>
            </w:pPr>
          </w:p>
        </w:tc>
        <w:tc>
          <w:tcPr>
            <w:tcW w:w="1560" w:type="dxa"/>
            <w:vAlign w:val="center"/>
          </w:tcPr>
          <w:p w14:paraId="5E5AFB19">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5FD7A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E11F3F">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D789E36">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75A4DDE">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E6A05BB">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45C26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B3EEF">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AFA18FC">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9D644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1D8F0E">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505BE96">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86D6AA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8A1E45D">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61FAA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DB376">
            <w:pPr>
              <w:widowControl/>
              <w:spacing w:line="336" w:lineRule="auto"/>
              <w:jc w:val="left"/>
              <w:rPr>
                <w:rFonts w:ascii="仿宋" w:hAnsi="仿宋" w:eastAsia="仿宋" w:cs="仿宋"/>
                <w:kern w:val="0"/>
                <w:sz w:val="24"/>
              </w:rPr>
            </w:pPr>
          </w:p>
        </w:tc>
        <w:tc>
          <w:tcPr>
            <w:tcW w:w="1560" w:type="dxa"/>
            <w:vAlign w:val="center"/>
          </w:tcPr>
          <w:p w14:paraId="330AA789">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AC9FB4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BA8C37">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CA2129E">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0B0FBF6">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0BEC78F">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14:paraId="6DF13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B84047">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286DF94">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3BE6F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76B8A">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1856B9F">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67E681C">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A6CE099">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14:paraId="584E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FD43D0">
            <w:pPr>
              <w:widowControl/>
              <w:spacing w:line="336" w:lineRule="auto"/>
              <w:jc w:val="left"/>
              <w:rPr>
                <w:rFonts w:ascii="仿宋" w:hAnsi="仿宋" w:eastAsia="仿宋" w:cs="仿宋"/>
                <w:kern w:val="0"/>
                <w:sz w:val="24"/>
              </w:rPr>
            </w:pPr>
          </w:p>
        </w:tc>
        <w:tc>
          <w:tcPr>
            <w:tcW w:w="1560" w:type="dxa"/>
            <w:vAlign w:val="center"/>
          </w:tcPr>
          <w:p w14:paraId="411F76C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1C7F91">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56BE42">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1CDC910">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A7318B">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F248D52">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14:paraId="35C83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B80707">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7F26ED6">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92D2AC">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A8DC8A">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215B9F">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4C4B328">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91A01EA">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6850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BBC10F">
            <w:pPr>
              <w:widowControl/>
              <w:spacing w:line="336" w:lineRule="auto"/>
              <w:jc w:val="left"/>
              <w:rPr>
                <w:rFonts w:ascii="仿宋" w:hAnsi="仿宋" w:eastAsia="仿宋" w:cs="仿宋"/>
                <w:kern w:val="0"/>
                <w:sz w:val="24"/>
              </w:rPr>
            </w:pPr>
          </w:p>
        </w:tc>
        <w:tc>
          <w:tcPr>
            <w:tcW w:w="1560" w:type="dxa"/>
            <w:vAlign w:val="center"/>
          </w:tcPr>
          <w:p w14:paraId="29EA3DEF">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A56B95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11FFD4">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9900FBB">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6B836C1">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41937F8">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14:paraId="5E652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265DA1">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2E2E857">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F83F6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A423C3">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6FCBA2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87EE4A7">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16BD34">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14:paraId="68D23C4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45EA9A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E9F91A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A2DA8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4A55AD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69B752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EA1AB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4104F4D">
      <w:pPr>
        <w:widowControl/>
        <w:spacing w:line="336" w:lineRule="auto"/>
        <w:jc w:val="left"/>
        <w:rPr>
          <w:rFonts w:ascii="仿宋" w:hAnsi="仿宋" w:eastAsia="仿宋" w:cs="仿宋"/>
          <w:kern w:val="0"/>
          <w:sz w:val="24"/>
        </w:rPr>
      </w:pPr>
    </w:p>
    <w:p w14:paraId="40BF0EDF">
      <w:pPr>
        <w:widowControl/>
        <w:spacing w:line="336" w:lineRule="auto"/>
        <w:jc w:val="left"/>
        <w:rPr>
          <w:rFonts w:ascii="仿宋" w:hAnsi="仿宋" w:eastAsia="仿宋" w:cs="仿宋"/>
          <w:kern w:val="0"/>
          <w:sz w:val="24"/>
        </w:rPr>
      </w:pPr>
    </w:p>
    <w:p w14:paraId="7CAA48F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BBD2DC7">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1391F83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1ED514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53895F">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7CA026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CA79F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31B6B99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9FA0E00">
      <w:pPr>
        <w:widowControl/>
        <w:spacing w:line="336" w:lineRule="auto"/>
        <w:jc w:val="left"/>
        <w:rPr>
          <w:rFonts w:ascii="仿宋" w:hAnsi="仿宋" w:eastAsia="仿宋" w:cs="仿宋"/>
          <w:kern w:val="0"/>
          <w:sz w:val="18"/>
          <w:szCs w:val="18"/>
        </w:rPr>
      </w:pPr>
    </w:p>
    <w:p w14:paraId="18F7E86D">
      <w:pPr>
        <w:widowControl/>
        <w:spacing w:line="336" w:lineRule="auto"/>
        <w:jc w:val="left"/>
        <w:rPr>
          <w:rFonts w:ascii="仿宋" w:hAnsi="仿宋" w:eastAsia="仿宋" w:cs="仿宋"/>
          <w:kern w:val="0"/>
          <w:sz w:val="18"/>
          <w:szCs w:val="18"/>
        </w:rPr>
      </w:pPr>
    </w:p>
    <w:p w14:paraId="799C4994">
      <w:pPr>
        <w:widowControl/>
        <w:spacing w:line="336" w:lineRule="auto"/>
        <w:jc w:val="left"/>
        <w:rPr>
          <w:rFonts w:ascii="仿宋" w:hAnsi="仿宋" w:eastAsia="仿宋" w:cs="仿宋"/>
          <w:kern w:val="0"/>
          <w:sz w:val="18"/>
          <w:szCs w:val="18"/>
        </w:rPr>
      </w:pPr>
    </w:p>
    <w:p w14:paraId="7BBFA48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216DEE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711483">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72CB6F8">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973F64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0BACAE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9067E45">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926F70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6E0B3B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55A84C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A5EE8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54BCE8D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E3D6F9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5EF25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273605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F4477C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0B4A6C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D6FE1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81FAD2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243B26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A1EDF9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74B87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D481F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089F1E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7125F0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6D51C4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8ABF17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075A67B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1B1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9FEB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BBDC2D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9E99950">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1AB63A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05100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2D5047">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36D58D0">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F4CCB2">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E5DBE2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D54B0D1">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3CB0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48CAF1">
            <w:pPr>
              <w:widowControl/>
              <w:spacing w:line="336" w:lineRule="auto"/>
              <w:jc w:val="left"/>
              <w:rPr>
                <w:rFonts w:ascii="仿宋" w:hAnsi="仿宋" w:eastAsia="仿宋" w:cs="仿宋"/>
                <w:kern w:val="0"/>
                <w:sz w:val="24"/>
              </w:rPr>
            </w:pPr>
          </w:p>
        </w:tc>
        <w:tc>
          <w:tcPr>
            <w:tcW w:w="1025" w:type="dxa"/>
            <w:vMerge w:val="continue"/>
            <w:vAlign w:val="center"/>
          </w:tcPr>
          <w:p w14:paraId="4D9E502C">
            <w:pPr>
              <w:widowControl/>
              <w:spacing w:line="336" w:lineRule="auto"/>
              <w:jc w:val="left"/>
              <w:rPr>
                <w:rFonts w:ascii="仿宋" w:hAnsi="仿宋" w:eastAsia="仿宋" w:cs="仿宋"/>
                <w:kern w:val="0"/>
                <w:sz w:val="24"/>
              </w:rPr>
            </w:pPr>
          </w:p>
        </w:tc>
        <w:tc>
          <w:tcPr>
            <w:tcW w:w="2836" w:type="dxa"/>
            <w:vMerge w:val="continue"/>
            <w:vAlign w:val="center"/>
          </w:tcPr>
          <w:p w14:paraId="4D7692E8">
            <w:pPr>
              <w:widowControl/>
              <w:spacing w:line="336" w:lineRule="auto"/>
              <w:jc w:val="left"/>
              <w:rPr>
                <w:rFonts w:ascii="仿宋" w:hAnsi="仿宋" w:eastAsia="仿宋" w:cs="仿宋"/>
                <w:kern w:val="0"/>
                <w:sz w:val="24"/>
              </w:rPr>
            </w:pPr>
          </w:p>
        </w:tc>
        <w:tc>
          <w:tcPr>
            <w:tcW w:w="606" w:type="dxa"/>
            <w:vAlign w:val="center"/>
          </w:tcPr>
          <w:p w14:paraId="58EEAFD6">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7DC919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3B241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700117">
            <w:pPr>
              <w:widowControl/>
              <w:spacing w:line="336" w:lineRule="auto"/>
              <w:jc w:val="left"/>
              <w:rPr>
                <w:rFonts w:ascii="仿宋" w:hAnsi="仿宋" w:eastAsia="仿宋" w:cs="仿宋"/>
                <w:kern w:val="0"/>
                <w:sz w:val="24"/>
              </w:rPr>
            </w:pPr>
          </w:p>
        </w:tc>
        <w:tc>
          <w:tcPr>
            <w:tcW w:w="1025" w:type="dxa"/>
            <w:vMerge w:val="continue"/>
            <w:vAlign w:val="center"/>
          </w:tcPr>
          <w:p w14:paraId="66E6B003">
            <w:pPr>
              <w:widowControl/>
              <w:spacing w:line="336" w:lineRule="auto"/>
              <w:jc w:val="left"/>
              <w:rPr>
                <w:rFonts w:ascii="仿宋" w:hAnsi="仿宋" w:eastAsia="仿宋" w:cs="仿宋"/>
                <w:kern w:val="0"/>
                <w:sz w:val="24"/>
              </w:rPr>
            </w:pPr>
          </w:p>
        </w:tc>
        <w:tc>
          <w:tcPr>
            <w:tcW w:w="2836" w:type="dxa"/>
            <w:vMerge w:val="continue"/>
            <w:vAlign w:val="center"/>
          </w:tcPr>
          <w:p w14:paraId="3AFB4911">
            <w:pPr>
              <w:widowControl/>
              <w:spacing w:line="336" w:lineRule="auto"/>
              <w:jc w:val="left"/>
              <w:rPr>
                <w:rFonts w:ascii="仿宋" w:hAnsi="仿宋" w:eastAsia="仿宋" w:cs="仿宋"/>
                <w:kern w:val="0"/>
                <w:sz w:val="24"/>
              </w:rPr>
            </w:pPr>
          </w:p>
        </w:tc>
        <w:tc>
          <w:tcPr>
            <w:tcW w:w="606" w:type="dxa"/>
            <w:vAlign w:val="center"/>
          </w:tcPr>
          <w:p w14:paraId="552EF32E">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341C08">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6C9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D18C7">
            <w:pPr>
              <w:widowControl/>
              <w:spacing w:line="336" w:lineRule="auto"/>
              <w:jc w:val="left"/>
              <w:rPr>
                <w:rFonts w:ascii="仿宋" w:hAnsi="仿宋" w:eastAsia="仿宋" w:cs="仿宋"/>
                <w:kern w:val="0"/>
                <w:sz w:val="24"/>
              </w:rPr>
            </w:pPr>
          </w:p>
        </w:tc>
        <w:tc>
          <w:tcPr>
            <w:tcW w:w="1025" w:type="dxa"/>
            <w:vMerge w:val="restart"/>
            <w:vAlign w:val="center"/>
          </w:tcPr>
          <w:p w14:paraId="212C7C30">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2A4F483">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D450C79">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CFC515A">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2BDA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38573">
            <w:pPr>
              <w:widowControl/>
              <w:spacing w:line="336" w:lineRule="auto"/>
              <w:jc w:val="left"/>
              <w:rPr>
                <w:rFonts w:ascii="仿宋" w:hAnsi="仿宋" w:eastAsia="仿宋" w:cs="仿宋"/>
                <w:kern w:val="0"/>
                <w:sz w:val="24"/>
              </w:rPr>
            </w:pPr>
          </w:p>
        </w:tc>
        <w:tc>
          <w:tcPr>
            <w:tcW w:w="1025" w:type="dxa"/>
            <w:vMerge w:val="continue"/>
            <w:vAlign w:val="center"/>
          </w:tcPr>
          <w:p w14:paraId="6D336125">
            <w:pPr>
              <w:widowControl/>
              <w:spacing w:line="336" w:lineRule="auto"/>
              <w:jc w:val="left"/>
              <w:rPr>
                <w:rFonts w:ascii="仿宋" w:hAnsi="仿宋" w:eastAsia="仿宋" w:cs="仿宋"/>
                <w:kern w:val="0"/>
                <w:sz w:val="24"/>
              </w:rPr>
            </w:pPr>
          </w:p>
        </w:tc>
        <w:tc>
          <w:tcPr>
            <w:tcW w:w="2836" w:type="dxa"/>
            <w:vMerge w:val="continue"/>
            <w:vAlign w:val="center"/>
          </w:tcPr>
          <w:p w14:paraId="6722B682">
            <w:pPr>
              <w:widowControl/>
              <w:spacing w:line="336" w:lineRule="auto"/>
              <w:jc w:val="left"/>
              <w:rPr>
                <w:rFonts w:ascii="仿宋" w:hAnsi="仿宋" w:eastAsia="仿宋" w:cs="仿宋"/>
                <w:kern w:val="0"/>
                <w:sz w:val="24"/>
              </w:rPr>
            </w:pPr>
          </w:p>
        </w:tc>
        <w:tc>
          <w:tcPr>
            <w:tcW w:w="606" w:type="dxa"/>
            <w:vAlign w:val="center"/>
          </w:tcPr>
          <w:p w14:paraId="39C092FC">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D3ADC2">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4C36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D5394F">
            <w:pPr>
              <w:widowControl/>
              <w:spacing w:line="336" w:lineRule="auto"/>
              <w:jc w:val="left"/>
              <w:rPr>
                <w:rFonts w:ascii="仿宋" w:hAnsi="仿宋" w:eastAsia="仿宋" w:cs="仿宋"/>
                <w:kern w:val="0"/>
                <w:sz w:val="24"/>
              </w:rPr>
            </w:pPr>
          </w:p>
        </w:tc>
        <w:tc>
          <w:tcPr>
            <w:tcW w:w="1025" w:type="dxa"/>
            <w:vMerge w:val="continue"/>
            <w:vAlign w:val="center"/>
          </w:tcPr>
          <w:p w14:paraId="3F0479EB">
            <w:pPr>
              <w:widowControl/>
              <w:spacing w:line="336" w:lineRule="auto"/>
              <w:jc w:val="left"/>
              <w:rPr>
                <w:rFonts w:ascii="仿宋" w:hAnsi="仿宋" w:eastAsia="仿宋" w:cs="仿宋"/>
                <w:kern w:val="0"/>
                <w:sz w:val="24"/>
              </w:rPr>
            </w:pPr>
          </w:p>
        </w:tc>
        <w:tc>
          <w:tcPr>
            <w:tcW w:w="2836" w:type="dxa"/>
            <w:vMerge w:val="continue"/>
            <w:vAlign w:val="center"/>
          </w:tcPr>
          <w:p w14:paraId="29C60DB4">
            <w:pPr>
              <w:widowControl/>
              <w:spacing w:line="336" w:lineRule="auto"/>
              <w:jc w:val="left"/>
              <w:rPr>
                <w:rFonts w:ascii="仿宋" w:hAnsi="仿宋" w:eastAsia="仿宋" w:cs="仿宋"/>
                <w:kern w:val="0"/>
                <w:sz w:val="24"/>
              </w:rPr>
            </w:pPr>
          </w:p>
        </w:tc>
        <w:tc>
          <w:tcPr>
            <w:tcW w:w="606" w:type="dxa"/>
            <w:vAlign w:val="center"/>
          </w:tcPr>
          <w:p w14:paraId="2E088A5C">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B0A857">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2CB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33BAE">
            <w:pPr>
              <w:widowControl/>
              <w:spacing w:line="336" w:lineRule="auto"/>
              <w:jc w:val="left"/>
              <w:rPr>
                <w:rFonts w:ascii="仿宋" w:hAnsi="仿宋" w:eastAsia="仿宋" w:cs="仿宋"/>
                <w:kern w:val="0"/>
                <w:sz w:val="24"/>
              </w:rPr>
            </w:pPr>
          </w:p>
        </w:tc>
        <w:tc>
          <w:tcPr>
            <w:tcW w:w="1025" w:type="dxa"/>
            <w:vMerge w:val="continue"/>
            <w:vAlign w:val="center"/>
          </w:tcPr>
          <w:p w14:paraId="2CE57FA4">
            <w:pPr>
              <w:widowControl/>
              <w:spacing w:line="336" w:lineRule="auto"/>
              <w:jc w:val="left"/>
              <w:rPr>
                <w:rFonts w:ascii="仿宋" w:hAnsi="仿宋" w:eastAsia="仿宋" w:cs="仿宋"/>
                <w:kern w:val="0"/>
                <w:sz w:val="24"/>
              </w:rPr>
            </w:pPr>
          </w:p>
        </w:tc>
        <w:tc>
          <w:tcPr>
            <w:tcW w:w="2836" w:type="dxa"/>
            <w:vMerge w:val="restart"/>
            <w:vAlign w:val="center"/>
          </w:tcPr>
          <w:p w14:paraId="7B5E931C">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63EA5E2">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C6ED419">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692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13FFC">
            <w:pPr>
              <w:widowControl/>
              <w:spacing w:line="336" w:lineRule="auto"/>
              <w:jc w:val="left"/>
              <w:rPr>
                <w:rFonts w:ascii="仿宋" w:hAnsi="仿宋" w:eastAsia="仿宋" w:cs="仿宋"/>
                <w:kern w:val="0"/>
                <w:sz w:val="24"/>
              </w:rPr>
            </w:pPr>
          </w:p>
        </w:tc>
        <w:tc>
          <w:tcPr>
            <w:tcW w:w="1025" w:type="dxa"/>
            <w:vMerge w:val="continue"/>
            <w:vAlign w:val="center"/>
          </w:tcPr>
          <w:p w14:paraId="7CF0AEFD">
            <w:pPr>
              <w:widowControl/>
              <w:spacing w:line="336" w:lineRule="auto"/>
              <w:jc w:val="left"/>
              <w:rPr>
                <w:rFonts w:ascii="仿宋" w:hAnsi="仿宋" w:eastAsia="仿宋" w:cs="仿宋"/>
                <w:kern w:val="0"/>
                <w:sz w:val="24"/>
              </w:rPr>
            </w:pPr>
          </w:p>
        </w:tc>
        <w:tc>
          <w:tcPr>
            <w:tcW w:w="2836" w:type="dxa"/>
            <w:vMerge w:val="continue"/>
            <w:vAlign w:val="center"/>
          </w:tcPr>
          <w:p w14:paraId="38761746">
            <w:pPr>
              <w:widowControl/>
              <w:spacing w:line="336" w:lineRule="auto"/>
              <w:jc w:val="left"/>
              <w:rPr>
                <w:rFonts w:ascii="仿宋" w:hAnsi="仿宋" w:eastAsia="仿宋" w:cs="仿宋"/>
                <w:kern w:val="0"/>
                <w:sz w:val="24"/>
              </w:rPr>
            </w:pPr>
          </w:p>
        </w:tc>
        <w:tc>
          <w:tcPr>
            <w:tcW w:w="606" w:type="dxa"/>
            <w:vAlign w:val="center"/>
          </w:tcPr>
          <w:p w14:paraId="2567998B">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7A3D6B">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076E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F93C08">
            <w:pPr>
              <w:widowControl/>
              <w:spacing w:line="336" w:lineRule="auto"/>
              <w:jc w:val="left"/>
              <w:rPr>
                <w:rFonts w:ascii="仿宋" w:hAnsi="仿宋" w:eastAsia="仿宋" w:cs="仿宋"/>
                <w:kern w:val="0"/>
                <w:sz w:val="24"/>
              </w:rPr>
            </w:pPr>
          </w:p>
        </w:tc>
        <w:tc>
          <w:tcPr>
            <w:tcW w:w="1025" w:type="dxa"/>
            <w:vMerge w:val="continue"/>
            <w:vAlign w:val="center"/>
          </w:tcPr>
          <w:p w14:paraId="3A80FC69">
            <w:pPr>
              <w:widowControl/>
              <w:spacing w:line="336" w:lineRule="auto"/>
              <w:jc w:val="left"/>
              <w:rPr>
                <w:rFonts w:ascii="仿宋" w:hAnsi="仿宋" w:eastAsia="仿宋" w:cs="仿宋"/>
                <w:kern w:val="0"/>
                <w:sz w:val="24"/>
              </w:rPr>
            </w:pPr>
          </w:p>
        </w:tc>
        <w:tc>
          <w:tcPr>
            <w:tcW w:w="2836" w:type="dxa"/>
            <w:vMerge w:val="continue"/>
            <w:vAlign w:val="center"/>
          </w:tcPr>
          <w:p w14:paraId="01602B94">
            <w:pPr>
              <w:widowControl/>
              <w:spacing w:line="336" w:lineRule="auto"/>
              <w:jc w:val="left"/>
              <w:rPr>
                <w:rFonts w:ascii="仿宋" w:hAnsi="仿宋" w:eastAsia="仿宋" w:cs="仿宋"/>
                <w:kern w:val="0"/>
                <w:sz w:val="24"/>
              </w:rPr>
            </w:pPr>
          </w:p>
        </w:tc>
        <w:tc>
          <w:tcPr>
            <w:tcW w:w="606" w:type="dxa"/>
            <w:vAlign w:val="center"/>
          </w:tcPr>
          <w:p w14:paraId="617481A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9F39B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305F6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1FECE1">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CCF3898">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4BB1CA6">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46E8D7">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08262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EA7523">
            <w:pPr>
              <w:widowControl/>
              <w:spacing w:line="336" w:lineRule="auto"/>
              <w:jc w:val="left"/>
              <w:rPr>
                <w:rFonts w:ascii="仿宋" w:hAnsi="仿宋" w:eastAsia="仿宋" w:cs="仿宋"/>
                <w:kern w:val="0"/>
                <w:sz w:val="24"/>
              </w:rPr>
            </w:pPr>
          </w:p>
        </w:tc>
        <w:tc>
          <w:tcPr>
            <w:tcW w:w="2836" w:type="dxa"/>
            <w:vMerge w:val="continue"/>
            <w:vAlign w:val="center"/>
          </w:tcPr>
          <w:p w14:paraId="7B9CA95C">
            <w:pPr>
              <w:widowControl/>
              <w:spacing w:line="336" w:lineRule="auto"/>
              <w:jc w:val="left"/>
              <w:rPr>
                <w:rFonts w:ascii="仿宋" w:hAnsi="仿宋" w:eastAsia="仿宋" w:cs="仿宋"/>
                <w:kern w:val="0"/>
                <w:sz w:val="24"/>
              </w:rPr>
            </w:pPr>
          </w:p>
        </w:tc>
        <w:tc>
          <w:tcPr>
            <w:tcW w:w="606" w:type="dxa"/>
            <w:vAlign w:val="center"/>
          </w:tcPr>
          <w:p w14:paraId="441A32F8">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223A5F">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711B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8DBA60">
            <w:pPr>
              <w:widowControl/>
              <w:spacing w:line="336" w:lineRule="auto"/>
              <w:jc w:val="left"/>
              <w:rPr>
                <w:rFonts w:ascii="仿宋" w:hAnsi="仿宋" w:eastAsia="仿宋" w:cs="仿宋"/>
                <w:kern w:val="0"/>
                <w:sz w:val="24"/>
              </w:rPr>
            </w:pPr>
          </w:p>
        </w:tc>
        <w:tc>
          <w:tcPr>
            <w:tcW w:w="2836" w:type="dxa"/>
            <w:vMerge w:val="continue"/>
            <w:vAlign w:val="center"/>
          </w:tcPr>
          <w:p w14:paraId="6A33DAED">
            <w:pPr>
              <w:widowControl/>
              <w:spacing w:line="336" w:lineRule="auto"/>
              <w:jc w:val="left"/>
              <w:rPr>
                <w:rFonts w:ascii="仿宋" w:hAnsi="仿宋" w:eastAsia="仿宋" w:cs="仿宋"/>
                <w:kern w:val="0"/>
                <w:sz w:val="24"/>
              </w:rPr>
            </w:pPr>
          </w:p>
        </w:tc>
        <w:tc>
          <w:tcPr>
            <w:tcW w:w="606" w:type="dxa"/>
            <w:vAlign w:val="center"/>
          </w:tcPr>
          <w:p w14:paraId="62629F12">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7D61BB">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02BCA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94D452">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BA2321E">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8698B0E">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4086FF9">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7AD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3E37CD">
            <w:pPr>
              <w:widowControl/>
              <w:spacing w:line="336" w:lineRule="auto"/>
              <w:jc w:val="left"/>
              <w:rPr>
                <w:rFonts w:ascii="仿宋" w:hAnsi="仿宋" w:eastAsia="仿宋" w:cs="仿宋"/>
                <w:kern w:val="0"/>
                <w:sz w:val="24"/>
              </w:rPr>
            </w:pPr>
          </w:p>
        </w:tc>
        <w:tc>
          <w:tcPr>
            <w:tcW w:w="2836" w:type="dxa"/>
            <w:vMerge w:val="continue"/>
            <w:vAlign w:val="center"/>
          </w:tcPr>
          <w:p w14:paraId="5FEF77F5">
            <w:pPr>
              <w:widowControl/>
              <w:spacing w:line="336" w:lineRule="auto"/>
              <w:jc w:val="left"/>
              <w:rPr>
                <w:rFonts w:ascii="仿宋" w:hAnsi="仿宋" w:eastAsia="仿宋" w:cs="仿宋"/>
                <w:kern w:val="0"/>
                <w:sz w:val="24"/>
              </w:rPr>
            </w:pPr>
          </w:p>
        </w:tc>
        <w:tc>
          <w:tcPr>
            <w:tcW w:w="606" w:type="dxa"/>
            <w:vAlign w:val="center"/>
          </w:tcPr>
          <w:p w14:paraId="00D9E399">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1FD2625">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E3F6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365290">
            <w:pPr>
              <w:widowControl/>
              <w:spacing w:line="336" w:lineRule="auto"/>
              <w:jc w:val="left"/>
              <w:rPr>
                <w:rFonts w:ascii="仿宋" w:hAnsi="仿宋" w:eastAsia="仿宋" w:cs="仿宋"/>
                <w:kern w:val="0"/>
                <w:sz w:val="24"/>
              </w:rPr>
            </w:pPr>
          </w:p>
        </w:tc>
        <w:tc>
          <w:tcPr>
            <w:tcW w:w="2836" w:type="dxa"/>
            <w:vMerge w:val="continue"/>
            <w:vAlign w:val="center"/>
          </w:tcPr>
          <w:p w14:paraId="510A1E3A">
            <w:pPr>
              <w:widowControl/>
              <w:spacing w:line="336" w:lineRule="auto"/>
              <w:jc w:val="left"/>
              <w:rPr>
                <w:rFonts w:ascii="仿宋" w:hAnsi="仿宋" w:eastAsia="仿宋" w:cs="仿宋"/>
                <w:kern w:val="0"/>
                <w:sz w:val="24"/>
              </w:rPr>
            </w:pPr>
          </w:p>
        </w:tc>
        <w:tc>
          <w:tcPr>
            <w:tcW w:w="606" w:type="dxa"/>
            <w:vAlign w:val="center"/>
          </w:tcPr>
          <w:p w14:paraId="0C366E97">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3D505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04D8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40C1DE">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C5A277C">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49A97E9D">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66B1A3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5D966E7">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EC78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E30BB6">
            <w:pPr>
              <w:widowControl/>
              <w:spacing w:line="336" w:lineRule="auto"/>
              <w:jc w:val="left"/>
              <w:rPr>
                <w:rFonts w:ascii="仿宋" w:hAnsi="仿宋" w:eastAsia="仿宋" w:cs="仿宋"/>
                <w:kern w:val="0"/>
                <w:sz w:val="24"/>
              </w:rPr>
            </w:pPr>
          </w:p>
        </w:tc>
        <w:tc>
          <w:tcPr>
            <w:tcW w:w="1025" w:type="dxa"/>
            <w:vMerge w:val="continue"/>
            <w:vAlign w:val="center"/>
          </w:tcPr>
          <w:p w14:paraId="6644FE36">
            <w:pPr>
              <w:widowControl/>
              <w:spacing w:line="336" w:lineRule="auto"/>
              <w:jc w:val="left"/>
              <w:rPr>
                <w:rFonts w:ascii="仿宋" w:hAnsi="仿宋" w:eastAsia="仿宋" w:cs="仿宋"/>
                <w:kern w:val="0"/>
                <w:sz w:val="24"/>
              </w:rPr>
            </w:pPr>
          </w:p>
        </w:tc>
        <w:tc>
          <w:tcPr>
            <w:tcW w:w="2836" w:type="dxa"/>
            <w:vMerge w:val="continue"/>
            <w:vAlign w:val="center"/>
          </w:tcPr>
          <w:p w14:paraId="7FD94730">
            <w:pPr>
              <w:widowControl/>
              <w:spacing w:line="336" w:lineRule="auto"/>
              <w:jc w:val="left"/>
              <w:rPr>
                <w:rFonts w:ascii="仿宋" w:hAnsi="仿宋" w:eastAsia="仿宋" w:cs="仿宋"/>
                <w:kern w:val="0"/>
                <w:sz w:val="24"/>
              </w:rPr>
            </w:pPr>
          </w:p>
        </w:tc>
        <w:tc>
          <w:tcPr>
            <w:tcW w:w="606" w:type="dxa"/>
            <w:vAlign w:val="center"/>
          </w:tcPr>
          <w:p w14:paraId="4D8CFA04">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46055C7">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F1DC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B53B4">
            <w:pPr>
              <w:widowControl/>
              <w:spacing w:line="336" w:lineRule="auto"/>
              <w:jc w:val="left"/>
              <w:rPr>
                <w:rFonts w:ascii="仿宋" w:hAnsi="仿宋" w:eastAsia="仿宋" w:cs="仿宋"/>
                <w:kern w:val="0"/>
                <w:sz w:val="24"/>
              </w:rPr>
            </w:pPr>
          </w:p>
        </w:tc>
        <w:tc>
          <w:tcPr>
            <w:tcW w:w="1025" w:type="dxa"/>
            <w:vMerge w:val="continue"/>
            <w:vAlign w:val="center"/>
          </w:tcPr>
          <w:p w14:paraId="08971AC1">
            <w:pPr>
              <w:widowControl/>
              <w:spacing w:line="336" w:lineRule="auto"/>
              <w:jc w:val="left"/>
              <w:rPr>
                <w:rFonts w:ascii="仿宋" w:hAnsi="仿宋" w:eastAsia="仿宋" w:cs="仿宋"/>
                <w:kern w:val="0"/>
                <w:sz w:val="24"/>
              </w:rPr>
            </w:pPr>
          </w:p>
        </w:tc>
        <w:tc>
          <w:tcPr>
            <w:tcW w:w="2836" w:type="dxa"/>
            <w:vMerge w:val="continue"/>
            <w:vAlign w:val="center"/>
          </w:tcPr>
          <w:p w14:paraId="27EA030E">
            <w:pPr>
              <w:widowControl/>
              <w:spacing w:line="336" w:lineRule="auto"/>
              <w:jc w:val="left"/>
              <w:rPr>
                <w:rFonts w:ascii="仿宋" w:hAnsi="仿宋" w:eastAsia="仿宋" w:cs="仿宋"/>
                <w:kern w:val="0"/>
                <w:sz w:val="24"/>
              </w:rPr>
            </w:pPr>
          </w:p>
        </w:tc>
        <w:tc>
          <w:tcPr>
            <w:tcW w:w="606" w:type="dxa"/>
            <w:vAlign w:val="center"/>
          </w:tcPr>
          <w:p w14:paraId="5783F89E">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E598A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BD32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D368B">
            <w:pPr>
              <w:widowControl/>
              <w:spacing w:line="336" w:lineRule="auto"/>
              <w:jc w:val="left"/>
              <w:rPr>
                <w:rFonts w:ascii="仿宋" w:hAnsi="仿宋" w:eastAsia="仿宋" w:cs="仿宋"/>
                <w:kern w:val="0"/>
                <w:sz w:val="24"/>
              </w:rPr>
            </w:pPr>
          </w:p>
        </w:tc>
        <w:tc>
          <w:tcPr>
            <w:tcW w:w="1025" w:type="dxa"/>
            <w:vMerge w:val="restart"/>
            <w:vAlign w:val="center"/>
          </w:tcPr>
          <w:p w14:paraId="24222DB1">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E3FA5CF">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AC8CD1D">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71C65A">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448A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41C3C3">
            <w:pPr>
              <w:widowControl/>
              <w:spacing w:line="336" w:lineRule="auto"/>
              <w:jc w:val="left"/>
              <w:rPr>
                <w:rFonts w:ascii="仿宋" w:hAnsi="仿宋" w:eastAsia="仿宋" w:cs="仿宋"/>
                <w:kern w:val="0"/>
                <w:sz w:val="24"/>
              </w:rPr>
            </w:pPr>
          </w:p>
        </w:tc>
        <w:tc>
          <w:tcPr>
            <w:tcW w:w="1025" w:type="dxa"/>
            <w:vMerge w:val="continue"/>
            <w:vAlign w:val="center"/>
          </w:tcPr>
          <w:p w14:paraId="0BFFC75D">
            <w:pPr>
              <w:widowControl/>
              <w:spacing w:line="336" w:lineRule="auto"/>
              <w:jc w:val="left"/>
              <w:rPr>
                <w:rFonts w:ascii="仿宋" w:hAnsi="仿宋" w:eastAsia="仿宋" w:cs="仿宋"/>
                <w:kern w:val="0"/>
                <w:sz w:val="24"/>
              </w:rPr>
            </w:pPr>
          </w:p>
        </w:tc>
        <w:tc>
          <w:tcPr>
            <w:tcW w:w="2836" w:type="dxa"/>
            <w:vMerge w:val="continue"/>
            <w:vAlign w:val="center"/>
          </w:tcPr>
          <w:p w14:paraId="6E90051D">
            <w:pPr>
              <w:widowControl/>
              <w:spacing w:line="336" w:lineRule="auto"/>
              <w:jc w:val="left"/>
              <w:rPr>
                <w:rFonts w:ascii="仿宋" w:hAnsi="仿宋" w:eastAsia="仿宋" w:cs="仿宋"/>
                <w:kern w:val="0"/>
                <w:sz w:val="24"/>
              </w:rPr>
            </w:pPr>
          </w:p>
        </w:tc>
        <w:tc>
          <w:tcPr>
            <w:tcW w:w="606" w:type="dxa"/>
            <w:vAlign w:val="center"/>
          </w:tcPr>
          <w:p w14:paraId="26210A92">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9F3F34">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7DECB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79C9D5">
            <w:pPr>
              <w:widowControl/>
              <w:spacing w:line="336" w:lineRule="auto"/>
              <w:jc w:val="left"/>
              <w:rPr>
                <w:rFonts w:ascii="仿宋" w:hAnsi="仿宋" w:eastAsia="仿宋" w:cs="仿宋"/>
                <w:kern w:val="0"/>
                <w:sz w:val="24"/>
              </w:rPr>
            </w:pPr>
          </w:p>
        </w:tc>
        <w:tc>
          <w:tcPr>
            <w:tcW w:w="1025" w:type="dxa"/>
            <w:vMerge w:val="continue"/>
            <w:vAlign w:val="center"/>
          </w:tcPr>
          <w:p w14:paraId="2540C3B3">
            <w:pPr>
              <w:widowControl/>
              <w:spacing w:line="336" w:lineRule="auto"/>
              <w:jc w:val="left"/>
              <w:rPr>
                <w:rFonts w:ascii="仿宋" w:hAnsi="仿宋" w:eastAsia="仿宋" w:cs="仿宋"/>
                <w:kern w:val="0"/>
                <w:sz w:val="24"/>
              </w:rPr>
            </w:pPr>
          </w:p>
        </w:tc>
        <w:tc>
          <w:tcPr>
            <w:tcW w:w="2836" w:type="dxa"/>
            <w:vMerge w:val="continue"/>
            <w:vAlign w:val="center"/>
          </w:tcPr>
          <w:p w14:paraId="40A08344">
            <w:pPr>
              <w:widowControl/>
              <w:spacing w:line="336" w:lineRule="auto"/>
              <w:jc w:val="left"/>
              <w:rPr>
                <w:rFonts w:ascii="仿宋" w:hAnsi="仿宋" w:eastAsia="仿宋" w:cs="仿宋"/>
                <w:kern w:val="0"/>
                <w:sz w:val="24"/>
              </w:rPr>
            </w:pPr>
          </w:p>
        </w:tc>
        <w:tc>
          <w:tcPr>
            <w:tcW w:w="606" w:type="dxa"/>
            <w:vAlign w:val="center"/>
          </w:tcPr>
          <w:p w14:paraId="68D8AE5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BA5AD0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4E9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78DFC">
            <w:pPr>
              <w:widowControl/>
              <w:spacing w:line="336" w:lineRule="auto"/>
              <w:jc w:val="left"/>
              <w:rPr>
                <w:rFonts w:ascii="仿宋" w:hAnsi="仿宋" w:eastAsia="仿宋" w:cs="仿宋"/>
                <w:kern w:val="0"/>
                <w:sz w:val="24"/>
              </w:rPr>
            </w:pPr>
          </w:p>
        </w:tc>
        <w:tc>
          <w:tcPr>
            <w:tcW w:w="1025" w:type="dxa"/>
            <w:vMerge w:val="restart"/>
            <w:vAlign w:val="center"/>
          </w:tcPr>
          <w:p w14:paraId="4E7EFA5A">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85727A2">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29862FE">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1A8EE6">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5A0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6E410D">
            <w:pPr>
              <w:widowControl/>
              <w:spacing w:line="336" w:lineRule="auto"/>
              <w:jc w:val="left"/>
              <w:rPr>
                <w:rFonts w:ascii="仿宋" w:hAnsi="仿宋" w:eastAsia="仿宋" w:cs="仿宋"/>
                <w:kern w:val="0"/>
                <w:sz w:val="24"/>
              </w:rPr>
            </w:pPr>
          </w:p>
        </w:tc>
        <w:tc>
          <w:tcPr>
            <w:tcW w:w="1025" w:type="dxa"/>
            <w:vMerge w:val="continue"/>
            <w:vAlign w:val="center"/>
          </w:tcPr>
          <w:p w14:paraId="3FC2552E">
            <w:pPr>
              <w:widowControl/>
              <w:spacing w:line="336" w:lineRule="auto"/>
              <w:jc w:val="left"/>
              <w:rPr>
                <w:rFonts w:ascii="仿宋" w:hAnsi="仿宋" w:eastAsia="仿宋" w:cs="仿宋"/>
                <w:kern w:val="0"/>
                <w:sz w:val="24"/>
              </w:rPr>
            </w:pPr>
          </w:p>
        </w:tc>
        <w:tc>
          <w:tcPr>
            <w:tcW w:w="2836" w:type="dxa"/>
            <w:vMerge w:val="continue"/>
            <w:vAlign w:val="center"/>
          </w:tcPr>
          <w:p w14:paraId="1D4AAE2A">
            <w:pPr>
              <w:widowControl/>
              <w:spacing w:line="336" w:lineRule="auto"/>
              <w:jc w:val="left"/>
              <w:rPr>
                <w:rFonts w:ascii="仿宋" w:hAnsi="仿宋" w:eastAsia="仿宋" w:cs="仿宋"/>
                <w:kern w:val="0"/>
                <w:sz w:val="24"/>
              </w:rPr>
            </w:pPr>
          </w:p>
        </w:tc>
        <w:tc>
          <w:tcPr>
            <w:tcW w:w="606" w:type="dxa"/>
            <w:vAlign w:val="center"/>
          </w:tcPr>
          <w:p w14:paraId="55083CAD">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0C944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0485B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1658C5">
            <w:pPr>
              <w:widowControl/>
              <w:spacing w:line="336" w:lineRule="auto"/>
              <w:jc w:val="left"/>
              <w:rPr>
                <w:rFonts w:ascii="仿宋" w:hAnsi="仿宋" w:eastAsia="仿宋" w:cs="仿宋"/>
                <w:kern w:val="0"/>
                <w:sz w:val="24"/>
              </w:rPr>
            </w:pPr>
          </w:p>
        </w:tc>
        <w:tc>
          <w:tcPr>
            <w:tcW w:w="1025" w:type="dxa"/>
            <w:vMerge w:val="continue"/>
            <w:vAlign w:val="center"/>
          </w:tcPr>
          <w:p w14:paraId="2D582D4C">
            <w:pPr>
              <w:widowControl/>
              <w:spacing w:line="336" w:lineRule="auto"/>
              <w:jc w:val="left"/>
              <w:rPr>
                <w:rFonts w:ascii="仿宋" w:hAnsi="仿宋" w:eastAsia="仿宋" w:cs="仿宋"/>
                <w:kern w:val="0"/>
                <w:sz w:val="24"/>
              </w:rPr>
            </w:pPr>
          </w:p>
        </w:tc>
        <w:tc>
          <w:tcPr>
            <w:tcW w:w="2836" w:type="dxa"/>
            <w:vMerge w:val="continue"/>
            <w:vAlign w:val="center"/>
          </w:tcPr>
          <w:p w14:paraId="2ACE8B23">
            <w:pPr>
              <w:widowControl/>
              <w:spacing w:line="336" w:lineRule="auto"/>
              <w:jc w:val="left"/>
              <w:rPr>
                <w:rFonts w:ascii="仿宋" w:hAnsi="仿宋" w:eastAsia="仿宋" w:cs="仿宋"/>
                <w:kern w:val="0"/>
                <w:sz w:val="24"/>
              </w:rPr>
            </w:pPr>
          </w:p>
        </w:tc>
        <w:tc>
          <w:tcPr>
            <w:tcW w:w="606" w:type="dxa"/>
            <w:vAlign w:val="center"/>
          </w:tcPr>
          <w:p w14:paraId="50BC7EF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601EA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18865EDE">
      <w:pPr>
        <w:spacing w:line="336" w:lineRule="auto"/>
        <w:rPr>
          <w:rFonts w:ascii="仿宋" w:hAnsi="仿宋" w:eastAsia="仿宋" w:cs="仿宋"/>
          <w:sz w:val="24"/>
        </w:rPr>
      </w:pPr>
    </w:p>
    <w:p w14:paraId="75F23A98">
      <w:pPr>
        <w:spacing w:line="336" w:lineRule="auto"/>
        <w:ind w:firstLine="420" w:firstLineChars="200"/>
        <w:rPr>
          <w:rFonts w:ascii="仿宋" w:hAnsi="仿宋" w:eastAsia="仿宋" w:cs="仿宋"/>
        </w:rPr>
      </w:pPr>
    </w:p>
    <w:p w14:paraId="68BED227">
      <w:pPr>
        <w:spacing w:line="336" w:lineRule="auto"/>
        <w:rPr>
          <w:rFonts w:ascii="仿宋" w:hAnsi="仿宋" w:eastAsia="仿宋" w:cs="仿宋"/>
        </w:rPr>
      </w:pPr>
    </w:p>
    <w:p w14:paraId="7B910299">
      <w:pPr>
        <w:spacing w:line="360" w:lineRule="auto"/>
        <w:ind w:firstLine="482" w:firstLineChars="200"/>
        <w:rPr>
          <w:rFonts w:ascii="仿宋" w:hAnsi="仿宋" w:eastAsia="仿宋" w:cs="仿宋"/>
          <w:b/>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F4C82">
    <w:pPr>
      <w:pStyle w:val="37"/>
      <w:framePr w:wrap="around" w:vAnchor="text" w:hAnchor="margin" w:xAlign="right" w:y="1"/>
      <w:rPr>
        <w:rStyle w:val="64"/>
      </w:rPr>
    </w:pPr>
    <w:r>
      <w:fldChar w:fldCharType="begin"/>
    </w:r>
    <w:r>
      <w:rPr>
        <w:rStyle w:val="64"/>
      </w:rPr>
      <w:instrText xml:space="preserve">PAGE  </w:instrText>
    </w:r>
    <w:r>
      <w:fldChar w:fldCharType="end"/>
    </w:r>
  </w:p>
  <w:p w14:paraId="1D66E561">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5A61D">
    <w:pPr>
      <w:pStyle w:val="37"/>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2BD5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6A2BD5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2B163">
    <w:pPr>
      <w:pStyle w:val="37"/>
      <w:jc w:val="center"/>
      <w:rPr>
        <w:rFonts w:ascii="仿宋" w:hAnsi="仿宋" w:eastAsia="仿宋" w:cs="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D9A56">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99D9A56">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F05BE">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35C1E">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3435C1E">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9BC2F2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AA3A">
    <w:pPr>
      <w:pStyle w:val="37"/>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51A8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9D51A8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376180F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BA996">
    <w:pPr>
      <w:pStyle w:val="37"/>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BCAA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4BBCAA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29DA">
    <w:pPr>
      <w:pStyle w:val="37"/>
      <w:framePr w:wrap="around" w:vAnchor="text" w:hAnchor="margin" w:xAlign="right" w:y="1"/>
      <w:rPr>
        <w:rStyle w:val="64"/>
      </w:rPr>
    </w:pPr>
    <w:r>
      <w:fldChar w:fldCharType="begin"/>
    </w:r>
    <w:r>
      <w:rPr>
        <w:rStyle w:val="64"/>
      </w:rPr>
      <w:instrText xml:space="preserve">PAGE  </w:instrText>
    </w:r>
    <w:r>
      <w:fldChar w:fldCharType="end"/>
    </w:r>
  </w:p>
  <w:p w14:paraId="212D774D">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6BC">
    <w:pPr>
      <w:pStyle w:val="3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CB8B9">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24CB8B9">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E5E1C">
    <w:pPr>
      <w:pStyle w:val="38"/>
      <w:tabs>
        <w:tab w:val="center" w:pos="0"/>
      </w:tabs>
      <w:jc w:val="left"/>
    </w:pPr>
    <w:r>
      <w:rPr>
        <w:rFonts w:hint="eastAsia" w:ascii="仿宋" w:hAnsi="仿宋" w:eastAsia="仿宋" w:cs="仿宋"/>
      </w:rPr>
      <w:t xml:space="preserve">耀华建设管理有限公司                                              磋商文件编号: YH2025-06026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4C3B9">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A57D">
    <w:pPr>
      <w:pStyle w:val="38"/>
      <w:tabs>
        <w:tab w:val="center" w:pos="0"/>
      </w:tabs>
      <w:jc w:val="left"/>
      <w:rPr>
        <w:rFonts w:eastAsia="仿宋_GB2312"/>
      </w:rPr>
    </w:pPr>
    <w:r>
      <w:rPr>
        <w:rFonts w:hint="eastAsia" w:ascii="仿宋" w:hAnsi="仿宋" w:eastAsia="仿宋" w:cs="仿宋"/>
      </w:rPr>
      <w:t xml:space="preserve">耀华建设管理有限公司                                              磋商文件编号: YH2025-06026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E042">
    <w:pPr>
      <w:pStyle w:val="38"/>
      <w:tabs>
        <w:tab w:val="center" w:pos="0"/>
      </w:tabs>
      <w:jc w:val="left"/>
      <w:rPr>
        <w:rFonts w:ascii="仿宋_GB2312" w:eastAsia="仿宋_GB2312"/>
        <w:b/>
        <w:i/>
        <w:u w:val="single"/>
      </w:rPr>
    </w:pPr>
    <w:r>
      <w:rPr>
        <w:rFonts w:hint="eastAsia" w:ascii="仿宋" w:hAnsi="仿宋" w:eastAsia="仿宋" w:cs="仿宋"/>
      </w:rPr>
      <w:t xml:space="preserve">耀华建设管理有限公司                                              磋商文件编号: YH2025-06026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813B2">
    <w:pPr>
      <w:pStyle w:val="38"/>
      <w:tabs>
        <w:tab w:val="center" w:pos="0"/>
      </w:tabs>
      <w:jc w:val="left"/>
    </w:pPr>
    <w:r>
      <w:rPr>
        <w:rFonts w:hint="eastAsia" w:ascii="仿宋" w:hAnsi="仿宋" w:eastAsia="仿宋" w:cs="仿宋"/>
      </w:rPr>
      <w:t xml:space="preserve">耀华建设管理有限公司                                              磋商文件编号: YH2025-06026  </w:t>
    </w:r>
  </w:p>
  <w:p w14:paraId="6C98992F">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2E90">
    <w:pPr>
      <w:pStyle w:val="38"/>
      <w:tabs>
        <w:tab w:val="center" w:pos="0"/>
      </w:tabs>
      <w:jc w:val="left"/>
    </w:pPr>
    <w:r>
      <w:rPr>
        <w:rFonts w:hint="eastAsia" w:ascii="仿宋" w:hAnsi="仿宋" w:eastAsia="仿宋" w:cs="仿宋"/>
      </w:rPr>
      <w:t>耀华建设管理有限公司                                              磋商文件编号: YH2025-06026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676F">
    <w:pPr>
      <w:pStyle w:val="38"/>
      <w:tabs>
        <w:tab w:val="center" w:pos="0"/>
      </w:tabs>
      <w:jc w:val="left"/>
    </w:pPr>
    <w:r>
      <w:rPr>
        <w:rFonts w:hint="eastAsia" w:ascii="仿宋" w:hAnsi="仿宋" w:eastAsia="仿宋" w:cs="仿宋"/>
      </w:rPr>
      <w:t xml:space="preserve">耀华建设管理有限公司                                              磋商文件编号: YH2025-06026  </w:t>
    </w:r>
  </w:p>
  <w:p w14:paraId="581ADDA5">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CB68AA"/>
    <w:multiLevelType w:val="singleLevel"/>
    <w:tmpl w:val="0CCB68A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916BBC"/>
    <w:rsid w:val="001A002E"/>
    <w:rsid w:val="005F5164"/>
    <w:rsid w:val="006E4875"/>
    <w:rsid w:val="00796E9A"/>
    <w:rsid w:val="008655C4"/>
    <w:rsid w:val="00916BBC"/>
    <w:rsid w:val="009C5C46"/>
    <w:rsid w:val="00E40DE3"/>
    <w:rsid w:val="00E60CFA"/>
    <w:rsid w:val="01892516"/>
    <w:rsid w:val="033761B7"/>
    <w:rsid w:val="03765ADC"/>
    <w:rsid w:val="04372FD3"/>
    <w:rsid w:val="05030C6E"/>
    <w:rsid w:val="05AD1F2C"/>
    <w:rsid w:val="07752619"/>
    <w:rsid w:val="079E4577"/>
    <w:rsid w:val="081A2B5C"/>
    <w:rsid w:val="08A076BA"/>
    <w:rsid w:val="08FA71B8"/>
    <w:rsid w:val="095C0070"/>
    <w:rsid w:val="09A60DC8"/>
    <w:rsid w:val="09E55D95"/>
    <w:rsid w:val="0BDB744F"/>
    <w:rsid w:val="0C1C7A68"/>
    <w:rsid w:val="0C6F6D82"/>
    <w:rsid w:val="0CF80BDB"/>
    <w:rsid w:val="0DC94585"/>
    <w:rsid w:val="0DDD4AF9"/>
    <w:rsid w:val="0E4706B2"/>
    <w:rsid w:val="0ED662BA"/>
    <w:rsid w:val="0F2D2343"/>
    <w:rsid w:val="0FFB7B01"/>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174ECD"/>
    <w:rsid w:val="20A27889"/>
    <w:rsid w:val="20D80E6E"/>
    <w:rsid w:val="21030D54"/>
    <w:rsid w:val="216B6728"/>
    <w:rsid w:val="21A12040"/>
    <w:rsid w:val="243668B9"/>
    <w:rsid w:val="24A26904"/>
    <w:rsid w:val="25747412"/>
    <w:rsid w:val="265005E2"/>
    <w:rsid w:val="27946EA5"/>
    <w:rsid w:val="290A4A78"/>
    <w:rsid w:val="29114058"/>
    <w:rsid w:val="29936B4B"/>
    <w:rsid w:val="29CC3362"/>
    <w:rsid w:val="2A045FD7"/>
    <w:rsid w:val="2B2100D0"/>
    <w:rsid w:val="2B3C33A4"/>
    <w:rsid w:val="2BB17DC4"/>
    <w:rsid w:val="2C3A1B18"/>
    <w:rsid w:val="2CE33F5E"/>
    <w:rsid w:val="2CF55A3F"/>
    <w:rsid w:val="2F7610B9"/>
    <w:rsid w:val="2FA322D7"/>
    <w:rsid w:val="31026EC9"/>
    <w:rsid w:val="31815B5E"/>
    <w:rsid w:val="31F1357D"/>
    <w:rsid w:val="321E7159"/>
    <w:rsid w:val="326C0551"/>
    <w:rsid w:val="326C24BA"/>
    <w:rsid w:val="3343302C"/>
    <w:rsid w:val="33CA6D50"/>
    <w:rsid w:val="33E0580F"/>
    <w:rsid w:val="34A51472"/>
    <w:rsid w:val="34C12DD7"/>
    <w:rsid w:val="36C83CC8"/>
    <w:rsid w:val="36CA1CEB"/>
    <w:rsid w:val="36CE3589"/>
    <w:rsid w:val="37B908A3"/>
    <w:rsid w:val="37EA2644"/>
    <w:rsid w:val="38433B03"/>
    <w:rsid w:val="38D2296F"/>
    <w:rsid w:val="392B413E"/>
    <w:rsid w:val="394B7920"/>
    <w:rsid w:val="39841613"/>
    <w:rsid w:val="3A5A3AC8"/>
    <w:rsid w:val="3B5944B4"/>
    <w:rsid w:val="3BD12312"/>
    <w:rsid w:val="3BFA69D8"/>
    <w:rsid w:val="3CF655E7"/>
    <w:rsid w:val="3D3B414E"/>
    <w:rsid w:val="3D47785D"/>
    <w:rsid w:val="3D605157"/>
    <w:rsid w:val="3D734E8A"/>
    <w:rsid w:val="3EFB02A8"/>
    <w:rsid w:val="41207887"/>
    <w:rsid w:val="41211E1F"/>
    <w:rsid w:val="41670D44"/>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9A5348"/>
    <w:rsid w:val="4FD07F1A"/>
    <w:rsid w:val="50067C12"/>
    <w:rsid w:val="5081239E"/>
    <w:rsid w:val="51E1640E"/>
    <w:rsid w:val="54416B9F"/>
    <w:rsid w:val="54444D28"/>
    <w:rsid w:val="54B02528"/>
    <w:rsid w:val="555A4967"/>
    <w:rsid w:val="55D14930"/>
    <w:rsid w:val="56327C6C"/>
    <w:rsid w:val="56CC38D1"/>
    <w:rsid w:val="577B4C0F"/>
    <w:rsid w:val="584C07BB"/>
    <w:rsid w:val="597B6FC9"/>
    <w:rsid w:val="5A78158C"/>
    <w:rsid w:val="5C040F68"/>
    <w:rsid w:val="5D3F57BF"/>
    <w:rsid w:val="5F347C5C"/>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F0487A"/>
    <w:rsid w:val="775546DD"/>
    <w:rsid w:val="77E72128"/>
    <w:rsid w:val="77EC5C9A"/>
    <w:rsid w:val="7838321A"/>
    <w:rsid w:val="78CF7210"/>
    <w:rsid w:val="79031B5E"/>
    <w:rsid w:val="793F73F3"/>
    <w:rsid w:val="794D3DCD"/>
    <w:rsid w:val="7969772C"/>
    <w:rsid w:val="79951709"/>
    <w:rsid w:val="79C33611"/>
    <w:rsid w:val="79CB0C87"/>
    <w:rsid w:val="79DD159E"/>
    <w:rsid w:val="7A6E608F"/>
    <w:rsid w:val="7AF64429"/>
    <w:rsid w:val="7BDB5C04"/>
    <w:rsid w:val="7C3640B7"/>
    <w:rsid w:val="7CC61BD9"/>
    <w:rsid w:val="7CE02C9B"/>
    <w:rsid w:val="7E125510"/>
    <w:rsid w:val="7F541BAA"/>
    <w:rsid w:val="7F566626"/>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81</Pages>
  <Words>28692</Words>
  <Characters>30447</Characters>
  <Lines>408</Lines>
  <Paragraphs>114</Paragraphs>
  <TotalTime>2</TotalTime>
  <ScaleCrop>false</ScaleCrop>
  <LinksUpToDate>false</LinksUpToDate>
  <CharactersWithSpaces>32006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2025-06-19T00:21:00Z</dcterms:created>
  <dc:creator>玥</dc:creator>
  <cp:lastModifiedBy>NINGMEI</cp:lastModifiedBy>
  <cp:lastPrinted>2021-10-23T18:37:00Z</cp:lastPrinted>
  <dcterms:modified xsi:type="dcterms:W3CDTF">2025-07-03T09:34:30Z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8C927D16FD2A4C80B0C1F3C6D7C7A1B5_13</vt:lpwstr>
  </property>
  <property fmtid="{D5CDD505-2E9C-101B-9397-08002B2CF9AE}" pid="4" name="KSOTemplateDocerSaveRecord">
    <vt:lpwstr>eyJoZGlkIjoiMWI5NTMwZGFjNDczMjJiMDRlZTE4MWZlNzMwNGYxMjciLCJ1c2VySWQiOiIyODgzODc5NjMifQ==</vt:lpwstr>
  </property>
</Properties>
</file>