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40" w:lineRule="exac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附件一：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>供应商</w:t>
      </w:r>
      <w:r>
        <w:rPr>
          <w:rFonts w:hint="eastAsia" w:ascii="仿宋" w:hAnsi="仿宋" w:eastAsia="仿宋" w:cs="仿宋"/>
          <w:b/>
          <w:sz w:val="32"/>
          <w:szCs w:val="32"/>
        </w:rPr>
        <w:t>资格性审查表</w:t>
      </w:r>
    </w:p>
    <w:tbl>
      <w:tblPr>
        <w:tblStyle w:val="5"/>
        <w:tblW w:w="92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848"/>
        <w:gridCol w:w="1094"/>
        <w:gridCol w:w="728"/>
        <w:gridCol w:w="416"/>
        <w:gridCol w:w="955"/>
        <w:gridCol w:w="600"/>
        <w:gridCol w:w="724"/>
        <w:gridCol w:w="645"/>
        <w:gridCol w:w="1216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  <w:lang w:val="zh-CN"/>
              </w:rPr>
              <w:t>供应商名称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法定代表人授权书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法定代表人及其授权代表的身份证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保证金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声明书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营业执照（或事业法人、社会团体法人等登记证明材料）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税收缴纳证明材料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社保缴纳证明材料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2017年度财务报表等材料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会计师事务所执业证书（标项一提供）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具有履行合同所必需的设备和专业技术能力的承诺函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line="440" w:lineRule="exact"/>
        <w:ind w:firstLine="360" w:firstLineChars="150"/>
        <w:rPr>
          <w:rFonts w:hint="eastAsia" w:ascii="仿宋" w:hAnsi="仿宋" w:eastAsia="仿宋" w:cs="仿宋"/>
          <w:color w:val="FF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采购机构和评审委员会依据法律法规和本通知的规定，对报名文件中的资格证明文件、保证金等进行审查，以确定报名供应商是否具备报名资格。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C0ECE"/>
    <w:rsid w:val="542C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kern w:val="0"/>
      <w:sz w:val="24"/>
      <w:szCs w:val="20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2019-01-11T08:23:00Z</dcterms:created>
  <dc:creator>xcglczy</dc:creator>
  <cp:lastModifiedBy>xcglczy</cp:lastModifiedBy>
  <dcterms:modified xsi:type="dcterms:W3CDTF">2019-01-11T08:24:06Z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