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A0" w:rsidRDefault="004E3DA0" w:rsidP="00335959">
      <w:pPr>
        <w:widowControl/>
        <w:shd w:val="clear" w:color="auto" w:fill="FFFFFF"/>
        <w:jc w:val="center"/>
        <w:outlineLvl w:val="0"/>
        <w:rPr>
          <w:rFonts w:ascii="宋体" w:cs="宋体"/>
          <w:b/>
          <w:bCs/>
          <w:color w:val="000000"/>
          <w:kern w:val="36"/>
          <w:sz w:val="24"/>
          <w:szCs w:val="24"/>
        </w:rPr>
      </w:pPr>
      <w:r w:rsidRPr="00A75B5E">
        <w:rPr>
          <w:rFonts w:ascii="宋体" w:hAnsi="宋体" w:cs="宋体" w:hint="eastAsia"/>
          <w:b/>
          <w:bCs/>
          <w:color w:val="000000"/>
          <w:kern w:val="36"/>
          <w:sz w:val="24"/>
          <w:szCs w:val="24"/>
        </w:rPr>
        <w:t>关于</w:t>
      </w:r>
      <w:r w:rsidRPr="00DD3931">
        <w:rPr>
          <w:rFonts w:ascii="宋体" w:hAnsi="宋体" w:cs="宋体" w:hint="eastAsia"/>
          <w:b/>
          <w:bCs/>
          <w:color w:val="000000"/>
          <w:kern w:val="36"/>
          <w:sz w:val="24"/>
          <w:szCs w:val="24"/>
        </w:rPr>
        <w:t>杭州市发展和改革委员会</w:t>
      </w:r>
    </w:p>
    <w:p w:rsidR="004E3DA0" w:rsidRPr="00F45B9E" w:rsidRDefault="004E3DA0" w:rsidP="00335959">
      <w:pPr>
        <w:widowControl/>
        <w:shd w:val="clear" w:color="auto" w:fill="FFFFFF"/>
        <w:jc w:val="center"/>
        <w:outlineLvl w:val="0"/>
        <w:rPr>
          <w:rFonts w:ascii="宋体" w:cs="宋体"/>
          <w:b/>
          <w:bCs/>
          <w:color w:val="000000"/>
          <w:kern w:val="36"/>
          <w:sz w:val="24"/>
          <w:szCs w:val="24"/>
        </w:rPr>
      </w:pPr>
      <w:r>
        <w:rPr>
          <w:rFonts w:ascii="宋体" w:hAnsi="宋体" w:cs="宋体" w:hint="eastAsia"/>
          <w:b/>
          <w:bCs/>
          <w:color w:val="000000"/>
          <w:kern w:val="0"/>
          <w:sz w:val="24"/>
          <w:szCs w:val="24"/>
        </w:rPr>
        <w:t>活动周</w:t>
      </w: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“如鱼得水”装置项目</w:t>
      </w:r>
      <w:r w:rsidRPr="00A75B5E">
        <w:rPr>
          <w:rFonts w:ascii="宋体" w:hAnsi="宋体" w:cs="宋体" w:hint="eastAsia"/>
          <w:b/>
          <w:bCs/>
          <w:color w:val="000000"/>
          <w:kern w:val="36"/>
          <w:sz w:val="24"/>
          <w:szCs w:val="24"/>
        </w:rPr>
        <w:t>的单一来源公示</w:t>
      </w:r>
    </w:p>
    <w:p w:rsidR="004E3DA0" w:rsidRPr="00A75B5E" w:rsidRDefault="004E3DA0" w:rsidP="00A75B5E">
      <w:pPr>
        <w:widowControl/>
        <w:shd w:val="clear" w:color="auto" w:fill="FFFFFF"/>
        <w:jc w:val="center"/>
        <w:outlineLvl w:val="0"/>
        <w:rPr>
          <w:rFonts w:ascii="宋体" w:cs="宋体"/>
          <w:bCs/>
          <w:color w:val="000000"/>
          <w:kern w:val="36"/>
          <w:sz w:val="24"/>
          <w:szCs w:val="24"/>
        </w:rPr>
      </w:pPr>
    </w:p>
    <w:p w:rsidR="004E3DA0" w:rsidRPr="00A75B5E" w:rsidRDefault="004E3DA0" w:rsidP="00A75B5E">
      <w:pPr>
        <w:widowControl/>
        <w:shd w:val="clear" w:color="auto" w:fill="FFFFFF"/>
        <w:spacing w:before="120"/>
        <w:ind w:firstLine="480"/>
        <w:jc w:val="left"/>
        <w:rPr>
          <w:rFonts w:ascii="宋体" w:cs="宋体"/>
          <w:bCs/>
          <w:color w:val="000000"/>
          <w:kern w:val="0"/>
          <w:sz w:val="24"/>
          <w:szCs w:val="24"/>
        </w:rPr>
      </w:pPr>
      <w:r w:rsidRPr="00A75B5E">
        <w:rPr>
          <w:rFonts w:ascii="宋体" w:hAnsi="宋体" w:cs="宋体" w:hint="eastAsia"/>
          <w:bCs/>
          <w:color w:val="000000"/>
          <w:kern w:val="0"/>
          <w:sz w:val="24"/>
          <w:szCs w:val="24"/>
        </w:rPr>
        <w:t>一、采购人名称：</w:t>
      </w:r>
      <w:r>
        <w:rPr>
          <w:rFonts w:ascii="宋体" w:hAnsi="宋体" w:cs="宋体" w:hint="eastAsia"/>
          <w:bCs/>
          <w:color w:val="000000"/>
          <w:kern w:val="0"/>
          <w:sz w:val="24"/>
          <w:szCs w:val="24"/>
        </w:rPr>
        <w:t>杭州市发展和改革委员会</w:t>
      </w:r>
    </w:p>
    <w:p w:rsidR="004E3DA0" w:rsidRPr="00A75B5E" w:rsidRDefault="004E3DA0" w:rsidP="00A75B5E">
      <w:pPr>
        <w:widowControl/>
        <w:shd w:val="clear" w:color="auto" w:fill="FFFFFF"/>
        <w:spacing w:before="120"/>
        <w:ind w:firstLine="480"/>
        <w:jc w:val="left"/>
        <w:rPr>
          <w:rFonts w:ascii="宋体" w:cs="宋体"/>
          <w:bCs/>
          <w:color w:val="000000"/>
          <w:kern w:val="0"/>
          <w:sz w:val="24"/>
          <w:szCs w:val="24"/>
        </w:rPr>
      </w:pPr>
      <w:r w:rsidRPr="00A75B5E">
        <w:rPr>
          <w:rFonts w:ascii="宋体" w:hAnsi="宋体" w:cs="宋体" w:hint="eastAsia"/>
          <w:bCs/>
          <w:color w:val="000000"/>
          <w:kern w:val="0"/>
          <w:sz w:val="24"/>
          <w:szCs w:val="24"/>
        </w:rPr>
        <w:t>二、单一来源编号：</w:t>
      </w:r>
    </w:p>
    <w:p w:rsidR="004E3DA0" w:rsidRPr="00A75B5E" w:rsidRDefault="004E3DA0" w:rsidP="00A75B5E">
      <w:pPr>
        <w:widowControl/>
        <w:shd w:val="clear" w:color="auto" w:fill="FFFFFF"/>
        <w:spacing w:before="120"/>
        <w:ind w:firstLine="480"/>
        <w:jc w:val="left"/>
        <w:rPr>
          <w:rFonts w:ascii="宋体" w:cs="宋体"/>
          <w:bCs/>
          <w:color w:val="000000"/>
          <w:kern w:val="0"/>
          <w:sz w:val="24"/>
          <w:szCs w:val="24"/>
        </w:rPr>
      </w:pPr>
      <w:r w:rsidRPr="00A75B5E">
        <w:rPr>
          <w:rFonts w:ascii="宋体" w:hAnsi="宋体" w:cs="宋体" w:hint="eastAsia"/>
          <w:bCs/>
          <w:color w:val="000000"/>
          <w:kern w:val="0"/>
          <w:sz w:val="24"/>
          <w:szCs w:val="24"/>
        </w:rPr>
        <w:t>三、采购项目名称：</w:t>
      </w:r>
      <w:r>
        <w:rPr>
          <w:rFonts w:ascii="宋体" w:hAnsi="宋体" w:cs="宋体" w:hint="eastAsia"/>
          <w:bCs/>
          <w:color w:val="000000"/>
          <w:kern w:val="0"/>
          <w:sz w:val="24"/>
          <w:szCs w:val="24"/>
        </w:rPr>
        <w:t>杭州市发展和改革委员会</w:t>
      </w:r>
      <w:r>
        <w:rPr>
          <w:rFonts w:ascii="宋体" w:hAnsi="宋体" w:hint="eastAsia"/>
          <w:color w:val="000000"/>
          <w:spacing w:val="10"/>
          <w:sz w:val="24"/>
          <w:szCs w:val="24"/>
        </w:rPr>
        <w:t>活动周</w:t>
      </w:r>
      <w:r>
        <w:rPr>
          <w:rFonts w:ascii="宋体" w:hAnsi="宋体"/>
          <w:color w:val="000000"/>
          <w:spacing w:val="10"/>
          <w:sz w:val="24"/>
          <w:szCs w:val="24"/>
        </w:rPr>
        <w:t xml:space="preserve"> </w:t>
      </w:r>
      <w:r>
        <w:rPr>
          <w:rFonts w:ascii="宋体" w:hAnsi="宋体" w:hint="eastAsia"/>
          <w:color w:val="000000"/>
          <w:spacing w:val="10"/>
          <w:sz w:val="24"/>
          <w:szCs w:val="24"/>
        </w:rPr>
        <w:t>“如鱼得水”装置项目</w:t>
      </w:r>
    </w:p>
    <w:p w:rsidR="004E3DA0" w:rsidRPr="00A75B5E" w:rsidRDefault="004E3DA0" w:rsidP="00A75B5E">
      <w:pPr>
        <w:widowControl/>
        <w:shd w:val="clear" w:color="auto" w:fill="FFFFFF"/>
        <w:spacing w:before="120"/>
        <w:ind w:firstLine="480"/>
        <w:jc w:val="left"/>
        <w:rPr>
          <w:rFonts w:ascii="宋体" w:cs="宋体"/>
          <w:bCs/>
          <w:color w:val="000000"/>
          <w:kern w:val="0"/>
          <w:sz w:val="24"/>
          <w:szCs w:val="24"/>
        </w:rPr>
      </w:pPr>
      <w:r w:rsidRPr="00A75B5E">
        <w:rPr>
          <w:rFonts w:ascii="宋体" w:hAnsi="宋体" w:cs="宋体" w:hint="eastAsia"/>
          <w:bCs/>
          <w:color w:val="000000"/>
          <w:kern w:val="0"/>
          <w:sz w:val="24"/>
          <w:szCs w:val="24"/>
        </w:rPr>
        <w:t>四、采购组织类型：分散委托代理机构采购</w:t>
      </w:r>
    </w:p>
    <w:p w:rsidR="004E3DA0" w:rsidRPr="00A75B5E" w:rsidRDefault="004E3DA0" w:rsidP="00A75B5E">
      <w:pPr>
        <w:widowControl/>
        <w:shd w:val="clear" w:color="auto" w:fill="FFFFFF"/>
        <w:spacing w:before="120"/>
        <w:ind w:firstLine="480"/>
        <w:jc w:val="left"/>
        <w:rPr>
          <w:rFonts w:ascii="宋体" w:cs="宋体"/>
          <w:bCs/>
          <w:color w:val="000000"/>
          <w:kern w:val="0"/>
          <w:sz w:val="24"/>
          <w:szCs w:val="24"/>
        </w:rPr>
      </w:pPr>
      <w:r w:rsidRPr="00A75B5E">
        <w:rPr>
          <w:rFonts w:ascii="宋体" w:hAnsi="宋体" w:cs="宋体" w:hint="eastAsia"/>
          <w:bCs/>
          <w:color w:val="000000"/>
          <w:kern w:val="0"/>
          <w:sz w:val="24"/>
          <w:szCs w:val="24"/>
        </w:rPr>
        <w:t>五、招标项目概况（内容、用途、数量、简要技术要求等）：</w:t>
      </w:r>
    </w:p>
    <w:tbl>
      <w:tblPr>
        <w:tblW w:w="868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48"/>
        <w:gridCol w:w="1795"/>
        <w:gridCol w:w="1134"/>
        <w:gridCol w:w="850"/>
        <w:gridCol w:w="1368"/>
        <w:gridCol w:w="1751"/>
        <w:gridCol w:w="1134"/>
      </w:tblGrid>
      <w:tr w:rsidR="004E3DA0" w:rsidRPr="00BE6361" w:rsidTr="00E72602">
        <w:trPr>
          <w:trHeight w:val="603"/>
        </w:trPr>
        <w:tc>
          <w:tcPr>
            <w:tcW w:w="648" w:type="dxa"/>
            <w:noWrap/>
            <w:tcMar>
              <w:top w:w="0" w:type="dxa"/>
              <w:left w:w="84" w:type="dxa"/>
              <w:bottom w:w="0" w:type="dxa"/>
              <w:right w:w="84" w:type="dxa"/>
            </w:tcMar>
            <w:vAlign w:val="center"/>
          </w:tcPr>
          <w:p w:rsidR="004E3DA0" w:rsidRPr="00A75B5E" w:rsidRDefault="004E3DA0" w:rsidP="00A75B5E">
            <w:pPr>
              <w:widowControl/>
              <w:jc w:val="center"/>
              <w:rPr>
                <w:rFonts w:ascii="宋体" w:cs="宋体"/>
                <w:bCs/>
                <w:color w:val="000000"/>
                <w:kern w:val="0"/>
                <w:sz w:val="24"/>
                <w:szCs w:val="24"/>
              </w:rPr>
            </w:pPr>
            <w:r w:rsidRPr="00A75B5E">
              <w:rPr>
                <w:rFonts w:ascii="宋体" w:hAnsi="宋体" w:cs="宋体" w:hint="eastAsia"/>
                <w:bCs/>
                <w:color w:val="000000"/>
                <w:kern w:val="0"/>
                <w:sz w:val="24"/>
                <w:szCs w:val="24"/>
              </w:rPr>
              <w:t>序号</w:t>
            </w:r>
          </w:p>
        </w:tc>
        <w:tc>
          <w:tcPr>
            <w:tcW w:w="1795" w:type="dxa"/>
            <w:noWrap/>
            <w:tcMar>
              <w:top w:w="0" w:type="dxa"/>
              <w:left w:w="84" w:type="dxa"/>
              <w:bottom w:w="0" w:type="dxa"/>
              <w:right w:w="84" w:type="dxa"/>
            </w:tcMar>
            <w:vAlign w:val="center"/>
          </w:tcPr>
          <w:p w:rsidR="004E3DA0" w:rsidRPr="00A75B5E" w:rsidRDefault="004E3DA0" w:rsidP="00A75B5E">
            <w:pPr>
              <w:widowControl/>
              <w:jc w:val="center"/>
              <w:rPr>
                <w:rFonts w:ascii="宋体" w:cs="宋体"/>
                <w:bCs/>
                <w:color w:val="000000"/>
                <w:kern w:val="0"/>
                <w:sz w:val="24"/>
                <w:szCs w:val="24"/>
              </w:rPr>
            </w:pPr>
            <w:r w:rsidRPr="00A75B5E">
              <w:rPr>
                <w:rFonts w:ascii="宋体" w:hAnsi="宋体" w:cs="宋体" w:hint="eastAsia"/>
                <w:bCs/>
                <w:color w:val="000000"/>
                <w:kern w:val="0"/>
                <w:sz w:val="24"/>
                <w:szCs w:val="24"/>
              </w:rPr>
              <w:t>项目名称</w:t>
            </w:r>
          </w:p>
        </w:tc>
        <w:tc>
          <w:tcPr>
            <w:tcW w:w="1134" w:type="dxa"/>
            <w:noWrap/>
            <w:tcMar>
              <w:top w:w="0" w:type="dxa"/>
              <w:left w:w="84" w:type="dxa"/>
              <w:bottom w:w="0" w:type="dxa"/>
              <w:right w:w="84" w:type="dxa"/>
            </w:tcMar>
            <w:vAlign w:val="center"/>
          </w:tcPr>
          <w:p w:rsidR="004E3DA0" w:rsidRPr="00A75B5E" w:rsidRDefault="004E3DA0" w:rsidP="00A75B5E">
            <w:pPr>
              <w:widowControl/>
              <w:jc w:val="center"/>
              <w:rPr>
                <w:rFonts w:ascii="宋体" w:cs="宋体"/>
                <w:bCs/>
                <w:color w:val="000000"/>
                <w:kern w:val="0"/>
                <w:sz w:val="24"/>
                <w:szCs w:val="24"/>
              </w:rPr>
            </w:pPr>
            <w:r w:rsidRPr="00A75B5E">
              <w:rPr>
                <w:rFonts w:ascii="宋体" w:hAnsi="宋体" w:cs="宋体" w:hint="eastAsia"/>
                <w:bCs/>
                <w:color w:val="000000"/>
                <w:kern w:val="0"/>
                <w:sz w:val="24"/>
                <w:szCs w:val="24"/>
              </w:rPr>
              <w:t>采购数量</w:t>
            </w:r>
          </w:p>
        </w:tc>
        <w:tc>
          <w:tcPr>
            <w:tcW w:w="850" w:type="dxa"/>
            <w:noWrap/>
            <w:tcMar>
              <w:top w:w="0" w:type="dxa"/>
              <w:left w:w="84" w:type="dxa"/>
              <w:bottom w:w="0" w:type="dxa"/>
              <w:right w:w="84" w:type="dxa"/>
            </w:tcMar>
            <w:vAlign w:val="center"/>
          </w:tcPr>
          <w:p w:rsidR="004E3DA0" w:rsidRPr="00A75B5E" w:rsidRDefault="004E3DA0" w:rsidP="00A75B5E">
            <w:pPr>
              <w:widowControl/>
              <w:jc w:val="center"/>
              <w:rPr>
                <w:rFonts w:ascii="宋体" w:cs="宋体"/>
                <w:bCs/>
                <w:color w:val="000000"/>
                <w:kern w:val="0"/>
                <w:sz w:val="24"/>
                <w:szCs w:val="24"/>
              </w:rPr>
            </w:pPr>
            <w:r w:rsidRPr="00A75B5E">
              <w:rPr>
                <w:rFonts w:ascii="宋体" w:hAnsi="宋体" w:cs="宋体" w:hint="eastAsia"/>
                <w:bCs/>
                <w:color w:val="000000"/>
                <w:kern w:val="0"/>
                <w:sz w:val="24"/>
                <w:szCs w:val="24"/>
              </w:rPr>
              <w:t>单位</w:t>
            </w:r>
          </w:p>
        </w:tc>
        <w:tc>
          <w:tcPr>
            <w:tcW w:w="1368" w:type="dxa"/>
            <w:noWrap/>
            <w:tcMar>
              <w:top w:w="0" w:type="dxa"/>
              <w:left w:w="84" w:type="dxa"/>
              <w:bottom w:w="0" w:type="dxa"/>
              <w:right w:w="84" w:type="dxa"/>
            </w:tcMar>
            <w:vAlign w:val="center"/>
          </w:tcPr>
          <w:p w:rsidR="004E3DA0" w:rsidRPr="00A75B5E" w:rsidRDefault="004E3DA0" w:rsidP="00A75B5E">
            <w:pPr>
              <w:widowControl/>
              <w:jc w:val="center"/>
              <w:rPr>
                <w:rFonts w:ascii="宋体" w:cs="宋体"/>
                <w:bCs/>
                <w:color w:val="000000"/>
                <w:kern w:val="0"/>
                <w:sz w:val="24"/>
                <w:szCs w:val="24"/>
              </w:rPr>
            </w:pPr>
            <w:r w:rsidRPr="00A75B5E">
              <w:rPr>
                <w:rFonts w:ascii="宋体" w:hAnsi="宋体" w:cs="宋体" w:hint="eastAsia"/>
                <w:bCs/>
                <w:color w:val="000000"/>
                <w:kern w:val="0"/>
                <w:sz w:val="24"/>
                <w:szCs w:val="24"/>
              </w:rPr>
              <w:t>预算金额</w:t>
            </w:r>
            <w:r w:rsidRPr="00A75B5E">
              <w:rPr>
                <w:rFonts w:ascii="宋体" w:hAnsi="宋体" w:cs="宋体"/>
                <w:bCs/>
                <w:color w:val="000000"/>
                <w:kern w:val="0"/>
                <w:sz w:val="24"/>
                <w:szCs w:val="24"/>
              </w:rPr>
              <w:t>(</w:t>
            </w:r>
            <w:r>
              <w:rPr>
                <w:rFonts w:ascii="宋体" w:hAnsi="宋体" w:cs="宋体" w:hint="eastAsia"/>
                <w:bCs/>
                <w:color w:val="000000"/>
                <w:kern w:val="0"/>
                <w:sz w:val="24"/>
                <w:szCs w:val="24"/>
              </w:rPr>
              <w:t>万</w:t>
            </w:r>
            <w:r w:rsidRPr="00A75B5E">
              <w:rPr>
                <w:rFonts w:ascii="宋体" w:hAnsi="宋体" w:cs="宋体" w:hint="eastAsia"/>
                <w:bCs/>
                <w:color w:val="000000"/>
                <w:kern w:val="0"/>
                <w:sz w:val="24"/>
                <w:szCs w:val="24"/>
              </w:rPr>
              <w:t>元</w:t>
            </w:r>
            <w:r w:rsidRPr="00A75B5E">
              <w:rPr>
                <w:rFonts w:ascii="宋体" w:hAnsi="宋体" w:cs="宋体"/>
                <w:bCs/>
                <w:color w:val="000000"/>
                <w:kern w:val="0"/>
                <w:sz w:val="24"/>
                <w:szCs w:val="24"/>
              </w:rPr>
              <w:t>)</w:t>
            </w:r>
          </w:p>
        </w:tc>
        <w:tc>
          <w:tcPr>
            <w:tcW w:w="1751" w:type="dxa"/>
          </w:tcPr>
          <w:p w:rsidR="004E3DA0" w:rsidRPr="00A75B5E" w:rsidRDefault="004E3DA0" w:rsidP="00A75B5E">
            <w:pPr>
              <w:widowControl/>
              <w:jc w:val="center"/>
              <w:rPr>
                <w:rFonts w:ascii="宋体" w:cs="宋体"/>
                <w:bCs/>
                <w:color w:val="000000"/>
                <w:kern w:val="0"/>
                <w:sz w:val="24"/>
                <w:szCs w:val="24"/>
              </w:rPr>
            </w:pPr>
            <w:r w:rsidRPr="00AE0BA7">
              <w:rPr>
                <w:rFonts w:ascii="宋体" w:hAnsi="宋体" w:cs="宋体" w:hint="eastAsia"/>
                <w:bCs/>
                <w:color w:val="000000"/>
                <w:kern w:val="0"/>
                <w:sz w:val="24"/>
                <w:szCs w:val="24"/>
              </w:rPr>
              <w:t>简要技术要求、用途</w:t>
            </w:r>
          </w:p>
        </w:tc>
        <w:tc>
          <w:tcPr>
            <w:tcW w:w="1134" w:type="dxa"/>
          </w:tcPr>
          <w:p w:rsidR="004E3DA0" w:rsidRPr="00AE0BA7" w:rsidRDefault="004E3DA0" w:rsidP="00A75B5E">
            <w:pPr>
              <w:widowControl/>
              <w:jc w:val="center"/>
              <w:rPr>
                <w:rFonts w:ascii="宋体" w:cs="宋体"/>
                <w:bCs/>
                <w:color w:val="000000"/>
                <w:kern w:val="0"/>
                <w:sz w:val="24"/>
                <w:szCs w:val="24"/>
              </w:rPr>
            </w:pPr>
            <w:r w:rsidRPr="00AE0BA7">
              <w:rPr>
                <w:rFonts w:ascii="宋体" w:hAnsi="宋体" w:cs="宋体" w:hint="eastAsia"/>
                <w:bCs/>
                <w:color w:val="000000"/>
                <w:kern w:val="0"/>
                <w:sz w:val="24"/>
                <w:szCs w:val="24"/>
              </w:rPr>
              <w:t>采购内容备注</w:t>
            </w:r>
          </w:p>
        </w:tc>
      </w:tr>
      <w:tr w:rsidR="004E3DA0" w:rsidRPr="00BE6361" w:rsidTr="00E72602">
        <w:trPr>
          <w:trHeight w:val="603"/>
        </w:trPr>
        <w:tc>
          <w:tcPr>
            <w:tcW w:w="648" w:type="dxa"/>
            <w:noWrap/>
            <w:tcMar>
              <w:top w:w="0" w:type="dxa"/>
              <w:left w:w="84" w:type="dxa"/>
              <w:bottom w:w="0" w:type="dxa"/>
              <w:right w:w="84" w:type="dxa"/>
            </w:tcMar>
            <w:vAlign w:val="center"/>
          </w:tcPr>
          <w:p w:rsidR="004E3DA0" w:rsidRPr="00A75B5E" w:rsidRDefault="004E3DA0" w:rsidP="00A75B5E">
            <w:pPr>
              <w:widowControl/>
              <w:jc w:val="center"/>
              <w:rPr>
                <w:rFonts w:ascii="宋体" w:cs="宋体"/>
                <w:color w:val="000000"/>
                <w:kern w:val="0"/>
                <w:sz w:val="24"/>
                <w:szCs w:val="24"/>
              </w:rPr>
            </w:pPr>
            <w:r w:rsidRPr="00A75B5E">
              <w:rPr>
                <w:rFonts w:ascii="宋体" w:hAnsi="宋体" w:cs="宋体"/>
                <w:color w:val="000000"/>
                <w:kern w:val="0"/>
                <w:sz w:val="24"/>
                <w:szCs w:val="24"/>
              </w:rPr>
              <w:t>1</w:t>
            </w:r>
          </w:p>
        </w:tc>
        <w:tc>
          <w:tcPr>
            <w:tcW w:w="1795" w:type="dxa"/>
            <w:noWrap/>
            <w:tcMar>
              <w:top w:w="0" w:type="dxa"/>
              <w:left w:w="84" w:type="dxa"/>
              <w:bottom w:w="0" w:type="dxa"/>
              <w:right w:w="84" w:type="dxa"/>
            </w:tcMar>
            <w:vAlign w:val="center"/>
          </w:tcPr>
          <w:p w:rsidR="004E3DA0" w:rsidRPr="00BE6361" w:rsidRDefault="004E3DA0" w:rsidP="00B47362">
            <w:pPr>
              <w:rPr>
                <w:rFonts w:ascii="宋体"/>
                <w:color w:val="000000"/>
                <w:sz w:val="24"/>
                <w:szCs w:val="24"/>
              </w:rPr>
            </w:pPr>
            <w:r w:rsidRPr="00BE6361">
              <w:rPr>
                <w:rFonts w:ascii="宋体" w:hAnsi="宋体" w:hint="eastAsia"/>
                <w:color w:val="000000"/>
                <w:sz w:val="24"/>
                <w:szCs w:val="24"/>
              </w:rPr>
              <w:t>活动周</w:t>
            </w:r>
            <w:r w:rsidRPr="00BE6361">
              <w:rPr>
                <w:rFonts w:ascii="宋体" w:hAnsi="宋体"/>
                <w:color w:val="000000"/>
                <w:sz w:val="24"/>
                <w:szCs w:val="24"/>
              </w:rPr>
              <w:t xml:space="preserve"> </w:t>
            </w:r>
            <w:r w:rsidRPr="00BE6361">
              <w:rPr>
                <w:rFonts w:ascii="宋体" w:hAnsi="宋体" w:hint="eastAsia"/>
                <w:color w:val="000000"/>
                <w:sz w:val="24"/>
                <w:szCs w:val="24"/>
              </w:rPr>
              <w:t>“如鱼得水”装置项目</w:t>
            </w:r>
          </w:p>
        </w:tc>
        <w:tc>
          <w:tcPr>
            <w:tcW w:w="1134" w:type="dxa"/>
            <w:noWrap/>
            <w:tcMar>
              <w:top w:w="0" w:type="dxa"/>
              <w:left w:w="84" w:type="dxa"/>
              <w:bottom w:w="0" w:type="dxa"/>
              <w:right w:w="84" w:type="dxa"/>
            </w:tcMar>
            <w:vAlign w:val="center"/>
          </w:tcPr>
          <w:p w:rsidR="004E3DA0" w:rsidRPr="00A75B5E" w:rsidRDefault="004E3DA0" w:rsidP="00A75B5E">
            <w:pPr>
              <w:widowControl/>
              <w:jc w:val="center"/>
              <w:rPr>
                <w:rFonts w:ascii="宋体" w:cs="宋体"/>
                <w:color w:val="000000"/>
                <w:kern w:val="0"/>
                <w:sz w:val="24"/>
                <w:szCs w:val="24"/>
              </w:rPr>
            </w:pPr>
            <w:r w:rsidRPr="00A75B5E">
              <w:rPr>
                <w:rFonts w:ascii="宋体" w:hAnsi="宋体" w:cs="宋体"/>
                <w:color w:val="000000"/>
                <w:kern w:val="0"/>
                <w:sz w:val="24"/>
                <w:szCs w:val="24"/>
              </w:rPr>
              <w:t>1</w:t>
            </w:r>
          </w:p>
        </w:tc>
        <w:tc>
          <w:tcPr>
            <w:tcW w:w="850" w:type="dxa"/>
            <w:noWrap/>
            <w:tcMar>
              <w:top w:w="0" w:type="dxa"/>
              <w:left w:w="84" w:type="dxa"/>
              <w:bottom w:w="0" w:type="dxa"/>
              <w:right w:w="84" w:type="dxa"/>
            </w:tcMar>
            <w:vAlign w:val="center"/>
          </w:tcPr>
          <w:p w:rsidR="004E3DA0" w:rsidRPr="00A75B5E" w:rsidRDefault="004E3DA0" w:rsidP="00A75B5E">
            <w:pPr>
              <w:widowControl/>
              <w:jc w:val="center"/>
              <w:rPr>
                <w:rFonts w:ascii="宋体" w:cs="宋体"/>
                <w:color w:val="000000"/>
                <w:kern w:val="0"/>
                <w:sz w:val="24"/>
                <w:szCs w:val="24"/>
              </w:rPr>
            </w:pPr>
            <w:r w:rsidRPr="00A75B5E">
              <w:rPr>
                <w:rFonts w:ascii="宋体" w:hAnsi="宋体" w:cs="宋体" w:hint="eastAsia"/>
                <w:color w:val="000000"/>
                <w:kern w:val="0"/>
                <w:sz w:val="24"/>
                <w:szCs w:val="24"/>
              </w:rPr>
              <w:t>项</w:t>
            </w:r>
          </w:p>
        </w:tc>
        <w:tc>
          <w:tcPr>
            <w:tcW w:w="1368" w:type="dxa"/>
            <w:noWrap/>
            <w:tcMar>
              <w:top w:w="0" w:type="dxa"/>
              <w:left w:w="84" w:type="dxa"/>
              <w:bottom w:w="0" w:type="dxa"/>
              <w:right w:w="84" w:type="dxa"/>
            </w:tcMar>
            <w:vAlign w:val="center"/>
          </w:tcPr>
          <w:p w:rsidR="004E3DA0" w:rsidRPr="00BE6361" w:rsidRDefault="004E3DA0" w:rsidP="002075D9">
            <w:pPr>
              <w:widowControl/>
              <w:jc w:val="center"/>
              <w:rPr>
                <w:rFonts w:ascii="宋体" w:hAnsi="宋体"/>
                <w:color w:val="000000"/>
                <w:sz w:val="24"/>
                <w:szCs w:val="24"/>
              </w:rPr>
            </w:pPr>
            <w:r w:rsidRPr="00BE6361">
              <w:rPr>
                <w:rFonts w:ascii="宋体" w:hAnsi="宋体"/>
                <w:color w:val="000000"/>
                <w:sz w:val="24"/>
                <w:szCs w:val="24"/>
              </w:rPr>
              <w:t>721.</w:t>
            </w:r>
            <w:r>
              <w:rPr>
                <w:rFonts w:ascii="宋体" w:hAnsi="宋体"/>
                <w:color w:val="000000"/>
                <w:sz w:val="24"/>
                <w:szCs w:val="24"/>
              </w:rPr>
              <w:t>2</w:t>
            </w:r>
            <w:r w:rsidRPr="00BE6361">
              <w:rPr>
                <w:rFonts w:ascii="宋体" w:hAnsi="宋体"/>
                <w:color w:val="000000"/>
                <w:sz w:val="24"/>
                <w:szCs w:val="24"/>
              </w:rPr>
              <w:t>5</w:t>
            </w:r>
          </w:p>
        </w:tc>
        <w:tc>
          <w:tcPr>
            <w:tcW w:w="1751" w:type="dxa"/>
          </w:tcPr>
          <w:p w:rsidR="004E3DA0" w:rsidRPr="00A75B5E" w:rsidRDefault="004E3DA0" w:rsidP="00C111F4">
            <w:pPr>
              <w:widowControl/>
              <w:jc w:val="left"/>
              <w:rPr>
                <w:rFonts w:ascii="宋体" w:cs="宋体"/>
                <w:color w:val="000000"/>
                <w:kern w:val="0"/>
                <w:sz w:val="24"/>
                <w:szCs w:val="24"/>
              </w:rPr>
            </w:pPr>
            <w:r w:rsidRPr="002E522C">
              <w:rPr>
                <w:rFonts w:ascii="宋体" w:hAnsi="宋体" w:cs="宋体" w:hint="eastAsia"/>
                <w:color w:val="000000"/>
                <w:sz w:val="24"/>
                <w:szCs w:val="24"/>
              </w:rPr>
              <w:t>根据杭州未来科技城学术交流中心门厅圆形天井，与建筑空间和“双创”活动紧密结合，体现政府与企业的鱼水之情的标志性机械装置。</w:t>
            </w:r>
          </w:p>
        </w:tc>
        <w:tc>
          <w:tcPr>
            <w:tcW w:w="1134" w:type="dxa"/>
          </w:tcPr>
          <w:p w:rsidR="004E3DA0" w:rsidRPr="00A75B5E" w:rsidRDefault="004E3DA0" w:rsidP="00A75B5E">
            <w:pPr>
              <w:widowControl/>
              <w:jc w:val="left"/>
              <w:rPr>
                <w:rFonts w:ascii="宋体" w:cs="宋体"/>
                <w:color w:val="000000"/>
                <w:kern w:val="0"/>
                <w:sz w:val="24"/>
                <w:szCs w:val="24"/>
              </w:rPr>
            </w:pPr>
          </w:p>
        </w:tc>
      </w:tr>
    </w:tbl>
    <w:p w:rsidR="004E3DA0" w:rsidRPr="00A75B5E" w:rsidRDefault="004E3DA0" w:rsidP="00A75B5E">
      <w:pPr>
        <w:widowControl/>
        <w:shd w:val="clear" w:color="auto" w:fill="FFFFFF"/>
        <w:spacing w:before="120"/>
        <w:ind w:firstLine="480"/>
        <w:jc w:val="left"/>
        <w:rPr>
          <w:rFonts w:ascii="宋体" w:cs="宋体"/>
          <w:bCs/>
          <w:color w:val="000000"/>
          <w:kern w:val="0"/>
          <w:sz w:val="24"/>
          <w:szCs w:val="24"/>
        </w:rPr>
      </w:pPr>
      <w:r w:rsidRPr="00A75B5E">
        <w:rPr>
          <w:rFonts w:ascii="宋体" w:hAnsi="宋体" w:cs="宋体" w:hint="eastAsia"/>
          <w:bCs/>
          <w:color w:val="000000"/>
          <w:kern w:val="0"/>
          <w:sz w:val="24"/>
          <w:szCs w:val="24"/>
        </w:rPr>
        <w:t>六、拟采用的采购方式：单一来源</w:t>
      </w:r>
    </w:p>
    <w:p w:rsidR="004E3DA0" w:rsidRDefault="004E3DA0" w:rsidP="00A75B5E">
      <w:pPr>
        <w:widowControl/>
        <w:shd w:val="clear" w:color="auto" w:fill="FFFFFF"/>
        <w:spacing w:before="120"/>
        <w:ind w:firstLine="480"/>
        <w:jc w:val="left"/>
        <w:rPr>
          <w:rFonts w:ascii="宋体" w:cs="宋体"/>
          <w:bCs/>
          <w:color w:val="000000"/>
          <w:kern w:val="0"/>
          <w:sz w:val="24"/>
          <w:szCs w:val="24"/>
        </w:rPr>
      </w:pPr>
      <w:r w:rsidRPr="00A75B5E">
        <w:rPr>
          <w:rFonts w:ascii="宋体" w:hAnsi="宋体" w:cs="宋体" w:hint="eastAsia"/>
          <w:bCs/>
          <w:color w:val="000000"/>
          <w:kern w:val="0"/>
          <w:sz w:val="24"/>
          <w:szCs w:val="24"/>
        </w:rPr>
        <w:t>七、申请理由：</w:t>
      </w:r>
    </w:p>
    <w:p w:rsidR="004E3DA0" w:rsidRDefault="004E3DA0" w:rsidP="001354B1">
      <w:pPr>
        <w:widowControl/>
        <w:shd w:val="clear" w:color="auto" w:fill="FFFFFF"/>
        <w:ind w:firstLine="480"/>
        <w:jc w:val="left"/>
        <w:rPr>
          <w:rFonts w:ascii="宋体"/>
          <w:color w:val="000000"/>
          <w:sz w:val="24"/>
        </w:rPr>
      </w:pPr>
      <w:r w:rsidRPr="002E522C">
        <w:rPr>
          <w:rFonts w:ascii="宋体" w:hAnsi="宋体" w:hint="eastAsia"/>
          <w:color w:val="000000"/>
          <w:sz w:val="24"/>
          <w:szCs w:val="24"/>
        </w:rPr>
        <w:t>为丰富双创活动周杭州主会场及相关领导人行进路线布置，体现杭州政府与企业鱼水之情，并且为双创活动周给杭州留下深刻印象，经市政府会议同意由浙江佳合文化科技股份有限公司（以下简称“浙江佳合”）设计定制安装“如鱼得水”机械装置。浙江佳合作为杭州市余杭区当地高新技术企业，具有丰富的非标装置经验，参与过南京青奥会，广州亚运会，</w:t>
      </w:r>
      <w:r w:rsidRPr="002E522C">
        <w:rPr>
          <w:rFonts w:ascii="宋体" w:hAnsi="宋体"/>
          <w:color w:val="000000"/>
          <w:sz w:val="24"/>
          <w:szCs w:val="24"/>
        </w:rPr>
        <w:t>G20</w:t>
      </w:r>
      <w:r w:rsidRPr="002E522C">
        <w:rPr>
          <w:rFonts w:ascii="宋体" w:hAnsi="宋体" w:hint="eastAsia"/>
          <w:color w:val="000000"/>
          <w:sz w:val="24"/>
          <w:szCs w:val="24"/>
        </w:rPr>
        <w:t>，世游赛，</w:t>
      </w:r>
      <w:r w:rsidRPr="002E522C">
        <w:rPr>
          <w:rFonts w:ascii="宋体" w:hAnsi="宋体"/>
          <w:color w:val="000000"/>
          <w:sz w:val="24"/>
          <w:szCs w:val="24"/>
        </w:rPr>
        <w:t>APEC</w:t>
      </w:r>
      <w:r w:rsidRPr="002E522C">
        <w:rPr>
          <w:rFonts w:ascii="宋体" w:hAnsi="宋体" w:hint="eastAsia"/>
          <w:color w:val="000000"/>
          <w:sz w:val="24"/>
          <w:szCs w:val="24"/>
        </w:rPr>
        <w:t>等国内国际重要活动的开幕式，同时也是国内宋城千古情系，最忆是杭州，印象大红袍等印象系列、又见系列，知名大型旅游演艺的非标装置设计定制安装及服务商，具有唯一性。</w:t>
      </w:r>
    </w:p>
    <w:p w:rsidR="004E3DA0" w:rsidRPr="001354B1" w:rsidRDefault="004E3DA0" w:rsidP="001354B1">
      <w:pPr>
        <w:widowControl/>
        <w:shd w:val="clear" w:color="auto" w:fill="FFFFFF"/>
        <w:ind w:firstLine="480"/>
        <w:jc w:val="left"/>
        <w:rPr>
          <w:rFonts w:ascii="宋体" w:cs="宋体"/>
          <w:color w:val="000000"/>
          <w:kern w:val="0"/>
          <w:sz w:val="24"/>
          <w:szCs w:val="24"/>
        </w:rPr>
      </w:pPr>
      <w:r w:rsidRPr="002E522C">
        <w:rPr>
          <w:rFonts w:ascii="宋体" w:hAnsi="宋体" w:hint="eastAsia"/>
          <w:color w:val="000000"/>
          <w:sz w:val="24"/>
          <w:szCs w:val="24"/>
        </w:rPr>
        <w:t>基于上述理由，为了保证项目的进度和质量，</w:t>
      </w:r>
      <w:r w:rsidRPr="00E6729B">
        <w:rPr>
          <w:rFonts w:ascii="宋体" w:hAnsi="宋体" w:cs="宋体" w:hint="eastAsia"/>
          <w:color w:val="000000"/>
          <w:kern w:val="0"/>
          <w:sz w:val="24"/>
          <w:szCs w:val="24"/>
        </w:rPr>
        <w:t>拟定</w:t>
      </w:r>
      <w:r>
        <w:rPr>
          <w:rFonts w:ascii="宋体" w:hAnsi="宋体" w:cs="宋体" w:hint="eastAsia"/>
          <w:color w:val="000000"/>
          <w:kern w:val="0"/>
          <w:sz w:val="24"/>
          <w:szCs w:val="24"/>
        </w:rPr>
        <w:t>浙江佳合文化科技股份有限公司</w:t>
      </w:r>
      <w:r w:rsidRPr="00E6729B">
        <w:rPr>
          <w:rFonts w:ascii="宋体" w:hAnsi="宋体" w:cs="宋体" w:hint="eastAsia"/>
          <w:color w:val="000000"/>
          <w:kern w:val="0"/>
          <w:sz w:val="24"/>
          <w:szCs w:val="24"/>
        </w:rPr>
        <w:t>负责本项目，符合政府采购法第</w:t>
      </w:r>
      <w:r w:rsidRPr="00E6729B">
        <w:rPr>
          <w:rFonts w:ascii="宋体" w:hAnsi="宋体" w:cs="宋体"/>
          <w:color w:val="000000"/>
          <w:kern w:val="0"/>
          <w:sz w:val="24"/>
          <w:szCs w:val="24"/>
        </w:rPr>
        <w:t>31</w:t>
      </w:r>
      <w:r w:rsidRPr="00E6729B">
        <w:rPr>
          <w:rFonts w:ascii="宋体" w:hAnsi="宋体" w:cs="宋体" w:hint="eastAsia"/>
          <w:color w:val="000000"/>
          <w:kern w:val="0"/>
          <w:sz w:val="24"/>
          <w:szCs w:val="24"/>
        </w:rPr>
        <w:t>条规定“只能从唯一供应商处采购”要求。故本项目申请采用单一来源采购方式。</w:t>
      </w:r>
    </w:p>
    <w:p w:rsidR="004E3DA0" w:rsidRPr="00A75B5E" w:rsidRDefault="004E3DA0" w:rsidP="00A75B5E">
      <w:pPr>
        <w:widowControl/>
        <w:shd w:val="clear" w:color="auto" w:fill="FFFFFF"/>
        <w:spacing w:before="120"/>
        <w:ind w:firstLine="480"/>
        <w:jc w:val="left"/>
        <w:rPr>
          <w:rFonts w:ascii="宋体" w:cs="宋体"/>
          <w:bCs/>
          <w:color w:val="000000"/>
          <w:kern w:val="0"/>
          <w:sz w:val="24"/>
          <w:szCs w:val="24"/>
        </w:rPr>
      </w:pPr>
      <w:r w:rsidRPr="00A75B5E">
        <w:rPr>
          <w:rFonts w:ascii="宋体" w:hAnsi="宋体" w:cs="宋体" w:hint="eastAsia"/>
          <w:bCs/>
          <w:color w:val="000000"/>
          <w:kern w:val="0"/>
          <w:sz w:val="24"/>
          <w:szCs w:val="24"/>
        </w:rPr>
        <w:t>八、拟定供应商：</w:t>
      </w:r>
    </w:p>
    <w:p w:rsidR="004E3DA0" w:rsidRPr="001354B1" w:rsidRDefault="004E3DA0" w:rsidP="00A75B5E">
      <w:pPr>
        <w:widowControl/>
        <w:shd w:val="clear" w:color="auto" w:fill="FFFFFF"/>
        <w:ind w:firstLine="960"/>
        <w:jc w:val="left"/>
        <w:rPr>
          <w:rFonts w:ascii="宋体" w:cs="宋体"/>
          <w:color w:val="000000"/>
          <w:kern w:val="0"/>
          <w:sz w:val="24"/>
          <w:szCs w:val="24"/>
        </w:rPr>
      </w:pPr>
      <w:r w:rsidRPr="00A75B5E">
        <w:rPr>
          <w:rFonts w:ascii="宋体" w:hAnsi="宋体" w:cs="宋体"/>
          <w:color w:val="000000"/>
          <w:kern w:val="0"/>
          <w:sz w:val="24"/>
          <w:szCs w:val="24"/>
        </w:rPr>
        <w:t>1</w:t>
      </w:r>
      <w:r w:rsidRPr="00A75B5E">
        <w:rPr>
          <w:rFonts w:ascii="宋体" w:hAnsi="宋体" w:cs="宋体" w:hint="eastAsia"/>
          <w:color w:val="000000"/>
          <w:kern w:val="0"/>
          <w:sz w:val="24"/>
          <w:szCs w:val="24"/>
        </w:rPr>
        <w:t>、拟定供应商名称：</w:t>
      </w:r>
      <w:r>
        <w:rPr>
          <w:rFonts w:ascii="宋体" w:hAnsi="宋体" w:cs="宋体" w:hint="eastAsia"/>
          <w:color w:val="000000"/>
          <w:kern w:val="0"/>
          <w:sz w:val="24"/>
          <w:szCs w:val="24"/>
        </w:rPr>
        <w:t>浙江佳合文化科技股份有限公司</w:t>
      </w:r>
    </w:p>
    <w:p w:rsidR="004E3DA0" w:rsidRPr="00390FD4" w:rsidRDefault="004E3DA0" w:rsidP="00390FD4">
      <w:pPr>
        <w:ind w:firstLineChars="400" w:firstLine="960"/>
        <w:rPr>
          <w:rFonts w:ascii="宋体"/>
          <w:color w:val="000000"/>
          <w:sz w:val="24"/>
          <w:szCs w:val="24"/>
        </w:rPr>
      </w:pPr>
      <w:r w:rsidRPr="00A75B5E">
        <w:rPr>
          <w:rFonts w:ascii="宋体" w:hAnsi="宋体" w:cs="宋体"/>
          <w:color w:val="000000"/>
          <w:kern w:val="0"/>
          <w:sz w:val="24"/>
          <w:szCs w:val="24"/>
        </w:rPr>
        <w:t>2</w:t>
      </w:r>
      <w:r w:rsidRPr="00A75B5E">
        <w:rPr>
          <w:rFonts w:ascii="宋体" w:hAnsi="宋体" w:cs="宋体" w:hint="eastAsia"/>
          <w:color w:val="000000"/>
          <w:kern w:val="0"/>
          <w:sz w:val="24"/>
          <w:szCs w:val="24"/>
        </w:rPr>
        <w:t>、拟定供应商地址：</w:t>
      </w:r>
      <w:r w:rsidRPr="000B154A">
        <w:rPr>
          <w:rFonts w:ascii="宋体" w:hAnsi="宋体" w:hint="eastAsia"/>
          <w:color w:val="000000"/>
          <w:spacing w:val="-12"/>
          <w:sz w:val="24"/>
          <w:szCs w:val="24"/>
        </w:rPr>
        <w:t>浙江省杭州市余杭区仓前街道龙潭路</w:t>
      </w:r>
      <w:r w:rsidRPr="000B154A">
        <w:rPr>
          <w:rFonts w:ascii="宋体" w:hAnsi="宋体"/>
          <w:color w:val="000000"/>
          <w:spacing w:val="-12"/>
          <w:sz w:val="24"/>
          <w:szCs w:val="24"/>
        </w:rPr>
        <w:t>20</w:t>
      </w:r>
      <w:r w:rsidRPr="000B154A">
        <w:rPr>
          <w:rFonts w:ascii="宋体" w:hAnsi="宋体" w:hint="eastAsia"/>
          <w:color w:val="000000"/>
          <w:spacing w:val="-12"/>
          <w:sz w:val="24"/>
          <w:szCs w:val="24"/>
        </w:rPr>
        <w:t>号</w:t>
      </w:r>
      <w:r w:rsidRPr="000B154A">
        <w:rPr>
          <w:rFonts w:ascii="宋体" w:hAnsi="宋体"/>
          <w:color w:val="000000"/>
          <w:spacing w:val="-12"/>
          <w:sz w:val="24"/>
          <w:szCs w:val="24"/>
        </w:rPr>
        <w:t>4</w:t>
      </w:r>
      <w:r w:rsidRPr="000B154A">
        <w:rPr>
          <w:rFonts w:ascii="宋体" w:hAnsi="宋体" w:hint="eastAsia"/>
          <w:color w:val="000000"/>
          <w:spacing w:val="-12"/>
          <w:sz w:val="24"/>
          <w:szCs w:val="24"/>
        </w:rPr>
        <w:t>幢</w:t>
      </w:r>
      <w:r w:rsidRPr="000B154A">
        <w:rPr>
          <w:rFonts w:ascii="宋体" w:hAnsi="宋体"/>
          <w:color w:val="000000"/>
          <w:spacing w:val="-12"/>
          <w:sz w:val="24"/>
          <w:szCs w:val="24"/>
        </w:rPr>
        <w:t>185</w:t>
      </w:r>
      <w:r w:rsidRPr="000B154A">
        <w:rPr>
          <w:rFonts w:ascii="宋体" w:hAnsi="宋体" w:hint="eastAsia"/>
          <w:color w:val="000000"/>
          <w:spacing w:val="-12"/>
          <w:sz w:val="24"/>
          <w:szCs w:val="24"/>
        </w:rPr>
        <w:t>室</w:t>
      </w:r>
    </w:p>
    <w:p w:rsidR="004E3DA0" w:rsidRPr="00FC691D" w:rsidRDefault="004E3DA0" w:rsidP="00FC691D">
      <w:pPr>
        <w:widowControl/>
        <w:shd w:val="clear" w:color="auto" w:fill="FFFFFF"/>
        <w:spacing w:before="120" w:line="480" w:lineRule="atLeast"/>
        <w:ind w:firstLine="480"/>
        <w:jc w:val="left"/>
        <w:rPr>
          <w:rFonts w:ascii="宋体" w:cs="宋体"/>
          <w:color w:val="000000"/>
          <w:kern w:val="0"/>
          <w:sz w:val="24"/>
          <w:szCs w:val="24"/>
        </w:rPr>
      </w:pPr>
      <w:r w:rsidRPr="00FC691D">
        <w:rPr>
          <w:rFonts w:ascii="宋体" w:hAnsi="宋体" w:cs="宋体" w:hint="eastAsia"/>
          <w:color w:val="000000"/>
          <w:kern w:val="0"/>
          <w:sz w:val="24"/>
          <w:szCs w:val="24"/>
        </w:rPr>
        <w:t>九、论证专业人员信息及意见</w:t>
      </w:r>
    </w:p>
    <w:tbl>
      <w:tblPr>
        <w:tblW w:w="8139"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48"/>
        <w:gridCol w:w="2305"/>
        <w:gridCol w:w="2694"/>
        <w:gridCol w:w="2492"/>
      </w:tblGrid>
      <w:tr w:rsidR="004E3DA0" w:rsidRPr="00BE6361" w:rsidTr="00D715B8">
        <w:trPr>
          <w:trHeight w:val="603"/>
        </w:trPr>
        <w:tc>
          <w:tcPr>
            <w:tcW w:w="0" w:type="auto"/>
            <w:shd w:val="clear" w:color="auto" w:fill="FFFFFF"/>
            <w:noWrap/>
            <w:tcMar>
              <w:top w:w="0" w:type="dxa"/>
              <w:left w:w="84" w:type="dxa"/>
              <w:bottom w:w="0" w:type="dxa"/>
              <w:right w:w="84" w:type="dxa"/>
            </w:tcMar>
            <w:vAlign w:val="center"/>
          </w:tcPr>
          <w:p w:rsidR="004E3DA0" w:rsidRPr="00FC691D" w:rsidRDefault="004E3DA0" w:rsidP="00FC691D">
            <w:pPr>
              <w:widowControl/>
              <w:spacing w:line="240" w:lineRule="auto"/>
              <w:jc w:val="center"/>
              <w:rPr>
                <w:rFonts w:ascii="宋体" w:cs="宋体"/>
                <w:color w:val="000000"/>
                <w:kern w:val="0"/>
                <w:sz w:val="24"/>
                <w:szCs w:val="24"/>
              </w:rPr>
            </w:pPr>
            <w:r w:rsidRPr="00FC691D">
              <w:rPr>
                <w:rFonts w:ascii="宋体" w:hAnsi="宋体" w:cs="宋体" w:hint="eastAsia"/>
                <w:color w:val="000000"/>
                <w:kern w:val="0"/>
                <w:sz w:val="24"/>
                <w:szCs w:val="24"/>
              </w:rPr>
              <w:t>序号</w:t>
            </w:r>
          </w:p>
        </w:tc>
        <w:tc>
          <w:tcPr>
            <w:tcW w:w="2305" w:type="dxa"/>
            <w:shd w:val="clear" w:color="auto" w:fill="FFFFFF"/>
            <w:noWrap/>
            <w:tcMar>
              <w:top w:w="0" w:type="dxa"/>
              <w:left w:w="84" w:type="dxa"/>
              <w:bottom w:w="0" w:type="dxa"/>
              <w:right w:w="84" w:type="dxa"/>
            </w:tcMar>
            <w:vAlign w:val="center"/>
          </w:tcPr>
          <w:p w:rsidR="004E3DA0" w:rsidRPr="00FC691D" w:rsidRDefault="004E3DA0" w:rsidP="00FC691D">
            <w:pPr>
              <w:widowControl/>
              <w:spacing w:line="240" w:lineRule="auto"/>
              <w:jc w:val="center"/>
              <w:rPr>
                <w:rFonts w:ascii="宋体" w:cs="宋体"/>
                <w:color w:val="000000"/>
                <w:kern w:val="0"/>
                <w:sz w:val="24"/>
                <w:szCs w:val="24"/>
              </w:rPr>
            </w:pPr>
            <w:r w:rsidRPr="00FC691D">
              <w:rPr>
                <w:rFonts w:ascii="宋体" w:hAnsi="宋体" w:cs="宋体" w:hint="eastAsia"/>
                <w:color w:val="000000"/>
                <w:kern w:val="0"/>
                <w:sz w:val="24"/>
                <w:szCs w:val="24"/>
              </w:rPr>
              <w:t>专业人员姓名</w:t>
            </w:r>
          </w:p>
        </w:tc>
        <w:tc>
          <w:tcPr>
            <w:tcW w:w="2694" w:type="dxa"/>
            <w:shd w:val="clear" w:color="auto" w:fill="FFFFFF"/>
            <w:noWrap/>
            <w:tcMar>
              <w:top w:w="0" w:type="dxa"/>
              <w:left w:w="84" w:type="dxa"/>
              <w:bottom w:w="0" w:type="dxa"/>
              <w:right w:w="84" w:type="dxa"/>
            </w:tcMar>
            <w:vAlign w:val="center"/>
          </w:tcPr>
          <w:p w:rsidR="004E3DA0" w:rsidRPr="00FC691D" w:rsidRDefault="004E3DA0" w:rsidP="00FC691D">
            <w:pPr>
              <w:widowControl/>
              <w:spacing w:line="240" w:lineRule="auto"/>
              <w:jc w:val="center"/>
              <w:rPr>
                <w:rFonts w:ascii="宋体" w:cs="宋体"/>
                <w:color w:val="000000"/>
                <w:kern w:val="0"/>
                <w:sz w:val="24"/>
                <w:szCs w:val="24"/>
              </w:rPr>
            </w:pPr>
            <w:r w:rsidRPr="00FC691D">
              <w:rPr>
                <w:rFonts w:ascii="宋体" w:hAnsi="宋体" w:cs="宋体" w:hint="eastAsia"/>
                <w:color w:val="000000"/>
                <w:kern w:val="0"/>
                <w:sz w:val="24"/>
                <w:szCs w:val="24"/>
              </w:rPr>
              <w:t>专业人员职称</w:t>
            </w:r>
          </w:p>
        </w:tc>
        <w:tc>
          <w:tcPr>
            <w:tcW w:w="2492" w:type="dxa"/>
            <w:shd w:val="clear" w:color="auto" w:fill="FFFFFF"/>
            <w:vAlign w:val="center"/>
          </w:tcPr>
          <w:p w:rsidR="004E3DA0" w:rsidRPr="00FC691D" w:rsidRDefault="004E3DA0" w:rsidP="00FC691D">
            <w:pPr>
              <w:widowControl/>
              <w:spacing w:line="240" w:lineRule="auto"/>
              <w:jc w:val="center"/>
              <w:rPr>
                <w:rFonts w:ascii="宋体" w:cs="宋体"/>
                <w:color w:val="000000"/>
                <w:kern w:val="0"/>
                <w:sz w:val="24"/>
                <w:szCs w:val="24"/>
              </w:rPr>
            </w:pPr>
            <w:r w:rsidRPr="00FC691D">
              <w:rPr>
                <w:rFonts w:ascii="宋体" w:hAnsi="宋体" w:cs="宋体" w:hint="eastAsia"/>
                <w:color w:val="000000"/>
                <w:kern w:val="0"/>
                <w:sz w:val="24"/>
                <w:szCs w:val="24"/>
              </w:rPr>
              <w:t>专业人员工作单位</w:t>
            </w:r>
          </w:p>
        </w:tc>
      </w:tr>
      <w:tr w:rsidR="004E3DA0" w:rsidRPr="00BE6361" w:rsidTr="00555376">
        <w:trPr>
          <w:trHeight w:val="603"/>
        </w:trPr>
        <w:tc>
          <w:tcPr>
            <w:tcW w:w="0" w:type="auto"/>
            <w:shd w:val="clear" w:color="auto" w:fill="FFFFFF"/>
            <w:noWrap/>
            <w:tcMar>
              <w:top w:w="0" w:type="dxa"/>
              <w:left w:w="84" w:type="dxa"/>
              <w:bottom w:w="0" w:type="dxa"/>
              <w:right w:w="84" w:type="dxa"/>
            </w:tcMar>
            <w:vAlign w:val="center"/>
          </w:tcPr>
          <w:p w:rsidR="004E3DA0" w:rsidRPr="00FC691D" w:rsidRDefault="004E3DA0" w:rsidP="00FC691D">
            <w:pPr>
              <w:widowControl/>
              <w:spacing w:line="240" w:lineRule="auto"/>
              <w:jc w:val="center"/>
              <w:rPr>
                <w:rFonts w:ascii="宋体" w:cs="宋体"/>
                <w:color w:val="000000"/>
                <w:kern w:val="0"/>
                <w:sz w:val="24"/>
                <w:szCs w:val="24"/>
              </w:rPr>
            </w:pPr>
            <w:r w:rsidRPr="00FC691D">
              <w:rPr>
                <w:rFonts w:ascii="宋体" w:hAnsi="宋体" w:cs="宋体"/>
                <w:color w:val="000000"/>
                <w:kern w:val="0"/>
                <w:sz w:val="24"/>
                <w:szCs w:val="24"/>
              </w:rPr>
              <w:t>1</w:t>
            </w:r>
          </w:p>
        </w:tc>
        <w:tc>
          <w:tcPr>
            <w:tcW w:w="2305" w:type="dxa"/>
            <w:shd w:val="clear" w:color="auto" w:fill="FFFFFF"/>
            <w:noWrap/>
            <w:tcMar>
              <w:top w:w="0" w:type="dxa"/>
              <w:left w:w="84" w:type="dxa"/>
              <w:bottom w:w="0" w:type="dxa"/>
              <w:right w:w="84" w:type="dxa"/>
            </w:tcMar>
            <w:vAlign w:val="center"/>
          </w:tcPr>
          <w:p w:rsidR="004E3DA0" w:rsidRPr="004219A5" w:rsidRDefault="004E3DA0" w:rsidP="002B08AE">
            <w:pPr>
              <w:tabs>
                <w:tab w:val="left" w:pos="1821"/>
              </w:tabs>
              <w:jc w:val="center"/>
              <w:rPr>
                <w:rFonts w:ascii="宋体" w:cs="宋体"/>
                <w:color w:val="000000"/>
                <w:kern w:val="0"/>
                <w:sz w:val="24"/>
                <w:szCs w:val="24"/>
              </w:rPr>
            </w:pPr>
            <w:r>
              <w:rPr>
                <w:rFonts w:ascii="宋体" w:hAnsi="宋体" w:cs="宋体" w:hint="eastAsia"/>
                <w:color w:val="000000"/>
                <w:kern w:val="0"/>
                <w:sz w:val="24"/>
                <w:szCs w:val="24"/>
              </w:rPr>
              <w:t>陈育森</w:t>
            </w:r>
          </w:p>
        </w:tc>
        <w:tc>
          <w:tcPr>
            <w:tcW w:w="2694" w:type="dxa"/>
            <w:shd w:val="clear" w:color="auto" w:fill="FFFFFF"/>
            <w:noWrap/>
            <w:tcMar>
              <w:top w:w="0" w:type="dxa"/>
              <w:left w:w="84" w:type="dxa"/>
              <w:bottom w:w="0" w:type="dxa"/>
              <w:right w:w="84" w:type="dxa"/>
            </w:tcMar>
            <w:vAlign w:val="center"/>
          </w:tcPr>
          <w:p w:rsidR="004E3DA0" w:rsidRPr="00FC691D" w:rsidRDefault="004E3DA0" w:rsidP="002B08AE">
            <w:pPr>
              <w:widowControl/>
              <w:spacing w:line="240" w:lineRule="auto"/>
              <w:jc w:val="center"/>
              <w:rPr>
                <w:rFonts w:ascii="宋体" w:cs="宋体"/>
                <w:color w:val="000000"/>
                <w:kern w:val="0"/>
                <w:sz w:val="24"/>
                <w:szCs w:val="24"/>
              </w:rPr>
            </w:pPr>
            <w:r>
              <w:rPr>
                <w:rFonts w:ascii="宋体" w:hAnsi="宋体" w:cs="宋体" w:hint="eastAsia"/>
                <w:color w:val="000000"/>
                <w:kern w:val="0"/>
                <w:sz w:val="24"/>
                <w:szCs w:val="24"/>
              </w:rPr>
              <w:t>高级工程师</w:t>
            </w:r>
          </w:p>
        </w:tc>
        <w:tc>
          <w:tcPr>
            <w:tcW w:w="2492" w:type="dxa"/>
            <w:shd w:val="clear" w:color="auto" w:fill="FFFFFF"/>
            <w:vAlign w:val="center"/>
          </w:tcPr>
          <w:p w:rsidR="004E3DA0" w:rsidRPr="004219A5" w:rsidRDefault="004E3DA0" w:rsidP="002B08AE">
            <w:pPr>
              <w:tabs>
                <w:tab w:val="left" w:pos="1821"/>
              </w:tabs>
              <w:jc w:val="center"/>
              <w:rPr>
                <w:rFonts w:ascii="宋体" w:cs="宋体"/>
                <w:color w:val="000000"/>
                <w:kern w:val="0"/>
                <w:sz w:val="24"/>
                <w:szCs w:val="24"/>
              </w:rPr>
            </w:pPr>
            <w:r>
              <w:rPr>
                <w:rFonts w:ascii="宋体" w:hAnsi="宋体" w:cs="宋体" w:hint="eastAsia"/>
                <w:color w:val="000000"/>
                <w:kern w:val="0"/>
                <w:sz w:val="24"/>
                <w:szCs w:val="24"/>
              </w:rPr>
              <w:t>中国美术学院风景建筑设计研究院</w:t>
            </w:r>
          </w:p>
        </w:tc>
      </w:tr>
      <w:tr w:rsidR="004E3DA0" w:rsidRPr="00BE6361" w:rsidTr="00555376">
        <w:trPr>
          <w:trHeight w:val="603"/>
        </w:trPr>
        <w:tc>
          <w:tcPr>
            <w:tcW w:w="0" w:type="auto"/>
            <w:shd w:val="clear" w:color="auto" w:fill="FFFFFF"/>
            <w:noWrap/>
            <w:tcMar>
              <w:top w:w="0" w:type="dxa"/>
              <w:left w:w="84" w:type="dxa"/>
              <w:bottom w:w="0" w:type="dxa"/>
              <w:right w:w="84" w:type="dxa"/>
            </w:tcMar>
            <w:vAlign w:val="center"/>
          </w:tcPr>
          <w:p w:rsidR="004E3DA0" w:rsidRPr="00FC691D" w:rsidRDefault="004E3DA0" w:rsidP="00FC691D">
            <w:pPr>
              <w:widowControl/>
              <w:spacing w:line="240" w:lineRule="auto"/>
              <w:jc w:val="center"/>
              <w:rPr>
                <w:rFonts w:ascii="宋体" w:cs="宋体"/>
                <w:color w:val="000000"/>
                <w:kern w:val="0"/>
                <w:sz w:val="24"/>
                <w:szCs w:val="24"/>
              </w:rPr>
            </w:pPr>
            <w:r w:rsidRPr="00FC691D">
              <w:rPr>
                <w:rFonts w:ascii="宋体" w:hAnsi="宋体" w:cs="宋体"/>
                <w:color w:val="000000"/>
                <w:kern w:val="0"/>
                <w:sz w:val="24"/>
                <w:szCs w:val="24"/>
              </w:rPr>
              <w:t>2</w:t>
            </w:r>
          </w:p>
        </w:tc>
        <w:tc>
          <w:tcPr>
            <w:tcW w:w="2305" w:type="dxa"/>
            <w:shd w:val="clear" w:color="auto" w:fill="FFFFFF"/>
            <w:noWrap/>
            <w:tcMar>
              <w:top w:w="0" w:type="dxa"/>
              <w:left w:w="84" w:type="dxa"/>
              <w:bottom w:w="0" w:type="dxa"/>
              <w:right w:w="84" w:type="dxa"/>
            </w:tcMar>
            <w:vAlign w:val="center"/>
          </w:tcPr>
          <w:p w:rsidR="004E3DA0" w:rsidRDefault="004E3DA0">
            <w:pPr>
              <w:snapToGrid w:val="0"/>
              <w:jc w:val="center"/>
              <w:rPr>
                <w:rFonts w:ascii="宋体" w:cs="宋体"/>
                <w:color w:val="000000"/>
                <w:kern w:val="0"/>
                <w:sz w:val="24"/>
                <w:szCs w:val="24"/>
              </w:rPr>
            </w:pPr>
            <w:r>
              <w:rPr>
                <w:rFonts w:ascii="宋体" w:hAnsi="宋体" w:cs="宋体" w:hint="eastAsia"/>
                <w:color w:val="000000"/>
                <w:kern w:val="0"/>
                <w:sz w:val="24"/>
                <w:szCs w:val="24"/>
              </w:rPr>
              <w:t>张涵进</w:t>
            </w:r>
          </w:p>
        </w:tc>
        <w:tc>
          <w:tcPr>
            <w:tcW w:w="2694" w:type="dxa"/>
            <w:shd w:val="clear" w:color="auto" w:fill="FFFFFF"/>
            <w:noWrap/>
            <w:tcMar>
              <w:top w:w="0" w:type="dxa"/>
              <w:left w:w="84" w:type="dxa"/>
              <w:bottom w:w="0" w:type="dxa"/>
              <w:right w:w="84" w:type="dxa"/>
            </w:tcMar>
            <w:vAlign w:val="center"/>
          </w:tcPr>
          <w:p w:rsidR="004E3DA0" w:rsidRDefault="004E3DA0">
            <w:pPr>
              <w:widowControl/>
              <w:spacing w:line="240" w:lineRule="auto"/>
              <w:jc w:val="center"/>
              <w:rPr>
                <w:rFonts w:ascii="宋体" w:cs="宋体"/>
                <w:color w:val="000000"/>
                <w:kern w:val="0"/>
                <w:sz w:val="24"/>
                <w:szCs w:val="24"/>
              </w:rPr>
            </w:pPr>
            <w:r>
              <w:rPr>
                <w:rFonts w:ascii="宋体" w:hAnsi="宋体" w:cs="宋体" w:hint="eastAsia"/>
                <w:color w:val="000000"/>
                <w:kern w:val="0"/>
                <w:sz w:val="24"/>
                <w:szCs w:val="24"/>
              </w:rPr>
              <w:t>高工</w:t>
            </w:r>
          </w:p>
        </w:tc>
        <w:tc>
          <w:tcPr>
            <w:tcW w:w="2492" w:type="dxa"/>
            <w:shd w:val="clear" w:color="auto" w:fill="FFFFFF"/>
            <w:vAlign w:val="center"/>
          </w:tcPr>
          <w:p w:rsidR="004E3DA0" w:rsidRDefault="004E3DA0">
            <w:pPr>
              <w:snapToGrid w:val="0"/>
              <w:jc w:val="center"/>
              <w:rPr>
                <w:rFonts w:ascii="宋体" w:cs="宋体"/>
                <w:color w:val="000000"/>
                <w:kern w:val="0"/>
                <w:sz w:val="24"/>
                <w:szCs w:val="24"/>
              </w:rPr>
            </w:pPr>
            <w:r>
              <w:rPr>
                <w:rFonts w:ascii="宋体" w:hAnsi="宋体" w:cs="宋体" w:hint="eastAsia"/>
                <w:color w:val="000000"/>
                <w:kern w:val="0"/>
                <w:sz w:val="24"/>
                <w:szCs w:val="24"/>
              </w:rPr>
              <w:t>浙江省计量科学研究院</w:t>
            </w:r>
          </w:p>
        </w:tc>
      </w:tr>
      <w:tr w:rsidR="004E3DA0" w:rsidRPr="00BE6361" w:rsidTr="00555376">
        <w:trPr>
          <w:trHeight w:val="603"/>
        </w:trPr>
        <w:tc>
          <w:tcPr>
            <w:tcW w:w="0" w:type="auto"/>
            <w:shd w:val="clear" w:color="auto" w:fill="FFFFFF"/>
            <w:noWrap/>
            <w:tcMar>
              <w:top w:w="0" w:type="dxa"/>
              <w:left w:w="84" w:type="dxa"/>
              <w:bottom w:w="0" w:type="dxa"/>
              <w:right w:w="84" w:type="dxa"/>
            </w:tcMar>
            <w:vAlign w:val="center"/>
          </w:tcPr>
          <w:p w:rsidR="004E3DA0" w:rsidRPr="00FC691D" w:rsidRDefault="004E3DA0" w:rsidP="00FC691D">
            <w:pPr>
              <w:widowControl/>
              <w:spacing w:line="240" w:lineRule="auto"/>
              <w:jc w:val="center"/>
              <w:rPr>
                <w:rFonts w:ascii="宋体" w:cs="宋体"/>
                <w:color w:val="000000"/>
                <w:kern w:val="0"/>
                <w:sz w:val="24"/>
                <w:szCs w:val="24"/>
              </w:rPr>
            </w:pPr>
            <w:r w:rsidRPr="00FC691D">
              <w:rPr>
                <w:rFonts w:ascii="宋体" w:hAnsi="宋体" w:cs="宋体"/>
                <w:color w:val="000000"/>
                <w:kern w:val="0"/>
                <w:sz w:val="24"/>
                <w:szCs w:val="24"/>
              </w:rPr>
              <w:t>3</w:t>
            </w:r>
          </w:p>
        </w:tc>
        <w:tc>
          <w:tcPr>
            <w:tcW w:w="2305" w:type="dxa"/>
            <w:shd w:val="clear" w:color="auto" w:fill="FFFFFF"/>
            <w:noWrap/>
            <w:tcMar>
              <w:top w:w="0" w:type="dxa"/>
              <w:left w:w="84" w:type="dxa"/>
              <w:bottom w:w="0" w:type="dxa"/>
              <w:right w:w="84" w:type="dxa"/>
            </w:tcMar>
            <w:vAlign w:val="center"/>
          </w:tcPr>
          <w:p w:rsidR="004E3DA0" w:rsidRPr="004219A5" w:rsidRDefault="004E3DA0" w:rsidP="002B08AE">
            <w:pPr>
              <w:snapToGrid w:val="0"/>
              <w:jc w:val="center"/>
              <w:rPr>
                <w:rFonts w:ascii="宋体" w:cs="宋体"/>
                <w:color w:val="000000"/>
                <w:kern w:val="0"/>
                <w:sz w:val="24"/>
                <w:szCs w:val="24"/>
              </w:rPr>
            </w:pPr>
            <w:r w:rsidRPr="004219A5">
              <w:rPr>
                <w:rFonts w:ascii="宋体" w:hAnsi="宋体" w:cs="宋体" w:hint="eastAsia"/>
                <w:color w:val="000000"/>
                <w:kern w:val="0"/>
                <w:sz w:val="24"/>
                <w:szCs w:val="24"/>
              </w:rPr>
              <w:t>赵文翼</w:t>
            </w:r>
          </w:p>
        </w:tc>
        <w:tc>
          <w:tcPr>
            <w:tcW w:w="2694" w:type="dxa"/>
            <w:shd w:val="clear" w:color="auto" w:fill="FFFFFF"/>
            <w:noWrap/>
            <w:tcMar>
              <w:top w:w="0" w:type="dxa"/>
              <w:left w:w="84" w:type="dxa"/>
              <w:bottom w:w="0" w:type="dxa"/>
              <w:right w:w="84" w:type="dxa"/>
            </w:tcMar>
            <w:vAlign w:val="center"/>
          </w:tcPr>
          <w:p w:rsidR="004E3DA0" w:rsidRPr="00FC691D" w:rsidRDefault="004E3DA0" w:rsidP="002B08AE">
            <w:pPr>
              <w:widowControl/>
              <w:spacing w:line="240" w:lineRule="auto"/>
              <w:jc w:val="center"/>
              <w:rPr>
                <w:rFonts w:ascii="宋体" w:cs="宋体"/>
                <w:color w:val="000000"/>
                <w:kern w:val="0"/>
                <w:sz w:val="24"/>
                <w:szCs w:val="24"/>
              </w:rPr>
            </w:pPr>
            <w:r>
              <w:rPr>
                <w:rFonts w:ascii="宋体" w:hAnsi="宋体" w:cs="宋体" w:hint="eastAsia"/>
                <w:color w:val="000000"/>
                <w:kern w:val="0"/>
                <w:sz w:val="24"/>
                <w:szCs w:val="24"/>
              </w:rPr>
              <w:t>高工</w:t>
            </w:r>
          </w:p>
        </w:tc>
        <w:tc>
          <w:tcPr>
            <w:tcW w:w="2492" w:type="dxa"/>
            <w:shd w:val="clear" w:color="auto" w:fill="FFFFFF"/>
            <w:vAlign w:val="center"/>
          </w:tcPr>
          <w:p w:rsidR="004E3DA0" w:rsidRPr="004219A5" w:rsidRDefault="004E3DA0" w:rsidP="002B08AE">
            <w:pPr>
              <w:snapToGrid w:val="0"/>
              <w:jc w:val="center"/>
              <w:rPr>
                <w:rFonts w:ascii="宋体" w:cs="宋体"/>
                <w:color w:val="000000"/>
                <w:kern w:val="0"/>
                <w:sz w:val="24"/>
                <w:szCs w:val="24"/>
              </w:rPr>
            </w:pPr>
            <w:r w:rsidRPr="004219A5">
              <w:rPr>
                <w:rFonts w:ascii="宋体" w:hAnsi="宋体" w:cs="宋体" w:hint="eastAsia"/>
                <w:color w:val="000000"/>
                <w:kern w:val="0"/>
                <w:sz w:val="24"/>
                <w:szCs w:val="24"/>
              </w:rPr>
              <w:t>浙江省国家安全厅</w:t>
            </w:r>
          </w:p>
        </w:tc>
      </w:tr>
    </w:tbl>
    <w:p w:rsidR="004E3DA0" w:rsidRPr="00FC691D" w:rsidRDefault="004E3DA0" w:rsidP="00AE0BA7">
      <w:pPr>
        <w:widowControl/>
        <w:shd w:val="clear" w:color="auto" w:fill="FFFFFF"/>
        <w:ind w:firstLine="960"/>
        <w:jc w:val="left"/>
        <w:rPr>
          <w:rFonts w:ascii="宋体"/>
          <w:color w:val="000000"/>
          <w:sz w:val="24"/>
          <w:szCs w:val="24"/>
        </w:rPr>
      </w:pPr>
    </w:p>
    <w:p w:rsidR="004E3DA0" w:rsidRPr="00A75B5E" w:rsidRDefault="004E3DA0" w:rsidP="00A75B5E">
      <w:pPr>
        <w:widowControl/>
        <w:shd w:val="clear" w:color="auto" w:fill="FFFFFF"/>
        <w:spacing w:before="120"/>
        <w:ind w:firstLine="480"/>
        <w:jc w:val="left"/>
        <w:rPr>
          <w:rFonts w:ascii="宋体" w:cs="宋体"/>
          <w:bCs/>
          <w:color w:val="000000"/>
          <w:kern w:val="0"/>
          <w:sz w:val="24"/>
          <w:szCs w:val="24"/>
        </w:rPr>
      </w:pPr>
      <w:r w:rsidRPr="00A75B5E">
        <w:rPr>
          <w:rFonts w:ascii="宋体" w:hAnsi="宋体" w:cs="宋体" w:hint="eastAsia"/>
          <w:bCs/>
          <w:color w:val="000000"/>
          <w:kern w:val="0"/>
          <w:sz w:val="24"/>
          <w:szCs w:val="24"/>
        </w:rPr>
        <w:t>十、公告发布范围：浙江省政府采购网、杭州政府采购网</w:t>
      </w:r>
    </w:p>
    <w:p w:rsidR="004E3DA0" w:rsidRPr="00A75B5E" w:rsidRDefault="004E3DA0" w:rsidP="00A75B5E">
      <w:pPr>
        <w:widowControl/>
        <w:shd w:val="clear" w:color="auto" w:fill="FFFFFF"/>
        <w:spacing w:before="120"/>
        <w:ind w:firstLine="480"/>
        <w:jc w:val="left"/>
        <w:rPr>
          <w:rFonts w:ascii="宋体" w:cs="宋体"/>
          <w:bCs/>
          <w:color w:val="000000"/>
          <w:kern w:val="0"/>
          <w:sz w:val="24"/>
          <w:szCs w:val="24"/>
        </w:rPr>
      </w:pPr>
      <w:r w:rsidRPr="00A75B5E">
        <w:rPr>
          <w:rFonts w:ascii="宋体" w:hAnsi="宋体" w:cs="宋体" w:hint="eastAsia"/>
          <w:bCs/>
          <w:color w:val="000000"/>
          <w:kern w:val="0"/>
          <w:sz w:val="24"/>
          <w:szCs w:val="24"/>
        </w:rPr>
        <w:t>十</w:t>
      </w:r>
      <w:r>
        <w:rPr>
          <w:rFonts w:ascii="宋体" w:hAnsi="宋体" w:cs="宋体" w:hint="eastAsia"/>
          <w:bCs/>
          <w:color w:val="000000"/>
          <w:kern w:val="0"/>
          <w:sz w:val="24"/>
          <w:szCs w:val="24"/>
        </w:rPr>
        <w:t>一</w:t>
      </w:r>
      <w:r w:rsidRPr="00A75B5E">
        <w:rPr>
          <w:rFonts w:ascii="宋体" w:hAnsi="宋体" w:cs="宋体" w:hint="eastAsia"/>
          <w:bCs/>
          <w:color w:val="000000"/>
          <w:kern w:val="0"/>
          <w:sz w:val="24"/>
          <w:szCs w:val="24"/>
        </w:rPr>
        <w:t>、其它事项：</w:t>
      </w:r>
    </w:p>
    <w:p w:rsidR="004E3DA0" w:rsidRPr="00A75B5E" w:rsidRDefault="004E3DA0" w:rsidP="00A75B5E">
      <w:pPr>
        <w:widowControl/>
        <w:shd w:val="clear" w:color="auto" w:fill="FFFFFF"/>
        <w:ind w:firstLine="480"/>
        <w:jc w:val="left"/>
        <w:rPr>
          <w:rFonts w:ascii="宋体" w:cs="宋体"/>
          <w:color w:val="000000"/>
          <w:kern w:val="0"/>
          <w:sz w:val="24"/>
          <w:szCs w:val="24"/>
        </w:rPr>
      </w:pPr>
      <w:r w:rsidRPr="00A75B5E">
        <w:rPr>
          <w:rFonts w:ascii="宋体" w:hAnsi="宋体" w:cs="宋体" w:hint="eastAsia"/>
          <w:color w:val="000000"/>
          <w:kern w:val="0"/>
          <w:sz w:val="24"/>
          <w:szCs w:val="24"/>
        </w:rPr>
        <w:t>供应商对该项目拟采用单一来源采购方式及其理由和相关需求有异议的，</w:t>
      </w:r>
      <w:r w:rsidRPr="00A75B5E">
        <w:rPr>
          <w:rFonts w:ascii="宋体" w:hAnsi="宋体" w:cs="宋体"/>
          <w:color w:val="000000"/>
          <w:kern w:val="0"/>
          <w:sz w:val="24"/>
          <w:szCs w:val="24"/>
        </w:rPr>
        <w:t xml:space="preserve"> </w:t>
      </w:r>
      <w:r w:rsidRPr="00A75B5E">
        <w:rPr>
          <w:rFonts w:ascii="宋体" w:hAnsi="宋体" w:cs="宋体" w:hint="eastAsia"/>
          <w:color w:val="000000"/>
          <w:kern w:val="0"/>
          <w:sz w:val="24"/>
          <w:szCs w:val="24"/>
        </w:rPr>
        <w:t>可以在公示期限内（本公示发布之日后的第</w:t>
      </w:r>
      <w:r w:rsidRPr="00A75B5E">
        <w:rPr>
          <w:rFonts w:ascii="宋体" w:hAnsi="宋体" w:cs="宋体"/>
          <w:color w:val="000000"/>
          <w:kern w:val="0"/>
          <w:sz w:val="24"/>
          <w:szCs w:val="24"/>
        </w:rPr>
        <w:t>5</w:t>
      </w:r>
      <w:r w:rsidRPr="00A75B5E">
        <w:rPr>
          <w:rFonts w:ascii="宋体" w:hAnsi="宋体" w:cs="宋体" w:hint="eastAsia"/>
          <w:color w:val="000000"/>
          <w:kern w:val="0"/>
          <w:sz w:val="24"/>
          <w:szCs w:val="24"/>
        </w:rPr>
        <w:t>个工作日），以书面形式向采购人及同级财政监管部门提出异议。</w:t>
      </w:r>
    </w:p>
    <w:p w:rsidR="004E3DA0" w:rsidRPr="00A75B5E" w:rsidRDefault="004E3DA0" w:rsidP="00A75B5E">
      <w:pPr>
        <w:widowControl/>
        <w:shd w:val="clear" w:color="auto" w:fill="FFFFFF"/>
        <w:spacing w:before="120"/>
        <w:ind w:firstLine="480"/>
        <w:jc w:val="left"/>
        <w:rPr>
          <w:rFonts w:ascii="宋体" w:cs="宋体"/>
          <w:bCs/>
          <w:color w:val="000000"/>
          <w:kern w:val="0"/>
          <w:sz w:val="24"/>
          <w:szCs w:val="24"/>
        </w:rPr>
      </w:pPr>
      <w:r w:rsidRPr="00A75B5E">
        <w:rPr>
          <w:rFonts w:ascii="宋体" w:hAnsi="宋体" w:cs="宋体" w:hint="eastAsia"/>
          <w:bCs/>
          <w:color w:val="000000"/>
          <w:kern w:val="0"/>
          <w:sz w:val="24"/>
          <w:szCs w:val="24"/>
        </w:rPr>
        <w:t>十</w:t>
      </w:r>
      <w:r>
        <w:rPr>
          <w:rFonts w:ascii="宋体" w:hAnsi="宋体" w:cs="宋体" w:hint="eastAsia"/>
          <w:bCs/>
          <w:color w:val="000000"/>
          <w:kern w:val="0"/>
          <w:sz w:val="24"/>
          <w:szCs w:val="24"/>
        </w:rPr>
        <w:t>二</w:t>
      </w:r>
      <w:r w:rsidRPr="00A75B5E">
        <w:rPr>
          <w:rFonts w:ascii="宋体" w:hAnsi="宋体" w:cs="宋体" w:hint="eastAsia"/>
          <w:bCs/>
          <w:color w:val="000000"/>
          <w:kern w:val="0"/>
          <w:sz w:val="24"/>
          <w:szCs w:val="24"/>
        </w:rPr>
        <w:t>、联系方式：</w:t>
      </w:r>
    </w:p>
    <w:p w:rsidR="004E3DA0" w:rsidRPr="00A75B5E" w:rsidRDefault="004E3DA0" w:rsidP="00A75B5E">
      <w:pPr>
        <w:widowControl/>
        <w:shd w:val="clear" w:color="auto" w:fill="FFFFFF"/>
        <w:ind w:firstLine="960"/>
        <w:jc w:val="left"/>
        <w:rPr>
          <w:rFonts w:ascii="宋体" w:cs="宋体"/>
          <w:color w:val="000000"/>
          <w:kern w:val="0"/>
          <w:sz w:val="24"/>
          <w:szCs w:val="24"/>
        </w:rPr>
      </w:pPr>
      <w:r w:rsidRPr="00A75B5E">
        <w:rPr>
          <w:rFonts w:ascii="宋体" w:hAnsi="宋体" w:cs="宋体"/>
          <w:color w:val="000000"/>
          <w:kern w:val="0"/>
          <w:sz w:val="24"/>
          <w:szCs w:val="24"/>
        </w:rPr>
        <w:t>1</w:t>
      </w:r>
      <w:r w:rsidRPr="00A75B5E">
        <w:rPr>
          <w:rFonts w:ascii="宋体" w:hAnsi="宋体" w:cs="宋体" w:hint="eastAsia"/>
          <w:color w:val="000000"/>
          <w:kern w:val="0"/>
          <w:sz w:val="24"/>
          <w:szCs w:val="24"/>
        </w:rPr>
        <w:t>、采购人：</w:t>
      </w:r>
      <w:r w:rsidRPr="00A75B5E">
        <w:rPr>
          <w:rFonts w:ascii="宋体" w:hAnsi="宋体" w:cs="宋体"/>
          <w:color w:val="000000"/>
          <w:kern w:val="0"/>
          <w:sz w:val="24"/>
          <w:szCs w:val="24"/>
        </w:rPr>
        <w:t xml:space="preserve"> </w:t>
      </w:r>
      <w:r>
        <w:rPr>
          <w:rFonts w:ascii="宋体" w:hAnsi="宋体" w:cs="宋体" w:hint="eastAsia"/>
          <w:color w:val="000000"/>
          <w:kern w:val="0"/>
          <w:sz w:val="24"/>
          <w:szCs w:val="24"/>
        </w:rPr>
        <w:t>杭州市发展和改革委员会</w:t>
      </w:r>
    </w:p>
    <w:p w:rsidR="004E3DA0" w:rsidRPr="00A75B5E" w:rsidRDefault="004E3DA0" w:rsidP="00A75B5E">
      <w:pPr>
        <w:widowControl/>
        <w:shd w:val="clear" w:color="auto" w:fill="FFFFFF"/>
        <w:ind w:firstLine="1356"/>
        <w:jc w:val="left"/>
        <w:rPr>
          <w:rFonts w:ascii="宋体" w:cs="宋体"/>
          <w:color w:val="000000"/>
          <w:kern w:val="0"/>
          <w:sz w:val="24"/>
          <w:szCs w:val="24"/>
        </w:rPr>
      </w:pPr>
      <w:r w:rsidRPr="00A75B5E">
        <w:rPr>
          <w:rFonts w:ascii="宋体" w:hAnsi="宋体" w:cs="宋体" w:hint="eastAsia"/>
          <w:color w:val="000000"/>
          <w:kern w:val="0"/>
          <w:sz w:val="24"/>
          <w:szCs w:val="24"/>
        </w:rPr>
        <w:t>地址：</w:t>
      </w:r>
      <w:r w:rsidRPr="005255D1">
        <w:rPr>
          <w:rFonts w:ascii="宋体" w:hAnsi="宋体" w:cs="宋体" w:hint="eastAsia"/>
          <w:color w:val="000000"/>
          <w:kern w:val="0"/>
          <w:sz w:val="24"/>
          <w:szCs w:val="24"/>
        </w:rPr>
        <w:t>杭州市江干区解放东路</w:t>
      </w:r>
      <w:r w:rsidRPr="005255D1">
        <w:rPr>
          <w:rFonts w:ascii="宋体" w:hAnsi="宋体" w:cs="宋体"/>
          <w:color w:val="000000"/>
          <w:kern w:val="0"/>
          <w:sz w:val="24"/>
          <w:szCs w:val="24"/>
        </w:rPr>
        <w:t>18</w:t>
      </w:r>
      <w:r w:rsidRPr="005255D1">
        <w:rPr>
          <w:rFonts w:ascii="宋体" w:hAnsi="宋体" w:cs="宋体" w:hint="eastAsia"/>
          <w:color w:val="000000"/>
          <w:kern w:val="0"/>
          <w:sz w:val="24"/>
          <w:szCs w:val="24"/>
        </w:rPr>
        <w:t>号市民中心</w:t>
      </w:r>
      <w:r w:rsidRPr="005255D1">
        <w:rPr>
          <w:rFonts w:ascii="宋体" w:hAnsi="宋体" w:cs="宋体"/>
          <w:color w:val="000000"/>
          <w:kern w:val="0"/>
          <w:sz w:val="24"/>
          <w:szCs w:val="24"/>
        </w:rPr>
        <w:t>B</w:t>
      </w:r>
      <w:r w:rsidRPr="005255D1">
        <w:rPr>
          <w:rFonts w:ascii="宋体" w:hAnsi="宋体" w:cs="宋体" w:hint="eastAsia"/>
          <w:color w:val="000000"/>
          <w:kern w:val="0"/>
          <w:sz w:val="24"/>
          <w:szCs w:val="24"/>
        </w:rPr>
        <w:t>座</w:t>
      </w:r>
    </w:p>
    <w:p w:rsidR="004E3DA0" w:rsidRPr="00A75B5E" w:rsidRDefault="004E3DA0" w:rsidP="00A75B5E">
      <w:pPr>
        <w:widowControl/>
        <w:shd w:val="clear" w:color="auto" w:fill="FFFFFF"/>
        <w:ind w:firstLine="1356"/>
        <w:jc w:val="left"/>
        <w:rPr>
          <w:rFonts w:ascii="宋体" w:cs="宋体"/>
          <w:color w:val="000000"/>
          <w:kern w:val="0"/>
          <w:sz w:val="24"/>
          <w:szCs w:val="24"/>
        </w:rPr>
      </w:pPr>
      <w:r w:rsidRPr="00A75B5E">
        <w:rPr>
          <w:rFonts w:ascii="宋体" w:hAnsi="宋体" w:cs="宋体" w:hint="eastAsia"/>
          <w:color w:val="000000"/>
          <w:kern w:val="0"/>
          <w:sz w:val="24"/>
          <w:szCs w:val="24"/>
        </w:rPr>
        <w:t>联系人：</w:t>
      </w:r>
      <w:r w:rsidRPr="005255D1">
        <w:rPr>
          <w:rFonts w:ascii="宋体" w:hAnsi="宋体" w:cs="宋体" w:hint="eastAsia"/>
          <w:color w:val="000000"/>
          <w:kern w:val="0"/>
          <w:sz w:val="24"/>
          <w:szCs w:val="24"/>
        </w:rPr>
        <w:t>陈云鑫</w:t>
      </w:r>
    </w:p>
    <w:p w:rsidR="004E3DA0" w:rsidRDefault="004E3DA0" w:rsidP="00A75B5E">
      <w:pPr>
        <w:widowControl/>
        <w:shd w:val="clear" w:color="auto" w:fill="FFFFFF"/>
        <w:ind w:firstLine="1356"/>
        <w:jc w:val="left"/>
        <w:rPr>
          <w:rFonts w:ascii="宋体" w:cs="宋体"/>
          <w:color w:val="000000"/>
          <w:kern w:val="0"/>
          <w:sz w:val="24"/>
          <w:szCs w:val="24"/>
        </w:rPr>
      </w:pPr>
      <w:r w:rsidRPr="00A75B5E">
        <w:rPr>
          <w:rFonts w:ascii="宋体" w:hAnsi="宋体" w:cs="宋体" w:hint="eastAsia"/>
          <w:color w:val="000000"/>
          <w:kern w:val="0"/>
          <w:sz w:val="24"/>
          <w:szCs w:val="24"/>
        </w:rPr>
        <w:t>电话：</w:t>
      </w:r>
      <w:r w:rsidRPr="005255D1">
        <w:rPr>
          <w:rFonts w:ascii="宋体" w:hAnsi="宋体"/>
          <w:color w:val="000000"/>
          <w:sz w:val="24"/>
          <w:szCs w:val="24"/>
        </w:rPr>
        <w:t>85251953</w:t>
      </w:r>
    </w:p>
    <w:p w:rsidR="004E3DA0" w:rsidRPr="00E6729B" w:rsidRDefault="004E3DA0" w:rsidP="00D20099">
      <w:pPr>
        <w:widowControl/>
        <w:shd w:val="clear" w:color="auto" w:fill="FFFFFF"/>
        <w:ind w:firstLine="1356"/>
        <w:jc w:val="left"/>
        <w:rPr>
          <w:rFonts w:ascii="宋体" w:cs="宋体"/>
          <w:color w:val="000000"/>
          <w:kern w:val="0"/>
          <w:sz w:val="24"/>
          <w:szCs w:val="24"/>
        </w:rPr>
      </w:pPr>
      <w:r w:rsidRPr="00E6729B">
        <w:rPr>
          <w:rFonts w:ascii="宋体" w:hAnsi="宋体" w:cs="宋体" w:hint="eastAsia"/>
          <w:color w:val="000000"/>
          <w:kern w:val="0"/>
          <w:sz w:val="24"/>
          <w:szCs w:val="24"/>
        </w:rPr>
        <w:t>传真：</w:t>
      </w:r>
      <w:r w:rsidRPr="00E6729B">
        <w:rPr>
          <w:rFonts w:ascii="宋体" w:hAnsi="宋体" w:cs="宋体"/>
          <w:color w:val="000000"/>
          <w:kern w:val="0"/>
          <w:sz w:val="24"/>
          <w:szCs w:val="24"/>
        </w:rPr>
        <w:t xml:space="preserve"> </w:t>
      </w:r>
    </w:p>
    <w:p w:rsidR="004E3DA0" w:rsidRPr="00A75B5E" w:rsidRDefault="004E3DA0" w:rsidP="00A75B5E">
      <w:pPr>
        <w:widowControl/>
        <w:shd w:val="clear" w:color="auto" w:fill="FFFFFF"/>
        <w:ind w:firstLine="960"/>
        <w:jc w:val="left"/>
        <w:rPr>
          <w:rFonts w:ascii="宋体" w:cs="宋体"/>
          <w:color w:val="000000"/>
          <w:kern w:val="0"/>
          <w:sz w:val="24"/>
          <w:szCs w:val="24"/>
        </w:rPr>
      </w:pPr>
      <w:r w:rsidRPr="00A75B5E">
        <w:rPr>
          <w:rFonts w:ascii="宋体" w:hAnsi="宋体" w:cs="宋体"/>
          <w:color w:val="000000"/>
          <w:kern w:val="0"/>
          <w:sz w:val="24"/>
          <w:szCs w:val="24"/>
        </w:rPr>
        <w:t>2</w:t>
      </w:r>
      <w:r w:rsidRPr="00A75B5E">
        <w:rPr>
          <w:rFonts w:ascii="宋体" w:hAnsi="宋体" w:cs="宋体" w:hint="eastAsia"/>
          <w:color w:val="000000"/>
          <w:kern w:val="0"/>
          <w:sz w:val="24"/>
          <w:szCs w:val="24"/>
        </w:rPr>
        <w:t>、政府采购监督管理部门：</w:t>
      </w:r>
      <w:r w:rsidRPr="00A75B5E">
        <w:rPr>
          <w:rFonts w:ascii="宋体" w:hAnsi="宋体" w:cs="宋体"/>
          <w:color w:val="000000"/>
          <w:kern w:val="0"/>
          <w:sz w:val="24"/>
          <w:szCs w:val="24"/>
        </w:rPr>
        <w:t xml:space="preserve"> </w:t>
      </w:r>
      <w:r w:rsidRPr="00A75B5E">
        <w:rPr>
          <w:rFonts w:ascii="宋体" w:hAnsi="宋体" w:cs="宋体" w:hint="eastAsia"/>
          <w:color w:val="000000"/>
          <w:kern w:val="0"/>
          <w:sz w:val="24"/>
          <w:szCs w:val="24"/>
        </w:rPr>
        <w:t>杭州市财政局</w:t>
      </w:r>
    </w:p>
    <w:p w:rsidR="004E3DA0" w:rsidRPr="00A75B5E" w:rsidRDefault="004E3DA0" w:rsidP="00A75B5E">
      <w:pPr>
        <w:widowControl/>
        <w:shd w:val="clear" w:color="auto" w:fill="FFFFFF"/>
        <w:ind w:firstLine="1356"/>
        <w:jc w:val="left"/>
        <w:rPr>
          <w:rFonts w:ascii="宋体" w:cs="宋体"/>
          <w:color w:val="000000"/>
          <w:kern w:val="0"/>
          <w:sz w:val="24"/>
          <w:szCs w:val="24"/>
        </w:rPr>
      </w:pPr>
      <w:r w:rsidRPr="00A75B5E">
        <w:rPr>
          <w:rFonts w:ascii="宋体" w:hAnsi="宋体" w:cs="宋体" w:hint="eastAsia"/>
          <w:color w:val="000000"/>
          <w:kern w:val="0"/>
          <w:sz w:val="24"/>
          <w:szCs w:val="24"/>
        </w:rPr>
        <w:t>地址：</w:t>
      </w:r>
      <w:r w:rsidRPr="00A75B5E">
        <w:rPr>
          <w:rFonts w:ascii="宋体" w:hAnsi="宋体" w:cs="宋体"/>
          <w:color w:val="000000"/>
          <w:kern w:val="0"/>
          <w:sz w:val="24"/>
          <w:szCs w:val="24"/>
        </w:rPr>
        <w:t xml:space="preserve"> </w:t>
      </w:r>
      <w:r w:rsidRPr="00A75B5E">
        <w:rPr>
          <w:rFonts w:ascii="宋体" w:hAnsi="宋体" w:cs="宋体" w:hint="eastAsia"/>
          <w:color w:val="000000"/>
          <w:kern w:val="0"/>
          <w:sz w:val="24"/>
          <w:szCs w:val="24"/>
        </w:rPr>
        <w:t>杭州市中河中路</w:t>
      </w:r>
      <w:r w:rsidRPr="00A75B5E">
        <w:rPr>
          <w:rFonts w:ascii="宋体" w:hAnsi="宋体" w:cs="宋体"/>
          <w:color w:val="000000"/>
          <w:kern w:val="0"/>
          <w:sz w:val="24"/>
          <w:szCs w:val="24"/>
        </w:rPr>
        <w:t>152</w:t>
      </w:r>
      <w:r w:rsidRPr="00A75B5E">
        <w:rPr>
          <w:rFonts w:ascii="宋体" w:hAnsi="宋体" w:cs="宋体" w:hint="eastAsia"/>
          <w:color w:val="000000"/>
          <w:kern w:val="0"/>
          <w:sz w:val="24"/>
          <w:szCs w:val="24"/>
        </w:rPr>
        <w:t>号杭州市财税大楼</w:t>
      </w:r>
    </w:p>
    <w:p w:rsidR="004E3DA0" w:rsidRPr="00A75B5E" w:rsidRDefault="004E3DA0" w:rsidP="00A75B5E">
      <w:pPr>
        <w:widowControl/>
        <w:shd w:val="clear" w:color="auto" w:fill="FFFFFF"/>
        <w:ind w:firstLine="1356"/>
        <w:jc w:val="left"/>
        <w:rPr>
          <w:rFonts w:ascii="宋体" w:cs="宋体"/>
          <w:color w:val="000000"/>
          <w:kern w:val="0"/>
          <w:sz w:val="24"/>
          <w:szCs w:val="24"/>
        </w:rPr>
      </w:pPr>
      <w:r w:rsidRPr="00A75B5E">
        <w:rPr>
          <w:rFonts w:ascii="宋体" w:hAnsi="宋体" w:cs="宋体" w:hint="eastAsia"/>
          <w:color w:val="000000"/>
          <w:kern w:val="0"/>
          <w:sz w:val="24"/>
          <w:szCs w:val="24"/>
        </w:rPr>
        <w:t>投诉受理人：</w:t>
      </w:r>
      <w:r w:rsidRPr="00A75B5E">
        <w:rPr>
          <w:rFonts w:ascii="宋体" w:hAnsi="宋体" w:cs="宋体"/>
          <w:color w:val="000000"/>
          <w:kern w:val="0"/>
          <w:sz w:val="24"/>
          <w:szCs w:val="24"/>
        </w:rPr>
        <w:t xml:space="preserve"> </w:t>
      </w:r>
      <w:r w:rsidRPr="00A75B5E">
        <w:rPr>
          <w:rFonts w:ascii="宋体" w:hAnsi="宋体" w:cs="宋体" w:hint="eastAsia"/>
          <w:color w:val="000000"/>
          <w:kern w:val="0"/>
          <w:sz w:val="24"/>
          <w:szCs w:val="24"/>
        </w:rPr>
        <w:t>吕先生</w:t>
      </w:r>
    </w:p>
    <w:p w:rsidR="004E3DA0" w:rsidRPr="00A75B5E" w:rsidRDefault="004E3DA0" w:rsidP="00A75B5E">
      <w:pPr>
        <w:widowControl/>
        <w:shd w:val="clear" w:color="auto" w:fill="FFFFFF"/>
        <w:ind w:firstLine="1356"/>
        <w:jc w:val="left"/>
        <w:rPr>
          <w:rFonts w:ascii="宋体" w:cs="宋体"/>
          <w:color w:val="000000"/>
          <w:kern w:val="0"/>
          <w:sz w:val="24"/>
          <w:szCs w:val="24"/>
        </w:rPr>
      </w:pPr>
      <w:r w:rsidRPr="00A75B5E">
        <w:rPr>
          <w:rFonts w:ascii="宋体" w:hAnsi="宋体" w:cs="宋体" w:hint="eastAsia"/>
          <w:color w:val="000000"/>
          <w:kern w:val="0"/>
          <w:sz w:val="24"/>
          <w:szCs w:val="24"/>
        </w:rPr>
        <w:t>电话：</w:t>
      </w:r>
      <w:r w:rsidRPr="00A75B5E">
        <w:rPr>
          <w:rFonts w:ascii="宋体" w:hAnsi="宋体" w:cs="宋体"/>
          <w:color w:val="000000"/>
          <w:kern w:val="0"/>
          <w:sz w:val="24"/>
          <w:szCs w:val="24"/>
        </w:rPr>
        <w:t>0571-87715261</w:t>
      </w:r>
    </w:p>
    <w:p w:rsidR="004E3DA0" w:rsidRPr="003E47EC" w:rsidRDefault="004E3DA0" w:rsidP="003E47EC">
      <w:pPr>
        <w:widowControl/>
        <w:shd w:val="clear" w:color="auto" w:fill="FFFFFF"/>
        <w:ind w:firstLine="1356"/>
        <w:jc w:val="left"/>
        <w:rPr>
          <w:rFonts w:ascii="宋体" w:cs="宋体"/>
          <w:color w:val="000000"/>
          <w:kern w:val="0"/>
          <w:sz w:val="24"/>
          <w:szCs w:val="24"/>
        </w:rPr>
      </w:pPr>
      <w:r w:rsidRPr="00A75B5E">
        <w:rPr>
          <w:rFonts w:ascii="宋体" w:hAnsi="宋体" w:cs="宋体" w:hint="eastAsia"/>
          <w:color w:val="000000"/>
          <w:kern w:val="0"/>
          <w:sz w:val="24"/>
          <w:szCs w:val="24"/>
        </w:rPr>
        <w:t>传真：</w:t>
      </w:r>
    </w:p>
    <w:sectPr w:rsidR="004E3DA0" w:rsidRPr="003E47EC" w:rsidSect="004413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A0" w:rsidRDefault="004E3DA0" w:rsidP="00A75B5E">
      <w:pPr>
        <w:spacing w:line="240" w:lineRule="auto"/>
      </w:pPr>
      <w:r>
        <w:separator/>
      </w:r>
    </w:p>
  </w:endnote>
  <w:endnote w:type="continuationSeparator" w:id="0">
    <w:p w:rsidR="004E3DA0" w:rsidRDefault="004E3DA0" w:rsidP="00A75B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A0" w:rsidRDefault="004E3DA0" w:rsidP="00A75B5E">
      <w:pPr>
        <w:spacing w:line="240" w:lineRule="auto"/>
      </w:pPr>
      <w:r>
        <w:separator/>
      </w:r>
    </w:p>
  </w:footnote>
  <w:footnote w:type="continuationSeparator" w:id="0">
    <w:p w:rsidR="004E3DA0" w:rsidRDefault="004E3DA0" w:rsidP="00A75B5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B5E"/>
    <w:rsid w:val="00004349"/>
    <w:rsid w:val="000A2425"/>
    <w:rsid w:val="000B154A"/>
    <w:rsid w:val="000C11AC"/>
    <w:rsid w:val="001354B1"/>
    <w:rsid w:val="00135711"/>
    <w:rsid w:val="00143CC9"/>
    <w:rsid w:val="00172B32"/>
    <w:rsid w:val="001B4DF0"/>
    <w:rsid w:val="001B5F43"/>
    <w:rsid w:val="001E5A31"/>
    <w:rsid w:val="002075D9"/>
    <w:rsid w:val="002B08AE"/>
    <w:rsid w:val="002E400B"/>
    <w:rsid w:val="002E522C"/>
    <w:rsid w:val="003034B7"/>
    <w:rsid w:val="00335959"/>
    <w:rsid w:val="00390370"/>
    <w:rsid w:val="00390FD4"/>
    <w:rsid w:val="003A2637"/>
    <w:rsid w:val="003C2A9C"/>
    <w:rsid w:val="003C6E95"/>
    <w:rsid w:val="003D4382"/>
    <w:rsid w:val="003E47EC"/>
    <w:rsid w:val="00414C08"/>
    <w:rsid w:val="004219A5"/>
    <w:rsid w:val="00432CD3"/>
    <w:rsid w:val="004413BC"/>
    <w:rsid w:val="0046105E"/>
    <w:rsid w:val="0049035E"/>
    <w:rsid w:val="00497676"/>
    <w:rsid w:val="004E3DA0"/>
    <w:rsid w:val="004E6F65"/>
    <w:rsid w:val="00512AE9"/>
    <w:rsid w:val="00521D26"/>
    <w:rsid w:val="005255D1"/>
    <w:rsid w:val="00555376"/>
    <w:rsid w:val="005913F1"/>
    <w:rsid w:val="00597FEE"/>
    <w:rsid w:val="005F6743"/>
    <w:rsid w:val="00617BDE"/>
    <w:rsid w:val="00630EDC"/>
    <w:rsid w:val="0065385B"/>
    <w:rsid w:val="006C1DEC"/>
    <w:rsid w:val="006C6375"/>
    <w:rsid w:val="006D120F"/>
    <w:rsid w:val="006E740A"/>
    <w:rsid w:val="006F0D71"/>
    <w:rsid w:val="007171B4"/>
    <w:rsid w:val="0074182F"/>
    <w:rsid w:val="00743E25"/>
    <w:rsid w:val="007C25D1"/>
    <w:rsid w:val="00884D08"/>
    <w:rsid w:val="008928A0"/>
    <w:rsid w:val="0090087B"/>
    <w:rsid w:val="0092490F"/>
    <w:rsid w:val="0093422C"/>
    <w:rsid w:val="009354C4"/>
    <w:rsid w:val="0098286F"/>
    <w:rsid w:val="00995C8E"/>
    <w:rsid w:val="009C67D9"/>
    <w:rsid w:val="009E6AEA"/>
    <w:rsid w:val="009F688F"/>
    <w:rsid w:val="00A008A4"/>
    <w:rsid w:val="00A365B9"/>
    <w:rsid w:val="00A5298B"/>
    <w:rsid w:val="00A57DC5"/>
    <w:rsid w:val="00A73B84"/>
    <w:rsid w:val="00A75B5E"/>
    <w:rsid w:val="00A9628E"/>
    <w:rsid w:val="00AE0BA7"/>
    <w:rsid w:val="00AE1B04"/>
    <w:rsid w:val="00B23FAF"/>
    <w:rsid w:val="00B30CFD"/>
    <w:rsid w:val="00B47362"/>
    <w:rsid w:val="00B65796"/>
    <w:rsid w:val="00BC5C25"/>
    <w:rsid w:val="00BD7543"/>
    <w:rsid w:val="00BD7A2F"/>
    <w:rsid w:val="00BE6361"/>
    <w:rsid w:val="00C111F4"/>
    <w:rsid w:val="00C47F5E"/>
    <w:rsid w:val="00C55A66"/>
    <w:rsid w:val="00C7105A"/>
    <w:rsid w:val="00C840F4"/>
    <w:rsid w:val="00C958E3"/>
    <w:rsid w:val="00CC23FD"/>
    <w:rsid w:val="00CF4356"/>
    <w:rsid w:val="00D20099"/>
    <w:rsid w:val="00D45EAD"/>
    <w:rsid w:val="00D565DB"/>
    <w:rsid w:val="00D70213"/>
    <w:rsid w:val="00D715B8"/>
    <w:rsid w:val="00D96B62"/>
    <w:rsid w:val="00DA6883"/>
    <w:rsid w:val="00DB1192"/>
    <w:rsid w:val="00DD3931"/>
    <w:rsid w:val="00DD4EA1"/>
    <w:rsid w:val="00E11111"/>
    <w:rsid w:val="00E122E8"/>
    <w:rsid w:val="00E12D7E"/>
    <w:rsid w:val="00E36B33"/>
    <w:rsid w:val="00E54DB8"/>
    <w:rsid w:val="00E6729B"/>
    <w:rsid w:val="00E72602"/>
    <w:rsid w:val="00F45B9E"/>
    <w:rsid w:val="00F61650"/>
    <w:rsid w:val="00F6711F"/>
    <w:rsid w:val="00FC5817"/>
    <w:rsid w:val="00FC691D"/>
    <w:rsid w:val="00FD20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BC"/>
    <w:pPr>
      <w:widowControl w:val="0"/>
      <w:spacing w:line="360" w:lineRule="auto"/>
      <w:jc w:val="both"/>
    </w:pPr>
  </w:style>
  <w:style w:type="paragraph" w:styleId="Heading1">
    <w:name w:val="heading 1"/>
    <w:basedOn w:val="Normal"/>
    <w:link w:val="Heading1Char"/>
    <w:uiPriority w:val="99"/>
    <w:qFormat/>
    <w:rsid w:val="00A75B5E"/>
    <w:pPr>
      <w:widowControl/>
      <w:spacing w:before="100" w:beforeAutospacing="1" w:after="100" w:afterAutospacing="1" w:line="240" w:lineRule="auto"/>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5B5E"/>
    <w:rPr>
      <w:rFonts w:ascii="宋体" w:eastAsia="宋体" w:hAnsi="宋体" w:cs="宋体"/>
      <w:b/>
      <w:bCs/>
      <w:kern w:val="36"/>
      <w:sz w:val="48"/>
      <w:szCs w:val="48"/>
    </w:rPr>
  </w:style>
  <w:style w:type="paragraph" w:styleId="Header">
    <w:name w:val="header"/>
    <w:basedOn w:val="Normal"/>
    <w:link w:val="HeaderChar"/>
    <w:uiPriority w:val="99"/>
    <w:semiHidden/>
    <w:rsid w:val="00A75B5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A75B5E"/>
    <w:rPr>
      <w:rFonts w:cs="Times New Roman"/>
      <w:sz w:val="18"/>
      <w:szCs w:val="18"/>
    </w:rPr>
  </w:style>
  <w:style w:type="paragraph" w:styleId="Footer">
    <w:name w:val="footer"/>
    <w:basedOn w:val="Normal"/>
    <w:link w:val="FooterChar"/>
    <w:uiPriority w:val="99"/>
    <w:semiHidden/>
    <w:rsid w:val="00A75B5E"/>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locked/>
    <w:rsid w:val="00A75B5E"/>
    <w:rPr>
      <w:rFonts w:cs="Times New Roman"/>
      <w:sz w:val="18"/>
      <w:szCs w:val="18"/>
    </w:rPr>
  </w:style>
  <w:style w:type="character" w:styleId="Emphasis">
    <w:name w:val="Emphasis"/>
    <w:basedOn w:val="DefaultParagraphFont"/>
    <w:uiPriority w:val="99"/>
    <w:qFormat/>
    <w:rsid w:val="00A75B5E"/>
    <w:rPr>
      <w:rFonts w:cs="Times New Roman"/>
      <w:i/>
      <w:iCs/>
    </w:rPr>
  </w:style>
  <w:style w:type="character" w:customStyle="1" w:styleId="apple-converted-space">
    <w:name w:val="apple-converted-space"/>
    <w:basedOn w:val="DefaultParagraphFont"/>
    <w:uiPriority w:val="99"/>
    <w:rsid w:val="00A75B5E"/>
    <w:rPr>
      <w:rFonts w:cs="Times New Roman"/>
    </w:rPr>
  </w:style>
  <w:style w:type="paragraph" w:customStyle="1" w:styleId="num">
    <w:name w:val="num"/>
    <w:basedOn w:val="Normal"/>
    <w:uiPriority w:val="99"/>
    <w:rsid w:val="00A75B5E"/>
    <w:pPr>
      <w:widowControl/>
      <w:spacing w:before="100" w:beforeAutospacing="1" w:after="100" w:afterAutospacing="1" w:line="240" w:lineRule="auto"/>
      <w:jc w:val="left"/>
    </w:pPr>
    <w:rPr>
      <w:rFonts w:ascii="宋体" w:hAnsi="宋体" w:cs="宋体"/>
      <w:kern w:val="0"/>
      <w:sz w:val="24"/>
      <w:szCs w:val="24"/>
    </w:rPr>
  </w:style>
  <w:style w:type="paragraph" w:styleId="NormalWeb">
    <w:name w:val="Normal (Web)"/>
    <w:basedOn w:val="Normal"/>
    <w:uiPriority w:val="99"/>
    <w:semiHidden/>
    <w:rsid w:val="00A75B5E"/>
    <w:pPr>
      <w:widowControl/>
      <w:spacing w:before="100" w:beforeAutospacing="1" w:after="100" w:afterAutospacing="1" w:line="240" w:lineRule="auto"/>
      <w:jc w:val="left"/>
    </w:pPr>
    <w:rPr>
      <w:rFonts w:ascii="宋体" w:hAnsi="宋体" w:cs="宋体"/>
      <w:kern w:val="0"/>
      <w:sz w:val="24"/>
      <w:szCs w:val="24"/>
    </w:rPr>
  </w:style>
  <w:style w:type="paragraph" w:customStyle="1" w:styleId="sen-grade">
    <w:name w:val="sen-grade"/>
    <w:basedOn w:val="Normal"/>
    <w:uiPriority w:val="99"/>
    <w:rsid w:val="00A75B5E"/>
    <w:pPr>
      <w:widowControl/>
      <w:spacing w:before="100" w:beforeAutospacing="1" w:after="100" w:afterAutospacing="1" w:line="240" w:lineRule="auto"/>
      <w:jc w:val="left"/>
    </w:pPr>
    <w:rPr>
      <w:rFonts w:ascii="宋体" w:hAnsi="宋体" w:cs="宋体"/>
      <w:kern w:val="0"/>
      <w:sz w:val="24"/>
      <w:szCs w:val="24"/>
    </w:rPr>
  </w:style>
  <w:style w:type="paragraph" w:customStyle="1" w:styleId="third-grade">
    <w:name w:val="third-grade"/>
    <w:basedOn w:val="Normal"/>
    <w:uiPriority w:val="99"/>
    <w:rsid w:val="00A75B5E"/>
    <w:pPr>
      <w:widowControl/>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60922601">
      <w:marLeft w:val="0"/>
      <w:marRight w:val="0"/>
      <w:marTop w:val="0"/>
      <w:marBottom w:val="0"/>
      <w:divBdr>
        <w:top w:val="none" w:sz="0" w:space="0" w:color="auto"/>
        <w:left w:val="none" w:sz="0" w:space="0" w:color="auto"/>
        <w:bottom w:val="none" w:sz="0" w:space="0" w:color="auto"/>
        <w:right w:val="none" w:sz="0" w:space="0" w:color="auto"/>
      </w:divBdr>
    </w:div>
    <w:div w:id="1160922602">
      <w:marLeft w:val="0"/>
      <w:marRight w:val="0"/>
      <w:marTop w:val="0"/>
      <w:marBottom w:val="0"/>
      <w:divBdr>
        <w:top w:val="none" w:sz="0" w:space="0" w:color="auto"/>
        <w:left w:val="none" w:sz="0" w:space="0" w:color="auto"/>
        <w:bottom w:val="none" w:sz="0" w:space="0" w:color="auto"/>
        <w:right w:val="none" w:sz="0" w:space="0" w:color="auto"/>
      </w:divBdr>
    </w:div>
    <w:div w:id="1160922605">
      <w:marLeft w:val="0"/>
      <w:marRight w:val="0"/>
      <w:marTop w:val="0"/>
      <w:marBottom w:val="0"/>
      <w:divBdr>
        <w:top w:val="none" w:sz="0" w:space="0" w:color="auto"/>
        <w:left w:val="none" w:sz="0" w:space="0" w:color="auto"/>
        <w:bottom w:val="none" w:sz="0" w:space="0" w:color="auto"/>
        <w:right w:val="none" w:sz="0" w:space="0" w:color="auto"/>
      </w:divBdr>
    </w:div>
    <w:div w:id="1160922606">
      <w:marLeft w:val="0"/>
      <w:marRight w:val="0"/>
      <w:marTop w:val="0"/>
      <w:marBottom w:val="0"/>
      <w:divBdr>
        <w:top w:val="none" w:sz="0" w:space="0" w:color="auto"/>
        <w:left w:val="none" w:sz="0" w:space="0" w:color="auto"/>
        <w:bottom w:val="none" w:sz="0" w:space="0" w:color="auto"/>
        <w:right w:val="none" w:sz="0" w:space="0" w:color="auto"/>
      </w:divBdr>
      <w:divsChild>
        <w:div w:id="1160922604">
          <w:marLeft w:val="0"/>
          <w:marRight w:val="0"/>
          <w:marTop w:val="0"/>
          <w:marBottom w:val="0"/>
          <w:divBdr>
            <w:top w:val="none" w:sz="0" w:space="0" w:color="auto"/>
            <w:left w:val="none" w:sz="0" w:space="0" w:color="auto"/>
            <w:bottom w:val="none" w:sz="0" w:space="0" w:color="auto"/>
            <w:right w:val="none" w:sz="0" w:space="0" w:color="auto"/>
          </w:divBdr>
          <w:divsChild>
            <w:div w:id="1160922603">
              <w:marLeft w:val="0"/>
              <w:marRight w:val="0"/>
              <w:marTop w:val="0"/>
              <w:marBottom w:val="0"/>
              <w:divBdr>
                <w:top w:val="none" w:sz="0" w:space="0" w:color="auto"/>
                <w:left w:val="none" w:sz="0" w:space="0" w:color="auto"/>
                <w:bottom w:val="none" w:sz="0" w:space="0" w:color="auto"/>
                <w:right w:val="none" w:sz="0" w:space="0" w:color="auto"/>
              </w:divBdr>
            </w:div>
          </w:divsChild>
        </w:div>
        <w:div w:id="1160922607">
          <w:marLeft w:val="0"/>
          <w:marRight w:val="0"/>
          <w:marTop w:val="0"/>
          <w:marBottom w:val="335"/>
          <w:divBdr>
            <w:top w:val="none" w:sz="0" w:space="0" w:color="auto"/>
            <w:left w:val="none" w:sz="0" w:space="0" w:color="auto"/>
            <w:bottom w:val="single" w:sz="6" w:space="4" w:color="E5E5E5"/>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3</Pages>
  <Words>163</Words>
  <Characters>935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cyx</cp:lastModifiedBy>
  <cp:revision>47</cp:revision>
  <cp:lastPrinted>2018-08-23T08:14:00Z</cp:lastPrinted>
  <dcterms:created xsi:type="dcterms:W3CDTF">2018-07-05T06:25:00Z</dcterms:created>
  <dcterms:modified xsi:type="dcterms:W3CDTF">2019-05-15T03:47:00Z</dcterms:modified>
</cp:coreProperties>
</file>