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02D2" w14:textId="77777777" w:rsidR="002873E2" w:rsidRPr="0073607B" w:rsidRDefault="002873E2" w:rsidP="002873E2">
      <w:pPr>
        <w:widowControl/>
        <w:shd w:val="clear" w:color="auto" w:fill="FFFFFF"/>
        <w:spacing w:line="360" w:lineRule="atLeast"/>
        <w:jc w:val="center"/>
        <w:outlineLvl w:val="0"/>
        <w:rPr>
          <w:rFonts w:ascii="Microsoft YaHei UI" w:eastAsia="Microsoft YaHei UI" w:hAnsi="Microsoft YaHei UI" w:cs="宋体"/>
          <w:b/>
          <w:bCs/>
          <w:color w:val="333333"/>
          <w:spacing w:val="8"/>
          <w:kern w:val="36"/>
          <w:sz w:val="24"/>
          <w:szCs w:val="24"/>
        </w:rPr>
      </w:pPr>
      <w:r w:rsidRPr="0073607B">
        <w:rPr>
          <w:rFonts w:ascii="华文中宋" w:eastAsia="华文中宋" w:hAnsi="华文中宋" w:cs="宋体" w:hint="eastAsia"/>
          <w:b/>
          <w:bCs/>
          <w:color w:val="333333"/>
          <w:spacing w:val="8"/>
          <w:kern w:val="36"/>
          <w:sz w:val="27"/>
          <w:szCs w:val="27"/>
        </w:rPr>
        <w:t>一、政府采购意向公告</w:t>
      </w:r>
    </w:p>
    <w:p w14:paraId="65FAD458" w14:textId="07A25133" w:rsidR="002873E2" w:rsidRPr="000851E5" w:rsidRDefault="00DD6A9E" w:rsidP="00FF3BB0">
      <w:pPr>
        <w:widowControl/>
        <w:shd w:val="clear" w:color="auto" w:fill="FFFFFF"/>
        <w:spacing w:line="600" w:lineRule="atLeast"/>
        <w:ind w:firstLine="645"/>
        <w:jc w:val="center"/>
        <w:rPr>
          <w:rFonts w:ascii="仿宋" w:eastAsia="仿宋" w:hAnsi="仿宋" w:cs="宋体"/>
          <w:color w:val="333333"/>
          <w:spacing w:val="8"/>
          <w:kern w:val="0"/>
          <w:sz w:val="36"/>
          <w:szCs w:val="36"/>
        </w:rPr>
      </w:pPr>
      <w:r>
        <w:rPr>
          <w:rFonts w:ascii="仿宋" w:eastAsia="仿宋" w:hAnsi="仿宋" w:cs="宋体" w:hint="eastAsia"/>
          <w:color w:val="333333"/>
          <w:spacing w:val="8"/>
          <w:kern w:val="0"/>
          <w:sz w:val="36"/>
          <w:szCs w:val="36"/>
        </w:rPr>
        <w:t>杭州市卫生健康委员会</w:t>
      </w:r>
      <w:r w:rsidR="00FF3BB0" w:rsidRPr="00FF3BB0">
        <w:rPr>
          <w:rFonts w:ascii="仿宋" w:eastAsia="仿宋" w:hAnsi="仿宋" w:cs="宋体" w:hint="eastAsia"/>
          <w:color w:val="333333"/>
          <w:spacing w:val="8"/>
          <w:kern w:val="0"/>
          <w:sz w:val="36"/>
          <w:szCs w:val="36"/>
        </w:rPr>
        <w:t>2</w:t>
      </w:r>
      <w:r w:rsidR="00FF3BB0" w:rsidRPr="00FF3BB0">
        <w:rPr>
          <w:rFonts w:ascii="仿宋" w:eastAsia="仿宋" w:hAnsi="仿宋" w:cs="宋体"/>
          <w:color w:val="333333"/>
          <w:spacing w:val="8"/>
          <w:kern w:val="0"/>
          <w:sz w:val="36"/>
          <w:szCs w:val="36"/>
        </w:rPr>
        <w:t>02</w:t>
      </w:r>
      <w:r>
        <w:rPr>
          <w:rFonts w:ascii="仿宋" w:eastAsia="仿宋" w:hAnsi="仿宋" w:cs="宋体"/>
          <w:color w:val="333333"/>
          <w:spacing w:val="8"/>
          <w:kern w:val="0"/>
          <w:sz w:val="36"/>
          <w:szCs w:val="36"/>
        </w:rPr>
        <w:t>1</w:t>
      </w:r>
      <w:r w:rsidR="00FF3BB0" w:rsidRPr="00FF3BB0">
        <w:rPr>
          <w:rFonts w:ascii="仿宋" w:eastAsia="仿宋" w:hAnsi="仿宋" w:cs="宋体" w:hint="eastAsia"/>
          <w:color w:val="333333"/>
          <w:spacing w:val="8"/>
          <w:kern w:val="0"/>
          <w:sz w:val="36"/>
          <w:szCs w:val="36"/>
        </w:rPr>
        <w:t>年</w:t>
      </w:r>
      <w:r>
        <w:rPr>
          <w:rFonts w:ascii="仿宋" w:eastAsia="仿宋" w:hAnsi="仿宋" w:cs="宋体"/>
          <w:color w:val="333333"/>
          <w:spacing w:val="8"/>
          <w:kern w:val="0"/>
          <w:sz w:val="36"/>
          <w:szCs w:val="36"/>
        </w:rPr>
        <w:t>5</w:t>
      </w:r>
      <w:r>
        <w:rPr>
          <w:rFonts w:ascii="仿宋" w:eastAsia="仿宋" w:hAnsi="仿宋" w:cs="宋体" w:hint="eastAsia"/>
          <w:color w:val="333333"/>
          <w:spacing w:val="8"/>
          <w:kern w:val="0"/>
          <w:sz w:val="36"/>
          <w:szCs w:val="36"/>
        </w:rPr>
        <w:t>-</w:t>
      </w:r>
      <w:r>
        <w:rPr>
          <w:rFonts w:ascii="仿宋" w:eastAsia="仿宋" w:hAnsi="仿宋" w:cs="宋体"/>
          <w:color w:val="333333"/>
          <w:spacing w:val="8"/>
          <w:kern w:val="0"/>
          <w:sz w:val="36"/>
          <w:szCs w:val="36"/>
        </w:rPr>
        <w:t>6</w:t>
      </w:r>
      <w:r w:rsidR="00FF3BB0" w:rsidRPr="00FF3BB0">
        <w:rPr>
          <w:rFonts w:ascii="仿宋" w:eastAsia="仿宋" w:hAnsi="仿宋" w:cs="宋体" w:hint="eastAsia"/>
          <w:color w:val="333333"/>
          <w:spacing w:val="8"/>
          <w:kern w:val="0"/>
          <w:sz w:val="36"/>
          <w:szCs w:val="36"/>
        </w:rPr>
        <w:t>月</w:t>
      </w:r>
      <w:r w:rsidR="002873E2" w:rsidRPr="000851E5">
        <w:rPr>
          <w:rFonts w:ascii="仿宋" w:eastAsia="仿宋" w:hAnsi="仿宋" w:cs="宋体" w:hint="eastAsia"/>
          <w:color w:val="333333"/>
          <w:spacing w:val="8"/>
          <w:kern w:val="0"/>
          <w:sz w:val="36"/>
          <w:szCs w:val="36"/>
        </w:rPr>
        <w:t>政府采购意向</w:t>
      </w:r>
    </w:p>
    <w:p w14:paraId="2950915A" w14:textId="14861648" w:rsidR="002873E2" w:rsidRPr="00FF3BB0" w:rsidRDefault="002873E2" w:rsidP="00FF3BB0">
      <w:pPr>
        <w:widowControl/>
        <w:shd w:val="clear" w:color="auto" w:fill="FFFFFF"/>
        <w:spacing w:line="600" w:lineRule="atLeast"/>
        <w:ind w:firstLine="555"/>
        <w:jc w:val="left"/>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为便于供应商及时了解政府采购信息，根据《财政部关于开展政府采购意向公开工作的通知》（财库〔2020〕10号）等有关规定</w:t>
      </w:r>
      <w:r w:rsidRPr="004926AA">
        <w:rPr>
          <w:rFonts w:ascii="仿宋" w:eastAsia="仿宋" w:hAnsi="仿宋" w:cs="宋体" w:hint="eastAsia"/>
          <w:color w:val="333333"/>
          <w:spacing w:val="8"/>
          <w:kern w:val="0"/>
          <w:sz w:val="24"/>
          <w:szCs w:val="24"/>
        </w:rPr>
        <w:t>，现将</w:t>
      </w:r>
      <w:r w:rsidR="00FF3BB0" w:rsidRPr="004926AA">
        <w:rPr>
          <w:rFonts w:ascii="仿宋" w:eastAsia="仿宋" w:hAnsi="仿宋" w:cs="宋体" w:hint="eastAsia"/>
          <w:color w:val="333333"/>
          <w:spacing w:val="8"/>
          <w:kern w:val="0"/>
          <w:sz w:val="24"/>
          <w:szCs w:val="24"/>
        </w:rPr>
        <w:t>杭州市卫生健康委员会2</w:t>
      </w:r>
      <w:r w:rsidR="00FF3BB0" w:rsidRPr="004926AA">
        <w:rPr>
          <w:rFonts w:ascii="仿宋" w:eastAsia="仿宋" w:hAnsi="仿宋" w:cs="宋体"/>
          <w:color w:val="333333"/>
          <w:spacing w:val="8"/>
          <w:kern w:val="0"/>
          <w:sz w:val="24"/>
          <w:szCs w:val="24"/>
        </w:rPr>
        <w:t>02</w:t>
      </w:r>
      <w:r w:rsidR="00DD6A9E">
        <w:rPr>
          <w:rFonts w:ascii="仿宋" w:eastAsia="仿宋" w:hAnsi="仿宋" w:cs="宋体"/>
          <w:color w:val="333333"/>
          <w:spacing w:val="8"/>
          <w:kern w:val="0"/>
          <w:sz w:val="24"/>
          <w:szCs w:val="24"/>
        </w:rPr>
        <w:t>1</w:t>
      </w:r>
      <w:r w:rsidRPr="004926AA">
        <w:rPr>
          <w:rFonts w:ascii="仿宋" w:eastAsia="仿宋" w:hAnsi="仿宋" w:cs="宋体" w:hint="eastAsia"/>
          <w:color w:val="333333"/>
          <w:spacing w:val="8"/>
          <w:kern w:val="0"/>
          <w:sz w:val="24"/>
          <w:szCs w:val="24"/>
        </w:rPr>
        <w:t>年</w:t>
      </w:r>
      <w:r w:rsidR="00DD6A9E">
        <w:rPr>
          <w:rFonts w:ascii="仿宋" w:eastAsia="仿宋" w:hAnsi="仿宋" w:cs="宋体"/>
          <w:color w:val="333333"/>
          <w:spacing w:val="8"/>
          <w:kern w:val="0"/>
          <w:sz w:val="24"/>
          <w:szCs w:val="24"/>
        </w:rPr>
        <w:t>5</w:t>
      </w:r>
      <w:r w:rsidR="00DD6A9E">
        <w:rPr>
          <w:rFonts w:ascii="仿宋" w:eastAsia="仿宋" w:hAnsi="仿宋" w:cs="宋体" w:hint="eastAsia"/>
          <w:color w:val="333333"/>
          <w:spacing w:val="8"/>
          <w:kern w:val="0"/>
          <w:sz w:val="24"/>
          <w:szCs w:val="24"/>
        </w:rPr>
        <w:t>-</w:t>
      </w:r>
      <w:r w:rsidR="00DD6A9E">
        <w:rPr>
          <w:rFonts w:ascii="仿宋" w:eastAsia="仿宋" w:hAnsi="仿宋" w:cs="宋体"/>
          <w:color w:val="333333"/>
          <w:spacing w:val="8"/>
          <w:kern w:val="0"/>
          <w:sz w:val="24"/>
          <w:szCs w:val="24"/>
        </w:rPr>
        <w:t>6</w:t>
      </w:r>
      <w:r w:rsidRPr="004926AA">
        <w:rPr>
          <w:rFonts w:ascii="仿宋" w:eastAsia="仿宋" w:hAnsi="仿宋" w:cs="宋体" w:hint="eastAsia"/>
          <w:color w:val="333333"/>
          <w:spacing w:val="8"/>
          <w:kern w:val="0"/>
          <w:sz w:val="24"/>
          <w:szCs w:val="24"/>
        </w:rPr>
        <w:t>月采购意</w:t>
      </w:r>
      <w:r w:rsidRPr="0073607B">
        <w:rPr>
          <w:rFonts w:ascii="仿宋" w:eastAsia="仿宋" w:hAnsi="仿宋" w:cs="宋体" w:hint="eastAsia"/>
          <w:color w:val="333333"/>
          <w:spacing w:val="8"/>
          <w:kern w:val="0"/>
          <w:sz w:val="24"/>
          <w:szCs w:val="24"/>
        </w:rPr>
        <w:t>向公开如下：</w:t>
      </w:r>
    </w:p>
    <w:tbl>
      <w:tblPr>
        <w:tblW w:w="13884" w:type="dxa"/>
        <w:shd w:val="clear" w:color="auto" w:fill="FFFFFF"/>
        <w:tblCellMar>
          <w:left w:w="0" w:type="dxa"/>
          <w:right w:w="0" w:type="dxa"/>
        </w:tblCellMar>
        <w:tblLook w:val="04A0" w:firstRow="1" w:lastRow="0" w:firstColumn="1" w:lastColumn="0" w:noHBand="0" w:noVBand="1"/>
      </w:tblPr>
      <w:tblGrid>
        <w:gridCol w:w="636"/>
        <w:gridCol w:w="1744"/>
        <w:gridCol w:w="6826"/>
        <w:gridCol w:w="1276"/>
        <w:gridCol w:w="1843"/>
        <w:gridCol w:w="1559"/>
      </w:tblGrid>
      <w:tr w:rsidR="002873E2" w:rsidRPr="0073607B" w14:paraId="2D32E46E" w14:textId="77777777" w:rsidTr="00FF3BB0">
        <w:tc>
          <w:tcPr>
            <w:tcW w:w="63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E4F17B"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序号</w:t>
            </w:r>
          </w:p>
        </w:tc>
        <w:tc>
          <w:tcPr>
            <w:tcW w:w="174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410AF9B"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采购项目</w:t>
            </w:r>
          </w:p>
          <w:p w14:paraId="3F2DC8CA"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名称</w:t>
            </w:r>
          </w:p>
        </w:tc>
        <w:tc>
          <w:tcPr>
            <w:tcW w:w="682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7CD468"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采购需求概况</w:t>
            </w:r>
          </w:p>
        </w:tc>
        <w:tc>
          <w:tcPr>
            <w:tcW w:w="127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1ED909F"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预算金额</w:t>
            </w:r>
          </w:p>
          <w:p w14:paraId="11D1DA63"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（万元）</w:t>
            </w:r>
          </w:p>
        </w:tc>
        <w:tc>
          <w:tcPr>
            <w:tcW w:w="18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AB3CB67"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预计采购时间</w:t>
            </w:r>
          </w:p>
          <w:p w14:paraId="1E8F0B2E"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（填写到月）</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ACB89A" w14:textId="77777777" w:rsidR="002873E2" w:rsidRPr="0073607B" w:rsidRDefault="002873E2" w:rsidP="00EF0EDC">
            <w:pPr>
              <w:widowControl/>
              <w:wordWrap w:val="0"/>
              <w:jc w:val="center"/>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备注</w:t>
            </w:r>
          </w:p>
        </w:tc>
      </w:tr>
      <w:tr w:rsidR="00DD6A9E" w:rsidRPr="00532206" w14:paraId="3EFB0F26"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4722CCD" w14:textId="12E37951" w:rsidR="00DD6A9E" w:rsidRPr="0073607B"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1</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2D69F8" w14:textId="442E500F" w:rsidR="00DD6A9E" w:rsidRPr="00FF3BB0"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卫健大数据平台二期</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8474376" w14:textId="61927724" w:rsidR="00DD6A9E" w:rsidRPr="0073607B" w:rsidRDefault="002734FA" w:rsidP="00DD6A9E">
            <w:pPr>
              <w:widowControl/>
              <w:wordWrap w:val="0"/>
              <w:jc w:val="center"/>
              <w:rPr>
                <w:rFonts w:ascii="Microsoft YaHei UI" w:eastAsia="Microsoft YaHei UI" w:hAnsi="Microsoft YaHei UI" w:cs="宋体"/>
                <w:color w:val="333333"/>
                <w:spacing w:val="8"/>
                <w:kern w:val="0"/>
                <w:sz w:val="24"/>
                <w:szCs w:val="24"/>
              </w:rPr>
            </w:pPr>
            <w:r w:rsidRPr="002734FA">
              <w:rPr>
                <w:rFonts w:ascii="FangSong" w:eastAsia="FangSong" w:hAnsi="FangSong" w:hint="eastAsia"/>
                <w:color w:val="000000"/>
              </w:rPr>
              <w:t>深化卫健大数据平台建设，建设数据融合引擎，完成数据资产、画像分析、接入数据质量评估等能力建设；建设全</w:t>
            </w:r>
            <w:proofErr w:type="gramStart"/>
            <w:r w:rsidRPr="002734FA">
              <w:rPr>
                <w:rFonts w:ascii="FangSong" w:eastAsia="FangSong" w:hAnsi="FangSong" w:hint="eastAsia"/>
                <w:color w:val="000000"/>
              </w:rPr>
              <w:t>维健康</w:t>
            </w:r>
            <w:proofErr w:type="gramEnd"/>
            <w:r w:rsidRPr="002734FA">
              <w:rPr>
                <w:rFonts w:ascii="FangSong" w:eastAsia="FangSong" w:hAnsi="FangSong" w:hint="eastAsia"/>
                <w:color w:val="000000"/>
              </w:rPr>
              <w:t>引擎，完成慢病画像模型、传染病预警模型等多种模型建设；根据建设模型完成新建模型数据的归集和治理，并对归集数据的来源、范围、条目、数量等进行有效组织、展示和分析；建设数据质量监控体系，完成归集数据质量稽查、治理模型数据稽查、数据质量分析等并生成分析报表；建设数据全链路监控，实现网络链陆、服务链陆、服务运行等运行监控，为医疗健康大数据应用提供安全、稳定的数据服务支撑。</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0F3BCCB" w14:textId="21B4080E" w:rsidR="00DD6A9E" w:rsidRPr="00FF3BB0" w:rsidRDefault="00DD6A9E" w:rsidP="00DD6A9E">
            <w:pPr>
              <w:widowControl/>
              <w:jc w:val="center"/>
              <w:rPr>
                <w:rFonts w:ascii="Microsoft YaHei UI" w:eastAsia="Microsoft YaHei UI" w:hAnsi="Microsoft YaHei UI" w:cs="宋体"/>
                <w:color w:val="333333"/>
                <w:spacing w:val="8"/>
                <w:kern w:val="0"/>
                <w:sz w:val="24"/>
                <w:szCs w:val="24"/>
              </w:rPr>
            </w:pPr>
            <w:r>
              <w:rPr>
                <w:rFonts w:ascii="FangSong" w:eastAsia="FangSong" w:hAnsi="FangSong" w:hint="eastAsia"/>
                <w:color w:val="000000"/>
              </w:rPr>
              <w:t>710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9E70B2" w14:textId="412A90A1" w:rsidR="00DD6A9E" w:rsidRPr="00FF3BB0" w:rsidRDefault="00DD6A9E" w:rsidP="00DD6A9E">
            <w:pPr>
              <w:widowControl/>
              <w:wordWrap w:val="0"/>
              <w:jc w:val="left"/>
              <w:rPr>
                <w:rFonts w:ascii="仿宋" w:eastAsia="仿宋" w:hAnsi="仿宋" w:cs="宋体"/>
                <w:color w:val="333333"/>
                <w:spacing w:val="8"/>
                <w:kern w:val="0"/>
                <w:sz w:val="24"/>
                <w:szCs w:val="24"/>
              </w:rPr>
            </w:pPr>
            <w:r w:rsidRPr="00FF3BB0">
              <w:rPr>
                <w:rFonts w:ascii="仿宋" w:eastAsia="仿宋" w:hAnsi="仿宋" w:cs="宋体" w:hint="eastAsia"/>
                <w:color w:val="333333"/>
                <w:spacing w:val="8"/>
                <w:kern w:val="0"/>
                <w:sz w:val="24"/>
                <w:szCs w:val="24"/>
              </w:rPr>
              <w:t>2</w:t>
            </w:r>
            <w:r w:rsidRPr="00FF3BB0">
              <w:rPr>
                <w:rFonts w:ascii="仿宋" w:eastAsia="仿宋" w:hAnsi="仿宋" w:cs="宋体"/>
                <w:color w:val="333333"/>
                <w:spacing w:val="8"/>
                <w:kern w:val="0"/>
                <w:sz w:val="24"/>
                <w:szCs w:val="24"/>
              </w:rPr>
              <w:t>02</w:t>
            </w:r>
            <w:r>
              <w:rPr>
                <w:rFonts w:ascii="仿宋" w:eastAsia="仿宋" w:hAnsi="仿宋" w:cs="宋体"/>
                <w:color w:val="333333"/>
                <w:spacing w:val="8"/>
                <w:kern w:val="0"/>
                <w:sz w:val="24"/>
                <w:szCs w:val="24"/>
              </w:rPr>
              <w:t>1</w:t>
            </w:r>
            <w:r w:rsidRPr="00FF3BB0">
              <w:rPr>
                <w:rFonts w:ascii="仿宋" w:eastAsia="仿宋" w:hAnsi="仿宋" w:cs="宋体" w:hint="eastAsia"/>
                <w:color w:val="333333"/>
                <w:spacing w:val="8"/>
                <w:kern w:val="0"/>
                <w:sz w:val="24"/>
                <w:szCs w:val="24"/>
              </w:rPr>
              <w:t>年</w:t>
            </w:r>
            <w:r>
              <w:rPr>
                <w:rFonts w:ascii="仿宋" w:eastAsia="仿宋" w:hAnsi="仿宋" w:cs="宋体"/>
                <w:color w:val="333333"/>
                <w:spacing w:val="8"/>
                <w:kern w:val="0"/>
                <w:sz w:val="24"/>
                <w:szCs w:val="24"/>
              </w:rPr>
              <w:t>5</w:t>
            </w:r>
            <w:r>
              <w:rPr>
                <w:rFonts w:ascii="仿宋" w:eastAsia="仿宋" w:hAnsi="仿宋" w:cs="宋体" w:hint="eastAsia"/>
                <w:color w:val="333333"/>
                <w:spacing w:val="8"/>
                <w:kern w:val="0"/>
                <w:sz w:val="24"/>
                <w:szCs w:val="24"/>
              </w:rPr>
              <w:t>-</w:t>
            </w:r>
            <w:r>
              <w:rPr>
                <w:rFonts w:ascii="仿宋" w:eastAsia="仿宋" w:hAnsi="仿宋" w:cs="宋体"/>
                <w:color w:val="333333"/>
                <w:spacing w:val="8"/>
                <w:kern w:val="0"/>
                <w:sz w:val="24"/>
                <w:szCs w:val="24"/>
              </w:rPr>
              <w:t>6</w:t>
            </w:r>
            <w:r w:rsidRPr="00FF3BB0">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65611F0" w14:textId="33DE3D5F"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DD6A9E" w:rsidRPr="00532206" w14:paraId="63D09DF8"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23C9811" w14:textId="76F900A1" w:rsidR="00DD6A9E"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2</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A289C9" w14:textId="3FC230A2" w:rsidR="00DD6A9E" w:rsidRPr="00FF3BB0"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入境人员疫情防控</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B8CB40B" w14:textId="7FB9F606" w:rsidR="00DD6A9E" w:rsidRPr="000851E5" w:rsidRDefault="000851E5" w:rsidP="000851E5">
            <w:pPr>
              <w:widowControl/>
              <w:wordWrap w:val="0"/>
              <w:jc w:val="center"/>
              <w:rPr>
                <w:rFonts w:ascii="仿宋" w:eastAsia="仿宋" w:hAnsi="仿宋" w:cs="宋体"/>
                <w:color w:val="333333"/>
                <w:spacing w:val="8"/>
                <w:kern w:val="0"/>
                <w:sz w:val="24"/>
                <w:szCs w:val="24"/>
              </w:rPr>
            </w:pPr>
            <w:r>
              <w:rPr>
                <w:rFonts w:ascii="仿宋" w:eastAsia="仿宋" w:hAnsi="仿宋" w:cs="宋体" w:hint="eastAsia"/>
                <w:color w:val="333333"/>
                <w:spacing w:val="8"/>
                <w:kern w:val="0"/>
                <w:sz w:val="24"/>
                <w:szCs w:val="24"/>
              </w:rPr>
              <w:t>建设</w:t>
            </w:r>
            <w:r w:rsidRPr="000851E5">
              <w:rPr>
                <w:rFonts w:ascii="仿宋" w:eastAsia="仿宋" w:hAnsi="仿宋" w:cs="宋体" w:hint="eastAsia"/>
                <w:color w:val="333333"/>
                <w:spacing w:val="8"/>
                <w:kern w:val="0"/>
                <w:sz w:val="24"/>
                <w:szCs w:val="24"/>
              </w:rPr>
              <w:t>入境</w:t>
            </w:r>
            <w:r w:rsidRPr="000851E5">
              <w:rPr>
                <w:rFonts w:ascii="仿宋" w:eastAsia="仿宋" w:hAnsi="仿宋" w:cs="宋体"/>
                <w:color w:val="333333"/>
                <w:spacing w:val="8"/>
                <w:kern w:val="0"/>
                <w:sz w:val="24"/>
                <w:szCs w:val="24"/>
              </w:rPr>
              <w:t>人员</w:t>
            </w:r>
            <w:r w:rsidRPr="000851E5">
              <w:rPr>
                <w:rFonts w:ascii="仿宋" w:eastAsia="仿宋" w:hAnsi="仿宋" w:cs="宋体" w:hint="eastAsia"/>
                <w:color w:val="333333"/>
                <w:spacing w:val="8"/>
                <w:kern w:val="0"/>
                <w:sz w:val="24"/>
                <w:szCs w:val="24"/>
              </w:rPr>
              <w:t>闭环控制系统</w:t>
            </w:r>
            <w:r>
              <w:rPr>
                <w:rFonts w:ascii="仿宋" w:eastAsia="仿宋" w:hAnsi="仿宋" w:cs="宋体" w:hint="eastAsia"/>
                <w:color w:val="333333"/>
                <w:spacing w:val="8"/>
                <w:kern w:val="0"/>
                <w:sz w:val="24"/>
                <w:szCs w:val="24"/>
              </w:rPr>
              <w:t>，对</w:t>
            </w:r>
            <w:r w:rsidRPr="000851E5">
              <w:rPr>
                <w:rFonts w:ascii="仿宋" w:eastAsia="仿宋" w:hAnsi="仿宋" w:cs="宋体" w:hint="eastAsia"/>
                <w:color w:val="333333"/>
                <w:spacing w:val="8"/>
                <w:kern w:val="0"/>
                <w:sz w:val="24"/>
                <w:szCs w:val="24"/>
              </w:rPr>
              <w:t>出入境人员</w:t>
            </w:r>
            <w:r>
              <w:rPr>
                <w:rFonts w:ascii="仿宋" w:eastAsia="仿宋" w:hAnsi="仿宋" w:cs="宋体" w:hint="eastAsia"/>
                <w:color w:val="333333"/>
                <w:spacing w:val="8"/>
                <w:kern w:val="0"/>
                <w:sz w:val="24"/>
                <w:szCs w:val="24"/>
              </w:rPr>
              <w:t>进行</w:t>
            </w:r>
            <w:r w:rsidRPr="000851E5">
              <w:rPr>
                <w:rFonts w:ascii="仿宋" w:eastAsia="仿宋" w:hAnsi="仿宋" w:cs="宋体" w:hint="eastAsia"/>
                <w:color w:val="333333"/>
                <w:spacing w:val="8"/>
                <w:kern w:val="0"/>
                <w:sz w:val="24"/>
                <w:szCs w:val="24"/>
              </w:rPr>
              <w:t>管理</w:t>
            </w:r>
            <w:r>
              <w:rPr>
                <w:rFonts w:ascii="仿宋" w:eastAsia="仿宋" w:hAnsi="仿宋" w:cs="宋体" w:hint="eastAsia"/>
                <w:color w:val="333333"/>
                <w:spacing w:val="8"/>
                <w:kern w:val="0"/>
                <w:sz w:val="24"/>
                <w:szCs w:val="24"/>
              </w:rPr>
              <w:t>，</w:t>
            </w:r>
            <w:r w:rsidRPr="000851E5">
              <w:rPr>
                <w:rFonts w:ascii="仿宋" w:eastAsia="仿宋" w:hAnsi="仿宋" w:cs="宋体" w:hint="eastAsia"/>
                <w:color w:val="333333"/>
                <w:spacing w:val="8"/>
                <w:kern w:val="0"/>
                <w:sz w:val="24"/>
                <w:szCs w:val="24"/>
              </w:rPr>
              <w:t>总体流程主要包括业务流程、数据流程双流合一，从横向角度来看，业务流程主要围绕人员机场环节、集中隔离环节、社区管理等三大环节进行信息化管理并在对应的业务环节产生相应的业务数据，从纵向角度来看，围绕某一个业务环节需要对应相关系统用户、系统模块、需要协同的单位。此外围绕整个传染病闭环管理的角度需要积极与省级、市级、</w:t>
            </w:r>
            <w:proofErr w:type="gramStart"/>
            <w:r w:rsidRPr="000851E5">
              <w:rPr>
                <w:rFonts w:ascii="仿宋" w:eastAsia="仿宋" w:hAnsi="仿宋" w:cs="宋体" w:hint="eastAsia"/>
                <w:color w:val="333333"/>
                <w:spacing w:val="8"/>
                <w:kern w:val="0"/>
                <w:sz w:val="24"/>
                <w:szCs w:val="24"/>
              </w:rPr>
              <w:t>区级疾控中心</w:t>
            </w:r>
            <w:proofErr w:type="gramEnd"/>
            <w:r w:rsidRPr="000851E5">
              <w:rPr>
                <w:rFonts w:ascii="仿宋" w:eastAsia="仿宋" w:hAnsi="仿宋" w:cs="宋体" w:hint="eastAsia"/>
                <w:color w:val="333333"/>
                <w:spacing w:val="8"/>
                <w:kern w:val="0"/>
                <w:sz w:val="24"/>
                <w:szCs w:val="24"/>
              </w:rPr>
              <w:t>、应急指挥调度、机场专班等部门及其系统进行有效联动协同。</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FE3E389" w14:textId="7DB5DFD2" w:rsidR="00DD6A9E" w:rsidRPr="00FF3BB0" w:rsidRDefault="00DD6A9E" w:rsidP="00DD6A9E">
            <w:pPr>
              <w:widowControl/>
              <w:jc w:val="center"/>
              <w:rPr>
                <w:rFonts w:ascii="仿宋" w:eastAsia="仿宋" w:hAnsi="仿宋" w:cs="宋体"/>
                <w:color w:val="333333"/>
                <w:spacing w:val="8"/>
                <w:kern w:val="0"/>
                <w:sz w:val="24"/>
                <w:szCs w:val="24"/>
              </w:rPr>
            </w:pPr>
            <w:r>
              <w:rPr>
                <w:rFonts w:ascii="FangSong" w:eastAsia="FangSong" w:hAnsi="FangSong" w:hint="eastAsia"/>
                <w:color w:val="000000"/>
              </w:rPr>
              <w:t>90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49CDAEF" w14:textId="442FE243" w:rsidR="00DD6A9E" w:rsidRPr="00FF3BB0" w:rsidRDefault="00DD6A9E" w:rsidP="00DD6A9E">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087C656" w14:textId="6FE53AA1"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DD6A9E" w:rsidRPr="00532206" w14:paraId="2BA1995A"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42BD3B9" w14:textId="499A0724" w:rsidR="00DD6A9E"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3</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0663374" w14:textId="17D080E2" w:rsidR="00DD6A9E" w:rsidRPr="0096773E"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医疗服务综合监管平台</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BD0BB6A" w14:textId="5F8D6B9F" w:rsidR="00DD6A9E" w:rsidRPr="002734FA" w:rsidRDefault="002734FA" w:rsidP="00DD6A9E">
            <w:pPr>
              <w:widowControl/>
              <w:wordWrap w:val="0"/>
              <w:jc w:val="center"/>
              <w:rPr>
                <w:rFonts w:ascii="FangSong" w:eastAsia="FangSong" w:hAnsi="FangSong"/>
                <w:color w:val="000000"/>
              </w:rPr>
            </w:pPr>
            <w:r w:rsidRPr="002734FA">
              <w:rPr>
                <w:rFonts w:ascii="FangSong" w:eastAsia="FangSong" w:hAnsi="FangSong" w:hint="eastAsia"/>
                <w:color w:val="000000"/>
              </w:rPr>
              <w:t>建设医疗服务综合监管平台，开展对依法执业、公立医院绩效考核、医疗质控、重点项目、医疗机构运行等监控和管理，实施超科目范围、抗菌药物临床应用分级、限制类医疗技术应用备案、医务人员资质合法等依法执业情况的监管、智能预警及全景地图展示；建立病案首页质控系统，开展质控管理；建立服务资源管理系统，实现人力资源、医疗设备统一管理；建立公立医院绩效考核管理，实现各级各类医疗单位公立医院绩效考核数据的填报及汇总，开展绩效考核的评分计算分析；建立医疗质控管理系统，开发质控中心日常管理模块，实现对质控中心的监督管理；建立运行监控管理系统，开展区域医疗机构工作量、质量效率等运行指标的监管；建立指标库管理，实现平台收集的各项基础指标数据，形成分类型的指标库，实现医疗机构质控监测结果横向、纵向的展示，提升区域医疗质量和医疗安全水平。</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1B295EC" w14:textId="6E586496" w:rsidR="00DD6A9E" w:rsidRPr="00FF3BB0" w:rsidRDefault="00DD6A9E" w:rsidP="00DD6A9E">
            <w:pPr>
              <w:widowControl/>
              <w:jc w:val="center"/>
              <w:rPr>
                <w:rFonts w:ascii="仿宋" w:eastAsia="仿宋" w:hAnsi="仿宋" w:cs="宋体"/>
                <w:color w:val="333333"/>
                <w:spacing w:val="8"/>
                <w:kern w:val="0"/>
                <w:sz w:val="24"/>
                <w:szCs w:val="24"/>
              </w:rPr>
            </w:pPr>
            <w:r>
              <w:rPr>
                <w:rFonts w:ascii="FangSong" w:eastAsia="FangSong" w:hAnsi="FangSong" w:hint="eastAsia"/>
                <w:color w:val="000000"/>
              </w:rPr>
              <w:t>180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B2E2BFE" w14:textId="57815579" w:rsidR="00DD6A9E" w:rsidRPr="00FF3BB0" w:rsidRDefault="00DD6A9E" w:rsidP="00DD6A9E">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5A7E06" w14:textId="48071984"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DD6A9E" w:rsidRPr="00532206" w14:paraId="473A8C56"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31FA634" w14:textId="3510C439" w:rsidR="00DD6A9E"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4</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037E28C" w14:textId="34ED2343" w:rsidR="00DD6A9E" w:rsidRPr="0096773E"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诊疗行为智能监管预警系统</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AFADD8A" w14:textId="5D6144A6" w:rsidR="00DD6A9E" w:rsidRPr="0094109E" w:rsidRDefault="0094109E" w:rsidP="00DD6A9E">
            <w:pPr>
              <w:widowControl/>
              <w:wordWrap w:val="0"/>
              <w:jc w:val="center"/>
              <w:rPr>
                <w:rFonts w:ascii="FangSong" w:eastAsia="FangSong" w:hAnsi="FangSong"/>
                <w:color w:val="000000"/>
              </w:rPr>
            </w:pPr>
            <w:r w:rsidRPr="0094109E">
              <w:rPr>
                <w:rFonts w:ascii="FangSong" w:eastAsia="FangSong" w:hAnsi="FangSong" w:hint="eastAsia"/>
                <w:color w:val="000000"/>
              </w:rPr>
              <w:t>建立“基于医疗机构诊疗行为智能预警系统与通过杭州市全民健康信息平台（</w:t>
            </w:r>
            <w:proofErr w:type="gramStart"/>
            <w:r w:rsidRPr="0094109E">
              <w:rPr>
                <w:rFonts w:ascii="FangSong" w:eastAsia="FangSong" w:hAnsi="FangSong" w:hint="eastAsia"/>
                <w:color w:val="000000"/>
              </w:rPr>
              <w:t>医</w:t>
            </w:r>
            <w:proofErr w:type="gramEnd"/>
            <w:r w:rsidRPr="0094109E">
              <w:rPr>
                <w:rFonts w:ascii="FangSong" w:eastAsia="FangSong" w:hAnsi="FangSong" w:hint="eastAsia"/>
                <w:color w:val="000000"/>
              </w:rPr>
              <w:t>养护平台）进行交互，统一集成在云数据平台上，形成以管理对象为中心，以地理位置GIS定位信息为节点的表现形式，实现对辖区内医疗机构全覆盖智能监管。</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511D851" w14:textId="3BBD7BDC" w:rsidR="00DD6A9E" w:rsidRPr="00FF3BB0" w:rsidRDefault="00DD6A9E" w:rsidP="00DD6A9E">
            <w:pPr>
              <w:widowControl/>
              <w:jc w:val="center"/>
              <w:rPr>
                <w:rFonts w:ascii="仿宋" w:eastAsia="仿宋" w:hAnsi="仿宋" w:cs="宋体"/>
                <w:color w:val="333333"/>
                <w:spacing w:val="8"/>
                <w:kern w:val="0"/>
                <w:sz w:val="24"/>
                <w:szCs w:val="24"/>
              </w:rPr>
            </w:pPr>
            <w:r>
              <w:rPr>
                <w:rFonts w:ascii="FangSong" w:eastAsia="FangSong" w:hAnsi="FangSong" w:hint="eastAsia"/>
                <w:color w:val="000000"/>
              </w:rPr>
              <w:t>50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8A46574" w14:textId="28FE5B2A" w:rsidR="00DD6A9E" w:rsidRPr="00FF3BB0" w:rsidRDefault="00DD6A9E" w:rsidP="00DD6A9E">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5D4FEAA" w14:textId="536AAD80"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DD6A9E" w:rsidRPr="00532206" w14:paraId="6470EDAE"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0749D5D" w14:textId="5F4497DF" w:rsidR="00DD6A9E"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5</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4C5C477" w14:textId="086E8DEC" w:rsidR="00DD6A9E" w:rsidRPr="0096773E"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慢病监测系统（二期）</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20ECE3E" w14:textId="6E814C91" w:rsidR="00DD6A9E" w:rsidRPr="0094109E" w:rsidRDefault="0094109E" w:rsidP="00DD6A9E">
            <w:pPr>
              <w:widowControl/>
              <w:wordWrap w:val="0"/>
              <w:jc w:val="center"/>
              <w:rPr>
                <w:rFonts w:ascii="FangSong" w:eastAsia="FangSong" w:hAnsi="FangSong"/>
                <w:color w:val="000000"/>
              </w:rPr>
            </w:pPr>
            <w:r w:rsidRPr="0094109E">
              <w:rPr>
                <w:rFonts w:ascii="FangSong" w:eastAsia="FangSong" w:hAnsi="FangSong" w:hint="eastAsia"/>
                <w:color w:val="000000"/>
              </w:rPr>
              <w:t>升级慢性病监测管理系统，实现</w:t>
            </w:r>
            <w:proofErr w:type="gramStart"/>
            <w:r w:rsidRPr="0094109E">
              <w:rPr>
                <w:rFonts w:ascii="FangSong" w:eastAsia="FangSong" w:hAnsi="FangSong" w:hint="eastAsia"/>
                <w:color w:val="000000"/>
              </w:rPr>
              <w:t>报卡迁卡</w:t>
            </w:r>
            <w:proofErr w:type="gramEnd"/>
            <w:r w:rsidRPr="0094109E">
              <w:rPr>
                <w:rFonts w:ascii="FangSong" w:eastAsia="FangSong" w:hAnsi="FangSong" w:hint="eastAsia"/>
                <w:color w:val="000000"/>
              </w:rPr>
              <w:t>、无名</w:t>
            </w:r>
            <w:proofErr w:type="gramStart"/>
            <w:r w:rsidRPr="0094109E">
              <w:rPr>
                <w:rFonts w:ascii="FangSong" w:eastAsia="FangSong" w:hAnsi="FangSong" w:hint="eastAsia"/>
                <w:color w:val="000000"/>
              </w:rPr>
              <w:t>尸报卡、报卡属地</w:t>
            </w:r>
            <w:proofErr w:type="gramEnd"/>
            <w:r w:rsidRPr="0094109E">
              <w:rPr>
                <w:rFonts w:ascii="FangSong" w:eastAsia="FangSong" w:hAnsi="FangSong" w:hint="eastAsia"/>
                <w:color w:val="000000"/>
              </w:rPr>
              <w:t>、患者中心管理功能</w:t>
            </w:r>
            <w:r>
              <w:rPr>
                <w:rFonts w:ascii="FangSong" w:eastAsia="FangSong" w:hAnsi="FangSong" w:hint="eastAsia"/>
                <w:color w:val="000000"/>
              </w:rPr>
              <w:t>。</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D0ADF29" w14:textId="55644D4D" w:rsidR="00DD6A9E" w:rsidRPr="0094109E" w:rsidRDefault="00DD6A9E" w:rsidP="00DD6A9E">
            <w:pPr>
              <w:widowControl/>
              <w:jc w:val="center"/>
              <w:rPr>
                <w:rFonts w:ascii="FangSong" w:eastAsia="FangSong" w:hAnsi="FangSong"/>
                <w:color w:val="000000"/>
              </w:rPr>
            </w:pPr>
            <w:r>
              <w:rPr>
                <w:rFonts w:ascii="FangSong" w:eastAsia="FangSong" w:hAnsi="FangSong" w:hint="eastAsia"/>
                <w:color w:val="000000"/>
              </w:rPr>
              <w:t>80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5202267" w14:textId="233159BE" w:rsidR="00DD6A9E" w:rsidRPr="00FF3BB0" w:rsidRDefault="00DD6A9E" w:rsidP="00DD6A9E">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D4A2A8" w14:textId="3E8EEB74"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DD6A9E" w:rsidRPr="00532206" w14:paraId="6EBE968E"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92B81DE" w14:textId="0D4412D9" w:rsidR="00DD6A9E"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6</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521E636" w14:textId="0BE02359" w:rsidR="00DD6A9E" w:rsidRPr="0096773E"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健康</w:t>
            </w:r>
            <w:proofErr w:type="gramStart"/>
            <w:r>
              <w:rPr>
                <w:rFonts w:ascii="FangSong" w:eastAsia="FangSong" w:hAnsi="FangSong" w:hint="eastAsia"/>
                <w:color w:val="000000"/>
              </w:rPr>
              <w:t>码健康</w:t>
            </w:r>
            <w:proofErr w:type="gramEnd"/>
            <w:r>
              <w:rPr>
                <w:rFonts w:ascii="FangSong" w:eastAsia="FangSong" w:hAnsi="FangSong" w:hint="eastAsia"/>
                <w:color w:val="000000"/>
              </w:rPr>
              <w:t>应用项目</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08960D1" w14:textId="75238A48" w:rsidR="00DD6A9E" w:rsidRPr="00FF3BB0" w:rsidRDefault="0094109E" w:rsidP="00DD6A9E">
            <w:pPr>
              <w:widowControl/>
              <w:wordWrap w:val="0"/>
              <w:jc w:val="center"/>
              <w:rPr>
                <w:rFonts w:ascii="仿宋" w:eastAsia="仿宋" w:hAnsi="仿宋" w:cs="宋体"/>
                <w:color w:val="333333"/>
                <w:spacing w:val="8"/>
                <w:kern w:val="0"/>
                <w:sz w:val="24"/>
                <w:szCs w:val="24"/>
              </w:rPr>
            </w:pPr>
            <w:r w:rsidRPr="0094109E">
              <w:rPr>
                <w:rFonts w:ascii="FangSong" w:eastAsia="FangSong" w:hAnsi="FangSong" w:hint="eastAsia"/>
                <w:color w:val="000000"/>
              </w:rPr>
              <w:t>拓展“杭州健康码”在医疗健康领域的应用。整合省、市全民健康信息平台现有资源，打通</w:t>
            </w:r>
            <w:proofErr w:type="gramStart"/>
            <w:r w:rsidRPr="0094109E">
              <w:rPr>
                <w:rFonts w:ascii="FangSong" w:eastAsia="FangSong" w:hAnsi="FangSong" w:hint="eastAsia"/>
                <w:color w:val="000000"/>
              </w:rPr>
              <w:t>医</w:t>
            </w:r>
            <w:proofErr w:type="gramEnd"/>
            <w:r w:rsidRPr="0094109E">
              <w:rPr>
                <w:rFonts w:ascii="FangSong" w:eastAsia="FangSong" w:hAnsi="FangSong" w:hint="eastAsia"/>
                <w:color w:val="000000"/>
              </w:rPr>
              <w:t>保支付，实现 “一码就医”、“预约挂号”、“健康档案”、“核酸报告查询”、“健康证明”、“健康评价”、“心理援助”等智慧健康服务。</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153D212" w14:textId="62A55FE7" w:rsidR="00DD6A9E" w:rsidRPr="00FF3BB0" w:rsidRDefault="00DD6A9E" w:rsidP="00DD6A9E">
            <w:pPr>
              <w:widowControl/>
              <w:jc w:val="center"/>
              <w:rPr>
                <w:rFonts w:ascii="仿宋" w:eastAsia="仿宋" w:hAnsi="仿宋" w:cs="宋体"/>
                <w:color w:val="333333"/>
                <w:spacing w:val="8"/>
                <w:kern w:val="0"/>
                <w:sz w:val="24"/>
                <w:szCs w:val="24"/>
              </w:rPr>
            </w:pPr>
            <w:r>
              <w:rPr>
                <w:rFonts w:ascii="FangSong" w:eastAsia="FangSong" w:hAnsi="FangSong" w:hint="eastAsia"/>
                <w:color w:val="000000"/>
              </w:rPr>
              <w:t>100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7AED374" w14:textId="1CD9CCE9" w:rsidR="00DD6A9E" w:rsidRPr="00FF3BB0" w:rsidRDefault="00DD6A9E" w:rsidP="00DD6A9E">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8F30976" w14:textId="6A6B8C6B"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DD6A9E" w:rsidRPr="00532206" w14:paraId="4DEC0E90"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252239E" w14:textId="4DDF3C59" w:rsidR="00DD6A9E" w:rsidRDefault="00DD6A9E" w:rsidP="00DD6A9E">
            <w:pPr>
              <w:widowControl/>
              <w:wordWrap w:val="0"/>
              <w:jc w:val="lef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7</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42D2EF4" w14:textId="30B8BF9C" w:rsidR="00DD6A9E" w:rsidRPr="0096773E" w:rsidRDefault="00DD6A9E" w:rsidP="00DD6A9E">
            <w:pPr>
              <w:widowControl/>
              <w:wordWrap w:val="0"/>
              <w:jc w:val="center"/>
              <w:rPr>
                <w:rFonts w:ascii="仿宋" w:eastAsia="仿宋" w:hAnsi="仿宋" w:cs="宋体"/>
                <w:color w:val="333333"/>
                <w:spacing w:val="8"/>
                <w:kern w:val="0"/>
                <w:sz w:val="24"/>
                <w:szCs w:val="24"/>
              </w:rPr>
            </w:pPr>
            <w:r>
              <w:rPr>
                <w:rFonts w:ascii="FangSong" w:eastAsia="FangSong" w:hAnsi="FangSong" w:hint="eastAsia"/>
                <w:color w:val="000000"/>
              </w:rPr>
              <w:t>杭州市社区卫生服务信息系统改造提升项目（2021年）</w:t>
            </w:r>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46F1638" w14:textId="59986072" w:rsidR="00DD6A9E" w:rsidRPr="00FF3BB0" w:rsidRDefault="0094109E" w:rsidP="00DD6A9E">
            <w:pPr>
              <w:widowControl/>
              <w:wordWrap w:val="0"/>
              <w:jc w:val="center"/>
              <w:rPr>
                <w:rFonts w:ascii="仿宋" w:eastAsia="仿宋" w:hAnsi="仿宋" w:cs="宋体"/>
                <w:color w:val="333333"/>
                <w:spacing w:val="8"/>
                <w:kern w:val="0"/>
                <w:sz w:val="24"/>
                <w:szCs w:val="24"/>
              </w:rPr>
            </w:pPr>
            <w:r w:rsidRPr="0094109E">
              <w:rPr>
                <w:rFonts w:ascii="FangSong" w:eastAsia="FangSong" w:hAnsi="FangSong" w:hint="eastAsia"/>
                <w:color w:val="000000"/>
              </w:rPr>
              <w:t>提升国家基本公共卫生服务信息化。包括杭州社区卫生服务信息系统功能扩展，个人电子健康档案开放服务，个人健康档案模块功能升级，儿童保健模块功能升级，慢病模块功能升级，精卫模块业务升级，健康体检表服务管理；实现高危人群筛查专项管理，定期推送相关信息至慢病监测系统；数据共享服务与接口，包括城市大脑数据共享、健康通APP</w:t>
            </w:r>
            <w:r w:rsidRPr="0094109E">
              <w:rPr>
                <w:rFonts w:ascii="FangSong" w:eastAsia="FangSong" w:hAnsi="FangSong" w:hint="eastAsia"/>
                <w:color w:val="000000"/>
              </w:rPr>
              <w:lastRenderedPageBreak/>
              <w:t>数据、杭州市妇幼相关系统、精卫业务数据等共享对接，开发健康体检数据应用接口以及数据共享服务规范标准和任务监控。电子健康档案质控，电子健康档案事中质控，与省平台电子健康档案</w:t>
            </w:r>
            <w:proofErr w:type="gramStart"/>
            <w:r w:rsidRPr="0094109E">
              <w:rPr>
                <w:rFonts w:ascii="FangSong" w:eastAsia="FangSong" w:hAnsi="FangSong" w:hint="eastAsia"/>
                <w:color w:val="000000"/>
              </w:rPr>
              <w:t>事后质</w:t>
            </w:r>
            <w:proofErr w:type="gramEnd"/>
            <w:r w:rsidRPr="0094109E">
              <w:rPr>
                <w:rFonts w:ascii="FangSong" w:eastAsia="FangSong" w:hAnsi="FangSong" w:hint="eastAsia"/>
                <w:color w:val="000000"/>
              </w:rPr>
              <w:t>控插件的对接，并完成数据上报。</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4B41214" w14:textId="72CD78FE" w:rsidR="00DD6A9E" w:rsidRPr="00FF3BB0" w:rsidRDefault="00DD6A9E" w:rsidP="00DD6A9E">
            <w:pPr>
              <w:widowControl/>
              <w:jc w:val="center"/>
              <w:rPr>
                <w:rFonts w:ascii="仿宋" w:eastAsia="仿宋" w:hAnsi="仿宋" w:cs="宋体"/>
                <w:color w:val="333333"/>
                <w:spacing w:val="8"/>
                <w:kern w:val="0"/>
                <w:sz w:val="24"/>
                <w:szCs w:val="24"/>
              </w:rPr>
            </w:pPr>
            <w:r>
              <w:rPr>
                <w:rFonts w:ascii="FangSong" w:eastAsia="FangSong" w:hAnsi="FangSong" w:hint="eastAsia"/>
                <w:color w:val="000000"/>
              </w:rPr>
              <w:lastRenderedPageBreak/>
              <w:t>240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B26316E" w14:textId="34B0FA73" w:rsidR="00DD6A9E" w:rsidRPr="00FF3BB0" w:rsidRDefault="00DD6A9E" w:rsidP="00DD6A9E">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3430A39" w14:textId="3AF6E5AC" w:rsidR="00DD6A9E" w:rsidRPr="00532206" w:rsidRDefault="00DD6A9E" w:rsidP="00DD6A9E">
            <w:pPr>
              <w:widowControl/>
              <w:wordWrap w:val="0"/>
              <w:jc w:val="left"/>
              <w:rPr>
                <w:rFonts w:ascii="仿宋" w:eastAsia="仿宋" w:hAnsi="仿宋" w:cs="宋体"/>
                <w:color w:val="333333"/>
                <w:spacing w:val="8"/>
                <w:kern w:val="0"/>
                <w:sz w:val="24"/>
                <w:szCs w:val="24"/>
              </w:rPr>
            </w:pPr>
          </w:p>
        </w:tc>
      </w:tr>
      <w:tr w:rsidR="00F955DD" w:rsidRPr="00532206" w14:paraId="62630147" w14:textId="77777777" w:rsidTr="00DD6A9E">
        <w:trPr>
          <w:trHeight w:val="1416"/>
        </w:trPr>
        <w:tc>
          <w:tcPr>
            <w:tcW w:w="63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9CCDBB9" w14:textId="324A8026" w:rsidR="00F955DD" w:rsidRDefault="00F955DD" w:rsidP="00F955DD">
            <w:pPr>
              <w:widowControl/>
              <w:wordWrap w:val="0"/>
              <w:jc w:val="left"/>
              <w:rPr>
                <w:rFonts w:ascii="Microsoft YaHei UI" w:eastAsia="Microsoft YaHei UI" w:hAnsi="Microsoft YaHei UI" w:cs="宋体" w:hint="eastAsia"/>
                <w:color w:val="333333"/>
                <w:spacing w:val="8"/>
                <w:kern w:val="0"/>
                <w:sz w:val="24"/>
                <w:szCs w:val="24"/>
              </w:rPr>
            </w:pPr>
            <w:r>
              <w:rPr>
                <w:rFonts w:ascii="Microsoft YaHei UI" w:eastAsia="Microsoft YaHei UI" w:hAnsi="Microsoft YaHei UI" w:cs="宋体" w:hint="eastAsia"/>
                <w:color w:val="333333"/>
                <w:spacing w:val="8"/>
                <w:kern w:val="0"/>
                <w:sz w:val="24"/>
                <w:szCs w:val="24"/>
              </w:rPr>
              <w:t>8</w:t>
            </w:r>
          </w:p>
        </w:tc>
        <w:tc>
          <w:tcPr>
            <w:tcW w:w="17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316251F" w14:textId="6F22FFBA" w:rsidR="00F955DD" w:rsidRDefault="00F955DD" w:rsidP="00F955DD">
            <w:pPr>
              <w:widowControl/>
              <w:wordWrap w:val="0"/>
              <w:jc w:val="center"/>
              <w:rPr>
                <w:rFonts w:ascii="FangSong" w:eastAsia="FangSong" w:hAnsi="FangSong" w:hint="eastAsia"/>
                <w:color w:val="000000"/>
              </w:rPr>
            </w:pPr>
            <w:r>
              <w:rPr>
                <w:rFonts w:ascii="仿宋" w:eastAsia="仿宋" w:hAnsi="仿宋" w:hint="eastAsia"/>
                <w:color w:val="000000"/>
              </w:rPr>
              <w:t>区域</w:t>
            </w:r>
            <w:proofErr w:type="gramStart"/>
            <w:r>
              <w:rPr>
                <w:rFonts w:ascii="仿宋" w:eastAsia="仿宋" w:hAnsi="仿宋" w:hint="eastAsia"/>
                <w:color w:val="000000"/>
              </w:rPr>
              <w:t>影像云网融合</w:t>
            </w:r>
            <w:proofErr w:type="gramEnd"/>
          </w:p>
        </w:tc>
        <w:tc>
          <w:tcPr>
            <w:tcW w:w="68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39AD2BB" w14:textId="2CB97F2D" w:rsidR="00F955DD" w:rsidRPr="0094109E" w:rsidRDefault="00F955DD" w:rsidP="00F955DD">
            <w:pPr>
              <w:widowControl/>
              <w:wordWrap w:val="0"/>
              <w:jc w:val="center"/>
              <w:rPr>
                <w:rFonts w:ascii="FangSong" w:eastAsia="FangSong" w:hAnsi="FangSong" w:hint="eastAsia"/>
                <w:color w:val="000000"/>
              </w:rPr>
            </w:pPr>
            <w:r w:rsidRPr="0094109E">
              <w:rPr>
                <w:rFonts w:ascii="FangSong" w:eastAsia="FangSong" w:hAnsi="FangSong" w:hint="eastAsia"/>
                <w:color w:val="000000"/>
              </w:rPr>
              <w:t>杭州区域影像共享平台</w:t>
            </w:r>
            <w:proofErr w:type="gramStart"/>
            <w:r w:rsidRPr="0094109E">
              <w:rPr>
                <w:rFonts w:ascii="FangSong" w:eastAsia="FangSong" w:hAnsi="FangSong" w:hint="eastAsia"/>
                <w:color w:val="000000"/>
              </w:rPr>
              <w:t>实现云网融合</w:t>
            </w:r>
            <w:proofErr w:type="gramEnd"/>
            <w:r w:rsidRPr="0094109E">
              <w:rPr>
                <w:rFonts w:ascii="FangSong" w:eastAsia="FangSong" w:hAnsi="FangSong" w:hint="eastAsia"/>
                <w:color w:val="000000"/>
              </w:rPr>
              <w:t>升级改造，包括标准制定；数字影像注册、查询、浏览日志记录改造；杭州健康通-影像云“数字影像服务”对接；市属医院侧对接，实现数据影像注册登记、补订任务交互等；实现与省级检查共享平台贯通，包括设立市属医院XDS文档库，向省平台上传杭州市CDA2.0、kos文档至省影像，实现省级医院数据</w:t>
            </w:r>
            <w:proofErr w:type="gramStart"/>
            <w:r w:rsidRPr="0094109E">
              <w:rPr>
                <w:rFonts w:ascii="FangSong" w:eastAsia="FangSong" w:hAnsi="FangSong" w:hint="eastAsia"/>
                <w:color w:val="000000"/>
              </w:rPr>
              <w:t>据</w:t>
            </w:r>
            <w:proofErr w:type="gramEnd"/>
            <w:r w:rsidRPr="0094109E">
              <w:rPr>
                <w:rFonts w:ascii="FangSong" w:eastAsia="FangSong" w:hAnsi="FangSong" w:hint="eastAsia"/>
                <w:color w:val="000000"/>
              </w:rPr>
              <w:t>批量下载，并实现存储归档、注册发布等；完成与各区县平台的对接与集成，包括改进XDS文档库，支持对象存储，支撑全市（含区县）的检查文档集中存储；为区县提供调阅省级医院影像数据的代理服务，完成市级平台与各区县平台对接，对异构系统厂商进行技术指导与联调服务等；杭州医学检查数据质量监管及展示平台的开发与部署，包括完成相应的统计数据、质量监控的BI展示，与卫健数字驾驶舱对接，完善各接入医疗机构心跳测控功能；改造升级，保障平台的服务和并发处理，提高可用性；开发质控模块，对所辖各区县传入数据进行质量监管服务等。</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59319D1" w14:textId="6350BDE2" w:rsidR="00F955DD" w:rsidRDefault="00F955DD" w:rsidP="00F955DD">
            <w:pPr>
              <w:widowControl/>
              <w:jc w:val="center"/>
              <w:rPr>
                <w:rFonts w:ascii="FangSong" w:eastAsia="FangSong" w:hAnsi="FangSong" w:hint="eastAsia"/>
                <w:color w:val="000000"/>
              </w:rPr>
            </w:pPr>
            <w:r>
              <w:rPr>
                <w:rFonts w:ascii="FangSong" w:eastAsia="FangSong" w:hAnsi="FangSong" w:hint="eastAsia"/>
                <w:color w:val="000000"/>
              </w:rPr>
              <w:t>100</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7521E25" w14:textId="2B916D75" w:rsidR="00F955DD" w:rsidRPr="007F35DC" w:rsidRDefault="00F955DD" w:rsidP="00F955DD">
            <w:pPr>
              <w:widowControl/>
              <w:wordWrap w:val="0"/>
              <w:jc w:val="left"/>
              <w:rPr>
                <w:rFonts w:ascii="仿宋" w:eastAsia="仿宋" w:hAnsi="仿宋" w:cs="宋体" w:hint="eastAsia"/>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45B6CA0" w14:textId="77777777" w:rsidR="00F955DD" w:rsidRPr="00532206" w:rsidRDefault="00F955DD" w:rsidP="00F955DD">
            <w:pPr>
              <w:widowControl/>
              <w:wordWrap w:val="0"/>
              <w:jc w:val="left"/>
              <w:rPr>
                <w:rFonts w:ascii="仿宋" w:eastAsia="仿宋" w:hAnsi="仿宋" w:cs="宋体"/>
                <w:color w:val="333333"/>
                <w:spacing w:val="8"/>
                <w:kern w:val="0"/>
                <w:sz w:val="24"/>
                <w:szCs w:val="24"/>
              </w:rPr>
            </w:pPr>
          </w:p>
        </w:tc>
      </w:tr>
      <w:tr w:rsidR="00F955DD" w:rsidRPr="00532206" w14:paraId="53F57E38" w14:textId="77777777" w:rsidTr="00F955DD">
        <w:trPr>
          <w:trHeight w:val="1416"/>
        </w:trPr>
        <w:tc>
          <w:tcPr>
            <w:tcW w:w="636" w:type="dxa"/>
            <w:tcBorders>
              <w:top w:val="nil"/>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14:paraId="12218996" w14:textId="01BC752C" w:rsidR="00F955DD" w:rsidRPr="00F955DD" w:rsidRDefault="00F955DD" w:rsidP="00F955DD">
            <w:pPr>
              <w:widowControl/>
              <w:wordWrap w:val="0"/>
              <w:jc w:val="center"/>
              <w:rPr>
                <w:rFonts w:ascii="仿宋" w:eastAsia="仿宋" w:hAnsi="仿宋"/>
                <w:color w:val="000000"/>
              </w:rPr>
            </w:pPr>
            <w:r w:rsidRPr="00F955DD">
              <w:rPr>
                <w:rFonts w:ascii="仿宋" w:eastAsia="仿宋" w:hAnsi="仿宋" w:hint="eastAsia"/>
                <w:color w:val="000000"/>
              </w:rPr>
              <w:t>9</w:t>
            </w:r>
          </w:p>
        </w:tc>
        <w:tc>
          <w:tcPr>
            <w:tcW w:w="174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14:paraId="2BA7FF2F" w14:textId="35E7BE4D" w:rsidR="00F955DD" w:rsidRPr="00F955DD" w:rsidRDefault="00F955DD" w:rsidP="00F955DD">
            <w:pPr>
              <w:widowControl/>
              <w:wordWrap w:val="0"/>
              <w:jc w:val="center"/>
              <w:rPr>
                <w:rFonts w:ascii="仿宋" w:eastAsia="仿宋" w:hAnsi="仿宋"/>
                <w:color w:val="000000"/>
              </w:rPr>
            </w:pPr>
            <w:r w:rsidRPr="00F955DD">
              <w:rPr>
                <w:rFonts w:ascii="仿宋" w:eastAsia="仿宋" w:hAnsi="仿宋" w:hint="eastAsia"/>
                <w:color w:val="000000"/>
              </w:rPr>
              <w:t>保健健康管理系统</w:t>
            </w:r>
          </w:p>
        </w:tc>
        <w:tc>
          <w:tcPr>
            <w:tcW w:w="682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14:paraId="66F570AF" w14:textId="7D6A554C" w:rsidR="00F955DD" w:rsidRPr="00F955DD" w:rsidRDefault="00F955DD" w:rsidP="00F955DD">
            <w:pPr>
              <w:widowControl/>
              <w:wordWrap w:val="0"/>
              <w:jc w:val="center"/>
              <w:rPr>
                <w:rFonts w:ascii="FangSong" w:eastAsia="FangSong" w:hAnsi="FangSong"/>
                <w:color w:val="000000"/>
              </w:rPr>
            </w:pPr>
            <w:r w:rsidRPr="00F955DD">
              <w:rPr>
                <w:rFonts w:ascii="FangSong" w:eastAsia="FangSong" w:hAnsi="FangSong" w:hint="eastAsia"/>
                <w:color w:val="000000"/>
              </w:rPr>
              <w:t>建设</w:t>
            </w:r>
            <w:r w:rsidRPr="00F955DD">
              <w:rPr>
                <w:rFonts w:ascii="FangSong" w:eastAsia="FangSong" w:hAnsi="FangSong" w:hint="eastAsia"/>
                <w:color w:val="000000"/>
              </w:rPr>
              <w:t>实现</w:t>
            </w:r>
            <w:r w:rsidRPr="00F955DD">
              <w:rPr>
                <w:rFonts w:ascii="FangSong" w:eastAsia="FangSong" w:hAnsi="FangSong" w:hint="eastAsia"/>
                <w:color w:val="000000"/>
              </w:rPr>
              <w:t>对</w:t>
            </w:r>
            <w:r w:rsidRPr="00F955DD">
              <w:rPr>
                <w:rFonts w:ascii="FangSong" w:eastAsia="FangSong" w:hAnsi="FangSong" w:hint="eastAsia"/>
                <w:color w:val="000000"/>
              </w:rPr>
              <w:t>保健对象健康档案的实时调阅以及动态管理</w:t>
            </w:r>
            <w:r w:rsidRPr="00F955DD">
              <w:rPr>
                <w:rFonts w:ascii="FangSong" w:eastAsia="FangSong" w:hAnsi="FangSong" w:hint="eastAsia"/>
                <w:color w:val="000000"/>
              </w:rPr>
              <w:t>系统。</w:t>
            </w:r>
          </w:p>
        </w:tc>
        <w:tc>
          <w:tcPr>
            <w:tcW w:w="127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14:paraId="70F0D5C5" w14:textId="67564D02" w:rsidR="00F955DD" w:rsidRPr="00FF3BB0" w:rsidRDefault="00F955DD" w:rsidP="00F955DD">
            <w:pPr>
              <w:widowControl/>
              <w:jc w:val="center"/>
              <w:rPr>
                <w:rFonts w:ascii="仿宋" w:eastAsia="仿宋" w:hAnsi="仿宋" w:cs="宋体"/>
                <w:color w:val="333333"/>
                <w:spacing w:val="8"/>
                <w:kern w:val="0"/>
                <w:sz w:val="24"/>
                <w:szCs w:val="24"/>
              </w:rPr>
            </w:pPr>
            <w:r>
              <w:rPr>
                <w:rFonts w:ascii="仿宋" w:eastAsia="仿宋" w:hAnsi="仿宋" w:cs="宋体" w:hint="eastAsia"/>
                <w:color w:val="333333"/>
                <w:spacing w:val="8"/>
                <w:kern w:val="0"/>
                <w:sz w:val="24"/>
                <w:szCs w:val="24"/>
              </w:rPr>
              <w:t>4</w:t>
            </w:r>
            <w:r>
              <w:rPr>
                <w:rFonts w:ascii="仿宋" w:eastAsia="仿宋" w:hAnsi="仿宋" w:cs="宋体"/>
                <w:color w:val="333333"/>
                <w:spacing w:val="8"/>
                <w:kern w:val="0"/>
                <w:sz w:val="24"/>
                <w:szCs w:val="24"/>
              </w:rPr>
              <w:t>0</w:t>
            </w:r>
          </w:p>
        </w:tc>
        <w:tc>
          <w:tcPr>
            <w:tcW w:w="1843"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14:paraId="6245CB7E" w14:textId="761A8DBC" w:rsidR="00F955DD" w:rsidRPr="00FF3BB0" w:rsidRDefault="00F955DD" w:rsidP="00F955DD">
            <w:pPr>
              <w:widowControl/>
              <w:wordWrap w:val="0"/>
              <w:jc w:val="left"/>
              <w:rPr>
                <w:rFonts w:ascii="仿宋" w:eastAsia="仿宋" w:hAnsi="仿宋" w:cs="宋体"/>
                <w:color w:val="333333"/>
                <w:spacing w:val="8"/>
                <w:kern w:val="0"/>
                <w:sz w:val="24"/>
                <w:szCs w:val="24"/>
              </w:rPr>
            </w:pPr>
            <w:r w:rsidRPr="007F35DC">
              <w:rPr>
                <w:rFonts w:ascii="仿宋" w:eastAsia="仿宋" w:hAnsi="仿宋" w:cs="宋体" w:hint="eastAsia"/>
                <w:color w:val="333333"/>
                <w:spacing w:val="8"/>
                <w:kern w:val="0"/>
                <w:sz w:val="24"/>
                <w:szCs w:val="24"/>
              </w:rPr>
              <w:t>2</w:t>
            </w:r>
            <w:r w:rsidRPr="007F35DC">
              <w:rPr>
                <w:rFonts w:ascii="仿宋" w:eastAsia="仿宋" w:hAnsi="仿宋" w:cs="宋体"/>
                <w:color w:val="333333"/>
                <w:spacing w:val="8"/>
                <w:kern w:val="0"/>
                <w:sz w:val="24"/>
                <w:szCs w:val="24"/>
              </w:rPr>
              <w:t>021</w:t>
            </w:r>
            <w:r w:rsidRPr="007F35DC">
              <w:rPr>
                <w:rFonts w:ascii="仿宋" w:eastAsia="仿宋" w:hAnsi="仿宋" w:cs="宋体" w:hint="eastAsia"/>
                <w:color w:val="333333"/>
                <w:spacing w:val="8"/>
                <w:kern w:val="0"/>
                <w:sz w:val="24"/>
                <w:szCs w:val="24"/>
              </w:rPr>
              <w:t>年</w:t>
            </w:r>
            <w:r w:rsidRPr="007F35DC">
              <w:rPr>
                <w:rFonts w:ascii="仿宋" w:eastAsia="仿宋" w:hAnsi="仿宋" w:cs="宋体"/>
                <w:color w:val="333333"/>
                <w:spacing w:val="8"/>
                <w:kern w:val="0"/>
                <w:sz w:val="24"/>
                <w:szCs w:val="24"/>
              </w:rPr>
              <w:t>5</w:t>
            </w:r>
            <w:r w:rsidRPr="007F35DC">
              <w:rPr>
                <w:rFonts w:ascii="仿宋" w:eastAsia="仿宋" w:hAnsi="仿宋" w:cs="宋体" w:hint="eastAsia"/>
                <w:color w:val="333333"/>
                <w:spacing w:val="8"/>
                <w:kern w:val="0"/>
                <w:sz w:val="24"/>
                <w:szCs w:val="24"/>
              </w:rPr>
              <w:t>-</w:t>
            </w:r>
            <w:r w:rsidRPr="007F35DC">
              <w:rPr>
                <w:rFonts w:ascii="仿宋" w:eastAsia="仿宋" w:hAnsi="仿宋" w:cs="宋体"/>
                <w:color w:val="333333"/>
                <w:spacing w:val="8"/>
                <w:kern w:val="0"/>
                <w:sz w:val="24"/>
                <w:szCs w:val="24"/>
              </w:rPr>
              <w:t>6</w:t>
            </w:r>
            <w:r w:rsidRPr="007F35DC">
              <w:rPr>
                <w:rFonts w:ascii="仿宋" w:eastAsia="仿宋" w:hAnsi="仿宋" w:cs="宋体" w:hint="eastAsia"/>
                <w:color w:val="333333"/>
                <w:spacing w:val="8"/>
                <w:kern w:val="0"/>
                <w:sz w:val="24"/>
                <w:szCs w:val="24"/>
              </w:rPr>
              <w:t>月</w:t>
            </w:r>
          </w:p>
        </w:tc>
        <w:tc>
          <w:tcPr>
            <w:tcW w:w="1559"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14:paraId="2A9C9464" w14:textId="2CD5DA8B" w:rsidR="00F955DD" w:rsidRPr="00532206" w:rsidRDefault="00F955DD" w:rsidP="00F955DD">
            <w:pPr>
              <w:widowControl/>
              <w:wordWrap w:val="0"/>
              <w:jc w:val="left"/>
              <w:rPr>
                <w:rFonts w:ascii="仿宋" w:eastAsia="仿宋" w:hAnsi="仿宋" w:cs="宋体"/>
                <w:color w:val="333333"/>
                <w:spacing w:val="8"/>
                <w:kern w:val="0"/>
                <w:sz w:val="24"/>
                <w:szCs w:val="24"/>
              </w:rPr>
            </w:pPr>
          </w:p>
        </w:tc>
      </w:tr>
    </w:tbl>
    <w:p w14:paraId="15F3937C" w14:textId="77777777" w:rsidR="002873E2" w:rsidRPr="0073607B" w:rsidRDefault="002873E2" w:rsidP="002873E2">
      <w:pPr>
        <w:widowControl/>
        <w:shd w:val="clear" w:color="auto" w:fill="FFFFFF"/>
        <w:spacing w:line="600" w:lineRule="atLeast"/>
        <w:ind w:firstLine="555"/>
        <w:jc w:val="left"/>
        <w:rPr>
          <w:rFonts w:ascii="Microsoft YaHei UI" w:eastAsia="Microsoft YaHei UI" w:hAnsi="Microsoft YaHei UI" w:cs="宋体"/>
          <w:color w:val="333333"/>
          <w:spacing w:val="8"/>
          <w:kern w:val="0"/>
          <w:sz w:val="24"/>
          <w:szCs w:val="24"/>
        </w:rPr>
      </w:pPr>
      <w:r w:rsidRPr="0073607B">
        <w:rPr>
          <w:rFonts w:ascii="仿宋" w:eastAsia="仿宋" w:hAnsi="仿宋" w:cs="宋体" w:hint="eastAsia"/>
          <w:color w:val="333333"/>
          <w:spacing w:val="8"/>
          <w:kern w:val="0"/>
          <w:sz w:val="24"/>
          <w:szCs w:val="24"/>
        </w:rPr>
        <w:t>本次公开的采购意向是本单位政府采购工作的初步安排，具体采购项目情况以相关采购公告和采购文件为准。</w:t>
      </w:r>
    </w:p>
    <w:p w14:paraId="0B6BE29D" w14:textId="4E85CBB9" w:rsidR="004926AA" w:rsidRDefault="00DD6A9E" w:rsidP="004926AA">
      <w:pPr>
        <w:widowControl/>
        <w:shd w:val="clear" w:color="auto" w:fill="FFFFFF"/>
        <w:spacing w:line="600" w:lineRule="atLeast"/>
        <w:ind w:right="736" w:firstLine="840"/>
        <w:jc w:val="right"/>
        <w:rPr>
          <w:rFonts w:ascii="仿宋" w:eastAsia="仿宋" w:hAnsi="仿宋" w:cs="宋体"/>
          <w:color w:val="333333"/>
          <w:spacing w:val="8"/>
          <w:kern w:val="0"/>
          <w:sz w:val="24"/>
          <w:szCs w:val="24"/>
        </w:rPr>
      </w:pPr>
      <w:r>
        <w:rPr>
          <w:rFonts w:ascii="仿宋" w:eastAsia="仿宋" w:hAnsi="仿宋" w:cs="宋体" w:hint="eastAsia"/>
          <w:color w:val="333333"/>
          <w:spacing w:val="8"/>
          <w:kern w:val="0"/>
          <w:sz w:val="24"/>
          <w:szCs w:val="24"/>
        </w:rPr>
        <w:t>杭州市卫生健康委员会</w:t>
      </w:r>
    </w:p>
    <w:p w14:paraId="086BD208" w14:textId="4D036025" w:rsidR="002873E2" w:rsidRPr="004926AA" w:rsidRDefault="004926AA" w:rsidP="004926AA">
      <w:pPr>
        <w:widowControl/>
        <w:shd w:val="clear" w:color="auto" w:fill="FFFFFF"/>
        <w:spacing w:line="600" w:lineRule="atLeast"/>
        <w:ind w:right="736" w:firstLine="840"/>
        <w:jc w:val="right"/>
        <w:rPr>
          <w:rFonts w:ascii="仿宋" w:eastAsia="仿宋" w:hAnsi="仿宋" w:cs="宋体"/>
          <w:color w:val="333333"/>
          <w:spacing w:val="8"/>
          <w:kern w:val="0"/>
          <w:sz w:val="24"/>
          <w:szCs w:val="24"/>
        </w:rPr>
      </w:pPr>
      <w:r>
        <w:rPr>
          <w:rFonts w:ascii="仿宋" w:eastAsia="仿宋" w:hAnsi="仿宋" w:cs="宋体" w:hint="eastAsia"/>
          <w:color w:val="333333"/>
          <w:spacing w:val="8"/>
          <w:kern w:val="0"/>
          <w:sz w:val="24"/>
          <w:szCs w:val="24"/>
        </w:rPr>
        <w:t>2</w:t>
      </w:r>
      <w:r>
        <w:rPr>
          <w:rFonts w:ascii="仿宋" w:eastAsia="仿宋" w:hAnsi="仿宋" w:cs="宋体"/>
          <w:color w:val="333333"/>
          <w:spacing w:val="8"/>
          <w:kern w:val="0"/>
          <w:sz w:val="24"/>
          <w:szCs w:val="24"/>
        </w:rPr>
        <w:t>02</w:t>
      </w:r>
      <w:r w:rsidR="00CD707A">
        <w:rPr>
          <w:rFonts w:ascii="仿宋" w:eastAsia="仿宋" w:hAnsi="仿宋" w:cs="宋体"/>
          <w:color w:val="333333"/>
          <w:spacing w:val="8"/>
          <w:kern w:val="0"/>
          <w:sz w:val="24"/>
          <w:szCs w:val="24"/>
        </w:rPr>
        <w:t>1</w:t>
      </w:r>
      <w:r w:rsidR="002873E2" w:rsidRPr="0073607B">
        <w:rPr>
          <w:rFonts w:ascii="仿宋" w:eastAsia="仿宋" w:hAnsi="仿宋" w:cs="宋体" w:hint="eastAsia"/>
          <w:color w:val="333333"/>
          <w:spacing w:val="8"/>
          <w:kern w:val="0"/>
          <w:sz w:val="24"/>
          <w:szCs w:val="24"/>
        </w:rPr>
        <w:t>年</w:t>
      </w:r>
      <w:r w:rsidR="002873E2" w:rsidRPr="004926AA">
        <w:rPr>
          <w:rFonts w:ascii="Calibri" w:eastAsia="仿宋" w:hAnsi="Calibri" w:cs="Calibri"/>
          <w:color w:val="333333"/>
          <w:spacing w:val="8"/>
          <w:kern w:val="0"/>
          <w:sz w:val="24"/>
          <w:szCs w:val="24"/>
        </w:rPr>
        <w:t> </w:t>
      </w:r>
      <w:r w:rsidR="00CD707A">
        <w:rPr>
          <w:rFonts w:ascii="仿宋" w:eastAsia="仿宋" w:hAnsi="仿宋" w:cs="宋体"/>
          <w:color w:val="333333"/>
          <w:spacing w:val="8"/>
          <w:kern w:val="0"/>
          <w:sz w:val="24"/>
          <w:szCs w:val="24"/>
        </w:rPr>
        <w:t>04</w:t>
      </w:r>
      <w:r w:rsidR="002873E2" w:rsidRPr="0073607B">
        <w:rPr>
          <w:rFonts w:ascii="仿宋" w:eastAsia="仿宋" w:hAnsi="仿宋" w:cs="宋体" w:hint="eastAsia"/>
          <w:color w:val="333333"/>
          <w:spacing w:val="8"/>
          <w:kern w:val="0"/>
          <w:sz w:val="24"/>
          <w:szCs w:val="24"/>
        </w:rPr>
        <w:t>月</w:t>
      </w:r>
      <w:r w:rsidR="002873E2" w:rsidRPr="004926AA">
        <w:rPr>
          <w:rFonts w:ascii="Calibri" w:eastAsia="仿宋" w:hAnsi="Calibri" w:cs="Calibri"/>
          <w:color w:val="333333"/>
          <w:spacing w:val="8"/>
          <w:kern w:val="0"/>
          <w:sz w:val="24"/>
          <w:szCs w:val="24"/>
        </w:rPr>
        <w:t> </w:t>
      </w:r>
      <w:r w:rsidR="00FA2629">
        <w:rPr>
          <w:rFonts w:ascii="仿宋" w:eastAsia="仿宋" w:hAnsi="仿宋" w:cs="宋体"/>
          <w:color w:val="333333"/>
          <w:spacing w:val="8"/>
          <w:kern w:val="0"/>
          <w:sz w:val="24"/>
          <w:szCs w:val="24"/>
        </w:rPr>
        <w:t>20</w:t>
      </w:r>
      <w:r w:rsidR="002873E2" w:rsidRPr="0073607B">
        <w:rPr>
          <w:rFonts w:ascii="仿宋" w:eastAsia="仿宋" w:hAnsi="仿宋" w:cs="宋体" w:hint="eastAsia"/>
          <w:color w:val="333333"/>
          <w:spacing w:val="8"/>
          <w:kern w:val="0"/>
          <w:sz w:val="24"/>
          <w:szCs w:val="24"/>
        </w:rPr>
        <w:t>日</w:t>
      </w:r>
      <w:r w:rsidR="002873E2" w:rsidRPr="004926AA">
        <w:rPr>
          <w:rFonts w:ascii="Calibri" w:eastAsia="仿宋" w:hAnsi="Calibri" w:cs="Calibri"/>
          <w:color w:val="333333"/>
          <w:spacing w:val="8"/>
          <w:kern w:val="0"/>
          <w:sz w:val="24"/>
          <w:szCs w:val="24"/>
        </w:rPr>
        <w:t> </w:t>
      </w:r>
    </w:p>
    <w:p w14:paraId="6505E1F2" w14:textId="77777777" w:rsidR="00332045" w:rsidRDefault="00332045"/>
    <w:sectPr w:rsidR="00332045" w:rsidSect="00532206">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8960" w14:textId="77777777" w:rsidR="00ED32F6" w:rsidRDefault="00ED32F6" w:rsidP="002873E2">
      <w:r>
        <w:separator/>
      </w:r>
    </w:p>
  </w:endnote>
  <w:endnote w:type="continuationSeparator" w:id="0">
    <w:p w14:paraId="24DDF327" w14:textId="77777777" w:rsidR="00ED32F6" w:rsidRDefault="00ED32F6" w:rsidP="0028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
    <w:altName w:val="Times New Roman"/>
    <w:charset w:val="00"/>
    <w:family w:val="roman"/>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5CC9" w14:textId="77777777" w:rsidR="00ED32F6" w:rsidRDefault="00ED32F6" w:rsidP="002873E2">
      <w:r>
        <w:separator/>
      </w:r>
    </w:p>
  </w:footnote>
  <w:footnote w:type="continuationSeparator" w:id="0">
    <w:p w14:paraId="2199BA1B" w14:textId="77777777" w:rsidR="00ED32F6" w:rsidRDefault="00ED32F6" w:rsidP="0028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B48432"/>
    <w:multiLevelType w:val="singleLevel"/>
    <w:tmpl w:val="E9B48432"/>
    <w:lvl w:ilvl="0">
      <w:start w:val="1"/>
      <w:numFmt w:val="decimal"/>
      <w:suff w:val="nothing"/>
      <w:lvlText w:val="（%1）"/>
      <w:lvlJc w:val="left"/>
      <w:pPr>
        <w:ind w:left="0" w:firstLine="0"/>
      </w:pPr>
    </w:lvl>
  </w:abstractNum>
  <w:abstractNum w:abstractNumId="1" w15:restartNumberingAfterBreak="0">
    <w:nsid w:val="765316F3"/>
    <w:multiLevelType w:val="multilevel"/>
    <w:tmpl w:val="765316F3"/>
    <w:lvl w:ilvl="0">
      <w:start w:val="1"/>
      <w:numFmt w:val="chineseCountingThousand"/>
      <w:lvlText w:val="%1、"/>
      <w:lvlJc w:val="left"/>
      <w:pPr>
        <w:tabs>
          <w:tab w:val="num" w:pos="1110"/>
        </w:tabs>
        <w:ind w:left="106" w:firstLine="454"/>
      </w:pPr>
      <w:rPr>
        <w:rFonts w:ascii="??" w:eastAsia="??" w:hAnsi="??" w:hint="default"/>
        <w:b/>
        <w:i w:val="0"/>
        <w:iCs w:val="0"/>
        <w:caps w:val="0"/>
        <w:smallCaps w:val="0"/>
        <w:strike w:val="0"/>
        <w:dstrike w:val="0"/>
        <w:outline w:val="0"/>
        <w:shadow w:val="0"/>
        <w:emboss w:val="0"/>
        <w:imprint w:val="0"/>
        <w:vanish w:val="0"/>
        <w:spacing w:val="0"/>
        <w:position w:val="0"/>
        <w:sz w:val="21"/>
        <w:szCs w:val="21"/>
        <w:u w:val="none"/>
        <w:vertAlign w:val="baseline"/>
        <w:em w:val="none"/>
      </w:rPr>
    </w:lvl>
    <w:lvl w:ilvl="1">
      <w:start w:val="1"/>
      <w:numFmt w:val="lowerLetter"/>
      <w:lvlText w:val="%2)"/>
      <w:lvlJc w:val="left"/>
      <w:pPr>
        <w:tabs>
          <w:tab w:val="num" w:pos="1149"/>
        </w:tabs>
        <w:ind w:left="1149" w:hanging="420"/>
      </w:pPr>
    </w:lvl>
    <w:lvl w:ilvl="2">
      <w:start w:val="2"/>
      <w:numFmt w:val="japaneseCounting"/>
      <w:lvlText w:val="(%3)"/>
      <w:lvlJc w:val="left"/>
      <w:pPr>
        <w:tabs>
          <w:tab w:val="num" w:pos="1569"/>
        </w:tabs>
        <w:ind w:left="1569" w:hanging="420"/>
      </w:pPr>
    </w:lvl>
    <w:lvl w:ilvl="3">
      <w:start w:val="1"/>
      <w:numFmt w:val="japaneseCounting"/>
      <w:lvlText w:val="（%4）"/>
      <w:lvlJc w:val="left"/>
      <w:pPr>
        <w:tabs>
          <w:tab w:val="num" w:pos="2289"/>
        </w:tabs>
        <w:ind w:left="2289" w:hanging="720"/>
      </w:pPr>
    </w:lvl>
    <w:lvl w:ilvl="4">
      <w:start w:val="3"/>
      <w:numFmt w:val="japaneseCounting"/>
      <w:lvlText w:val="%5、"/>
      <w:lvlJc w:val="left"/>
      <w:pPr>
        <w:tabs>
          <w:tab w:val="num" w:pos="2409"/>
        </w:tabs>
        <w:ind w:left="2409" w:hanging="420"/>
      </w:pPr>
    </w:lvl>
    <w:lvl w:ilvl="5">
      <w:start w:val="1"/>
      <w:numFmt w:val="decimal"/>
      <w:lvlText w:val="%6、"/>
      <w:lvlJc w:val="left"/>
      <w:pPr>
        <w:tabs>
          <w:tab w:val="num" w:pos="3144"/>
        </w:tabs>
        <w:ind w:left="3144" w:hanging="735"/>
      </w:pPr>
      <w:rPr>
        <w:rFonts w:ascii="Times New Roman" w:eastAsia="宋体" w:hAnsi="Times New Roman" w:cs="Times New Roman"/>
      </w:rPr>
    </w:lvl>
    <w:lvl w:ilvl="6">
      <w:start w:val="1"/>
      <w:numFmt w:val="decimal"/>
      <w:lvlText w:val="%7."/>
      <w:lvlJc w:val="left"/>
      <w:pPr>
        <w:tabs>
          <w:tab w:val="num" w:pos="3249"/>
        </w:tabs>
        <w:ind w:left="3249" w:hanging="420"/>
      </w:pPr>
    </w:lvl>
    <w:lvl w:ilvl="7">
      <w:start w:val="1"/>
      <w:numFmt w:val="lowerLetter"/>
      <w:lvlText w:val="%8)"/>
      <w:lvlJc w:val="left"/>
      <w:pPr>
        <w:tabs>
          <w:tab w:val="num" w:pos="3669"/>
        </w:tabs>
        <w:ind w:left="3669" w:hanging="420"/>
      </w:pPr>
    </w:lvl>
    <w:lvl w:ilvl="8">
      <w:start w:val="1"/>
      <w:numFmt w:val="lowerRoman"/>
      <w:lvlText w:val="%9."/>
      <w:lvlJc w:val="right"/>
      <w:pPr>
        <w:tabs>
          <w:tab w:val="num" w:pos="4089"/>
        </w:tabs>
        <w:ind w:left="4089" w:hanging="42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50"/>
    <w:rsid w:val="0001446A"/>
    <w:rsid w:val="000851E5"/>
    <w:rsid w:val="00163486"/>
    <w:rsid w:val="002734FA"/>
    <w:rsid w:val="00284D8D"/>
    <w:rsid w:val="002873E2"/>
    <w:rsid w:val="002A2CCB"/>
    <w:rsid w:val="002B7912"/>
    <w:rsid w:val="003269E6"/>
    <w:rsid w:val="00332045"/>
    <w:rsid w:val="004926AA"/>
    <w:rsid w:val="004A70F5"/>
    <w:rsid w:val="00532206"/>
    <w:rsid w:val="008E7758"/>
    <w:rsid w:val="0094109E"/>
    <w:rsid w:val="0096773E"/>
    <w:rsid w:val="00A71351"/>
    <w:rsid w:val="00B95150"/>
    <w:rsid w:val="00C74794"/>
    <w:rsid w:val="00CD707A"/>
    <w:rsid w:val="00DD6A9E"/>
    <w:rsid w:val="00E13646"/>
    <w:rsid w:val="00E40602"/>
    <w:rsid w:val="00ED32F6"/>
    <w:rsid w:val="00F67022"/>
    <w:rsid w:val="00F955DD"/>
    <w:rsid w:val="00FA2629"/>
    <w:rsid w:val="00FB3604"/>
    <w:rsid w:val="00FF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2FED"/>
  <w15:chartTrackingRefBased/>
  <w15:docId w15:val="{1B7B32CF-A94C-478A-BD50-3939AB9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3E2"/>
    <w:pPr>
      <w:widowControl w:val="0"/>
      <w:jc w:val="both"/>
    </w:pPr>
  </w:style>
  <w:style w:type="paragraph" w:styleId="2">
    <w:name w:val="heading 2"/>
    <w:basedOn w:val="a"/>
    <w:next w:val="a"/>
    <w:link w:val="20"/>
    <w:uiPriority w:val="9"/>
    <w:semiHidden/>
    <w:unhideWhenUsed/>
    <w:qFormat/>
    <w:rsid w:val="00E136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3E2"/>
    <w:rPr>
      <w:sz w:val="18"/>
      <w:szCs w:val="18"/>
    </w:rPr>
  </w:style>
  <w:style w:type="paragraph" w:styleId="a5">
    <w:name w:val="footer"/>
    <w:basedOn w:val="a"/>
    <w:link w:val="a6"/>
    <w:uiPriority w:val="99"/>
    <w:unhideWhenUsed/>
    <w:rsid w:val="002873E2"/>
    <w:pPr>
      <w:tabs>
        <w:tab w:val="center" w:pos="4153"/>
        <w:tab w:val="right" w:pos="8306"/>
      </w:tabs>
      <w:snapToGrid w:val="0"/>
      <w:jc w:val="left"/>
    </w:pPr>
    <w:rPr>
      <w:sz w:val="18"/>
      <w:szCs w:val="18"/>
    </w:rPr>
  </w:style>
  <w:style w:type="character" w:customStyle="1" w:styleId="a6">
    <w:name w:val="页脚 字符"/>
    <w:basedOn w:val="a0"/>
    <w:link w:val="a5"/>
    <w:uiPriority w:val="99"/>
    <w:rsid w:val="002873E2"/>
    <w:rPr>
      <w:sz w:val="18"/>
      <w:szCs w:val="18"/>
    </w:rPr>
  </w:style>
  <w:style w:type="character" w:customStyle="1" w:styleId="bookmark-item">
    <w:name w:val="bookmark-item"/>
    <w:basedOn w:val="a0"/>
    <w:rsid w:val="00FF3BB0"/>
  </w:style>
  <w:style w:type="character" w:customStyle="1" w:styleId="2Char">
    <w:name w:val="正文2 Char"/>
    <w:link w:val="21"/>
    <w:locked/>
    <w:rsid w:val="008E7758"/>
    <w:rPr>
      <w:rFonts w:ascii="??" w:eastAsia="??" w:hAnsi="??"/>
      <w:sz w:val="24"/>
      <w:szCs w:val="28"/>
    </w:rPr>
  </w:style>
  <w:style w:type="paragraph" w:customStyle="1" w:styleId="21">
    <w:name w:val="正文2"/>
    <w:basedOn w:val="a"/>
    <w:link w:val="2Char"/>
    <w:rsid w:val="008E7758"/>
    <w:pPr>
      <w:spacing w:before="156" w:line="360" w:lineRule="auto"/>
      <w:ind w:firstLineChars="200" w:firstLine="200"/>
    </w:pPr>
    <w:rPr>
      <w:rFonts w:ascii="??" w:eastAsia="??" w:hAnsi="??"/>
      <w:sz w:val="24"/>
      <w:szCs w:val="28"/>
    </w:rPr>
  </w:style>
  <w:style w:type="paragraph" w:customStyle="1" w:styleId="22">
    <w:name w:val="2 标题"/>
    <w:basedOn w:val="2"/>
    <w:next w:val="a7"/>
    <w:qFormat/>
    <w:rsid w:val="00E13646"/>
    <w:pPr>
      <w:tabs>
        <w:tab w:val="left" w:pos="1110"/>
      </w:tabs>
      <w:spacing w:before="0" w:after="0" w:line="360" w:lineRule="auto"/>
    </w:pPr>
    <w:rPr>
      <w:rFonts w:ascii="Arial" w:eastAsia="??" w:hAnsi="Arial" w:cs="Arial"/>
      <w:sz w:val="30"/>
    </w:rPr>
  </w:style>
  <w:style w:type="character" w:customStyle="1" w:styleId="20">
    <w:name w:val="标题 2 字符"/>
    <w:basedOn w:val="a0"/>
    <w:link w:val="2"/>
    <w:uiPriority w:val="9"/>
    <w:semiHidden/>
    <w:rsid w:val="00E13646"/>
    <w:rPr>
      <w:rFonts w:asciiTheme="majorHAnsi" w:eastAsiaTheme="majorEastAsia" w:hAnsiTheme="majorHAnsi" w:cstheme="majorBidi"/>
      <w:b/>
      <w:bCs/>
      <w:sz w:val="32"/>
      <w:szCs w:val="32"/>
    </w:rPr>
  </w:style>
  <w:style w:type="paragraph" w:styleId="a7">
    <w:name w:val="Body Text"/>
    <w:basedOn w:val="a"/>
    <w:link w:val="a8"/>
    <w:uiPriority w:val="99"/>
    <w:semiHidden/>
    <w:unhideWhenUsed/>
    <w:rsid w:val="00E13646"/>
    <w:pPr>
      <w:spacing w:after="120"/>
    </w:pPr>
  </w:style>
  <w:style w:type="character" w:customStyle="1" w:styleId="a8">
    <w:name w:val="正文文本 字符"/>
    <w:basedOn w:val="a0"/>
    <w:link w:val="a7"/>
    <w:uiPriority w:val="99"/>
    <w:semiHidden/>
    <w:rsid w:val="00E1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630295">
      <w:bodyDiv w:val="1"/>
      <w:marLeft w:val="0"/>
      <w:marRight w:val="0"/>
      <w:marTop w:val="0"/>
      <w:marBottom w:val="0"/>
      <w:divBdr>
        <w:top w:val="none" w:sz="0" w:space="0" w:color="auto"/>
        <w:left w:val="none" w:sz="0" w:space="0" w:color="auto"/>
        <w:bottom w:val="none" w:sz="0" w:space="0" w:color="auto"/>
        <w:right w:val="none" w:sz="0" w:space="0" w:color="auto"/>
      </w:divBdr>
    </w:div>
    <w:div w:id="20849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Lujia</dc:creator>
  <cp:keywords/>
  <dc:description/>
  <cp:lastModifiedBy>Administrator</cp:lastModifiedBy>
  <cp:revision>14</cp:revision>
  <dcterms:created xsi:type="dcterms:W3CDTF">2020-08-14T06:59:00Z</dcterms:created>
  <dcterms:modified xsi:type="dcterms:W3CDTF">2021-04-23T04:55:00Z</dcterms:modified>
</cp:coreProperties>
</file>