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6C0" w:rsidRPr="00EA43D3" w:rsidRDefault="00D466C0" w:rsidP="00D466C0">
      <w:pPr>
        <w:pStyle w:val="1"/>
        <w:snapToGrid w:val="0"/>
        <w:spacing w:before="0" w:after="0"/>
        <w:rPr>
          <w:rFonts w:ascii="仿宋" w:eastAsia="仿宋" w:hAnsi="仿宋" w:hint="eastAsia"/>
          <w:sz w:val="30"/>
          <w:szCs w:val="30"/>
        </w:rPr>
      </w:pPr>
      <w:r w:rsidRPr="00EA43D3">
        <w:rPr>
          <w:rFonts w:ascii="仿宋" w:eastAsia="仿宋" w:hAnsi="仿宋" w:hint="eastAsia"/>
          <w:sz w:val="30"/>
          <w:szCs w:val="30"/>
        </w:rPr>
        <w:t>浙江省戒毒管理局门户网站集约化迁移改版建设项目</w:t>
      </w:r>
    </w:p>
    <w:p w:rsidR="00D466C0" w:rsidRPr="00EA43D3" w:rsidRDefault="00D466C0" w:rsidP="00D466C0">
      <w:pPr>
        <w:pStyle w:val="1"/>
        <w:snapToGrid w:val="0"/>
        <w:spacing w:before="0" w:after="0"/>
        <w:rPr>
          <w:rFonts w:ascii="仿宋" w:eastAsia="仿宋" w:hAnsi="仿宋" w:hint="eastAsia"/>
          <w:sz w:val="30"/>
          <w:szCs w:val="30"/>
        </w:rPr>
      </w:pPr>
      <w:r w:rsidRPr="00EA43D3">
        <w:rPr>
          <w:rFonts w:ascii="仿宋" w:eastAsia="仿宋" w:hAnsi="仿宋" w:hint="eastAsia"/>
          <w:sz w:val="30"/>
          <w:szCs w:val="30"/>
        </w:rPr>
        <w:t>竞争性磋商采购公</w:t>
      </w:r>
      <w:r w:rsidRPr="00EA43D3">
        <w:rPr>
          <w:rFonts w:ascii="仿宋" w:eastAsia="仿宋" w:hAnsi="仿宋" w:cs="仿宋_GB2312" w:hint="eastAsia"/>
          <w:snapToGrid/>
          <w:sz w:val="30"/>
          <w:szCs w:val="30"/>
          <w:lang w:val="zh-CN"/>
        </w:rPr>
        <w:t>告</w:t>
      </w:r>
    </w:p>
    <w:p w:rsidR="00D466C0" w:rsidRPr="00EA43D3" w:rsidRDefault="00D466C0" w:rsidP="00D466C0">
      <w:pPr>
        <w:pStyle w:val="a5"/>
        <w:snapToGrid w:val="0"/>
        <w:spacing w:line="360" w:lineRule="auto"/>
        <w:outlineLvl w:val="0"/>
        <w:rPr>
          <w:rFonts w:ascii="仿宋" w:eastAsia="仿宋" w:hAnsi="仿宋" w:cs="宋体" w:hint="eastAsia"/>
          <w:snapToGrid w:val="0"/>
          <w:kern w:val="0"/>
          <w:szCs w:val="21"/>
        </w:rPr>
      </w:pPr>
    </w:p>
    <w:p w:rsidR="00D466C0" w:rsidRPr="00EA43D3" w:rsidRDefault="00D466C0" w:rsidP="00D466C0">
      <w:pPr>
        <w:pStyle w:val="a5"/>
        <w:snapToGrid w:val="0"/>
        <w:spacing w:line="360" w:lineRule="auto"/>
        <w:ind w:firstLineChars="200" w:firstLine="420"/>
        <w:outlineLvl w:val="0"/>
        <w:rPr>
          <w:rFonts w:ascii="仿宋" w:eastAsia="仿宋" w:hAnsi="仿宋" w:cs="宋体" w:hint="eastAsia"/>
          <w:snapToGrid w:val="0"/>
          <w:kern w:val="0"/>
          <w:szCs w:val="21"/>
        </w:rPr>
      </w:pPr>
      <w:r w:rsidRPr="00EA43D3">
        <w:rPr>
          <w:rFonts w:ascii="仿宋" w:eastAsia="仿宋" w:hAnsi="仿宋" w:cs="宋体" w:hint="eastAsia"/>
          <w:snapToGrid w:val="0"/>
          <w:kern w:val="0"/>
          <w:szCs w:val="21"/>
        </w:rPr>
        <w:t xml:space="preserve">根据《中华人民共和国政府采购法》和《政府采购竞争性磋商采购方式管理暂行办法》的有关规定，杭州信达投资咨询估价监理有限公司受浙江省戒毒管理局委托，就“浙江省戒毒管理局门户网站集约化迁移改版建设项目” 进行竞争性磋商。具体如下： </w:t>
      </w:r>
    </w:p>
    <w:p w:rsidR="00D466C0" w:rsidRPr="00EA43D3" w:rsidRDefault="00D466C0" w:rsidP="00D466C0">
      <w:pPr>
        <w:widowControl/>
        <w:numPr>
          <w:ilvl w:val="0"/>
          <w:numId w:val="1"/>
        </w:numPr>
        <w:snapToGrid w:val="0"/>
        <w:spacing w:line="360" w:lineRule="auto"/>
        <w:jc w:val="left"/>
        <w:rPr>
          <w:rFonts w:ascii="仿宋" w:eastAsia="仿宋" w:hAnsi="仿宋" w:cs="宋体" w:hint="eastAsia"/>
          <w:snapToGrid w:val="0"/>
          <w:kern w:val="0"/>
          <w:szCs w:val="21"/>
        </w:rPr>
      </w:pPr>
      <w:r w:rsidRPr="00EA43D3">
        <w:rPr>
          <w:rFonts w:ascii="仿宋" w:eastAsia="仿宋" w:hAnsi="仿宋" w:hint="eastAsia"/>
          <w:b/>
          <w:szCs w:val="21"/>
        </w:rPr>
        <w:t>采购编号：</w:t>
      </w:r>
      <w:r w:rsidRPr="00EA43D3">
        <w:rPr>
          <w:rFonts w:ascii="仿宋" w:eastAsia="仿宋" w:hAnsi="仿宋" w:cs="宋体" w:hint="eastAsia"/>
          <w:snapToGrid w:val="0"/>
          <w:kern w:val="0"/>
          <w:szCs w:val="21"/>
        </w:rPr>
        <w:t xml:space="preserve"> </w:t>
      </w:r>
      <w:r w:rsidRPr="00EA43D3">
        <w:rPr>
          <w:rFonts w:ascii="仿宋" w:eastAsia="仿宋" w:hAnsi="仿宋" w:hint="eastAsia"/>
          <w:b/>
          <w:szCs w:val="21"/>
        </w:rPr>
        <w:t>ZZCG2018-XD-003</w:t>
      </w:r>
    </w:p>
    <w:p w:rsidR="00D466C0" w:rsidRPr="00EA43D3" w:rsidRDefault="00D466C0" w:rsidP="00D466C0">
      <w:pPr>
        <w:widowControl/>
        <w:numPr>
          <w:ilvl w:val="0"/>
          <w:numId w:val="1"/>
        </w:numPr>
        <w:snapToGrid w:val="0"/>
        <w:spacing w:line="360" w:lineRule="auto"/>
        <w:jc w:val="left"/>
        <w:rPr>
          <w:rFonts w:ascii="仿宋" w:eastAsia="仿宋" w:hAnsi="仿宋" w:cs="宋体" w:hint="eastAsia"/>
          <w:snapToGrid w:val="0"/>
          <w:kern w:val="0"/>
          <w:szCs w:val="21"/>
        </w:rPr>
      </w:pPr>
      <w:r w:rsidRPr="00EA43D3">
        <w:rPr>
          <w:rFonts w:ascii="仿宋" w:eastAsia="仿宋" w:hAnsi="仿宋" w:hint="eastAsia"/>
          <w:b/>
          <w:szCs w:val="21"/>
        </w:rPr>
        <w:t>公告期限：</w:t>
      </w:r>
      <w:r w:rsidRPr="00EA43D3">
        <w:rPr>
          <w:rFonts w:ascii="仿宋" w:eastAsia="仿宋" w:hAnsi="仿宋" w:cs="宋体" w:hint="eastAsia"/>
          <w:snapToGrid w:val="0"/>
          <w:kern w:val="0"/>
          <w:szCs w:val="21"/>
        </w:rPr>
        <w:t>5个工作日</w:t>
      </w:r>
    </w:p>
    <w:p w:rsidR="00D466C0" w:rsidRPr="00EA43D3" w:rsidRDefault="00D466C0" w:rsidP="00D466C0">
      <w:pPr>
        <w:pStyle w:val="a5"/>
        <w:numPr>
          <w:ilvl w:val="0"/>
          <w:numId w:val="1"/>
        </w:numPr>
        <w:snapToGrid w:val="0"/>
        <w:spacing w:line="360" w:lineRule="auto"/>
        <w:outlineLvl w:val="0"/>
        <w:rPr>
          <w:rFonts w:ascii="仿宋" w:eastAsia="仿宋" w:hAnsi="仿宋"/>
          <w:b/>
          <w:szCs w:val="21"/>
        </w:rPr>
      </w:pPr>
      <w:r w:rsidRPr="00EA43D3">
        <w:rPr>
          <w:rFonts w:ascii="仿宋" w:eastAsia="仿宋" w:hAnsi="仿宋" w:hint="eastAsia"/>
          <w:b/>
          <w:szCs w:val="21"/>
        </w:rPr>
        <w:t>采购项目内容、数量及预算</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1"/>
        <w:gridCol w:w="3402"/>
        <w:gridCol w:w="567"/>
        <w:gridCol w:w="567"/>
        <w:gridCol w:w="1276"/>
        <w:gridCol w:w="2409"/>
      </w:tblGrid>
      <w:tr w:rsidR="00D466C0" w:rsidRPr="00EA43D3" w:rsidTr="00E85759">
        <w:trPr>
          <w:trHeight w:val="756"/>
        </w:trPr>
        <w:tc>
          <w:tcPr>
            <w:tcW w:w="671" w:type="dxa"/>
            <w:tcBorders>
              <w:top w:val="single" w:sz="4" w:space="0" w:color="auto"/>
              <w:left w:val="single" w:sz="4" w:space="0" w:color="auto"/>
              <w:bottom w:val="single" w:sz="4" w:space="0" w:color="auto"/>
              <w:right w:val="single" w:sz="4" w:space="0" w:color="auto"/>
            </w:tcBorders>
          </w:tcPr>
          <w:p w:rsidR="00D466C0" w:rsidRPr="00EA43D3" w:rsidRDefault="00D466C0" w:rsidP="00E85759">
            <w:pPr>
              <w:widowControl/>
              <w:snapToGrid w:val="0"/>
              <w:spacing w:line="460" w:lineRule="exact"/>
              <w:jc w:val="center"/>
              <w:rPr>
                <w:rFonts w:ascii="仿宋" w:eastAsia="仿宋" w:hAnsi="仿宋" w:cs="宋体" w:hint="eastAsia"/>
                <w:snapToGrid w:val="0"/>
                <w:kern w:val="0"/>
                <w:szCs w:val="21"/>
              </w:rPr>
            </w:pPr>
            <w:proofErr w:type="gramStart"/>
            <w:r w:rsidRPr="00EA43D3">
              <w:rPr>
                <w:rFonts w:ascii="仿宋" w:eastAsia="仿宋" w:hAnsi="仿宋" w:cs="宋体" w:hint="eastAsia"/>
                <w:snapToGrid w:val="0"/>
                <w:kern w:val="0"/>
                <w:szCs w:val="21"/>
              </w:rPr>
              <w:t>标项</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D466C0" w:rsidRPr="00EA43D3" w:rsidRDefault="00D466C0" w:rsidP="00E85759">
            <w:pPr>
              <w:widowControl/>
              <w:snapToGrid w:val="0"/>
              <w:spacing w:line="460" w:lineRule="exact"/>
              <w:jc w:val="center"/>
              <w:rPr>
                <w:rFonts w:ascii="仿宋" w:eastAsia="仿宋" w:hAnsi="仿宋" w:cs="宋体" w:hint="eastAsia"/>
                <w:snapToGrid w:val="0"/>
                <w:kern w:val="0"/>
                <w:szCs w:val="21"/>
              </w:rPr>
            </w:pPr>
            <w:r w:rsidRPr="00EA43D3">
              <w:rPr>
                <w:rFonts w:ascii="仿宋" w:eastAsia="仿宋" w:hAnsi="仿宋" w:cs="宋体" w:hint="eastAsia"/>
                <w:snapToGrid w:val="0"/>
                <w:kern w:val="0"/>
                <w:szCs w:val="21"/>
              </w:rPr>
              <w:t>采购内容</w:t>
            </w:r>
          </w:p>
        </w:tc>
        <w:tc>
          <w:tcPr>
            <w:tcW w:w="567" w:type="dxa"/>
            <w:tcBorders>
              <w:top w:val="single" w:sz="4" w:space="0" w:color="auto"/>
              <w:left w:val="single" w:sz="4" w:space="0" w:color="auto"/>
              <w:bottom w:val="single" w:sz="4" w:space="0" w:color="auto"/>
              <w:right w:val="single" w:sz="4" w:space="0" w:color="auto"/>
            </w:tcBorders>
            <w:vAlign w:val="center"/>
          </w:tcPr>
          <w:p w:rsidR="00D466C0" w:rsidRPr="00EA43D3" w:rsidRDefault="00D466C0" w:rsidP="00E85759">
            <w:pPr>
              <w:widowControl/>
              <w:snapToGrid w:val="0"/>
              <w:spacing w:line="460" w:lineRule="exact"/>
              <w:jc w:val="center"/>
              <w:rPr>
                <w:rFonts w:ascii="仿宋" w:eastAsia="仿宋" w:hAnsi="仿宋" w:cs="宋体" w:hint="eastAsia"/>
                <w:snapToGrid w:val="0"/>
                <w:kern w:val="0"/>
                <w:szCs w:val="21"/>
              </w:rPr>
            </w:pPr>
            <w:r w:rsidRPr="00EA43D3">
              <w:rPr>
                <w:rFonts w:ascii="仿宋" w:eastAsia="仿宋" w:hAnsi="仿宋" w:cs="宋体" w:hint="eastAsia"/>
                <w:snapToGrid w:val="0"/>
                <w:kern w:val="0"/>
                <w:szCs w:val="21"/>
              </w:rPr>
              <w:t>单位</w:t>
            </w:r>
          </w:p>
        </w:tc>
        <w:tc>
          <w:tcPr>
            <w:tcW w:w="567" w:type="dxa"/>
            <w:tcBorders>
              <w:top w:val="single" w:sz="4" w:space="0" w:color="auto"/>
              <w:left w:val="single" w:sz="4" w:space="0" w:color="auto"/>
              <w:bottom w:val="single" w:sz="4" w:space="0" w:color="auto"/>
              <w:right w:val="single" w:sz="4" w:space="0" w:color="auto"/>
            </w:tcBorders>
            <w:vAlign w:val="center"/>
          </w:tcPr>
          <w:p w:rsidR="00D466C0" w:rsidRPr="00EA43D3" w:rsidRDefault="00D466C0" w:rsidP="00E85759">
            <w:pPr>
              <w:widowControl/>
              <w:snapToGrid w:val="0"/>
              <w:spacing w:line="460" w:lineRule="exact"/>
              <w:jc w:val="center"/>
              <w:rPr>
                <w:rFonts w:ascii="仿宋" w:eastAsia="仿宋" w:hAnsi="仿宋" w:cs="宋体" w:hint="eastAsia"/>
                <w:snapToGrid w:val="0"/>
                <w:kern w:val="0"/>
                <w:szCs w:val="21"/>
              </w:rPr>
            </w:pPr>
            <w:r w:rsidRPr="00EA43D3">
              <w:rPr>
                <w:rFonts w:ascii="仿宋" w:eastAsia="仿宋" w:hAnsi="仿宋" w:cs="宋体" w:hint="eastAsia"/>
                <w:snapToGrid w:val="0"/>
                <w:kern w:val="0"/>
                <w:szCs w:val="21"/>
              </w:rPr>
              <w:t>数量</w:t>
            </w:r>
          </w:p>
        </w:tc>
        <w:tc>
          <w:tcPr>
            <w:tcW w:w="1276" w:type="dxa"/>
            <w:tcBorders>
              <w:top w:val="single" w:sz="4" w:space="0" w:color="auto"/>
              <w:left w:val="single" w:sz="4" w:space="0" w:color="auto"/>
              <w:bottom w:val="single" w:sz="4" w:space="0" w:color="auto"/>
              <w:right w:val="single" w:sz="4" w:space="0" w:color="auto"/>
            </w:tcBorders>
            <w:vAlign w:val="center"/>
          </w:tcPr>
          <w:p w:rsidR="00D466C0" w:rsidRPr="00EA43D3" w:rsidRDefault="00D466C0" w:rsidP="00E85759">
            <w:pPr>
              <w:widowControl/>
              <w:snapToGrid w:val="0"/>
              <w:spacing w:line="400" w:lineRule="exact"/>
              <w:jc w:val="center"/>
              <w:rPr>
                <w:rFonts w:ascii="仿宋" w:eastAsia="仿宋" w:hAnsi="仿宋" w:cs="宋体" w:hint="eastAsia"/>
                <w:snapToGrid w:val="0"/>
                <w:kern w:val="0"/>
                <w:szCs w:val="21"/>
              </w:rPr>
            </w:pPr>
            <w:r w:rsidRPr="00EA43D3">
              <w:rPr>
                <w:rFonts w:ascii="仿宋" w:eastAsia="仿宋" w:hAnsi="仿宋" w:cs="宋体" w:hint="eastAsia"/>
                <w:snapToGrid w:val="0"/>
                <w:kern w:val="0"/>
                <w:szCs w:val="21"/>
              </w:rPr>
              <w:t>预算</w:t>
            </w:r>
          </w:p>
          <w:p w:rsidR="00D466C0" w:rsidRPr="00EA43D3" w:rsidRDefault="00D466C0" w:rsidP="00E85759">
            <w:pPr>
              <w:widowControl/>
              <w:snapToGrid w:val="0"/>
              <w:spacing w:line="400" w:lineRule="exact"/>
              <w:jc w:val="center"/>
              <w:rPr>
                <w:rFonts w:ascii="仿宋" w:eastAsia="仿宋" w:hAnsi="仿宋" w:cs="宋体" w:hint="eastAsia"/>
                <w:snapToGrid w:val="0"/>
                <w:kern w:val="0"/>
                <w:szCs w:val="21"/>
              </w:rPr>
            </w:pPr>
            <w:r w:rsidRPr="00EA43D3">
              <w:rPr>
                <w:rFonts w:ascii="仿宋" w:eastAsia="仿宋" w:hAnsi="仿宋" w:cs="宋体" w:hint="eastAsia"/>
                <w:snapToGrid w:val="0"/>
                <w:kern w:val="0"/>
                <w:szCs w:val="21"/>
              </w:rPr>
              <w:t>（万元）</w:t>
            </w:r>
          </w:p>
        </w:tc>
        <w:tc>
          <w:tcPr>
            <w:tcW w:w="2409" w:type="dxa"/>
            <w:tcBorders>
              <w:top w:val="single" w:sz="4" w:space="0" w:color="auto"/>
              <w:left w:val="single" w:sz="4" w:space="0" w:color="auto"/>
              <w:bottom w:val="single" w:sz="4" w:space="0" w:color="auto"/>
              <w:right w:val="single" w:sz="4" w:space="0" w:color="auto"/>
            </w:tcBorders>
            <w:vAlign w:val="center"/>
          </w:tcPr>
          <w:p w:rsidR="00D466C0" w:rsidRPr="00EA43D3" w:rsidRDefault="00D466C0" w:rsidP="00E85759">
            <w:pPr>
              <w:widowControl/>
              <w:snapToGrid w:val="0"/>
              <w:spacing w:line="460" w:lineRule="exact"/>
              <w:jc w:val="center"/>
              <w:rPr>
                <w:rFonts w:ascii="仿宋" w:eastAsia="仿宋" w:hAnsi="仿宋" w:cs="宋体" w:hint="eastAsia"/>
                <w:snapToGrid w:val="0"/>
                <w:kern w:val="0"/>
                <w:szCs w:val="21"/>
              </w:rPr>
            </w:pPr>
            <w:r w:rsidRPr="00EA43D3">
              <w:rPr>
                <w:rFonts w:ascii="仿宋" w:eastAsia="仿宋" w:hAnsi="仿宋" w:cs="宋体" w:hint="eastAsia"/>
                <w:snapToGrid w:val="0"/>
                <w:kern w:val="0"/>
                <w:szCs w:val="21"/>
              </w:rPr>
              <w:t>使用单位</w:t>
            </w:r>
          </w:p>
        </w:tc>
      </w:tr>
      <w:tr w:rsidR="00D466C0" w:rsidRPr="00EA43D3" w:rsidTr="00E85759">
        <w:trPr>
          <w:trHeight w:val="695"/>
        </w:trPr>
        <w:tc>
          <w:tcPr>
            <w:tcW w:w="671" w:type="dxa"/>
            <w:tcBorders>
              <w:top w:val="single" w:sz="4" w:space="0" w:color="auto"/>
              <w:left w:val="single" w:sz="4" w:space="0" w:color="auto"/>
              <w:bottom w:val="single" w:sz="4" w:space="0" w:color="auto"/>
              <w:right w:val="single" w:sz="4" w:space="0" w:color="auto"/>
            </w:tcBorders>
            <w:vAlign w:val="center"/>
          </w:tcPr>
          <w:p w:rsidR="00D466C0" w:rsidRPr="00EA43D3" w:rsidRDefault="00D466C0" w:rsidP="00E85759">
            <w:pPr>
              <w:snapToGrid w:val="0"/>
              <w:jc w:val="center"/>
              <w:rPr>
                <w:rFonts w:ascii="仿宋" w:eastAsia="仿宋" w:hAnsi="仿宋" w:cs="宋体" w:hint="eastAsia"/>
                <w:snapToGrid w:val="0"/>
                <w:kern w:val="0"/>
                <w:szCs w:val="21"/>
              </w:rPr>
            </w:pPr>
            <w:proofErr w:type="gramStart"/>
            <w:r w:rsidRPr="00EA43D3">
              <w:rPr>
                <w:rFonts w:ascii="仿宋" w:eastAsia="仿宋" w:hAnsi="仿宋" w:cs="宋体" w:hint="eastAsia"/>
                <w:snapToGrid w:val="0"/>
                <w:kern w:val="0"/>
                <w:szCs w:val="21"/>
              </w:rPr>
              <w:t>一</w:t>
            </w:r>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D466C0" w:rsidRPr="00EA43D3" w:rsidRDefault="00D466C0" w:rsidP="00E85759">
            <w:pPr>
              <w:snapToGrid w:val="0"/>
              <w:jc w:val="center"/>
              <w:rPr>
                <w:rFonts w:ascii="仿宋" w:eastAsia="仿宋" w:hAnsi="仿宋" w:cs="宋体" w:hint="eastAsia"/>
                <w:snapToGrid w:val="0"/>
                <w:kern w:val="0"/>
                <w:szCs w:val="21"/>
              </w:rPr>
            </w:pPr>
            <w:r w:rsidRPr="00EA43D3">
              <w:rPr>
                <w:rFonts w:ascii="仿宋" w:eastAsia="仿宋" w:hAnsi="仿宋" w:cs="宋体" w:hint="eastAsia"/>
                <w:snapToGrid w:val="0"/>
                <w:kern w:val="0"/>
                <w:szCs w:val="21"/>
              </w:rPr>
              <w:t>浙江省戒毒管理局门户网站集约化迁移改版建设项目</w:t>
            </w:r>
          </w:p>
        </w:tc>
        <w:tc>
          <w:tcPr>
            <w:tcW w:w="567" w:type="dxa"/>
            <w:tcBorders>
              <w:top w:val="single" w:sz="4" w:space="0" w:color="auto"/>
              <w:left w:val="single" w:sz="4" w:space="0" w:color="auto"/>
              <w:bottom w:val="single" w:sz="4" w:space="0" w:color="auto"/>
              <w:right w:val="single" w:sz="4" w:space="0" w:color="auto"/>
            </w:tcBorders>
            <w:vAlign w:val="center"/>
          </w:tcPr>
          <w:p w:rsidR="00D466C0" w:rsidRPr="00EA43D3" w:rsidRDefault="00D466C0" w:rsidP="00E85759">
            <w:pPr>
              <w:widowControl/>
              <w:jc w:val="center"/>
              <w:rPr>
                <w:rFonts w:ascii="仿宋" w:eastAsia="仿宋" w:hAnsi="仿宋" w:cs="宋体"/>
                <w:snapToGrid w:val="0"/>
                <w:kern w:val="0"/>
                <w:szCs w:val="21"/>
              </w:rPr>
            </w:pPr>
            <w:r w:rsidRPr="00EA43D3">
              <w:rPr>
                <w:rFonts w:ascii="仿宋" w:eastAsia="仿宋" w:hAnsi="仿宋" w:cs="宋体" w:hint="eastAsia"/>
                <w:snapToGrid w:val="0"/>
                <w:kern w:val="0"/>
                <w:szCs w:val="21"/>
              </w:rPr>
              <w:t>1</w:t>
            </w:r>
          </w:p>
        </w:tc>
        <w:tc>
          <w:tcPr>
            <w:tcW w:w="567" w:type="dxa"/>
            <w:tcBorders>
              <w:top w:val="single" w:sz="4" w:space="0" w:color="auto"/>
              <w:left w:val="single" w:sz="4" w:space="0" w:color="auto"/>
              <w:bottom w:val="single" w:sz="4" w:space="0" w:color="auto"/>
              <w:right w:val="single" w:sz="4" w:space="0" w:color="auto"/>
            </w:tcBorders>
            <w:vAlign w:val="center"/>
          </w:tcPr>
          <w:p w:rsidR="00D466C0" w:rsidRPr="00EA43D3" w:rsidRDefault="00D466C0" w:rsidP="00E85759">
            <w:pPr>
              <w:widowControl/>
              <w:snapToGrid w:val="0"/>
              <w:jc w:val="center"/>
              <w:rPr>
                <w:rFonts w:ascii="仿宋" w:eastAsia="仿宋" w:hAnsi="仿宋" w:cs="宋体" w:hint="eastAsia"/>
                <w:snapToGrid w:val="0"/>
                <w:kern w:val="0"/>
                <w:szCs w:val="21"/>
              </w:rPr>
            </w:pPr>
            <w:r w:rsidRPr="00EA43D3">
              <w:rPr>
                <w:rFonts w:ascii="仿宋" w:eastAsia="仿宋" w:hAnsi="仿宋" w:cs="宋体" w:hint="eastAsia"/>
                <w:snapToGrid w:val="0"/>
                <w:kern w:val="0"/>
                <w:szCs w:val="21"/>
              </w:rPr>
              <w:t>项</w:t>
            </w:r>
          </w:p>
        </w:tc>
        <w:tc>
          <w:tcPr>
            <w:tcW w:w="1276" w:type="dxa"/>
            <w:tcBorders>
              <w:top w:val="single" w:sz="4" w:space="0" w:color="auto"/>
              <w:left w:val="single" w:sz="4" w:space="0" w:color="auto"/>
              <w:bottom w:val="single" w:sz="4" w:space="0" w:color="auto"/>
              <w:right w:val="single" w:sz="4" w:space="0" w:color="auto"/>
            </w:tcBorders>
            <w:vAlign w:val="center"/>
          </w:tcPr>
          <w:p w:rsidR="00D466C0" w:rsidRPr="00EA43D3" w:rsidRDefault="00D466C0" w:rsidP="00E85759">
            <w:pPr>
              <w:widowControl/>
              <w:snapToGrid w:val="0"/>
              <w:jc w:val="center"/>
              <w:rPr>
                <w:rFonts w:ascii="仿宋" w:eastAsia="仿宋" w:hAnsi="仿宋" w:cs="宋体" w:hint="eastAsia"/>
                <w:snapToGrid w:val="0"/>
                <w:kern w:val="0"/>
                <w:szCs w:val="21"/>
              </w:rPr>
            </w:pPr>
            <w:r w:rsidRPr="00EA43D3">
              <w:rPr>
                <w:rFonts w:ascii="仿宋" w:eastAsia="仿宋" w:hAnsi="仿宋" w:cs="宋体" w:hint="eastAsia"/>
                <w:snapToGrid w:val="0"/>
                <w:kern w:val="0"/>
                <w:szCs w:val="21"/>
              </w:rPr>
              <w:t>22</w:t>
            </w:r>
          </w:p>
        </w:tc>
        <w:tc>
          <w:tcPr>
            <w:tcW w:w="2409" w:type="dxa"/>
            <w:tcBorders>
              <w:top w:val="single" w:sz="4" w:space="0" w:color="auto"/>
              <w:left w:val="single" w:sz="4" w:space="0" w:color="auto"/>
              <w:right w:val="single" w:sz="4" w:space="0" w:color="auto"/>
            </w:tcBorders>
            <w:vAlign w:val="center"/>
          </w:tcPr>
          <w:p w:rsidR="00D466C0" w:rsidRPr="00EA43D3" w:rsidRDefault="00D466C0" w:rsidP="00E85759">
            <w:pPr>
              <w:snapToGrid w:val="0"/>
              <w:spacing w:line="460" w:lineRule="exact"/>
              <w:rPr>
                <w:rFonts w:ascii="仿宋" w:eastAsia="仿宋" w:hAnsi="仿宋" w:cs="宋体" w:hint="eastAsia"/>
                <w:snapToGrid w:val="0"/>
                <w:kern w:val="0"/>
                <w:szCs w:val="21"/>
              </w:rPr>
            </w:pPr>
            <w:r w:rsidRPr="00EA43D3">
              <w:rPr>
                <w:rFonts w:ascii="仿宋" w:eastAsia="仿宋" w:hAnsi="仿宋" w:cs="宋体" w:hint="eastAsia"/>
                <w:snapToGrid w:val="0"/>
                <w:kern w:val="0"/>
                <w:szCs w:val="21"/>
              </w:rPr>
              <w:t>浙江省戒毒管理局</w:t>
            </w:r>
          </w:p>
        </w:tc>
      </w:tr>
    </w:tbl>
    <w:p w:rsidR="00D466C0" w:rsidRPr="00EA43D3" w:rsidRDefault="00D466C0" w:rsidP="00D466C0">
      <w:pPr>
        <w:pStyle w:val="a5"/>
        <w:snapToGrid w:val="0"/>
        <w:spacing w:line="360" w:lineRule="auto"/>
        <w:ind w:firstLineChars="200" w:firstLine="420"/>
        <w:outlineLvl w:val="0"/>
        <w:rPr>
          <w:rFonts w:ascii="仿宋" w:eastAsia="仿宋" w:hAnsi="仿宋" w:cs="宋体" w:hint="eastAsia"/>
          <w:snapToGrid w:val="0"/>
          <w:kern w:val="0"/>
          <w:szCs w:val="21"/>
        </w:rPr>
      </w:pPr>
      <w:r w:rsidRPr="00EA43D3">
        <w:rPr>
          <w:rFonts w:ascii="仿宋" w:eastAsia="仿宋" w:hAnsi="仿宋" w:cs="宋体" w:hint="eastAsia"/>
          <w:snapToGrid w:val="0"/>
          <w:kern w:val="0"/>
          <w:szCs w:val="21"/>
        </w:rPr>
        <w:t>采购要求详见磋商文件第三部分“项目技术规范和服务要求”。</w:t>
      </w:r>
    </w:p>
    <w:p w:rsidR="00D466C0" w:rsidRPr="00EA43D3" w:rsidRDefault="00D466C0" w:rsidP="00D466C0">
      <w:pPr>
        <w:widowControl/>
        <w:numPr>
          <w:ilvl w:val="0"/>
          <w:numId w:val="1"/>
        </w:numPr>
        <w:snapToGrid w:val="0"/>
        <w:spacing w:line="360" w:lineRule="auto"/>
        <w:jc w:val="left"/>
        <w:rPr>
          <w:rFonts w:ascii="仿宋" w:eastAsia="仿宋" w:hAnsi="仿宋" w:hint="eastAsia"/>
          <w:b/>
          <w:bCs/>
          <w:szCs w:val="21"/>
        </w:rPr>
      </w:pPr>
      <w:r w:rsidRPr="00EA43D3">
        <w:rPr>
          <w:rFonts w:ascii="仿宋" w:eastAsia="仿宋" w:hAnsi="仿宋" w:cs="仿宋_GB2312" w:hint="eastAsia"/>
          <w:b/>
          <w:bCs/>
          <w:szCs w:val="21"/>
          <w:lang w:val="zh-CN"/>
        </w:rPr>
        <w:t>磋商供应商的资格要求：</w:t>
      </w:r>
    </w:p>
    <w:p w:rsidR="00D466C0" w:rsidRPr="00EA43D3" w:rsidRDefault="00D466C0" w:rsidP="00D466C0">
      <w:pPr>
        <w:adjustRightInd w:val="0"/>
        <w:snapToGrid w:val="0"/>
        <w:spacing w:line="360" w:lineRule="auto"/>
        <w:ind w:left="420" w:firstLineChars="50" w:firstLine="105"/>
        <w:rPr>
          <w:rFonts w:ascii="仿宋" w:eastAsia="仿宋" w:hAnsi="仿宋" w:cs="宋体" w:hint="eastAsia"/>
          <w:snapToGrid w:val="0"/>
          <w:kern w:val="0"/>
          <w:szCs w:val="21"/>
        </w:rPr>
      </w:pPr>
      <w:r w:rsidRPr="00EA43D3">
        <w:rPr>
          <w:rFonts w:ascii="仿宋" w:eastAsia="仿宋" w:hAnsi="仿宋" w:cs="宋体" w:hint="eastAsia"/>
          <w:snapToGrid w:val="0"/>
          <w:kern w:val="0"/>
          <w:szCs w:val="21"/>
        </w:rPr>
        <w:t>1、符合《中华人民共和国政府采购法》第二十二条和</w:t>
      </w:r>
      <w:proofErr w:type="gramStart"/>
      <w:r w:rsidRPr="00EA43D3">
        <w:rPr>
          <w:rFonts w:ascii="仿宋" w:eastAsia="仿宋" w:hAnsi="仿宋" w:cs="宋体" w:hint="eastAsia"/>
          <w:snapToGrid w:val="0"/>
          <w:kern w:val="0"/>
          <w:szCs w:val="21"/>
        </w:rPr>
        <w:t>浙财采监</w:t>
      </w:r>
      <w:proofErr w:type="gramEnd"/>
      <w:r w:rsidRPr="00EA43D3">
        <w:rPr>
          <w:rFonts w:ascii="仿宋" w:eastAsia="仿宋" w:hAnsi="仿宋" w:cs="宋体" w:hint="eastAsia"/>
          <w:snapToGrid w:val="0"/>
          <w:kern w:val="0"/>
          <w:szCs w:val="21"/>
        </w:rPr>
        <w:t>【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rsidR="00D466C0" w:rsidRPr="00EA43D3" w:rsidRDefault="00D466C0" w:rsidP="00D466C0">
      <w:pPr>
        <w:adjustRightInd w:val="0"/>
        <w:snapToGrid w:val="0"/>
        <w:spacing w:line="360" w:lineRule="auto"/>
        <w:ind w:left="420" w:firstLineChars="50" w:firstLine="105"/>
        <w:rPr>
          <w:rFonts w:ascii="仿宋" w:eastAsia="仿宋" w:hAnsi="仿宋" w:cs="宋体" w:hint="eastAsia"/>
          <w:snapToGrid w:val="0"/>
          <w:kern w:val="0"/>
          <w:szCs w:val="21"/>
        </w:rPr>
      </w:pPr>
      <w:r w:rsidRPr="00EA43D3">
        <w:rPr>
          <w:rFonts w:ascii="仿宋" w:eastAsia="仿宋" w:hAnsi="仿宋" w:cs="宋体" w:hint="eastAsia"/>
          <w:snapToGrid w:val="0"/>
          <w:kern w:val="0"/>
          <w:szCs w:val="21"/>
        </w:rPr>
        <w:t>2、特定资格条件：无。</w:t>
      </w:r>
    </w:p>
    <w:p w:rsidR="00D466C0" w:rsidRPr="00EA43D3" w:rsidRDefault="00D466C0" w:rsidP="00D466C0">
      <w:pPr>
        <w:adjustRightInd w:val="0"/>
        <w:snapToGrid w:val="0"/>
        <w:spacing w:line="360" w:lineRule="auto"/>
        <w:rPr>
          <w:rFonts w:ascii="仿宋" w:eastAsia="仿宋" w:hAnsi="仿宋" w:cs="楷体" w:hint="eastAsia"/>
          <w:snapToGrid w:val="0"/>
          <w:color w:val="000000"/>
          <w:kern w:val="0"/>
          <w:szCs w:val="21"/>
        </w:rPr>
      </w:pPr>
      <w:r w:rsidRPr="00EA43D3">
        <w:rPr>
          <w:rFonts w:ascii="仿宋" w:eastAsia="仿宋" w:hAnsi="仿宋" w:hint="eastAsia"/>
          <w:b/>
          <w:snapToGrid w:val="0"/>
          <w:color w:val="000000"/>
          <w:kern w:val="0"/>
          <w:szCs w:val="21"/>
        </w:rPr>
        <w:t>四、</w:t>
      </w:r>
      <w:r w:rsidRPr="00EA43D3">
        <w:rPr>
          <w:rFonts w:ascii="仿宋" w:eastAsia="仿宋" w:hAnsi="仿宋" w:hint="eastAsia"/>
          <w:b/>
          <w:color w:val="000000"/>
          <w:szCs w:val="21"/>
        </w:rPr>
        <w:t>磋商文件的发售时间及地点等:</w:t>
      </w:r>
      <w:r w:rsidRPr="00EA43D3">
        <w:rPr>
          <w:rFonts w:ascii="仿宋" w:eastAsia="仿宋" w:hAnsi="仿宋" w:hint="eastAsia"/>
          <w:b/>
          <w:color w:val="000000"/>
          <w:szCs w:val="21"/>
        </w:rPr>
        <w:br/>
      </w:r>
      <w:r w:rsidRPr="00EA43D3">
        <w:rPr>
          <w:rFonts w:ascii="仿宋" w:eastAsia="仿宋" w:hAnsi="仿宋" w:hint="eastAsia"/>
          <w:szCs w:val="21"/>
        </w:rPr>
        <w:t xml:space="preserve">　　时间：</w:t>
      </w:r>
      <w:r w:rsidRPr="00EA43D3">
        <w:rPr>
          <w:rFonts w:ascii="仿宋" w:eastAsia="仿宋" w:hAnsi="仿宋" w:hint="eastAsia"/>
          <w:b/>
          <w:color w:val="000000"/>
          <w:szCs w:val="21"/>
        </w:rPr>
        <w:t>201</w:t>
      </w:r>
      <w:r>
        <w:rPr>
          <w:rFonts w:ascii="仿宋" w:eastAsia="仿宋" w:hAnsi="仿宋" w:hint="eastAsia"/>
          <w:b/>
          <w:color w:val="000000"/>
          <w:szCs w:val="21"/>
        </w:rPr>
        <w:t>9</w:t>
      </w:r>
      <w:r w:rsidRPr="00EA43D3">
        <w:rPr>
          <w:rFonts w:ascii="仿宋" w:eastAsia="仿宋" w:hAnsi="仿宋" w:hint="eastAsia"/>
          <w:b/>
          <w:color w:val="000000"/>
          <w:szCs w:val="21"/>
        </w:rPr>
        <w:t>年</w:t>
      </w:r>
      <w:r>
        <w:rPr>
          <w:rFonts w:ascii="仿宋" w:eastAsia="仿宋" w:hAnsi="仿宋" w:hint="eastAsia"/>
          <w:b/>
          <w:color w:val="000000"/>
          <w:szCs w:val="21"/>
        </w:rPr>
        <w:t>1</w:t>
      </w:r>
      <w:r w:rsidRPr="00EA43D3">
        <w:rPr>
          <w:rFonts w:ascii="仿宋" w:eastAsia="仿宋" w:hAnsi="仿宋" w:hint="eastAsia"/>
          <w:b/>
          <w:color w:val="000000"/>
          <w:szCs w:val="21"/>
        </w:rPr>
        <w:t>月</w:t>
      </w:r>
      <w:r>
        <w:rPr>
          <w:rFonts w:ascii="仿宋" w:eastAsia="仿宋" w:hAnsi="仿宋" w:hint="eastAsia"/>
          <w:b/>
          <w:color w:val="000000"/>
          <w:szCs w:val="21"/>
        </w:rPr>
        <w:t>11</w:t>
      </w:r>
      <w:r w:rsidRPr="00EA43D3">
        <w:rPr>
          <w:rFonts w:ascii="仿宋" w:eastAsia="仿宋" w:hAnsi="仿宋" w:hint="eastAsia"/>
          <w:b/>
          <w:color w:val="000000"/>
          <w:szCs w:val="21"/>
        </w:rPr>
        <w:t>日至201</w:t>
      </w:r>
      <w:r>
        <w:rPr>
          <w:rFonts w:ascii="仿宋" w:eastAsia="仿宋" w:hAnsi="仿宋" w:hint="eastAsia"/>
          <w:b/>
          <w:color w:val="000000"/>
          <w:szCs w:val="21"/>
        </w:rPr>
        <w:t>9</w:t>
      </w:r>
      <w:r w:rsidRPr="00EA43D3">
        <w:rPr>
          <w:rFonts w:ascii="仿宋" w:eastAsia="仿宋" w:hAnsi="仿宋" w:hint="eastAsia"/>
          <w:b/>
          <w:color w:val="000000"/>
          <w:szCs w:val="21"/>
        </w:rPr>
        <w:t>年</w:t>
      </w:r>
      <w:r>
        <w:rPr>
          <w:rFonts w:ascii="仿宋" w:eastAsia="仿宋" w:hAnsi="仿宋" w:hint="eastAsia"/>
          <w:b/>
          <w:color w:val="000000"/>
          <w:szCs w:val="21"/>
        </w:rPr>
        <w:t>1</w:t>
      </w:r>
      <w:r w:rsidRPr="00EA43D3">
        <w:rPr>
          <w:rFonts w:ascii="仿宋" w:eastAsia="仿宋" w:hAnsi="仿宋" w:hint="eastAsia"/>
          <w:b/>
          <w:color w:val="000000"/>
          <w:szCs w:val="21"/>
        </w:rPr>
        <w:t>月</w:t>
      </w:r>
      <w:r>
        <w:rPr>
          <w:rFonts w:ascii="仿宋" w:eastAsia="仿宋" w:hAnsi="仿宋" w:hint="eastAsia"/>
          <w:b/>
          <w:color w:val="000000"/>
          <w:szCs w:val="21"/>
        </w:rPr>
        <w:t>18</w:t>
      </w:r>
      <w:r w:rsidRPr="00EA43D3">
        <w:rPr>
          <w:rFonts w:ascii="仿宋" w:eastAsia="仿宋" w:hAnsi="仿宋" w:hint="eastAsia"/>
          <w:b/>
          <w:color w:val="000000"/>
          <w:szCs w:val="21"/>
        </w:rPr>
        <w:t>日</w:t>
      </w:r>
      <w:r w:rsidRPr="00EA43D3">
        <w:rPr>
          <w:rFonts w:ascii="仿宋" w:eastAsia="仿宋" w:hAnsi="仿宋" w:hint="eastAsia"/>
          <w:color w:val="000000"/>
          <w:szCs w:val="21"/>
        </w:rPr>
        <w:t>（双休日及法定节假日除外）</w:t>
      </w:r>
      <w:r w:rsidRPr="00EA43D3">
        <w:rPr>
          <w:rFonts w:ascii="仿宋" w:eastAsia="仿宋" w:hAnsi="仿宋" w:hint="eastAsia"/>
          <w:color w:val="000000"/>
          <w:szCs w:val="21"/>
        </w:rPr>
        <w:br/>
      </w:r>
      <w:r w:rsidRPr="00EA43D3">
        <w:rPr>
          <w:rFonts w:ascii="仿宋" w:eastAsia="仿宋" w:hAnsi="仿宋" w:hint="eastAsia"/>
          <w:szCs w:val="21"/>
        </w:rPr>
        <w:t xml:space="preserve">　　上午：9:00-12:00</w:t>
      </w:r>
      <w:r w:rsidRPr="00EA43D3">
        <w:rPr>
          <w:rFonts w:ascii="仿宋" w:eastAsia="仿宋" w:hAnsi="仿宋" w:hint="eastAsia"/>
          <w:szCs w:val="21"/>
        </w:rPr>
        <w:br/>
        <w:t xml:space="preserve">　</w:t>
      </w:r>
      <w:r w:rsidRPr="00EA43D3">
        <w:rPr>
          <w:rFonts w:ascii="仿宋" w:eastAsia="仿宋" w:hAnsi="仿宋" w:hint="eastAsia"/>
          <w:color w:val="000000"/>
          <w:szCs w:val="21"/>
        </w:rPr>
        <w:t xml:space="preserve">　下午：13:30-17:00</w:t>
      </w:r>
      <w:r w:rsidRPr="00EA43D3">
        <w:rPr>
          <w:rFonts w:ascii="仿宋" w:eastAsia="仿宋" w:hAnsi="仿宋" w:hint="eastAsia"/>
          <w:color w:val="000000"/>
          <w:szCs w:val="21"/>
        </w:rPr>
        <w:br/>
        <w:t xml:space="preserve">　　地点：</w:t>
      </w:r>
      <w:r w:rsidRPr="00EA43D3">
        <w:rPr>
          <w:rFonts w:ascii="仿宋" w:eastAsia="仿宋" w:hAnsi="仿宋" w:cs="楷体" w:hint="eastAsia"/>
          <w:snapToGrid w:val="0"/>
          <w:color w:val="000000"/>
          <w:kern w:val="0"/>
          <w:szCs w:val="21"/>
        </w:rPr>
        <w:t>杭州信达投资咨询估价监理有限公司</w:t>
      </w:r>
      <w:r w:rsidRPr="00EA43D3">
        <w:rPr>
          <w:rFonts w:ascii="仿宋" w:eastAsia="仿宋" w:hAnsi="仿宋" w:hint="eastAsia"/>
          <w:color w:val="000000"/>
          <w:szCs w:val="21"/>
        </w:rPr>
        <w:t>（</w:t>
      </w:r>
      <w:r w:rsidRPr="00EA43D3">
        <w:rPr>
          <w:rFonts w:ascii="仿宋" w:eastAsia="仿宋" w:hAnsi="仿宋" w:cs="楷体" w:hint="eastAsia"/>
          <w:snapToGrid w:val="0"/>
          <w:color w:val="000000"/>
          <w:kern w:val="0"/>
          <w:szCs w:val="21"/>
        </w:rPr>
        <w:t>杭州市省府路27号502室</w:t>
      </w:r>
      <w:r w:rsidRPr="00EA43D3">
        <w:rPr>
          <w:rFonts w:ascii="仿宋" w:eastAsia="仿宋" w:hAnsi="仿宋" w:hint="eastAsia"/>
          <w:color w:val="000000"/>
          <w:szCs w:val="21"/>
        </w:rPr>
        <w:t>）。</w:t>
      </w:r>
      <w:r w:rsidRPr="00EA43D3">
        <w:rPr>
          <w:rFonts w:ascii="仿宋" w:eastAsia="仿宋" w:hAnsi="仿宋" w:hint="eastAsia"/>
          <w:color w:val="000000"/>
          <w:szCs w:val="21"/>
        </w:rPr>
        <w:br/>
        <w:t xml:space="preserve">　　标书售价：每本500.00元（售后不退）</w:t>
      </w:r>
    </w:p>
    <w:p w:rsidR="00D466C0" w:rsidRPr="00EA43D3" w:rsidRDefault="00D466C0" w:rsidP="00D466C0">
      <w:pPr>
        <w:adjustRightInd w:val="0"/>
        <w:snapToGrid w:val="0"/>
        <w:spacing w:line="360" w:lineRule="auto"/>
        <w:rPr>
          <w:rFonts w:ascii="仿宋" w:eastAsia="仿宋" w:hAnsi="仿宋" w:hint="eastAsia"/>
          <w:b/>
          <w:color w:val="000000"/>
          <w:szCs w:val="21"/>
        </w:rPr>
      </w:pPr>
      <w:bookmarkStart w:id="0" w:name="_Toc251189092"/>
      <w:bookmarkStart w:id="1" w:name="_Toc251221437"/>
      <w:bookmarkStart w:id="2" w:name="_Toc251566646"/>
      <w:r w:rsidRPr="00EA43D3">
        <w:rPr>
          <w:rFonts w:ascii="仿宋" w:eastAsia="仿宋" w:hAnsi="仿宋" w:hint="eastAsia"/>
          <w:b/>
          <w:color w:val="000000"/>
          <w:szCs w:val="21"/>
        </w:rPr>
        <w:t>五、磋商响应截止时间：201</w:t>
      </w:r>
      <w:r>
        <w:rPr>
          <w:rFonts w:ascii="仿宋" w:eastAsia="仿宋" w:hAnsi="仿宋" w:hint="eastAsia"/>
          <w:b/>
          <w:color w:val="000000"/>
          <w:szCs w:val="21"/>
        </w:rPr>
        <w:t>9</w:t>
      </w:r>
      <w:r w:rsidRPr="00EA43D3">
        <w:rPr>
          <w:rFonts w:ascii="仿宋" w:eastAsia="仿宋" w:hAnsi="仿宋" w:hint="eastAsia"/>
          <w:b/>
          <w:color w:val="000000"/>
          <w:szCs w:val="21"/>
        </w:rPr>
        <w:t>年</w:t>
      </w:r>
      <w:r>
        <w:rPr>
          <w:rFonts w:ascii="仿宋" w:eastAsia="仿宋" w:hAnsi="仿宋" w:hint="eastAsia"/>
          <w:b/>
          <w:color w:val="000000"/>
          <w:szCs w:val="21"/>
        </w:rPr>
        <w:t>1</w:t>
      </w:r>
      <w:r w:rsidRPr="00EA43D3">
        <w:rPr>
          <w:rFonts w:ascii="仿宋" w:eastAsia="仿宋" w:hAnsi="仿宋" w:hint="eastAsia"/>
          <w:b/>
          <w:color w:val="000000"/>
          <w:szCs w:val="21"/>
        </w:rPr>
        <w:t>月</w:t>
      </w:r>
      <w:r>
        <w:rPr>
          <w:rFonts w:ascii="仿宋" w:eastAsia="仿宋" w:hAnsi="仿宋" w:hint="eastAsia"/>
          <w:b/>
          <w:color w:val="000000"/>
          <w:szCs w:val="21"/>
        </w:rPr>
        <w:t>21</w:t>
      </w:r>
      <w:r w:rsidRPr="00EA43D3">
        <w:rPr>
          <w:rFonts w:ascii="仿宋" w:eastAsia="仿宋" w:hAnsi="仿宋" w:hint="eastAsia"/>
          <w:b/>
          <w:color w:val="000000"/>
          <w:szCs w:val="21"/>
        </w:rPr>
        <w:t>日</w:t>
      </w:r>
      <w:r>
        <w:rPr>
          <w:rFonts w:ascii="仿宋" w:eastAsia="仿宋" w:hAnsi="仿宋" w:hint="eastAsia"/>
          <w:b/>
          <w:color w:val="000000"/>
          <w:szCs w:val="21"/>
        </w:rPr>
        <w:t>9点30分</w:t>
      </w:r>
    </w:p>
    <w:p w:rsidR="00D466C0" w:rsidRPr="00EA43D3" w:rsidRDefault="00D466C0" w:rsidP="00D466C0">
      <w:pPr>
        <w:adjustRightInd w:val="0"/>
        <w:snapToGrid w:val="0"/>
        <w:spacing w:line="360" w:lineRule="auto"/>
        <w:rPr>
          <w:rFonts w:ascii="仿宋" w:eastAsia="仿宋" w:hAnsi="仿宋" w:hint="eastAsia"/>
          <w:color w:val="000000"/>
          <w:szCs w:val="21"/>
        </w:rPr>
      </w:pPr>
      <w:r w:rsidRPr="00EA43D3">
        <w:rPr>
          <w:rFonts w:ascii="仿宋" w:eastAsia="仿宋" w:hAnsi="仿宋" w:hint="eastAsia"/>
          <w:b/>
          <w:color w:val="000000"/>
          <w:szCs w:val="21"/>
        </w:rPr>
        <w:t>六、磋商响应文件提交地点：</w:t>
      </w:r>
      <w:r w:rsidRPr="00EA43D3">
        <w:rPr>
          <w:rFonts w:ascii="仿宋" w:eastAsia="仿宋" w:hAnsi="仿宋" w:hint="eastAsia"/>
          <w:color w:val="000000"/>
          <w:szCs w:val="21"/>
        </w:rPr>
        <w:t>杭州市省府路27号6楼会议室</w:t>
      </w:r>
    </w:p>
    <w:p w:rsidR="00D466C0" w:rsidRPr="00EA43D3" w:rsidRDefault="00D466C0" w:rsidP="00D466C0">
      <w:pPr>
        <w:pStyle w:val="a5"/>
        <w:spacing w:line="360" w:lineRule="auto"/>
        <w:rPr>
          <w:rFonts w:ascii="仿宋" w:eastAsia="仿宋" w:hAnsi="仿宋" w:hint="eastAsia"/>
          <w:szCs w:val="21"/>
        </w:rPr>
      </w:pPr>
      <w:r w:rsidRPr="00EA43D3">
        <w:rPr>
          <w:rFonts w:ascii="仿宋" w:eastAsia="仿宋" w:hAnsi="仿宋" w:hint="eastAsia"/>
          <w:b/>
          <w:color w:val="000000"/>
          <w:szCs w:val="21"/>
        </w:rPr>
        <w:t>七、磋商时间：201</w:t>
      </w:r>
      <w:r>
        <w:rPr>
          <w:rFonts w:ascii="仿宋" w:eastAsia="仿宋" w:hAnsi="仿宋" w:hint="eastAsia"/>
          <w:b/>
          <w:color w:val="000000"/>
          <w:szCs w:val="21"/>
        </w:rPr>
        <w:t>9</w:t>
      </w:r>
      <w:r w:rsidRPr="00EA43D3">
        <w:rPr>
          <w:rFonts w:ascii="仿宋" w:eastAsia="仿宋" w:hAnsi="仿宋" w:hint="eastAsia"/>
          <w:b/>
          <w:color w:val="000000"/>
          <w:szCs w:val="21"/>
        </w:rPr>
        <w:t>年</w:t>
      </w:r>
      <w:r>
        <w:rPr>
          <w:rFonts w:ascii="仿宋" w:eastAsia="仿宋" w:hAnsi="仿宋" w:hint="eastAsia"/>
          <w:b/>
          <w:color w:val="000000"/>
          <w:szCs w:val="21"/>
        </w:rPr>
        <w:t>1</w:t>
      </w:r>
      <w:r w:rsidRPr="00EA43D3">
        <w:rPr>
          <w:rFonts w:ascii="仿宋" w:eastAsia="仿宋" w:hAnsi="仿宋" w:hint="eastAsia"/>
          <w:b/>
          <w:color w:val="000000"/>
          <w:szCs w:val="21"/>
        </w:rPr>
        <w:t>月</w:t>
      </w:r>
      <w:r>
        <w:rPr>
          <w:rFonts w:ascii="仿宋" w:eastAsia="仿宋" w:hAnsi="仿宋" w:hint="eastAsia"/>
          <w:b/>
          <w:color w:val="000000"/>
          <w:szCs w:val="21"/>
        </w:rPr>
        <w:t>21</w:t>
      </w:r>
      <w:r w:rsidRPr="00EA43D3">
        <w:rPr>
          <w:rFonts w:ascii="仿宋" w:eastAsia="仿宋" w:hAnsi="仿宋" w:hint="eastAsia"/>
          <w:b/>
          <w:color w:val="000000"/>
          <w:szCs w:val="21"/>
        </w:rPr>
        <w:t>日</w:t>
      </w:r>
      <w:r>
        <w:rPr>
          <w:rFonts w:ascii="仿宋" w:eastAsia="仿宋" w:hAnsi="仿宋" w:hint="eastAsia"/>
          <w:b/>
          <w:color w:val="000000"/>
          <w:szCs w:val="21"/>
        </w:rPr>
        <w:t>9点30分</w:t>
      </w:r>
      <w:r w:rsidRPr="00EA43D3">
        <w:rPr>
          <w:rFonts w:ascii="仿宋" w:eastAsia="仿宋" w:hAnsi="仿宋" w:hint="eastAsia"/>
          <w:color w:val="000000"/>
          <w:szCs w:val="21"/>
        </w:rPr>
        <w:br/>
      </w:r>
      <w:r w:rsidRPr="00EA43D3">
        <w:rPr>
          <w:rFonts w:ascii="仿宋" w:eastAsia="仿宋" w:hAnsi="仿宋" w:hint="eastAsia"/>
          <w:b/>
          <w:color w:val="000000"/>
          <w:szCs w:val="21"/>
        </w:rPr>
        <w:t>八、磋商地点：</w:t>
      </w:r>
      <w:r w:rsidRPr="00EA43D3">
        <w:rPr>
          <w:rFonts w:ascii="仿宋" w:eastAsia="仿宋" w:hAnsi="仿宋" w:hint="eastAsia"/>
          <w:color w:val="000000"/>
          <w:szCs w:val="21"/>
        </w:rPr>
        <w:t>杭州市省府路27号6楼会议室</w:t>
      </w:r>
      <w:r w:rsidRPr="00EA43D3">
        <w:rPr>
          <w:rFonts w:ascii="仿宋" w:eastAsia="仿宋" w:hAnsi="仿宋" w:hint="eastAsia"/>
          <w:color w:val="000000"/>
          <w:szCs w:val="21"/>
        </w:rPr>
        <w:br/>
      </w:r>
      <w:r w:rsidRPr="00EA43D3">
        <w:rPr>
          <w:rFonts w:ascii="仿宋" w:eastAsia="仿宋" w:hAnsi="仿宋" w:hint="eastAsia"/>
          <w:b/>
          <w:color w:val="000000"/>
          <w:szCs w:val="21"/>
        </w:rPr>
        <w:t>九、磋商保证金：</w:t>
      </w:r>
      <w:r w:rsidRPr="00EA43D3">
        <w:rPr>
          <w:rFonts w:ascii="仿宋" w:eastAsia="仿宋" w:hAnsi="仿宋" w:hint="eastAsia"/>
          <w:color w:val="000000"/>
          <w:szCs w:val="21"/>
        </w:rPr>
        <w:br/>
      </w:r>
      <w:r w:rsidRPr="00EA43D3">
        <w:rPr>
          <w:rFonts w:ascii="仿宋" w:eastAsia="仿宋" w:hAnsi="仿宋" w:hint="eastAsia"/>
          <w:szCs w:val="21"/>
        </w:rPr>
        <w:t xml:space="preserve">　　磋商保证金：人民币</w:t>
      </w:r>
      <w:r>
        <w:rPr>
          <w:rFonts w:ascii="仿宋" w:eastAsia="仿宋" w:hAnsi="仿宋" w:hint="eastAsia"/>
          <w:szCs w:val="21"/>
        </w:rPr>
        <w:t>20</w:t>
      </w:r>
      <w:r w:rsidRPr="00EA43D3">
        <w:rPr>
          <w:rFonts w:ascii="仿宋" w:eastAsia="仿宋" w:hAnsi="仿宋" w:hint="eastAsia"/>
          <w:szCs w:val="21"/>
        </w:rPr>
        <w:t>00.00元；</w:t>
      </w:r>
      <w:r w:rsidRPr="00EA43D3">
        <w:rPr>
          <w:rFonts w:ascii="仿宋" w:eastAsia="仿宋" w:hAnsi="仿宋" w:hint="eastAsia"/>
          <w:szCs w:val="21"/>
        </w:rPr>
        <w:br/>
      </w:r>
      <w:r w:rsidRPr="00EA43D3">
        <w:rPr>
          <w:rFonts w:ascii="仿宋" w:eastAsia="仿宋" w:hAnsi="仿宋" w:hint="eastAsia"/>
          <w:szCs w:val="21"/>
        </w:rPr>
        <w:lastRenderedPageBreak/>
        <w:t xml:space="preserve">　　交付方式：</w:t>
      </w:r>
      <w:proofErr w:type="gramStart"/>
      <w:r w:rsidRPr="00EA43D3">
        <w:rPr>
          <w:rFonts w:ascii="仿宋" w:eastAsia="仿宋" w:hAnsi="仿宋" w:hint="eastAsia"/>
          <w:color w:val="515050"/>
          <w:szCs w:val="21"/>
        </w:rPr>
        <w:t>网银</w:t>
      </w:r>
      <w:proofErr w:type="gramEnd"/>
      <w:r w:rsidRPr="00EA43D3">
        <w:rPr>
          <w:rFonts w:ascii="仿宋" w:eastAsia="仿宋" w:hAnsi="仿宋" w:hint="eastAsia"/>
          <w:color w:val="515050"/>
          <w:szCs w:val="21"/>
        </w:rPr>
        <w:t>/电汇</w:t>
      </w:r>
      <w:r w:rsidRPr="00EA43D3">
        <w:rPr>
          <w:rFonts w:ascii="仿宋" w:eastAsia="仿宋" w:hAnsi="仿宋" w:hint="eastAsia"/>
          <w:szCs w:val="21"/>
        </w:rPr>
        <w:br/>
        <w:t xml:space="preserve">　　收款单位（户名）：杭州信达投资咨询估价监理有限公司</w:t>
      </w:r>
      <w:r w:rsidRPr="00EA43D3">
        <w:rPr>
          <w:rFonts w:ascii="仿宋" w:eastAsia="仿宋" w:hAnsi="仿宋" w:hint="eastAsia"/>
          <w:szCs w:val="21"/>
        </w:rPr>
        <w:br/>
      </w:r>
      <w:bookmarkEnd w:id="0"/>
      <w:bookmarkEnd w:id="1"/>
      <w:bookmarkEnd w:id="2"/>
      <w:r w:rsidRPr="00EA43D3">
        <w:rPr>
          <w:rFonts w:ascii="仿宋" w:eastAsia="仿宋" w:hAnsi="仿宋" w:hint="eastAsia"/>
          <w:szCs w:val="21"/>
        </w:rPr>
        <w:t xml:space="preserve">    开户银行：杭州银行保俶支行</w:t>
      </w:r>
    </w:p>
    <w:p w:rsidR="00D466C0" w:rsidRPr="00EA43D3" w:rsidRDefault="00D466C0" w:rsidP="00D466C0">
      <w:pPr>
        <w:pStyle w:val="a5"/>
        <w:spacing w:line="360" w:lineRule="auto"/>
        <w:rPr>
          <w:rFonts w:ascii="仿宋" w:eastAsia="仿宋" w:hAnsi="仿宋" w:hint="eastAsia"/>
          <w:szCs w:val="21"/>
        </w:rPr>
      </w:pPr>
      <w:r w:rsidRPr="00EA43D3">
        <w:rPr>
          <w:rFonts w:ascii="仿宋" w:eastAsia="仿宋" w:hAnsi="仿宋" w:hint="eastAsia"/>
          <w:szCs w:val="21"/>
        </w:rPr>
        <w:t xml:space="preserve">    帐</w:t>
      </w:r>
      <w:r w:rsidRPr="00EA43D3">
        <w:rPr>
          <w:rFonts w:hAnsi="宋体" w:cs="宋体" w:hint="eastAsia"/>
          <w:szCs w:val="21"/>
        </w:rPr>
        <w:t>  </w:t>
      </w:r>
      <w:r w:rsidRPr="00EA43D3">
        <w:rPr>
          <w:rFonts w:ascii="仿宋" w:eastAsia="仿宋" w:hAnsi="仿宋" w:hint="eastAsia"/>
          <w:szCs w:val="21"/>
        </w:rPr>
        <w:t>号：77508100064409</w:t>
      </w:r>
    </w:p>
    <w:p w:rsidR="00D466C0" w:rsidRPr="00EA43D3" w:rsidRDefault="00D466C0" w:rsidP="00D466C0">
      <w:pPr>
        <w:adjustRightInd w:val="0"/>
        <w:snapToGrid w:val="0"/>
        <w:spacing w:line="360" w:lineRule="auto"/>
        <w:rPr>
          <w:rFonts w:ascii="仿宋" w:eastAsia="仿宋" w:hAnsi="仿宋" w:hint="eastAsia"/>
          <w:color w:val="000000"/>
          <w:szCs w:val="21"/>
        </w:rPr>
      </w:pPr>
      <w:r w:rsidRPr="00EA43D3">
        <w:rPr>
          <w:rFonts w:ascii="仿宋" w:eastAsia="仿宋" w:hAnsi="仿宋" w:hint="eastAsia"/>
          <w:b/>
          <w:szCs w:val="21"/>
        </w:rPr>
        <w:t>十、其他事项：</w:t>
      </w:r>
      <w:r w:rsidRPr="00EA43D3">
        <w:rPr>
          <w:rFonts w:ascii="仿宋" w:eastAsia="仿宋" w:hAnsi="仿宋" w:hint="eastAsia"/>
          <w:szCs w:val="21"/>
        </w:rPr>
        <w:br/>
        <w:t xml:space="preserve">　　</w:t>
      </w:r>
      <w:r w:rsidRPr="00EA43D3">
        <w:rPr>
          <w:rFonts w:ascii="仿宋" w:eastAsia="仿宋" w:hAnsi="仿宋" w:hint="eastAsia"/>
          <w:color w:val="000000"/>
          <w:szCs w:val="21"/>
        </w:rPr>
        <w:t>1、</w:t>
      </w:r>
      <w:proofErr w:type="gramStart"/>
      <w:r w:rsidRPr="00EA43D3">
        <w:rPr>
          <w:rFonts w:ascii="仿宋" w:eastAsia="仿宋" w:hAnsi="仿宋" w:hint="eastAsia"/>
          <w:color w:val="000000"/>
          <w:szCs w:val="21"/>
        </w:rPr>
        <w:t>购买磋商</w:t>
      </w:r>
      <w:proofErr w:type="gramEnd"/>
      <w:r w:rsidRPr="00EA43D3">
        <w:rPr>
          <w:rFonts w:ascii="仿宋" w:eastAsia="仿宋" w:hAnsi="仿宋" w:hint="eastAsia"/>
          <w:color w:val="000000"/>
          <w:szCs w:val="21"/>
        </w:rPr>
        <w:t>文件时须提交的文件资料：</w:t>
      </w:r>
      <w:r w:rsidRPr="00EA43D3">
        <w:rPr>
          <w:rFonts w:ascii="仿宋" w:eastAsia="仿宋" w:hAnsi="仿宋" w:hint="eastAsia"/>
          <w:color w:val="000000"/>
          <w:szCs w:val="21"/>
        </w:rPr>
        <w:br/>
        <w:t xml:space="preserve">　　1）介绍信或法定代表人授权书（原件）；</w:t>
      </w:r>
    </w:p>
    <w:p w:rsidR="00D466C0" w:rsidRPr="00EA43D3" w:rsidRDefault="00D466C0" w:rsidP="00D466C0">
      <w:pPr>
        <w:adjustRightInd w:val="0"/>
        <w:snapToGrid w:val="0"/>
        <w:spacing w:line="360" w:lineRule="auto"/>
        <w:rPr>
          <w:rFonts w:ascii="仿宋" w:eastAsia="仿宋" w:hAnsi="仿宋" w:hint="eastAsia"/>
          <w:color w:val="000000"/>
          <w:szCs w:val="21"/>
        </w:rPr>
      </w:pPr>
      <w:r w:rsidRPr="00EA43D3">
        <w:rPr>
          <w:rFonts w:ascii="仿宋" w:eastAsia="仿宋" w:hAnsi="仿宋" w:hint="eastAsia"/>
          <w:color w:val="000000"/>
          <w:szCs w:val="21"/>
        </w:rPr>
        <w:t xml:space="preserve">　　2）营业执照副本等复印件（复印件加盖单位公章）；</w:t>
      </w:r>
    </w:p>
    <w:p w:rsidR="00D466C0" w:rsidRDefault="00D466C0" w:rsidP="00D466C0">
      <w:pPr>
        <w:widowControl/>
        <w:adjustRightInd w:val="0"/>
        <w:snapToGrid w:val="0"/>
        <w:spacing w:line="360" w:lineRule="auto"/>
        <w:ind w:firstLineChars="200" w:firstLine="420"/>
        <w:jc w:val="left"/>
        <w:rPr>
          <w:rFonts w:ascii="仿宋" w:eastAsia="仿宋" w:hAnsi="仿宋" w:hint="eastAsia"/>
          <w:color w:val="000000"/>
          <w:szCs w:val="21"/>
        </w:rPr>
      </w:pPr>
      <w:r w:rsidRPr="00EA43D3">
        <w:rPr>
          <w:rFonts w:ascii="仿宋" w:eastAsia="仿宋" w:hAnsi="仿宋" w:hint="eastAsia"/>
          <w:color w:val="000000"/>
          <w:szCs w:val="21"/>
        </w:rPr>
        <w:t>2、磋商文件发售截止时间之后潜在供应商仍然可以</w:t>
      </w:r>
      <w:proofErr w:type="gramStart"/>
      <w:r w:rsidRPr="00EA43D3">
        <w:rPr>
          <w:rFonts w:ascii="仿宋" w:eastAsia="仿宋" w:hAnsi="仿宋" w:hint="eastAsia"/>
          <w:color w:val="000000"/>
          <w:szCs w:val="21"/>
        </w:rPr>
        <w:t>购买磋商</w:t>
      </w:r>
      <w:proofErr w:type="gramEnd"/>
      <w:r w:rsidRPr="00EA43D3">
        <w:rPr>
          <w:rFonts w:ascii="仿宋" w:eastAsia="仿宋" w:hAnsi="仿宋" w:hint="eastAsia"/>
          <w:color w:val="000000"/>
          <w:szCs w:val="21"/>
        </w:rPr>
        <w:t>文件，但该供应商如对磋商文件有疑问应按磋商文件规定的</w:t>
      </w:r>
      <w:proofErr w:type="gramStart"/>
      <w:r w:rsidRPr="00EA43D3">
        <w:rPr>
          <w:rFonts w:ascii="仿宋" w:eastAsia="仿宋" w:hAnsi="仿宋" w:hint="eastAsia"/>
          <w:color w:val="000000"/>
          <w:szCs w:val="21"/>
        </w:rPr>
        <w:t>询疑</w:t>
      </w:r>
      <w:proofErr w:type="gramEnd"/>
      <w:r w:rsidRPr="00EA43D3">
        <w:rPr>
          <w:rFonts w:ascii="仿宋" w:eastAsia="仿宋" w:hAnsi="仿宋" w:hint="eastAsia"/>
          <w:color w:val="000000"/>
          <w:szCs w:val="21"/>
        </w:rPr>
        <w:t>时间前提出，逾期提出的，采购代理机构可以不予受理、答复；</w:t>
      </w:r>
    </w:p>
    <w:p w:rsidR="00D466C0" w:rsidRPr="00EA43D3" w:rsidRDefault="00D466C0" w:rsidP="00D466C0">
      <w:pPr>
        <w:widowControl/>
        <w:adjustRightInd w:val="0"/>
        <w:snapToGrid w:val="0"/>
        <w:spacing w:line="360" w:lineRule="auto"/>
        <w:ind w:firstLineChars="200" w:firstLine="420"/>
        <w:jc w:val="left"/>
        <w:rPr>
          <w:rFonts w:ascii="仿宋" w:eastAsia="仿宋" w:hAnsi="仿宋"/>
          <w:color w:val="000000"/>
          <w:szCs w:val="21"/>
        </w:rPr>
      </w:pPr>
      <w:r>
        <w:rPr>
          <w:rFonts w:ascii="仿宋" w:eastAsia="仿宋" w:hAnsi="仿宋" w:hint="eastAsia"/>
          <w:color w:val="000000"/>
          <w:szCs w:val="21"/>
        </w:rPr>
        <w:t>3</w:t>
      </w:r>
      <w:r w:rsidRPr="00EA43D3">
        <w:rPr>
          <w:rFonts w:ascii="仿宋" w:eastAsia="仿宋" w:hAnsi="仿宋" w:hint="eastAsia"/>
          <w:color w:val="000000"/>
          <w:szCs w:val="21"/>
        </w:rPr>
        <w:t>、供应商认为磋商文件、采购过程和成交结果使自己的权益受到损害的，可以在知道或者应知其权益受到损害之日起七个工作日内以书面形式向采购人、采购代理机构提出质疑。</w:t>
      </w:r>
    </w:p>
    <w:p w:rsidR="00D466C0" w:rsidRPr="00EA43D3" w:rsidRDefault="00D466C0" w:rsidP="00D466C0">
      <w:pPr>
        <w:widowControl/>
        <w:adjustRightInd w:val="0"/>
        <w:snapToGrid w:val="0"/>
        <w:spacing w:line="360" w:lineRule="auto"/>
        <w:ind w:firstLineChars="200" w:firstLine="420"/>
        <w:jc w:val="left"/>
        <w:rPr>
          <w:rFonts w:ascii="仿宋" w:eastAsia="仿宋" w:hAnsi="仿宋"/>
          <w:color w:val="000000"/>
          <w:szCs w:val="21"/>
        </w:rPr>
      </w:pPr>
      <w:r w:rsidRPr="00EA43D3">
        <w:rPr>
          <w:rFonts w:ascii="仿宋" w:eastAsia="仿宋" w:hAnsi="仿宋" w:hint="eastAsia"/>
          <w:color w:val="000000"/>
          <w:szCs w:val="21"/>
        </w:rPr>
        <w:t>（1）对可以质疑的采购文件提出质疑的，为收到采购文件之日或者采购文件公告期限届满之日；</w:t>
      </w:r>
    </w:p>
    <w:p w:rsidR="00D466C0" w:rsidRPr="00EA43D3" w:rsidRDefault="00D466C0" w:rsidP="00D466C0">
      <w:pPr>
        <w:widowControl/>
        <w:adjustRightInd w:val="0"/>
        <w:snapToGrid w:val="0"/>
        <w:spacing w:line="360" w:lineRule="auto"/>
        <w:ind w:firstLineChars="200" w:firstLine="420"/>
        <w:jc w:val="left"/>
        <w:rPr>
          <w:rFonts w:ascii="仿宋" w:eastAsia="仿宋" w:hAnsi="仿宋"/>
          <w:color w:val="000000"/>
          <w:szCs w:val="21"/>
        </w:rPr>
      </w:pPr>
      <w:r w:rsidRPr="00EA43D3">
        <w:rPr>
          <w:rFonts w:ascii="仿宋" w:eastAsia="仿宋" w:hAnsi="仿宋" w:hint="eastAsia"/>
          <w:color w:val="000000"/>
          <w:szCs w:val="21"/>
        </w:rPr>
        <w:t>（2）对采购过程提出质疑的，为各采购程序环节结束之日；</w:t>
      </w:r>
    </w:p>
    <w:p w:rsidR="00D466C0" w:rsidRPr="00EA43D3" w:rsidRDefault="00D466C0" w:rsidP="00D466C0">
      <w:pPr>
        <w:widowControl/>
        <w:adjustRightInd w:val="0"/>
        <w:snapToGrid w:val="0"/>
        <w:spacing w:line="360" w:lineRule="auto"/>
        <w:ind w:firstLineChars="200" w:firstLine="420"/>
        <w:jc w:val="left"/>
        <w:rPr>
          <w:rFonts w:ascii="仿宋" w:eastAsia="仿宋" w:hAnsi="仿宋"/>
          <w:color w:val="000000"/>
          <w:szCs w:val="21"/>
        </w:rPr>
      </w:pPr>
      <w:r w:rsidRPr="00EA43D3">
        <w:rPr>
          <w:rFonts w:ascii="仿宋" w:eastAsia="仿宋" w:hAnsi="仿宋" w:hint="eastAsia"/>
          <w:color w:val="000000"/>
          <w:szCs w:val="21"/>
        </w:rPr>
        <w:t>（3）对成交结果提出质疑的，为成交结果公告期限届满之日。</w:t>
      </w:r>
    </w:p>
    <w:p w:rsidR="00D466C0" w:rsidRPr="00EA43D3" w:rsidRDefault="00D466C0" w:rsidP="00D466C0">
      <w:pPr>
        <w:widowControl/>
        <w:adjustRightInd w:val="0"/>
        <w:snapToGrid w:val="0"/>
        <w:spacing w:line="360" w:lineRule="auto"/>
        <w:ind w:firstLineChars="200" w:firstLine="420"/>
        <w:jc w:val="left"/>
        <w:rPr>
          <w:rFonts w:ascii="仿宋" w:eastAsia="仿宋" w:hAnsi="仿宋"/>
          <w:color w:val="000000"/>
          <w:szCs w:val="21"/>
        </w:rPr>
      </w:pPr>
      <w:r w:rsidRPr="00EA43D3">
        <w:rPr>
          <w:rFonts w:ascii="仿宋" w:eastAsia="仿宋" w:hAnsi="仿宋" w:hint="eastAsia"/>
          <w:color w:val="000000"/>
          <w:szCs w:val="21"/>
        </w:rPr>
        <w:t>采购人、采购代理机构应当在3个工作日内对供应</w:t>
      </w:r>
      <w:proofErr w:type="gramStart"/>
      <w:r w:rsidRPr="00EA43D3">
        <w:rPr>
          <w:rFonts w:ascii="仿宋" w:eastAsia="仿宋" w:hAnsi="仿宋" w:hint="eastAsia"/>
          <w:color w:val="000000"/>
          <w:szCs w:val="21"/>
        </w:rPr>
        <w:t>商依法</w:t>
      </w:r>
      <w:proofErr w:type="gramEnd"/>
      <w:r w:rsidRPr="00EA43D3">
        <w:rPr>
          <w:rFonts w:ascii="仿宋" w:eastAsia="仿宋" w:hAnsi="仿宋" w:hint="eastAsia"/>
          <w:color w:val="000000"/>
          <w:szCs w:val="21"/>
        </w:rPr>
        <w:t>提出询问</w:t>
      </w:r>
      <w:proofErr w:type="gramStart"/>
      <w:r w:rsidRPr="00EA43D3">
        <w:rPr>
          <w:rFonts w:ascii="仿宋" w:eastAsia="仿宋" w:hAnsi="仿宋" w:hint="eastAsia"/>
          <w:color w:val="000000"/>
          <w:szCs w:val="21"/>
        </w:rPr>
        <w:t>作出</w:t>
      </w:r>
      <w:proofErr w:type="gramEnd"/>
      <w:r w:rsidRPr="00EA43D3">
        <w:rPr>
          <w:rFonts w:ascii="仿宋" w:eastAsia="仿宋" w:hAnsi="仿宋" w:hint="eastAsia"/>
          <w:color w:val="000000"/>
          <w:szCs w:val="21"/>
        </w:rPr>
        <w:t>答复。</w:t>
      </w:r>
    </w:p>
    <w:p w:rsidR="00D466C0" w:rsidRPr="00EA43D3" w:rsidRDefault="00D466C0" w:rsidP="00D466C0">
      <w:pPr>
        <w:widowControl/>
        <w:adjustRightInd w:val="0"/>
        <w:snapToGrid w:val="0"/>
        <w:spacing w:line="360" w:lineRule="auto"/>
        <w:ind w:firstLineChars="200" w:firstLine="420"/>
        <w:jc w:val="left"/>
        <w:rPr>
          <w:rFonts w:ascii="仿宋" w:eastAsia="仿宋" w:hAnsi="仿宋"/>
          <w:color w:val="000000"/>
          <w:szCs w:val="21"/>
        </w:rPr>
      </w:pPr>
      <w:r w:rsidRPr="00EA43D3">
        <w:rPr>
          <w:rFonts w:ascii="仿宋" w:eastAsia="仿宋" w:hAnsi="仿宋" w:hint="eastAsia"/>
          <w:color w:val="000000"/>
          <w:szCs w:val="21"/>
        </w:rPr>
        <w:t>供应商提出的询问或者质疑超出采购人对采购代理机构委托代理范围的，采购代理机构应当告知供应商向采购人提出。</w:t>
      </w:r>
    </w:p>
    <w:p w:rsidR="00D466C0" w:rsidRPr="00EA43D3" w:rsidRDefault="00D466C0" w:rsidP="00D466C0">
      <w:pPr>
        <w:widowControl/>
        <w:adjustRightInd w:val="0"/>
        <w:snapToGrid w:val="0"/>
        <w:spacing w:line="360" w:lineRule="auto"/>
        <w:ind w:firstLineChars="200" w:firstLine="420"/>
        <w:jc w:val="left"/>
        <w:rPr>
          <w:rFonts w:ascii="仿宋" w:eastAsia="仿宋" w:hAnsi="仿宋"/>
          <w:color w:val="000000"/>
          <w:szCs w:val="21"/>
        </w:rPr>
      </w:pPr>
      <w:r w:rsidRPr="00EA43D3">
        <w:rPr>
          <w:rFonts w:ascii="仿宋" w:eastAsia="仿宋" w:hAnsi="仿宋" w:hint="eastAsia"/>
          <w:color w:val="000000"/>
          <w:szCs w:val="21"/>
        </w:rPr>
        <w:t>政府采购评审专家应当配合采购人或采购代理机构答复供应商询问和质疑。</w:t>
      </w:r>
    </w:p>
    <w:p w:rsidR="00D466C0" w:rsidRDefault="00D466C0" w:rsidP="00D466C0">
      <w:pPr>
        <w:adjustRightInd w:val="0"/>
        <w:snapToGrid w:val="0"/>
        <w:spacing w:line="360" w:lineRule="auto"/>
        <w:ind w:leftChars="50" w:left="105" w:firstLineChars="150" w:firstLine="315"/>
        <w:rPr>
          <w:rFonts w:ascii="仿宋" w:eastAsia="仿宋" w:hAnsi="仿宋" w:hint="eastAsia"/>
          <w:color w:val="000000"/>
          <w:szCs w:val="21"/>
        </w:rPr>
      </w:pPr>
      <w:r w:rsidRPr="00EA43D3">
        <w:rPr>
          <w:rFonts w:ascii="仿宋" w:eastAsia="仿宋" w:hAnsi="仿宋" w:hint="eastAsia"/>
          <w:color w:val="000000"/>
          <w:szCs w:val="21"/>
        </w:rPr>
        <w:t>供应商对采购代理机构的质疑答复不满意或者采购代理机构未在规定时间内</w:t>
      </w:r>
      <w:proofErr w:type="gramStart"/>
      <w:r w:rsidRPr="00EA43D3">
        <w:rPr>
          <w:rFonts w:ascii="仿宋" w:eastAsia="仿宋" w:hAnsi="仿宋" w:hint="eastAsia"/>
          <w:color w:val="000000"/>
          <w:szCs w:val="21"/>
        </w:rPr>
        <w:t>作出</w:t>
      </w:r>
      <w:proofErr w:type="gramEnd"/>
      <w:r w:rsidRPr="00EA43D3">
        <w:rPr>
          <w:rFonts w:ascii="仿宋" w:eastAsia="仿宋" w:hAnsi="仿宋" w:hint="eastAsia"/>
          <w:color w:val="000000"/>
          <w:szCs w:val="21"/>
        </w:rPr>
        <w:t>答复的，可以在答复期满后十五个工作日内向同级政府采购监督管理部门投诉。</w:t>
      </w:r>
    </w:p>
    <w:p w:rsidR="00D466C0" w:rsidRPr="00EA43D3" w:rsidRDefault="00D466C0" w:rsidP="00D466C0">
      <w:pPr>
        <w:adjustRightInd w:val="0"/>
        <w:snapToGrid w:val="0"/>
        <w:spacing w:line="360" w:lineRule="auto"/>
        <w:ind w:leftChars="50" w:left="105" w:firstLineChars="150" w:firstLine="315"/>
        <w:rPr>
          <w:rFonts w:ascii="仿宋" w:eastAsia="仿宋" w:hAnsi="仿宋" w:cs="楷体"/>
          <w:snapToGrid w:val="0"/>
          <w:color w:val="000000"/>
          <w:kern w:val="0"/>
          <w:szCs w:val="21"/>
        </w:rPr>
      </w:pPr>
      <w:r>
        <w:rPr>
          <w:rFonts w:ascii="仿宋" w:eastAsia="仿宋" w:hAnsi="仿宋" w:cs="Arial" w:hint="eastAsia"/>
          <w:szCs w:val="21"/>
        </w:rPr>
        <w:t>4</w:t>
      </w:r>
      <w:r w:rsidRPr="00EA43D3">
        <w:rPr>
          <w:rFonts w:ascii="仿宋" w:eastAsia="仿宋" w:hAnsi="仿宋" w:cs="Arial" w:hint="eastAsia"/>
          <w:szCs w:val="21"/>
        </w:rPr>
        <w:t>、</w:t>
      </w:r>
      <w:r w:rsidRPr="00EA43D3">
        <w:rPr>
          <w:rFonts w:ascii="仿宋" w:eastAsia="仿宋" w:hAnsi="仿宋" w:cs="楷体" w:hint="eastAsia"/>
          <w:snapToGrid w:val="0"/>
          <w:kern w:val="0"/>
          <w:szCs w:val="21"/>
        </w:rPr>
        <w:t>采购人：</w:t>
      </w:r>
      <w:r w:rsidRPr="00EA43D3">
        <w:rPr>
          <w:rFonts w:ascii="仿宋" w:eastAsia="仿宋" w:hAnsi="仿宋" w:hint="eastAsia"/>
          <w:snapToGrid w:val="0"/>
          <w:kern w:val="0"/>
          <w:szCs w:val="21"/>
        </w:rPr>
        <w:t>浙江省戒毒管理局；地址：杭州市南山路218号；</w:t>
      </w:r>
      <w:r w:rsidRPr="00EA43D3">
        <w:rPr>
          <w:rFonts w:ascii="仿宋" w:eastAsia="仿宋" w:hAnsi="仿宋" w:cs="楷体" w:hint="eastAsia"/>
          <w:snapToGrid w:val="0"/>
          <w:color w:val="000000"/>
          <w:kern w:val="0"/>
          <w:szCs w:val="21"/>
        </w:rPr>
        <w:t xml:space="preserve">联系人: 韩工，联系电话：87773539   </w:t>
      </w:r>
    </w:p>
    <w:p w:rsidR="00D466C0" w:rsidRPr="00EA43D3" w:rsidRDefault="00D466C0" w:rsidP="00D466C0">
      <w:pPr>
        <w:adjustRightInd w:val="0"/>
        <w:snapToGrid w:val="0"/>
        <w:spacing w:line="360" w:lineRule="auto"/>
        <w:ind w:leftChars="50" w:left="105" w:firstLineChars="150" w:firstLine="316"/>
        <w:rPr>
          <w:rFonts w:ascii="仿宋" w:eastAsia="仿宋" w:hAnsi="仿宋" w:hint="eastAsia"/>
          <w:b/>
          <w:snapToGrid w:val="0"/>
          <w:kern w:val="0"/>
          <w:szCs w:val="21"/>
        </w:rPr>
      </w:pPr>
      <w:r w:rsidRPr="00EA43D3">
        <w:rPr>
          <w:rFonts w:ascii="仿宋" w:eastAsia="仿宋" w:hAnsi="仿宋" w:hint="eastAsia"/>
          <w:b/>
          <w:snapToGrid w:val="0"/>
          <w:kern w:val="0"/>
          <w:szCs w:val="21"/>
        </w:rPr>
        <w:t>十一、联系方式</w:t>
      </w:r>
    </w:p>
    <w:p w:rsidR="00D466C0" w:rsidRPr="00EA43D3" w:rsidRDefault="00D466C0" w:rsidP="00D466C0">
      <w:pPr>
        <w:widowControl/>
        <w:adjustRightInd w:val="0"/>
        <w:snapToGrid w:val="0"/>
        <w:spacing w:line="360" w:lineRule="auto"/>
        <w:ind w:firstLineChars="200" w:firstLine="422"/>
        <w:jc w:val="left"/>
        <w:rPr>
          <w:rFonts w:ascii="仿宋" w:eastAsia="仿宋" w:hAnsi="仿宋" w:cs="楷体" w:hint="eastAsia"/>
          <w:b/>
          <w:snapToGrid w:val="0"/>
          <w:kern w:val="0"/>
          <w:szCs w:val="21"/>
        </w:rPr>
      </w:pPr>
      <w:r w:rsidRPr="00EA43D3">
        <w:rPr>
          <w:rFonts w:ascii="仿宋" w:eastAsia="仿宋" w:hAnsi="仿宋" w:cs="楷体" w:hint="eastAsia"/>
          <w:b/>
          <w:snapToGrid w:val="0"/>
          <w:kern w:val="0"/>
          <w:szCs w:val="21"/>
        </w:rPr>
        <w:t>采购代理机构：杭州信达投资咨询估价监理有限公司</w:t>
      </w:r>
    </w:p>
    <w:p w:rsidR="00D466C0" w:rsidRPr="00EA43D3" w:rsidRDefault="00D466C0" w:rsidP="00D466C0">
      <w:pPr>
        <w:widowControl/>
        <w:adjustRightInd w:val="0"/>
        <w:snapToGrid w:val="0"/>
        <w:spacing w:line="360" w:lineRule="auto"/>
        <w:ind w:firstLineChars="200" w:firstLine="420"/>
        <w:jc w:val="left"/>
        <w:rPr>
          <w:rFonts w:ascii="仿宋" w:eastAsia="仿宋" w:hAnsi="仿宋" w:cs="楷体" w:hint="eastAsia"/>
          <w:snapToGrid w:val="0"/>
          <w:kern w:val="0"/>
          <w:szCs w:val="21"/>
        </w:rPr>
      </w:pPr>
      <w:r w:rsidRPr="00EA43D3">
        <w:rPr>
          <w:rFonts w:ascii="仿宋" w:eastAsia="仿宋" w:hAnsi="仿宋" w:cs="楷体" w:hint="eastAsia"/>
          <w:snapToGrid w:val="0"/>
          <w:kern w:val="0"/>
          <w:szCs w:val="21"/>
        </w:rPr>
        <w:t>地址：杭州市省府路27号</w:t>
      </w:r>
    </w:p>
    <w:p w:rsidR="00D466C0" w:rsidRPr="00EA43D3" w:rsidRDefault="00D466C0" w:rsidP="00D466C0">
      <w:pPr>
        <w:widowControl/>
        <w:adjustRightInd w:val="0"/>
        <w:snapToGrid w:val="0"/>
        <w:spacing w:line="360" w:lineRule="auto"/>
        <w:ind w:firstLineChars="200" w:firstLine="420"/>
        <w:jc w:val="left"/>
        <w:rPr>
          <w:rFonts w:ascii="仿宋" w:eastAsia="仿宋" w:hAnsi="仿宋" w:cs="楷体" w:hint="eastAsia"/>
          <w:snapToGrid w:val="0"/>
          <w:kern w:val="0"/>
          <w:szCs w:val="21"/>
        </w:rPr>
      </w:pPr>
      <w:r w:rsidRPr="00EA43D3">
        <w:rPr>
          <w:rFonts w:ascii="仿宋" w:eastAsia="仿宋" w:hAnsi="仿宋" w:cs="楷体" w:hint="eastAsia"/>
          <w:snapToGrid w:val="0"/>
          <w:kern w:val="0"/>
          <w:szCs w:val="21"/>
        </w:rPr>
        <w:t>联系人：朱祺</w:t>
      </w:r>
    </w:p>
    <w:p w:rsidR="00D466C0" w:rsidRPr="00EA43D3" w:rsidRDefault="00D466C0" w:rsidP="00D466C0">
      <w:pPr>
        <w:widowControl/>
        <w:adjustRightInd w:val="0"/>
        <w:snapToGrid w:val="0"/>
        <w:spacing w:line="360" w:lineRule="auto"/>
        <w:ind w:firstLineChars="200" w:firstLine="420"/>
        <w:jc w:val="left"/>
        <w:rPr>
          <w:rFonts w:ascii="仿宋" w:eastAsia="仿宋" w:hAnsi="仿宋" w:cs="楷体" w:hint="eastAsia"/>
          <w:snapToGrid w:val="0"/>
          <w:kern w:val="0"/>
          <w:szCs w:val="21"/>
        </w:rPr>
      </w:pPr>
      <w:r w:rsidRPr="00EA43D3">
        <w:rPr>
          <w:rFonts w:ascii="仿宋" w:eastAsia="仿宋" w:hAnsi="仿宋" w:cs="楷体" w:hint="eastAsia"/>
          <w:snapToGrid w:val="0"/>
          <w:kern w:val="0"/>
          <w:szCs w:val="21"/>
        </w:rPr>
        <w:t>联系电话：</w:t>
      </w:r>
      <w:bookmarkStart w:id="3" w:name="B41_联系电话"/>
      <w:r w:rsidRPr="00EA43D3">
        <w:rPr>
          <w:rFonts w:ascii="仿宋" w:eastAsia="仿宋" w:hAnsi="仿宋" w:cs="楷体" w:hint="eastAsia"/>
          <w:snapToGrid w:val="0"/>
          <w:kern w:val="0"/>
          <w:szCs w:val="21"/>
        </w:rPr>
        <w:t>0571-</w:t>
      </w:r>
      <w:bookmarkEnd w:id="3"/>
      <w:r w:rsidRPr="00EA43D3">
        <w:rPr>
          <w:rFonts w:ascii="仿宋" w:eastAsia="仿宋" w:hAnsi="仿宋" w:cs="楷体" w:hint="eastAsia"/>
          <w:snapToGrid w:val="0"/>
          <w:kern w:val="0"/>
          <w:szCs w:val="21"/>
        </w:rPr>
        <w:t>85116015、18057188023</w:t>
      </w:r>
    </w:p>
    <w:p w:rsidR="00D466C0" w:rsidRPr="00EA43D3" w:rsidRDefault="00D466C0" w:rsidP="00D466C0">
      <w:pPr>
        <w:tabs>
          <w:tab w:val="left" w:pos="720"/>
        </w:tabs>
        <w:spacing w:line="360" w:lineRule="auto"/>
        <w:ind w:right="420" w:firstLineChars="225" w:firstLine="473"/>
        <w:rPr>
          <w:rFonts w:ascii="仿宋" w:eastAsia="仿宋" w:hAnsi="仿宋" w:cs="楷体" w:hint="eastAsia"/>
          <w:snapToGrid w:val="0"/>
          <w:kern w:val="0"/>
          <w:szCs w:val="21"/>
        </w:rPr>
      </w:pPr>
      <w:r w:rsidRPr="00EA43D3">
        <w:rPr>
          <w:rFonts w:ascii="仿宋" w:eastAsia="仿宋" w:hAnsi="仿宋" w:cs="楷体" w:hint="eastAsia"/>
          <w:snapToGrid w:val="0"/>
          <w:kern w:val="0"/>
          <w:szCs w:val="21"/>
        </w:rPr>
        <w:t>传真：</w:t>
      </w:r>
      <w:bookmarkStart w:id="4" w:name="B42_传真"/>
      <w:r w:rsidRPr="00EA43D3">
        <w:rPr>
          <w:rFonts w:ascii="仿宋" w:eastAsia="仿宋" w:hAnsi="仿宋" w:cs="楷体" w:hint="eastAsia"/>
          <w:snapToGrid w:val="0"/>
          <w:kern w:val="0"/>
          <w:szCs w:val="21"/>
        </w:rPr>
        <w:t>0571-</w:t>
      </w:r>
      <w:bookmarkEnd w:id="4"/>
      <w:r w:rsidRPr="00EA43D3">
        <w:rPr>
          <w:rFonts w:ascii="仿宋" w:eastAsia="仿宋" w:hAnsi="仿宋" w:cs="楷体" w:hint="eastAsia"/>
          <w:snapToGrid w:val="0"/>
          <w:kern w:val="0"/>
          <w:szCs w:val="21"/>
        </w:rPr>
        <w:t>85118638</w:t>
      </w:r>
    </w:p>
    <w:p w:rsidR="005D5570" w:rsidRDefault="005D5570">
      <w:bookmarkStart w:id="5" w:name="_GoBack"/>
      <w:bookmarkEnd w:id="5"/>
    </w:p>
    <w:sectPr w:rsidR="005D5570" w:rsidSect="005D55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6C0" w:rsidRDefault="00D466C0" w:rsidP="00D466C0">
      <w:r>
        <w:separator/>
      </w:r>
    </w:p>
  </w:endnote>
  <w:endnote w:type="continuationSeparator" w:id="0">
    <w:p w:rsidR="00D466C0" w:rsidRDefault="00D466C0" w:rsidP="00D4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6C0" w:rsidRDefault="00D466C0" w:rsidP="00D466C0">
      <w:r>
        <w:separator/>
      </w:r>
    </w:p>
  </w:footnote>
  <w:footnote w:type="continuationSeparator" w:id="0">
    <w:p w:rsidR="00D466C0" w:rsidRDefault="00D466C0" w:rsidP="00D46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B01B6"/>
    <w:multiLevelType w:val="multilevel"/>
    <w:tmpl w:val="3A4B01B6"/>
    <w:lvl w:ilvl="0">
      <w:start w:val="1"/>
      <w:numFmt w:val="japaneseCounting"/>
      <w:lvlText w:val="%1、"/>
      <w:lvlJc w:val="left"/>
      <w:pPr>
        <w:ind w:left="450" w:hanging="450"/>
      </w:pPr>
      <w:rPr>
        <w:rFonts w:cs="Times New Roman"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46C4"/>
    <w:rsid w:val="002B46C4"/>
    <w:rsid w:val="005D5570"/>
    <w:rsid w:val="00D466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6C0"/>
    <w:pPr>
      <w:widowControl w:val="0"/>
      <w:jc w:val="both"/>
    </w:pPr>
    <w:rPr>
      <w:rFonts w:ascii="Times New Roman" w:eastAsia="宋体" w:hAnsi="Times New Roman" w:cs="Times New Roman"/>
      <w:szCs w:val="24"/>
    </w:rPr>
  </w:style>
  <w:style w:type="paragraph" w:styleId="1">
    <w:name w:val="heading 1"/>
    <w:basedOn w:val="a"/>
    <w:next w:val="a"/>
    <w:link w:val="1Char1"/>
    <w:qFormat/>
    <w:rsid w:val="00D466C0"/>
    <w:pPr>
      <w:keepNext/>
      <w:keepLines/>
      <w:adjustRightInd w:val="0"/>
      <w:spacing w:before="340" w:after="330" w:line="360" w:lineRule="auto"/>
      <w:jc w:val="center"/>
      <w:outlineLvl w:val="0"/>
    </w:pPr>
    <w:rPr>
      <w:rFonts w:eastAsia="黑体"/>
      <w:b/>
      <w:bCs/>
      <w:snapToGrid w:val="0"/>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66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66C0"/>
    <w:rPr>
      <w:sz w:val="18"/>
      <w:szCs w:val="18"/>
    </w:rPr>
  </w:style>
  <w:style w:type="paragraph" w:styleId="a4">
    <w:name w:val="footer"/>
    <w:basedOn w:val="a"/>
    <w:link w:val="Char0"/>
    <w:uiPriority w:val="99"/>
    <w:unhideWhenUsed/>
    <w:rsid w:val="00D466C0"/>
    <w:pPr>
      <w:tabs>
        <w:tab w:val="center" w:pos="4153"/>
        <w:tab w:val="right" w:pos="8306"/>
      </w:tabs>
      <w:snapToGrid w:val="0"/>
      <w:jc w:val="left"/>
    </w:pPr>
    <w:rPr>
      <w:sz w:val="18"/>
      <w:szCs w:val="18"/>
    </w:rPr>
  </w:style>
  <w:style w:type="character" w:customStyle="1" w:styleId="Char0">
    <w:name w:val="页脚 Char"/>
    <w:basedOn w:val="a0"/>
    <w:link w:val="a4"/>
    <w:uiPriority w:val="99"/>
    <w:rsid w:val="00D466C0"/>
    <w:rPr>
      <w:sz w:val="18"/>
      <w:szCs w:val="18"/>
    </w:rPr>
  </w:style>
  <w:style w:type="character" w:customStyle="1" w:styleId="1Char">
    <w:name w:val="标题 1 Char"/>
    <w:basedOn w:val="a0"/>
    <w:uiPriority w:val="9"/>
    <w:rsid w:val="00D466C0"/>
    <w:rPr>
      <w:rFonts w:ascii="Times New Roman" w:eastAsia="宋体" w:hAnsi="Times New Roman" w:cs="Times New Roman"/>
      <w:b/>
      <w:bCs/>
      <w:kern w:val="44"/>
      <w:sz w:val="44"/>
      <w:szCs w:val="44"/>
    </w:rPr>
  </w:style>
  <w:style w:type="character" w:customStyle="1" w:styleId="1Char1">
    <w:name w:val="标题 1 Char1"/>
    <w:link w:val="1"/>
    <w:rsid w:val="00D466C0"/>
    <w:rPr>
      <w:rFonts w:ascii="Times New Roman" w:eastAsia="黑体" w:hAnsi="Times New Roman" w:cs="Times New Roman"/>
      <w:b/>
      <w:bCs/>
      <w:snapToGrid w:val="0"/>
      <w:kern w:val="44"/>
      <w:sz w:val="36"/>
      <w:szCs w:val="44"/>
    </w:rPr>
  </w:style>
  <w:style w:type="character" w:customStyle="1" w:styleId="Char1">
    <w:name w:val="纯文本 Char"/>
    <w:link w:val="a5"/>
    <w:qFormat/>
    <w:rsid w:val="00D466C0"/>
    <w:rPr>
      <w:rFonts w:ascii="宋体" w:eastAsia="宋体" w:hAnsi="Courier New"/>
    </w:rPr>
  </w:style>
  <w:style w:type="paragraph" w:styleId="a5">
    <w:name w:val="Plain Text"/>
    <w:aliases w:val="普通文字,普通文字 Char,纯文本 Char Char,普通文字 Char Char Char,普通文字 Char Char Char Char,Texte,普通文字1,普通文字2,普通文字3,普通文字4,普通文字5,普通文字6,普通文字11,普通文字21,普通文字31,普通文字41,普通文字7,纯文本 Char Char Char Char Char Char Char Char Char Char Char Char Char,小,纯文本 Char1 Char Char,正 文 1,普通"/>
    <w:basedOn w:val="a"/>
    <w:link w:val="Char1"/>
    <w:qFormat/>
    <w:rsid w:val="00D466C0"/>
    <w:rPr>
      <w:rFonts w:ascii="宋体" w:hAnsi="Courier New" w:cstheme="minorBidi"/>
      <w:szCs w:val="22"/>
    </w:rPr>
  </w:style>
  <w:style w:type="character" w:customStyle="1" w:styleId="Char10">
    <w:name w:val="纯文本 Char1"/>
    <w:basedOn w:val="a0"/>
    <w:uiPriority w:val="99"/>
    <w:semiHidden/>
    <w:rsid w:val="00D466C0"/>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1311</Characters>
  <Application>Microsoft Office Word</Application>
  <DocSecurity>0</DocSecurity>
  <Lines>10</Lines>
  <Paragraphs>3</Paragraphs>
  <ScaleCrop>false</ScaleCrop>
  <Company>Microsoft</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杭州信达投资咨询估价监理有限公司</dc:creator>
  <cp:keywords/>
  <dc:description/>
  <cp:lastModifiedBy>杭州信达投资咨询估价监理有限公司</cp:lastModifiedBy>
  <cp:revision>2</cp:revision>
  <dcterms:created xsi:type="dcterms:W3CDTF">2019-01-11T05:38:00Z</dcterms:created>
  <dcterms:modified xsi:type="dcterms:W3CDTF">2019-01-11T05:38:00Z</dcterms:modified>
</cp:coreProperties>
</file>