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D4C78">
      <w:pPr>
        <w:adjustRightInd/>
        <w:spacing w:line="360" w:lineRule="auto"/>
        <w:rPr>
          <w:rFonts w:hint="eastAsia" w:ascii="仿宋" w:hAnsi="仿宋" w:eastAsia="仿宋" w:cs="仿宋"/>
          <w:b/>
          <w:color w:val="auto"/>
          <w:sz w:val="48"/>
          <w:szCs w:val="48"/>
          <w:highlight w:val="none"/>
        </w:rPr>
      </w:pPr>
    </w:p>
    <w:p w14:paraId="15BB51BE">
      <w:pPr>
        <w:adjustRightInd/>
        <w:spacing w:line="360" w:lineRule="auto"/>
        <w:jc w:val="center"/>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绍兴市生态环境局柯桥分局关于购买环境检测服务项目</w:t>
      </w:r>
      <w:bookmarkStart w:id="182" w:name="_GoBack"/>
      <w:bookmarkEnd w:id="182"/>
    </w:p>
    <w:p w14:paraId="4E3B97B3">
      <w:pPr>
        <w:jc w:val="center"/>
        <w:outlineLvl w:val="0"/>
        <w:rPr>
          <w:rFonts w:hint="eastAsia" w:ascii="仿宋" w:hAnsi="仿宋" w:eastAsia="仿宋" w:cs="仿宋"/>
          <w:b/>
          <w:color w:val="auto"/>
          <w:sz w:val="72"/>
          <w:szCs w:val="72"/>
          <w:highlight w:val="none"/>
        </w:rPr>
      </w:pPr>
    </w:p>
    <w:p w14:paraId="5F37984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2D9A4F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29BB63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AAAEF5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ACCAC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1EB020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FBA0EC0">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FD4C2C6">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0411CC5">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招标编号:临[2025]2073号</w:t>
      </w:r>
    </w:p>
    <w:tbl>
      <w:tblPr>
        <w:tblStyle w:val="62"/>
        <w:tblW w:w="7801" w:type="dxa"/>
        <w:jc w:val="center"/>
        <w:tblLayout w:type="fixed"/>
        <w:tblCellMar>
          <w:top w:w="0" w:type="dxa"/>
          <w:left w:w="108" w:type="dxa"/>
          <w:bottom w:w="0" w:type="dxa"/>
          <w:right w:w="108" w:type="dxa"/>
        </w:tblCellMar>
      </w:tblPr>
      <w:tblGrid>
        <w:gridCol w:w="2356"/>
        <w:gridCol w:w="5445"/>
      </w:tblGrid>
      <w:tr w14:paraId="238D34DA">
        <w:tblPrEx>
          <w:tblCellMar>
            <w:top w:w="0" w:type="dxa"/>
            <w:left w:w="108" w:type="dxa"/>
            <w:bottom w:w="0" w:type="dxa"/>
            <w:right w:w="108" w:type="dxa"/>
          </w:tblCellMar>
        </w:tblPrEx>
        <w:trPr>
          <w:trHeight w:val="443" w:hRule="atLeast"/>
          <w:jc w:val="center"/>
        </w:trPr>
        <w:tc>
          <w:tcPr>
            <w:tcW w:w="2356" w:type="dxa"/>
          </w:tcPr>
          <w:p w14:paraId="7CF9685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724A2FB">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绍兴市生态环境局柯桥分局</w:t>
            </w:r>
          </w:p>
        </w:tc>
      </w:tr>
      <w:tr w14:paraId="2718B48E">
        <w:tblPrEx>
          <w:tblCellMar>
            <w:top w:w="0" w:type="dxa"/>
            <w:left w:w="108" w:type="dxa"/>
            <w:bottom w:w="0" w:type="dxa"/>
            <w:right w:w="108" w:type="dxa"/>
          </w:tblCellMar>
        </w:tblPrEx>
        <w:trPr>
          <w:trHeight w:val="494" w:hRule="atLeast"/>
          <w:jc w:val="center"/>
        </w:trPr>
        <w:tc>
          <w:tcPr>
            <w:tcW w:w="2356" w:type="dxa"/>
          </w:tcPr>
          <w:p w14:paraId="7B31557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center"/>
          </w:tcPr>
          <w:p w14:paraId="2EA911B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1364E809">
        <w:tblPrEx>
          <w:tblCellMar>
            <w:top w:w="0" w:type="dxa"/>
            <w:left w:w="108" w:type="dxa"/>
            <w:bottom w:w="0" w:type="dxa"/>
            <w:right w:w="108" w:type="dxa"/>
          </w:tblCellMar>
        </w:tblPrEx>
        <w:trPr>
          <w:trHeight w:val="397" w:hRule="atLeast"/>
          <w:jc w:val="center"/>
        </w:trPr>
        <w:tc>
          <w:tcPr>
            <w:tcW w:w="2356" w:type="dxa"/>
            <w:vAlign w:val="center"/>
          </w:tcPr>
          <w:p w14:paraId="79D36BB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3ED884A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5998F203">
        <w:tblPrEx>
          <w:tblCellMar>
            <w:top w:w="0" w:type="dxa"/>
            <w:left w:w="108" w:type="dxa"/>
            <w:bottom w:w="0" w:type="dxa"/>
            <w:right w:w="108" w:type="dxa"/>
          </w:tblCellMar>
        </w:tblPrEx>
        <w:trPr>
          <w:trHeight w:val="333" w:hRule="atLeast"/>
          <w:jc w:val="center"/>
        </w:trPr>
        <w:tc>
          <w:tcPr>
            <w:tcW w:w="7801" w:type="dxa"/>
            <w:gridSpan w:val="2"/>
          </w:tcPr>
          <w:p w14:paraId="2126690E">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二○二五年六月</w:t>
            </w:r>
          </w:p>
        </w:tc>
      </w:tr>
    </w:tbl>
    <w:p w14:paraId="5B893235">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9580248">
      <w:pPr>
        <w:pStyle w:val="635"/>
        <w:spacing w:before="0" w:after="0" w:line="360" w:lineRule="auto"/>
        <w:ind w:left="0" w:firstLine="0"/>
        <w:rPr>
          <w:rFonts w:hint="eastAsia" w:ascii="仿宋" w:hAnsi="仿宋" w:eastAsia="仿宋" w:cs="仿宋"/>
          <w:color w:val="auto"/>
          <w:highlight w:val="none"/>
        </w:rPr>
      </w:pPr>
    </w:p>
    <w:p w14:paraId="005C54A2">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1278179">
      <w:pPr>
        <w:spacing w:line="360" w:lineRule="auto"/>
        <w:jc w:val="center"/>
        <w:rPr>
          <w:rFonts w:hint="eastAsia" w:ascii="仿宋" w:hAnsi="仿宋" w:eastAsia="仿宋" w:cs="仿宋"/>
          <w:b/>
          <w:color w:val="auto"/>
          <w:sz w:val="44"/>
          <w:szCs w:val="44"/>
          <w:highlight w:val="none"/>
        </w:rPr>
      </w:pPr>
    </w:p>
    <w:p w14:paraId="139EE8C3">
      <w:pPr>
        <w:spacing w:line="360" w:lineRule="auto"/>
        <w:jc w:val="center"/>
        <w:rPr>
          <w:rFonts w:hint="eastAsia" w:ascii="仿宋" w:hAnsi="仿宋" w:eastAsia="仿宋" w:cs="仿宋"/>
          <w:color w:val="auto"/>
          <w:highlight w:val="none"/>
        </w:rPr>
      </w:pPr>
    </w:p>
    <w:p w14:paraId="52542E9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28D62E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518FDC9">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ACCB9C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AFFC2C8">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0E01F6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122739A">
      <w:pPr>
        <w:spacing w:line="360" w:lineRule="auto"/>
        <w:ind w:firstLine="549" w:firstLineChars="229"/>
        <w:rPr>
          <w:rFonts w:hint="eastAsia" w:ascii="仿宋" w:hAnsi="仿宋" w:eastAsia="仿宋" w:cs="仿宋"/>
          <w:color w:val="auto"/>
          <w:sz w:val="24"/>
          <w:highlight w:val="none"/>
        </w:rPr>
      </w:pPr>
    </w:p>
    <w:p w14:paraId="21B9925B">
      <w:pPr>
        <w:spacing w:line="360" w:lineRule="auto"/>
        <w:ind w:firstLine="549" w:firstLineChars="229"/>
        <w:rPr>
          <w:rFonts w:hint="eastAsia" w:ascii="仿宋" w:hAnsi="仿宋" w:eastAsia="仿宋" w:cs="仿宋"/>
          <w:color w:val="auto"/>
          <w:sz w:val="24"/>
          <w:highlight w:val="none"/>
        </w:rPr>
      </w:pPr>
    </w:p>
    <w:p w14:paraId="6730801E">
      <w:pPr>
        <w:spacing w:line="360" w:lineRule="auto"/>
        <w:ind w:firstLine="549" w:firstLineChars="229"/>
        <w:rPr>
          <w:rFonts w:hint="eastAsia" w:ascii="仿宋" w:hAnsi="仿宋" w:eastAsia="仿宋" w:cs="仿宋"/>
          <w:color w:val="auto"/>
          <w:sz w:val="24"/>
          <w:highlight w:val="none"/>
        </w:rPr>
      </w:pPr>
    </w:p>
    <w:p w14:paraId="4AAFDE6F">
      <w:pPr>
        <w:spacing w:line="360" w:lineRule="auto"/>
        <w:ind w:firstLine="549" w:firstLineChars="229"/>
        <w:rPr>
          <w:rFonts w:hint="eastAsia" w:ascii="仿宋" w:hAnsi="仿宋" w:eastAsia="仿宋" w:cs="仿宋"/>
          <w:color w:val="auto"/>
          <w:sz w:val="24"/>
          <w:highlight w:val="none"/>
        </w:rPr>
      </w:pPr>
    </w:p>
    <w:p w14:paraId="57F51281">
      <w:pPr>
        <w:spacing w:line="360" w:lineRule="auto"/>
        <w:ind w:firstLine="549" w:firstLineChars="229"/>
        <w:rPr>
          <w:rFonts w:hint="eastAsia" w:ascii="仿宋" w:hAnsi="仿宋" w:eastAsia="仿宋" w:cs="仿宋"/>
          <w:color w:val="auto"/>
          <w:sz w:val="24"/>
          <w:highlight w:val="none"/>
        </w:rPr>
      </w:pPr>
    </w:p>
    <w:p w14:paraId="6FD3B1F5">
      <w:pPr>
        <w:spacing w:line="360" w:lineRule="auto"/>
        <w:ind w:firstLine="549" w:firstLineChars="229"/>
        <w:rPr>
          <w:rFonts w:hint="eastAsia" w:ascii="仿宋" w:hAnsi="仿宋" w:eastAsia="仿宋" w:cs="仿宋"/>
          <w:color w:val="auto"/>
          <w:sz w:val="24"/>
          <w:highlight w:val="none"/>
        </w:rPr>
      </w:pPr>
    </w:p>
    <w:p w14:paraId="275EEEB4">
      <w:pPr>
        <w:spacing w:line="360" w:lineRule="auto"/>
        <w:ind w:firstLine="549" w:firstLineChars="229"/>
        <w:rPr>
          <w:rFonts w:hint="eastAsia" w:ascii="仿宋" w:hAnsi="仿宋" w:eastAsia="仿宋" w:cs="仿宋"/>
          <w:color w:val="auto"/>
          <w:sz w:val="24"/>
          <w:highlight w:val="none"/>
        </w:rPr>
      </w:pPr>
    </w:p>
    <w:p w14:paraId="7FF83C0A">
      <w:pPr>
        <w:spacing w:line="360" w:lineRule="auto"/>
        <w:ind w:firstLine="549" w:firstLineChars="229"/>
        <w:rPr>
          <w:rFonts w:hint="eastAsia" w:ascii="仿宋" w:hAnsi="仿宋" w:eastAsia="仿宋" w:cs="仿宋"/>
          <w:color w:val="auto"/>
          <w:sz w:val="24"/>
          <w:highlight w:val="none"/>
        </w:rPr>
      </w:pPr>
    </w:p>
    <w:p w14:paraId="712444DD">
      <w:pPr>
        <w:spacing w:line="360" w:lineRule="auto"/>
        <w:ind w:firstLine="549" w:firstLineChars="229"/>
        <w:rPr>
          <w:rFonts w:hint="eastAsia" w:ascii="仿宋" w:hAnsi="仿宋" w:eastAsia="仿宋" w:cs="仿宋"/>
          <w:color w:val="auto"/>
          <w:sz w:val="24"/>
          <w:highlight w:val="none"/>
        </w:rPr>
      </w:pPr>
    </w:p>
    <w:p w14:paraId="1772CE98">
      <w:pPr>
        <w:spacing w:line="360" w:lineRule="auto"/>
        <w:ind w:firstLine="549" w:firstLineChars="229"/>
        <w:rPr>
          <w:rFonts w:hint="eastAsia" w:ascii="仿宋" w:hAnsi="仿宋" w:eastAsia="仿宋" w:cs="仿宋"/>
          <w:color w:val="auto"/>
          <w:sz w:val="24"/>
          <w:highlight w:val="none"/>
        </w:rPr>
      </w:pPr>
    </w:p>
    <w:p w14:paraId="2A6C5DE2">
      <w:pPr>
        <w:spacing w:line="360" w:lineRule="auto"/>
        <w:ind w:firstLine="549" w:firstLineChars="229"/>
        <w:rPr>
          <w:rFonts w:hint="eastAsia" w:ascii="仿宋" w:hAnsi="仿宋" w:eastAsia="仿宋" w:cs="仿宋"/>
          <w:color w:val="auto"/>
          <w:sz w:val="24"/>
          <w:highlight w:val="none"/>
        </w:rPr>
      </w:pPr>
    </w:p>
    <w:p w14:paraId="1A5A7794">
      <w:pPr>
        <w:spacing w:line="360" w:lineRule="auto"/>
        <w:rPr>
          <w:rFonts w:hint="eastAsia" w:ascii="仿宋" w:hAnsi="仿宋" w:eastAsia="仿宋" w:cs="仿宋"/>
          <w:color w:val="auto"/>
          <w:sz w:val="24"/>
          <w:highlight w:val="none"/>
        </w:rPr>
      </w:pPr>
    </w:p>
    <w:bookmarkEnd w:id="1"/>
    <w:p w14:paraId="1BAA1F64">
      <w:pPr>
        <w:adjustRightInd/>
        <w:spacing w:line="360" w:lineRule="auto"/>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88302C3">
      <w:pPr>
        <w:adjustRightInd/>
        <w:spacing w:line="360" w:lineRule="auto"/>
        <w:jc w:val="center"/>
        <w:outlineLvl w:val="0"/>
        <w:rPr>
          <w:rFonts w:hint="eastAsia" w:ascii="仿宋" w:hAnsi="仿宋" w:eastAsia="仿宋" w:cs="仿宋"/>
          <w:b/>
          <w:color w:val="auto"/>
          <w:sz w:val="36"/>
          <w:szCs w:val="20"/>
          <w:highlight w:val="none"/>
        </w:rPr>
      </w:pPr>
    </w:p>
    <w:p w14:paraId="050DDEF7">
      <w:pPr>
        <w:adjustRightInd/>
        <w:spacing w:line="360" w:lineRule="auto"/>
        <w:jc w:val="center"/>
        <w:outlineLvl w:val="0"/>
        <w:rPr>
          <w:rFonts w:hint="eastAsia" w:ascii="仿宋" w:hAnsi="仿宋" w:eastAsia="仿宋" w:cs="仿宋"/>
          <w:b/>
          <w:color w:val="auto"/>
          <w:sz w:val="36"/>
          <w:szCs w:val="20"/>
          <w:highlight w:val="none"/>
        </w:rPr>
        <w:sectPr>
          <w:headerReference r:id="rId6" w:type="default"/>
          <w:footerReference r:id="rId7" w:type="default"/>
          <w:pgSz w:w="11906" w:h="16838"/>
          <w:pgMar w:top="1474" w:right="1814" w:bottom="1474" w:left="1814" w:header="851" w:footer="992" w:gutter="0"/>
          <w:pgNumType w:start="1"/>
          <w:cols w:space="720" w:num="1"/>
          <w:docGrid w:linePitch="312" w:charSpace="0"/>
        </w:sectPr>
      </w:pPr>
    </w:p>
    <w:p w14:paraId="002F6155">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4B5A4D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7809C7A">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绍兴市生态环境局柯桥分局关于购买环境检测服务项目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日09点30分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BFFBF2C">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D55E66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rPr>
        <w:t>临[2025]2073号</w:t>
      </w:r>
    </w:p>
    <w:p w14:paraId="6375F5E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rPr>
        <w:t>绍兴市生态环境局柯桥分局关于购买环境检测服务项目</w:t>
      </w:r>
      <w:r>
        <w:rPr>
          <w:rFonts w:hint="eastAsia" w:ascii="仿宋" w:hAnsi="仿宋" w:eastAsia="仿宋" w:cs="仿宋"/>
          <w:color w:val="auto"/>
          <w:sz w:val="24"/>
          <w:highlight w:val="none"/>
        </w:rPr>
        <w:t xml:space="preserve"> </w:t>
      </w:r>
    </w:p>
    <w:p w14:paraId="3F68A1EC">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rPr>
        <w:t xml:space="preserve">500000.00 </w:t>
      </w:r>
    </w:p>
    <w:p w14:paraId="2C18BB3E">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rPr>
        <w:t xml:space="preserve">500000.00 </w:t>
      </w:r>
    </w:p>
    <w:p w14:paraId="4BD41190">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color w:val="auto"/>
          <w:sz w:val="24"/>
          <w:highlight w:val="none"/>
        </w:rPr>
        <w:t>详见招标文件</w:t>
      </w:r>
    </w:p>
    <w:p w14:paraId="21B2AB90">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5E6C7C84">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标项名称：绍兴市生态环境局柯桥分局关于购买环境检测服务项目</w:t>
      </w:r>
    </w:p>
    <w:p w14:paraId="02F1BF8E">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0F4E57C5">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预算金额（元）：500000.00</w:t>
      </w:r>
    </w:p>
    <w:p w14:paraId="4B89E85A">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04A38FA1">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：绍兴市生态环境局柯桥分局关于购买环境检测服务</w:t>
      </w:r>
      <w:r>
        <w:rPr>
          <w:rFonts w:hint="eastAsia" w:ascii="仿宋" w:hAnsi="仿宋" w:eastAsia="仿宋" w:cs="仿宋"/>
          <w:color w:val="auto"/>
          <w:sz w:val="24"/>
          <w:szCs w:val="28"/>
          <w:highlight w:val="none"/>
        </w:rPr>
        <w:t>的采购，具体内容及要求详见采购文件</w:t>
      </w:r>
      <w:r>
        <w:rPr>
          <w:rFonts w:hint="eastAsia" w:ascii="仿宋" w:hAnsi="仿宋" w:eastAsia="仿宋" w:cs="仿宋"/>
          <w:color w:val="auto"/>
          <w:sz w:val="24"/>
          <w:highlight w:val="none"/>
        </w:rPr>
        <w:t>。</w:t>
      </w:r>
    </w:p>
    <w:p w14:paraId="11C9B92E">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bCs/>
          <w:color w:val="auto"/>
          <w:sz w:val="24"/>
          <w:highlight w:val="none"/>
        </w:rPr>
        <w:t>是，</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否。</w:t>
      </w:r>
    </w:p>
    <w:p w14:paraId="02D1DB34">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47D303ED">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054A711F">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3E26A76">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01AED2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540A066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FA39D11">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62CD693E">
      <w:pPr>
        <w:spacing w:line="360" w:lineRule="auto"/>
        <w:ind w:firstLine="960" w:firstLineChars="400"/>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7D4B6814">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0E4D16F">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54367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u w:val="single"/>
        </w:rPr>
        <w:t>投标人具有检验检测机构资质证书（CMA计量认证证书）的独立法人资格且证书必须在有效期内</w:t>
      </w:r>
      <w:r>
        <w:rPr>
          <w:rFonts w:hint="eastAsia" w:ascii="仿宋" w:hAnsi="仿宋" w:eastAsia="仿宋" w:cs="仿宋"/>
          <w:b/>
          <w:bCs/>
          <w:color w:val="auto"/>
          <w:sz w:val="24"/>
          <w:highlight w:val="none"/>
        </w:rPr>
        <w:t>；</w:t>
      </w:r>
    </w:p>
    <w:p w14:paraId="35D5C58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5088C0F">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13F2137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8E2557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DF477E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6A917C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0015FD1">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7FC5B5C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EDC9ACB">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02B3A6F">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日09点30分00秒</w:t>
      </w:r>
      <w:r>
        <w:rPr>
          <w:rFonts w:hint="eastAsia" w:ascii="仿宋" w:hAnsi="仿宋" w:eastAsia="仿宋" w:cs="仿宋"/>
          <w:bCs/>
          <w:color w:val="auto"/>
          <w:sz w:val="24"/>
          <w:highlight w:val="none"/>
          <w:u w:val="single"/>
        </w:rPr>
        <w:t xml:space="preserve">  </w:t>
      </w:r>
    </w:p>
    <w:p w14:paraId="256D82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开标地点（网址）：政采云平台（https://www.zcygov.cn/）</w:t>
      </w:r>
    </w:p>
    <w:p w14:paraId="752AA77D">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0068693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09A0255">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6F58410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27C4BD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1B739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D235F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11AF99E">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42E706F4">
      <w:pPr>
        <w:pStyle w:val="5"/>
        <w:ind w:left="0" w:firstLine="482" w:firstLineChars="200"/>
        <w:rPr>
          <w:rFonts w:hint="eastAsia" w:asci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34028F5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称：绍兴市生态环境局柯桥分局</w:t>
      </w:r>
    </w:p>
    <w:p w14:paraId="6141C82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址：绍兴市柯桥区越州大道309号 </w:t>
      </w:r>
    </w:p>
    <w:p w14:paraId="33A79DC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405D154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项目联系人（询问）：金宏伟 </w:t>
      </w:r>
    </w:p>
    <w:p w14:paraId="4E05A5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项目联系方式（询问）：0575-89963901</w:t>
      </w:r>
    </w:p>
    <w:p w14:paraId="499B904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质疑联系人：王巍巍 </w:t>
      </w:r>
    </w:p>
    <w:p w14:paraId="6FFB496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质疑联系方式：0575-81109510</w:t>
      </w:r>
    </w:p>
    <w:p w14:paraId="163C3BE1">
      <w:pPr>
        <w:pStyle w:val="5"/>
        <w:ind w:left="0" w:firstLine="482" w:firstLineChars="200"/>
        <w:rPr>
          <w:rFonts w:hint="eastAsia" w:ascii="仿宋" w:eastAsia="仿宋" w:cs="仿宋"/>
          <w:color w:val="auto"/>
          <w:sz w:val="24"/>
          <w:highlight w:val="none"/>
        </w:rPr>
      </w:pPr>
      <w:bookmarkStart w:id="9" w:name="_Toc28359097"/>
      <w:bookmarkStart w:id="10" w:name="_Toc35393807"/>
      <w:bookmarkStart w:id="11" w:name="_Toc35393638"/>
      <w:bookmarkStart w:id="12" w:name="_Toc28359020"/>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1FD1EE9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53BB1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址：绍兴市越城区稽山街道天姥路5号2幢201室 </w:t>
      </w:r>
    </w:p>
    <w:p w14:paraId="4C8CFF5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82BAD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项目联系人（询问）：王伟、于欢</w:t>
      </w:r>
    </w:p>
    <w:p w14:paraId="1EB86A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23EC74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413D31A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质疑联系方式：18258004530</w:t>
      </w:r>
    </w:p>
    <w:p w14:paraId="63A5C800">
      <w:pPr>
        <w:spacing w:line="360" w:lineRule="auto"/>
        <w:ind w:firstLine="482" w:firstLineChars="200"/>
        <w:rPr>
          <w:rFonts w:hint="eastAsia" w:ascii="仿宋" w:hAnsi="仿宋" w:eastAsia="仿宋" w:cs="仿宋"/>
          <w:b/>
          <w:color w:val="auto"/>
          <w:sz w:val="24"/>
          <w:highlight w:val="none"/>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9F692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334CCA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240E92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E0668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36E787E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6B5680D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099879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CF41482">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AC398EA">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CCE331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415"/>
        <w:gridCol w:w="6100"/>
      </w:tblGrid>
      <w:tr w14:paraId="11F8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D8B747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09FEE08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163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29A9FE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00F64A9A">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0398A0F6">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C25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7B7CFD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21AD0B7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p w14:paraId="069D54D5">
            <w:pPr>
              <w:spacing w:line="360" w:lineRule="auto"/>
              <w:rPr>
                <w:rFonts w:hint="eastAsia" w:ascii="仿宋" w:hAnsi="仿宋" w:eastAsia="仿宋" w:cs="仿宋"/>
                <w:b/>
                <w:bCs/>
                <w:color w:val="auto"/>
                <w:kern w:val="0"/>
                <w:sz w:val="24"/>
                <w:highlight w:val="none"/>
                <w:lang w:val="zh-CN"/>
              </w:rPr>
            </w:pPr>
            <w:r>
              <w:rPr>
                <w:rFonts w:hint="eastAsia" w:ascii="仿宋" w:hAnsi="仿宋" w:eastAsia="仿宋" w:cs="仿宋"/>
                <w:b/>
                <w:bCs/>
                <w:color w:val="auto"/>
                <w:sz w:val="24"/>
                <w:szCs w:val="28"/>
                <w:highlight w:val="none"/>
              </w:rPr>
              <w:t>有关本项目开展所需的一切费用均计入报价。</w:t>
            </w:r>
            <w:bookmarkStart w:id="17"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仿宋" w:hAnsi="仿宋" w:eastAsia="仿宋" w:cs="仿宋"/>
                <w:b/>
                <w:bCs/>
                <w:color w:val="auto"/>
                <w:sz w:val="24"/>
                <w:highlight w:val="none"/>
              </w:rPr>
              <w:t>。</w:t>
            </w:r>
            <w:r>
              <w:rPr>
                <w:rFonts w:hint="eastAsia" w:ascii="仿宋" w:hAnsi="仿宋" w:eastAsia="仿宋" w:cs="仿宋"/>
                <w:b/>
                <w:bCs/>
                <w:color w:val="auto"/>
                <w:sz w:val="24"/>
                <w:szCs w:val="28"/>
                <w:highlight w:val="none"/>
              </w:rPr>
              <w:t>投标文件中价格全部采用人民币报价。招标文件未列明，而投标人认为必须的费用也需列入报价。</w:t>
            </w:r>
            <w:r>
              <w:rPr>
                <w:rFonts w:hint="eastAsia" w:ascii="仿宋" w:hAnsi="仿宋" w:eastAsia="仿宋" w:cs="仿宋"/>
                <w:b/>
                <w:bCs/>
                <w:color w:val="auto"/>
                <w:kern w:val="0"/>
                <w:sz w:val="24"/>
                <w:highlight w:val="none"/>
                <w:lang w:val="zh-CN"/>
              </w:rPr>
              <w:t>提醒：验收时检测费用由采购人承担，不包含在投标总价中；</w:t>
            </w:r>
          </w:p>
          <w:p w14:paraId="5CCC343D">
            <w:pPr>
              <w:spacing w:line="360" w:lineRule="auto"/>
              <w:rPr>
                <w:rFonts w:hint="eastAsia" w:ascii="仿宋" w:hAnsi="仿宋" w:eastAsia="仿宋" w:cs="仿宋"/>
                <w:b/>
                <w:bCs/>
                <w:color w:val="auto"/>
                <w:kern w:val="0"/>
                <w:sz w:val="24"/>
                <w:highlight w:val="none"/>
                <w:lang w:val="zh-CN"/>
              </w:rPr>
            </w:pPr>
            <w:r>
              <w:rPr>
                <w:rFonts w:hint="eastAsia" w:ascii="仿宋" w:hAnsi="仿宋" w:eastAsia="仿宋" w:cs="仿宋"/>
                <w:b/>
                <w:bCs/>
                <w:color w:val="auto"/>
                <w:sz w:val="24"/>
                <w:highlight w:val="none"/>
                <w:lang w:val="zh-CN"/>
              </w:rPr>
              <w:t>投标报价出</w:t>
            </w:r>
            <w:r>
              <w:rPr>
                <w:rFonts w:hint="eastAsia" w:ascii="仿宋" w:hAnsi="仿宋" w:eastAsia="仿宋" w:cs="仿宋"/>
                <w:b/>
                <w:bCs/>
                <w:color w:val="auto"/>
                <w:kern w:val="0"/>
                <w:sz w:val="24"/>
                <w:highlight w:val="none"/>
                <w:lang w:val="zh-CN"/>
              </w:rPr>
              <w:t>现下列情形的，投标无效：</w:t>
            </w:r>
          </w:p>
          <w:p w14:paraId="20FCDF3B">
            <w:pPr>
              <w:spacing w:line="360" w:lineRule="auto"/>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★投标文</w:t>
            </w:r>
            <w:bookmarkStart w:id="18" w:name="OLE_LINK21"/>
            <w:r>
              <w:rPr>
                <w:rFonts w:hint="eastAsia" w:ascii="仿宋" w:hAnsi="仿宋" w:eastAsia="仿宋" w:cs="仿宋"/>
                <w:b/>
                <w:bCs/>
                <w:color w:val="auto"/>
                <w:kern w:val="0"/>
                <w:sz w:val="24"/>
                <w:highlight w:val="none"/>
                <w:lang w:val="zh-CN"/>
              </w:rPr>
              <w:t>件出现不是唯一的</w:t>
            </w:r>
            <w:bookmarkEnd w:id="18"/>
            <w:r>
              <w:rPr>
                <w:rFonts w:hint="eastAsia" w:ascii="仿宋" w:hAnsi="仿宋" w:eastAsia="仿宋" w:cs="仿宋"/>
                <w:b/>
                <w:bCs/>
                <w:color w:val="auto"/>
                <w:kern w:val="0"/>
                <w:sz w:val="24"/>
                <w:highlight w:val="none"/>
                <w:lang w:val="zh-CN"/>
              </w:rPr>
              <w:t>、有选择性投标报价的；</w:t>
            </w:r>
          </w:p>
          <w:p w14:paraId="200C9076">
            <w:pPr>
              <w:spacing w:line="360" w:lineRule="auto"/>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★投标报价超过招标文件中</w:t>
            </w:r>
            <w:bookmarkStart w:id="19" w:name="OLE_LINK1"/>
            <w:r>
              <w:rPr>
                <w:rFonts w:hint="eastAsia" w:ascii="仿宋" w:hAnsi="仿宋" w:eastAsia="仿宋" w:cs="仿宋"/>
                <w:b/>
                <w:bCs/>
                <w:color w:val="auto"/>
                <w:kern w:val="0"/>
                <w:sz w:val="24"/>
                <w:highlight w:val="none"/>
                <w:lang w:val="zh-CN"/>
              </w:rPr>
              <w:t>规定的预算金额或最高限价</w:t>
            </w:r>
            <w:bookmarkEnd w:id="19"/>
            <w:r>
              <w:rPr>
                <w:rFonts w:hint="eastAsia" w:ascii="仿宋" w:hAnsi="仿宋" w:eastAsia="仿宋" w:cs="仿宋"/>
                <w:b/>
                <w:bCs/>
                <w:color w:val="auto"/>
                <w:kern w:val="0"/>
                <w:sz w:val="24"/>
                <w:highlight w:val="none"/>
                <w:lang w:val="zh-CN"/>
              </w:rPr>
              <w:t>的;</w:t>
            </w:r>
          </w:p>
          <w:p w14:paraId="1D0EB0EC">
            <w:pPr>
              <w:spacing w:line="360" w:lineRule="auto"/>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★评标委员会认为报价明显</w:t>
            </w:r>
            <w:bookmarkStart w:id="20" w:name="OLE_LINK2"/>
            <w:r>
              <w:rPr>
                <w:rFonts w:hint="eastAsia" w:ascii="仿宋" w:hAnsi="仿宋" w:eastAsia="仿宋" w:cs="仿宋"/>
                <w:b/>
                <w:bCs/>
                <w:color w:val="auto"/>
                <w:kern w:val="0"/>
                <w:sz w:val="24"/>
                <w:highlight w:val="none"/>
                <w:lang w:val="zh-CN"/>
              </w:rPr>
              <w:t>低于其他通过符合性审查投</w:t>
            </w:r>
            <w:bookmarkEnd w:id="20"/>
            <w:r>
              <w:rPr>
                <w:rFonts w:hint="eastAsia" w:ascii="仿宋" w:hAnsi="仿宋" w:eastAsia="仿宋" w:cs="仿宋"/>
                <w:b/>
                <w:bCs/>
                <w:color w:val="auto"/>
                <w:kern w:val="0"/>
                <w:sz w:val="24"/>
                <w:highlight w:val="none"/>
                <w:lang w:val="zh-CN"/>
              </w:rPr>
              <w:t>标人的报价，有可能影响产品质量或者不能诚信履约的，未能按要求提供书面说明或者提交相关证明材料，不</w:t>
            </w:r>
            <w:bookmarkStart w:id="21" w:name="OLE_LINK28"/>
            <w:r>
              <w:rPr>
                <w:rFonts w:hint="eastAsia" w:ascii="仿宋" w:hAnsi="仿宋" w:eastAsia="仿宋" w:cs="仿宋"/>
                <w:b/>
                <w:bCs/>
                <w:color w:val="auto"/>
                <w:kern w:val="0"/>
                <w:sz w:val="24"/>
                <w:highlight w:val="none"/>
                <w:lang w:val="zh-CN"/>
              </w:rPr>
              <w:t>能证明其报价合理性的</w:t>
            </w:r>
            <w:bookmarkEnd w:id="21"/>
            <w:r>
              <w:rPr>
                <w:rFonts w:hint="eastAsia" w:ascii="仿宋" w:hAnsi="仿宋" w:eastAsia="仿宋" w:cs="仿宋"/>
                <w:b/>
                <w:bCs/>
                <w:color w:val="auto"/>
                <w:kern w:val="0"/>
                <w:sz w:val="24"/>
                <w:highlight w:val="none"/>
                <w:lang w:val="zh-CN"/>
              </w:rPr>
              <w:t>;</w:t>
            </w:r>
          </w:p>
          <w:p w14:paraId="57A60E19">
            <w:pPr>
              <w:spacing w:line="360" w:lineRule="auto"/>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★报价低于项目预算50%的投标报价，投标人应在投标文件中提供成本测算资料，未在投标文件中提供成本测算资料的，将被视为投标人</w:t>
            </w:r>
            <w:bookmarkStart w:id="22" w:name="OLE_LINK23"/>
            <w:r>
              <w:rPr>
                <w:rFonts w:hint="eastAsia" w:ascii="仿宋" w:hAnsi="仿宋" w:eastAsia="仿宋" w:cs="仿宋"/>
                <w:b/>
                <w:bCs/>
                <w:color w:val="auto"/>
                <w:kern w:val="0"/>
                <w:sz w:val="24"/>
                <w:highlight w:val="none"/>
                <w:lang w:val="zh-CN"/>
              </w:rPr>
              <w:t>不能证明其报价合理性；</w:t>
            </w:r>
          </w:p>
          <w:bookmarkEnd w:id="22"/>
          <w:p w14:paraId="1877B00C">
            <w:pPr>
              <w:spacing w:line="360" w:lineRule="auto"/>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★《开标一览表(报价表)》填写不完整或字迹不能辨认或有漏项的,经评标委员会认定属于</w:t>
            </w:r>
            <w:bookmarkStart w:id="23" w:name="OLE_LINK29"/>
            <w:r>
              <w:rPr>
                <w:rFonts w:hint="eastAsia" w:ascii="仿宋" w:hAnsi="仿宋" w:eastAsia="仿宋" w:cs="仿宋"/>
                <w:b/>
                <w:bCs/>
                <w:color w:val="auto"/>
                <w:kern w:val="0"/>
                <w:sz w:val="24"/>
                <w:highlight w:val="none"/>
                <w:lang w:val="zh-CN"/>
              </w:rPr>
              <w:t>重大偏差</w:t>
            </w:r>
            <w:bookmarkEnd w:id="23"/>
            <w:r>
              <w:rPr>
                <w:rFonts w:hint="eastAsia" w:ascii="仿宋" w:hAnsi="仿宋" w:eastAsia="仿宋" w:cs="仿宋"/>
                <w:b/>
                <w:bCs/>
                <w:color w:val="auto"/>
                <w:kern w:val="0"/>
                <w:sz w:val="24"/>
                <w:highlight w:val="none"/>
                <w:lang w:val="zh-CN"/>
              </w:rPr>
              <w:t>的；</w:t>
            </w:r>
          </w:p>
          <w:p w14:paraId="42A98377">
            <w:pPr>
              <w:spacing w:line="360" w:lineRule="auto"/>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val="zh-CN"/>
              </w:rPr>
              <w:t>★投标人对根据修正原则修</w:t>
            </w:r>
            <w:bookmarkStart w:id="24" w:name="OLE_LINK30"/>
            <w:r>
              <w:rPr>
                <w:rFonts w:hint="eastAsia" w:ascii="仿宋" w:hAnsi="仿宋" w:eastAsia="仿宋" w:cs="仿宋"/>
                <w:b/>
                <w:bCs/>
                <w:color w:val="auto"/>
                <w:kern w:val="0"/>
                <w:sz w:val="24"/>
                <w:highlight w:val="none"/>
                <w:lang w:val="zh-CN"/>
              </w:rPr>
              <w:t>正后的报价不</w:t>
            </w:r>
            <w:bookmarkEnd w:id="24"/>
            <w:r>
              <w:rPr>
                <w:rFonts w:hint="eastAsia" w:ascii="仿宋" w:hAnsi="仿宋" w:eastAsia="仿宋" w:cs="仿宋"/>
                <w:b/>
                <w:bCs/>
                <w:color w:val="auto"/>
                <w:kern w:val="0"/>
                <w:sz w:val="24"/>
                <w:highlight w:val="none"/>
                <w:lang w:val="zh-CN"/>
              </w:rPr>
              <w:t>确认的。</w:t>
            </w:r>
          </w:p>
        </w:tc>
      </w:tr>
      <w:tr w14:paraId="75F3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28B94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1857AFFB">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70700F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2BC898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B47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508150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421C85D7">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72F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A97E78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1099611D">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00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B6FD10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2BB1ED5B">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3EB754D">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796B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A6C1E0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10C890E4">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158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31AF2A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5BDB0897">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CE57D9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B1009E9">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0A7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8091B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7B63EF6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3E33ADF">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F5666BB">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30B01F74">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FB36101">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F9D6896">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4C21AD5">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8C3D2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01246C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832ED35">
            <w:pPr>
              <w:autoSpaceDE w:val="0"/>
              <w:autoSpaceDN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4C2CFB7">
            <w:pPr>
              <w:autoSpaceDE w:val="0"/>
              <w:autoSpaceDN w:val="0"/>
              <w:spacing w:line="440" w:lineRule="exact"/>
              <w:jc w:val="left"/>
              <w:rPr>
                <w:rFonts w:hint="eastAsia" w:ascii="仿宋" w:hAnsi="仿宋" w:eastAsia="仿宋" w:cs="仿宋"/>
                <w:color w:val="auto"/>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13F8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56D97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3"/>
            <w:vAlign w:val="center"/>
          </w:tcPr>
          <w:p w14:paraId="6EE138E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515159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38F3A8BF">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769D8472">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13EEFA2F">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2009EC9">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CD86A52">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，讲解演示人员不超过</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人</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573BBC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BA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875C4C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90B65A7">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7547A390">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585ABABB">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3DE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4103E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83E91A5">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gridSpan w:val="2"/>
            <w:vAlign w:val="center"/>
          </w:tcPr>
          <w:p w14:paraId="13666F04">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BBD9A8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25C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18E0C9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2270" w:type="dxa"/>
            <w:gridSpan w:val="2"/>
            <w:vAlign w:val="center"/>
          </w:tcPr>
          <w:p w14:paraId="5186BCA6">
            <w:pPr>
              <w:snapToGrid w:val="0"/>
              <w:spacing w:line="440" w:lineRule="exact"/>
              <w:rPr>
                <w:rFonts w:hint="eastAsia" w:ascii="仿宋" w:hAnsi="仿宋" w:eastAsia="仿宋" w:cs="仿宋"/>
                <w:color w:val="auto"/>
                <w:highlight w:val="none"/>
              </w:rPr>
            </w:pPr>
            <w:bookmarkStart w:id="25" w:name="OLE_LINK7"/>
            <w:r>
              <w:rPr>
                <w:rFonts w:hint="eastAsia" w:ascii="仿宋" w:hAnsi="仿宋" w:eastAsia="仿宋" w:cs="仿宋"/>
                <w:b/>
                <w:color w:val="auto"/>
                <w:spacing w:val="-20"/>
                <w:sz w:val="24"/>
                <w:highlight w:val="none"/>
              </w:rPr>
              <w:t>采购标的对应的中小企业划分标准所属行业</w:t>
            </w:r>
            <w:bookmarkEnd w:id="25"/>
          </w:p>
        </w:tc>
        <w:tc>
          <w:tcPr>
            <w:tcW w:w="6100" w:type="dxa"/>
            <w:vAlign w:val="center"/>
          </w:tcPr>
          <w:p w14:paraId="39000F70">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绍兴市生态环境局柯桥分局关于购买环境检测服务项目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其他未列明行业 </w:t>
            </w:r>
            <w:r>
              <w:rPr>
                <w:rFonts w:hint="eastAsia" w:ascii="仿宋" w:hAnsi="仿宋" w:eastAsia="仿宋" w:cs="仿宋"/>
                <w:color w:val="auto"/>
                <w:kern w:val="0"/>
                <w:sz w:val="24"/>
                <w:highlight w:val="none"/>
              </w:rPr>
              <w:t>行业；</w:t>
            </w:r>
          </w:p>
        </w:tc>
      </w:tr>
      <w:tr w14:paraId="4A93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418FB5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5D701B7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30DA87A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195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D17C504">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63EDDBE7">
            <w:pPr>
              <w:snapToGrid w:val="0"/>
              <w:spacing w:line="440" w:lineRule="exact"/>
              <w:rPr>
                <w:rFonts w:hint="eastAsia" w:ascii="仿宋" w:hAnsi="仿宋" w:eastAsia="仿宋" w:cs="仿宋"/>
                <w:b/>
                <w:color w:val="auto"/>
                <w:sz w:val="24"/>
                <w:highlight w:val="none"/>
              </w:rPr>
            </w:pPr>
          </w:p>
        </w:tc>
        <w:tc>
          <w:tcPr>
            <w:tcW w:w="7515" w:type="dxa"/>
            <w:gridSpan w:val="2"/>
            <w:vAlign w:val="center"/>
          </w:tcPr>
          <w:p w14:paraId="371A28A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065D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9520BC6">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3B9A890B">
            <w:pPr>
              <w:snapToGrid w:val="0"/>
              <w:spacing w:line="440" w:lineRule="exact"/>
              <w:rPr>
                <w:rFonts w:hint="eastAsia" w:ascii="仿宋" w:hAnsi="仿宋" w:eastAsia="仿宋" w:cs="仿宋"/>
                <w:b/>
                <w:color w:val="auto"/>
                <w:sz w:val="24"/>
                <w:highlight w:val="none"/>
              </w:rPr>
            </w:pPr>
          </w:p>
        </w:tc>
        <w:tc>
          <w:tcPr>
            <w:tcW w:w="7515" w:type="dxa"/>
            <w:gridSpan w:val="2"/>
            <w:vAlign w:val="center"/>
          </w:tcPr>
          <w:p w14:paraId="32882F55">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2D8C9C88">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CDF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A71D99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14:paraId="5CB5288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812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FA34D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14:paraId="16C9000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7486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CEC4B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14:paraId="565DDFD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A615E3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4689B1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C1331F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7701AA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2BA8D26">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9C5AB9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F55AAC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D1F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19571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14:paraId="462F3F4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D9CA2D3">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6F3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4C3A7EB">
            <w:pPr>
              <w:spacing w:line="440" w:lineRule="exact"/>
              <w:rPr>
                <w:rFonts w:hint="eastAsia" w:ascii="仿宋" w:hAnsi="仿宋" w:eastAsia="仿宋" w:cs="仿宋"/>
                <w:color w:val="auto"/>
                <w:sz w:val="24"/>
                <w:highlight w:val="none"/>
              </w:rPr>
            </w:pPr>
          </w:p>
        </w:tc>
        <w:tc>
          <w:tcPr>
            <w:tcW w:w="8370" w:type="dxa"/>
            <w:gridSpan w:val="3"/>
            <w:vAlign w:val="center"/>
          </w:tcPr>
          <w:p w14:paraId="710DD6A8">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3AF0E7A3">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184D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3B9019">
            <w:pPr>
              <w:snapToGrid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3"/>
            <w:vAlign w:val="center"/>
          </w:tcPr>
          <w:p w14:paraId="371413EE">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履约保证金金额：</w:t>
            </w:r>
            <w:r>
              <w:rPr>
                <w:rFonts w:hint="eastAsia" w:ascii="仿宋" w:hAnsi="仿宋" w:eastAsia="仿宋" w:cs="仿宋"/>
                <w:bCs/>
                <w:color w:val="auto"/>
                <w:sz w:val="24"/>
                <w:highlight w:val="none"/>
              </w:rPr>
              <w:t>不收取履约保证金</w:t>
            </w:r>
          </w:p>
        </w:tc>
      </w:tr>
      <w:tr w14:paraId="2DBB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D64F748">
            <w:pPr>
              <w:snapToGrid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3"/>
            <w:vAlign w:val="center"/>
          </w:tcPr>
          <w:p w14:paraId="556F667D">
            <w:pPr>
              <w:spacing w:line="336" w:lineRule="auto"/>
              <w:rPr>
                <w:rFonts w:hint="eastAsia" w:ascii="仿宋" w:hAnsi="仿宋" w:eastAsia="仿宋" w:cs="仿宋"/>
                <w:color w:val="auto"/>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bCs/>
                <w:color w:val="auto"/>
                <w:sz w:val="24"/>
                <w:highlight w:val="none"/>
              </w:rPr>
              <w:t>费用由采购人支付，具体以双方签订的合同为准。</w:t>
            </w:r>
          </w:p>
        </w:tc>
      </w:tr>
      <w:tr w14:paraId="7BD4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122DA3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E1F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10F9E6FD">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6BDED17F">
      <w:pPr>
        <w:adjustRightInd/>
        <w:spacing w:line="360" w:lineRule="auto"/>
        <w:jc w:val="center"/>
        <w:outlineLvl w:val="0"/>
        <w:rPr>
          <w:rFonts w:hint="eastAsia" w:ascii="仿宋" w:hAnsi="仿宋" w:eastAsia="仿宋" w:cs="仿宋"/>
          <w:b/>
          <w:color w:val="auto"/>
          <w:sz w:val="32"/>
          <w:szCs w:val="32"/>
          <w:highlight w:val="none"/>
        </w:rPr>
      </w:pPr>
      <w:bookmarkStart w:id="26" w:name="第三部分"/>
      <w:bookmarkStart w:id="27" w:name="_Toc164416483"/>
    </w:p>
    <w:p w14:paraId="5E17F5C9">
      <w:pPr>
        <w:pStyle w:val="5"/>
        <w:rPr>
          <w:rFonts w:hint="eastAsia" w:ascii="仿宋" w:eastAsia="仿宋" w:cs="仿宋"/>
          <w:color w:val="auto"/>
          <w:highlight w:val="none"/>
        </w:rPr>
      </w:pPr>
    </w:p>
    <w:p w14:paraId="583D1B93">
      <w:pPr>
        <w:rPr>
          <w:rFonts w:hint="eastAsia" w:ascii="仿宋" w:hAnsi="仿宋" w:eastAsia="仿宋" w:cs="仿宋"/>
          <w:b/>
          <w:color w:val="auto"/>
          <w:sz w:val="32"/>
          <w:szCs w:val="32"/>
          <w:highlight w:val="none"/>
        </w:rPr>
      </w:pPr>
    </w:p>
    <w:p w14:paraId="3B57C466">
      <w:pPr>
        <w:pStyle w:val="5"/>
        <w:rPr>
          <w:rFonts w:hint="eastAsia" w:ascii="仿宋" w:eastAsia="仿宋" w:cs="仿宋"/>
          <w:color w:val="auto"/>
          <w:highlight w:val="none"/>
        </w:rPr>
      </w:pPr>
    </w:p>
    <w:p w14:paraId="31164968">
      <w:pPr>
        <w:rPr>
          <w:rFonts w:hint="eastAsia" w:ascii="仿宋" w:hAnsi="仿宋" w:eastAsia="仿宋" w:cs="仿宋"/>
          <w:b/>
          <w:color w:val="auto"/>
          <w:sz w:val="32"/>
          <w:szCs w:val="32"/>
          <w:highlight w:val="none"/>
        </w:rPr>
      </w:pPr>
    </w:p>
    <w:p w14:paraId="3F0AF824">
      <w:pPr>
        <w:pStyle w:val="5"/>
        <w:rPr>
          <w:rFonts w:hint="eastAsia" w:ascii="仿宋" w:eastAsia="仿宋" w:cs="仿宋"/>
          <w:color w:val="auto"/>
          <w:highlight w:val="none"/>
        </w:rPr>
      </w:pPr>
    </w:p>
    <w:p w14:paraId="22DE635B">
      <w:pPr>
        <w:rPr>
          <w:rFonts w:hint="eastAsia" w:ascii="仿宋" w:hAnsi="仿宋" w:eastAsia="仿宋" w:cs="仿宋"/>
          <w:b/>
          <w:color w:val="auto"/>
          <w:sz w:val="32"/>
          <w:szCs w:val="32"/>
          <w:highlight w:val="none"/>
        </w:rPr>
      </w:pPr>
    </w:p>
    <w:p w14:paraId="48967193">
      <w:pPr>
        <w:pStyle w:val="5"/>
        <w:rPr>
          <w:rFonts w:hint="eastAsia" w:ascii="仿宋" w:eastAsia="仿宋" w:cs="仿宋"/>
          <w:color w:val="auto"/>
          <w:highlight w:val="none"/>
        </w:rPr>
      </w:pPr>
    </w:p>
    <w:p w14:paraId="4E8FF43C">
      <w:pPr>
        <w:adjustRightInd/>
        <w:spacing w:line="360" w:lineRule="auto"/>
        <w:jc w:val="center"/>
        <w:outlineLvl w:val="0"/>
        <w:rPr>
          <w:rFonts w:hint="eastAsia" w:ascii="仿宋" w:hAnsi="仿宋" w:eastAsia="仿宋" w:cs="仿宋"/>
          <w:b/>
          <w:color w:val="auto"/>
          <w:sz w:val="32"/>
          <w:szCs w:val="32"/>
          <w:highlight w:val="none"/>
        </w:rPr>
      </w:pPr>
    </w:p>
    <w:p w14:paraId="039987DA">
      <w:pPr>
        <w:adjustRightInd/>
        <w:spacing w:line="360" w:lineRule="auto"/>
        <w:jc w:val="center"/>
        <w:outlineLvl w:val="0"/>
        <w:rPr>
          <w:rFonts w:hint="eastAsia" w:ascii="仿宋" w:hAnsi="仿宋" w:eastAsia="仿宋" w:cs="仿宋"/>
          <w:b/>
          <w:color w:val="auto"/>
          <w:sz w:val="32"/>
          <w:szCs w:val="32"/>
          <w:highlight w:val="none"/>
        </w:rPr>
      </w:pPr>
    </w:p>
    <w:p w14:paraId="33FD78CF">
      <w:pPr>
        <w:adjustRightInd/>
        <w:spacing w:line="360" w:lineRule="auto"/>
        <w:jc w:val="center"/>
        <w:outlineLvl w:val="0"/>
        <w:rPr>
          <w:rFonts w:hint="eastAsia" w:ascii="仿宋" w:hAnsi="仿宋" w:eastAsia="仿宋" w:cs="仿宋"/>
          <w:b/>
          <w:color w:val="auto"/>
          <w:sz w:val="32"/>
          <w:szCs w:val="32"/>
          <w:highlight w:val="none"/>
        </w:rPr>
      </w:pPr>
    </w:p>
    <w:p w14:paraId="1E106309">
      <w:pPr>
        <w:adjustRightInd/>
        <w:spacing w:line="360" w:lineRule="auto"/>
        <w:jc w:val="center"/>
        <w:outlineLvl w:val="0"/>
        <w:rPr>
          <w:rFonts w:hint="eastAsia" w:ascii="仿宋" w:hAnsi="仿宋" w:eastAsia="仿宋" w:cs="仿宋"/>
          <w:b/>
          <w:color w:val="auto"/>
          <w:sz w:val="32"/>
          <w:szCs w:val="32"/>
          <w:highlight w:val="none"/>
        </w:rPr>
      </w:pPr>
    </w:p>
    <w:p w14:paraId="75B40ED5">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7A9F4EC">
      <w:pPr>
        <w:snapToGrid w:val="0"/>
        <w:spacing w:line="440" w:lineRule="exact"/>
        <w:ind w:firstLine="482" w:firstLineChars="20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E25B8C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82FA415">
      <w:pPr>
        <w:adjustRightInd/>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6B68D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452BF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57B2F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1D18B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EF430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58F710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94E493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6B5AE0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185E9B3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0756C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DC4D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59A690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FBB696D">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3C847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577C42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EACD63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7A227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2D9578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6FF2ED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6B5617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769379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A86BD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E2E22C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AF9B45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8884B5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FBF2B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3EF51B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F1DFB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5C413FF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E3F68A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19FAA6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55957C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F88909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52070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877E2EA">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490154">
      <w:pPr>
        <w:adjustRightInd/>
        <w:spacing w:line="360" w:lineRule="auto"/>
        <w:jc w:val="center"/>
        <w:outlineLvl w:val="0"/>
        <w:rPr>
          <w:rFonts w:hint="eastAsia" w:ascii="仿宋" w:hAnsi="仿宋" w:eastAsia="仿宋" w:cs="仿宋"/>
          <w:b/>
          <w:color w:val="auto"/>
          <w:sz w:val="32"/>
          <w:szCs w:val="32"/>
          <w:highlight w:val="none"/>
        </w:rPr>
      </w:pPr>
    </w:p>
    <w:p w14:paraId="2DC4B095">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DB71F6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53C22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EFD08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C3F65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718F411">
      <w:pPr>
        <w:pStyle w:val="25"/>
        <w:snapToGrid w:val="0"/>
        <w:spacing w:line="440" w:lineRule="exact"/>
        <w:ind w:firstLine="482"/>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23581B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6118FC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AC543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2CAFABB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A5B10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2A05E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D500F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372E1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9410C6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F862B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93DDF0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5A1D9D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D30210B">
      <w:pPr>
        <w:pStyle w:val="2"/>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A708573">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9BC808B">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5F9C206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393C2F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6AB7CB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BDD0D9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5E424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D21660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553D1EB">
      <w:pPr>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BA8E0C3">
      <w:pPr>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8C3821E">
      <w:pPr>
        <w:pStyle w:val="34"/>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F63743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556F42F7">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868F2D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D391EA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735928B5">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E7B8B42">
      <w:pPr>
        <w:snapToGrid w:val="0"/>
        <w:spacing w:line="440" w:lineRule="exact"/>
        <w:ind w:left="959" w:leftChars="228" w:hanging="480" w:hanging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249A4536">
      <w:pPr>
        <w:snapToGrid w:val="0"/>
        <w:spacing w:line="440" w:lineRule="exact"/>
        <w:ind w:left="958" w:leftChars="342" w:hanging="240" w:hanging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2.1.4.1中小企业声明函；</w:t>
      </w:r>
    </w:p>
    <w:p w14:paraId="4D5DE11D">
      <w:pPr>
        <w:snapToGrid w:val="0"/>
        <w:spacing w:line="440" w:lineRule="exact"/>
        <w:ind w:left="958" w:leftChars="342" w:hanging="240" w:hanging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2.1.4.2残疾人福利性单位声明函（如有）；</w:t>
      </w:r>
    </w:p>
    <w:p w14:paraId="2591EDB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6A59CA64">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1B645A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89B040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DF5D9F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2BB750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32A8E53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146E93F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2F903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48BDA41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E4CF31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w:t>
      </w:r>
      <w:bookmarkStart w:id="28" w:name="OLE_LINK4"/>
      <w:r>
        <w:rPr>
          <w:rFonts w:hint="eastAsia" w:ascii="仿宋" w:hAnsi="仿宋" w:eastAsia="仿宋" w:cs="仿宋"/>
          <w:color w:val="auto"/>
          <w:sz w:val="24"/>
          <w:highlight w:val="none"/>
        </w:rPr>
        <w:t>解决方案</w:t>
      </w:r>
      <w:bookmarkEnd w:id="28"/>
      <w:r>
        <w:rPr>
          <w:rFonts w:hint="eastAsia" w:ascii="仿宋" w:hAnsi="仿宋" w:eastAsia="仿宋" w:cs="仿宋"/>
          <w:color w:val="auto"/>
          <w:sz w:val="24"/>
          <w:highlight w:val="none"/>
        </w:rPr>
        <w:t>：</w:t>
      </w:r>
    </w:p>
    <w:p w14:paraId="59160F3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w:t>
      </w:r>
      <w:bookmarkStart w:id="29" w:name="OLE_LINK3"/>
      <w:r>
        <w:rPr>
          <w:rFonts w:hint="eastAsia" w:ascii="仿宋" w:hAnsi="仿宋" w:eastAsia="仿宋" w:cs="仿宋"/>
          <w:color w:val="auto"/>
          <w:sz w:val="24"/>
          <w:highlight w:val="none"/>
        </w:rPr>
        <w:t>技术解决方案</w:t>
      </w:r>
      <w:bookmarkEnd w:id="29"/>
      <w:r>
        <w:rPr>
          <w:rFonts w:hint="eastAsia" w:ascii="仿宋" w:hAnsi="仿宋" w:eastAsia="仿宋" w:cs="仿宋"/>
          <w:color w:val="auto"/>
          <w:sz w:val="24"/>
          <w:highlight w:val="none"/>
        </w:rPr>
        <w:t>和实施方案；详细阐述项目方案的实现思路及关键技术；符合本项目对当前和未来发展的要求；以及对功能设计和实施计划的建议；</w:t>
      </w:r>
    </w:p>
    <w:p w14:paraId="3E53BA9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w:t>
      </w:r>
      <w:bookmarkStart w:id="30" w:name="OLE_LINK5"/>
      <w:r>
        <w:rPr>
          <w:rFonts w:hint="eastAsia" w:ascii="仿宋" w:hAnsi="仿宋" w:eastAsia="仿宋" w:cs="仿宋"/>
          <w:color w:val="auto"/>
          <w:sz w:val="24"/>
          <w:highlight w:val="none"/>
        </w:rPr>
        <w:t>硬件设备采购</w:t>
      </w:r>
      <w:bookmarkEnd w:id="30"/>
      <w:r>
        <w:rPr>
          <w:rFonts w:hint="eastAsia" w:ascii="仿宋" w:hAnsi="仿宋" w:eastAsia="仿宋" w:cs="仿宋"/>
          <w:color w:val="auto"/>
          <w:sz w:val="24"/>
          <w:highlight w:val="none"/>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D299FA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0DF76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07D217B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1E4B40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5DDC382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6228E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4C8C4E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53652E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5016DC8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8170FDF">
      <w:pPr>
        <w:snapToGrid w:val="0"/>
        <w:spacing w:line="44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47C895E8">
      <w:pPr>
        <w:snapToGrid w:val="0"/>
        <w:spacing w:line="440" w:lineRule="exact"/>
        <w:ind w:firstLine="480" w:firstLineChars="2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752BD273">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D357892">
      <w:pPr>
        <w:pStyle w:val="3"/>
        <w:autoSpaceDE/>
        <w:autoSpaceDN/>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14:paraId="775F3700">
      <w:pPr>
        <w:pStyle w:val="3"/>
        <w:autoSpaceDE/>
        <w:autoSpaceDN/>
        <w:snapToGrid w:val="0"/>
        <w:spacing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1ACE0386">
      <w:pPr>
        <w:pStyle w:val="3"/>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3.1供应商应按招标文件中《开标一览表》（报价表）等附表要求填写。</w:t>
      </w:r>
    </w:p>
    <w:p w14:paraId="6C69DD5B">
      <w:pPr>
        <w:pStyle w:val="3"/>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345DD64F">
      <w:pPr>
        <w:pStyle w:val="3"/>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0EF35E0F">
      <w:pPr>
        <w:pStyle w:val="3"/>
        <w:autoSpaceDE/>
        <w:autoSpaceDN/>
        <w:snapToGrid w:val="0"/>
        <w:spacing w:line="440" w:lineRule="exact"/>
        <w:ind w:left="479" w:leftChars="228" w:firstLine="0"/>
        <w:rPr>
          <w:rFonts w:hint="eastAsia"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96C124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2053948">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D7347B1">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A91FE2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DD12358">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B45D1B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108C39B9">
      <w:pPr>
        <w:pStyle w:val="130"/>
        <w:spacing w:before="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E8F1D8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6DEF5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B84725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32440BD">
      <w:pPr>
        <w:spacing w:line="440" w:lineRule="exact"/>
        <w:ind w:firstLine="482" w:firstLineChars="200"/>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70D45C2A">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1DE0985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4C42113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D9B0DE6">
      <w:pPr>
        <w:pStyle w:val="130"/>
        <w:spacing w:before="0"/>
        <w:ind w:firstLine="643"/>
        <w:rPr>
          <w:rFonts w:hint="eastAsia" w:ascii="仿宋" w:hAnsi="仿宋" w:eastAsia="仿宋" w:cs="仿宋"/>
          <w:b/>
          <w:color w:val="auto"/>
          <w:sz w:val="32"/>
          <w:highlight w:val="none"/>
        </w:rPr>
      </w:pPr>
    </w:p>
    <w:p w14:paraId="6070FCC1">
      <w:pPr>
        <w:spacing w:line="360" w:lineRule="auto"/>
        <w:jc w:val="center"/>
        <w:rPr>
          <w:rFonts w:hint="eastAsia" w:ascii="仿宋" w:hAnsi="仿宋" w:eastAsia="仿宋" w:cs="仿宋"/>
          <w:b/>
          <w:color w:val="auto"/>
          <w:sz w:val="32"/>
          <w:szCs w:val="32"/>
          <w:highlight w:val="none"/>
        </w:rPr>
      </w:pPr>
      <w:bookmarkStart w:id="31" w:name="_Toc91899903"/>
      <w:r>
        <w:rPr>
          <w:rFonts w:hint="eastAsia" w:ascii="仿宋" w:hAnsi="仿宋" w:eastAsia="仿宋" w:cs="仿宋"/>
          <w:b/>
          <w:color w:val="auto"/>
          <w:sz w:val="32"/>
          <w:szCs w:val="32"/>
          <w:highlight w:val="none"/>
        </w:rPr>
        <w:t>四、开标和评标</w:t>
      </w:r>
    </w:p>
    <w:p w14:paraId="699D6DE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78DFF1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D7F52A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89351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66972F9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510A5FD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160CAC9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7F4576F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26F0D8D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00BB692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0BCD33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70059C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4380D00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FB90BC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904F74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E903F6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EDD4AF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A923CA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72C9DD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5B11C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768CEC0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17474D7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5748DF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3767F7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403D58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5224C20A">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6734D37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0A19AA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2B5EBE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826E50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72D835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1518E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C69C78F">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119B12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1AD4CA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063753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0293D72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CB0F04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AFE62C5">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C1FDFC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DD8C8A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097B0E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66B355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9EAEC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47742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4E327EC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02368E9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6.7.1评标委员会认为报价明显</w:t>
      </w:r>
      <w:bookmarkStart w:id="32" w:name="OLE_LINK27"/>
      <w:r>
        <w:rPr>
          <w:rFonts w:hint="eastAsia" w:ascii="仿宋" w:hAnsi="仿宋" w:eastAsia="仿宋" w:cs="仿宋"/>
          <w:color w:val="auto"/>
          <w:sz w:val="24"/>
          <w:highlight w:val="none"/>
        </w:rPr>
        <w:t>低于其他通过符合性审</w:t>
      </w:r>
      <w:bookmarkEnd w:id="32"/>
      <w:r>
        <w:rPr>
          <w:rFonts w:hint="eastAsia" w:ascii="仿宋" w:hAnsi="仿宋" w:eastAsia="仿宋" w:cs="仿宋"/>
          <w:color w:val="auto"/>
          <w:sz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0209A2E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6BA720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79B52A4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62524F7">
      <w:pPr>
        <w:pStyle w:val="17"/>
        <w:widowControl w:val="0"/>
        <w:tabs>
          <w:tab w:val="clear" w:pos="390"/>
          <w:tab w:val="clear" w:pos="454"/>
        </w:tabs>
        <w:spacing w:after="120" w:line="440" w:lineRule="exact"/>
        <w:ind w:left="0"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A07F2C5">
      <w:pPr>
        <w:pStyle w:val="17"/>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DF93DA5">
      <w:pPr>
        <w:pStyle w:val="34"/>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DBEA0C2">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52A06B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84FBAC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5BDFFA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50641F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C1DDB2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06D3E0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9F0C09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41885D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BD2888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6CC889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FA0279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7E1BFB4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2831BA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AC86EC5">
      <w:pPr>
        <w:pStyle w:val="130"/>
        <w:spacing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highlight w:val="none"/>
        </w:rPr>
        <w:t>8.1</w:t>
      </w:r>
      <w:r>
        <w:rPr>
          <w:rFonts w:hint="eastAsia" w:ascii="仿宋" w:hAnsi="仿宋" w:eastAsia="仿宋" w:cs="仿宋"/>
          <w:b/>
          <w:color w:val="auto"/>
          <w:szCs w:val="24"/>
          <w:highlight w:val="none"/>
        </w:rPr>
        <w:t>4评标委员会认为报价明显低于其他通过符合性审查投标人的报价，有可能影响产品质量或者不能诚信履约的，未能按要求提供书面说明或者提交相关证明材料，不能证明其报价合理性的;</w:t>
      </w:r>
    </w:p>
    <w:p w14:paraId="064E4FA4">
      <w:pPr>
        <w:pStyle w:val="130"/>
        <w:spacing w:line="440" w:lineRule="exact"/>
        <w:ind w:firstLine="482"/>
        <w:rPr>
          <w:rFonts w:hint="eastAsia" w:ascii="仿宋" w:hAnsi="仿宋" w:eastAsia="仿宋" w:cs="仿宋"/>
          <w:b/>
          <w:color w:val="auto"/>
          <w:highlight w:val="none"/>
        </w:rPr>
      </w:pPr>
      <w:r>
        <w:rPr>
          <w:rFonts w:hint="eastAsia" w:ascii="仿宋" w:hAnsi="仿宋" w:eastAsia="仿宋" w:cs="仿宋"/>
          <w:b/>
          <w:color w:val="auto"/>
          <w:highlight w:val="none"/>
        </w:rPr>
        <w:t>8.15报价超过招标文件中规定的预算金额或最高限价的；</w:t>
      </w:r>
    </w:p>
    <w:p w14:paraId="0551F26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3CD89F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F32070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6D44193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88746A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8ADD354">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F90F783">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77426B1">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DFD46CA">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891A234">
      <w:pPr>
        <w:tabs>
          <w:tab w:val="left" w:pos="3870"/>
          <w:tab w:val="left" w:pos="4085"/>
        </w:tabs>
        <w:snapToGrid w:val="0"/>
        <w:spacing w:line="440" w:lineRule="exact"/>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608713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CED34E2">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312A887">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DD8287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89667E0">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D1BF11E">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3FDBF39">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89DD7C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A6CDB77">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D2C5811">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93B7D55">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A441B2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1D21830">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3F6905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50BA468">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AAF1C0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AD3D245">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5B36A01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59A7A7E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0FE05EA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2D9CB09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6F2F955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0F8096C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5324187E">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2ACC8453">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02FD22DF">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42F79C3">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C5F02E2">
      <w:pPr>
        <w:snapToGrid w:val="0"/>
        <w:spacing w:line="360" w:lineRule="auto"/>
        <w:ind w:firstLine="482" w:firstLineChars="150"/>
        <w:jc w:val="center"/>
        <w:rPr>
          <w:rFonts w:hint="eastAsia" w:ascii="仿宋" w:hAnsi="仿宋" w:eastAsia="仿宋" w:cs="仿宋"/>
          <w:b/>
          <w:color w:val="auto"/>
          <w:sz w:val="32"/>
          <w:highlight w:val="none"/>
        </w:rPr>
      </w:pPr>
    </w:p>
    <w:bookmarkEnd w:id="31"/>
    <w:p w14:paraId="13FE8F2A">
      <w:pPr>
        <w:pStyle w:val="34"/>
        <w:spacing w:line="360" w:lineRule="auto"/>
        <w:ind w:firstLine="726"/>
        <w:jc w:val="center"/>
        <w:rPr>
          <w:rFonts w:hint="eastAsia" w:ascii="仿宋" w:hAnsi="仿宋" w:eastAsia="仿宋" w:cs="仿宋"/>
          <w:b/>
          <w:color w:val="auto"/>
          <w:sz w:val="32"/>
          <w:szCs w:val="32"/>
          <w:highlight w:val="none"/>
        </w:rPr>
      </w:pPr>
      <w:bookmarkStart w:id="33" w:name="_Hlt68072998"/>
      <w:bookmarkEnd w:id="33"/>
      <w:bookmarkStart w:id="34" w:name="_Hlt74707468"/>
      <w:bookmarkEnd w:id="34"/>
      <w:bookmarkStart w:id="35" w:name="_Hlt75236011"/>
      <w:bookmarkEnd w:id="35"/>
      <w:bookmarkStart w:id="36" w:name="_Hlt68403820"/>
      <w:bookmarkEnd w:id="36"/>
      <w:bookmarkStart w:id="37" w:name="_Hlt68073093"/>
      <w:bookmarkEnd w:id="37"/>
      <w:bookmarkStart w:id="38" w:name="_Hlt74729768"/>
      <w:bookmarkEnd w:id="38"/>
      <w:bookmarkStart w:id="39" w:name="_Hlt75236290"/>
      <w:bookmarkEnd w:id="39"/>
      <w:bookmarkStart w:id="40" w:name="_Hlt74730295"/>
      <w:bookmarkEnd w:id="40"/>
      <w:bookmarkStart w:id="41" w:name="_Hlt68057669"/>
      <w:bookmarkEnd w:id="41"/>
      <w:bookmarkStart w:id="42" w:name="_Hlt75236101"/>
      <w:bookmarkEnd w:id="42"/>
      <w:bookmarkStart w:id="43" w:name="_Hlt68072990"/>
      <w:bookmarkEnd w:id="43"/>
      <w:bookmarkStart w:id="44" w:name="_Hlt74714665"/>
      <w:bookmarkEnd w:id="44"/>
      <w:bookmarkStart w:id="45" w:name="OLE_LINK8"/>
      <w:bookmarkStart w:id="46" w:name="_Toc84325929"/>
      <w:bookmarkStart w:id="47" w:name="_Toc81372776"/>
      <w:bookmarkStart w:id="48" w:name="_Toc81372953"/>
      <w:r>
        <w:rPr>
          <w:rFonts w:hint="eastAsia" w:ascii="仿宋" w:hAnsi="仿宋" w:eastAsia="仿宋" w:cs="仿宋"/>
          <w:b/>
          <w:color w:val="auto"/>
          <w:sz w:val="32"/>
          <w:szCs w:val="32"/>
          <w:highlight w:val="none"/>
        </w:rPr>
        <w:t>五、授予合同</w:t>
      </w:r>
      <w:bookmarkEnd w:id="45"/>
    </w:p>
    <w:bookmarkEnd w:id="46"/>
    <w:bookmarkEnd w:id="47"/>
    <w:bookmarkEnd w:id="48"/>
    <w:p w14:paraId="27C709DD">
      <w:pPr>
        <w:pStyle w:val="17"/>
        <w:tabs>
          <w:tab w:val="clear" w:pos="390"/>
          <w:tab w:val="clear" w:pos="454"/>
        </w:tabs>
        <w:spacing w:after="120" w:line="440" w:lineRule="exact"/>
        <w:ind w:left="0"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9D2215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D5556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DDBB59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30D1320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477F7E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696F1557">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592871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154768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0552E8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E7D8ED">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中标通知</w:t>
      </w:r>
    </w:p>
    <w:p w14:paraId="5F79BFA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CBB7045">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DCEDC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3F8DD11">
      <w:pPr>
        <w:pStyle w:val="25"/>
        <w:tabs>
          <w:tab w:val="left" w:pos="2760"/>
        </w:tabs>
        <w:spacing w:line="440" w:lineRule="exact"/>
        <w:ind w:firstLine="482"/>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4.</w:t>
      </w:r>
      <w:r>
        <w:rPr>
          <w:rFonts w:hint="eastAsia" w:ascii="仿宋" w:hAnsi="仿宋" w:eastAsia="仿宋" w:cs="仿宋"/>
          <w:b/>
          <w:color w:val="auto"/>
          <w:highlight w:val="none"/>
        </w:rPr>
        <w:t>履约保证金</w:t>
      </w:r>
      <w:r>
        <w:rPr>
          <w:rFonts w:hint="eastAsia" w:ascii="仿宋" w:hAnsi="仿宋" w:eastAsia="仿宋" w:cs="仿宋"/>
          <w:b/>
          <w:color w:val="auto"/>
          <w:highlight w:val="none"/>
        </w:rPr>
        <w:tab/>
      </w:r>
    </w:p>
    <w:p w14:paraId="1D45AB0C">
      <w:pPr>
        <w:tabs>
          <w:tab w:val="left" w:pos="0"/>
        </w:tabs>
        <w:spacing w:line="440" w:lineRule="exact"/>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color w:val="auto"/>
          <w:sz w:val="24"/>
          <w:highlight w:val="none"/>
        </w:rPr>
        <w:t>0.5</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4BFA4FB">
      <w:pPr>
        <w:pStyle w:val="5"/>
        <w:spacing w:line="440" w:lineRule="exact"/>
        <w:ind w:left="0" w:firstLine="480" w:firstLineChars="200"/>
        <w:rPr>
          <w:rFonts w:hint="eastAsia" w:ascii="仿宋" w:eastAsia="仿宋" w:cs="仿宋"/>
          <w:b w:val="0"/>
          <w:bCs w:val="0"/>
          <w:snapToGrid w:val="0"/>
          <w:color w:val="auto"/>
          <w:kern w:val="28"/>
          <w:sz w:val="24"/>
          <w:highlight w:val="none"/>
        </w:rPr>
      </w:pPr>
      <w:r>
        <w:rPr>
          <w:rFonts w:hint="eastAsia" w:ascii="仿宋" w:eastAsia="仿宋" w:cs="仿宋"/>
          <w:b w:val="0"/>
          <w:bCs w:val="0"/>
          <w:snapToGrid w:val="0"/>
          <w:color w:val="auto"/>
          <w:kern w:val="28"/>
          <w:sz w:val="24"/>
          <w:highlight w:val="none"/>
        </w:rPr>
        <w:t>供应商</w:t>
      </w:r>
      <w:r>
        <w:rPr>
          <w:rFonts w:hint="eastAsia" w:ascii="仿宋" w:eastAsia="仿宋" w:cs="仿宋"/>
          <w:b w:val="0"/>
          <w:bCs w:val="0"/>
          <w:snapToGrid w:val="0"/>
          <w:color w:val="auto"/>
          <w:kern w:val="28"/>
          <w:sz w:val="24"/>
          <w:highlight w:val="none"/>
          <w:lang w:val="en-US"/>
        </w:rPr>
        <w:t>可</w:t>
      </w:r>
      <w:r>
        <w:rPr>
          <w:rFonts w:hint="eastAsia" w:asci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728FED0">
      <w:pPr>
        <w:pStyle w:val="25"/>
        <w:tabs>
          <w:tab w:val="left" w:pos="2760"/>
        </w:tabs>
        <w:spacing w:line="440" w:lineRule="exact"/>
        <w:ind w:firstLine="482"/>
        <w:rPr>
          <w:rFonts w:hint="eastAsia" w:ascii="仿宋" w:hAnsi="仿宋" w:eastAsia="仿宋" w:cs="仿宋"/>
          <w:b/>
          <w:color w:val="auto"/>
          <w:highlight w:val="none"/>
          <w:lang w:val="zh-CN" w:eastAsia="zh-CN"/>
        </w:rPr>
      </w:pPr>
      <w:r>
        <w:rPr>
          <w:rFonts w:hint="eastAsia" w:ascii="仿宋" w:hAnsi="仿宋" w:eastAsia="仿宋" w:cs="仿宋"/>
          <w:b/>
          <w:color w:val="auto"/>
          <w:highlight w:val="none"/>
          <w:lang w:val="en-US" w:eastAsia="zh-CN"/>
        </w:rPr>
        <w:t>5.</w:t>
      </w:r>
      <w:r>
        <w:rPr>
          <w:rFonts w:hint="eastAsia" w:ascii="仿宋" w:hAnsi="仿宋" w:eastAsia="仿宋" w:cs="仿宋"/>
          <w:b/>
          <w:color w:val="auto"/>
          <w:highlight w:val="none"/>
          <w:lang w:val="zh-CN" w:eastAsia="zh-CN"/>
        </w:rPr>
        <w:t>预付款</w:t>
      </w:r>
    </w:p>
    <w:p w14:paraId="1AC42BEF">
      <w:pPr>
        <w:spacing w:line="440" w:lineRule="exact"/>
        <w:ind w:firstLine="480" w:firstLineChars="200"/>
        <w:rPr>
          <w:rFonts w:hint="eastAsia" w:ascii="仿宋" w:hAnsi="仿宋" w:eastAsia="仿宋" w:cs="仿宋"/>
          <w:snapToGrid w:val="0"/>
          <w:color w:val="auto"/>
          <w:kern w:val="28"/>
          <w:sz w:val="24"/>
          <w:szCs w:val="32"/>
          <w:highlight w:val="none"/>
          <w:lang w:val="zh-CN"/>
        </w:rPr>
      </w:pPr>
      <w:r>
        <w:rPr>
          <w:rFonts w:hint="eastAsia" w:ascii="仿宋" w:hAnsi="仿宋" w:eastAsia="仿宋" w:cs="仿宋"/>
          <w:snapToGrid w:val="0"/>
          <w:color w:val="auto"/>
          <w:kern w:val="28"/>
          <w:sz w:val="24"/>
          <w:szCs w:val="32"/>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napToGrid w:val="0"/>
          <w:color w:val="auto"/>
          <w:kern w:val="28"/>
          <w:sz w:val="24"/>
          <w:szCs w:val="32"/>
          <w:highlight w:val="none"/>
        </w:rPr>
        <w:t>7</w:t>
      </w:r>
      <w:r>
        <w:rPr>
          <w:rFonts w:hint="eastAsia" w:ascii="仿宋" w:hAnsi="仿宋" w:eastAsia="仿宋" w:cs="仿宋"/>
          <w:snapToGrid w:val="0"/>
          <w:color w:val="auto"/>
          <w:kern w:val="28"/>
          <w:sz w:val="24"/>
          <w:szCs w:val="32"/>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2D6366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1EF211AB">
      <w:pPr>
        <w:snapToGrid w:val="0"/>
        <w:spacing w:line="440" w:lineRule="exact"/>
        <w:ind w:firstLine="480" w:firstLineChars="200"/>
        <w:rPr>
          <w:rFonts w:hint="eastAsia" w:ascii="仿宋" w:hAnsi="仿宋" w:eastAsia="仿宋" w:cs="仿宋"/>
          <w:snapToGrid w:val="0"/>
          <w:color w:val="auto"/>
          <w:kern w:val="28"/>
          <w:sz w:val="24"/>
          <w:szCs w:val="32"/>
          <w:highlight w:val="none"/>
        </w:rPr>
      </w:pPr>
      <w:r>
        <w:rPr>
          <w:rFonts w:hint="eastAsia" w:ascii="仿宋" w:hAnsi="仿宋" w:eastAsia="仿宋" w:cs="仿宋"/>
          <w:snapToGrid w:val="0"/>
          <w:color w:val="auto"/>
          <w:kern w:val="28"/>
          <w:sz w:val="24"/>
          <w:szCs w:val="32"/>
          <w:highlight w:val="none"/>
        </w:rPr>
        <w:t>6.1中标人应当在中标通知书发出之日起30天内与采购人签订合同，自采购合同签订之日起2个工作日内，通过电子交易平台进行备案。</w:t>
      </w:r>
    </w:p>
    <w:p w14:paraId="479C978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5D6DD7AE">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59F80C8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C0624A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32B8498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62E95805">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2CE2967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BB2A36E">
      <w:pPr>
        <w:tabs>
          <w:tab w:val="left" w:pos="0"/>
        </w:tabs>
        <w:spacing w:line="360" w:lineRule="auto"/>
        <w:ind w:firstLine="480"/>
        <w:rPr>
          <w:rFonts w:hint="eastAsia" w:ascii="仿宋" w:hAnsi="仿宋" w:eastAsia="仿宋" w:cs="仿宋"/>
          <w:color w:val="auto"/>
          <w:kern w:val="0"/>
          <w:sz w:val="24"/>
          <w:highlight w:val="none"/>
        </w:rPr>
      </w:pPr>
    </w:p>
    <w:p w14:paraId="5F346AC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78F160DB">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5F1DA878">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FD4E7A0">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供应商询问</w:t>
      </w:r>
    </w:p>
    <w:p w14:paraId="75C6AB68">
      <w:pPr>
        <w:autoSpaceDE w:val="0"/>
        <w:autoSpaceDN w:val="0"/>
        <w:spacing w:line="440" w:lineRule="exact"/>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的，采购代理机构应当告知供应商向采购人提出。</w:t>
      </w:r>
    </w:p>
    <w:p w14:paraId="61AA9D28">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供应商质疑</w:t>
      </w:r>
    </w:p>
    <w:p w14:paraId="695BE26B">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50A0960">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D166DEE">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0843D4C">
      <w:pPr>
        <w:widowControl/>
        <w:snapToGrid w:val="0"/>
        <w:spacing w:line="440" w:lineRule="exact"/>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C304D93">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241CC663">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7EF39077">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60FA1087">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7458E913">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11F27C89">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1EA04659">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05B78F1D">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6DFA09A6">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2C511566">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3DAEB9B4">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73170B73">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61F2B8B">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4D65B93">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2E83D558">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29C5AA0">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134D74CF">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1D86E405">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5AE65DD8">
      <w:pPr>
        <w:snapToGrid w:val="0"/>
        <w:spacing w:line="440" w:lineRule="exact"/>
        <w:ind w:firstLine="482" w:firstLineChars="200"/>
        <w:jc w:val="left"/>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52AB12FD">
      <w:pPr>
        <w:pStyle w:val="2"/>
        <w:spacing w:line="440" w:lineRule="exact"/>
        <w:ind w:firstLine="480" w:firstLineChars="200"/>
        <w:rPr>
          <w:rFonts w:hint="eastAsia" w:ascii="仿宋" w:hAnsi="仿宋" w:eastAsia="仿宋" w:cs="仿宋"/>
          <w:color w:val="auto"/>
          <w:highlight w:val="none"/>
        </w:rPr>
        <w:sectPr>
          <w:footerReference r:id="rId8" w:type="default"/>
          <w:pgSz w:w="11906" w:h="16838"/>
          <w:pgMar w:top="1474" w:right="1814" w:bottom="1474" w:left="1814" w:header="851" w:footer="992" w:gutter="0"/>
          <w:pgNumType w:start="1"/>
          <w:cols w:space="720" w:num="1"/>
          <w:docGrid w:linePitch="312" w:charSpace="0"/>
        </w:sectPr>
      </w:pPr>
    </w:p>
    <w:bookmarkEnd w:id="26"/>
    <w:bookmarkEnd w:id="27"/>
    <w:p w14:paraId="080466DB">
      <w:pPr>
        <w:spacing w:line="360" w:lineRule="auto"/>
        <w:jc w:val="center"/>
        <w:outlineLvl w:val="0"/>
        <w:rPr>
          <w:rFonts w:hint="eastAsia" w:ascii="仿宋" w:hAnsi="仿宋" w:eastAsia="仿宋" w:cs="仿宋"/>
          <w:b/>
          <w:color w:val="auto"/>
          <w:sz w:val="36"/>
          <w:szCs w:val="36"/>
          <w:highlight w:val="none"/>
        </w:rPr>
      </w:pPr>
      <w:bookmarkStart w:id="49" w:name="第四部分"/>
      <w:r>
        <w:rPr>
          <w:rFonts w:hint="eastAsia" w:ascii="仿宋" w:hAnsi="仿宋" w:eastAsia="仿宋" w:cs="仿宋"/>
          <w:b/>
          <w:color w:val="auto"/>
          <w:sz w:val="36"/>
          <w:szCs w:val="36"/>
          <w:highlight w:val="none"/>
        </w:rPr>
        <w:t>第三部分   招标项目范围及要求</w:t>
      </w:r>
    </w:p>
    <w:bookmarkEnd w:id="49"/>
    <w:p w14:paraId="2BEA8519">
      <w:pPr>
        <w:widowControl/>
        <w:snapToGrid w:val="0"/>
        <w:spacing w:line="440" w:lineRule="exact"/>
        <w:rPr>
          <w:rFonts w:hint="eastAsia" w:ascii="仿宋" w:hAnsi="仿宋" w:eastAsia="仿宋" w:cs="仿宋"/>
          <w:color w:val="auto"/>
          <w:sz w:val="24"/>
          <w:highlight w:val="none"/>
        </w:rPr>
      </w:pPr>
      <w:bookmarkStart w:id="50" w:name="第五部分"/>
      <w:bookmarkStart w:id="51" w:name="_Toc86217003"/>
      <w:r>
        <w:rPr>
          <w:rFonts w:hint="eastAsia" w:ascii="仿宋" w:hAnsi="仿宋" w:eastAsia="仿宋" w:cs="仿宋"/>
          <w:color w:val="auto"/>
          <w:sz w:val="24"/>
          <w:highlight w:val="none"/>
        </w:rPr>
        <w:t>1.1 项目概况</w:t>
      </w:r>
    </w:p>
    <w:p w14:paraId="5F00E9FF">
      <w:pPr>
        <w:widowControl/>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随着经济社会的发展，公众对环境监管的要求也越来越高，政府所承担的环境管理职能越来越多、越来越复杂，依托政府进行的环境检测与监测，已无法满足社会和公众的要求。根据原绍兴市环保局《关于印发打造全省环保“执法最严”和“服务最优”城市实施意见的通知》（绍市环发〔2015〕55号）和原柯桥区环保局《关于加快推进柯桥区环境检测市场化运行的实施意见》（绍柯区环字〔2015〕106号）文件精神，稳步推进政府向社会购买环境检测服务。通过向社会购买环境检测服务可以形成合力，提高环境质量监测的频率和质量。为积极推动环境监测社会化，保障各项环境监测任务的顺利完成，保证委托检测任务分配的公开、公平、公正，根据投标人提供的技术服务方案的先进性、科学性、完整性、技术能力与需求的吻合程度以及提供的检测人员和检测水平等情况的优略程度等各方面因素，通过招标确定参与本单位环境质量监测、监督监测和执法监测等工作的第三方环境检测机构。</w:t>
      </w:r>
    </w:p>
    <w:p w14:paraId="411DB44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1.2采购需求清单</w:t>
      </w:r>
    </w:p>
    <w:tbl>
      <w:tblPr>
        <w:tblStyle w:val="63"/>
        <w:tblW w:w="10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7307"/>
        <w:gridCol w:w="2114"/>
      </w:tblGrid>
      <w:tr w14:paraId="2FCC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2B99DD10">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307" w:type="dxa"/>
            <w:vAlign w:val="center"/>
          </w:tcPr>
          <w:p w14:paraId="48C27D69">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检测内容</w:t>
            </w:r>
          </w:p>
        </w:tc>
        <w:tc>
          <w:tcPr>
            <w:tcW w:w="2114" w:type="dxa"/>
            <w:vAlign w:val="center"/>
          </w:tcPr>
          <w:p w14:paraId="685213BD">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频次</w:t>
            </w:r>
          </w:p>
        </w:tc>
      </w:tr>
      <w:tr w14:paraId="4A74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3AA6072">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307" w:type="dxa"/>
            <w:vAlign w:val="center"/>
          </w:tcPr>
          <w:p w14:paraId="7A42DEAF">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3个生活垃圾焚烧炉排放口：氯化氢、镉铊及其化合物、锑砷铅铬钴铜锰镍及其化合物、二噁英类。</w:t>
            </w:r>
          </w:p>
        </w:tc>
        <w:tc>
          <w:tcPr>
            <w:tcW w:w="2114" w:type="dxa"/>
            <w:vAlign w:val="center"/>
          </w:tcPr>
          <w:p w14:paraId="7265E7A4">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1次/季度 （二噁英1次/年）</w:t>
            </w:r>
          </w:p>
        </w:tc>
      </w:tr>
      <w:tr w14:paraId="6B87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716199B6">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7307" w:type="dxa"/>
            <w:vAlign w:val="center"/>
          </w:tcPr>
          <w:p w14:paraId="4852D7A6">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4个危废焚烧炉排放口：氯化氢、镉铊及其化合物、锑砷铅铬钴铜锰镍及其化合物、二噁英类。</w:t>
            </w:r>
          </w:p>
        </w:tc>
        <w:tc>
          <w:tcPr>
            <w:tcW w:w="2114" w:type="dxa"/>
            <w:vAlign w:val="center"/>
          </w:tcPr>
          <w:p w14:paraId="2D27D0F3">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1次/季度 （二噁英1次/年）</w:t>
            </w:r>
          </w:p>
        </w:tc>
      </w:tr>
      <w:tr w14:paraId="47D1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52AB0E0C">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7307" w:type="dxa"/>
            <w:vAlign w:val="center"/>
          </w:tcPr>
          <w:p w14:paraId="0746C20C">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厂界四周：甲烷；恶臭。</w:t>
            </w:r>
          </w:p>
        </w:tc>
        <w:tc>
          <w:tcPr>
            <w:tcW w:w="2114" w:type="dxa"/>
            <w:vAlign w:val="center"/>
          </w:tcPr>
          <w:p w14:paraId="408EF81D">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1次/季度</w:t>
            </w:r>
          </w:p>
        </w:tc>
      </w:tr>
      <w:tr w14:paraId="4576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0E0306A">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307" w:type="dxa"/>
            <w:vAlign w:val="center"/>
          </w:tcPr>
          <w:p w14:paraId="73AE181D">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一个排放口：氯化氢、镉铊及其化合物、锑砷铅铬钴铜锰镍及其化合物、二噁英类。</w:t>
            </w:r>
          </w:p>
        </w:tc>
        <w:tc>
          <w:tcPr>
            <w:tcW w:w="2114" w:type="dxa"/>
            <w:vAlign w:val="center"/>
          </w:tcPr>
          <w:p w14:paraId="78E006EB">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1次/季度 （二噁英1次/年）</w:t>
            </w:r>
          </w:p>
        </w:tc>
      </w:tr>
      <w:tr w14:paraId="6081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6A180AAA">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307" w:type="dxa"/>
            <w:vAlign w:val="center"/>
          </w:tcPr>
          <w:p w14:paraId="375E0C9A">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个危废焚烧炉排放口：氯化氢、氟化氢、一氧化碳、颗粒物、氮氧化物、二氧化硫、汞及其化合物、镉及其化合物、砷及其化合物、铊及其化合物、铅及其化合物、铬及其化合物、锑、锡、铜、锰、钴及其化合物、二噁英类</w:t>
            </w:r>
          </w:p>
        </w:tc>
        <w:tc>
          <w:tcPr>
            <w:tcW w:w="2114" w:type="dxa"/>
            <w:vAlign w:val="center"/>
          </w:tcPr>
          <w:p w14:paraId="2E16388D">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常规指标1次/年</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重金属 1次/月</w:t>
            </w:r>
          </w:p>
          <w:p w14:paraId="25845370">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二噁英 1次/半年</w:t>
            </w:r>
          </w:p>
        </w:tc>
      </w:tr>
      <w:tr w14:paraId="34BE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6C5CA5E3">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7307" w:type="dxa"/>
            <w:vAlign w:val="center"/>
          </w:tcPr>
          <w:p w14:paraId="3954EBED">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1个排放口：氯化氢、镉铊及其化合物、锑砷铅铬钴铜锰镍及其化合物、二噁英类。</w:t>
            </w:r>
          </w:p>
        </w:tc>
        <w:tc>
          <w:tcPr>
            <w:tcW w:w="2114" w:type="dxa"/>
            <w:vAlign w:val="center"/>
          </w:tcPr>
          <w:p w14:paraId="09EBC3AF">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1次/季度 （二噁英1次/年）</w:t>
            </w:r>
          </w:p>
        </w:tc>
      </w:tr>
      <w:tr w14:paraId="7A6D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163A4F79">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7307" w:type="dxa"/>
            <w:vAlign w:val="center"/>
          </w:tcPr>
          <w:p w14:paraId="56079E89">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2个排放口：氯化氢、镉铊及其化合物、锑砷铅铬钴铜锰镍及其化合物、二噁英类。</w:t>
            </w:r>
          </w:p>
        </w:tc>
        <w:tc>
          <w:tcPr>
            <w:tcW w:w="2114" w:type="dxa"/>
            <w:vAlign w:val="center"/>
          </w:tcPr>
          <w:p w14:paraId="7D59D5D7">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1次/季度 （二噁英1次/年）</w:t>
            </w:r>
          </w:p>
        </w:tc>
      </w:tr>
      <w:tr w14:paraId="4A44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5B570995">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7307" w:type="dxa"/>
            <w:vAlign w:val="center"/>
          </w:tcPr>
          <w:p w14:paraId="35178840">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一个废气排放口：臭气浓度、甲醇、VOCs</w:t>
            </w:r>
          </w:p>
        </w:tc>
        <w:tc>
          <w:tcPr>
            <w:tcW w:w="2114" w:type="dxa"/>
            <w:vAlign w:val="center"/>
          </w:tcPr>
          <w:p w14:paraId="62D2C109">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4E63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3C853408">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7307" w:type="dxa"/>
            <w:vAlign w:val="center"/>
          </w:tcPr>
          <w:p w14:paraId="5D29DFF6">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两个废气排放口：苯、乙醛、二氧化硫、甲苯、非甲烷总烃、氯化氢、颗粒物</w:t>
            </w:r>
          </w:p>
        </w:tc>
        <w:tc>
          <w:tcPr>
            <w:tcW w:w="2114" w:type="dxa"/>
            <w:vAlign w:val="center"/>
          </w:tcPr>
          <w:p w14:paraId="2A81BE07">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6D99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6ABAF9E9">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7307" w:type="dxa"/>
            <w:vAlign w:val="center"/>
          </w:tcPr>
          <w:p w14:paraId="221240FB">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两个废气排放口：VOCs、颗粒物、SO2、 NOx</w:t>
            </w:r>
          </w:p>
        </w:tc>
        <w:tc>
          <w:tcPr>
            <w:tcW w:w="2114" w:type="dxa"/>
            <w:vAlign w:val="center"/>
          </w:tcPr>
          <w:p w14:paraId="31538ECA">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0FD6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38748F4D">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7307" w:type="dxa"/>
            <w:vAlign w:val="center"/>
          </w:tcPr>
          <w:p w14:paraId="6AAA41D4">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一个废气排放口：颗粒物、氮氧化物、二氧化硫、氟化物</w:t>
            </w:r>
          </w:p>
        </w:tc>
        <w:tc>
          <w:tcPr>
            <w:tcW w:w="2114" w:type="dxa"/>
            <w:vAlign w:val="center"/>
          </w:tcPr>
          <w:p w14:paraId="20AC5F73">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385C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314BB4E4">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7307" w:type="dxa"/>
            <w:vAlign w:val="center"/>
          </w:tcPr>
          <w:p w14:paraId="40674F31">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一个废气排放口：颗粒物、氮氧化物、二氧化硫、氟化物</w:t>
            </w:r>
          </w:p>
        </w:tc>
        <w:tc>
          <w:tcPr>
            <w:tcW w:w="2114" w:type="dxa"/>
            <w:vAlign w:val="center"/>
          </w:tcPr>
          <w:p w14:paraId="5655E5C3">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283E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98E5A00">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7307" w:type="dxa"/>
            <w:vAlign w:val="center"/>
          </w:tcPr>
          <w:p w14:paraId="751F85D8">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一个排放口：颗粒物； 一个排放口：硫酸雾</w:t>
            </w:r>
          </w:p>
        </w:tc>
        <w:tc>
          <w:tcPr>
            <w:tcW w:w="2114" w:type="dxa"/>
            <w:vAlign w:val="center"/>
          </w:tcPr>
          <w:p w14:paraId="555E931F">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4EFF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136C9E53">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7307" w:type="dxa"/>
            <w:vAlign w:val="center"/>
          </w:tcPr>
          <w:p w14:paraId="4902807D">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一个排放口：氯化氢、铬酸雾、硫酸雾、氮氧化物、氰化氢、氟化物</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两个硫酸雾排放口：硫酸雾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两个铬酸雾排放口：铬酸雾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一个氯化氢排放口：氯化氢</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废水样品：总银、总铝</w:t>
            </w:r>
          </w:p>
        </w:tc>
        <w:tc>
          <w:tcPr>
            <w:tcW w:w="2114" w:type="dxa"/>
            <w:vAlign w:val="center"/>
          </w:tcPr>
          <w:p w14:paraId="000806F1">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67B5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28147B03">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7307" w:type="dxa"/>
            <w:vAlign w:val="center"/>
          </w:tcPr>
          <w:p w14:paraId="34BFDCC2">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一个排放口：氯化氢、铬酸雾、硫酸雾、氮氧化物、氰化氢、氟化物</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两个氯化氢排放口：氯化氢</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废水：总银、总铝</w:t>
            </w:r>
          </w:p>
        </w:tc>
        <w:tc>
          <w:tcPr>
            <w:tcW w:w="2114" w:type="dxa"/>
            <w:vAlign w:val="center"/>
          </w:tcPr>
          <w:p w14:paraId="3F84E0EF">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5831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BE6C2E6">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7307" w:type="dxa"/>
            <w:vAlign w:val="center"/>
          </w:tcPr>
          <w:p w14:paraId="6ECFC47F">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一个排放口：氯化氢、铬酸雾、硫酸雾、氮氧化物、氰化氢、氟化物</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四个氯化氢排放口：氯化氢</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一个铬酸雾排放口：铬酸雾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废水：总银、总铝</w:t>
            </w:r>
          </w:p>
        </w:tc>
        <w:tc>
          <w:tcPr>
            <w:tcW w:w="2114" w:type="dxa"/>
            <w:vAlign w:val="center"/>
          </w:tcPr>
          <w:p w14:paraId="33B23F43">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4CA5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7FB09AA">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7307" w:type="dxa"/>
            <w:vAlign w:val="center"/>
          </w:tcPr>
          <w:p w14:paraId="44AE6CFD">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一个排放口：颗粒物、NOx、二氧化硫、硫化氢、氯气、氯化氢、氰化氢、氨、硫酸雾、氟化物、铬酸雾、砷及其化合物、汞及其化合物、镉及其化合物、铅及其化合物</w:t>
            </w:r>
          </w:p>
        </w:tc>
        <w:tc>
          <w:tcPr>
            <w:tcW w:w="2114" w:type="dxa"/>
            <w:vAlign w:val="center"/>
          </w:tcPr>
          <w:p w14:paraId="72980285">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1次/年</w:t>
            </w:r>
          </w:p>
        </w:tc>
      </w:tr>
      <w:tr w14:paraId="2278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76A68A8">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7307" w:type="dxa"/>
            <w:vAlign w:val="center"/>
          </w:tcPr>
          <w:p w14:paraId="183DB1BA">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烷基汞样品（采样分析）：21个</w:t>
            </w:r>
          </w:p>
        </w:tc>
        <w:tc>
          <w:tcPr>
            <w:tcW w:w="2114" w:type="dxa"/>
            <w:vAlign w:val="center"/>
          </w:tcPr>
          <w:p w14:paraId="11D7E4FF">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1次/季度</w:t>
            </w:r>
          </w:p>
        </w:tc>
      </w:tr>
      <w:tr w14:paraId="694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BD79F15">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7307" w:type="dxa"/>
            <w:vAlign w:val="center"/>
          </w:tcPr>
          <w:p w14:paraId="69FEA937">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7个地下水点位：色度（铂钴比色法）、嗅和味、肉眼可见物、铅、镉、碘化物、总大肠菌群、菌落总数、三氯甲烷、四氯化碳、苯、甲苯、总α放射物、总β放射物</w:t>
            </w:r>
          </w:p>
        </w:tc>
        <w:tc>
          <w:tcPr>
            <w:tcW w:w="2114" w:type="dxa"/>
            <w:vAlign w:val="center"/>
          </w:tcPr>
          <w:p w14:paraId="69AE92D9">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2次/年</w:t>
            </w:r>
          </w:p>
        </w:tc>
      </w:tr>
      <w:tr w14:paraId="25BC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187339E">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p>
        </w:tc>
        <w:tc>
          <w:tcPr>
            <w:tcW w:w="7307" w:type="dxa"/>
            <w:vAlign w:val="center"/>
          </w:tcPr>
          <w:p w14:paraId="3AD3D751">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饮用水库检测：GB3838-2002表3全指标（80项）</w:t>
            </w:r>
          </w:p>
        </w:tc>
        <w:tc>
          <w:tcPr>
            <w:tcW w:w="2114" w:type="dxa"/>
            <w:vAlign w:val="center"/>
          </w:tcPr>
          <w:p w14:paraId="6BF80AA0">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2次/年</w:t>
            </w:r>
          </w:p>
        </w:tc>
      </w:tr>
      <w:tr w14:paraId="46CD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7" w:type="dxa"/>
            <w:vAlign w:val="center"/>
          </w:tcPr>
          <w:p w14:paraId="4FEE5274">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p>
        </w:tc>
        <w:tc>
          <w:tcPr>
            <w:tcW w:w="7307" w:type="dxa"/>
            <w:vAlign w:val="center"/>
          </w:tcPr>
          <w:p w14:paraId="04DDF92C">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*执法和专项检测：噪声、废气、废水、土壤、固废、危废等</w:t>
            </w:r>
          </w:p>
        </w:tc>
        <w:tc>
          <w:tcPr>
            <w:tcW w:w="2114" w:type="dxa"/>
            <w:vAlign w:val="center"/>
          </w:tcPr>
          <w:p w14:paraId="52ACB5F8">
            <w:pPr>
              <w:widowControl/>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根据实际需求</w:t>
            </w:r>
          </w:p>
        </w:tc>
      </w:tr>
      <w:tr w14:paraId="5106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8" w:type="dxa"/>
            <w:gridSpan w:val="3"/>
          </w:tcPr>
          <w:p w14:paraId="6116DED4">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*1.执法检测按照实际需求安排，根据往年情况，约占整体项目40%左右的业务量。</w:t>
            </w:r>
          </w:p>
          <w:p w14:paraId="456F5184">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2.颗粒物和烟尘均为低浓度颗粒物。除土壤和二噁英项目均需半个月内具报告。</w:t>
            </w:r>
          </w:p>
          <w:p w14:paraId="5A972160">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3.在监测过程中如果出现超标情况，后期需要免费进行加密检测。</w:t>
            </w:r>
          </w:p>
          <w:p w14:paraId="72E83358">
            <w:pPr>
              <w:widowControl/>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4.本项目的工作量根据实际情况会出现上下浮动</w:t>
            </w:r>
            <w:r>
              <w:rPr>
                <w:rFonts w:hint="eastAsia" w:ascii="仿宋" w:hAnsi="仿宋" w:eastAsia="仿宋" w:cs="仿宋"/>
                <w:b/>
                <w:bCs/>
                <w:color w:val="auto"/>
                <w:sz w:val="24"/>
                <w:highlight w:val="none"/>
              </w:rPr>
              <w:t>20%</w:t>
            </w:r>
            <w:r>
              <w:rPr>
                <w:rFonts w:hint="eastAsia" w:ascii="仿宋" w:hAnsi="仿宋" w:eastAsia="仿宋" w:cs="仿宋"/>
                <w:color w:val="auto"/>
                <w:sz w:val="24"/>
                <w:highlight w:val="none"/>
              </w:rPr>
              <w:t>，中标价确定后不再做增加和减少变动。</w:t>
            </w:r>
          </w:p>
        </w:tc>
      </w:tr>
    </w:tbl>
    <w:p w14:paraId="05EDCFEE">
      <w:pPr>
        <w:pStyle w:val="26"/>
        <w:spacing w:line="440" w:lineRule="exact"/>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1.3服务要求</w:t>
      </w:r>
    </w:p>
    <w:p w14:paraId="0F4E92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1.3.1参加投标的环境检测机构必须提供监测措施保障方案，方案中必须包含：确保采样规范、分析方法选择合理的措施；确保实验室样品流转与分析过程录像可随时调看的措施；确保及时提供监测进度跟踪计划的措施等。</w:t>
      </w:r>
    </w:p>
    <w:p w14:paraId="5462F5A0">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1.3.2参与投标的检测机构需配备专业实验室，需配备水、气、声、土壤、固废等监测专用仪器设备；</w:t>
      </w:r>
    </w:p>
    <w:p w14:paraId="7375E09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1.3.3检测机构必须严格遵守国家法律、法规，严格按照国家标准、环境检测技术规范开展检测工作，保证和维护检测工作的科学性、公正性、诚实性、判断独立性、保密性，确保高质量地完成检测任务。</w:t>
      </w:r>
    </w:p>
    <w:p w14:paraId="0C35655C">
      <w:pPr>
        <w:pStyle w:val="26"/>
        <w:spacing w:line="440" w:lineRule="exact"/>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1.3.4检测报告质控要求必须严格按《环境监测质量管理规定》和《浙江省环境监测质量保证技术规定》等规定对委托的检测任务实施全过程质量控制，并向采购单位提供质控数据。</w:t>
      </w:r>
    </w:p>
    <w:p w14:paraId="777E3A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1.3.5参加投标的环境检测机构必须保证服务的可行性、完整性以及服务承诺的落实，必须承诺2小时（含）以内响应，响应的判断标准以能否按要求携带监测设备到达现场为依据，必须具备应对用户业务需求增加的服务响应措施。</w:t>
      </w:r>
    </w:p>
    <w:p w14:paraId="40A7CBB9">
      <w:pPr>
        <w:pStyle w:val="26"/>
        <w:spacing w:line="440" w:lineRule="exact"/>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1.3.6参加投标的环境检测机构必须配合业主在本项目要求作相应变动，包括深层土壤的采样、分析，实际工作量根据实际情况会出现上下浮动20%，工作量在该范围内，中标价确定后不再做增加和减少变动。</w:t>
      </w:r>
    </w:p>
    <w:p w14:paraId="003F5D70">
      <w:pPr>
        <w:pStyle w:val="26"/>
        <w:spacing w:line="440" w:lineRule="exact"/>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1.4考核标准</w:t>
      </w:r>
    </w:p>
    <w:p w14:paraId="19F05460">
      <w:pPr>
        <w:pStyle w:val="26"/>
        <w:spacing w:line="440" w:lineRule="exact"/>
        <w:ind w:left="0" w:leftChars="0" w:firstLine="480"/>
        <w:rPr>
          <w:rFonts w:hint="eastAsia"/>
          <w:color w:val="auto"/>
          <w:sz w:val="24"/>
          <w:highlight w:val="none"/>
        </w:rPr>
      </w:pPr>
      <w:r>
        <w:rPr>
          <w:rFonts w:hint="eastAsia" w:ascii="仿宋" w:hAnsi="仿宋" w:eastAsia="仿宋" w:cs="仿宋"/>
          <w:color w:val="auto"/>
          <w:sz w:val="24"/>
          <w:highlight w:val="none"/>
        </w:rPr>
        <w:t>采购人会根据需要发放考核样品给中标单位进行考核，考核通过支付尾款。</w:t>
      </w:r>
    </w:p>
    <w:p w14:paraId="33E1B3AE">
      <w:pPr>
        <w:pStyle w:val="2"/>
        <w:rPr>
          <w:color w:val="auto"/>
          <w:highlight w:val="none"/>
          <w:lang w:val="en-US"/>
        </w:rPr>
      </w:pPr>
    </w:p>
    <w:p w14:paraId="74B6E305">
      <w:pPr>
        <w:numPr>
          <w:ilvl w:val="0"/>
          <w:numId w:val="1"/>
        </w:numPr>
        <w:snapToGrid w:val="0"/>
        <w:spacing w:line="360" w:lineRule="auto"/>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商务要求</w:t>
      </w:r>
    </w:p>
    <w:p w14:paraId="27302DCE">
      <w:pPr>
        <w:spacing w:line="440" w:lineRule="exact"/>
        <w:ind w:firstLine="480" w:firstLineChars="200"/>
        <w:rPr>
          <w:rFonts w:ascii="仿宋" w:eastAsia="仿宋"/>
          <w:b/>
          <w:bCs/>
          <w:color w:val="auto"/>
          <w:sz w:val="24"/>
          <w:highlight w:val="none"/>
        </w:rPr>
      </w:pPr>
      <w:r>
        <w:rPr>
          <w:rFonts w:hint="eastAsia" w:ascii="仿宋" w:eastAsia="仿宋"/>
          <w:color w:val="auto"/>
          <w:sz w:val="24"/>
          <w:highlight w:val="none"/>
        </w:rPr>
        <w:t>▲</w:t>
      </w:r>
      <w:r>
        <w:rPr>
          <w:rFonts w:hint="eastAsia" w:ascii="仿宋" w:eastAsia="仿宋"/>
          <w:b/>
          <w:bCs/>
          <w:color w:val="auto"/>
          <w:sz w:val="24"/>
          <w:highlight w:val="none"/>
        </w:rPr>
        <w:t>2.1服务期限</w:t>
      </w:r>
    </w:p>
    <w:p w14:paraId="7E59FC64">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一年，具体以合同约定时间为准。</w:t>
      </w:r>
    </w:p>
    <w:p w14:paraId="5D34903F">
      <w:pPr>
        <w:spacing w:line="440" w:lineRule="exact"/>
        <w:ind w:firstLine="480" w:firstLineChars="200"/>
        <w:jc w:val="left"/>
        <w:rPr>
          <w:rFonts w:ascii="仿宋" w:eastAsia="仿宋"/>
          <w:b/>
          <w:bCs/>
          <w:color w:val="auto"/>
          <w:sz w:val="24"/>
          <w:highlight w:val="none"/>
        </w:rPr>
      </w:pPr>
      <w:r>
        <w:rPr>
          <w:rFonts w:hint="eastAsia" w:ascii="仿宋" w:eastAsia="仿宋"/>
          <w:color w:val="auto"/>
          <w:sz w:val="24"/>
          <w:highlight w:val="none"/>
        </w:rPr>
        <w:t>▲</w:t>
      </w:r>
      <w:r>
        <w:rPr>
          <w:rFonts w:hint="eastAsia" w:ascii="仿宋" w:eastAsia="仿宋"/>
          <w:b/>
          <w:bCs/>
          <w:color w:val="auto"/>
          <w:sz w:val="24"/>
          <w:highlight w:val="none"/>
        </w:rPr>
        <w:t>2.2数量调整</w:t>
      </w:r>
    </w:p>
    <w:p w14:paraId="448EADE8">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采购人保留合同履行中调整部分服务的权力，投标人应对服务类别明细报价，按投标单价不变的前提下进行调整，双方不得拒绝。如遇本次招标没有涉及的服务时，由中标人提供申请，采购人确认后实施。</w:t>
      </w:r>
    </w:p>
    <w:p w14:paraId="30B28223">
      <w:pPr>
        <w:spacing w:line="440" w:lineRule="exact"/>
        <w:ind w:firstLine="482" w:firstLineChars="200"/>
        <w:jc w:val="left"/>
        <w:rPr>
          <w:rFonts w:ascii="仿宋" w:eastAsia="仿宋"/>
          <w:color w:val="auto"/>
          <w:sz w:val="24"/>
          <w:highlight w:val="none"/>
        </w:rPr>
      </w:pPr>
      <w:r>
        <w:rPr>
          <w:rFonts w:hint="eastAsia" w:ascii="仿宋" w:eastAsia="仿宋"/>
          <w:b/>
          <w:bCs/>
          <w:color w:val="auto"/>
          <w:sz w:val="24"/>
          <w:highlight w:val="none"/>
        </w:rPr>
        <w:t>▲2.3知识产权</w:t>
      </w:r>
    </w:p>
    <w:p w14:paraId="4B373EEC">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乙方应保证提供服务过程中不会侵犯任何第三方的知识产权。</w:t>
      </w:r>
    </w:p>
    <w:p w14:paraId="2175C525">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本项目涉及的所有数据属甲方拥有，乙方无权在技术要求规定之外自行处置数据，不得自行删除、复制、调整完善、转移数据，不得以任何形式向第三方提供。</w:t>
      </w:r>
    </w:p>
    <w:p w14:paraId="3E18D503">
      <w:pPr>
        <w:spacing w:line="440" w:lineRule="exact"/>
        <w:ind w:firstLine="482" w:firstLineChars="200"/>
        <w:jc w:val="left"/>
        <w:rPr>
          <w:rFonts w:ascii="仿宋" w:eastAsia="仿宋"/>
          <w:color w:val="auto"/>
          <w:sz w:val="24"/>
          <w:highlight w:val="none"/>
        </w:rPr>
      </w:pPr>
      <w:r>
        <w:rPr>
          <w:rFonts w:hint="eastAsia" w:ascii="仿宋" w:eastAsia="仿宋"/>
          <w:b/>
          <w:bCs/>
          <w:color w:val="auto"/>
          <w:sz w:val="24"/>
          <w:highlight w:val="none"/>
        </w:rPr>
        <w:t>▲2.4保密规定</w:t>
      </w:r>
    </w:p>
    <w:p w14:paraId="59B0B33F">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AD96BF3">
      <w:pPr>
        <w:spacing w:line="440" w:lineRule="exact"/>
        <w:ind w:firstLine="482" w:firstLineChars="200"/>
        <w:jc w:val="left"/>
        <w:rPr>
          <w:rFonts w:ascii="仿宋" w:eastAsia="仿宋"/>
          <w:b/>
          <w:bCs/>
          <w:color w:val="auto"/>
          <w:sz w:val="24"/>
          <w:highlight w:val="none"/>
        </w:rPr>
      </w:pPr>
      <w:r>
        <w:rPr>
          <w:rFonts w:hint="eastAsia" w:ascii="仿宋" w:eastAsia="仿宋"/>
          <w:b/>
          <w:bCs/>
          <w:color w:val="auto"/>
          <w:sz w:val="24"/>
          <w:highlight w:val="none"/>
        </w:rPr>
        <w:t>▲2.5结算原则</w:t>
      </w:r>
    </w:p>
    <w:p w14:paraId="320F30FB">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以采购文件、招标答疑会纪要、中标供应商的中标单价等作为结算依据。</w:t>
      </w:r>
    </w:p>
    <w:p w14:paraId="0BD6CFA6">
      <w:pPr>
        <w:spacing w:line="440" w:lineRule="exact"/>
        <w:ind w:firstLine="482" w:firstLineChars="200"/>
        <w:jc w:val="left"/>
        <w:rPr>
          <w:rFonts w:ascii="仿宋" w:eastAsia="仿宋"/>
          <w:color w:val="auto"/>
          <w:sz w:val="24"/>
          <w:highlight w:val="none"/>
        </w:rPr>
      </w:pPr>
      <w:r>
        <w:rPr>
          <w:rFonts w:hint="eastAsia" w:ascii="仿宋" w:eastAsia="仿宋"/>
          <w:b/>
          <w:bCs/>
          <w:color w:val="auto"/>
          <w:sz w:val="24"/>
          <w:highlight w:val="none"/>
        </w:rPr>
        <w:t>▲2.6付款方式</w:t>
      </w:r>
    </w:p>
    <w:p w14:paraId="4AE8CB33">
      <w:pPr>
        <w:widowControl/>
        <w:snapToGrid w:val="0"/>
        <w:spacing w:line="440" w:lineRule="exact"/>
        <w:ind w:firstLine="480" w:firstLineChars="200"/>
        <w:rPr>
          <w:color w:val="auto"/>
          <w:highlight w:val="none"/>
        </w:rPr>
      </w:pPr>
      <w:r>
        <w:rPr>
          <w:rFonts w:hint="eastAsia" w:ascii="仿宋" w:eastAsia="仿宋"/>
          <w:color w:val="auto"/>
          <w:sz w:val="24"/>
          <w:highlight w:val="none"/>
        </w:rPr>
        <w:t>合同签订开始履约先付40%，履约3个月后支付30%，服务到期后经考核通过支付剩余的30%。</w:t>
      </w:r>
      <w:r>
        <w:rPr>
          <w:rFonts w:hint="eastAsia" w:ascii="仿宋" w:eastAsia="仿宋"/>
          <w:color w:val="auto"/>
          <w:sz w:val="24"/>
          <w:highlight w:val="none"/>
        </w:rPr>
        <w:br w:type="textWrapping"/>
      </w:r>
      <w:r>
        <w:rPr>
          <w:rFonts w:hint="eastAsia" w:ascii="仿宋" w:eastAsia="仿宋"/>
          <w:color w:val="auto"/>
          <w:sz w:val="24"/>
          <w:highlight w:val="none"/>
        </w:rPr>
        <w:t xml:space="preserve">    </w:t>
      </w:r>
      <w:r>
        <w:rPr>
          <w:rFonts w:hint="eastAsia" w:ascii="仿宋" w:eastAsia="仿宋"/>
          <w:color w:val="auto"/>
          <w:kern w:val="0"/>
          <w:sz w:val="24"/>
          <w:highlight w:val="none"/>
        </w:rPr>
        <w:t>注：涉及中小企业合同的，按招标文件授予合同5预付款规定等文件要求执行。</w:t>
      </w:r>
    </w:p>
    <w:p w14:paraId="5FC850B2">
      <w:pPr>
        <w:pStyle w:val="2"/>
        <w:spacing w:line="440" w:lineRule="exact"/>
        <w:ind w:firstLine="482" w:firstLineChars="200"/>
        <w:rPr>
          <w:rFonts w:ascii="仿宋" w:eastAsia="仿宋"/>
          <w:color w:val="auto"/>
          <w:highlight w:val="none"/>
          <w:lang w:val="en-US"/>
        </w:rPr>
      </w:pPr>
      <w:r>
        <w:rPr>
          <w:rFonts w:hint="eastAsia" w:ascii="仿宋" w:eastAsia="仿宋"/>
          <w:b/>
          <w:bCs/>
          <w:color w:val="auto"/>
          <w:highlight w:val="none"/>
        </w:rPr>
        <w:t>▲2.</w:t>
      </w:r>
      <w:r>
        <w:rPr>
          <w:rFonts w:hint="eastAsia" w:ascii="仿宋" w:eastAsia="仿宋"/>
          <w:b/>
          <w:bCs/>
          <w:color w:val="auto"/>
          <w:highlight w:val="none"/>
          <w:lang w:val="en-US"/>
        </w:rPr>
        <w:t>7检查、考核</w:t>
      </w:r>
    </w:p>
    <w:p w14:paraId="22CCAF75">
      <w:pPr>
        <w:pStyle w:val="2"/>
        <w:spacing w:line="440" w:lineRule="exact"/>
        <w:rPr>
          <w:rFonts w:eastAsia="仿宋"/>
          <w:color w:val="auto"/>
          <w:highlight w:val="none"/>
          <w:lang w:val="en-US"/>
        </w:rPr>
      </w:pPr>
      <w:r>
        <w:rPr>
          <w:rFonts w:hint="eastAsia"/>
          <w:color w:val="auto"/>
          <w:highlight w:val="none"/>
          <w:lang w:val="en-US"/>
        </w:rPr>
        <w:t xml:space="preserve">    </w:t>
      </w:r>
      <w:r>
        <w:rPr>
          <w:rFonts w:ascii="仿宋" w:eastAsia="仿宋"/>
          <w:color w:val="auto"/>
          <w:kern w:val="0"/>
          <w:highlight w:val="none"/>
        </w:rPr>
        <w:t>由采购人负责进行检查、考核</w:t>
      </w:r>
      <w:r>
        <w:rPr>
          <w:rFonts w:hint="eastAsia" w:ascii="仿宋" w:eastAsia="仿宋"/>
          <w:color w:val="auto"/>
          <w:kern w:val="0"/>
          <w:highlight w:val="none"/>
        </w:rPr>
        <w:t>。</w:t>
      </w:r>
      <w:r>
        <w:rPr>
          <w:rFonts w:hint="eastAsia" w:ascii="仿宋" w:eastAsia="仿宋"/>
          <w:color w:val="auto"/>
          <w:kern w:val="0"/>
          <w:highlight w:val="none"/>
          <w:lang w:val="en-US"/>
        </w:rPr>
        <w:t>中标单位需在合同签订后每季度向采购人提交当季度所有检测报告，包括电子版和纸质版，未能按时提交的扣款10000元。若因中标单位原因导致部分监测任务未能按时间进度要求完成的，每一项任务扣5000元。</w:t>
      </w:r>
    </w:p>
    <w:p w14:paraId="2173D979">
      <w:pPr>
        <w:spacing w:line="440" w:lineRule="exact"/>
        <w:ind w:left="479" w:leftChars="228"/>
        <w:jc w:val="left"/>
        <w:rPr>
          <w:rFonts w:ascii="仿宋" w:eastAsia="仿宋"/>
          <w:color w:val="auto"/>
          <w:sz w:val="24"/>
          <w:highlight w:val="none"/>
        </w:rPr>
      </w:pPr>
      <w:r>
        <w:rPr>
          <w:rFonts w:hint="eastAsia" w:ascii="仿宋" w:eastAsia="仿宋"/>
          <w:b/>
          <w:bCs/>
          <w:color w:val="auto"/>
          <w:sz w:val="24"/>
          <w:highlight w:val="none"/>
        </w:rPr>
        <w:t>▲2.8其他要求</w:t>
      </w:r>
    </w:p>
    <w:p w14:paraId="746AB2BF">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2.8.1中标供应商必须按规定程序和安全文明服务有关要求进行实施，承担检测服务过程中的各种意外，其责任由中标供应商承担，采购人不承担任何责任。</w:t>
      </w:r>
    </w:p>
    <w:p w14:paraId="3C5847A4">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2.8.2中标供应商在工作期间及途中，如发生人身安全等事故，与采购人无涉，由中标供应商负责。</w:t>
      </w:r>
    </w:p>
    <w:p w14:paraId="21C13AF8">
      <w:pPr>
        <w:spacing w:line="440" w:lineRule="exact"/>
        <w:ind w:firstLine="480" w:firstLineChars="200"/>
        <w:outlineLvl w:val="0"/>
        <w:rPr>
          <w:rFonts w:hint="eastAsia" w:ascii="仿宋" w:hAnsi="仿宋" w:eastAsia="仿宋" w:cs="仿宋"/>
          <w:b/>
          <w:color w:val="auto"/>
          <w:sz w:val="36"/>
          <w:szCs w:val="36"/>
          <w:highlight w:val="none"/>
        </w:rPr>
      </w:pPr>
      <w:r>
        <w:rPr>
          <w:rFonts w:hint="eastAsia" w:ascii="仿宋" w:eastAsia="仿宋"/>
          <w:color w:val="auto"/>
          <w:sz w:val="24"/>
          <w:highlight w:val="none"/>
        </w:rPr>
        <w:t>2.8.3本项目需要分包必须经采购人同意，如发现中标供应商未征得采购人同意将所中标标段进行分包，采购人有权单方面终止合同。</w:t>
      </w:r>
    </w:p>
    <w:p w14:paraId="0CFFEE26">
      <w:pPr>
        <w:spacing w:line="360" w:lineRule="auto"/>
        <w:outlineLvl w:val="0"/>
        <w:rPr>
          <w:rFonts w:hint="eastAsia" w:ascii="仿宋" w:hAnsi="仿宋" w:eastAsia="仿宋" w:cs="仿宋"/>
          <w:b/>
          <w:color w:val="auto"/>
          <w:sz w:val="36"/>
          <w:szCs w:val="36"/>
          <w:highlight w:val="none"/>
        </w:rPr>
      </w:pPr>
    </w:p>
    <w:p w14:paraId="515FE82B">
      <w:pPr>
        <w:spacing w:line="360" w:lineRule="auto"/>
        <w:jc w:val="center"/>
        <w:outlineLvl w:val="0"/>
        <w:rPr>
          <w:rFonts w:hint="eastAsia" w:ascii="仿宋" w:hAnsi="仿宋" w:eastAsia="仿宋" w:cs="仿宋"/>
          <w:b/>
          <w:color w:val="auto"/>
          <w:sz w:val="36"/>
          <w:szCs w:val="36"/>
          <w:highlight w:val="none"/>
        </w:rPr>
      </w:pPr>
    </w:p>
    <w:p w14:paraId="675A9495">
      <w:pPr>
        <w:spacing w:line="360" w:lineRule="auto"/>
        <w:jc w:val="center"/>
        <w:outlineLvl w:val="0"/>
        <w:rPr>
          <w:rFonts w:hint="eastAsia" w:ascii="仿宋" w:hAnsi="仿宋" w:eastAsia="仿宋" w:cs="仿宋"/>
          <w:b/>
          <w:color w:val="auto"/>
          <w:sz w:val="36"/>
          <w:szCs w:val="36"/>
          <w:highlight w:val="none"/>
        </w:rPr>
      </w:pPr>
    </w:p>
    <w:p w14:paraId="1903059A">
      <w:pPr>
        <w:spacing w:line="360" w:lineRule="auto"/>
        <w:jc w:val="center"/>
        <w:outlineLvl w:val="0"/>
        <w:rPr>
          <w:rFonts w:hint="eastAsia" w:ascii="仿宋" w:hAnsi="仿宋" w:eastAsia="仿宋" w:cs="仿宋"/>
          <w:b/>
          <w:color w:val="auto"/>
          <w:sz w:val="36"/>
          <w:szCs w:val="36"/>
          <w:highlight w:val="none"/>
        </w:rPr>
      </w:pPr>
    </w:p>
    <w:p w14:paraId="23FAA6E2">
      <w:pPr>
        <w:spacing w:line="360" w:lineRule="auto"/>
        <w:jc w:val="center"/>
        <w:outlineLvl w:val="0"/>
        <w:rPr>
          <w:rFonts w:hint="eastAsia" w:ascii="仿宋" w:hAnsi="仿宋" w:eastAsia="仿宋" w:cs="仿宋"/>
          <w:b/>
          <w:color w:val="auto"/>
          <w:sz w:val="36"/>
          <w:szCs w:val="36"/>
          <w:highlight w:val="none"/>
        </w:rPr>
      </w:pPr>
    </w:p>
    <w:p w14:paraId="61E0FFF2">
      <w:pPr>
        <w:spacing w:line="360" w:lineRule="auto"/>
        <w:jc w:val="center"/>
        <w:outlineLvl w:val="0"/>
        <w:rPr>
          <w:rFonts w:hint="eastAsia" w:ascii="仿宋" w:hAnsi="仿宋" w:eastAsia="仿宋" w:cs="仿宋"/>
          <w:b/>
          <w:color w:val="auto"/>
          <w:sz w:val="36"/>
          <w:szCs w:val="36"/>
          <w:highlight w:val="none"/>
        </w:rPr>
      </w:pPr>
    </w:p>
    <w:p w14:paraId="0FC7CA92">
      <w:pPr>
        <w:spacing w:line="360" w:lineRule="auto"/>
        <w:jc w:val="center"/>
        <w:outlineLvl w:val="0"/>
        <w:rPr>
          <w:rFonts w:hint="eastAsia" w:ascii="仿宋" w:hAnsi="仿宋" w:eastAsia="仿宋" w:cs="仿宋"/>
          <w:b/>
          <w:color w:val="auto"/>
          <w:sz w:val="36"/>
          <w:szCs w:val="36"/>
          <w:highlight w:val="none"/>
        </w:rPr>
      </w:pPr>
    </w:p>
    <w:p w14:paraId="7EB30CD7">
      <w:pPr>
        <w:spacing w:line="360" w:lineRule="auto"/>
        <w:jc w:val="center"/>
        <w:outlineLvl w:val="0"/>
        <w:rPr>
          <w:rFonts w:hint="eastAsia" w:ascii="仿宋" w:hAnsi="仿宋" w:eastAsia="仿宋" w:cs="仿宋"/>
          <w:b/>
          <w:color w:val="auto"/>
          <w:sz w:val="36"/>
          <w:szCs w:val="36"/>
          <w:highlight w:val="none"/>
        </w:rPr>
      </w:pPr>
    </w:p>
    <w:p w14:paraId="36009116">
      <w:pPr>
        <w:spacing w:line="360" w:lineRule="auto"/>
        <w:jc w:val="center"/>
        <w:outlineLvl w:val="0"/>
        <w:rPr>
          <w:rFonts w:hint="eastAsia" w:ascii="仿宋" w:hAnsi="仿宋" w:eastAsia="仿宋" w:cs="仿宋"/>
          <w:b/>
          <w:color w:val="auto"/>
          <w:sz w:val="36"/>
          <w:szCs w:val="36"/>
          <w:highlight w:val="none"/>
        </w:rPr>
      </w:pPr>
    </w:p>
    <w:p w14:paraId="4ECAD1EE">
      <w:pPr>
        <w:spacing w:line="360" w:lineRule="auto"/>
        <w:jc w:val="center"/>
        <w:outlineLvl w:val="0"/>
        <w:rPr>
          <w:rFonts w:hint="eastAsia" w:ascii="仿宋" w:hAnsi="仿宋" w:eastAsia="仿宋" w:cs="仿宋"/>
          <w:b/>
          <w:color w:val="auto"/>
          <w:sz w:val="36"/>
          <w:szCs w:val="36"/>
          <w:highlight w:val="none"/>
        </w:rPr>
      </w:pPr>
    </w:p>
    <w:p w14:paraId="55E4889A">
      <w:pPr>
        <w:spacing w:line="360" w:lineRule="auto"/>
        <w:jc w:val="center"/>
        <w:outlineLvl w:val="0"/>
        <w:rPr>
          <w:rFonts w:hint="eastAsia" w:ascii="仿宋" w:hAnsi="仿宋" w:eastAsia="仿宋" w:cs="仿宋"/>
          <w:b/>
          <w:color w:val="auto"/>
          <w:sz w:val="36"/>
          <w:szCs w:val="36"/>
          <w:highlight w:val="none"/>
        </w:rPr>
      </w:pPr>
    </w:p>
    <w:p w14:paraId="3B59606D">
      <w:pPr>
        <w:spacing w:line="360" w:lineRule="auto"/>
        <w:jc w:val="center"/>
        <w:outlineLvl w:val="0"/>
        <w:rPr>
          <w:rFonts w:hint="eastAsia" w:ascii="仿宋" w:hAnsi="仿宋" w:eastAsia="仿宋" w:cs="仿宋"/>
          <w:b/>
          <w:color w:val="auto"/>
          <w:sz w:val="36"/>
          <w:szCs w:val="36"/>
          <w:highlight w:val="none"/>
        </w:rPr>
      </w:pPr>
    </w:p>
    <w:p w14:paraId="6ED4FF53">
      <w:pPr>
        <w:spacing w:line="360" w:lineRule="auto"/>
        <w:jc w:val="center"/>
        <w:outlineLvl w:val="0"/>
        <w:rPr>
          <w:rFonts w:hint="eastAsia" w:ascii="仿宋" w:hAnsi="仿宋" w:eastAsia="仿宋" w:cs="仿宋"/>
          <w:b/>
          <w:color w:val="auto"/>
          <w:sz w:val="36"/>
          <w:szCs w:val="36"/>
          <w:highlight w:val="none"/>
        </w:rPr>
      </w:pPr>
    </w:p>
    <w:p w14:paraId="7C540929">
      <w:pPr>
        <w:spacing w:line="360" w:lineRule="auto"/>
        <w:jc w:val="center"/>
        <w:outlineLvl w:val="0"/>
        <w:rPr>
          <w:rFonts w:hint="eastAsia" w:ascii="仿宋" w:hAnsi="仿宋" w:eastAsia="仿宋" w:cs="仿宋"/>
          <w:b/>
          <w:color w:val="auto"/>
          <w:sz w:val="36"/>
          <w:szCs w:val="36"/>
          <w:highlight w:val="none"/>
        </w:rPr>
      </w:pPr>
    </w:p>
    <w:p w14:paraId="3EF06D65">
      <w:pPr>
        <w:spacing w:line="360" w:lineRule="auto"/>
        <w:jc w:val="center"/>
        <w:outlineLvl w:val="0"/>
        <w:rPr>
          <w:rFonts w:hint="eastAsia" w:ascii="仿宋" w:hAnsi="仿宋" w:eastAsia="仿宋" w:cs="仿宋"/>
          <w:b/>
          <w:color w:val="auto"/>
          <w:sz w:val="36"/>
          <w:szCs w:val="36"/>
          <w:highlight w:val="none"/>
        </w:rPr>
      </w:pPr>
    </w:p>
    <w:p w14:paraId="28A18D24">
      <w:pPr>
        <w:spacing w:line="360" w:lineRule="auto"/>
        <w:jc w:val="center"/>
        <w:outlineLvl w:val="0"/>
        <w:rPr>
          <w:rFonts w:hint="eastAsia" w:ascii="仿宋" w:hAnsi="仿宋" w:eastAsia="仿宋" w:cs="仿宋"/>
          <w:b/>
          <w:color w:val="auto"/>
          <w:sz w:val="36"/>
          <w:szCs w:val="36"/>
          <w:highlight w:val="none"/>
        </w:rPr>
      </w:pPr>
    </w:p>
    <w:p w14:paraId="58B06290">
      <w:pPr>
        <w:spacing w:line="360" w:lineRule="auto"/>
        <w:jc w:val="center"/>
        <w:outlineLvl w:val="0"/>
        <w:rPr>
          <w:rFonts w:hint="eastAsia" w:ascii="仿宋" w:hAnsi="仿宋" w:eastAsia="仿宋" w:cs="仿宋"/>
          <w:b/>
          <w:color w:val="auto"/>
          <w:sz w:val="36"/>
          <w:szCs w:val="36"/>
          <w:highlight w:val="none"/>
        </w:rPr>
      </w:pPr>
    </w:p>
    <w:p w14:paraId="3628A0D4">
      <w:pPr>
        <w:spacing w:line="360" w:lineRule="auto"/>
        <w:jc w:val="center"/>
        <w:outlineLvl w:val="0"/>
        <w:rPr>
          <w:rFonts w:hint="eastAsia" w:ascii="仿宋" w:hAnsi="仿宋" w:eastAsia="仿宋" w:cs="仿宋"/>
          <w:b/>
          <w:color w:val="auto"/>
          <w:sz w:val="36"/>
          <w:szCs w:val="36"/>
          <w:highlight w:val="none"/>
        </w:rPr>
      </w:pPr>
    </w:p>
    <w:p w14:paraId="01C208E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BDC508D">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E0AE168">
      <w:pPr>
        <w:spacing w:line="480" w:lineRule="auto"/>
        <w:jc w:val="center"/>
        <w:rPr>
          <w:rFonts w:hint="eastAsia" w:ascii="仿宋" w:hAnsi="仿宋" w:eastAsia="仿宋" w:cs="仿宋"/>
          <w:b/>
          <w:color w:val="auto"/>
          <w:sz w:val="28"/>
          <w:szCs w:val="28"/>
          <w:highlight w:val="none"/>
        </w:rPr>
      </w:pPr>
    </w:p>
    <w:p w14:paraId="22761563">
      <w:pPr>
        <w:spacing w:line="480" w:lineRule="auto"/>
        <w:jc w:val="center"/>
        <w:rPr>
          <w:rFonts w:hint="eastAsia" w:ascii="仿宋" w:hAnsi="仿宋" w:eastAsia="仿宋" w:cs="仿宋"/>
          <w:b/>
          <w:color w:val="auto"/>
          <w:sz w:val="24"/>
          <w:highlight w:val="none"/>
        </w:rPr>
      </w:pPr>
    </w:p>
    <w:p w14:paraId="271F2D8D">
      <w:pPr>
        <w:spacing w:line="480" w:lineRule="auto"/>
        <w:jc w:val="center"/>
        <w:rPr>
          <w:rFonts w:hint="eastAsia" w:ascii="仿宋" w:hAnsi="仿宋" w:eastAsia="仿宋" w:cs="仿宋"/>
          <w:b/>
          <w:color w:val="auto"/>
          <w:sz w:val="24"/>
          <w:highlight w:val="none"/>
        </w:rPr>
      </w:pPr>
    </w:p>
    <w:p w14:paraId="72234D5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F5B770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2F35857">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C90A592">
      <w:pPr>
        <w:spacing w:before="120" w:line="22" w:lineRule="atLeast"/>
        <w:rPr>
          <w:rFonts w:hint="eastAsia" w:ascii="仿宋" w:hAnsi="仿宋" w:eastAsia="仿宋" w:cs="仿宋"/>
          <w:color w:val="auto"/>
          <w:sz w:val="24"/>
          <w:highlight w:val="none"/>
        </w:rPr>
      </w:pPr>
    </w:p>
    <w:p w14:paraId="642CB312">
      <w:pPr>
        <w:pStyle w:val="5"/>
        <w:rPr>
          <w:rFonts w:hint="eastAsia" w:ascii="仿宋" w:eastAsia="仿宋" w:cs="仿宋"/>
          <w:color w:val="auto"/>
          <w:highlight w:val="none"/>
        </w:rPr>
      </w:pPr>
    </w:p>
    <w:p w14:paraId="21DEB300">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785CB55">
      <w:pPr>
        <w:pStyle w:val="597"/>
        <w:spacing w:before="120" w:line="22" w:lineRule="atLeast"/>
        <w:rPr>
          <w:rFonts w:hint="eastAsia" w:ascii="仿宋" w:hAnsi="仿宋" w:eastAsia="仿宋" w:cs="仿宋"/>
          <w:color w:val="auto"/>
          <w:szCs w:val="24"/>
          <w:highlight w:val="none"/>
        </w:rPr>
      </w:pPr>
    </w:p>
    <w:p w14:paraId="62D66EE4">
      <w:pPr>
        <w:pStyle w:val="597"/>
        <w:spacing w:before="120" w:line="22" w:lineRule="atLeast"/>
        <w:rPr>
          <w:rFonts w:hint="eastAsia" w:ascii="仿宋" w:hAnsi="仿宋" w:eastAsia="仿宋" w:cs="仿宋"/>
          <w:color w:val="auto"/>
          <w:szCs w:val="24"/>
          <w:highlight w:val="none"/>
        </w:rPr>
      </w:pPr>
    </w:p>
    <w:p w14:paraId="57691A23">
      <w:pPr>
        <w:rPr>
          <w:rFonts w:hint="eastAsia" w:ascii="仿宋" w:hAnsi="仿宋" w:eastAsia="仿宋" w:cs="仿宋"/>
          <w:color w:val="auto"/>
          <w:sz w:val="24"/>
          <w:highlight w:val="none"/>
        </w:rPr>
      </w:pPr>
    </w:p>
    <w:p w14:paraId="761C8D7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06C5637">
      <w:pPr>
        <w:spacing w:before="120" w:line="22" w:lineRule="atLeast"/>
        <w:rPr>
          <w:rFonts w:hint="eastAsia" w:ascii="仿宋" w:hAnsi="仿宋" w:eastAsia="仿宋" w:cs="仿宋"/>
          <w:color w:val="auto"/>
          <w:sz w:val="24"/>
          <w:highlight w:val="none"/>
        </w:rPr>
      </w:pPr>
    </w:p>
    <w:p w14:paraId="17344E2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CA7F827">
      <w:pPr>
        <w:spacing w:before="120" w:line="22" w:lineRule="atLeast"/>
        <w:rPr>
          <w:rFonts w:hint="eastAsia" w:ascii="仿宋" w:hAnsi="仿宋" w:eastAsia="仿宋" w:cs="仿宋"/>
          <w:color w:val="auto"/>
          <w:sz w:val="24"/>
          <w:highlight w:val="none"/>
        </w:rPr>
      </w:pPr>
    </w:p>
    <w:p w14:paraId="62E7C7E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0ED0404">
      <w:pPr>
        <w:spacing w:before="120" w:line="22" w:lineRule="atLeast"/>
        <w:rPr>
          <w:rFonts w:hint="eastAsia" w:ascii="仿宋" w:hAnsi="仿宋" w:eastAsia="仿宋" w:cs="仿宋"/>
          <w:color w:val="auto"/>
          <w:sz w:val="24"/>
          <w:highlight w:val="none"/>
        </w:rPr>
      </w:pPr>
    </w:p>
    <w:p w14:paraId="4FC00D8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5D2F80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598259DE">
      <w:pPr>
        <w:rPr>
          <w:rFonts w:hint="eastAsia" w:ascii="仿宋" w:hAnsi="仿宋" w:eastAsia="仿宋" w:cs="仿宋"/>
          <w:b/>
          <w:color w:val="auto"/>
          <w:sz w:val="24"/>
          <w:highlight w:val="none"/>
        </w:rPr>
      </w:pPr>
    </w:p>
    <w:p w14:paraId="78BE89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40A8AE5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2344B3E">
      <w:pPr>
        <w:spacing w:line="440" w:lineRule="exact"/>
        <w:ind w:firstLine="482" w:firstLineChars="200"/>
        <w:outlineLvl w:val="0"/>
        <w:rPr>
          <w:rFonts w:hint="eastAsia" w:ascii="仿宋" w:hAnsi="仿宋" w:eastAsia="仿宋" w:cs="仿宋"/>
          <w:color w:val="auto"/>
          <w:sz w:val="24"/>
          <w:highlight w:val="none"/>
        </w:rPr>
      </w:pPr>
      <w:bookmarkStart w:id="52" w:name="_Toc19273"/>
      <w:bookmarkStart w:id="53" w:name="_Toc28855"/>
      <w:bookmarkStart w:id="54" w:name="_Toc15367"/>
      <w:bookmarkStart w:id="55" w:name="_Toc20421"/>
      <w:bookmarkStart w:id="56" w:name="_Toc22967"/>
      <w:r>
        <w:rPr>
          <w:rFonts w:hint="eastAsia" w:ascii="仿宋" w:hAnsi="仿宋" w:eastAsia="仿宋" w:cs="仿宋"/>
          <w:b/>
          <w:color w:val="auto"/>
          <w:sz w:val="24"/>
          <w:highlight w:val="none"/>
        </w:rPr>
        <w:t>1.1 合同组成部分</w:t>
      </w:r>
      <w:bookmarkEnd w:id="52"/>
      <w:bookmarkEnd w:id="53"/>
      <w:bookmarkEnd w:id="54"/>
      <w:bookmarkEnd w:id="55"/>
      <w:bookmarkEnd w:id="56"/>
    </w:p>
    <w:p w14:paraId="4B375F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66A5E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9AF9C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11FBB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960FD0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8D77B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A28574">
      <w:pPr>
        <w:spacing w:line="440" w:lineRule="exact"/>
        <w:ind w:firstLine="482" w:firstLineChars="200"/>
        <w:outlineLvl w:val="0"/>
        <w:rPr>
          <w:rFonts w:hint="eastAsia" w:ascii="仿宋" w:hAnsi="仿宋" w:eastAsia="仿宋" w:cs="仿宋"/>
          <w:b/>
          <w:color w:val="auto"/>
          <w:sz w:val="24"/>
          <w:highlight w:val="none"/>
        </w:rPr>
      </w:pPr>
      <w:bookmarkStart w:id="57" w:name="_Toc2918"/>
      <w:bookmarkStart w:id="58" w:name="_Toc6773"/>
      <w:bookmarkStart w:id="59" w:name="_Toc18585"/>
      <w:bookmarkStart w:id="60" w:name="_Toc22185"/>
      <w:bookmarkStart w:id="61" w:name="_Toc6311"/>
      <w:r>
        <w:rPr>
          <w:rFonts w:hint="eastAsia" w:ascii="仿宋" w:hAnsi="仿宋" w:eastAsia="仿宋" w:cs="仿宋"/>
          <w:b/>
          <w:color w:val="auto"/>
          <w:sz w:val="24"/>
          <w:highlight w:val="none"/>
        </w:rPr>
        <w:t>1.2 标的</w:t>
      </w:r>
      <w:bookmarkEnd w:id="57"/>
      <w:bookmarkEnd w:id="58"/>
      <w:bookmarkEnd w:id="59"/>
      <w:bookmarkEnd w:id="60"/>
      <w:bookmarkEnd w:id="61"/>
    </w:p>
    <w:p w14:paraId="7EE6815D">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FDBEE6">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916FF9">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681650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D0D4830">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197106F">
      <w:pPr>
        <w:spacing w:line="440" w:lineRule="exact"/>
        <w:ind w:firstLine="480" w:firstLineChars="200"/>
        <w:rPr>
          <w:rFonts w:hint="eastAsia" w:ascii="仿宋" w:hAnsi="仿宋" w:eastAsia="仿宋" w:cs="仿宋"/>
          <w:color w:val="auto"/>
          <w:sz w:val="24"/>
          <w:highlight w:val="none"/>
          <w:u w:val="single"/>
        </w:rPr>
      </w:pPr>
      <w:bookmarkStart w:id="62" w:name="_Toc4929"/>
      <w:bookmarkStart w:id="63" w:name="_Toc1386"/>
      <w:bookmarkStart w:id="64" w:name="_Toc13918"/>
      <w:bookmarkStart w:id="65" w:name="_Toc21124"/>
      <w:bookmarkStart w:id="66"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B5E589A">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D79E376">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81805B4">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2"/>
      <w:bookmarkEnd w:id="63"/>
      <w:bookmarkEnd w:id="64"/>
      <w:bookmarkEnd w:id="65"/>
      <w:bookmarkEnd w:id="66"/>
    </w:p>
    <w:p w14:paraId="3C9F8A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F810A3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472B25C">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37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3131FC">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D578415">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21731D48">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8AA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DAFCF4">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3626F7FB">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10041BC6">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4D6B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D76810">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1CBFD980">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0707B303">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5782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5E5542">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17F9802C">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59B6DE7E">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3EAB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777AC0">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65ACF868">
            <w:pPr>
              <w:pStyle w:val="31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37C293C2">
            <w:pPr>
              <w:pStyle w:val="318"/>
              <w:spacing w:line="440" w:lineRule="exact"/>
              <w:ind w:firstLine="480" w:firstLineChars="200"/>
              <w:jc w:val="center"/>
              <w:rPr>
                <w:rFonts w:hint="eastAsia" w:ascii="仿宋" w:hAnsi="仿宋" w:eastAsia="仿宋" w:cs="仿宋"/>
                <w:color w:val="auto"/>
                <w:sz w:val="24"/>
                <w:szCs w:val="24"/>
                <w:highlight w:val="none"/>
              </w:rPr>
            </w:pPr>
          </w:p>
        </w:tc>
      </w:tr>
      <w:tr w14:paraId="47DE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EE16E00">
            <w:pPr>
              <w:pStyle w:val="31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945DA8E">
            <w:pPr>
              <w:pStyle w:val="318"/>
              <w:spacing w:line="440" w:lineRule="exact"/>
              <w:ind w:firstLine="480" w:firstLineChars="200"/>
              <w:jc w:val="center"/>
              <w:rPr>
                <w:rFonts w:hint="eastAsia" w:ascii="仿宋" w:hAnsi="仿宋" w:eastAsia="仿宋" w:cs="仿宋"/>
                <w:color w:val="auto"/>
                <w:sz w:val="24"/>
                <w:szCs w:val="24"/>
                <w:highlight w:val="none"/>
              </w:rPr>
            </w:pPr>
          </w:p>
        </w:tc>
      </w:tr>
    </w:tbl>
    <w:p w14:paraId="35D49E0C">
      <w:pPr>
        <w:spacing w:line="440" w:lineRule="exact"/>
        <w:ind w:firstLine="480" w:firstLineChars="200"/>
        <w:rPr>
          <w:rFonts w:hint="eastAsia" w:ascii="仿宋" w:hAnsi="仿宋" w:eastAsia="仿宋" w:cs="仿宋"/>
          <w:color w:val="auto"/>
          <w:sz w:val="24"/>
          <w:highlight w:val="none"/>
        </w:rPr>
      </w:pPr>
      <w:bookmarkStart w:id="67" w:name="_Toc14993"/>
      <w:bookmarkStart w:id="68" w:name="_Toc30506"/>
      <w:bookmarkStart w:id="69" w:name="_Toc3654"/>
      <w:bookmarkStart w:id="70" w:name="_Toc30158"/>
      <w:bookmarkStart w:id="71"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8C00FCC">
      <w:pPr>
        <w:pStyle w:val="5"/>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67"/>
    <w:bookmarkEnd w:id="68"/>
    <w:bookmarkEnd w:id="69"/>
    <w:bookmarkEnd w:id="70"/>
    <w:bookmarkEnd w:id="71"/>
    <w:p w14:paraId="3B2ACBFE">
      <w:pPr>
        <w:pStyle w:val="958"/>
        <w:spacing w:before="0" w:beforeAutospacing="0" w:after="0" w:afterAutospacing="0" w:line="440" w:lineRule="exact"/>
        <w:ind w:firstLine="482" w:firstLineChars="200"/>
        <w:rPr>
          <w:rFonts w:hint="eastAsia" w:ascii="仿宋" w:hAnsi="仿宋" w:eastAsia="仿宋" w:cs="仿宋"/>
          <w:b/>
          <w:color w:val="auto"/>
          <w:highlight w:val="none"/>
        </w:rPr>
      </w:pPr>
      <w:bookmarkStart w:id="72" w:name="_Toc1814"/>
      <w:bookmarkStart w:id="73" w:name="_Toc22618"/>
      <w:bookmarkStart w:id="74" w:name="_Toc10340"/>
      <w:bookmarkStart w:id="75" w:name="_Toc11108"/>
      <w:bookmarkStart w:id="76" w:name="_Toc8772"/>
      <w:bookmarkStart w:id="77" w:name="_Toc3625"/>
      <w:bookmarkStart w:id="78" w:name="_Toc4760"/>
      <w:bookmarkStart w:id="79" w:name="_Toc31421"/>
      <w:r>
        <w:rPr>
          <w:rFonts w:hint="eastAsia" w:ascii="仿宋" w:hAnsi="仿宋" w:eastAsia="仿宋" w:cs="仿宋"/>
          <w:b/>
          <w:color w:val="auto"/>
          <w:highlight w:val="none"/>
        </w:rPr>
        <w:t>1.4履约保证金</w:t>
      </w:r>
    </w:p>
    <w:p w14:paraId="73E0A2AA">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BCD5A55">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0F2B0B">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0F33FBB">
      <w:pPr>
        <w:pStyle w:val="5"/>
        <w:tabs>
          <w:tab w:val="left" w:pos="0"/>
        </w:tabs>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EE0B0A4">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CE556E7">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2"/>
      <w:bookmarkEnd w:id="73"/>
      <w:bookmarkEnd w:id="74"/>
      <w:r>
        <w:rPr>
          <w:rFonts w:hint="eastAsia" w:ascii="仿宋" w:hAnsi="仿宋" w:eastAsia="仿宋" w:cs="仿宋"/>
          <w:b/>
          <w:color w:val="auto"/>
          <w:sz w:val="24"/>
          <w:highlight w:val="none"/>
        </w:rPr>
        <w:t>预付款</w:t>
      </w:r>
    </w:p>
    <w:p w14:paraId="25438ECC">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BC9E866">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BE5650C">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A626EF4">
      <w:pPr>
        <w:pStyle w:val="958"/>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D474835">
      <w:pPr>
        <w:pStyle w:val="958"/>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2A9CA42">
      <w:pPr>
        <w:pStyle w:val="95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6C117DF">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8BDB44E">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30BAFC90">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77ED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D332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3A3169">
      <w:pPr>
        <w:spacing w:line="440" w:lineRule="exact"/>
        <w:ind w:firstLine="480" w:firstLineChars="200"/>
        <w:outlineLvl w:val="0"/>
        <w:rPr>
          <w:rFonts w:hint="eastAsia" w:ascii="仿宋" w:hAnsi="仿宋" w:eastAsia="仿宋" w:cs="仿宋"/>
          <w:bCs/>
          <w:color w:val="auto"/>
          <w:sz w:val="24"/>
          <w:highlight w:val="none"/>
        </w:rPr>
      </w:pPr>
      <w:bookmarkStart w:id="80" w:name="_Toc24662"/>
      <w:bookmarkStart w:id="81" w:name="_Toc2375"/>
      <w:bookmarkStart w:id="82" w:name="_Toc3079"/>
      <w:bookmarkStart w:id="83" w:name="_Toc5698"/>
      <w:bookmarkStart w:id="84" w:name="_Toc8586"/>
      <w:r>
        <w:rPr>
          <w:rFonts w:hint="eastAsia" w:ascii="仿宋" w:hAnsi="仿宋" w:eastAsia="仿宋" w:cs="仿宋"/>
          <w:bCs/>
          <w:color w:val="auto"/>
          <w:sz w:val="24"/>
          <w:highlight w:val="none"/>
        </w:rPr>
        <w:t>1.7.4若服务涉及货物的，则货物的：</w:t>
      </w:r>
    </w:p>
    <w:p w14:paraId="2B866349">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9BAEB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89F8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074B56">
      <w:pPr>
        <w:spacing w:line="44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52E1DF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E57B3ED">
      <w:pPr>
        <w:pStyle w:val="5"/>
        <w:spacing w:line="440" w:lineRule="exact"/>
        <w:ind w:left="0" w:firstLine="480" w:firstLineChars="200"/>
        <w:rPr>
          <w:rFonts w:hint="eastAsia"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59E73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AC0C3C5">
      <w:pPr>
        <w:spacing w:line="440" w:lineRule="exact"/>
        <w:ind w:firstLine="480" w:firstLineChars="200"/>
        <w:rPr>
          <w:rFonts w:hint="eastAsia" w:ascii="仿宋" w:hAnsi="仿宋" w:eastAsia="仿宋" w:cs="仿宋"/>
          <w:color w:val="auto"/>
          <w:sz w:val="24"/>
          <w:highlight w:val="none"/>
        </w:rPr>
      </w:pPr>
      <w:bookmarkStart w:id="85" w:name="_Toc18683"/>
      <w:bookmarkStart w:id="86" w:name="_Toc26807"/>
      <w:bookmarkStart w:id="87" w:name="_Toc9497"/>
      <w:bookmarkStart w:id="88" w:name="_Toc30329"/>
      <w:bookmarkStart w:id="89"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0233C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2C57B9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D247C39">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5"/>
    <w:bookmarkEnd w:id="86"/>
    <w:bookmarkEnd w:id="87"/>
    <w:bookmarkEnd w:id="88"/>
    <w:bookmarkEnd w:id="89"/>
    <w:p w14:paraId="0BBE696E">
      <w:pPr>
        <w:spacing w:line="440" w:lineRule="exact"/>
        <w:ind w:firstLine="482" w:firstLineChars="200"/>
        <w:outlineLvl w:val="0"/>
        <w:rPr>
          <w:rFonts w:hint="eastAsia" w:ascii="仿宋" w:hAnsi="仿宋" w:eastAsia="仿宋" w:cs="仿宋"/>
          <w:b/>
          <w:color w:val="auto"/>
          <w:sz w:val="24"/>
          <w:highlight w:val="none"/>
        </w:rPr>
      </w:pPr>
      <w:bookmarkStart w:id="90" w:name="_Toc28375"/>
      <w:bookmarkStart w:id="91" w:name="_Toc15583"/>
      <w:bookmarkStart w:id="92" w:name="_Toc16021"/>
      <w:r>
        <w:rPr>
          <w:rFonts w:hint="eastAsia" w:ascii="仿宋" w:hAnsi="仿宋" w:eastAsia="仿宋" w:cs="仿宋"/>
          <w:b/>
          <w:color w:val="auto"/>
          <w:sz w:val="24"/>
          <w:highlight w:val="none"/>
        </w:rPr>
        <w:t>1.9合同争议的解决</w:t>
      </w:r>
      <w:bookmarkEnd w:id="90"/>
      <w:bookmarkEnd w:id="91"/>
      <w:bookmarkEnd w:id="92"/>
    </w:p>
    <w:p w14:paraId="22DF68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14:paraId="6FC4FB2E">
      <w:pPr>
        <w:spacing w:line="440" w:lineRule="exact"/>
        <w:ind w:firstLine="482" w:firstLineChars="200"/>
        <w:outlineLvl w:val="0"/>
        <w:rPr>
          <w:rFonts w:hint="eastAsia" w:ascii="仿宋" w:hAnsi="仿宋" w:eastAsia="仿宋" w:cs="仿宋"/>
          <w:b/>
          <w:color w:val="auto"/>
          <w:sz w:val="24"/>
          <w:highlight w:val="none"/>
        </w:rPr>
      </w:pPr>
      <w:bookmarkStart w:id="93" w:name="_Toc7245"/>
      <w:bookmarkStart w:id="94" w:name="_Toc15322"/>
      <w:bookmarkStart w:id="95" w:name="_Toc11173"/>
      <w:r>
        <w:rPr>
          <w:rFonts w:hint="eastAsia" w:ascii="仿宋" w:hAnsi="仿宋" w:eastAsia="仿宋" w:cs="仿宋"/>
          <w:b/>
          <w:color w:val="auto"/>
          <w:sz w:val="24"/>
          <w:highlight w:val="none"/>
        </w:rPr>
        <w:t>2.0 合同生效</w:t>
      </w:r>
      <w:bookmarkEnd w:id="93"/>
      <w:bookmarkEnd w:id="94"/>
      <w:bookmarkEnd w:id="95"/>
    </w:p>
    <w:p w14:paraId="72E50B12">
      <w:pPr>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7E69904">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4890273">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72FC101">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E0C2B4A">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3E58D41">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868A225">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12153BD">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6963B86">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C76508F">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1FD3F5D">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B749C37">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399C41F">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D05A071">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BE8FE52">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4715F83">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C6A089F">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AD9821E">
      <w:pPr>
        <w:spacing w:line="560" w:lineRule="exact"/>
        <w:ind w:firstLine="482" w:firstLineChars="200"/>
        <w:outlineLvl w:val="0"/>
        <w:rPr>
          <w:rFonts w:hint="eastAsia" w:ascii="仿宋" w:hAnsi="仿宋" w:eastAsia="仿宋" w:cs="仿宋"/>
          <w:b/>
          <w:color w:val="auto"/>
          <w:sz w:val="24"/>
          <w:highlight w:val="none"/>
        </w:rPr>
      </w:pPr>
      <w:bookmarkStart w:id="96" w:name="_Toc25079"/>
      <w:bookmarkStart w:id="97" w:name="_Toc19680"/>
      <w:bookmarkStart w:id="98" w:name="_Toc14021"/>
      <w:bookmarkStart w:id="99" w:name="_Toc5228"/>
      <w:bookmarkStart w:id="100" w:name="_Toc31297"/>
      <w:r>
        <w:rPr>
          <w:rFonts w:hint="eastAsia" w:ascii="仿宋" w:hAnsi="仿宋" w:eastAsia="仿宋" w:cs="仿宋"/>
          <w:b/>
          <w:color w:val="auto"/>
          <w:sz w:val="24"/>
          <w:highlight w:val="none"/>
        </w:rPr>
        <w:t>2.1 定义</w:t>
      </w:r>
      <w:bookmarkEnd w:id="96"/>
      <w:bookmarkEnd w:id="97"/>
      <w:bookmarkEnd w:id="98"/>
      <w:bookmarkEnd w:id="99"/>
      <w:bookmarkEnd w:id="100"/>
    </w:p>
    <w:p w14:paraId="1561A8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E8029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5BA02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C0DAB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37898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4917C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C51A2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2DF20EE">
      <w:pPr>
        <w:spacing w:line="560" w:lineRule="exact"/>
        <w:ind w:firstLine="482" w:firstLineChars="200"/>
        <w:outlineLvl w:val="0"/>
        <w:rPr>
          <w:rFonts w:hint="eastAsia" w:ascii="仿宋" w:hAnsi="仿宋" w:eastAsia="仿宋" w:cs="仿宋"/>
          <w:b/>
          <w:color w:val="auto"/>
          <w:sz w:val="24"/>
          <w:highlight w:val="none"/>
        </w:rPr>
      </w:pPr>
      <w:bookmarkStart w:id="101" w:name="_Toc31402"/>
      <w:bookmarkStart w:id="102" w:name="_Toc16752"/>
      <w:bookmarkStart w:id="103" w:name="_Toc19539"/>
      <w:bookmarkStart w:id="104" w:name="_Toc3769"/>
      <w:bookmarkStart w:id="105" w:name="_Toc23289"/>
      <w:r>
        <w:rPr>
          <w:rFonts w:hint="eastAsia" w:ascii="仿宋" w:hAnsi="仿宋" w:eastAsia="仿宋" w:cs="仿宋"/>
          <w:b/>
          <w:color w:val="auto"/>
          <w:sz w:val="24"/>
          <w:highlight w:val="none"/>
        </w:rPr>
        <w:t>2.2 技术规范</w:t>
      </w:r>
      <w:bookmarkEnd w:id="101"/>
      <w:bookmarkEnd w:id="102"/>
      <w:bookmarkEnd w:id="103"/>
      <w:bookmarkEnd w:id="104"/>
      <w:bookmarkEnd w:id="105"/>
    </w:p>
    <w:p w14:paraId="74FF4C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13389AF">
      <w:pPr>
        <w:spacing w:line="560" w:lineRule="exact"/>
        <w:ind w:firstLine="482" w:firstLineChars="200"/>
        <w:outlineLvl w:val="0"/>
        <w:rPr>
          <w:rFonts w:hint="eastAsia" w:ascii="仿宋" w:hAnsi="仿宋" w:eastAsia="仿宋" w:cs="仿宋"/>
          <w:b/>
          <w:color w:val="auto"/>
          <w:sz w:val="24"/>
          <w:highlight w:val="none"/>
        </w:rPr>
      </w:pPr>
      <w:bookmarkStart w:id="106" w:name="_Toc4133"/>
      <w:bookmarkStart w:id="107" w:name="_Toc27945"/>
      <w:bookmarkStart w:id="108" w:name="_Toc12412"/>
      <w:bookmarkStart w:id="109" w:name="_Toc9161"/>
      <w:bookmarkStart w:id="110" w:name="_Toc13673"/>
      <w:r>
        <w:rPr>
          <w:rFonts w:hint="eastAsia" w:ascii="仿宋" w:hAnsi="仿宋" w:eastAsia="仿宋" w:cs="仿宋"/>
          <w:b/>
          <w:color w:val="auto"/>
          <w:sz w:val="24"/>
          <w:highlight w:val="none"/>
        </w:rPr>
        <w:t>2.3 知识产权</w:t>
      </w:r>
      <w:bookmarkEnd w:id="106"/>
      <w:bookmarkEnd w:id="107"/>
      <w:bookmarkEnd w:id="108"/>
      <w:bookmarkEnd w:id="109"/>
      <w:bookmarkEnd w:id="110"/>
    </w:p>
    <w:p w14:paraId="3135AD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34476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489849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AB00D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EF4DC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2C452FC">
      <w:pPr>
        <w:spacing w:line="560" w:lineRule="exact"/>
        <w:ind w:firstLine="482" w:firstLineChars="200"/>
        <w:outlineLvl w:val="0"/>
        <w:rPr>
          <w:rFonts w:hint="eastAsia" w:ascii="仿宋" w:hAnsi="仿宋" w:eastAsia="仿宋" w:cs="仿宋"/>
          <w:b/>
          <w:color w:val="auto"/>
          <w:sz w:val="24"/>
          <w:highlight w:val="none"/>
        </w:rPr>
      </w:pPr>
      <w:bookmarkStart w:id="111" w:name="_Toc32670"/>
      <w:bookmarkStart w:id="112" w:name="_Toc31233"/>
      <w:bookmarkStart w:id="113" w:name="_Toc15447"/>
      <w:bookmarkStart w:id="114" w:name="_Toc22011"/>
      <w:bookmarkStart w:id="115" w:name="_Toc26555"/>
      <w:r>
        <w:rPr>
          <w:rFonts w:hint="eastAsia" w:ascii="仿宋" w:hAnsi="仿宋" w:eastAsia="仿宋" w:cs="仿宋"/>
          <w:b/>
          <w:color w:val="auto"/>
          <w:sz w:val="24"/>
          <w:highlight w:val="none"/>
        </w:rPr>
        <w:t>2.5 结算方式和付款条件</w:t>
      </w:r>
      <w:bookmarkEnd w:id="111"/>
      <w:bookmarkEnd w:id="112"/>
      <w:bookmarkEnd w:id="113"/>
      <w:bookmarkEnd w:id="114"/>
      <w:bookmarkEnd w:id="115"/>
    </w:p>
    <w:p w14:paraId="70B08D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020F1BC">
      <w:pPr>
        <w:spacing w:line="560" w:lineRule="exact"/>
        <w:ind w:firstLine="482" w:firstLineChars="200"/>
        <w:outlineLvl w:val="0"/>
        <w:rPr>
          <w:rFonts w:hint="eastAsia" w:ascii="仿宋" w:hAnsi="仿宋" w:eastAsia="仿宋" w:cs="仿宋"/>
          <w:b/>
          <w:color w:val="auto"/>
          <w:sz w:val="24"/>
          <w:highlight w:val="none"/>
        </w:rPr>
      </w:pPr>
      <w:bookmarkStart w:id="116" w:name="_Toc18990"/>
      <w:bookmarkStart w:id="117" w:name="_Toc16163"/>
      <w:bookmarkStart w:id="118" w:name="_Toc30507"/>
      <w:bookmarkStart w:id="119" w:name="_Toc13467"/>
      <w:bookmarkStart w:id="120" w:name="_Toc13154"/>
      <w:r>
        <w:rPr>
          <w:rFonts w:hint="eastAsia" w:ascii="仿宋" w:hAnsi="仿宋" w:eastAsia="仿宋" w:cs="仿宋"/>
          <w:b/>
          <w:color w:val="auto"/>
          <w:sz w:val="24"/>
          <w:highlight w:val="none"/>
        </w:rPr>
        <w:t>2.6 技术资料和保密义务</w:t>
      </w:r>
      <w:bookmarkEnd w:id="116"/>
      <w:bookmarkEnd w:id="117"/>
      <w:bookmarkEnd w:id="118"/>
      <w:bookmarkEnd w:id="119"/>
      <w:bookmarkEnd w:id="120"/>
    </w:p>
    <w:p w14:paraId="4AE69F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C7EE2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AB7C0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65DD489">
      <w:pPr>
        <w:spacing w:line="560" w:lineRule="exact"/>
        <w:ind w:firstLine="482" w:firstLineChars="200"/>
        <w:outlineLvl w:val="0"/>
        <w:rPr>
          <w:rFonts w:hint="eastAsia" w:ascii="仿宋" w:hAnsi="仿宋" w:eastAsia="仿宋" w:cs="仿宋"/>
          <w:b/>
          <w:color w:val="auto"/>
          <w:sz w:val="24"/>
          <w:highlight w:val="none"/>
        </w:rPr>
      </w:pPr>
      <w:bookmarkStart w:id="121" w:name="_Toc19069"/>
      <w:r>
        <w:rPr>
          <w:rFonts w:hint="eastAsia" w:ascii="仿宋" w:hAnsi="仿宋" w:eastAsia="仿宋" w:cs="仿宋"/>
          <w:b/>
          <w:color w:val="auto"/>
          <w:sz w:val="24"/>
          <w:highlight w:val="none"/>
        </w:rPr>
        <w:t>2.7 质量保证</w:t>
      </w:r>
      <w:bookmarkEnd w:id="121"/>
    </w:p>
    <w:p w14:paraId="08AF7B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F2CBD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260CFDF">
      <w:pPr>
        <w:spacing w:line="560" w:lineRule="exact"/>
        <w:ind w:firstLine="482" w:firstLineChars="200"/>
        <w:outlineLvl w:val="0"/>
        <w:rPr>
          <w:rFonts w:hint="eastAsia" w:ascii="仿宋" w:hAnsi="仿宋" w:eastAsia="仿宋" w:cs="仿宋"/>
          <w:b/>
          <w:color w:val="auto"/>
          <w:sz w:val="24"/>
          <w:highlight w:val="none"/>
        </w:rPr>
      </w:pPr>
      <w:bookmarkStart w:id="122" w:name="_Toc22267"/>
      <w:r>
        <w:rPr>
          <w:rFonts w:hint="eastAsia" w:ascii="仿宋" w:hAnsi="仿宋" w:eastAsia="仿宋" w:cs="仿宋"/>
          <w:b/>
          <w:color w:val="auto"/>
          <w:sz w:val="24"/>
          <w:highlight w:val="none"/>
        </w:rPr>
        <w:t>2.8 延迟履行</w:t>
      </w:r>
      <w:bookmarkEnd w:id="122"/>
    </w:p>
    <w:p w14:paraId="57133D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82D5C7D">
      <w:pPr>
        <w:spacing w:line="560" w:lineRule="exact"/>
        <w:ind w:firstLine="482" w:firstLineChars="200"/>
        <w:outlineLvl w:val="0"/>
        <w:rPr>
          <w:rFonts w:hint="eastAsia" w:ascii="仿宋" w:hAnsi="仿宋" w:eastAsia="仿宋" w:cs="仿宋"/>
          <w:b/>
          <w:color w:val="auto"/>
          <w:sz w:val="24"/>
          <w:highlight w:val="none"/>
        </w:rPr>
      </w:pPr>
      <w:bookmarkStart w:id="123" w:name="_Toc10611"/>
      <w:r>
        <w:rPr>
          <w:rFonts w:hint="eastAsia" w:ascii="仿宋" w:hAnsi="仿宋" w:eastAsia="仿宋" w:cs="仿宋"/>
          <w:b/>
          <w:color w:val="auto"/>
          <w:sz w:val="24"/>
          <w:highlight w:val="none"/>
        </w:rPr>
        <w:t>2.9 合同变更</w:t>
      </w:r>
      <w:bookmarkEnd w:id="123"/>
    </w:p>
    <w:p w14:paraId="1F41E1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D659D67">
      <w:pPr>
        <w:spacing w:line="560" w:lineRule="exact"/>
        <w:ind w:firstLine="482" w:firstLineChars="200"/>
        <w:outlineLvl w:val="0"/>
        <w:rPr>
          <w:rFonts w:hint="eastAsia" w:ascii="仿宋" w:hAnsi="仿宋" w:eastAsia="仿宋" w:cs="仿宋"/>
          <w:b/>
          <w:color w:val="auto"/>
          <w:sz w:val="24"/>
          <w:highlight w:val="none"/>
        </w:rPr>
      </w:pPr>
      <w:bookmarkStart w:id="124" w:name="_Toc23368"/>
      <w:bookmarkStart w:id="125" w:name="_Toc21830"/>
      <w:bookmarkStart w:id="126" w:name="_Toc42"/>
      <w:bookmarkStart w:id="127" w:name="_Toc26689"/>
      <w:bookmarkStart w:id="128" w:name="_Toc10663"/>
      <w:r>
        <w:rPr>
          <w:rFonts w:hint="eastAsia" w:ascii="仿宋" w:hAnsi="仿宋" w:eastAsia="仿宋" w:cs="仿宋"/>
          <w:b/>
          <w:color w:val="auto"/>
          <w:sz w:val="24"/>
          <w:highlight w:val="none"/>
        </w:rPr>
        <w:t>2.10 合同转让和分包</w:t>
      </w:r>
      <w:bookmarkEnd w:id="124"/>
      <w:bookmarkEnd w:id="125"/>
      <w:bookmarkEnd w:id="126"/>
      <w:bookmarkEnd w:id="127"/>
      <w:bookmarkEnd w:id="128"/>
    </w:p>
    <w:p w14:paraId="7E5455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44EDADE">
      <w:pPr>
        <w:spacing w:line="560" w:lineRule="exact"/>
        <w:ind w:firstLine="482" w:firstLineChars="200"/>
        <w:outlineLvl w:val="0"/>
        <w:rPr>
          <w:rFonts w:hint="eastAsia" w:ascii="仿宋" w:hAnsi="仿宋" w:eastAsia="仿宋" w:cs="仿宋"/>
          <w:b/>
          <w:color w:val="auto"/>
          <w:sz w:val="24"/>
          <w:highlight w:val="none"/>
        </w:rPr>
      </w:pPr>
      <w:bookmarkStart w:id="129" w:name="_Toc32494"/>
      <w:bookmarkStart w:id="130" w:name="_Toc4720"/>
      <w:bookmarkStart w:id="131" w:name="_Toc14371"/>
      <w:bookmarkStart w:id="132" w:name="_Toc25571"/>
      <w:bookmarkStart w:id="133" w:name="_Toc26633"/>
      <w:r>
        <w:rPr>
          <w:rFonts w:hint="eastAsia" w:ascii="仿宋" w:hAnsi="仿宋" w:eastAsia="仿宋" w:cs="仿宋"/>
          <w:b/>
          <w:color w:val="auto"/>
          <w:sz w:val="24"/>
          <w:highlight w:val="none"/>
        </w:rPr>
        <w:t>2.11 不可抗力</w:t>
      </w:r>
      <w:bookmarkEnd w:id="129"/>
      <w:bookmarkEnd w:id="130"/>
      <w:bookmarkEnd w:id="131"/>
      <w:bookmarkEnd w:id="132"/>
      <w:bookmarkEnd w:id="133"/>
    </w:p>
    <w:p w14:paraId="602F2A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C86DE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D098F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2C48F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9CF4DC7">
      <w:pPr>
        <w:spacing w:line="560" w:lineRule="exact"/>
        <w:ind w:firstLine="482" w:firstLineChars="200"/>
        <w:outlineLvl w:val="0"/>
        <w:rPr>
          <w:rFonts w:hint="eastAsia" w:ascii="仿宋" w:hAnsi="仿宋" w:eastAsia="仿宋" w:cs="仿宋"/>
          <w:b/>
          <w:color w:val="auto"/>
          <w:sz w:val="24"/>
          <w:highlight w:val="none"/>
        </w:rPr>
      </w:pPr>
      <w:bookmarkStart w:id="134" w:name="_Toc25783"/>
      <w:bookmarkStart w:id="135" w:name="_Toc3638"/>
      <w:bookmarkStart w:id="136" w:name="_Toc24465"/>
      <w:bookmarkStart w:id="137" w:name="_Toc23854"/>
      <w:bookmarkStart w:id="138" w:name="_Toc14115"/>
      <w:r>
        <w:rPr>
          <w:rFonts w:hint="eastAsia" w:ascii="仿宋" w:hAnsi="仿宋" w:eastAsia="仿宋" w:cs="仿宋"/>
          <w:b/>
          <w:color w:val="auto"/>
          <w:sz w:val="24"/>
          <w:highlight w:val="none"/>
        </w:rPr>
        <w:t>2.12 税费</w:t>
      </w:r>
      <w:bookmarkEnd w:id="134"/>
      <w:bookmarkEnd w:id="135"/>
      <w:bookmarkEnd w:id="136"/>
      <w:bookmarkEnd w:id="137"/>
      <w:bookmarkEnd w:id="138"/>
    </w:p>
    <w:p w14:paraId="10E78B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DEE269C">
      <w:pPr>
        <w:spacing w:line="560" w:lineRule="exact"/>
        <w:ind w:firstLine="482" w:firstLineChars="200"/>
        <w:outlineLvl w:val="0"/>
        <w:rPr>
          <w:rFonts w:hint="eastAsia" w:ascii="仿宋" w:hAnsi="仿宋" w:eastAsia="仿宋" w:cs="仿宋"/>
          <w:b/>
          <w:color w:val="auto"/>
          <w:sz w:val="24"/>
          <w:highlight w:val="none"/>
        </w:rPr>
      </w:pPr>
      <w:bookmarkStart w:id="139" w:name="_Toc26883"/>
      <w:bookmarkStart w:id="140" w:name="_Toc7315"/>
      <w:bookmarkStart w:id="141" w:name="_Toc14814"/>
      <w:bookmarkStart w:id="142" w:name="_Toc25525"/>
      <w:bookmarkStart w:id="143" w:name="_Toc30105"/>
      <w:r>
        <w:rPr>
          <w:rFonts w:hint="eastAsia" w:ascii="仿宋" w:hAnsi="仿宋" w:eastAsia="仿宋" w:cs="仿宋"/>
          <w:b/>
          <w:color w:val="auto"/>
          <w:sz w:val="24"/>
          <w:highlight w:val="none"/>
        </w:rPr>
        <w:t>2.13 乙方破产</w:t>
      </w:r>
      <w:bookmarkEnd w:id="139"/>
      <w:bookmarkEnd w:id="140"/>
      <w:bookmarkEnd w:id="141"/>
      <w:bookmarkEnd w:id="142"/>
      <w:bookmarkEnd w:id="143"/>
    </w:p>
    <w:p w14:paraId="544BE9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4670EE">
      <w:pPr>
        <w:spacing w:line="560" w:lineRule="exact"/>
        <w:ind w:firstLine="482" w:firstLineChars="200"/>
        <w:outlineLvl w:val="0"/>
        <w:rPr>
          <w:rFonts w:hint="eastAsia" w:ascii="仿宋" w:hAnsi="仿宋" w:eastAsia="仿宋" w:cs="仿宋"/>
          <w:b/>
          <w:color w:val="auto"/>
          <w:sz w:val="24"/>
          <w:highlight w:val="none"/>
        </w:rPr>
      </w:pPr>
      <w:bookmarkStart w:id="144" w:name="_Toc2016"/>
      <w:bookmarkStart w:id="145" w:name="_Toc23323"/>
      <w:bookmarkStart w:id="146" w:name="_Toc1123"/>
      <w:r>
        <w:rPr>
          <w:rFonts w:hint="eastAsia" w:ascii="仿宋" w:hAnsi="仿宋" w:eastAsia="仿宋" w:cs="仿宋"/>
          <w:b/>
          <w:color w:val="auto"/>
          <w:sz w:val="24"/>
          <w:highlight w:val="none"/>
        </w:rPr>
        <w:t>2.14 合同中止、终止</w:t>
      </w:r>
      <w:bookmarkEnd w:id="144"/>
      <w:bookmarkEnd w:id="145"/>
      <w:bookmarkEnd w:id="146"/>
    </w:p>
    <w:p w14:paraId="4C674A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192BA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4FC9441">
      <w:pPr>
        <w:spacing w:line="560" w:lineRule="exact"/>
        <w:ind w:firstLine="482" w:firstLineChars="200"/>
        <w:outlineLvl w:val="0"/>
        <w:rPr>
          <w:rFonts w:hint="eastAsia" w:ascii="仿宋" w:hAnsi="仿宋" w:eastAsia="仿宋" w:cs="仿宋"/>
          <w:b/>
          <w:color w:val="auto"/>
          <w:sz w:val="24"/>
          <w:highlight w:val="none"/>
        </w:rPr>
      </w:pPr>
      <w:bookmarkStart w:id="147" w:name="_Toc17363"/>
      <w:bookmarkStart w:id="148" w:name="_Toc1969"/>
      <w:bookmarkStart w:id="149" w:name="_Toc14525"/>
      <w:r>
        <w:rPr>
          <w:rFonts w:hint="eastAsia" w:ascii="仿宋" w:hAnsi="仿宋" w:eastAsia="仿宋" w:cs="仿宋"/>
          <w:b/>
          <w:color w:val="auto"/>
          <w:sz w:val="24"/>
          <w:highlight w:val="none"/>
        </w:rPr>
        <w:t>2.15 检验和验收</w:t>
      </w:r>
      <w:bookmarkEnd w:id="147"/>
      <w:bookmarkEnd w:id="148"/>
      <w:bookmarkEnd w:id="149"/>
    </w:p>
    <w:p w14:paraId="48D067E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E2E6D5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625A8C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DC9A699">
      <w:pPr>
        <w:spacing w:line="560" w:lineRule="exact"/>
        <w:ind w:firstLine="482" w:firstLineChars="200"/>
        <w:outlineLvl w:val="0"/>
        <w:rPr>
          <w:rFonts w:hint="eastAsia" w:ascii="仿宋" w:hAnsi="仿宋" w:eastAsia="仿宋" w:cs="仿宋"/>
          <w:b/>
          <w:color w:val="auto"/>
          <w:sz w:val="24"/>
          <w:highlight w:val="none"/>
        </w:rPr>
      </w:pPr>
      <w:bookmarkStart w:id="150" w:name="_Toc2308"/>
      <w:bookmarkStart w:id="151" w:name="_Toc25198"/>
      <w:bookmarkStart w:id="152" w:name="_Toc12666"/>
      <w:bookmarkStart w:id="153" w:name="_Toc9808"/>
      <w:bookmarkStart w:id="154" w:name="_Toc31892"/>
      <w:r>
        <w:rPr>
          <w:rFonts w:hint="eastAsia" w:ascii="仿宋" w:hAnsi="仿宋" w:eastAsia="仿宋" w:cs="仿宋"/>
          <w:b/>
          <w:color w:val="auto"/>
          <w:sz w:val="24"/>
          <w:highlight w:val="none"/>
        </w:rPr>
        <w:t>2.16 通知和送达</w:t>
      </w:r>
      <w:bookmarkEnd w:id="150"/>
      <w:bookmarkEnd w:id="151"/>
      <w:bookmarkEnd w:id="152"/>
      <w:bookmarkEnd w:id="153"/>
      <w:bookmarkEnd w:id="154"/>
    </w:p>
    <w:p w14:paraId="3C092B87">
      <w:pPr>
        <w:spacing w:line="560" w:lineRule="exact"/>
        <w:ind w:firstLine="480" w:firstLineChars="200"/>
        <w:rPr>
          <w:rFonts w:hint="eastAsia" w:ascii="仿宋" w:hAnsi="仿宋" w:eastAsia="仿宋" w:cs="仿宋"/>
          <w:color w:val="auto"/>
          <w:sz w:val="24"/>
          <w:highlight w:val="none"/>
        </w:rPr>
      </w:pPr>
      <w:bookmarkStart w:id="155" w:name="_Toc27674"/>
      <w:bookmarkStart w:id="156" w:name="_Toc18401"/>
      <w:r>
        <w:rPr>
          <w:rFonts w:hint="eastAsia" w:ascii="仿宋" w:hAnsi="仿宋" w:eastAsia="仿宋" w:cs="仿宋"/>
          <w:color w:val="auto"/>
          <w:sz w:val="24"/>
          <w:highlight w:val="none"/>
        </w:rPr>
        <w:t xml:space="preserve">2.16.1任何一方因履行合同而以合同第一部分尾部所列明的传真或电子邮件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46D79B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5884E028">
      <w:pPr>
        <w:spacing w:line="560" w:lineRule="exact"/>
        <w:ind w:firstLine="482" w:firstLineChars="200"/>
        <w:outlineLvl w:val="0"/>
        <w:rPr>
          <w:rFonts w:hint="eastAsia" w:ascii="仿宋" w:hAnsi="仿宋" w:eastAsia="仿宋" w:cs="仿宋"/>
          <w:b/>
          <w:color w:val="auto"/>
          <w:sz w:val="24"/>
          <w:highlight w:val="none"/>
        </w:rPr>
      </w:pPr>
      <w:bookmarkStart w:id="157" w:name="_Toc27644"/>
      <w:bookmarkStart w:id="158" w:name="_Toc5063"/>
      <w:bookmarkStart w:id="159" w:name="_Toc20808"/>
      <w:bookmarkStart w:id="160" w:name="_Toc12254"/>
      <w:bookmarkStart w:id="161" w:name="_Toc28906"/>
      <w:r>
        <w:rPr>
          <w:rFonts w:hint="eastAsia" w:ascii="仿宋" w:hAnsi="仿宋" w:eastAsia="仿宋" w:cs="仿宋"/>
          <w:b/>
          <w:color w:val="auto"/>
          <w:sz w:val="24"/>
          <w:highlight w:val="none"/>
        </w:rPr>
        <w:t>2.17 合同使用的文字和适用的法律</w:t>
      </w:r>
      <w:bookmarkEnd w:id="157"/>
      <w:bookmarkEnd w:id="158"/>
      <w:bookmarkEnd w:id="159"/>
      <w:bookmarkEnd w:id="160"/>
      <w:bookmarkEnd w:id="161"/>
    </w:p>
    <w:p w14:paraId="7C9846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8CE0E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400E221">
      <w:pPr>
        <w:spacing w:line="560" w:lineRule="exact"/>
        <w:ind w:firstLine="482" w:firstLineChars="200"/>
        <w:outlineLvl w:val="0"/>
        <w:rPr>
          <w:rFonts w:hint="eastAsia" w:ascii="仿宋" w:hAnsi="仿宋" w:eastAsia="仿宋" w:cs="仿宋"/>
          <w:b/>
          <w:color w:val="auto"/>
          <w:sz w:val="24"/>
          <w:highlight w:val="none"/>
        </w:rPr>
      </w:pPr>
      <w:bookmarkStart w:id="162" w:name="_Toc18540"/>
      <w:bookmarkStart w:id="163" w:name="_Toc30599"/>
      <w:bookmarkStart w:id="164" w:name="_Toc4355"/>
      <w:r>
        <w:rPr>
          <w:rFonts w:hint="eastAsia" w:ascii="仿宋" w:hAnsi="仿宋" w:eastAsia="仿宋" w:cs="仿宋"/>
          <w:b/>
          <w:color w:val="auto"/>
          <w:sz w:val="24"/>
          <w:highlight w:val="none"/>
        </w:rPr>
        <w:t>2.18 计量单位</w:t>
      </w:r>
      <w:bookmarkEnd w:id="162"/>
      <w:bookmarkEnd w:id="163"/>
      <w:bookmarkEnd w:id="164"/>
    </w:p>
    <w:p w14:paraId="00EFD3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B87E7C4">
      <w:pPr>
        <w:spacing w:line="560" w:lineRule="exact"/>
        <w:ind w:firstLine="482" w:firstLineChars="200"/>
        <w:outlineLvl w:val="0"/>
        <w:rPr>
          <w:rFonts w:hint="eastAsia" w:ascii="仿宋" w:hAnsi="仿宋" w:eastAsia="仿宋" w:cs="仿宋"/>
          <w:b/>
          <w:color w:val="auto"/>
          <w:sz w:val="24"/>
          <w:highlight w:val="none"/>
        </w:rPr>
      </w:pPr>
      <w:bookmarkStart w:id="165" w:name="_Toc10330"/>
      <w:bookmarkStart w:id="166" w:name="_Toc259093692"/>
      <w:bookmarkStart w:id="167" w:name="_Toc18567"/>
      <w:bookmarkStart w:id="168" w:name="_Toc12773"/>
      <w:bookmarkStart w:id="169" w:name="_Toc487900373"/>
      <w:bookmarkStart w:id="170" w:name="_Toc279701263"/>
      <w:r>
        <w:rPr>
          <w:rFonts w:hint="eastAsia" w:ascii="仿宋" w:hAnsi="仿宋" w:eastAsia="仿宋" w:cs="仿宋"/>
          <w:b/>
          <w:color w:val="auto"/>
          <w:sz w:val="24"/>
          <w:highlight w:val="none"/>
        </w:rPr>
        <w:t>2.19 合同使用的文字和适用的法律</w:t>
      </w:r>
      <w:bookmarkEnd w:id="165"/>
      <w:bookmarkEnd w:id="166"/>
      <w:bookmarkEnd w:id="167"/>
      <w:bookmarkEnd w:id="168"/>
      <w:bookmarkEnd w:id="169"/>
      <w:bookmarkEnd w:id="170"/>
    </w:p>
    <w:p w14:paraId="77D2EF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238B1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40FD57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6E7C87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A6EBF96">
      <w:pPr>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1" w:name="_Toc331685784"/>
      <w:r>
        <w:rPr>
          <w:rFonts w:hint="eastAsia" w:ascii="仿宋" w:hAnsi="仿宋" w:eastAsia="仿宋" w:cs="仿宋"/>
          <w:b/>
          <w:color w:val="auto"/>
          <w:sz w:val="24"/>
          <w:highlight w:val="none"/>
        </w:rPr>
        <w:t xml:space="preserve"> </w:t>
      </w:r>
      <w:bookmarkEnd w:id="171"/>
      <w:r>
        <w:rPr>
          <w:rFonts w:hint="eastAsia" w:ascii="仿宋" w:hAnsi="仿宋" w:eastAsia="仿宋" w:cs="仿宋"/>
          <w:b/>
          <w:color w:val="auto"/>
          <w:sz w:val="24"/>
          <w:highlight w:val="none"/>
        </w:rPr>
        <w:t>第三部分  合同专用条款</w:t>
      </w:r>
    </w:p>
    <w:p w14:paraId="45B8A426">
      <w:pPr>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C20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7E2AA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E375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63A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2DCF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A8332A5">
            <w:pPr>
              <w:spacing w:line="360" w:lineRule="auto"/>
              <w:rPr>
                <w:rFonts w:hint="eastAsia" w:ascii="仿宋" w:hAnsi="仿宋" w:eastAsia="仿宋" w:cs="仿宋"/>
                <w:color w:val="auto"/>
                <w:sz w:val="24"/>
                <w:highlight w:val="none"/>
              </w:rPr>
            </w:pPr>
          </w:p>
        </w:tc>
      </w:tr>
      <w:tr w14:paraId="57C4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7D86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C8CFCA3">
            <w:pPr>
              <w:spacing w:line="360" w:lineRule="auto"/>
              <w:rPr>
                <w:rFonts w:hint="eastAsia" w:ascii="仿宋" w:hAnsi="仿宋" w:eastAsia="仿宋" w:cs="仿宋"/>
                <w:color w:val="auto"/>
                <w:sz w:val="24"/>
                <w:highlight w:val="none"/>
              </w:rPr>
            </w:pPr>
          </w:p>
        </w:tc>
      </w:tr>
      <w:tr w14:paraId="3108C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8B2A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6DC006B">
            <w:pPr>
              <w:spacing w:line="360" w:lineRule="auto"/>
              <w:rPr>
                <w:rFonts w:hint="eastAsia" w:ascii="仿宋" w:hAnsi="仿宋" w:eastAsia="仿宋" w:cs="仿宋"/>
                <w:color w:val="auto"/>
                <w:sz w:val="24"/>
                <w:highlight w:val="none"/>
              </w:rPr>
            </w:pPr>
          </w:p>
        </w:tc>
      </w:tr>
      <w:tr w14:paraId="55954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C0E1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AA70C72">
            <w:pPr>
              <w:spacing w:line="360" w:lineRule="auto"/>
              <w:rPr>
                <w:rFonts w:hint="eastAsia" w:ascii="仿宋" w:hAnsi="仿宋" w:eastAsia="仿宋" w:cs="仿宋"/>
                <w:color w:val="auto"/>
                <w:sz w:val="24"/>
                <w:highlight w:val="none"/>
              </w:rPr>
            </w:pPr>
          </w:p>
        </w:tc>
      </w:tr>
      <w:tr w14:paraId="244BD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D3AA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22E464D">
            <w:pPr>
              <w:spacing w:line="360" w:lineRule="auto"/>
              <w:rPr>
                <w:rFonts w:hint="eastAsia" w:ascii="仿宋" w:hAnsi="仿宋" w:eastAsia="仿宋" w:cs="仿宋"/>
                <w:color w:val="auto"/>
                <w:sz w:val="24"/>
                <w:highlight w:val="none"/>
              </w:rPr>
            </w:pPr>
          </w:p>
        </w:tc>
      </w:tr>
      <w:tr w14:paraId="16FDF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D9A8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832FC18">
            <w:pPr>
              <w:spacing w:line="360" w:lineRule="auto"/>
              <w:rPr>
                <w:rFonts w:hint="eastAsia" w:ascii="仿宋" w:hAnsi="仿宋" w:eastAsia="仿宋" w:cs="仿宋"/>
                <w:color w:val="auto"/>
                <w:sz w:val="24"/>
                <w:highlight w:val="none"/>
              </w:rPr>
            </w:pPr>
          </w:p>
        </w:tc>
      </w:tr>
      <w:tr w14:paraId="61930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EDB3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5008FA1">
            <w:pPr>
              <w:spacing w:line="360" w:lineRule="auto"/>
              <w:rPr>
                <w:rFonts w:hint="eastAsia" w:ascii="仿宋" w:hAnsi="仿宋" w:eastAsia="仿宋" w:cs="仿宋"/>
                <w:color w:val="auto"/>
                <w:sz w:val="24"/>
                <w:highlight w:val="none"/>
              </w:rPr>
            </w:pPr>
          </w:p>
        </w:tc>
      </w:tr>
      <w:tr w14:paraId="023D4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8454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FB23237">
            <w:pPr>
              <w:spacing w:line="360" w:lineRule="auto"/>
              <w:rPr>
                <w:rFonts w:hint="eastAsia" w:ascii="仿宋" w:hAnsi="仿宋" w:eastAsia="仿宋" w:cs="仿宋"/>
                <w:color w:val="auto"/>
                <w:sz w:val="24"/>
                <w:highlight w:val="none"/>
              </w:rPr>
            </w:pPr>
          </w:p>
        </w:tc>
      </w:tr>
      <w:tr w14:paraId="3486C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6643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52D4398">
            <w:pPr>
              <w:spacing w:line="360" w:lineRule="auto"/>
              <w:rPr>
                <w:rFonts w:hint="eastAsia" w:ascii="仿宋" w:hAnsi="仿宋" w:eastAsia="仿宋" w:cs="仿宋"/>
                <w:color w:val="auto"/>
                <w:sz w:val="24"/>
                <w:highlight w:val="none"/>
              </w:rPr>
            </w:pPr>
          </w:p>
        </w:tc>
      </w:tr>
      <w:tr w14:paraId="48D7D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D0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5F61DFE9">
            <w:pPr>
              <w:spacing w:line="360" w:lineRule="auto"/>
              <w:rPr>
                <w:rFonts w:hint="eastAsia" w:ascii="仿宋" w:hAnsi="仿宋" w:eastAsia="仿宋" w:cs="仿宋"/>
                <w:color w:val="auto"/>
                <w:sz w:val="24"/>
                <w:highlight w:val="none"/>
              </w:rPr>
            </w:pPr>
          </w:p>
        </w:tc>
      </w:tr>
      <w:tr w14:paraId="53DC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E3F1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2A15F93">
            <w:pPr>
              <w:spacing w:line="360" w:lineRule="auto"/>
              <w:rPr>
                <w:rFonts w:hint="eastAsia" w:ascii="仿宋" w:hAnsi="仿宋" w:eastAsia="仿宋" w:cs="仿宋"/>
                <w:color w:val="auto"/>
                <w:sz w:val="24"/>
                <w:highlight w:val="none"/>
              </w:rPr>
            </w:pPr>
          </w:p>
        </w:tc>
      </w:tr>
      <w:tr w14:paraId="31E82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35E7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2F6D221">
            <w:pPr>
              <w:spacing w:line="360" w:lineRule="auto"/>
              <w:rPr>
                <w:rFonts w:hint="eastAsia" w:ascii="仿宋" w:hAnsi="仿宋" w:eastAsia="仿宋" w:cs="仿宋"/>
                <w:color w:val="auto"/>
                <w:sz w:val="24"/>
                <w:highlight w:val="none"/>
              </w:rPr>
            </w:pPr>
          </w:p>
        </w:tc>
      </w:tr>
      <w:tr w14:paraId="19797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B0B4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FFAF442">
            <w:pPr>
              <w:spacing w:line="360" w:lineRule="auto"/>
              <w:rPr>
                <w:rFonts w:hint="eastAsia" w:ascii="仿宋" w:hAnsi="仿宋" w:eastAsia="仿宋" w:cs="仿宋"/>
                <w:color w:val="auto"/>
                <w:sz w:val="24"/>
                <w:highlight w:val="none"/>
              </w:rPr>
            </w:pPr>
          </w:p>
        </w:tc>
      </w:tr>
      <w:tr w14:paraId="1BA7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DDC7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7131B98A">
            <w:pPr>
              <w:spacing w:line="360" w:lineRule="auto"/>
              <w:rPr>
                <w:rFonts w:hint="eastAsia" w:ascii="仿宋" w:hAnsi="仿宋" w:eastAsia="仿宋" w:cs="仿宋"/>
                <w:color w:val="auto"/>
                <w:sz w:val="24"/>
                <w:highlight w:val="none"/>
              </w:rPr>
            </w:pPr>
          </w:p>
        </w:tc>
      </w:tr>
      <w:tr w14:paraId="619F8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8D25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11EA3929">
            <w:pPr>
              <w:spacing w:line="360" w:lineRule="auto"/>
              <w:rPr>
                <w:rFonts w:hint="eastAsia" w:ascii="仿宋" w:hAnsi="仿宋" w:eastAsia="仿宋" w:cs="仿宋"/>
                <w:color w:val="auto"/>
                <w:sz w:val="24"/>
                <w:highlight w:val="none"/>
              </w:rPr>
            </w:pPr>
          </w:p>
        </w:tc>
      </w:tr>
      <w:tr w14:paraId="3E7AB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9517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55B2913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969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ADF1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D20ABB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E638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6FF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BFB9A84">
            <w:pPr>
              <w:spacing w:line="360" w:lineRule="auto"/>
              <w:rPr>
                <w:rFonts w:hint="eastAsia" w:ascii="仿宋" w:hAnsi="仿宋" w:eastAsia="仿宋" w:cs="仿宋"/>
                <w:color w:val="auto"/>
                <w:sz w:val="24"/>
                <w:highlight w:val="none"/>
              </w:rPr>
            </w:pPr>
          </w:p>
        </w:tc>
      </w:tr>
      <w:tr w14:paraId="6125F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BB3F5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1D3B079">
            <w:pPr>
              <w:spacing w:line="360" w:lineRule="auto"/>
              <w:rPr>
                <w:rFonts w:hint="eastAsia" w:ascii="仿宋" w:hAnsi="仿宋" w:eastAsia="仿宋" w:cs="仿宋"/>
                <w:color w:val="auto"/>
                <w:sz w:val="24"/>
                <w:highlight w:val="none"/>
              </w:rPr>
            </w:pPr>
          </w:p>
        </w:tc>
      </w:tr>
      <w:tr w14:paraId="09218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4C26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96A2BDD">
            <w:pPr>
              <w:spacing w:line="360" w:lineRule="auto"/>
              <w:rPr>
                <w:rFonts w:hint="eastAsia" w:ascii="仿宋" w:hAnsi="仿宋" w:eastAsia="仿宋" w:cs="仿宋"/>
                <w:color w:val="auto"/>
                <w:sz w:val="24"/>
                <w:highlight w:val="none"/>
              </w:rPr>
            </w:pPr>
          </w:p>
        </w:tc>
      </w:tr>
      <w:tr w14:paraId="17543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E49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5CB67A6">
            <w:pPr>
              <w:spacing w:line="360" w:lineRule="auto"/>
              <w:rPr>
                <w:rFonts w:hint="eastAsia" w:ascii="仿宋" w:hAnsi="仿宋" w:eastAsia="仿宋" w:cs="仿宋"/>
                <w:color w:val="auto"/>
                <w:sz w:val="24"/>
                <w:highlight w:val="none"/>
              </w:rPr>
            </w:pPr>
          </w:p>
        </w:tc>
      </w:tr>
      <w:tr w14:paraId="4E350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45DD4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EAF17E8">
            <w:pPr>
              <w:spacing w:line="360" w:lineRule="auto"/>
              <w:rPr>
                <w:rFonts w:hint="eastAsia" w:ascii="仿宋" w:hAnsi="仿宋" w:eastAsia="仿宋" w:cs="仿宋"/>
                <w:color w:val="auto"/>
                <w:sz w:val="24"/>
                <w:highlight w:val="none"/>
              </w:rPr>
            </w:pPr>
          </w:p>
        </w:tc>
      </w:tr>
    </w:tbl>
    <w:p w14:paraId="63B88FD0">
      <w:pPr>
        <w:spacing w:line="360" w:lineRule="auto"/>
        <w:ind w:left="-420" w:leftChars="-200" w:right="-420" w:rightChars="-200" w:firstLine="480" w:firstLineChars="200"/>
        <w:rPr>
          <w:rFonts w:hint="eastAsia" w:ascii="仿宋" w:hAnsi="仿宋" w:eastAsia="仿宋" w:cs="仿宋"/>
          <w:color w:val="auto"/>
          <w:sz w:val="24"/>
          <w:highlight w:val="none"/>
        </w:rPr>
      </w:pPr>
    </w:p>
    <w:p w14:paraId="3A721540">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5A6074D">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D72E0A7">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B212BA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29570DB">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0A172F58">
      <w:pPr>
        <w:spacing w:line="440" w:lineRule="exact"/>
        <w:ind w:firstLine="482" w:firstLineChars="200"/>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80 </w:t>
      </w:r>
      <w:r>
        <w:rPr>
          <w:rFonts w:hint="eastAsia" w:ascii="仿宋" w:hAnsi="仿宋" w:eastAsia="仿宋" w:cs="仿宋"/>
          <w:b/>
          <w:bCs/>
          <w:iCs/>
          <w:color w:val="auto"/>
          <w:sz w:val="24"/>
          <w:highlight w:val="none"/>
        </w:rPr>
        <w:t>分）</w:t>
      </w:r>
    </w:p>
    <w:tbl>
      <w:tblPr>
        <w:tblStyle w:val="62"/>
        <w:tblW w:w="9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350"/>
        <w:gridCol w:w="6352"/>
        <w:gridCol w:w="1226"/>
      </w:tblGrid>
      <w:tr w14:paraId="168C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31" w:type="dxa"/>
            <w:vAlign w:val="center"/>
          </w:tcPr>
          <w:p w14:paraId="367FF5C5">
            <w:pPr>
              <w:widowControl/>
              <w:snapToGrid w:val="0"/>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350" w:type="dxa"/>
            <w:vAlign w:val="center"/>
          </w:tcPr>
          <w:p w14:paraId="6604663F">
            <w:pPr>
              <w:widowControl/>
              <w:snapToGrid w:val="0"/>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352" w:type="dxa"/>
            <w:vAlign w:val="center"/>
          </w:tcPr>
          <w:p w14:paraId="51D37D5D">
            <w:pPr>
              <w:widowControl/>
              <w:snapToGrid w:val="0"/>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1226" w:type="dxa"/>
            <w:vAlign w:val="center"/>
          </w:tcPr>
          <w:p w14:paraId="397D4A01">
            <w:pPr>
              <w:widowControl/>
              <w:snapToGrid w:val="0"/>
              <w:spacing w:line="44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6356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31" w:type="dxa"/>
            <w:vAlign w:val="center"/>
          </w:tcPr>
          <w:p w14:paraId="32B27A63">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350" w:type="dxa"/>
            <w:vMerge w:val="restart"/>
            <w:vAlign w:val="center"/>
          </w:tcPr>
          <w:p w14:paraId="040DF7FE">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投标人综合实力</w:t>
            </w:r>
          </w:p>
          <w:p w14:paraId="26EF7E74">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（39）</w:t>
            </w:r>
          </w:p>
        </w:tc>
        <w:tc>
          <w:tcPr>
            <w:tcW w:w="6352" w:type="dxa"/>
            <w:vAlign w:val="center"/>
          </w:tcPr>
          <w:p w14:paraId="4CD2DDF0">
            <w:pPr>
              <w:rPr>
                <w:rFonts w:hint="eastAsia" w:ascii="仿宋" w:hAnsi="仿宋" w:eastAsia="仿宋" w:cs="仿宋"/>
                <w:color w:val="auto"/>
                <w:sz w:val="24"/>
                <w:highlight w:val="none"/>
              </w:rPr>
            </w:pPr>
            <w:r>
              <w:rPr>
                <w:rFonts w:hint="eastAsia" w:ascii="仿宋" w:hAnsi="仿宋" w:eastAsia="仿宋" w:cs="仿宋"/>
                <w:color w:val="auto"/>
                <w:sz w:val="24"/>
                <w:highlight w:val="none"/>
              </w:rPr>
              <w:t>2022年1月1日以来（以合同签订日期为准）投标人承接过同类业绩的，每个得1分，最高可得2分。</w:t>
            </w:r>
          </w:p>
          <w:p w14:paraId="50992A0F">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（提供合同清晰扫描件并加盖投标人公章）</w:t>
            </w:r>
          </w:p>
        </w:tc>
        <w:tc>
          <w:tcPr>
            <w:tcW w:w="1226" w:type="dxa"/>
            <w:vAlign w:val="center"/>
          </w:tcPr>
          <w:p w14:paraId="1EEF748B">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w:t>
            </w:r>
          </w:p>
        </w:tc>
      </w:tr>
      <w:tr w14:paraId="0F61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831" w:type="dxa"/>
            <w:vAlign w:val="center"/>
          </w:tcPr>
          <w:p w14:paraId="0F104122">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350" w:type="dxa"/>
            <w:vMerge w:val="continue"/>
            <w:vAlign w:val="center"/>
          </w:tcPr>
          <w:p w14:paraId="7D9F6860">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67741F76">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投标人自2021年1月1日以来在环境检测领域参加过省级及以上官方机构组织的能力验证并取得满意结果的，每一项次得1分，最高得3分。</w:t>
            </w:r>
          </w:p>
          <w:p w14:paraId="6CE7E3FB">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（提供相关证明材料复印件加盖投标人公章）</w:t>
            </w:r>
          </w:p>
        </w:tc>
        <w:tc>
          <w:tcPr>
            <w:tcW w:w="1226" w:type="dxa"/>
            <w:vAlign w:val="center"/>
          </w:tcPr>
          <w:p w14:paraId="17220687">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w:t>
            </w:r>
          </w:p>
        </w:tc>
      </w:tr>
      <w:tr w14:paraId="0CFC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1CA3DF93">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350" w:type="dxa"/>
            <w:vMerge w:val="continue"/>
            <w:vAlign w:val="center"/>
          </w:tcPr>
          <w:p w14:paraId="55C4D7CD">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7B97C5A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投标人具有通过资质认定的环境检测实验室且能开展相关环境检测、分析工作，根据投标人的场所及环境综合评分：</w:t>
            </w:r>
          </w:p>
          <w:p w14:paraId="0886DDB5">
            <w:pPr>
              <w:rPr>
                <w:rFonts w:hint="eastAsia" w:ascii="仿宋" w:hAnsi="仿宋" w:eastAsia="仿宋" w:cs="仿宋"/>
                <w:color w:val="auto"/>
                <w:sz w:val="24"/>
                <w:highlight w:val="none"/>
              </w:rPr>
            </w:pPr>
            <w:r>
              <w:rPr>
                <w:rFonts w:hint="eastAsia" w:ascii="仿宋" w:hAnsi="仿宋" w:eastAsia="仿宋" w:cs="仿宋"/>
                <w:color w:val="auto"/>
                <w:sz w:val="24"/>
                <w:highlight w:val="none"/>
              </w:rPr>
              <w:t>配备齐全、充分满足招标需求的得6.0-4.0分；</w:t>
            </w:r>
          </w:p>
          <w:p w14:paraId="38F41F3A">
            <w:pPr>
              <w:rPr>
                <w:rFonts w:hint="eastAsia" w:ascii="仿宋" w:hAnsi="仿宋" w:eastAsia="仿宋" w:cs="仿宋"/>
                <w:color w:val="auto"/>
                <w:sz w:val="24"/>
                <w:highlight w:val="none"/>
              </w:rPr>
            </w:pPr>
            <w:r>
              <w:rPr>
                <w:rFonts w:hint="eastAsia" w:ascii="仿宋" w:hAnsi="仿宋" w:eastAsia="仿宋" w:cs="仿宋"/>
                <w:color w:val="auto"/>
                <w:sz w:val="24"/>
                <w:highlight w:val="none"/>
              </w:rPr>
              <w:t>配备基本满足招标需求的得3.9-2.0分；</w:t>
            </w:r>
          </w:p>
          <w:p w14:paraId="085ECFF0">
            <w:pPr>
              <w:rPr>
                <w:rFonts w:hint="eastAsia" w:ascii="仿宋" w:hAnsi="仿宋" w:eastAsia="仿宋" w:cs="仿宋"/>
                <w:color w:val="auto"/>
                <w:sz w:val="24"/>
                <w:highlight w:val="none"/>
              </w:rPr>
            </w:pPr>
            <w:r>
              <w:rPr>
                <w:rFonts w:hint="eastAsia" w:ascii="仿宋" w:hAnsi="仿宋" w:eastAsia="仿宋" w:cs="仿宋"/>
                <w:color w:val="auto"/>
                <w:sz w:val="24"/>
                <w:highlight w:val="none"/>
              </w:rPr>
              <w:t>配备部分满足招标需求的得1.9-0.1分。</w:t>
            </w:r>
          </w:p>
          <w:p w14:paraId="385BD1D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（如房屋自有，则提供房屋产权证明复印件加盖投标人公章；如房屋租赁，则提供房屋租赁合同复印件加盖投标人公章）</w:t>
            </w:r>
          </w:p>
        </w:tc>
        <w:tc>
          <w:tcPr>
            <w:tcW w:w="1226" w:type="dxa"/>
            <w:vAlign w:val="center"/>
          </w:tcPr>
          <w:p w14:paraId="358D68DD">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6</w:t>
            </w:r>
          </w:p>
        </w:tc>
      </w:tr>
      <w:tr w14:paraId="7F9C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5729DFE2">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350" w:type="dxa"/>
            <w:vMerge w:val="continue"/>
            <w:vAlign w:val="center"/>
          </w:tcPr>
          <w:p w14:paraId="7C7EC02F">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259FB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投标人外业采样和废气检测人员配置情况：8组（2人一组）及以上的得6分，7组（2人一组）的得5分，6组（2人一组）的得3分，4组（2人一组）的得1分，4组以下不得分。</w:t>
            </w:r>
          </w:p>
          <w:p w14:paraId="7B69357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（提供检测人员近三个月的社保证明材料复印件加盖投标人公章）</w:t>
            </w:r>
          </w:p>
        </w:tc>
        <w:tc>
          <w:tcPr>
            <w:tcW w:w="1226" w:type="dxa"/>
            <w:vAlign w:val="center"/>
          </w:tcPr>
          <w:p w14:paraId="0E341881">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6</w:t>
            </w:r>
          </w:p>
        </w:tc>
      </w:tr>
      <w:tr w14:paraId="3EF1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3CC20D50">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350" w:type="dxa"/>
            <w:vMerge w:val="continue"/>
            <w:vAlign w:val="center"/>
          </w:tcPr>
          <w:p w14:paraId="7B857885">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4A6D8AF0">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投标人具备实验室管理系统（LIMS系统）并有效运行，有效运行时间及运行状态综合评分：</w:t>
            </w:r>
          </w:p>
          <w:p w14:paraId="677806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有效运行时间长、运行状态好的得3.0-2.0分；</w:t>
            </w:r>
          </w:p>
          <w:p w14:paraId="029E8398">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有效运行时间一般、运行状态一般的得1.9-1.0分；</w:t>
            </w:r>
          </w:p>
          <w:p w14:paraId="162B13F2">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有效运行时间不长，运行状态不好的得0.9-0.1分。</w:t>
            </w:r>
          </w:p>
          <w:p w14:paraId="0DA8E77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（提供相关证明材料复印件加盖投标人公章）</w:t>
            </w:r>
          </w:p>
        </w:tc>
        <w:tc>
          <w:tcPr>
            <w:tcW w:w="1226" w:type="dxa"/>
            <w:vAlign w:val="center"/>
          </w:tcPr>
          <w:p w14:paraId="23C45B5B">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w:t>
            </w:r>
          </w:p>
        </w:tc>
      </w:tr>
      <w:tr w14:paraId="755B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52269885">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350" w:type="dxa"/>
            <w:vMerge w:val="continue"/>
            <w:vAlign w:val="center"/>
          </w:tcPr>
          <w:p w14:paraId="2DB6143D">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3D332D8B">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投标人必须具备的检测能力：《土壤环境质量 建设用地土壤污染风险管控标准（试行）》（GB 36600-2018）表1基本项目的土壤中重金属、挥发性有机物检测能力45项；垃圾焚烧炉废气中金属元素检测能力（汞、镉、铊、锑、砷、铅、铬、钴、铜、锰、镍、锡）；《地下水质量标准》（GB/T 14848-2017）表1常规指标的地下水检测能力35项；《纺织染整工业水污染物排放标准》GB 4287-2012中废水检测能力14项；《地表水环境质量标准》GB3838-2002中表1表2水质检测能力共29项。少一项扣5分，扣完为止。</w:t>
            </w:r>
          </w:p>
          <w:p w14:paraId="6F670EF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（投标人同时提供标准和检测能力证明材料复印件加盖投标人公章）</w:t>
            </w:r>
          </w:p>
        </w:tc>
        <w:tc>
          <w:tcPr>
            <w:tcW w:w="1226" w:type="dxa"/>
            <w:vAlign w:val="center"/>
          </w:tcPr>
          <w:p w14:paraId="5FB672B9">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15</w:t>
            </w:r>
          </w:p>
        </w:tc>
      </w:tr>
      <w:tr w14:paraId="287E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653584F6">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1350" w:type="dxa"/>
            <w:vMerge w:val="continue"/>
            <w:vAlign w:val="center"/>
          </w:tcPr>
          <w:p w14:paraId="513AB5B2">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54594F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投标人具有质量管理体系认证、环境管理体系认证、职业健康安全管理体系认证证书，3个得4分，2个得2分，一个得1分，没有不得分。</w:t>
            </w:r>
            <w:r>
              <w:rPr>
                <w:rFonts w:hint="eastAsia" w:ascii="仿宋" w:hAnsi="仿宋" w:eastAsia="仿宋" w:cs="仿宋"/>
                <w:b/>
                <w:bCs/>
                <w:color w:val="auto"/>
                <w:sz w:val="24"/>
                <w:highlight w:val="none"/>
              </w:rPr>
              <w:t>（提供相关证书复印件加盖投标人公章）</w:t>
            </w:r>
          </w:p>
        </w:tc>
        <w:tc>
          <w:tcPr>
            <w:tcW w:w="1226" w:type="dxa"/>
            <w:vAlign w:val="center"/>
          </w:tcPr>
          <w:p w14:paraId="0158032F">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w:t>
            </w:r>
          </w:p>
        </w:tc>
      </w:tr>
      <w:tr w14:paraId="5315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25322FA1">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350" w:type="dxa"/>
            <w:vMerge w:val="restart"/>
            <w:vAlign w:val="center"/>
          </w:tcPr>
          <w:p w14:paraId="115A037A">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投标人配备力量先进性（10分）</w:t>
            </w:r>
          </w:p>
        </w:tc>
        <w:tc>
          <w:tcPr>
            <w:tcW w:w="6352" w:type="dxa"/>
            <w:vAlign w:val="center"/>
          </w:tcPr>
          <w:p w14:paraId="454422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投标人安排参与的项目人员配置，其中高级职称技术人员在2人及以上的，得2分，中级职称在6人以上的，得1分，有外审员的得2分。</w:t>
            </w:r>
          </w:p>
          <w:p w14:paraId="61E0A33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（提供相关人员证书及近三个月的社保证明材料复印件加盖投标人公章）</w:t>
            </w:r>
          </w:p>
        </w:tc>
        <w:tc>
          <w:tcPr>
            <w:tcW w:w="1226" w:type="dxa"/>
            <w:vAlign w:val="center"/>
          </w:tcPr>
          <w:p w14:paraId="01E1EB8B">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p>
        </w:tc>
      </w:tr>
      <w:tr w14:paraId="5593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0AF168A2">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1350" w:type="dxa"/>
            <w:vMerge w:val="continue"/>
            <w:vAlign w:val="center"/>
          </w:tcPr>
          <w:p w14:paraId="6A47D009">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6004EA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备傅里叶红外烟气分析仪（或高温红外烟气分析仪）的得1分；具备2套及以上废气超低排放采样设备的得1分；具备全自动恒温恒湿称量系统的得1分；具备便携式非甲烷总烃分析仪的得1分；具便携式GC-MS的得1分。</w:t>
            </w:r>
          </w:p>
          <w:p w14:paraId="37A5D6D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（提供购买合同复印件或者租赁合同复印件加盖投标人公章）</w:t>
            </w:r>
          </w:p>
        </w:tc>
        <w:tc>
          <w:tcPr>
            <w:tcW w:w="1226" w:type="dxa"/>
            <w:vAlign w:val="center"/>
          </w:tcPr>
          <w:p w14:paraId="702EFC58">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p>
        </w:tc>
      </w:tr>
      <w:tr w14:paraId="7DEA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1EB260CD">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c>
          <w:tcPr>
            <w:tcW w:w="1350" w:type="dxa"/>
            <w:vMerge w:val="restart"/>
            <w:vAlign w:val="center"/>
          </w:tcPr>
          <w:p w14:paraId="3C385E75">
            <w:pPr>
              <w:widowControl/>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检测组织、规范和监测管理制度情况</w:t>
            </w:r>
          </w:p>
          <w:p w14:paraId="598C7B01">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（10分）</w:t>
            </w:r>
          </w:p>
        </w:tc>
        <w:tc>
          <w:tcPr>
            <w:tcW w:w="6352" w:type="dxa"/>
            <w:vAlign w:val="center"/>
          </w:tcPr>
          <w:p w14:paraId="7D57C0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投标人组织实施方案的科学性、合理性、规范性和可操作性，对检测任务进行整体把控，尤其是重点、难点技术环节的综合分析和监测，包括针对项目的监测响应时间，出具报告时间上的优势等进行综合打分：</w:t>
            </w:r>
          </w:p>
          <w:p w14:paraId="2A86F16E">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方案完善详细、针对性强、可行性强的得5.0-3.0分；</w:t>
            </w:r>
          </w:p>
          <w:p w14:paraId="15E8E14E">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方案基本完整、针对性一般、基本可行的得2.9-1.0分；</w:t>
            </w:r>
          </w:p>
          <w:p w14:paraId="221826B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方案不完整、针对性不强、部分符合招标内容的得0.9-0.1分。</w:t>
            </w:r>
          </w:p>
        </w:tc>
        <w:tc>
          <w:tcPr>
            <w:tcW w:w="1226" w:type="dxa"/>
            <w:vAlign w:val="center"/>
          </w:tcPr>
          <w:p w14:paraId="1392B305">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p>
        </w:tc>
      </w:tr>
      <w:tr w14:paraId="7F1E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2A451FAF">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w:t>
            </w:r>
          </w:p>
        </w:tc>
        <w:tc>
          <w:tcPr>
            <w:tcW w:w="1350" w:type="dxa"/>
            <w:vMerge w:val="continue"/>
            <w:vAlign w:val="center"/>
          </w:tcPr>
          <w:p w14:paraId="38DD3EBD">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1ABC9B0D">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在项目实施过程中，是否能通过对检测全过程进行可溯性监管和质量把控，是否具有相应措施同步提供现场采样定位、照片、视频等，并与报告一起上传到任务发布与管理平台，便于采购人在后期实施溯源检查，由投标人在投标文件中对目前具备的相关技术资源进行阐述，由评标专家进行综合打分：</w:t>
            </w:r>
          </w:p>
          <w:p w14:paraId="5094F2A6">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方案完善详细、针对性强、可行性强的得5.0-3.0分；</w:t>
            </w:r>
          </w:p>
          <w:p w14:paraId="7D2DBB98">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方案基本完整、针对性一般、基本可行的得2.9-1.0分；</w:t>
            </w:r>
          </w:p>
          <w:p w14:paraId="5E82A8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方案不完整、针对性不强、部分符合招标内容的得0.9-0.1分。</w:t>
            </w:r>
          </w:p>
        </w:tc>
        <w:tc>
          <w:tcPr>
            <w:tcW w:w="1226" w:type="dxa"/>
            <w:vAlign w:val="center"/>
          </w:tcPr>
          <w:p w14:paraId="558C36C7">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p>
        </w:tc>
      </w:tr>
      <w:tr w14:paraId="30E6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47AFF04B">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w:t>
            </w:r>
          </w:p>
        </w:tc>
        <w:tc>
          <w:tcPr>
            <w:tcW w:w="1350" w:type="dxa"/>
            <w:vMerge w:val="restart"/>
            <w:vAlign w:val="center"/>
          </w:tcPr>
          <w:p w14:paraId="43A2354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投标方案承诺的项目检测进度、质量控制标准</w:t>
            </w:r>
          </w:p>
          <w:p w14:paraId="40E1C772">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（6分)</w:t>
            </w:r>
          </w:p>
        </w:tc>
        <w:tc>
          <w:tcPr>
            <w:tcW w:w="6352" w:type="dxa"/>
            <w:vAlign w:val="center"/>
          </w:tcPr>
          <w:p w14:paraId="30AD29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投标方案承诺的项目检测进度、质量控制标准是否科学、合理，实施文档管理措施是否完善进行综合打分：</w:t>
            </w:r>
          </w:p>
          <w:p w14:paraId="7E113EC5">
            <w:pP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实施方案完善详细、针对性强、可行性强的得4.0-3.0分；</w:t>
            </w:r>
          </w:p>
          <w:p w14:paraId="76A1F7D6">
            <w:pP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实施方案基本完整、针对性一般、基本可行的得2.9-1.0分；</w:t>
            </w:r>
          </w:p>
          <w:p w14:paraId="3EADB8B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实施方案不完整、针对性不强、部分符合招标内容的得0.9-0.1分。</w:t>
            </w:r>
          </w:p>
        </w:tc>
        <w:tc>
          <w:tcPr>
            <w:tcW w:w="1226" w:type="dxa"/>
            <w:vAlign w:val="center"/>
          </w:tcPr>
          <w:p w14:paraId="29941495">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w:t>
            </w:r>
          </w:p>
        </w:tc>
      </w:tr>
      <w:tr w14:paraId="257C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0EEF1F79">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w:t>
            </w:r>
          </w:p>
        </w:tc>
        <w:tc>
          <w:tcPr>
            <w:tcW w:w="1350" w:type="dxa"/>
            <w:vMerge w:val="continue"/>
            <w:vAlign w:val="center"/>
          </w:tcPr>
          <w:p w14:paraId="069728D9">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7006AFA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投标人承诺能够为采购人提供两次以上应急检测服务的，得2分。</w:t>
            </w:r>
          </w:p>
          <w:p w14:paraId="4B8E451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（提供承诺函，格式自拟）</w:t>
            </w:r>
          </w:p>
        </w:tc>
        <w:tc>
          <w:tcPr>
            <w:tcW w:w="1226" w:type="dxa"/>
            <w:vAlign w:val="center"/>
          </w:tcPr>
          <w:p w14:paraId="2BFD0A2D">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w:t>
            </w:r>
          </w:p>
        </w:tc>
      </w:tr>
      <w:tr w14:paraId="5077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271C5447">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p>
        </w:tc>
        <w:tc>
          <w:tcPr>
            <w:tcW w:w="1350" w:type="dxa"/>
            <w:vMerge w:val="restart"/>
            <w:vAlign w:val="center"/>
          </w:tcPr>
          <w:p w14:paraId="04D9FCE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服务方案情况</w:t>
            </w:r>
          </w:p>
          <w:p w14:paraId="39C85DAC">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（10分）</w:t>
            </w:r>
          </w:p>
        </w:tc>
        <w:tc>
          <w:tcPr>
            <w:tcW w:w="6352" w:type="dxa"/>
            <w:vAlign w:val="center"/>
          </w:tcPr>
          <w:p w14:paraId="56BE5FF5">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投标人承诺提供的服务方案情况，包括服务承诺的可行性、完整性以及服务承诺落实的保障措施等，后续技术支持情况进行综合打分：</w:t>
            </w:r>
          </w:p>
          <w:p w14:paraId="607416FD">
            <w:pP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售后服务方案针对性强、服务方案完善详细得5.0-3.0分；</w:t>
            </w:r>
          </w:p>
          <w:p w14:paraId="60A2D1B5">
            <w:pP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售后服务方案针对性一般、服务方案基本完整得2.9-1.0分；</w:t>
            </w:r>
          </w:p>
          <w:p w14:paraId="6153F8E0">
            <w:pP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售后服务方案针对性不强、服务方案基本完整得0.9-0.1分。</w:t>
            </w:r>
          </w:p>
        </w:tc>
        <w:tc>
          <w:tcPr>
            <w:tcW w:w="1226" w:type="dxa"/>
            <w:vAlign w:val="center"/>
          </w:tcPr>
          <w:p w14:paraId="6D7F8755">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p>
        </w:tc>
      </w:tr>
      <w:tr w14:paraId="262F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1CFBEE1F">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p>
        </w:tc>
        <w:tc>
          <w:tcPr>
            <w:tcW w:w="1350" w:type="dxa"/>
            <w:vMerge w:val="continue"/>
            <w:vAlign w:val="center"/>
          </w:tcPr>
          <w:p w14:paraId="07EADEB3">
            <w:pPr>
              <w:widowControl/>
              <w:snapToGrid w:val="0"/>
              <w:spacing w:line="440" w:lineRule="exact"/>
              <w:jc w:val="center"/>
              <w:rPr>
                <w:rFonts w:hint="eastAsia" w:ascii="仿宋" w:hAnsi="仿宋" w:eastAsia="仿宋" w:cs="仿宋"/>
                <w:color w:val="auto"/>
                <w:kern w:val="0"/>
                <w:sz w:val="24"/>
                <w:highlight w:val="none"/>
              </w:rPr>
            </w:pPr>
          </w:p>
        </w:tc>
        <w:tc>
          <w:tcPr>
            <w:tcW w:w="6352" w:type="dxa"/>
            <w:vAlign w:val="center"/>
          </w:tcPr>
          <w:p w14:paraId="586E3E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投标人承诺的对用户增加业务需求的服务响应措施情况进行综合打分：</w:t>
            </w:r>
          </w:p>
          <w:p w14:paraId="186B82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方案完善详细、响应速度快的得5.0-3.0分；</w:t>
            </w:r>
          </w:p>
          <w:p w14:paraId="6F8CA8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方案基本完整、响应速度一般的得2.9-1.0分；</w:t>
            </w:r>
          </w:p>
          <w:p w14:paraId="022853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方案不完整、响应速度弱的得0.9-0.1分。</w:t>
            </w:r>
          </w:p>
        </w:tc>
        <w:tc>
          <w:tcPr>
            <w:tcW w:w="1226" w:type="dxa"/>
            <w:vAlign w:val="center"/>
          </w:tcPr>
          <w:p w14:paraId="601BD10C">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p>
        </w:tc>
      </w:tr>
      <w:tr w14:paraId="404F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0D8A6D8A">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p>
        </w:tc>
        <w:tc>
          <w:tcPr>
            <w:tcW w:w="1350" w:type="dxa"/>
            <w:vAlign w:val="center"/>
          </w:tcPr>
          <w:p w14:paraId="1298EC8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服务响应时间</w:t>
            </w:r>
          </w:p>
          <w:p w14:paraId="0FB69CA9">
            <w:pPr>
              <w:widowControl/>
              <w:snapToGrid w:val="0"/>
              <w:spacing w:line="44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（5分）</w:t>
            </w:r>
          </w:p>
        </w:tc>
        <w:tc>
          <w:tcPr>
            <w:tcW w:w="6352" w:type="dxa"/>
            <w:vAlign w:val="center"/>
          </w:tcPr>
          <w:p w14:paraId="6BA4B9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根据投标人服务响应时间、服务团队配置、团队经验等方面进行综合评分：</w:t>
            </w:r>
          </w:p>
          <w:p w14:paraId="297D1A87">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方案完善详细、针对性强、可行性强的得5.0-3.0分；</w:t>
            </w:r>
          </w:p>
          <w:p w14:paraId="3F6F82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方案基本完整、针对性一般、基本可行的得2.9-1.0分；</w:t>
            </w:r>
          </w:p>
          <w:p w14:paraId="33F56504">
            <w:pP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方案不完整、针对性不强、部分符合招标内容的得0.9-0.1分。</w:t>
            </w:r>
          </w:p>
        </w:tc>
        <w:tc>
          <w:tcPr>
            <w:tcW w:w="1226" w:type="dxa"/>
            <w:vAlign w:val="center"/>
          </w:tcPr>
          <w:p w14:paraId="68312471">
            <w:pPr>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p>
        </w:tc>
      </w:tr>
    </w:tbl>
    <w:p w14:paraId="53B73E8A">
      <w:pPr>
        <w:pStyle w:val="130"/>
        <w:snapToGrid w:val="0"/>
        <w:spacing w:line="440" w:lineRule="exact"/>
        <w:ind w:firstLine="400"/>
        <w:rPr>
          <w:rFonts w:hint="eastAsia" w:ascii="仿宋" w:hAnsi="仿宋" w:eastAsia="仿宋" w:cs="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
          <w:b/>
          <w:bCs/>
          <w:color w:val="auto"/>
          <w:highlight w:val="none"/>
        </w:rPr>
        <w:t>商务技术分低于48分的，视为采购人不能接受的附加条件。</w:t>
      </w:r>
    </w:p>
    <w:p w14:paraId="37E72979">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A2ECBAB">
      <w:pPr>
        <w:spacing w:line="440" w:lineRule="exact"/>
        <w:ind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20 </w:t>
      </w:r>
      <w:r>
        <w:rPr>
          <w:rFonts w:hint="eastAsia" w:ascii="仿宋" w:hAnsi="仿宋" w:eastAsia="仿宋" w:cs="仿宋"/>
          <w:b/>
          <w:bCs/>
          <w:iCs/>
          <w:color w:val="auto"/>
          <w:sz w:val="24"/>
          <w:highlight w:val="none"/>
        </w:rPr>
        <w:t>分）</w:t>
      </w:r>
    </w:p>
    <w:p w14:paraId="30482841">
      <w:pPr>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B3D03E1">
      <w:pPr>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ECAA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F5EA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20 </w:t>
      </w:r>
    </w:p>
    <w:p w14:paraId="7DDA2E3F">
      <w:pPr>
        <w:pStyle w:val="25"/>
        <w:snapToGrid w:val="0"/>
        <w:spacing w:line="360" w:lineRule="auto"/>
        <w:ind w:firstLine="0" w:firstLineChars="0"/>
        <w:rPr>
          <w:rFonts w:hint="eastAsia" w:ascii="仿宋" w:hAnsi="仿宋" w:eastAsia="仿宋" w:cs="仿宋"/>
          <w:color w:val="auto"/>
          <w:highlight w:val="none"/>
        </w:rPr>
      </w:pPr>
    </w:p>
    <w:p w14:paraId="362D109D">
      <w:pPr>
        <w:widowControl/>
        <w:adjustRightInd/>
        <w:jc w:val="center"/>
        <w:rPr>
          <w:rFonts w:hint="eastAsia" w:ascii="仿宋" w:hAnsi="仿宋" w:eastAsia="仿宋" w:cs="仿宋"/>
          <w:b/>
          <w:color w:val="auto"/>
          <w:sz w:val="36"/>
          <w:szCs w:val="20"/>
          <w:highlight w:val="none"/>
        </w:rPr>
      </w:pPr>
    </w:p>
    <w:p w14:paraId="79E315E6">
      <w:pPr>
        <w:pStyle w:val="3"/>
        <w:rPr>
          <w:rFonts w:hint="eastAsia" w:ascii="仿宋" w:hAnsi="仿宋" w:eastAsia="仿宋" w:cs="仿宋"/>
          <w:b/>
          <w:color w:val="auto"/>
          <w:sz w:val="36"/>
          <w:highlight w:val="none"/>
        </w:rPr>
      </w:pPr>
    </w:p>
    <w:p w14:paraId="17CC019B">
      <w:pPr>
        <w:rPr>
          <w:rFonts w:hint="eastAsia" w:ascii="仿宋" w:hAnsi="仿宋" w:eastAsia="仿宋" w:cs="仿宋"/>
          <w:color w:val="auto"/>
          <w:highlight w:val="none"/>
        </w:rPr>
      </w:pPr>
    </w:p>
    <w:p w14:paraId="0866644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50"/>
      <w:r>
        <w:rPr>
          <w:rFonts w:hint="eastAsia" w:ascii="仿宋" w:hAnsi="仿宋" w:eastAsia="仿宋" w:cs="仿宋"/>
          <w:b/>
          <w:color w:val="auto"/>
          <w:sz w:val="36"/>
          <w:szCs w:val="20"/>
          <w:highlight w:val="none"/>
        </w:rPr>
        <w:t xml:space="preserve"> </w:t>
      </w:r>
      <w:bookmarkEnd w:id="51"/>
      <w:r>
        <w:rPr>
          <w:rFonts w:hint="eastAsia" w:ascii="仿宋" w:hAnsi="仿宋" w:eastAsia="仿宋" w:cs="仿宋"/>
          <w:b/>
          <w:color w:val="auto"/>
          <w:sz w:val="36"/>
          <w:szCs w:val="20"/>
          <w:highlight w:val="none"/>
        </w:rPr>
        <w:t>投标文件及其附件格式</w:t>
      </w:r>
    </w:p>
    <w:p w14:paraId="5B2126B8">
      <w:pPr>
        <w:spacing w:line="360" w:lineRule="auto"/>
        <w:jc w:val="center"/>
        <w:outlineLvl w:val="0"/>
        <w:rPr>
          <w:rFonts w:hint="eastAsia" w:ascii="仿宋" w:hAnsi="仿宋" w:eastAsia="仿宋" w:cs="仿宋"/>
          <w:b/>
          <w:color w:val="auto"/>
          <w:kern w:val="0"/>
          <w:sz w:val="36"/>
          <w:szCs w:val="36"/>
          <w:highlight w:val="none"/>
        </w:rPr>
      </w:pPr>
    </w:p>
    <w:p w14:paraId="21D74C8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B9F3E7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72C4542">
      <w:pPr>
        <w:spacing w:line="360" w:lineRule="auto"/>
        <w:jc w:val="center"/>
        <w:outlineLvl w:val="0"/>
        <w:rPr>
          <w:rFonts w:hint="eastAsia" w:ascii="仿宋" w:hAnsi="仿宋" w:eastAsia="仿宋" w:cs="仿宋"/>
          <w:b/>
          <w:color w:val="auto"/>
          <w:kern w:val="0"/>
          <w:sz w:val="36"/>
          <w:szCs w:val="36"/>
          <w:highlight w:val="none"/>
        </w:rPr>
      </w:pPr>
    </w:p>
    <w:p w14:paraId="4869A94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88FDA65">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1BA00BF">
      <w:pPr>
        <w:pStyle w:val="2"/>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37BB98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2C6C27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E1EF85F">
      <w:pPr>
        <w:snapToGrid w:val="0"/>
        <w:spacing w:line="360" w:lineRule="auto"/>
        <w:ind w:firstLine="480" w:firstLineChars="200"/>
        <w:rPr>
          <w:rFonts w:hint="eastAsia" w:ascii="仿宋" w:hAnsi="仿宋" w:eastAsia="仿宋" w:cs="仿宋"/>
          <w:color w:val="auto"/>
          <w:sz w:val="24"/>
          <w:highlight w:val="none"/>
        </w:rPr>
      </w:pPr>
    </w:p>
    <w:p w14:paraId="552AFD46">
      <w:pPr>
        <w:spacing w:line="360" w:lineRule="auto"/>
        <w:ind w:firstLine="480" w:firstLineChars="200"/>
        <w:rPr>
          <w:rFonts w:hint="eastAsia" w:ascii="仿宋" w:hAnsi="仿宋" w:eastAsia="仿宋" w:cs="仿宋"/>
          <w:color w:val="auto"/>
          <w:sz w:val="24"/>
          <w:highlight w:val="none"/>
        </w:rPr>
      </w:pPr>
    </w:p>
    <w:p w14:paraId="6D43391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6F1752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8283E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AFA113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739A6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F6AA5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0F1DEC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9FBD52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D2D0BB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42831F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510D4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31A6A6E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15E504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A3B660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3C5DC0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896E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16D1919">
      <w:pPr>
        <w:snapToGrid w:val="0"/>
        <w:spacing w:line="360" w:lineRule="auto"/>
        <w:ind w:right="480"/>
        <w:jc w:val="center"/>
        <w:rPr>
          <w:rFonts w:hint="eastAsia" w:ascii="仿宋" w:hAnsi="仿宋" w:eastAsia="仿宋" w:cs="仿宋"/>
          <w:b/>
          <w:color w:val="auto"/>
          <w:kern w:val="0"/>
          <w:sz w:val="32"/>
          <w:szCs w:val="32"/>
          <w:highlight w:val="none"/>
        </w:rPr>
      </w:pPr>
    </w:p>
    <w:p w14:paraId="51689365">
      <w:pPr>
        <w:snapToGrid w:val="0"/>
        <w:spacing w:line="360" w:lineRule="auto"/>
        <w:ind w:right="480"/>
        <w:jc w:val="center"/>
        <w:rPr>
          <w:rFonts w:hint="eastAsia" w:ascii="仿宋" w:hAnsi="仿宋" w:eastAsia="仿宋" w:cs="仿宋"/>
          <w:b/>
          <w:color w:val="auto"/>
          <w:kern w:val="0"/>
          <w:sz w:val="32"/>
          <w:szCs w:val="32"/>
          <w:highlight w:val="none"/>
        </w:rPr>
      </w:pPr>
    </w:p>
    <w:p w14:paraId="33EB763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B21F556">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0CDE5A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45EFB917">
      <w:pPr>
        <w:snapToGrid w:val="0"/>
        <w:spacing w:line="360" w:lineRule="auto"/>
        <w:ind w:right="480"/>
        <w:jc w:val="center"/>
        <w:rPr>
          <w:rFonts w:hint="eastAsia" w:ascii="仿宋" w:hAnsi="仿宋" w:eastAsia="仿宋" w:cs="仿宋"/>
          <w:b/>
          <w:color w:val="auto"/>
          <w:kern w:val="0"/>
          <w:sz w:val="32"/>
          <w:szCs w:val="32"/>
          <w:highlight w:val="none"/>
        </w:rPr>
      </w:pPr>
    </w:p>
    <w:p w14:paraId="189C928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9AD2EF6">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13EF73E1">
      <w:pPr>
        <w:snapToGrid w:val="0"/>
        <w:spacing w:line="360" w:lineRule="auto"/>
        <w:ind w:right="480"/>
        <w:jc w:val="center"/>
        <w:rPr>
          <w:rFonts w:hint="eastAsia" w:ascii="仿宋" w:hAnsi="仿宋" w:eastAsia="仿宋" w:cs="仿宋"/>
          <w:b/>
          <w:color w:val="auto"/>
          <w:kern w:val="0"/>
          <w:sz w:val="32"/>
          <w:szCs w:val="32"/>
          <w:highlight w:val="none"/>
        </w:rPr>
      </w:pPr>
    </w:p>
    <w:p w14:paraId="643D306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1A773C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B62A7AE">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2C7A9C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0CA3DC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9AF902A">
      <w:pPr>
        <w:widowControl/>
        <w:spacing w:line="360" w:lineRule="auto"/>
        <w:ind w:left="150"/>
        <w:jc w:val="center"/>
        <w:rPr>
          <w:rFonts w:hint="eastAsia" w:ascii="仿宋" w:hAnsi="仿宋" w:eastAsia="仿宋" w:cs="仿宋"/>
          <w:b/>
          <w:color w:val="auto"/>
          <w:kern w:val="0"/>
          <w:sz w:val="32"/>
          <w:szCs w:val="32"/>
          <w:highlight w:val="none"/>
        </w:rPr>
      </w:pPr>
    </w:p>
    <w:p w14:paraId="0F3A9BEA">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67C1A3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2070214">
      <w:pPr>
        <w:spacing w:line="360" w:lineRule="auto"/>
        <w:jc w:val="center"/>
        <w:outlineLvl w:val="0"/>
        <w:rPr>
          <w:rFonts w:hint="eastAsia" w:ascii="仿宋" w:hAnsi="仿宋" w:eastAsia="仿宋" w:cs="仿宋"/>
          <w:b/>
          <w:color w:val="auto"/>
          <w:kern w:val="0"/>
          <w:sz w:val="24"/>
          <w:highlight w:val="none"/>
        </w:rPr>
      </w:pPr>
    </w:p>
    <w:p w14:paraId="11E79F65">
      <w:pPr>
        <w:spacing w:line="336" w:lineRule="auto"/>
        <w:jc w:val="center"/>
        <w:rPr>
          <w:rFonts w:hint="eastAsia" w:ascii="仿宋" w:hAnsi="仿宋" w:eastAsia="仿宋" w:cs="仿宋"/>
          <w:b/>
          <w:color w:val="auto"/>
          <w:kern w:val="0"/>
          <w:sz w:val="36"/>
          <w:szCs w:val="36"/>
          <w:highlight w:val="none"/>
        </w:rPr>
      </w:pPr>
    </w:p>
    <w:p w14:paraId="7DDAAF58">
      <w:pPr>
        <w:spacing w:line="336" w:lineRule="auto"/>
        <w:jc w:val="center"/>
        <w:rPr>
          <w:rFonts w:hint="eastAsia" w:ascii="仿宋" w:hAnsi="仿宋" w:eastAsia="仿宋" w:cs="仿宋"/>
          <w:b/>
          <w:color w:val="auto"/>
          <w:kern w:val="0"/>
          <w:sz w:val="36"/>
          <w:szCs w:val="36"/>
          <w:highlight w:val="none"/>
        </w:rPr>
      </w:pPr>
    </w:p>
    <w:p w14:paraId="4985B203">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90AFE6C">
      <w:pPr>
        <w:spacing w:line="336" w:lineRule="auto"/>
        <w:jc w:val="center"/>
        <w:outlineLvl w:val="0"/>
        <w:rPr>
          <w:rFonts w:hint="eastAsia" w:ascii="仿宋" w:hAnsi="仿宋" w:eastAsia="仿宋" w:cs="仿宋"/>
          <w:b/>
          <w:color w:val="auto"/>
          <w:kern w:val="0"/>
          <w:sz w:val="24"/>
          <w:highlight w:val="none"/>
        </w:rPr>
      </w:pPr>
    </w:p>
    <w:p w14:paraId="25CF4D34">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CD180CF">
      <w:pPr>
        <w:pStyle w:val="904"/>
        <w:numPr>
          <w:ilvl w:val="0"/>
          <w:numId w:val="2"/>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投标函…………………………………………………………………………（页码）</w:t>
      </w:r>
    </w:p>
    <w:p w14:paraId="2C475287">
      <w:pPr>
        <w:pStyle w:val="904"/>
        <w:numPr>
          <w:ilvl w:val="0"/>
          <w:numId w:val="2"/>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法定代表人授权委托书 …………………………………………………… （页码）</w:t>
      </w:r>
    </w:p>
    <w:p w14:paraId="4735C9E7">
      <w:pPr>
        <w:pStyle w:val="904"/>
        <w:numPr>
          <w:ilvl w:val="0"/>
          <w:numId w:val="2"/>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法定代表人及其授权代表身份证复印件……………………………………（页码）</w:t>
      </w:r>
    </w:p>
    <w:p w14:paraId="758F79FB">
      <w:pPr>
        <w:pStyle w:val="904"/>
        <w:numPr>
          <w:ilvl w:val="0"/>
          <w:numId w:val="2"/>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授权代表社保证明……………………………………………………………（页码）</w:t>
      </w:r>
    </w:p>
    <w:p w14:paraId="1C4794F0">
      <w:pPr>
        <w:pStyle w:val="904"/>
        <w:numPr>
          <w:ilvl w:val="0"/>
          <w:numId w:val="2"/>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法定代表人身份证明书………………………………………………………（页码）</w:t>
      </w:r>
    </w:p>
    <w:p w14:paraId="01296D52">
      <w:pPr>
        <w:pStyle w:val="904"/>
        <w:numPr>
          <w:ilvl w:val="0"/>
          <w:numId w:val="2"/>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商务技术偏离表………………………………………………………………（页码）</w:t>
      </w:r>
    </w:p>
    <w:p w14:paraId="2D5383C2">
      <w:pPr>
        <w:pStyle w:val="904"/>
        <w:numPr>
          <w:ilvl w:val="0"/>
          <w:numId w:val="2"/>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77F28051">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D319CC6">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582507">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7917A39">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30AC023">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E79D9FA">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AC2ECC">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F8C4649">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715A3A">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E9F38A3">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4CAFB0">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FCD10D">
      <w:pPr>
        <w:snapToGrid w:val="0"/>
        <w:spacing w:line="360" w:lineRule="auto"/>
        <w:jc w:val="center"/>
        <w:rPr>
          <w:rFonts w:hint="eastAsia" w:ascii="仿宋" w:hAnsi="仿宋" w:eastAsia="仿宋" w:cs="仿宋"/>
          <w:b/>
          <w:color w:val="auto"/>
          <w:kern w:val="0"/>
          <w:sz w:val="32"/>
          <w:szCs w:val="32"/>
          <w:highlight w:val="none"/>
          <w:lang w:val="zh-CN"/>
        </w:rPr>
      </w:pPr>
    </w:p>
    <w:p w14:paraId="2AEC9898">
      <w:pPr>
        <w:snapToGrid w:val="0"/>
        <w:spacing w:line="360" w:lineRule="auto"/>
        <w:jc w:val="center"/>
        <w:rPr>
          <w:rFonts w:hint="eastAsia" w:ascii="仿宋" w:hAnsi="仿宋" w:eastAsia="仿宋" w:cs="仿宋"/>
          <w:b/>
          <w:color w:val="auto"/>
          <w:kern w:val="0"/>
          <w:sz w:val="32"/>
          <w:szCs w:val="32"/>
          <w:highlight w:val="none"/>
          <w:lang w:val="zh-CN"/>
        </w:rPr>
      </w:pPr>
    </w:p>
    <w:p w14:paraId="51A6D3E3">
      <w:pPr>
        <w:snapToGrid w:val="0"/>
        <w:spacing w:line="360" w:lineRule="auto"/>
        <w:jc w:val="center"/>
        <w:rPr>
          <w:rFonts w:hint="eastAsia" w:ascii="仿宋" w:hAnsi="仿宋" w:eastAsia="仿宋" w:cs="仿宋"/>
          <w:b/>
          <w:color w:val="auto"/>
          <w:kern w:val="0"/>
          <w:sz w:val="32"/>
          <w:szCs w:val="32"/>
          <w:highlight w:val="none"/>
          <w:lang w:val="zh-CN"/>
        </w:rPr>
      </w:pPr>
    </w:p>
    <w:p w14:paraId="081B8F0C">
      <w:pPr>
        <w:snapToGrid w:val="0"/>
        <w:spacing w:line="360" w:lineRule="auto"/>
        <w:rPr>
          <w:rFonts w:hint="eastAsia" w:ascii="仿宋" w:hAnsi="仿宋" w:eastAsia="仿宋" w:cs="仿宋"/>
          <w:b/>
          <w:color w:val="auto"/>
          <w:kern w:val="0"/>
          <w:sz w:val="32"/>
          <w:szCs w:val="32"/>
          <w:highlight w:val="none"/>
          <w:lang w:val="zh-CN"/>
        </w:rPr>
      </w:pPr>
    </w:p>
    <w:p w14:paraId="244B823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FCE92E6">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2E6807C">
      <w:pPr>
        <w:pStyle w:val="395"/>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4FDBE37F">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1B35FCB">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96ED4BA">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BE39F36">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65FCAEF">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3F91761">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602B517">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0E9E676">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83AEBB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770F9A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4426A03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8DE7D0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A6E93B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F24983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69F112B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678C95">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F89205E">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AABBA19">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390F25FA">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1530B9F2">
      <w:pPr>
        <w:snapToGrid w:val="0"/>
        <w:spacing w:line="336" w:lineRule="auto"/>
        <w:ind w:firstLine="480" w:firstLineChars="200"/>
        <w:jc w:val="left"/>
        <w:rPr>
          <w:rFonts w:hint="eastAsia" w:ascii="仿宋" w:hAnsi="仿宋" w:eastAsia="仿宋" w:cs="仿宋"/>
          <w:color w:val="auto"/>
          <w:sz w:val="24"/>
          <w:highlight w:val="none"/>
        </w:rPr>
      </w:pPr>
    </w:p>
    <w:p w14:paraId="095A2F64">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3D8C4D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E03C705">
      <w:pPr>
        <w:jc w:val="center"/>
        <w:rPr>
          <w:rFonts w:hint="eastAsia" w:ascii="仿宋" w:hAnsi="仿宋" w:eastAsia="仿宋" w:cs="仿宋"/>
          <w:b/>
          <w:color w:val="auto"/>
          <w:sz w:val="24"/>
          <w:highlight w:val="none"/>
        </w:rPr>
      </w:pPr>
    </w:p>
    <w:p w14:paraId="41F6C1A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706F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62F1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4E4A430">
      <w:pPr>
        <w:snapToGrid w:val="0"/>
        <w:spacing w:line="600" w:lineRule="exact"/>
        <w:jc w:val="left"/>
        <w:rPr>
          <w:rFonts w:hint="eastAsia" w:ascii="仿宋" w:hAnsi="仿宋" w:eastAsia="仿宋" w:cs="仿宋"/>
          <w:color w:val="auto"/>
          <w:sz w:val="24"/>
          <w:highlight w:val="none"/>
        </w:rPr>
      </w:pPr>
    </w:p>
    <w:p w14:paraId="627BB28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7CF73A">
      <w:pPr>
        <w:spacing w:line="360" w:lineRule="exact"/>
        <w:rPr>
          <w:rFonts w:hint="eastAsia" w:ascii="仿宋" w:hAnsi="仿宋" w:eastAsia="仿宋" w:cs="仿宋"/>
          <w:color w:val="auto"/>
          <w:sz w:val="24"/>
          <w:highlight w:val="none"/>
        </w:rPr>
      </w:pPr>
    </w:p>
    <w:p w14:paraId="5B25548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2285419">
      <w:pPr>
        <w:spacing w:line="360" w:lineRule="exact"/>
        <w:rPr>
          <w:rFonts w:hint="eastAsia" w:ascii="仿宋" w:hAnsi="仿宋" w:eastAsia="仿宋" w:cs="仿宋"/>
          <w:color w:val="auto"/>
          <w:sz w:val="24"/>
          <w:highlight w:val="none"/>
        </w:rPr>
      </w:pPr>
    </w:p>
    <w:p w14:paraId="202F1E7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B1B8B1">
      <w:pPr>
        <w:spacing w:line="360" w:lineRule="exact"/>
        <w:rPr>
          <w:rFonts w:hint="eastAsia" w:ascii="仿宋" w:hAnsi="仿宋" w:eastAsia="仿宋" w:cs="仿宋"/>
          <w:color w:val="auto"/>
          <w:sz w:val="24"/>
          <w:highlight w:val="none"/>
        </w:rPr>
      </w:pPr>
    </w:p>
    <w:p w14:paraId="1F072DE1">
      <w:pPr>
        <w:spacing w:line="360" w:lineRule="exact"/>
        <w:rPr>
          <w:rFonts w:hint="eastAsia" w:ascii="仿宋" w:hAnsi="仿宋" w:eastAsia="仿宋" w:cs="仿宋"/>
          <w:color w:val="auto"/>
          <w:sz w:val="24"/>
          <w:highlight w:val="none"/>
        </w:rPr>
      </w:pPr>
    </w:p>
    <w:p w14:paraId="7177C07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A1F8A1F">
      <w:pPr>
        <w:spacing w:line="360" w:lineRule="exact"/>
        <w:rPr>
          <w:rFonts w:hint="eastAsia" w:ascii="仿宋" w:hAnsi="仿宋" w:eastAsia="仿宋" w:cs="仿宋"/>
          <w:color w:val="auto"/>
          <w:sz w:val="24"/>
          <w:highlight w:val="none"/>
        </w:rPr>
      </w:pPr>
    </w:p>
    <w:p w14:paraId="47028886">
      <w:pPr>
        <w:spacing w:line="360" w:lineRule="exact"/>
        <w:rPr>
          <w:rFonts w:hint="eastAsia" w:ascii="仿宋" w:hAnsi="仿宋" w:eastAsia="仿宋" w:cs="仿宋"/>
          <w:color w:val="auto"/>
          <w:sz w:val="24"/>
          <w:highlight w:val="none"/>
        </w:rPr>
      </w:pPr>
    </w:p>
    <w:p w14:paraId="473C5E8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2039026">
      <w:pPr>
        <w:spacing w:line="360" w:lineRule="exact"/>
        <w:rPr>
          <w:rFonts w:hint="eastAsia" w:ascii="仿宋" w:hAnsi="仿宋" w:eastAsia="仿宋" w:cs="仿宋"/>
          <w:color w:val="auto"/>
          <w:sz w:val="24"/>
          <w:highlight w:val="none"/>
        </w:rPr>
      </w:pPr>
    </w:p>
    <w:p w14:paraId="0DBDEE9B">
      <w:pPr>
        <w:spacing w:line="360" w:lineRule="exact"/>
        <w:rPr>
          <w:rFonts w:hint="eastAsia" w:ascii="仿宋" w:hAnsi="仿宋" w:eastAsia="仿宋" w:cs="仿宋"/>
          <w:color w:val="auto"/>
          <w:sz w:val="24"/>
          <w:highlight w:val="none"/>
        </w:rPr>
      </w:pPr>
    </w:p>
    <w:p w14:paraId="4A7759E5">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FC078C3">
      <w:pPr>
        <w:ind w:firstLine="4920" w:firstLineChars="2050"/>
        <w:jc w:val="left"/>
        <w:rPr>
          <w:rFonts w:hint="eastAsia" w:ascii="仿宋" w:hAnsi="仿宋" w:eastAsia="仿宋" w:cs="仿宋"/>
          <w:color w:val="auto"/>
          <w:sz w:val="24"/>
          <w:highlight w:val="none"/>
        </w:rPr>
      </w:pPr>
    </w:p>
    <w:p w14:paraId="75E5B11F">
      <w:pPr>
        <w:spacing w:line="800" w:lineRule="exact"/>
        <w:rPr>
          <w:rFonts w:hint="eastAsia" w:ascii="仿宋" w:hAnsi="仿宋" w:eastAsia="仿宋" w:cs="仿宋"/>
          <w:b/>
          <w:color w:val="auto"/>
          <w:sz w:val="24"/>
          <w:highlight w:val="none"/>
        </w:rPr>
      </w:pPr>
    </w:p>
    <w:p w14:paraId="07C8DBC4">
      <w:pPr>
        <w:spacing w:line="800" w:lineRule="exact"/>
        <w:rPr>
          <w:rFonts w:hint="eastAsia" w:ascii="仿宋" w:hAnsi="仿宋" w:eastAsia="仿宋" w:cs="仿宋"/>
          <w:b/>
          <w:color w:val="auto"/>
          <w:sz w:val="24"/>
          <w:highlight w:val="none"/>
        </w:rPr>
      </w:pPr>
    </w:p>
    <w:p w14:paraId="3FA3981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20E7271">
      <w:pPr>
        <w:jc w:val="center"/>
        <w:rPr>
          <w:rFonts w:hint="eastAsia" w:ascii="仿宋" w:hAnsi="仿宋" w:eastAsia="仿宋" w:cs="仿宋"/>
          <w:b/>
          <w:color w:val="auto"/>
          <w:sz w:val="24"/>
          <w:highlight w:val="none"/>
        </w:rPr>
      </w:pPr>
    </w:p>
    <w:p w14:paraId="7F49027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EF13A0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74CB79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52C4F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FE884F2">
      <w:pPr>
        <w:snapToGrid w:val="0"/>
        <w:spacing w:line="600" w:lineRule="exact"/>
        <w:jc w:val="left"/>
        <w:rPr>
          <w:rFonts w:hint="eastAsia" w:ascii="仿宋" w:hAnsi="仿宋" w:eastAsia="仿宋" w:cs="仿宋"/>
          <w:color w:val="auto"/>
          <w:sz w:val="24"/>
          <w:highlight w:val="none"/>
        </w:rPr>
      </w:pPr>
    </w:p>
    <w:p w14:paraId="3640EAB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3794E29">
      <w:pPr>
        <w:spacing w:line="360" w:lineRule="exact"/>
        <w:rPr>
          <w:rFonts w:hint="eastAsia" w:ascii="仿宋" w:hAnsi="仿宋" w:eastAsia="仿宋" w:cs="仿宋"/>
          <w:color w:val="auto"/>
          <w:sz w:val="24"/>
          <w:highlight w:val="none"/>
        </w:rPr>
      </w:pPr>
    </w:p>
    <w:p w14:paraId="0FB8796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31522BB">
      <w:pPr>
        <w:spacing w:line="360" w:lineRule="exact"/>
        <w:rPr>
          <w:rFonts w:hint="eastAsia" w:ascii="仿宋" w:hAnsi="仿宋" w:eastAsia="仿宋" w:cs="仿宋"/>
          <w:color w:val="auto"/>
          <w:sz w:val="24"/>
          <w:highlight w:val="none"/>
        </w:rPr>
      </w:pPr>
    </w:p>
    <w:p w14:paraId="4CE2250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AB2F66D">
      <w:pPr>
        <w:spacing w:line="360" w:lineRule="exact"/>
        <w:rPr>
          <w:rFonts w:hint="eastAsia" w:ascii="仿宋" w:hAnsi="仿宋" w:eastAsia="仿宋" w:cs="仿宋"/>
          <w:color w:val="auto"/>
          <w:sz w:val="24"/>
          <w:highlight w:val="none"/>
        </w:rPr>
      </w:pPr>
    </w:p>
    <w:p w14:paraId="5EA4839F">
      <w:pPr>
        <w:spacing w:line="360" w:lineRule="exact"/>
        <w:rPr>
          <w:rFonts w:hint="eastAsia" w:ascii="仿宋" w:hAnsi="仿宋" w:eastAsia="仿宋" w:cs="仿宋"/>
          <w:color w:val="auto"/>
          <w:sz w:val="24"/>
          <w:highlight w:val="none"/>
        </w:rPr>
      </w:pPr>
    </w:p>
    <w:p w14:paraId="685A444D">
      <w:pPr>
        <w:jc w:val="center"/>
        <w:rPr>
          <w:rFonts w:hint="eastAsia" w:ascii="仿宋" w:hAnsi="仿宋" w:eastAsia="仿宋" w:cs="仿宋"/>
          <w:b/>
          <w:color w:val="auto"/>
          <w:kern w:val="0"/>
          <w:sz w:val="32"/>
          <w:szCs w:val="32"/>
          <w:highlight w:val="none"/>
        </w:rPr>
      </w:pPr>
    </w:p>
    <w:p w14:paraId="69FB1A22">
      <w:pPr>
        <w:rPr>
          <w:rFonts w:hint="eastAsia" w:ascii="仿宋" w:hAnsi="仿宋" w:eastAsia="仿宋" w:cs="仿宋"/>
          <w:color w:val="auto"/>
          <w:highlight w:val="none"/>
        </w:rPr>
      </w:pPr>
    </w:p>
    <w:p w14:paraId="6126743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B45A1C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95CE8F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C6183F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40FDAA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44A05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6C8421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B9C11F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0D6A37FB">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F24657">
      <w:pPr>
        <w:spacing w:line="800" w:lineRule="exact"/>
        <w:rPr>
          <w:rFonts w:hint="eastAsia" w:ascii="仿宋" w:hAnsi="仿宋" w:eastAsia="仿宋" w:cs="仿宋"/>
          <w:b/>
          <w:color w:val="auto"/>
          <w:sz w:val="24"/>
          <w:highlight w:val="none"/>
        </w:rPr>
      </w:pPr>
    </w:p>
    <w:p w14:paraId="6F814D3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4E7D5B54">
      <w:pPr>
        <w:spacing w:line="800" w:lineRule="exact"/>
        <w:rPr>
          <w:rFonts w:hint="eastAsia" w:ascii="仿宋" w:hAnsi="仿宋" w:eastAsia="仿宋" w:cs="仿宋"/>
          <w:b/>
          <w:color w:val="auto"/>
          <w:sz w:val="24"/>
          <w:highlight w:val="none"/>
        </w:rPr>
      </w:pPr>
    </w:p>
    <w:p w14:paraId="3A257FA8">
      <w:pPr>
        <w:spacing w:line="800" w:lineRule="exact"/>
        <w:rPr>
          <w:rFonts w:hint="eastAsia" w:ascii="仿宋" w:hAnsi="仿宋" w:eastAsia="仿宋" w:cs="仿宋"/>
          <w:b/>
          <w:color w:val="auto"/>
          <w:sz w:val="24"/>
          <w:highlight w:val="none"/>
        </w:rPr>
      </w:pPr>
    </w:p>
    <w:p w14:paraId="4B9F173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314A61E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D9A113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A92427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80CBBE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B9068B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E0F689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02B3BD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5A3BE03">
      <w:pPr>
        <w:spacing w:line="440" w:lineRule="exact"/>
        <w:rPr>
          <w:rFonts w:hint="eastAsia" w:ascii="仿宋" w:hAnsi="仿宋" w:eastAsia="仿宋" w:cs="仿宋"/>
          <w:color w:val="auto"/>
          <w:sz w:val="24"/>
          <w:highlight w:val="none"/>
        </w:rPr>
      </w:pPr>
    </w:p>
    <w:p w14:paraId="15BD4C3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A2091C6">
      <w:pPr>
        <w:spacing w:line="440" w:lineRule="exact"/>
        <w:ind w:right="480"/>
        <w:rPr>
          <w:rFonts w:hint="eastAsia" w:ascii="仿宋" w:hAnsi="仿宋" w:eastAsia="仿宋" w:cs="仿宋"/>
          <w:color w:val="auto"/>
          <w:sz w:val="24"/>
          <w:highlight w:val="none"/>
        </w:rPr>
      </w:pPr>
    </w:p>
    <w:p w14:paraId="6E85259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4FF9801">
      <w:pPr>
        <w:jc w:val="center"/>
        <w:rPr>
          <w:rFonts w:hint="eastAsia" w:ascii="仿宋" w:hAnsi="仿宋" w:eastAsia="仿宋" w:cs="仿宋"/>
          <w:b/>
          <w:color w:val="auto"/>
          <w:kern w:val="0"/>
          <w:sz w:val="32"/>
          <w:szCs w:val="32"/>
          <w:highlight w:val="none"/>
        </w:rPr>
      </w:pPr>
    </w:p>
    <w:p w14:paraId="5C770DF1">
      <w:pPr>
        <w:jc w:val="center"/>
        <w:rPr>
          <w:rFonts w:hint="eastAsia" w:ascii="仿宋" w:hAnsi="仿宋" w:eastAsia="仿宋" w:cs="仿宋"/>
          <w:b/>
          <w:color w:val="auto"/>
          <w:kern w:val="0"/>
          <w:sz w:val="32"/>
          <w:szCs w:val="32"/>
          <w:highlight w:val="none"/>
        </w:rPr>
      </w:pPr>
    </w:p>
    <w:p w14:paraId="5E5EBD80">
      <w:pPr>
        <w:rPr>
          <w:rFonts w:hint="eastAsia" w:ascii="仿宋" w:hAnsi="仿宋" w:eastAsia="仿宋" w:cs="仿宋"/>
          <w:b/>
          <w:color w:val="auto"/>
          <w:kern w:val="0"/>
          <w:sz w:val="32"/>
          <w:szCs w:val="32"/>
          <w:highlight w:val="none"/>
        </w:rPr>
      </w:pPr>
    </w:p>
    <w:p w14:paraId="7398C75D">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98C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25424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B6BA10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B0DC5E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A6E6E5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6C9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6A6AC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790343B">
            <w:pPr>
              <w:jc w:val="center"/>
              <w:rPr>
                <w:rFonts w:hint="eastAsia" w:ascii="仿宋" w:hAnsi="仿宋" w:eastAsia="仿宋" w:cs="仿宋"/>
                <w:b/>
                <w:color w:val="auto"/>
                <w:kern w:val="0"/>
                <w:sz w:val="32"/>
                <w:szCs w:val="32"/>
                <w:highlight w:val="none"/>
              </w:rPr>
            </w:pPr>
          </w:p>
        </w:tc>
        <w:tc>
          <w:tcPr>
            <w:tcW w:w="3546" w:type="dxa"/>
          </w:tcPr>
          <w:p w14:paraId="32309BA5">
            <w:pPr>
              <w:jc w:val="center"/>
              <w:rPr>
                <w:rFonts w:hint="eastAsia" w:ascii="仿宋" w:hAnsi="仿宋" w:eastAsia="仿宋" w:cs="仿宋"/>
                <w:b/>
                <w:color w:val="auto"/>
                <w:kern w:val="0"/>
                <w:sz w:val="32"/>
                <w:szCs w:val="32"/>
                <w:highlight w:val="none"/>
              </w:rPr>
            </w:pPr>
          </w:p>
        </w:tc>
        <w:tc>
          <w:tcPr>
            <w:tcW w:w="1276" w:type="dxa"/>
          </w:tcPr>
          <w:p w14:paraId="0DCFC51D">
            <w:pPr>
              <w:jc w:val="center"/>
              <w:rPr>
                <w:rFonts w:hint="eastAsia" w:ascii="仿宋" w:hAnsi="仿宋" w:eastAsia="仿宋" w:cs="仿宋"/>
                <w:b/>
                <w:color w:val="auto"/>
                <w:kern w:val="0"/>
                <w:sz w:val="32"/>
                <w:szCs w:val="32"/>
                <w:highlight w:val="none"/>
              </w:rPr>
            </w:pPr>
          </w:p>
        </w:tc>
      </w:tr>
      <w:tr w14:paraId="3E7D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C7773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534D949">
            <w:pPr>
              <w:jc w:val="center"/>
              <w:rPr>
                <w:rFonts w:hint="eastAsia" w:ascii="仿宋" w:hAnsi="仿宋" w:eastAsia="仿宋" w:cs="仿宋"/>
                <w:b/>
                <w:color w:val="auto"/>
                <w:kern w:val="0"/>
                <w:sz w:val="32"/>
                <w:szCs w:val="32"/>
                <w:highlight w:val="none"/>
              </w:rPr>
            </w:pPr>
          </w:p>
        </w:tc>
        <w:tc>
          <w:tcPr>
            <w:tcW w:w="3546" w:type="dxa"/>
          </w:tcPr>
          <w:p w14:paraId="4780A5BA">
            <w:pPr>
              <w:jc w:val="center"/>
              <w:rPr>
                <w:rFonts w:hint="eastAsia" w:ascii="仿宋" w:hAnsi="仿宋" w:eastAsia="仿宋" w:cs="仿宋"/>
                <w:b/>
                <w:color w:val="auto"/>
                <w:kern w:val="0"/>
                <w:sz w:val="32"/>
                <w:szCs w:val="32"/>
                <w:highlight w:val="none"/>
              </w:rPr>
            </w:pPr>
          </w:p>
        </w:tc>
        <w:tc>
          <w:tcPr>
            <w:tcW w:w="1276" w:type="dxa"/>
          </w:tcPr>
          <w:p w14:paraId="2D62B31A">
            <w:pPr>
              <w:jc w:val="center"/>
              <w:rPr>
                <w:rFonts w:hint="eastAsia" w:ascii="仿宋" w:hAnsi="仿宋" w:eastAsia="仿宋" w:cs="仿宋"/>
                <w:b/>
                <w:color w:val="auto"/>
                <w:kern w:val="0"/>
                <w:sz w:val="32"/>
                <w:szCs w:val="32"/>
                <w:highlight w:val="none"/>
              </w:rPr>
            </w:pPr>
          </w:p>
        </w:tc>
      </w:tr>
      <w:tr w14:paraId="3EDF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5AD9A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D5BEF2C">
            <w:pPr>
              <w:jc w:val="center"/>
              <w:rPr>
                <w:rFonts w:hint="eastAsia" w:ascii="仿宋" w:hAnsi="仿宋" w:eastAsia="仿宋" w:cs="仿宋"/>
                <w:b/>
                <w:color w:val="auto"/>
                <w:kern w:val="0"/>
                <w:sz w:val="32"/>
                <w:szCs w:val="32"/>
                <w:highlight w:val="none"/>
              </w:rPr>
            </w:pPr>
          </w:p>
        </w:tc>
        <w:tc>
          <w:tcPr>
            <w:tcW w:w="3546" w:type="dxa"/>
          </w:tcPr>
          <w:p w14:paraId="3AF34439">
            <w:pPr>
              <w:jc w:val="center"/>
              <w:rPr>
                <w:rFonts w:hint="eastAsia" w:ascii="仿宋" w:hAnsi="仿宋" w:eastAsia="仿宋" w:cs="仿宋"/>
                <w:b/>
                <w:color w:val="auto"/>
                <w:kern w:val="0"/>
                <w:sz w:val="32"/>
                <w:szCs w:val="32"/>
                <w:highlight w:val="none"/>
              </w:rPr>
            </w:pPr>
          </w:p>
        </w:tc>
        <w:tc>
          <w:tcPr>
            <w:tcW w:w="1276" w:type="dxa"/>
          </w:tcPr>
          <w:p w14:paraId="218D255C">
            <w:pPr>
              <w:jc w:val="center"/>
              <w:rPr>
                <w:rFonts w:hint="eastAsia" w:ascii="仿宋" w:hAnsi="仿宋" w:eastAsia="仿宋" w:cs="仿宋"/>
                <w:b/>
                <w:color w:val="auto"/>
                <w:kern w:val="0"/>
                <w:sz w:val="32"/>
                <w:szCs w:val="32"/>
                <w:highlight w:val="none"/>
              </w:rPr>
            </w:pPr>
          </w:p>
        </w:tc>
      </w:tr>
    </w:tbl>
    <w:p w14:paraId="0E38EA1A">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879A902">
      <w:pPr>
        <w:jc w:val="center"/>
        <w:rPr>
          <w:rFonts w:hint="eastAsia" w:ascii="仿宋" w:hAnsi="仿宋" w:eastAsia="仿宋" w:cs="仿宋"/>
          <w:b/>
          <w:color w:val="auto"/>
          <w:kern w:val="0"/>
          <w:sz w:val="32"/>
          <w:szCs w:val="32"/>
          <w:highlight w:val="none"/>
        </w:rPr>
      </w:pPr>
    </w:p>
    <w:p w14:paraId="2E558918">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22792F9E">
      <w:pPr>
        <w:widowControl/>
        <w:adjustRightInd/>
        <w:jc w:val="left"/>
        <w:rPr>
          <w:rFonts w:hint="eastAsia" w:ascii="仿宋" w:hAnsi="仿宋" w:eastAsia="仿宋" w:cs="仿宋"/>
          <w:b/>
          <w:bCs/>
          <w:color w:val="auto"/>
          <w:sz w:val="32"/>
          <w:szCs w:val="32"/>
          <w:highlight w:val="none"/>
        </w:rPr>
      </w:pPr>
    </w:p>
    <w:p w14:paraId="1E248855">
      <w:pPr>
        <w:pageBreakBefore/>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A8EE6BD">
      <w:pPr>
        <w:snapToGrid w:val="0"/>
        <w:spacing w:line="360" w:lineRule="auto"/>
        <w:rPr>
          <w:rFonts w:hint="eastAsia" w:ascii="仿宋" w:hAnsi="仿宋" w:eastAsia="仿宋" w:cs="仿宋"/>
          <w:color w:val="auto"/>
          <w:sz w:val="24"/>
          <w:highlight w:val="none"/>
        </w:rPr>
      </w:pPr>
    </w:p>
    <w:p w14:paraId="5736D3E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D6C067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441740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E0DE8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6A7A36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835B94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012D95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E2825E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5423C0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906763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7F3193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41B340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2A7398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4577D4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B6D3F2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91D3E9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1F63ABB">
      <w:pPr>
        <w:spacing w:line="360" w:lineRule="auto"/>
        <w:jc w:val="center"/>
        <w:rPr>
          <w:rFonts w:hint="eastAsia" w:ascii="仿宋" w:hAnsi="仿宋" w:eastAsia="仿宋" w:cs="仿宋"/>
          <w:b/>
          <w:bCs/>
          <w:color w:val="auto"/>
          <w:sz w:val="24"/>
          <w:highlight w:val="none"/>
        </w:rPr>
      </w:pPr>
    </w:p>
    <w:p w14:paraId="0E38141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678F73">
      <w:pPr>
        <w:spacing w:line="360" w:lineRule="auto"/>
        <w:jc w:val="center"/>
        <w:rPr>
          <w:rFonts w:hint="eastAsia" w:ascii="仿宋" w:hAnsi="仿宋" w:eastAsia="仿宋" w:cs="仿宋"/>
          <w:b/>
          <w:bCs/>
          <w:color w:val="auto"/>
          <w:sz w:val="24"/>
          <w:highlight w:val="none"/>
        </w:rPr>
      </w:pPr>
    </w:p>
    <w:p w14:paraId="57F6E121">
      <w:pPr>
        <w:pStyle w:val="79"/>
        <w:jc w:val="center"/>
        <w:rPr>
          <w:rFonts w:hint="eastAsia" w:ascii="仿宋" w:hAnsi="仿宋" w:eastAsia="仿宋" w:cs="仿宋"/>
          <w:b/>
          <w:bCs/>
          <w:color w:val="auto"/>
          <w:highlight w:val="none"/>
        </w:rPr>
      </w:pPr>
    </w:p>
    <w:p w14:paraId="35278B3A">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914FA8C">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55AE1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4DCBB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31E8E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26433B9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C51AE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497A9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95D70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0AE4B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985FD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45316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8722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5C23E5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305211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D4578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B2F024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783485">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837F0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2ADDA0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933E1A">
            <w:pPr>
              <w:autoSpaceDE w:val="0"/>
              <w:autoSpaceDN w:val="0"/>
              <w:spacing w:line="360" w:lineRule="auto"/>
              <w:rPr>
                <w:rFonts w:hint="eastAsia" w:ascii="仿宋" w:hAnsi="仿宋" w:eastAsia="仿宋" w:cs="仿宋"/>
                <w:color w:val="auto"/>
                <w:sz w:val="24"/>
                <w:highlight w:val="none"/>
              </w:rPr>
            </w:pPr>
          </w:p>
        </w:tc>
      </w:tr>
      <w:tr w14:paraId="7664344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7DD7F38">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766606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D8E5B0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9476AD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DBB77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1B256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75D474">
            <w:pPr>
              <w:autoSpaceDE w:val="0"/>
              <w:autoSpaceDN w:val="0"/>
              <w:spacing w:line="360" w:lineRule="auto"/>
              <w:rPr>
                <w:rFonts w:hint="eastAsia" w:ascii="仿宋" w:hAnsi="仿宋" w:eastAsia="仿宋" w:cs="仿宋"/>
                <w:color w:val="auto"/>
                <w:sz w:val="24"/>
                <w:highlight w:val="none"/>
              </w:rPr>
            </w:pPr>
          </w:p>
        </w:tc>
      </w:tr>
      <w:tr w14:paraId="77288E5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36E60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E239128">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8473A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56FDB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4FC96B">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EEDE6C">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D792D3">
            <w:pPr>
              <w:autoSpaceDE w:val="0"/>
              <w:autoSpaceDN w:val="0"/>
              <w:spacing w:line="360" w:lineRule="auto"/>
              <w:rPr>
                <w:rFonts w:hint="eastAsia" w:ascii="仿宋" w:hAnsi="仿宋" w:eastAsia="仿宋" w:cs="仿宋"/>
                <w:color w:val="auto"/>
                <w:sz w:val="24"/>
                <w:highlight w:val="none"/>
              </w:rPr>
            </w:pPr>
          </w:p>
        </w:tc>
      </w:tr>
    </w:tbl>
    <w:p w14:paraId="69E9247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0292ED1">
      <w:pPr>
        <w:autoSpaceDE w:val="0"/>
        <w:autoSpaceDN w:val="0"/>
        <w:spacing w:line="360" w:lineRule="auto"/>
        <w:rPr>
          <w:rFonts w:hint="eastAsia" w:ascii="仿宋" w:hAnsi="仿宋" w:eastAsia="仿宋" w:cs="仿宋"/>
          <w:b/>
          <w:color w:val="auto"/>
          <w:sz w:val="24"/>
          <w:highlight w:val="none"/>
        </w:rPr>
      </w:pPr>
    </w:p>
    <w:p w14:paraId="36F5E13E">
      <w:pPr>
        <w:autoSpaceDE w:val="0"/>
        <w:autoSpaceDN w:val="0"/>
        <w:spacing w:line="360" w:lineRule="auto"/>
        <w:rPr>
          <w:rFonts w:hint="eastAsia" w:ascii="仿宋" w:hAnsi="仿宋" w:eastAsia="仿宋" w:cs="仿宋"/>
          <w:color w:val="auto"/>
          <w:sz w:val="24"/>
          <w:highlight w:val="none"/>
        </w:rPr>
      </w:pPr>
    </w:p>
    <w:p w14:paraId="11CECEC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DF9E8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D19303">
      <w:pPr>
        <w:pStyle w:val="647"/>
        <w:ind w:firstLine="0"/>
        <w:jc w:val="both"/>
        <w:rPr>
          <w:rFonts w:hint="eastAsia" w:ascii="仿宋" w:eastAsia="仿宋" w:cs="仿宋"/>
          <w:color w:val="auto"/>
          <w:highlight w:val="none"/>
        </w:rPr>
      </w:pPr>
    </w:p>
    <w:p w14:paraId="39019822">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0D36131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88134D">
      <w:pPr>
        <w:spacing w:line="360" w:lineRule="auto"/>
        <w:jc w:val="center"/>
        <w:rPr>
          <w:rFonts w:hint="eastAsia" w:ascii="仿宋" w:hAnsi="仿宋" w:eastAsia="仿宋" w:cs="仿宋"/>
          <w:color w:val="auto"/>
          <w:sz w:val="24"/>
          <w:highlight w:val="none"/>
        </w:rPr>
      </w:pPr>
    </w:p>
    <w:p w14:paraId="75597405">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782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3C4D82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1A639F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510BCA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4C75818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2F7DD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A0045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3F81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5C731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0FB93C7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05055C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4F86D65">
            <w:pPr>
              <w:spacing w:line="360" w:lineRule="auto"/>
              <w:jc w:val="center"/>
              <w:rPr>
                <w:rFonts w:hint="eastAsia" w:ascii="仿宋" w:hAnsi="仿宋" w:eastAsia="仿宋" w:cs="仿宋"/>
                <w:color w:val="auto"/>
                <w:sz w:val="24"/>
                <w:highlight w:val="none"/>
              </w:rPr>
            </w:pPr>
          </w:p>
        </w:tc>
        <w:tc>
          <w:tcPr>
            <w:tcW w:w="1080" w:type="dxa"/>
            <w:vAlign w:val="center"/>
          </w:tcPr>
          <w:p w14:paraId="39897FF4">
            <w:pPr>
              <w:spacing w:line="360" w:lineRule="auto"/>
              <w:jc w:val="center"/>
              <w:rPr>
                <w:rFonts w:hint="eastAsia" w:ascii="仿宋" w:hAnsi="仿宋" w:eastAsia="仿宋" w:cs="仿宋"/>
                <w:color w:val="auto"/>
                <w:sz w:val="24"/>
                <w:highlight w:val="none"/>
              </w:rPr>
            </w:pPr>
          </w:p>
        </w:tc>
        <w:tc>
          <w:tcPr>
            <w:tcW w:w="1332" w:type="dxa"/>
            <w:vAlign w:val="center"/>
          </w:tcPr>
          <w:p w14:paraId="6AFE7952">
            <w:pPr>
              <w:spacing w:line="360" w:lineRule="auto"/>
              <w:jc w:val="center"/>
              <w:rPr>
                <w:rFonts w:hint="eastAsia" w:ascii="仿宋" w:hAnsi="仿宋" w:eastAsia="仿宋" w:cs="仿宋"/>
                <w:color w:val="auto"/>
                <w:sz w:val="24"/>
                <w:highlight w:val="none"/>
              </w:rPr>
            </w:pPr>
          </w:p>
        </w:tc>
      </w:tr>
      <w:tr w14:paraId="75BB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ED2C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34E1B0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13668B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F5D463F">
            <w:pPr>
              <w:spacing w:line="360" w:lineRule="auto"/>
              <w:jc w:val="center"/>
              <w:rPr>
                <w:rFonts w:hint="eastAsia" w:ascii="仿宋" w:hAnsi="仿宋" w:eastAsia="仿宋" w:cs="仿宋"/>
                <w:color w:val="auto"/>
                <w:sz w:val="24"/>
                <w:highlight w:val="none"/>
              </w:rPr>
            </w:pPr>
          </w:p>
        </w:tc>
        <w:tc>
          <w:tcPr>
            <w:tcW w:w="1080" w:type="dxa"/>
            <w:vAlign w:val="center"/>
          </w:tcPr>
          <w:p w14:paraId="285CB714">
            <w:pPr>
              <w:spacing w:line="360" w:lineRule="auto"/>
              <w:jc w:val="center"/>
              <w:rPr>
                <w:rFonts w:hint="eastAsia" w:ascii="仿宋" w:hAnsi="仿宋" w:eastAsia="仿宋" w:cs="仿宋"/>
                <w:color w:val="auto"/>
                <w:sz w:val="24"/>
                <w:highlight w:val="none"/>
              </w:rPr>
            </w:pPr>
          </w:p>
        </w:tc>
        <w:tc>
          <w:tcPr>
            <w:tcW w:w="1332" w:type="dxa"/>
            <w:vAlign w:val="center"/>
          </w:tcPr>
          <w:p w14:paraId="07E84C17">
            <w:pPr>
              <w:spacing w:line="360" w:lineRule="auto"/>
              <w:jc w:val="center"/>
              <w:rPr>
                <w:rFonts w:hint="eastAsia" w:ascii="仿宋" w:hAnsi="仿宋" w:eastAsia="仿宋" w:cs="仿宋"/>
                <w:color w:val="auto"/>
                <w:sz w:val="24"/>
                <w:highlight w:val="none"/>
              </w:rPr>
            </w:pPr>
          </w:p>
        </w:tc>
      </w:tr>
      <w:tr w14:paraId="5279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0D42C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4C7729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28390F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5E82CA">
            <w:pPr>
              <w:spacing w:line="360" w:lineRule="auto"/>
              <w:jc w:val="center"/>
              <w:rPr>
                <w:rFonts w:hint="eastAsia" w:ascii="仿宋" w:hAnsi="仿宋" w:eastAsia="仿宋" w:cs="仿宋"/>
                <w:color w:val="auto"/>
                <w:sz w:val="24"/>
                <w:highlight w:val="none"/>
              </w:rPr>
            </w:pPr>
          </w:p>
        </w:tc>
        <w:tc>
          <w:tcPr>
            <w:tcW w:w="1080" w:type="dxa"/>
            <w:vAlign w:val="center"/>
          </w:tcPr>
          <w:p w14:paraId="00CC7EC4">
            <w:pPr>
              <w:spacing w:line="360" w:lineRule="auto"/>
              <w:jc w:val="center"/>
              <w:rPr>
                <w:rFonts w:hint="eastAsia" w:ascii="仿宋" w:hAnsi="仿宋" w:eastAsia="仿宋" w:cs="仿宋"/>
                <w:color w:val="auto"/>
                <w:sz w:val="24"/>
                <w:highlight w:val="none"/>
              </w:rPr>
            </w:pPr>
          </w:p>
        </w:tc>
        <w:tc>
          <w:tcPr>
            <w:tcW w:w="1332" w:type="dxa"/>
            <w:vAlign w:val="center"/>
          </w:tcPr>
          <w:p w14:paraId="4027D096">
            <w:pPr>
              <w:spacing w:line="360" w:lineRule="auto"/>
              <w:jc w:val="center"/>
              <w:rPr>
                <w:rFonts w:hint="eastAsia" w:ascii="仿宋" w:hAnsi="仿宋" w:eastAsia="仿宋" w:cs="仿宋"/>
                <w:color w:val="auto"/>
                <w:sz w:val="24"/>
                <w:highlight w:val="none"/>
              </w:rPr>
            </w:pPr>
          </w:p>
        </w:tc>
      </w:tr>
      <w:tr w14:paraId="14A0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3382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52C5D5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204A42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71B0B37">
            <w:pPr>
              <w:spacing w:line="360" w:lineRule="auto"/>
              <w:jc w:val="center"/>
              <w:rPr>
                <w:rFonts w:hint="eastAsia" w:ascii="仿宋" w:hAnsi="仿宋" w:eastAsia="仿宋" w:cs="仿宋"/>
                <w:color w:val="auto"/>
                <w:sz w:val="24"/>
                <w:highlight w:val="none"/>
              </w:rPr>
            </w:pPr>
          </w:p>
        </w:tc>
        <w:tc>
          <w:tcPr>
            <w:tcW w:w="1080" w:type="dxa"/>
            <w:vAlign w:val="center"/>
          </w:tcPr>
          <w:p w14:paraId="138A3804">
            <w:pPr>
              <w:spacing w:line="360" w:lineRule="auto"/>
              <w:jc w:val="center"/>
              <w:rPr>
                <w:rFonts w:hint="eastAsia" w:ascii="仿宋" w:hAnsi="仿宋" w:eastAsia="仿宋" w:cs="仿宋"/>
                <w:color w:val="auto"/>
                <w:sz w:val="24"/>
                <w:highlight w:val="none"/>
              </w:rPr>
            </w:pPr>
          </w:p>
        </w:tc>
        <w:tc>
          <w:tcPr>
            <w:tcW w:w="1332" w:type="dxa"/>
            <w:vAlign w:val="center"/>
          </w:tcPr>
          <w:p w14:paraId="3893AEAC">
            <w:pPr>
              <w:spacing w:line="360" w:lineRule="auto"/>
              <w:jc w:val="center"/>
              <w:rPr>
                <w:rFonts w:hint="eastAsia" w:ascii="仿宋" w:hAnsi="仿宋" w:eastAsia="仿宋" w:cs="仿宋"/>
                <w:color w:val="auto"/>
                <w:sz w:val="24"/>
                <w:highlight w:val="none"/>
              </w:rPr>
            </w:pPr>
          </w:p>
        </w:tc>
      </w:tr>
      <w:tr w14:paraId="07CA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D8878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ED41E9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AA7151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6E226EB">
            <w:pPr>
              <w:spacing w:line="360" w:lineRule="auto"/>
              <w:jc w:val="center"/>
              <w:rPr>
                <w:rFonts w:hint="eastAsia" w:ascii="仿宋" w:hAnsi="仿宋" w:eastAsia="仿宋" w:cs="仿宋"/>
                <w:color w:val="auto"/>
                <w:sz w:val="24"/>
                <w:highlight w:val="none"/>
              </w:rPr>
            </w:pPr>
          </w:p>
        </w:tc>
        <w:tc>
          <w:tcPr>
            <w:tcW w:w="1080" w:type="dxa"/>
            <w:vAlign w:val="center"/>
          </w:tcPr>
          <w:p w14:paraId="5CFBEB7F">
            <w:pPr>
              <w:spacing w:line="360" w:lineRule="auto"/>
              <w:jc w:val="center"/>
              <w:rPr>
                <w:rFonts w:hint="eastAsia" w:ascii="仿宋" w:hAnsi="仿宋" w:eastAsia="仿宋" w:cs="仿宋"/>
                <w:color w:val="auto"/>
                <w:sz w:val="24"/>
                <w:highlight w:val="none"/>
              </w:rPr>
            </w:pPr>
          </w:p>
        </w:tc>
        <w:tc>
          <w:tcPr>
            <w:tcW w:w="1332" w:type="dxa"/>
            <w:vAlign w:val="center"/>
          </w:tcPr>
          <w:p w14:paraId="47865728">
            <w:pPr>
              <w:spacing w:line="360" w:lineRule="auto"/>
              <w:jc w:val="center"/>
              <w:rPr>
                <w:rFonts w:hint="eastAsia" w:ascii="仿宋" w:hAnsi="仿宋" w:eastAsia="仿宋" w:cs="仿宋"/>
                <w:color w:val="auto"/>
                <w:sz w:val="24"/>
                <w:highlight w:val="none"/>
              </w:rPr>
            </w:pPr>
          </w:p>
        </w:tc>
      </w:tr>
    </w:tbl>
    <w:p w14:paraId="7A2692C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34DA8C81">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F4CF606">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068710C3">
      <w:pPr>
        <w:autoSpaceDE w:val="0"/>
        <w:autoSpaceDN w:val="0"/>
        <w:spacing w:line="360" w:lineRule="auto"/>
        <w:ind w:firstLine="4560" w:firstLineChars="1900"/>
        <w:rPr>
          <w:rFonts w:hint="eastAsia" w:ascii="仿宋" w:hAnsi="仿宋" w:eastAsia="仿宋" w:cs="仿宋"/>
          <w:color w:val="auto"/>
          <w:kern w:val="0"/>
          <w:sz w:val="24"/>
          <w:highlight w:val="none"/>
        </w:rPr>
      </w:pPr>
    </w:p>
    <w:p w14:paraId="069AAE6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720992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A045C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7A2EB8A">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033091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00EF957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244AF60">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9FD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008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6E883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11463D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646F893">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BBAE9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CA9DBC6">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B6104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3E42825">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32E4DA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08CF611">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AC8B4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50C199E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E39C8A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79D35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B8BCC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D34431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8FE0C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2538AAC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075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786E800">
            <w:pPr>
              <w:spacing w:line="360" w:lineRule="auto"/>
              <w:rPr>
                <w:rFonts w:hint="eastAsia" w:ascii="仿宋" w:hAnsi="仿宋" w:eastAsia="仿宋" w:cs="仿宋"/>
                <w:color w:val="auto"/>
                <w:sz w:val="24"/>
                <w:highlight w:val="none"/>
              </w:rPr>
            </w:pPr>
          </w:p>
        </w:tc>
        <w:tc>
          <w:tcPr>
            <w:tcW w:w="552" w:type="dxa"/>
          </w:tcPr>
          <w:p w14:paraId="6D7F249C">
            <w:pPr>
              <w:spacing w:line="360" w:lineRule="auto"/>
              <w:rPr>
                <w:rFonts w:hint="eastAsia" w:ascii="仿宋" w:hAnsi="仿宋" w:eastAsia="仿宋" w:cs="仿宋"/>
                <w:color w:val="auto"/>
                <w:sz w:val="24"/>
                <w:highlight w:val="none"/>
              </w:rPr>
            </w:pPr>
          </w:p>
        </w:tc>
        <w:tc>
          <w:tcPr>
            <w:tcW w:w="552" w:type="dxa"/>
          </w:tcPr>
          <w:p w14:paraId="41AC61FE">
            <w:pPr>
              <w:spacing w:line="360" w:lineRule="auto"/>
              <w:rPr>
                <w:rFonts w:hint="eastAsia" w:ascii="仿宋" w:hAnsi="仿宋" w:eastAsia="仿宋" w:cs="仿宋"/>
                <w:color w:val="auto"/>
                <w:sz w:val="24"/>
                <w:highlight w:val="none"/>
              </w:rPr>
            </w:pPr>
          </w:p>
        </w:tc>
        <w:tc>
          <w:tcPr>
            <w:tcW w:w="552" w:type="dxa"/>
          </w:tcPr>
          <w:p w14:paraId="0D3827B7">
            <w:pPr>
              <w:spacing w:line="360" w:lineRule="auto"/>
              <w:rPr>
                <w:rFonts w:hint="eastAsia" w:ascii="仿宋" w:hAnsi="仿宋" w:eastAsia="仿宋" w:cs="仿宋"/>
                <w:color w:val="auto"/>
                <w:sz w:val="24"/>
                <w:highlight w:val="none"/>
              </w:rPr>
            </w:pPr>
          </w:p>
        </w:tc>
        <w:tc>
          <w:tcPr>
            <w:tcW w:w="552" w:type="dxa"/>
          </w:tcPr>
          <w:p w14:paraId="3E58542C">
            <w:pPr>
              <w:spacing w:line="360" w:lineRule="auto"/>
              <w:rPr>
                <w:rFonts w:hint="eastAsia" w:ascii="仿宋" w:hAnsi="仿宋" w:eastAsia="仿宋" w:cs="仿宋"/>
                <w:color w:val="auto"/>
                <w:sz w:val="24"/>
                <w:highlight w:val="none"/>
              </w:rPr>
            </w:pPr>
          </w:p>
        </w:tc>
        <w:tc>
          <w:tcPr>
            <w:tcW w:w="552" w:type="dxa"/>
          </w:tcPr>
          <w:p w14:paraId="5DA1FAC4">
            <w:pPr>
              <w:spacing w:line="360" w:lineRule="auto"/>
              <w:rPr>
                <w:rFonts w:hint="eastAsia" w:ascii="仿宋" w:hAnsi="仿宋" w:eastAsia="仿宋" w:cs="仿宋"/>
                <w:color w:val="auto"/>
                <w:sz w:val="24"/>
                <w:highlight w:val="none"/>
              </w:rPr>
            </w:pPr>
          </w:p>
        </w:tc>
        <w:tc>
          <w:tcPr>
            <w:tcW w:w="552" w:type="dxa"/>
          </w:tcPr>
          <w:p w14:paraId="2A1E28CA">
            <w:pPr>
              <w:spacing w:line="360" w:lineRule="auto"/>
              <w:rPr>
                <w:rFonts w:hint="eastAsia" w:ascii="仿宋" w:hAnsi="仿宋" w:eastAsia="仿宋" w:cs="仿宋"/>
                <w:color w:val="auto"/>
                <w:sz w:val="24"/>
                <w:highlight w:val="none"/>
              </w:rPr>
            </w:pPr>
          </w:p>
        </w:tc>
        <w:tc>
          <w:tcPr>
            <w:tcW w:w="553" w:type="dxa"/>
          </w:tcPr>
          <w:p w14:paraId="620FA353">
            <w:pPr>
              <w:spacing w:line="360" w:lineRule="auto"/>
              <w:rPr>
                <w:rFonts w:hint="eastAsia" w:ascii="仿宋" w:hAnsi="仿宋" w:eastAsia="仿宋" w:cs="仿宋"/>
                <w:color w:val="auto"/>
                <w:sz w:val="24"/>
                <w:highlight w:val="none"/>
              </w:rPr>
            </w:pPr>
          </w:p>
        </w:tc>
        <w:tc>
          <w:tcPr>
            <w:tcW w:w="553" w:type="dxa"/>
          </w:tcPr>
          <w:p w14:paraId="0CF98E1B">
            <w:pPr>
              <w:spacing w:line="360" w:lineRule="auto"/>
              <w:rPr>
                <w:rFonts w:hint="eastAsia" w:ascii="仿宋" w:hAnsi="仿宋" w:eastAsia="仿宋" w:cs="仿宋"/>
                <w:color w:val="auto"/>
                <w:sz w:val="24"/>
                <w:highlight w:val="none"/>
              </w:rPr>
            </w:pPr>
          </w:p>
        </w:tc>
        <w:tc>
          <w:tcPr>
            <w:tcW w:w="553" w:type="dxa"/>
          </w:tcPr>
          <w:p w14:paraId="5CCD6B50">
            <w:pPr>
              <w:spacing w:line="360" w:lineRule="auto"/>
              <w:rPr>
                <w:rFonts w:hint="eastAsia" w:ascii="仿宋" w:hAnsi="仿宋" w:eastAsia="仿宋" w:cs="仿宋"/>
                <w:color w:val="auto"/>
                <w:sz w:val="24"/>
                <w:highlight w:val="none"/>
              </w:rPr>
            </w:pPr>
          </w:p>
        </w:tc>
        <w:tc>
          <w:tcPr>
            <w:tcW w:w="553" w:type="dxa"/>
          </w:tcPr>
          <w:p w14:paraId="4F9ABD2B">
            <w:pPr>
              <w:spacing w:line="360" w:lineRule="auto"/>
              <w:rPr>
                <w:rFonts w:hint="eastAsia" w:ascii="仿宋" w:hAnsi="仿宋" w:eastAsia="仿宋" w:cs="仿宋"/>
                <w:color w:val="auto"/>
                <w:sz w:val="24"/>
                <w:highlight w:val="none"/>
              </w:rPr>
            </w:pPr>
          </w:p>
        </w:tc>
        <w:tc>
          <w:tcPr>
            <w:tcW w:w="553" w:type="dxa"/>
          </w:tcPr>
          <w:p w14:paraId="7E58040B">
            <w:pPr>
              <w:spacing w:line="360" w:lineRule="auto"/>
              <w:rPr>
                <w:rFonts w:hint="eastAsia" w:ascii="仿宋" w:hAnsi="仿宋" w:eastAsia="仿宋" w:cs="仿宋"/>
                <w:color w:val="auto"/>
                <w:sz w:val="24"/>
                <w:highlight w:val="none"/>
              </w:rPr>
            </w:pPr>
          </w:p>
        </w:tc>
        <w:tc>
          <w:tcPr>
            <w:tcW w:w="553" w:type="dxa"/>
          </w:tcPr>
          <w:p w14:paraId="11A009A4">
            <w:pPr>
              <w:spacing w:line="360" w:lineRule="auto"/>
              <w:rPr>
                <w:rFonts w:hint="eastAsia" w:ascii="仿宋" w:hAnsi="仿宋" w:eastAsia="仿宋" w:cs="仿宋"/>
                <w:color w:val="auto"/>
                <w:sz w:val="24"/>
                <w:highlight w:val="none"/>
              </w:rPr>
            </w:pPr>
          </w:p>
        </w:tc>
        <w:tc>
          <w:tcPr>
            <w:tcW w:w="553" w:type="dxa"/>
          </w:tcPr>
          <w:p w14:paraId="439EA4EE">
            <w:pPr>
              <w:spacing w:line="360" w:lineRule="auto"/>
              <w:rPr>
                <w:rFonts w:hint="eastAsia" w:ascii="仿宋" w:hAnsi="仿宋" w:eastAsia="仿宋" w:cs="仿宋"/>
                <w:color w:val="auto"/>
                <w:sz w:val="24"/>
                <w:highlight w:val="none"/>
              </w:rPr>
            </w:pPr>
          </w:p>
        </w:tc>
        <w:tc>
          <w:tcPr>
            <w:tcW w:w="553" w:type="dxa"/>
          </w:tcPr>
          <w:p w14:paraId="382A1BD3">
            <w:pPr>
              <w:spacing w:line="360" w:lineRule="auto"/>
              <w:rPr>
                <w:rFonts w:hint="eastAsia" w:ascii="仿宋" w:hAnsi="仿宋" w:eastAsia="仿宋" w:cs="仿宋"/>
                <w:color w:val="auto"/>
                <w:sz w:val="24"/>
                <w:highlight w:val="none"/>
              </w:rPr>
            </w:pPr>
          </w:p>
        </w:tc>
        <w:tc>
          <w:tcPr>
            <w:tcW w:w="553" w:type="dxa"/>
          </w:tcPr>
          <w:p w14:paraId="427A2D91">
            <w:pPr>
              <w:spacing w:line="360" w:lineRule="auto"/>
              <w:rPr>
                <w:rFonts w:hint="eastAsia" w:ascii="仿宋" w:hAnsi="仿宋" w:eastAsia="仿宋" w:cs="仿宋"/>
                <w:color w:val="auto"/>
                <w:sz w:val="24"/>
                <w:highlight w:val="none"/>
              </w:rPr>
            </w:pPr>
          </w:p>
        </w:tc>
        <w:tc>
          <w:tcPr>
            <w:tcW w:w="553" w:type="dxa"/>
          </w:tcPr>
          <w:p w14:paraId="6432EB31">
            <w:pPr>
              <w:spacing w:line="360" w:lineRule="auto"/>
              <w:rPr>
                <w:rFonts w:hint="eastAsia" w:ascii="仿宋" w:hAnsi="仿宋" w:eastAsia="仿宋" w:cs="仿宋"/>
                <w:color w:val="auto"/>
                <w:sz w:val="24"/>
                <w:highlight w:val="none"/>
              </w:rPr>
            </w:pPr>
          </w:p>
        </w:tc>
      </w:tr>
      <w:tr w14:paraId="4D87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20AAE8">
            <w:pPr>
              <w:spacing w:line="360" w:lineRule="auto"/>
              <w:rPr>
                <w:rFonts w:hint="eastAsia" w:ascii="仿宋" w:hAnsi="仿宋" w:eastAsia="仿宋" w:cs="仿宋"/>
                <w:color w:val="auto"/>
                <w:sz w:val="24"/>
                <w:highlight w:val="none"/>
              </w:rPr>
            </w:pPr>
          </w:p>
        </w:tc>
        <w:tc>
          <w:tcPr>
            <w:tcW w:w="552" w:type="dxa"/>
          </w:tcPr>
          <w:p w14:paraId="224948E5">
            <w:pPr>
              <w:spacing w:line="360" w:lineRule="auto"/>
              <w:rPr>
                <w:rFonts w:hint="eastAsia" w:ascii="仿宋" w:hAnsi="仿宋" w:eastAsia="仿宋" w:cs="仿宋"/>
                <w:color w:val="auto"/>
                <w:sz w:val="24"/>
                <w:highlight w:val="none"/>
              </w:rPr>
            </w:pPr>
          </w:p>
        </w:tc>
        <w:tc>
          <w:tcPr>
            <w:tcW w:w="552" w:type="dxa"/>
          </w:tcPr>
          <w:p w14:paraId="707E3F06">
            <w:pPr>
              <w:spacing w:line="360" w:lineRule="auto"/>
              <w:rPr>
                <w:rFonts w:hint="eastAsia" w:ascii="仿宋" w:hAnsi="仿宋" w:eastAsia="仿宋" w:cs="仿宋"/>
                <w:color w:val="auto"/>
                <w:sz w:val="24"/>
                <w:highlight w:val="none"/>
              </w:rPr>
            </w:pPr>
          </w:p>
        </w:tc>
        <w:tc>
          <w:tcPr>
            <w:tcW w:w="552" w:type="dxa"/>
          </w:tcPr>
          <w:p w14:paraId="3644AE1C">
            <w:pPr>
              <w:spacing w:line="360" w:lineRule="auto"/>
              <w:rPr>
                <w:rFonts w:hint="eastAsia" w:ascii="仿宋" w:hAnsi="仿宋" w:eastAsia="仿宋" w:cs="仿宋"/>
                <w:color w:val="auto"/>
                <w:sz w:val="24"/>
                <w:highlight w:val="none"/>
              </w:rPr>
            </w:pPr>
          </w:p>
        </w:tc>
        <w:tc>
          <w:tcPr>
            <w:tcW w:w="552" w:type="dxa"/>
          </w:tcPr>
          <w:p w14:paraId="03D8356D">
            <w:pPr>
              <w:spacing w:line="360" w:lineRule="auto"/>
              <w:rPr>
                <w:rFonts w:hint="eastAsia" w:ascii="仿宋" w:hAnsi="仿宋" w:eastAsia="仿宋" w:cs="仿宋"/>
                <w:color w:val="auto"/>
                <w:sz w:val="24"/>
                <w:highlight w:val="none"/>
              </w:rPr>
            </w:pPr>
          </w:p>
        </w:tc>
        <w:tc>
          <w:tcPr>
            <w:tcW w:w="552" w:type="dxa"/>
          </w:tcPr>
          <w:p w14:paraId="1886547E">
            <w:pPr>
              <w:spacing w:line="360" w:lineRule="auto"/>
              <w:rPr>
                <w:rFonts w:hint="eastAsia" w:ascii="仿宋" w:hAnsi="仿宋" w:eastAsia="仿宋" w:cs="仿宋"/>
                <w:color w:val="auto"/>
                <w:sz w:val="24"/>
                <w:highlight w:val="none"/>
              </w:rPr>
            </w:pPr>
          </w:p>
        </w:tc>
        <w:tc>
          <w:tcPr>
            <w:tcW w:w="552" w:type="dxa"/>
          </w:tcPr>
          <w:p w14:paraId="74641A98">
            <w:pPr>
              <w:spacing w:line="360" w:lineRule="auto"/>
              <w:rPr>
                <w:rFonts w:hint="eastAsia" w:ascii="仿宋" w:hAnsi="仿宋" w:eastAsia="仿宋" w:cs="仿宋"/>
                <w:color w:val="auto"/>
                <w:sz w:val="24"/>
                <w:highlight w:val="none"/>
              </w:rPr>
            </w:pPr>
          </w:p>
        </w:tc>
        <w:tc>
          <w:tcPr>
            <w:tcW w:w="553" w:type="dxa"/>
          </w:tcPr>
          <w:p w14:paraId="3F5D3B98">
            <w:pPr>
              <w:spacing w:line="360" w:lineRule="auto"/>
              <w:rPr>
                <w:rFonts w:hint="eastAsia" w:ascii="仿宋" w:hAnsi="仿宋" w:eastAsia="仿宋" w:cs="仿宋"/>
                <w:color w:val="auto"/>
                <w:sz w:val="24"/>
                <w:highlight w:val="none"/>
              </w:rPr>
            </w:pPr>
          </w:p>
        </w:tc>
        <w:tc>
          <w:tcPr>
            <w:tcW w:w="553" w:type="dxa"/>
          </w:tcPr>
          <w:p w14:paraId="76C41227">
            <w:pPr>
              <w:spacing w:line="360" w:lineRule="auto"/>
              <w:rPr>
                <w:rFonts w:hint="eastAsia" w:ascii="仿宋" w:hAnsi="仿宋" w:eastAsia="仿宋" w:cs="仿宋"/>
                <w:color w:val="auto"/>
                <w:sz w:val="24"/>
                <w:highlight w:val="none"/>
              </w:rPr>
            </w:pPr>
          </w:p>
        </w:tc>
        <w:tc>
          <w:tcPr>
            <w:tcW w:w="553" w:type="dxa"/>
          </w:tcPr>
          <w:p w14:paraId="5AF95D80">
            <w:pPr>
              <w:spacing w:line="360" w:lineRule="auto"/>
              <w:rPr>
                <w:rFonts w:hint="eastAsia" w:ascii="仿宋" w:hAnsi="仿宋" w:eastAsia="仿宋" w:cs="仿宋"/>
                <w:color w:val="auto"/>
                <w:sz w:val="24"/>
                <w:highlight w:val="none"/>
              </w:rPr>
            </w:pPr>
          </w:p>
        </w:tc>
        <w:tc>
          <w:tcPr>
            <w:tcW w:w="553" w:type="dxa"/>
          </w:tcPr>
          <w:p w14:paraId="2B84D0BE">
            <w:pPr>
              <w:spacing w:line="360" w:lineRule="auto"/>
              <w:rPr>
                <w:rFonts w:hint="eastAsia" w:ascii="仿宋" w:hAnsi="仿宋" w:eastAsia="仿宋" w:cs="仿宋"/>
                <w:color w:val="auto"/>
                <w:sz w:val="24"/>
                <w:highlight w:val="none"/>
              </w:rPr>
            </w:pPr>
          </w:p>
        </w:tc>
        <w:tc>
          <w:tcPr>
            <w:tcW w:w="553" w:type="dxa"/>
          </w:tcPr>
          <w:p w14:paraId="2148C950">
            <w:pPr>
              <w:spacing w:line="360" w:lineRule="auto"/>
              <w:rPr>
                <w:rFonts w:hint="eastAsia" w:ascii="仿宋" w:hAnsi="仿宋" w:eastAsia="仿宋" w:cs="仿宋"/>
                <w:color w:val="auto"/>
                <w:sz w:val="24"/>
                <w:highlight w:val="none"/>
              </w:rPr>
            </w:pPr>
          </w:p>
        </w:tc>
        <w:tc>
          <w:tcPr>
            <w:tcW w:w="553" w:type="dxa"/>
          </w:tcPr>
          <w:p w14:paraId="005FD610">
            <w:pPr>
              <w:spacing w:line="360" w:lineRule="auto"/>
              <w:rPr>
                <w:rFonts w:hint="eastAsia" w:ascii="仿宋" w:hAnsi="仿宋" w:eastAsia="仿宋" w:cs="仿宋"/>
                <w:color w:val="auto"/>
                <w:sz w:val="24"/>
                <w:highlight w:val="none"/>
              </w:rPr>
            </w:pPr>
          </w:p>
        </w:tc>
        <w:tc>
          <w:tcPr>
            <w:tcW w:w="553" w:type="dxa"/>
          </w:tcPr>
          <w:p w14:paraId="77A3C8AD">
            <w:pPr>
              <w:spacing w:line="360" w:lineRule="auto"/>
              <w:rPr>
                <w:rFonts w:hint="eastAsia" w:ascii="仿宋" w:hAnsi="仿宋" w:eastAsia="仿宋" w:cs="仿宋"/>
                <w:color w:val="auto"/>
                <w:sz w:val="24"/>
                <w:highlight w:val="none"/>
              </w:rPr>
            </w:pPr>
          </w:p>
        </w:tc>
        <w:tc>
          <w:tcPr>
            <w:tcW w:w="553" w:type="dxa"/>
          </w:tcPr>
          <w:p w14:paraId="61567CC6">
            <w:pPr>
              <w:spacing w:line="360" w:lineRule="auto"/>
              <w:rPr>
                <w:rFonts w:hint="eastAsia" w:ascii="仿宋" w:hAnsi="仿宋" w:eastAsia="仿宋" w:cs="仿宋"/>
                <w:color w:val="auto"/>
                <w:sz w:val="24"/>
                <w:highlight w:val="none"/>
              </w:rPr>
            </w:pPr>
          </w:p>
        </w:tc>
        <w:tc>
          <w:tcPr>
            <w:tcW w:w="553" w:type="dxa"/>
          </w:tcPr>
          <w:p w14:paraId="4DFD9DC2">
            <w:pPr>
              <w:spacing w:line="360" w:lineRule="auto"/>
              <w:rPr>
                <w:rFonts w:hint="eastAsia" w:ascii="仿宋" w:hAnsi="仿宋" w:eastAsia="仿宋" w:cs="仿宋"/>
                <w:color w:val="auto"/>
                <w:sz w:val="24"/>
                <w:highlight w:val="none"/>
              </w:rPr>
            </w:pPr>
          </w:p>
        </w:tc>
        <w:tc>
          <w:tcPr>
            <w:tcW w:w="553" w:type="dxa"/>
          </w:tcPr>
          <w:p w14:paraId="1599EF8D">
            <w:pPr>
              <w:spacing w:line="360" w:lineRule="auto"/>
              <w:rPr>
                <w:rFonts w:hint="eastAsia" w:ascii="仿宋" w:hAnsi="仿宋" w:eastAsia="仿宋" w:cs="仿宋"/>
                <w:color w:val="auto"/>
                <w:sz w:val="24"/>
                <w:highlight w:val="none"/>
              </w:rPr>
            </w:pPr>
          </w:p>
        </w:tc>
      </w:tr>
      <w:tr w14:paraId="2A20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141CE3">
            <w:pPr>
              <w:spacing w:line="360" w:lineRule="auto"/>
              <w:rPr>
                <w:rFonts w:hint="eastAsia" w:ascii="仿宋" w:hAnsi="仿宋" w:eastAsia="仿宋" w:cs="仿宋"/>
                <w:color w:val="auto"/>
                <w:sz w:val="24"/>
                <w:highlight w:val="none"/>
              </w:rPr>
            </w:pPr>
          </w:p>
        </w:tc>
        <w:tc>
          <w:tcPr>
            <w:tcW w:w="552" w:type="dxa"/>
          </w:tcPr>
          <w:p w14:paraId="09A52E93">
            <w:pPr>
              <w:spacing w:line="360" w:lineRule="auto"/>
              <w:rPr>
                <w:rFonts w:hint="eastAsia" w:ascii="仿宋" w:hAnsi="仿宋" w:eastAsia="仿宋" w:cs="仿宋"/>
                <w:color w:val="auto"/>
                <w:sz w:val="24"/>
                <w:highlight w:val="none"/>
              </w:rPr>
            </w:pPr>
          </w:p>
        </w:tc>
        <w:tc>
          <w:tcPr>
            <w:tcW w:w="552" w:type="dxa"/>
          </w:tcPr>
          <w:p w14:paraId="20F8656B">
            <w:pPr>
              <w:spacing w:line="360" w:lineRule="auto"/>
              <w:rPr>
                <w:rFonts w:hint="eastAsia" w:ascii="仿宋" w:hAnsi="仿宋" w:eastAsia="仿宋" w:cs="仿宋"/>
                <w:color w:val="auto"/>
                <w:sz w:val="24"/>
                <w:highlight w:val="none"/>
              </w:rPr>
            </w:pPr>
          </w:p>
        </w:tc>
        <w:tc>
          <w:tcPr>
            <w:tcW w:w="552" w:type="dxa"/>
          </w:tcPr>
          <w:p w14:paraId="74576D32">
            <w:pPr>
              <w:spacing w:line="360" w:lineRule="auto"/>
              <w:rPr>
                <w:rFonts w:hint="eastAsia" w:ascii="仿宋" w:hAnsi="仿宋" w:eastAsia="仿宋" w:cs="仿宋"/>
                <w:color w:val="auto"/>
                <w:sz w:val="24"/>
                <w:highlight w:val="none"/>
              </w:rPr>
            </w:pPr>
          </w:p>
        </w:tc>
        <w:tc>
          <w:tcPr>
            <w:tcW w:w="552" w:type="dxa"/>
          </w:tcPr>
          <w:p w14:paraId="59050143">
            <w:pPr>
              <w:spacing w:line="360" w:lineRule="auto"/>
              <w:rPr>
                <w:rFonts w:hint="eastAsia" w:ascii="仿宋" w:hAnsi="仿宋" w:eastAsia="仿宋" w:cs="仿宋"/>
                <w:color w:val="auto"/>
                <w:sz w:val="24"/>
                <w:highlight w:val="none"/>
              </w:rPr>
            </w:pPr>
          </w:p>
        </w:tc>
        <w:tc>
          <w:tcPr>
            <w:tcW w:w="552" w:type="dxa"/>
          </w:tcPr>
          <w:p w14:paraId="300E48F9">
            <w:pPr>
              <w:spacing w:line="360" w:lineRule="auto"/>
              <w:rPr>
                <w:rFonts w:hint="eastAsia" w:ascii="仿宋" w:hAnsi="仿宋" w:eastAsia="仿宋" w:cs="仿宋"/>
                <w:color w:val="auto"/>
                <w:sz w:val="24"/>
                <w:highlight w:val="none"/>
              </w:rPr>
            </w:pPr>
          </w:p>
        </w:tc>
        <w:tc>
          <w:tcPr>
            <w:tcW w:w="552" w:type="dxa"/>
          </w:tcPr>
          <w:p w14:paraId="2F1245EF">
            <w:pPr>
              <w:spacing w:line="360" w:lineRule="auto"/>
              <w:rPr>
                <w:rFonts w:hint="eastAsia" w:ascii="仿宋" w:hAnsi="仿宋" w:eastAsia="仿宋" w:cs="仿宋"/>
                <w:color w:val="auto"/>
                <w:sz w:val="24"/>
                <w:highlight w:val="none"/>
              </w:rPr>
            </w:pPr>
          </w:p>
        </w:tc>
        <w:tc>
          <w:tcPr>
            <w:tcW w:w="553" w:type="dxa"/>
          </w:tcPr>
          <w:p w14:paraId="6B11B49E">
            <w:pPr>
              <w:spacing w:line="360" w:lineRule="auto"/>
              <w:rPr>
                <w:rFonts w:hint="eastAsia" w:ascii="仿宋" w:hAnsi="仿宋" w:eastAsia="仿宋" w:cs="仿宋"/>
                <w:color w:val="auto"/>
                <w:sz w:val="24"/>
                <w:highlight w:val="none"/>
              </w:rPr>
            </w:pPr>
          </w:p>
        </w:tc>
        <w:tc>
          <w:tcPr>
            <w:tcW w:w="553" w:type="dxa"/>
          </w:tcPr>
          <w:p w14:paraId="214B0697">
            <w:pPr>
              <w:spacing w:line="360" w:lineRule="auto"/>
              <w:rPr>
                <w:rFonts w:hint="eastAsia" w:ascii="仿宋" w:hAnsi="仿宋" w:eastAsia="仿宋" w:cs="仿宋"/>
                <w:color w:val="auto"/>
                <w:sz w:val="24"/>
                <w:highlight w:val="none"/>
              </w:rPr>
            </w:pPr>
          </w:p>
        </w:tc>
        <w:tc>
          <w:tcPr>
            <w:tcW w:w="553" w:type="dxa"/>
          </w:tcPr>
          <w:p w14:paraId="564885A1">
            <w:pPr>
              <w:spacing w:line="360" w:lineRule="auto"/>
              <w:rPr>
                <w:rFonts w:hint="eastAsia" w:ascii="仿宋" w:hAnsi="仿宋" w:eastAsia="仿宋" w:cs="仿宋"/>
                <w:color w:val="auto"/>
                <w:sz w:val="24"/>
                <w:highlight w:val="none"/>
              </w:rPr>
            </w:pPr>
          </w:p>
        </w:tc>
        <w:tc>
          <w:tcPr>
            <w:tcW w:w="553" w:type="dxa"/>
          </w:tcPr>
          <w:p w14:paraId="373B42DC">
            <w:pPr>
              <w:spacing w:line="360" w:lineRule="auto"/>
              <w:rPr>
                <w:rFonts w:hint="eastAsia" w:ascii="仿宋" w:hAnsi="仿宋" w:eastAsia="仿宋" w:cs="仿宋"/>
                <w:color w:val="auto"/>
                <w:sz w:val="24"/>
                <w:highlight w:val="none"/>
              </w:rPr>
            </w:pPr>
          </w:p>
        </w:tc>
        <w:tc>
          <w:tcPr>
            <w:tcW w:w="553" w:type="dxa"/>
          </w:tcPr>
          <w:p w14:paraId="7780D5CC">
            <w:pPr>
              <w:spacing w:line="360" w:lineRule="auto"/>
              <w:rPr>
                <w:rFonts w:hint="eastAsia" w:ascii="仿宋" w:hAnsi="仿宋" w:eastAsia="仿宋" w:cs="仿宋"/>
                <w:color w:val="auto"/>
                <w:sz w:val="24"/>
                <w:highlight w:val="none"/>
              </w:rPr>
            </w:pPr>
          </w:p>
        </w:tc>
        <w:tc>
          <w:tcPr>
            <w:tcW w:w="553" w:type="dxa"/>
          </w:tcPr>
          <w:p w14:paraId="2496F82F">
            <w:pPr>
              <w:spacing w:line="360" w:lineRule="auto"/>
              <w:rPr>
                <w:rFonts w:hint="eastAsia" w:ascii="仿宋" w:hAnsi="仿宋" w:eastAsia="仿宋" w:cs="仿宋"/>
                <w:color w:val="auto"/>
                <w:sz w:val="24"/>
                <w:highlight w:val="none"/>
              </w:rPr>
            </w:pPr>
          </w:p>
        </w:tc>
        <w:tc>
          <w:tcPr>
            <w:tcW w:w="553" w:type="dxa"/>
          </w:tcPr>
          <w:p w14:paraId="4EBBED54">
            <w:pPr>
              <w:spacing w:line="360" w:lineRule="auto"/>
              <w:rPr>
                <w:rFonts w:hint="eastAsia" w:ascii="仿宋" w:hAnsi="仿宋" w:eastAsia="仿宋" w:cs="仿宋"/>
                <w:color w:val="auto"/>
                <w:sz w:val="24"/>
                <w:highlight w:val="none"/>
              </w:rPr>
            </w:pPr>
          </w:p>
        </w:tc>
        <w:tc>
          <w:tcPr>
            <w:tcW w:w="553" w:type="dxa"/>
          </w:tcPr>
          <w:p w14:paraId="1A8C8995">
            <w:pPr>
              <w:spacing w:line="360" w:lineRule="auto"/>
              <w:rPr>
                <w:rFonts w:hint="eastAsia" w:ascii="仿宋" w:hAnsi="仿宋" w:eastAsia="仿宋" w:cs="仿宋"/>
                <w:color w:val="auto"/>
                <w:sz w:val="24"/>
                <w:highlight w:val="none"/>
              </w:rPr>
            </w:pPr>
          </w:p>
        </w:tc>
        <w:tc>
          <w:tcPr>
            <w:tcW w:w="553" w:type="dxa"/>
          </w:tcPr>
          <w:p w14:paraId="1C86D958">
            <w:pPr>
              <w:spacing w:line="360" w:lineRule="auto"/>
              <w:rPr>
                <w:rFonts w:hint="eastAsia" w:ascii="仿宋" w:hAnsi="仿宋" w:eastAsia="仿宋" w:cs="仿宋"/>
                <w:color w:val="auto"/>
                <w:sz w:val="24"/>
                <w:highlight w:val="none"/>
              </w:rPr>
            </w:pPr>
          </w:p>
        </w:tc>
        <w:tc>
          <w:tcPr>
            <w:tcW w:w="553" w:type="dxa"/>
          </w:tcPr>
          <w:p w14:paraId="7C4CD1FE">
            <w:pPr>
              <w:spacing w:line="360" w:lineRule="auto"/>
              <w:rPr>
                <w:rFonts w:hint="eastAsia" w:ascii="仿宋" w:hAnsi="仿宋" w:eastAsia="仿宋" w:cs="仿宋"/>
                <w:color w:val="auto"/>
                <w:sz w:val="24"/>
                <w:highlight w:val="none"/>
              </w:rPr>
            </w:pPr>
          </w:p>
        </w:tc>
      </w:tr>
    </w:tbl>
    <w:p w14:paraId="4D16952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6659AD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F20C7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D5DDEC">
      <w:pPr>
        <w:spacing w:line="360" w:lineRule="auto"/>
        <w:rPr>
          <w:rFonts w:hint="eastAsia" w:ascii="仿宋" w:hAnsi="仿宋" w:eastAsia="仿宋" w:cs="仿宋"/>
          <w:color w:val="auto"/>
          <w:kern w:val="0"/>
          <w:sz w:val="24"/>
          <w:highlight w:val="none"/>
        </w:rPr>
      </w:pPr>
    </w:p>
    <w:p w14:paraId="49AF574A">
      <w:pPr>
        <w:spacing w:line="360" w:lineRule="auto"/>
        <w:rPr>
          <w:rFonts w:hint="eastAsia" w:ascii="仿宋" w:hAnsi="仿宋" w:eastAsia="仿宋" w:cs="仿宋"/>
          <w:b/>
          <w:bCs/>
          <w:color w:val="auto"/>
          <w:sz w:val="32"/>
          <w:szCs w:val="32"/>
          <w:highlight w:val="none"/>
        </w:rPr>
      </w:pPr>
    </w:p>
    <w:p w14:paraId="66B48055">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35AC1D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6F5F6C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7B4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507DF6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5A11EFA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7D23717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3C5E5D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A0F0E5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EA62A5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2A7C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F8ABF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4EABF3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CB72EB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A88457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8DD293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783E88B">
            <w:pPr>
              <w:autoSpaceDE w:val="0"/>
              <w:autoSpaceDN w:val="0"/>
              <w:spacing w:line="360" w:lineRule="auto"/>
              <w:jc w:val="center"/>
              <w:rPr>
                <w:rFonts w:hint="eastAsia" w:ascii="仿宋" w:hAnsi="仿宋" w:eastAsia="仿宋" w:cs="仿宋"/>
                <w:color w:val="auto"/>
                <w:sz w:val="24"/>
                <w:highlight w:val="none"/>
              </w:rPr>
            </w:pPr>
          </w:p>
        </w:tc>
      </w:tr>
      <w:tr w14:paraId="255E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5363C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227D99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DD3E30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4B8731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323BEA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D56C8B8">
            <w:pPr>
              <w:autoSpaceDE w:val="0"/>
              <w:autoSpaceDN w:val="0"/>
              <w:spacing w:line="360" w:lineRule="auto"/>
              <w:jc w:val="center"/>
              <w:rPr>
                <w:rFonts w:hint="eastAsia" w:ascii="仿宋" w:hAnsi="仿宋" w:eastAsia="仿宋" w:cs="仿宋"/>
                <w:color w:val="auto"/>
                <w:sz w:val="24"/>
                <w:highlight w:val="none"/>
              </w:rPr>
            </w:pPr>
          </w:p>
        </w:tc>
      </w:tr>
      <w:tr w14:paraId="12E3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D546DB">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F0C204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F3FA3D5">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77CDA0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BC5FCF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5874EB3">
            <w:pPr>
              <w:autoSpaceDE w:val="0"/>
              <w:autoSpaceDN w:val="0"/>
              <w:spacing w:line="360" w:lineRule="auto"/>
              <w:jc w:val="center"/>
              <w:rPr>
                <w:rFonts w:hint="eastAsia" w:ascii="仿宋" w:hAnsi="仿宋" w:eastAsia="仿宋" w:cs="仿宋"/>
                <w:color w:val="auto"/>
                <w:sz w:val="24"/>
                <w:highlight w:val="none"/>
              </w:rPr>
            </w:pPr>
          </w:p>
        </w:tc>
      </w:tr>
    </w:tbl>
    <w:p w14:paraId="2B59202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15336784">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2B4541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016E34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1A211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734FD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CA833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195B0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FC516D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70A425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FA1118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12B1C4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DE973C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00BE09A">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DBFBE8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0A5ED5">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7E4C38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E2D199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3A59C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93883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DDFDD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60537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6DAEDA">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D9BFC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9E31C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4E91B0D">
            <w:pPr>
              <w:autoSpaceDE w:val="0"/>
              <w:autoSpaceDN w:val="0"/>
              <w:spacing w:line="240" w:lineRule="exact"/>
              <w:rPr>
                <w:rFonts w:hint="eastAsia" w:ascii="仿宋" w:hAnsi="仿宋" w:eastAsia="仿宋" w:cs="仿宋"/>
                <w:color w:val="auto"/>
                <w:sz w:val="24"/>
                <w:highlight w:val="none"/>
              </w:rPr>
            </w:pPr>
          </w:p>
        </w:tc>
      </w:tr>
      <w:tr w14:paraId="39C19E5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FE189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022BE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85A141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C220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6BA67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DF2B5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8E238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F524F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970EF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26C6CA">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A52D23">
            <w:pPr>
              <w:autoSpaceDE w:val="0"/>
              <w:autoSpaceDN w:val="0"/>
              <w:spacing w:line="240" w:lineRule="exact"/>
              <w:rPr>
                <w:rFonts w:hint="eastAsia" w:ascii="仿宋" w:hAnsi="仿宋" w:eastAsia="仿宋" w:cs="仿宋"/>
                <w:color w:val="auto"/>
                <w:sz w:val="24"/>
                <w:highlight w:val="none"/>
              </w:rPr>
            </w:pPr>
          </w:p>
        </w:tc>
      </w:tr>
      <w:tr w14:paraId="3F14A91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3E518F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6FCC5D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3F2684">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B58C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DB7F0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A55E2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18D40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8A173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AA2FC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F82DCD">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201EE03">
            <w:pPr>
              <w:autoSpaceDE w:val="0"/>
              <w:autoSpaceDN w:val="0"/>
              <w:spacing w:line="240" w:lineRule="exact"/>
              <w:rPr>
                <w:rFonts w:hint="eastAsia" w:ascii="仿宋" w:hAnsi="仿宋" w:eastAsia="仿宋" w:cs="仿宋"/>
                <w:color w:val="auto"/>
                <w:sz w:val="24"/>
                <w:highlight w:val="none"/>
              </w:rPr>
            </w:pPr>
          </w:p>
        </w:tc>
      </w:tr>
    </w:tbl>
    <w:p w14:paraId="16A742C1">
      <w:pPr>
        <w:spacing w:line="360" w:lineRule="auto"/>
        <w:ind w:firstLine="480" w:firstLineChars="200"/>
        <w:rPr>
          <w:rFonts w:hint="eastAsia" w:ascii="仿宋" w:hAnsi="仿宋" w:eastAsia="仿宋" w:cs="仿宋"/>
          <w:color w:val="auto"/>
          <w:sz w:val="24"/>
          <w:szCs w:val="20"/>
          <w:highlight w:val="none"/>
        </w:rPr>
      </w:pPr>
    </w:p>
    <w:p w14:paraId="29B89B7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A30E44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B2F6B3">
      <w:pPr>
        <w:spacing w:line="360" w:lineRule="auto"/>
        <w:rPr>
          <w:rFonts w:hint="eastAsia" w:ascii="仿宋" w:hAnsi="仿宋" w:eastAsia="仿宋" w:cs="仿宋"/>
          <w:b/>
          <w:color w:val="auto"/>
          <w:sz w:val="30"/>
          <w:szCs w:val="30"/>
          <w:highlight w:val="none"/>
        </w:rPr>
      </w:pPr>
    </w:p>
    <w:p w14:paraId="5CAF089E">
      <w:pPr>
        <w:pStyle w:val="79"/>
        <w:rPr>
          <w:rFonts w:hint="eastAsia" w:ascii="仿宋" w:hAnsi="仿宋" w:eastAsia="仿宋" w:cs="仿宋"/>
          <w:color w:val="auto"/>
          <w:highlight w:val="none"/>
        </w:rPr>
      </w:pPr>
    </w:p>
    <w:p w14:paraId="41EA7C33">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5BAB92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601E7BDA">
      <w:pPr>
        <w:spacing w:line="336" w:lineRule="auto"/>
        <w:ind w:firstLine="3600" w:firstLineChars="1500"/>
        <w:rPr>
          <w:rFonts w:hint="eastAsia" w:ascii="仿宋" w:hAnsi="仿宋" w:eastAsia="仿宋" w:cs="仿宋"/>
          <w:color w:val="auto"/>
          <w:sz w:val="24"/>
          <w:highlight w:val="none"/>
        </w:rPr>
      </w:pPr>
    </w:p>
    <w:p w14:paraId="0C8242E0">
      <w:pPr>
        <w:pStyle w:val="79"/>
        <w:rPr>
          <w:rFonts w:hint="eastAsia" w:ascii="仿宋" w:hAnsi="仿宋" w:eastAsia="仿宋" w:cs="仿宋"/>
          <w:color w:val="auto"/>
          <w:highlight w:val="none"/>
        </w:rPr>
      </w:pPr>
    </w:p>
    <w:p w14:paraId="7C4C355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2A6F34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D05000">
      <w:pPr>
        <w:pStyle w:val="79"/>
        <w:rPr>
          <w:rFonts w:hint="eastAsia" w:ascii="仿宋" w:hAnsi="仿宋" w:eastAsia="仿宋" w:cs="仿宋"/>
          <w:color w:val="auto"/>
          <w:highlight w:val="none"/>
        </w:rPr>
      </w:pPr>
    </w:p>
    <w:p w14:paraId="3799DBFA">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2498E6B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8D75BEA">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4E89E2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EDCF4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63614F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CEFB5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DB1B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EB111A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0795E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0FB6E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EE8CE66">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4432361">
            <w:pPr>
              <w:autoSpaceDE w:val="0"/>
              <w:autoSpaceDN w:val="0"/>
              <w:spacing w:line="360" w:lineRule="auto"/>
              <w:jc w:val="center"/>
              <w:rPr>
                <w:rFonts w:hint="eastAsia" w:ascii="仿宋" w:hAnsi="仿宋" w:eastAsia="仿宋" w:cs="仿宋"/>
                <w:color w:val="auto"/>
                <w:sz w:val="24"/>
                <w:highlight w:val="none"/>
              </w:rPr>
            </w:pPr>
          </w:p>
        </w:tc>
      </w:tr>
      <w:tr w14:paraId="3752840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00516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4076D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1B474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8A6BB2">
            <w:pPr>
              <w:autoSpaceDE w:val="0"/>
              <w:autoSpaceDN w:val="0"/>
              <w:spacing w:line="360" w:lineRule="auto"/>
              <w:jc w:val="center"/>
              <w:rPr>
                <w:rFonts w:hint="eastAsia" w:ascii="仿宋" w:hAnsi="仿宋" w:eastAsia="仿宋" w:cs="仿宋"/>
                <w:color w:val="auto"/>
                <w:sz w:val="24"/>
                <w:highlight w:val="none"/>
              </w:rPr>
            </w:pPr>
          </w:p>
        </w:tc>
      </w:tr>
      <w:tr w14:paraId="5A3F8A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9EC3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CAD956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49559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64DB59">
            <w:pPr>
              <w:autoSpaceDE w:val="0"/>
              <w:autoSpaceDN w:val="0"/>
              <w:spacing w:line="360" w:lineRule="auto"/>
              <w:jc w:val="center"/>
              <w:rPr>
                <w:rFonts w:hint="eastAsia" w:ascii="仿宋" w:hAnsi="仿宋" w:eastAsia="仿宋" w:cs="仿宋"/>
                <w:color w:val="auto"/>
                <w:sz w:val="24"/>
                <w:highlight w:val="none"/>
              </w:rPr>
            </w:pPr>
          </w:p>
        </w:tc>
      </w:tr>
      <w:tr w14:paraId="6FD9D4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2BF66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3DC6AB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F7A9E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3EDE0F">
            <w:pPr>
              <w:autoSpaceDE w:val="0"/>
              <w:autoSpaceDN w:val="0"/>
              <w:spacing w:line="360" w:lineRule="auto"/>
              <w:jc w:val="center"/>
              <w:rPr>
                <w:rFonts w:hint="eastAsia" w:ascii="仿宋" w:hAnsi="仿宋" w:eastAsia="仿宋" w:cs="仿宋"/>
                <w:color w:val="auto"/>
                <w:sz w:val="24"/>
                <w:highlight w:val="none"/>
              </w:rPr>
            </w:pPr>
          </w:p>
        </w:tc>
      </w:tr>
      <w:tr w14:paraId="7AAB19C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2A887B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6BF3C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73701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9FB337">
            <w:pPr>
              <w:autoSpaceDE w:val="0"/>
              <w:autoSpaceDN w:val="0"/>
              <w:spacing w:line="360" w:lineRule="auto"/>
              <w:jc w:val="center"/>
              <w:rPr>
                <w:rFonts w:hint="eastAsia" w:ascii="仿宋" w:hAnsi="仿宋" w:eastAsia="仿宋" w:cs="仿宋"/>
                <w:color w:val="auto"/>
                <w:sz w:val="24"/>
                <w:highlight w:val="none"/>
              </w:rPr>
            </w:pPr>
          </w:p>
        </w:tc>
      </w:tr>
      <w:tr w14:paraId="6DAE82E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0998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831132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B8C7F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DD0250">
            <w:pPr>
              <w:autoSpaceDE w:val="0"/>
              <w:autoSpaceDN w:val="0"/>
              <w:spacing w:line="360" w:lineRule="auto"/>
              <w:jc w:val="center"/>
              <w:rPr>
                <w:rFonts w:hint="eastAsia" w:ascii="仿宋" w:hAnsi="仿宋" w:eastAsia="仿宋" w:cs="仿宋"/>
                <w:color w:val="auto"/>
                <w:sz w:val="24"/>
                <w:highlight w:val="none"/>
              </w:rPr>
            </w:pPr>
          </w:p>
        </w:tc>
      </w:tr>
      <w:tr w14:paraId="5EFD2F8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037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6C883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73D21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4EA42D">
            <w:pPr>
              <w:autoSpaceDE w:val="0"/>
              <w:autoSpaceDN w:val="0"/>
              <w:spacing w:line="360" w:lineRule="auto"/>
              <w:jc w:val="center"/>
              <w:rPr>
                <w:rFonts w:hint="eastAsia" w:ascii="仿宋" w:hAnsi="仿宋" w:eastAsia="仿宋" w:cs="仿宋"/>
                <w:color w:val="auto"/>
                <w:sz w:val="24"/>
                <w:highlight w:val="none"/>
              </w:rPr>
            </w:pPr>
          </w:p>
        </w:tc>
      </w:tr>
      <w:tr w14:paraId="2CCAE03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216594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6C4BA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9EB1A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128D7D">
            <w:pPr>
              <w:autoSpaceDE w:val="0"/>
              <w:autoSpaceDN w:val="0"/>
              <w:spacing w:line="360" w:lineRule="auto"/>
              <w:jc w:val="center"/>
              <w:rPr>
                <w:rFonts w:hint="eastAsia" w:ascii="仿宋" w:hAnsi="仿宋" w:eastAsia="仿宋" w:cs="仿宋"/>
                <w:color w:val="auto"/>
                <w:sz w:val="24"/>
                <w:highlight w:val="none"/>
              </w:rPr>
            </w:pPr>
          </w:p>
        </w:tc>
      </w:tr>
      <w:tr w14:paraId="023909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091FE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1902E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90739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AF3960">
            <w:pPr>
              <w:autoSpaceDE w:val="0"/>
              <w:autoSpaceDN w:val="0"/>
              <w:spacing w:line="360" w:lineRule="auto"/>
              <w:jc w:val="center"/>
              <w:rPr>
                <w:rFonts w:hint="eastAsia" w:ascii="仿宋" w:hAnsi="仿宋" w:eastAsia="仿宋" w:cs="仿宋"/>
                <w:color w:val="auto"/>
                <w:sz w:val="24"/>
                <w:highlight w:val="none"/>
              </w:rPr>
            </w:pPr>
          </w:p>
        </w:tc>
      </w:tr>
    </w:tbl>
    <w:p w14:paraId="6135A1C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18BCD9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6E3816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B5A44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0F1F4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CBD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4EB2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C2DE8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82DAC1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300A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D12C5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26214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05D6C8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BCC3E7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8492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9F13D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29995BE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E72CBF">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AC724D">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A9E8C8">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5447AE">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4E9DF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F496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7FB621">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7AF54C">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2107E6">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E38F199">
            <w:pPr>
              <w:autoSpaceDE w:val="0"/>
              <w:autoSpaceDN w:val="0"/>
              <w:spacing w:line="360" w:lineRule="auto"/>
              <w:rPr>
                <w:rFonts w:hint="eastAsia" w:ascii="仿宋" w:hAnsi="仿宋" w:eastAsia="仿宋" w:cs="仿宋"/>
                <w:color w:val="auto"/>
                <w:sz w:val="24"/>
                <w:highlight w:val="none"/>
              </w:rPr>
            </w:pPr>
          </w:p>
        </w:tc>
      </w:tr>
      <w:tr w14:paraId="5271770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67F7F8">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EA0EEBC">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F3960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1D0AFA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DEEF98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E7667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51D218">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F5C2C7">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3E210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8640D1">
            <w:pPr>
              <w:autoSpaceDE w:val="0"/>
              <w:autoSpaceDN w:val="0"/>
              <w:spacing w:line="360" w:lineRule="auto"/>
              <w:rPr>
                <w:rFonts w:hint="eastAsia" w:ascii="仿宋" w:hAnsi="仿宋" w:eastAsia="仿宋" w:cs="仿宋"/>
                <w:color w:val="auto"/>
                <w:sz w:val="24"/>
                <w:highlight w:val="none"/>
              </w:rPr>
            </w:pPr>
          </w:p>
        </w:tc>
      </w:tr>
    </w:tbl>
    <w:p w14:paraId="65EF3C8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25F2C93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E1EDEBB">
      <w:pPr>
        <w:spacing w:line="360" w:lineRule="auto"/>
        <w:ind w:firstLine="480" w:firstLineChars="200"/>
        <w:rPr>
          <w:rFonts w:hint="eastAsia" w:ascii="仿宋" w:hAnsi="仿宋" w:eastAsia="仿宋" w:cs="仿宋"/>
          <w:color w:val="auto"/>
          <w:sz w:val="24"/>
          <w:szCs w:val="20"/>
          <w:highlight w:val="none"/>
        </w:rPr>
      </w:pPr>
    </w:p>
    <w:p w14:paraId="3153A74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144B4F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DE6833">
      <w:pPr>
        <w:snapToGrid w:val="0"/>
        <w:spacing w:line="360" w:lineRule="auto"/>
        <w:ind w:firstLine="6907" w:firstLineChars="2150"/>
        <w:rPr>
          <w:rFonts w:hint="eastAsia" w:ascii="仿宋" w:hAnsi="仿宋" w:eastAsia="仿宋" w:cs="仿宋"/>
          <w:b/>
          <w:bCs/>
          <w:color w:val="auto"/>
          <w:sz w:val="32"/>
          <w:szCs w:val="32"/>
          <w:highlight w:val="none"/>
        </w:rPr>
      </w:pPr>
    </w:p>
    <w:p w14:paraId="36506709">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58D9D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4E06AE0">
      <w:pPr>
        <w:spacing w:line="360" w:lineRule="auto"/>
        <w:rPr>
          <w:rFonts w:hint="eastAsia" w:ascii="仿宋" w:hAnsi="仿宋" w:eastAsia="仿宋" w:cs="仿宋"/>
          <w:color w:val="auto"/>
          <w:sz w:val="18"/>
          <w:szCs w:val="18"/>
          <w:highlight w:val="none"/>
        </w:rPr>
      </w:pPr>
    </w:p>
    <w:p w14:paraId="10710DBC">
      <w:pPr>
        <w:pStyle w:val="79"/>
        <w:rPr>
          <w:rFonts w:hint="eastAsia" w:ascii="仿宋" w:hAnsi="仿宋" w:eastAsia="仿宋" w:cs="仿宋"/>
          <w:color w:val="auto"/>
          <w:highlight w:val="none"/>
        </w:rPr>
      </w:pPr>
    </w:p>
    <w:p w14:paraId="5C28B08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008EC9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69CDAE">
      <w:pPr>
        <w:spacing w:line="360" w:lineRule="auto"/>
        <w:rPr>
          <w:rFonts w:hint="eastAsia" w:ascii="仿宋" w:hAnsi="仿宋" w:eastAsia="仿宋" w:cs="仿宋"/>
          <w:b/>
          <w:bCs/>
          <w:color w:val="auto"/>
          <w:sz w:val="18"/>
          <w:szCs w:val="18"/>
          <w:highlight w:val="none"/>
        </w:rPr>
      </w:pPr>
    </w:p>
    <w:p w14:paraId="230437BF">
      <w:pPr>
        <w:spacing w:line="360" w:lineRule="auto"/>
        <w:rPr>
          <w:rFonts w:hint="eastAsia" w:ascii="仿宋" w:hAnsi="仿宋" w:eastAsia="仿宋" w:cs="仿宋"/>
          <w:b/>
          <w:bCs/>
          <w:color w:val="auto"/>
          <w:sz w:val="32"/>
          <w:szCs w:val="32"/>
          <w:highlight w:val="none"/>
        </w:rPr>
      </w:pPr>
    </w:p>
    <w:p w14:paraId="73DB6251">
      <w:pPr>
        <w:spacing w:line="360" w:lineRule="auto"/>
        <w:rPr>
          <w:rFonts w:hint="eastAsia" w:ascii="仿宋" w:hAnsi="仿宋" w:eastAsia="仿宋" w:cs="仿宋"/>
          <w:b/>
          <w:bCs/>
          <w:color w:val="auto"/>
          <w:sz w:val="32"/>
          <w:szCs w:val="32"/>
          <w:highlight w:val="none"/>
        </w:rPr>
      </w:pPr>
    </w:p>
    <w:p w14:paraId="4257A5A7">
      <w:pPr>
        <w:spacing w:line="360" w:lineRule="auto"/>
        <w:rPr>
          <w:rFonts w:hint="eastAsia" w:ascii="仿宋" w:hAnsi="仿宋" w:eastAsia="仿宋" w:cs="仿宋"/>
          <w:b/>
          <w:bCs/>
          <w:color w:val="auto"/>
          <w:sz w:val="32"/>
          <w:szCs w:val="32"/>
          <w:highlight w:val="none"/>
        </w:rPr>
      </w:pPr>
    </w:p>
    <w:p w14:paraId="377AC49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7BD5D02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49EE0C0">
      <w:pPr>
        <w:snapToGrid w:val="0"/>
        <w:spacing w:line="360" w:lineRule="auto"/>
        <w:ind w:right="960"/>
        <w:jc w:val="right"/>
        <w:rPr>
          <w:rFonts w:hint="eastAsia" w:ascii="仿宋" w:hAnsi="仿宋" w:eastAsia="仿宋" w:cs="仿宋"/>
          <w:color w:val="auto"/>
          <w:kern w:val="0"/>
          <w:sz w:val="24"/>
          <w:highlight w:val="none"/>
          <w:lang w:val="zh-CN"/>
        </w:rPr>
      </w:pPr>
    </w:p>
    <w:p w14:paraId="6E210056">
      <w:pPr>
        <w:snapToGrid w:val="0"/>
        <w:spacing w:line="360" w:lineRule="auto"/>
        <w:ind w:right="960"/>
        <w:jc w:val="right"/>
        <w:rPr>
          <w:rFonts w:hint="eastAsia" w:ascii="仿宋" w:hAnsi="仿宋" w:eastAsia="仿宋" w:cs="仿宋"/>
          <w:color w:val="auto"/>
          <w:kern w:val="0"/>
          <w:sz w:val="24"/>
          <w:highlight w:val="none"/>
          <w:lang w:val="zh-CN"/>
        </w:rPr>
      </w:pPr>
    </w:p>
    <w:p w14:paraId="0316D43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DD8D85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F05395">
      <w:pPr>
        <w:spacing w:line="360" w:lineRule="auto"/>
        <w:rPr>
          <w:rFonts w:hint="eastAsia" w:ascii="仿宋" w:hAnsi="仿宋" w:eastAsia="仿宋" w:cs="仿宋"/>
          <w:b/>
          <w:bCs/>
          <w:color w:val="auto"/>
          <w:sz w:val="32"/>
          <w:szCs w:val="32"/>
          <w:highlight w:val="none"/>
        </w:rPr>
      </w:pPr>
    </w:p>
    <w:p w14:paraId="78C33AAA">
      <w:pPr>
        <w:spacing w:line="360" w:lineRule="auto"/>
        <w:rPr>
          <w:rFonts w:hint="eastAsia" w:ascii="仿宋" w:hAnsi="仿宋" w:eastAsia="仿宋" w:cs="仿宋"/>
          <w:b/>
          <w:bCs/>
          <w:color w:val="auto"/>
          <w:sz w:val="32"/>
          <w:szCs w:val="32"/>
          <w:highlight w:val="none"/>
        </w:rPr>
      </w:pPr>
    </w:p>
    <w:p w14:paraId="74AE8D28">
      <w:pPr>
        <w:spacing w:line="360" w:lineRule="auto"/>
        <w:rPr>
          <w:rFonts w:hint="eastAsia" w:ascii="仿宋" w:hAnsi="仿宋" w:eastAsia="仿宋" w:cs="仿宋"/>
          <w:b/>
          <w:bCs/>
          <w:color w:val="auto"/>
          <w:sz w:val="32"/>
          <w:szCs w:val="32"/>
          <w:highlight w:val="none"/>
        </w:rPr>
      </w:pPr>
    </w:p>
    <w:p w14:paraId="676A2C0B">
      <w:pPr>
        <w:spacing w:line="360" w:lineRule="auto"/>
        <w:rPr>
          <w:rFonts w:hint="eastAsia" w:ascii="仿宋" w:hAnsi="仿宋" w:eastAsia="仿宋" w:cs="仿宋"/>
          <w:b/>
          <w:bCs/>
          <w:color w:val="auto"/>
          <w:sz w:val="32"/>
          <w:szCs w:val="32"/>
          <w:highlight w:val="none"/>
        </w:rPr>
      </w:pPr>
    </w:p>
    <w:p w14:paraId="6F288D37">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01BE746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284BCAF">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55B7B0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474591">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E449AC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8F34F1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92EDEA2">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1FB13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8DD4B16">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C96843A">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1D6799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18B090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DE6B4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16A773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310DCA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925415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5486F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6D9852A">
            <w:pPr>
              <w:suppressAutoHyphens/>
              <w:autoSpaceDE w:val="0"/>
              <w:autoSpaceDN w:val="0"/>
              <w:spacing w:line="360" w:lineRule="auto"/>
              <w:rPr>
                <w:rFonts w:hint="eastAsia" w:ascii="仿宋" w:hAnsi="仿宋" w:eastAsia="仿宋" w:cs="仿宋"/>
                <w:color w:val="auto"/>
                <w:sz w:val="24"/>
                <w:highlight w:val="none"/>
              </w:rPr>
            </w:pPr>
          </w:p>
        </w:tc>
      </w:tr>
      <w:tr w14:paraId="584F52A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0488A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4FC2C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3ECB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916527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865EEC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98527F2">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45A53D8">
            <w:pPr>
              <w:suppressAutoHyphens/>
              <w:autoSpaceDE w:val="0"/>
              <w:autoSpaceDN w:val="0"/>
              <w:spacing w:line="360" w:lineRule="auto"/>
              <w:rPr>
                <w:rFonts w:hint="eastAsia" w:ascii="仿宋" w:hAnsi="仿宋" w:eastAsia="仿宋" w:cs="仿宋"/>
                <w:color w:val="auto"/>
                <w:sz w:val="24"/>
                <w:highlight w:val="none"/>
              </w:rPr>
            </w:pPr>
          </w:p>
        </w:tc>
      </w:tr>
    </w:tbl>
    <w:p w14:paraId="7622613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FF8CD6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26EBDDE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1ABB9D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40509F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005BACD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80337E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E83A94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C01D84A">
      <w:pPr>
        <w:spacing w:line="360" w:lineRule="auto"/>
        <w:ind w:firstLine="480" w:firstLineChars="200"/>
        <w:rPr>
          <w:rFonts w:hint="eastAsia" w:ascii="仿宋" w:hAnsi="仿宋" w:eastAsia="仿宋" w:cs="仿宋"/>
          <w:color w:val="auto"/>
          <w:sz w:val="24"/>
          <w:szCs w:val="20"/>
          <w:highlight w:val="none"/>
        </w:rPr>
      </w:pPr>
    </w:p>
    <w:p w14:paraId="1DD3845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68A032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A7FCC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52996A0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285ABE4">
      <w:pPr>
        <w:spacing w:line="360" w:lineRule="auto"/>
        <w:jc w:val="center"/>
        <w:rPr>
          <w:rFonts w:hint="eastAsia" w:ascii="仿宋" w:hAnsi="仿宋" w:eastAsia="仿宋" w:cs="仿宋"/>
          <w:color w:val="auto"/>
          <w:sz w:val="24"/>
          <w:highlight w:val="none"/>
        </w:rPr>
      </w:pPr>
    </w:p>
    <w:p w14:paraId="3D2034C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7948B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B11C35">
      <w:pPr>
        <w:spacing w:line="360" w:lineRule="auto"/>
        <w:jc w:val="center"/>
        <w:rPr>
          <w:rFonts w:hint="eastAsia" w:ascii="仿宋" w:hAnsi="仿宋" w:eastAsia="仿宋" w:cs="仿宋"/>
          <w:b/>
          <w:bCs/>
          <w:color w:val="auto"/>
          <w:sz w:val="30"/>
          <w:szCs w:val="30"/>
          <w:highlight w:val="none"/>
        </w:rPr>
      </w:pPr>
    </w:p>
    <w:p w14:paraId="7D93F42B">
      <w:pPr>
        <w:spacing w:line="360" w:lineRule="auto"/>
        <w:jc w:val="center"/>
        <w:rPr>
          <w:rFonts w:hint="eastAsia" w:ascii="仿宋" w:hAnsi="仿宋" w:eastAsia="仿宋" w:cs="仿宋"/>
          <w:b/>
          <w:bCs/>
          <w:color w:val="auto"/>
          <w:sz w:val="30"/>
          <w:szCs w:val="30"/>
          <w:highlight w:val="none"/>
        </w:rPr>
      </w:pPr>
    </w:p>
    <w:p w14:paraId="300B0A70">
      <w:pPr>
        <w:spacing w:line="360" w:lineRule="auto"/>
        <w:jc w:val="center"/>
        <w:rPr>
          <w:rFonts w:hint="eastAsia" w:ascii="仿宋" w:hAnsi="仿宋" w:eastAsia="仿宋" w:cs="仿宋"/>
          <w:b/>
          <w:bCs/>
          <w:color w:val="auto"/>
          <w:sz w:val="24"/>
          <w:highlight w:val="none"/>
        </w:rPr>
      </w:pPr>
    </w:p>
    <w:p w14:paraId="329C250F">
      <w:pPr>
        <w:spacing w:line="360" w:lineRule="auto"/>
        <w:jc w:val="center"/>
        <w:rPr>
          <w:rFonts w:hint="eastAsia" w:ascii="仿宋" w:hAnsi="仿宋" w:eastAsia="仿宋" w:cs="仿宋"/>
          <w:b/>
          <w:bCs/>
          <w:color w:val="auto"/>
          <w:sz w:val="24"/>
          <w:highlight w:val="none"/>
        </w:rPr>
      </w:pPr>
    </w:p>
    <w:p w14:paraId="2B46770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其他商务技术文件或说明</w:t>
      </w:r>
    </w:p>
    <w:p w14:paraId="49514BC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ED57513">
      <w:pPr>
        <w:spacing w:line="360" w:lineRule="auto"/>
        <w:rPr>
          <w:rFonts w:hint="eastAsia" w:ascii="仿宋" w:hAnsi="仿宋" w:eastAsia="仿宋" w:cs="仿宋"/>
          <w:color w:val="auto"/>
          <w:sz w:val="24"/>
          <w:highlight w:val="none"/>
        </w:rPr>
      </w:pPr>
    </w:p>
    <w:p w14:paraId="6DF93AE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56C54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DB28B5">
      <w:pPr>
        <w:pStyle w:val="80"/>
        <w:rPr>
          <w:rFonts w:hint="eastAsia" w:ascii="仿宋" w:hAnsi="仿宋" w:eastAsia="仿宋" w:cs="仿宋"/>
          <w:color w:val="auto"/>
          <w:highlight w:val="none"/>
        </w:rPr>
        <w:sectPr>
          <w:footerReference r:id="rId10" w:type="first"/>
          <w:footerReference r:id="rId9" w:type="default"/>
          <w:pgSz w:w="11906" w:h="16838"/>
          <w:pgMar w:top="1276" w:right="1418" w:bottom="1247" w:left="1418" w:header="851" w:footer="992" w:gutter="0"/>
          <w:cols w:space="720" w:num="1"/>
          <w:titlePg/>
          <w:docGrid w:linePitch="312" w:charSpace="0"/>
        </w:sectPr>
      </w:pPr>
    </w:p>
    <w:p w14:paraId="76B5818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C36960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5261B67">
      <w:pPr>
        <w:spacing w:line="360" w:lineRule="auto"/>
        <w:jc w:val="center"/>
        <w:outlineLvl w:val="0"/>
        <w:rPr>
          <w:rFonts w:hint="eastAsia" w:ascii="仿宋" w:hAnsi="仿宋" w:eastAsia="仿宋" w:cs="仿宋"/>
          <w:b/>
          <w:color w:val="auto"/>
          <w:kern w:val="0"/>
          <w:sz w:val="36"/>
          <w:szCs w:val="36"/>
          <w:highlight w:val="none"/>
        </w:rPr>
      </w:pPr>
    </w:p>
    <w:p w14:paraId="61F6133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84CD650">
      <w:pPr>
        <w:snapToGrid w:val="0"/>
        <w:spacing w:line="360" w:lineRule="auto"/>
        <w:ind w:right="480"/>
        <w:jc w:val="center"/>
        <w:rPr>
          <w:rFonts w:hint="eastAsia" w:ascii="仿宋" w:hAnsi="仿宋" w:eastAsia="仿宋" w:cs="仿宋"/>
          <w:b/>
          <w:color w:val="auto"/>
          <w:kern w:val="0"/>
          <w:sz w:val="32"/>
          <w:szCs w:val="32"/>
          <w:highlight w:val="none"/>
        </w:rPr>
      </w:pPr>
    </w:p>
    <w:p w14:paraId="76C69C04">
      <w:pPr>
        <w:snapToGrid w:val="0"/>
        <w:spacing w:line="360" w:lineRule="auto"/>
        <w:ind w:right="480"/>
        <w:jc w:val="center"/>
        <w:rPr>
          <w:rFonts w:hint="eastAsia" w:ascii="仿宋" w:hAnsi="仿宋" w:eastAsia="仿宋" w:cs="仿宋"/>
          <w:b/>
          <w:color w:val="auto"/>
          <w:kern w:val="0"/>
          <w:sz w:val="32"/>
          <w:szCs w:val="32"/>
          <w:highlight w:val="none"/>
        </w:rPr>
      </w:pPr>
    </w:p>
    <w:p w14:paraId="3C5C474E">
      <w:pPr>
        <w:snapToGrid w:val="0"/>
        <w:spacing w:line="360" w:lineRule="auto"/>
        <w:ind w:right="480"/>
        <w:jc w:val="center"/>
        <w:rPr>
          <w:rFonts w:hint="eastAsia" w:ascii="仿宋" w:hAnsi="仿宋" w:eastAsia="仿宋" w:cs="仿宋"/>
          <w:b/>
          <w:color w:val="auto"/>
          <w:kern w:val="0"/>
          <w:sz w:val="32"/>
          <w:szCs w:val="32"/>
          <w:highlight w:val="none"/>
        </w:rPr>
      </w:pPr>
    </w:p>
    <w:p w14:paraId="3B284CEF">
      <w:pPr>
        <w:snapToGrid w:val="0"/>
        <w:spacing w:line="360" w:lineRule="auto"/>
        <w:ind w:right="480"/>
        <w:jc w:val="center"/>
        <w:rPr>
          <w:rFonts w:hint="eastAsia" w:ascii="仿宋" w:hAnsi="仿宋" w:eastAsia="仿宋" w:cs="仿宋"/>
          <w:b/>
          <w:color w:val="auto"/>
          <w:kern w:val="0"/>
          <w:sz w:val="32"/>
          <w:szCs w:val="32"/>
          <w:highlight w:val="none"/>
        </w:rPr>
      </w:pPr>
    </w:p>
    <w:p w14:paraId="141C3F40">
      <w:pPr>
        <w:snapToGrid w:val="0"/>
        <w:spacing w:line="360" w:lineRule="auto"/>
        <w:ind w:right="480"/>
        <w:jc w:val="center"/>
        <w:rPr>
          <w:rFonts w:hint="eastAsia" w:ascii="仿宋" w:hAnsi="仿宋" w:eastAsia="仿宋" w:cs="仿宋"/>
          <w:b/>
          <w:color w:val="auto"/>
          <w:kern w:val="0"/>
          <w:sz w:val="32"/>
          <w:szCs w:val="32"/>
          <w:highlight w:val="none"/>
        </w:rPr>
      </w:pPr>
    </w:p>
    <w:p w14:paraId="1AB3263C">
      <w:pPr>
        <w:snapToGrid w:val="0"/>
        <w:spacing w:line="360" w:lineRule="auto"/>
        <w:ind w:right="480"/>
        <w:jc w:val="center"/>
        <w:rPr>
          <w:rFonts w:hint="eastAsia" w:ascii="仿宋" w:hAnsi="仿宋" w:eastAsia="仿宋" w:cs="仿宋"/>
          <w:b/>
          <w:color w:val="auto"/>
          <w:kern w:val="0"/>
          <w:sz w:val="32"/>
          <w:szCs w:val="32"/>
          <w:highlight w:val="none"/>
        </w:rPr>
      </w:pPr>
    </w:p>
    <w:p w14:paraId="65CE972C">
      <w:pPr>
        <w:snapToGrid w:val="0"/>
        <w:spacing w:line="360" w:lineRule="auto"/>
        <w:ind w:right="480"/>
        <w:jc w:val="center"/>
        <w:rPr>
          <w:rFonts w:hint="eastAsia" w:ascii="仿宋" w:hAnsi="仿宋" w:eastAsia="仿宋" w:cs="仿宋"/>
          <w:b/>
          <w:color w:val="auto"/>
          <w:kern w:val="0"/>
          <w:sz w:val="32"/>
          <w:szCs w:val="32"/>
          <w:highlight w:val="none"/>
        </w:rPr>
      </w:pPr>
    </w:p>
    <w:p w14:paraId="418A68D9">
      <w:pPr>
        <w:snapToGrid w:val="0"/>
        <w:spacing w:line="360" w:lineRule="auto"/>
        <w:ind w:right="480"/>
        <w:jc w:val="center"/>
        <w:rPr>
          <w:rFonts w:hint="eastAsia" w:ascii="仿宋" w:hAnsi="仿宋" w:eastAsia="仿宋" w:cs="仿宋"/>
          <w:b/>
          <w:color w:val="auto"/>
          <w:kern w:val="0"/>
          <w:sz w:val="32"/>
          <w:szCs w:val="32"/>
          <w:highlight w:val="none"/>
        </w:rPr>
      </w:pPr>
    </w:p>
    <w:p w14:paraId="75E51BF4">
      <w:pPr>
        <w:snapToGrid w:val="0"/>
        <w:spacing w:line="360" w:lineRule="auto"/>
        <w:ind w:right="480"/>
        <w:jc w:val="center"/>
        <w:rPr>
          <w:rFonts w:hint="eastAsia" w:ascii="仿宋" w:hAnsi="仿宋" w:eastAsia="仿宋" w:cs="仿宋"/>
          <w:b/>
          <w:color w:val="auto"/>
          <w:kern w:val="0"/>
          <w:sz w:val="32"/>
          <w:szCs w:val="32"/>
          <w:highlight w:val="none"/>
        </w:rPr>
      </w:pPr>
    </w:p>
    <w:p w14:paraId="716E58A6">
      <w:pPr>
        <w:snapToGrid w:val="0"/>
        <w:spacing w:line="360" w:lineRule="auto"/>
        <w:ind w:right="480"/>
        <w:jc w:val="center"/>
        <w:rPr>
          <w:rFonts w:hint="eastAsia" w:ascii="仿宋" w:hAnsi="仿宋" w:eastAsia="仿宋" w:cs="仿宋"/>
          <w:b/>
          <w:color w:val="auto"/>
          <w:kern w:val="0"/>
          <w:sz w:val="32"/>
          <w:szCs w:val="32"/>
          <w:highlight w:val="none"/>
        </w:rPr>
      </w:pPr>
    </w:p>
    <w:p w14:paraId="314BBFA2">
      <w:pPr>
        <w:snapToGrid w:val="0"/>
        <w:spacing w:line="360" w:lineRule="auto"/>
        <w:ind w:right="480"/>
        <w:jc w:val="center"/>
        <w:rPr>
          <w:rFonts w:hint="eastAsia" w:ascii="仿宋" w:hAnsi="仿宋" w:eastAsia="仿宋" w:cs="仿宋"/>
          <w:b/>
          <w:color w:val="auto"/>
          <w:kern w:val="0"/>
          <w:sz w:val="32"/>
          <w:szCs w:val="32"/>
          <w:highlight w:val="none"/>
        </w:rPr>
      </w:pPr>
    </w:p>
    <w:p w14:paraId="42036FE9">
      <w:pPr>
        <w:snapToGrid w:val="0"/>
        <w:spacing w:line="360" w:lineRule="auto"/>
        <w:ind w:right="480"/>
        <w:jc w:val="center"/>
        <w:rPr>
          <w:rFonts w:hint="eastAsia" w:ascii="仿宋" w:hAnsi="仿宋" w:eastAsia="仿宋" w:cs="仿宋"/>
          <w:b/>
          <w:color w:val="auto"/>
          <w:kern w:val="0"/>
          <w:sz w:val="32"/>
          <w:szCs w:val="32"/>
          <w:highlight w:val="none"/>
        </w:rPr>
      </w:pPr>
    </w:p>
    <w:p w14:paraId="18E9111E">
      <w:pPr>
        <w:snapToGrid w:val="0"/>
        <w:spacing w:line="360" w:lineRule="auto"/>
        <w:ind w:right="480"/>
        <w:jc w:val="center"/>
        <w:rPr>
          <w:rFonts w:hint="eastAsia" w:ascii="仿宋" w:hAnsi="仿宋" w:eastAsia="仿宋" w:cs="仿宋"/>
          <w:b/>
          <w:color w:val="auto"/>
          <w:kern w:val="0"/>
          <w:sz w:val="32"/>
          <w:szCs w:val="32"/>
          <w:highlight w:val="none"/>
        </w:rPr>
      </w:pPr>
    </w:p>
    <w:p w14:paraId="40426CB6">
      <w:pPr>
        <w:snapToGrid w:val="0"/>
        <w:spacing w:line="360" w:lineRule="auto"/>
        <w:ind w:right="480"/>
        <w:rPr>
          <w:rFonts w:hint="eastAsia" w:ascii="仿宋" w:hAnsi="仿宋" w:eastAsia="仿宋" w:cs="仿宋"/>
          <w:b/>
          <w:color w:val="auto"/>
          <w:kern w:val="0"/>
          <w:sz w:val="32"/>
          <w:szCs w:val="32"/>
          <w:highlight w:val="none"/>
        </w:rPr>
      </w:pPr>
    </w:p>
    <w:p w14:paraId="4F51608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3" w:type="first"/>
          <w:headerReference r:id="rId11" w:type="default"/>
          <w:footerReference r:id="rId12" w:type="default"/>
          <w:pgSz w:w="11906" w:h="16838"/>
          <w:pgMar w:top="1276" w:right="1418" w:bottom="1247" w:left="1418" w:header="851" w:footer="992" w:gutter="0"/>
          <w:cols w:space="720" w:num="1"/>
          <w:titlePg/>
          <w:docGrid w:linePitch="312" w:charSpace="0"/>
        </w:sectPr>
      </w:pPr>
    </w:p>
    <w:p w14:paraId="7FF0EFC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92BDC9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2B98BE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33905F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1A2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5DA6C7E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624F940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21EDAEDA">
            <w:pPr>
              <w:spacing w:line="360" w:lineRule="auto"/>
              <w:jc w:val="center"/>
              <w:rPr>
                <w:rFonts w:hint="eastAsia" w:ascii="仿宋" w:hAnsi="仿宋" w:eastAsia="仿宋" w:cs="仿宋"/>
                <w:b/>
                <w:color w:val="auto"/>
                <w:sz w:val="24"/>
                <w:highlight w:val="none"/>
              </w:rPr>
            </w:pPr>
          </w:p>
          <w:p w14:paraId="3659956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25C61A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3C0166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1CD2A4F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58104CCF">
            <w:pPr>
              <w:spacing w:line="360" w:lineRule="auto"/>
              <w:jc w:val="center"/>
              <w:rPr>
                <w:rFonts w:hint="eastAsia" w:ascii="仿宋" w:hAnsi="仿宋" w:eastAsia="仿宋" w:cs="仿宋"/>
                <w:b/>
                <w:color w:val="auto"/>
                <w:sz w:val="24"/>
                <w:highlight w:val="none"/>
              </w:rPr>
            </w:pPr>
          </w:p>
          <w:p w14:paraId="045F85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5F89CE9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1787" w:type="dxa"/>
            <w:vAlign w:val="center"/>
          </w:tcPr>
          <w:p w14:paraId="44C734BF">
            <w:pPr>
              <w:spacing w:line="360" w:lineRule="auto"/>
              <w:jc w:val="center"/>
              <w:rPr>
                <w:rFonts w:hint="eastAsia" w:ascii="仿宋" w:hAnsi="仿宋" w:eastAsia="仿宋" w:cs="仿宋"/>
                <w:b/>
                <w:color w:val="auto"/>
                <w:sz w:val="24"/>
                <w:highlight w:val="none"/>
              </w:rPr>
            </w:pPr>
          </w:p>
          <w:p w14:paraId="293F5E9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7F1C0969">
            <w:pPr>
              <w:spacing w:line="360" w:lineRule="auto"/>
              <w:jc w:val="center"/>
              <w:rPr>
                <w:rFonts w:hint="eastAsia" w:ascii="仿宋" w:hAnsi="仿宋" w:eastAsia="仿宋" w:cs="仿宋"/>
                <w:b/>
                <w:color w:val="auto"/>
                <w:sz w:val="24"/>
                <w:highlight w:val="none"/>
              </w:rPr>
            </w:pPr>
          </w:p>
        </w:tc>
      </w:tr>
      <w:tr w14:paraId="07BE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6F6B01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7723C5A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3261D9DA">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6EEF5FBA">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7038531C">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3BD952C8">
            <w:pPr>
              <w:spacing w:line="360" w:lineRule="auto"/>
              <w:jc w:val="center"/>
              <w:rPr>
                <w:rFonts w:hint="eastAsia" w:ascii="仿宋" w:hAnsi="仿宋" w:eastAsia="仿宋" w:cs="仿宋"/>
                <w:color w:val="auto"/>
                <w:sz w:val="24"/>
                <w:highlight w:val="none"/>
              </w:rPr>
            </w:pPr>
          </w:p>
        </w:tc>
        <w:tc>
          <w:tcPr>
            <w:tcW w:w="1790" w:type="dxa"/>
          </w:tcPr>
          <w:p w14:paraId="1B499501">
            <w:pPr>
              <w:spacing w:line="360" w:lineRule="auto"/>
              <w:jc w:val="center"/>
              <w:rPr>
                <w:rFonts w:hint="eastAsia" w:ascii="仿宋" w:hAnsi="仿宋" w:eastAsia="仿宋" w:cs="仿宋"/>
                <w:color w:val="auto"/>
                <w:sz w:val="24"/>
                <w:highlight w:val="none"/>
              </w:rPr>
            </w:pPr>
          </w:p>
        </w:tc>
        <w:tc>
          <w:tcPr>
            <w:tcW w:w="1790" w:type="dxa"/>
            <w:vAlign w:val="center"/>
          </w:tcPr>
          <w:p w14:paraId="70E612BD">
            <w:pPr>
              <w:spacing w:line="360" w:lineRule="auto"/>
              <w:jc w:val="center"/>
              <w:rPr>
                <w:rFonts w:hint="eastAsia" w:ascii="仿宋" w:hAnsi="仿宋" w:eastAsia="仿宋" w:cs="仿宋"/>
                <w:color w:val="auto"/>
                <w:sz w:val="24"/>
                <w:highlight w:val="none"/>
              </w:rPr>
            </w:pPr>
          </w:p>
        </w:tc>
        <w:tc>
          <w:tcPr>
            <w:tcW w:w="1787" w:type="dxa"/>
            <w:vAlign w:val="center"/>
          </w:tcPr>
          <w:p w14:paraId="4569D286">
            <w:pPr>
              <w:spacing w:line="360" w:lineRule="auto"/>
              <w:jc w:val="center"/>
              <w:rPr>
                <w:rFonts w:hint="eastAsia" w:ascii="仿宋" w:hAnsi="仿宋" w:eastAsia="仿宋" w:cs="仿宋"/>
                <w:color w:val="auto"/>
                <w:sz w:val="24"/>
                <w:highlight w:val="none"/>
              </w:rPr>
            </w:pPr>
          </w:p>
        </w:tc>
      </w:tr>
      <w:tr w14:paraId="72F4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5F2EA5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731561D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1656C168">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19468009">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0AA9729">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6B75DB14">
            <w:pPr>
              <w:spacing w:line="360" w:lineRule="auto"/>
              <w:jc w:val="center"/>
              <w:rPr>
                <w:rFonts w:hint="eastAsia" w:ascii="仿宋" w:hAnsi="仿宋" w:eastAsia="仿宋" w:cs="仿宋"/>
                <w:color w:val="auto"/>
                <w:sz w:val="24"/>
                <w:highlight w:val="none"/>
              </w:rPr>
            </w:pPr>
          </w:p>
        </w:tc>
        <w:tc>
          <w:tcPr>
            <w:tcW w:w="1790" w:type="dxa"/>
          </w:tcPr>
          <w:p w14:paraId="236290A5">
            <w:pPr>
              <w:spacing w:line="360" w:lineRule="auto"/>
              <w:jc w:val="center"/>
              <w:rPr>
                <w:rFonts w:hint="eastAsia" w:ascii="仿宋" w:hAnsi="仿宋" w:eastAsia="仿宋" w:cs="仿宋"/>
                <w:color w:val="auto"/>
                <w:sz w:val="24"/>
                <w:highlight w:val="none"/>
              </w:rPr>
            </w:pPr>
          </w:p>
        </w:tc>
        <w:tc>
          <w:tcPr>
            <w:tcW w:w="1790" w:type="dxa"/>
            <w:vAlign w:val="center"/>
          </w:tcPr>
          <w:p w14:paraId="1753BF85">
            <w:pPr>
              <w:spacing w:line="360" w:lineRule="auto"/>
              <w:jc w:val="center"/>
              <w:rPr>
                <w:rFonts w:hint="eastAsia" w:ascii="仿宋" w:hAnsi="仿宋" w:eastAsia="仿宋" w:cs="仿宋"/>
                <w:color w:val="auto"/>
                <w:sz w:val="24"/>
                <w:highlight w:val="none"/>
              </w:rPr>
            </w:pPr>
          </w:p>
        </w:tc>
        <w:tc>
          <w:tcPr>
            <w:tcW w:w="1787" w:type="dxa"/>
            <w:vAlign w:val="center"/>
          </w:tcPr>
          <w:p w14:paraId="02E6FFED">
            <w:pPr>
              <w:spacing w:line="360" w:lineRule="auto"/>
              <w:jc w:val="center"/>
              <w:rPr>
                <w:rFonts w:hint="eastAsia" w:ascii="仿宋" w:hAnsi="仿宋" w:eastAsia="仿宋" w:cs="仿宋"/>
                <w:color w:val="auto"/>
                <w:sz w:val="24"/>
                <w:highlight w:val="none"/>
              </w:rPr>
            </w:pPr>
          </w:p>
        </w:tc>
      </w:tr>
      <w:tr w14:paraId="57B3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6554C5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015FA57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D5B8E9C">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C7AE25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14A2FF3">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361E38EC">
            <w:pPr>
              <w:spacing w:line="360" w:lineRule="auto"/>
              <w:jc w:val="center"/>
              <w:rPr>
                <w:rFonts w:hint="eastAsia" w:ascii="仿宋" w:hAnsi="仿宋" w:eastAsia="仿宋" w:cs="仿宋"/>
                <w:color w:val="auto"/>
                <w:sz w:val="24"/>
                <w:highlight w:val="none"/>
              </w:rPr>
            </w:pPr>
          </w:p>
        </w:tc>
        <w:tc>
          <w:tcPr>
            <w:tcW w:w="1790" w:type="dxa"/>
          </w:tcPr>
          <w:p w14:paraId="407A7FB0">
            <w:pPr>
              <w:spacing w:line="360" w:lineRule="auto"/>
              <w:jc w:val="center"/>
              <w:rPr>
                <w:rFonts w:hint="eastAsia" w:ascii="仿宋" w:hAnsi="仿宋" w:eastAsia="仿宋" w:cs="仿宋"/>
                <w:color w:val="auto"/>
                <w:sz w:val="24"/>
                <w:highlight w:val="none"/>
              </w:rPr>
            </w:pPr>
          </w:p>
        </w:tc>
        <w:tc>
          <w:tcPr>
            <w:tcW w:w="1790" w:type="dxa"/>
            <w:vAlign w:val="center"/>
          </w:tcPr>
          <w:p w14:paraId="3681677E">
            <w:pPr>
              <w:spacing w:line="360" w:lineRule="auto"/>
              <w:jc w:val="center"/>
              <w:rPr>
                <w:rFonts w:hint="eastAsia" w:ascii="仿宋" w:hAnsi="仿宋" w:eastAsia="仿宋" w:cs="仿宋"/>
                <w:color w:val="auto"/>
                <w:sz w:val="24"/>
                <w:highlight w:val="none"/>
              </w:rPr>
            </w:pPr>
          </w:p>
        </w:tc>
        <w:tc>
          <w:tcPr>
            <w:tcW w:w="1787" w:type="dxa"/>
            <w:vAlign w:val="center"/>
          </w:tcPr>
          <w:p w14:paraId="1D6C1D79">
            <w:pPr>
              <w:spacing w:line="360" w:lineRule="auto"/>
              <w:jc w:val="center"/>
              <w:rPr>
                <w:rFonts w:hint="eastAsia" w:ascii="仿宋" w:hAnsi="仿宋" w:eastAsia="仿宋" w:cs="仿宋"/>
                <w:color w:val="auto"/>
                <w:sz w:val="24"/>
                <w:highlight w:val="none"/>
              </w:rPr>
            </w:pPr>
          </w:p>
        </w:tc>
      </w:tr>
      <w:tr w14:paraId="30BB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AD5507C">
            <w:pPr>
              <w:spacing w:line="360" w:lineRule="auto"/>
              <w:jc w:val="center"/>
              <w:rPr>
                <w:rFonts w:hint="eastAsia" w:ascii="仿宋" w:hAnsi="仿宋" w:eastAsia="仿宋" w:cs="仿宋"/>
                <w:color w:val="auto"/>
                <w:sz w:val="24"/>
                <w:highlight w:val="none"/>
              </w:rPr>
            </w:pPr>
          </w:p>
        </w:tc>
        <w:tc>
          <w:tcPr>
            <w:tcW w:w="834" w:type="dxa"/>
            <w:vAlign w:val="center"/>
          </w:tcPr>
          <w:p w14:paraId="047D6BEF">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5AA25CDB">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21D11DC5">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6E6FCABB">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51C162AA">
            <w:pPr>
              <w:spacing w:line="360" w:lineRule="auto"/>
              <w:jc w:val="center"/>
              <w:rPr>
                <w:rFonts w:hint="eastAsia" w:ascii="仿宋" w:hAnsi="仿宋" w:eastAsia="仿宋" w:cs="仿宋"/>
                <w:color w:val="auto"/>
                <w:sz w:val="24"/>
                <w:highlight w:val="none"/>
              </w:rPr>
            </w:pPr>
          </w:p>
        </w:tc>
        <w:tc>
          <w:tcPr>
            <w:tcW w:w="1790" w:type="dxa"/>
          </w:tcPr>
          <w:p w14:paraId="02F301FB">
            <w:pPr>
              <w:spacing w:line="360" w:lineRule="auto"/>
              <w:jc w:val="center"/>
              <w:rPr>
                <w:rFonts w:hint="eastAsia" w:ascii="仿宋" w:hAnsi="仿宋" w:eastAsia="仿宋" w:cs="仿宋"/>
                <w:color w:val="auto"/>
                <w:sz w:val="24"/>
                <w:highlight w:val="none"/>
              </w:rPr>
            </w:pPr>
          </w:p>
        </w:tc>
        <w:tc>
          <w:tcPr>
            <w:tcW w:w="1790" w:type="dxa"/>
            <w:vAlign w:val="center"/>
          </w:tcPr>
          <w:p w14:paraId="3F9FB514">
            <w:pPr>
              <w:spacing w:line="360" w:lineRule="auto"/>
              <w:jc w:val="center"/>
              <w:rPr>
                <w:rFonts w:hint="eastAsia" w:ascii="仿宋" w:hAnsi="仿宋" w:eastAsia="仿宋" w:cs="仿宋"/>
                <w:color w:val="auto"/>
                <w:sz w:val="24"/>
                <w:highlight w:val="none"/>
              </w:rPr>
            </w:pPr>
          </w:p>
        </w:tc>
        <w:tc>
          <w:tcPr>
            <w:tcW w:w="1787" w:type="dxa"/>
            <w:vAlign w:val="center"/>
          </w:tcPr>
          <w:p w14:paraId="6CF29143">
            <w:pPr>
              <w:spacing w:line="360" w:lineRule="auto"/>
              <w:jc w:val="center"/>
              <w:rPr>
                <w:rFonts w:hint="eastAsia" w:ascii="仿宋" w:hAnsi="仿宋" w:eastAsia="仿宋" w:cs="仿宋"/>
                <w:color w:val="auto"/>
                <w:sz w:val="24"/>
                <w:highlight w:val="none"/>
              </w:rPr>
            </w:pPr>
          </w:p>
        </w:tc>
      </w:tr>
      <w:tr w14:paraId="1C8B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C382459">
            <w:pPr>
              <w:spacing w:line="360" w:lineRule="auto"/>
              <w:jc w:val="center"/>
              <w:rPr>
                <w:rFonts w:hint="eastAsia" w:ascii="仿宋" w:hAnsi="仿宋" w:eastAsia="仿宋" w:cs="仿宋"/>
                <w:color w:val="auto"/>
                <w:sz w:val="24"/>
                <w:highlight w:val="none"/>
              </w:rPr>
            </w:pPr>
          </w:p>
        </w:tc>
        <w:tc>
          <w:tcPr>
            <w:tcW w:w="834" w:type="dxa"/>
            <w:vAlign w:val="center"/>
          </w:tcPr>
          <w:p w14:paraId="00D73A82">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5BEC4E56">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1386338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E7391C5">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52ABF03B">
            <w:pPr>
              <w:spacing w:line="360" w:lineRule="auto"/>
              <w:jc w:val="center"/>
              <w:rPr>
                <w:rFonts w:hint="eastAsia" w:ascii="仿宋" w:hAnsi="仿宋" w:eastAsia="仿宋" w:cs="仿宋"/>
                <w:color w:val="auto"/>
                <w:sz w:val="24"/>
                <w:highlight w:val="none"/>
              </w:rPr>
            </w:pPr>
          </w:p>
        </w:tc>
        <w:tc>
          <w:tcPr>
            <w:tcW w:w="1790" w:type="dxa"/>
          </w:tcPr>
          <w:p w14:paraId="292BF415">
            <w:pPr>
              <w:spacing w:line="360" w:lineRule="auto"/>
              <w:jc w:val="center"/>
              <w:rPr>
                <w:rFonts w:hint="eastAsia" w:ascii="仿宋" w:hAnsi="仿宋" w:eastAsia="仿宋" w:cs="仿宋"/>
                <w:color w:val="auto"/>
                <w:sz w:val="24"/>
                <w:highlight w:val="none"/>
              </w:rPr>
            </w:pPr>
          </w:p>
        </w:tc>
        <w:tc>
          <w:tcPr>
            <w:tcW w:w="1790" w:type="dxa"/>
            <w:vAlign w:val="center"/>
          </w:tcPr>
          <w:p w14:paraId="163F8BA5">
            <w:pPr>
              <w:spacing w:line="360" w:lineRule="auto"/>
              <w:jc w:val="center"/>
              <w:rPr>
                <w:rFonts w:hint="eastAsia" w:ascii="仿宋" w:hAnsi="仿宋" w:eastAsia="仿宋" w:cs="仿宋"/>
                <w:color w:val="auto"/>
                <w:sz w:val="24"/>
                <w:highlight w:val="none"/>
              </w:rPr>
            </w:pPr>
          </w:p>
        </w:tc>
        <w:tc>
          <w:tcPr>
            <w:tcW w:w="1787" w:type="dxa"/>
            <w:vAlign w:val="center"/>
          </w:tcPr>
          <w:p w14:paraId="1EDCED65">
            <w:pPr>
              <w:spacing w:line="360" w:lineRule="auto"/>
              <w:jc w:val="center"/>
              <w:rPr>
                <w:rFonts w:hint="eastAsia" w:ascii="仿宋" w:hAnsi="仿宋" w:eastAsia="仿宋" w:cs="仿宋"/>
                <w:color w:val="auto"/>
                <w:sz w:val="24"/>
                <w:highlight w:val="none"/>
              </w:rPr>
            </w:pPr>
          </w:p>
        </w:tc>
      </w:tr>
      <w:tr w14:paraId="366C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403D8C7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14428454">
            <w:pPr>
              <w:spacing w:line="360" w:lineRule="auto"/>
              <w:jc w:val="center"/>
              <w:rPr>
                <w:rFonts w:hint="eastAsia" w:ascii="仿宋" w:hAnsi="仿宋" w:eastAsia="仿宋" w:cs="仿宋"/>
                <w:color w:val="auto"/>
                <w:sz w:val="24"/>
                <w:highlight w:val="none"/>
              </w:rPr>
            </w:pPr>
          </w:p>
        </w:tc>
        <w:tc>
          <w:tcPr>
            <w:tcW w:w="1787" w:type="dxa"/>
          </w:tcPr>
          <w:p w14:paraId="56DB4ED9">
            <w:pPr>
              <w:spacing w:line="360" w:lineRule="auto"/>
              <w:jc w:val="center"/>
              <w:rPr>
                <w:rFonts w:hint="eastAsia" w:ascii="仿宋" w:hAnsi="仿宋" w:eastAsia="仿宋" w:cs="仿宋"/>
                <w:color w:val="auto"/>
                <w:sz w:val="24"/>
                <w:highlight w:val="none"/>
              </w:rPr>
            </w:pPr>
          </w:p>
        </w:tc>
      </w:tr>
      <w:tr w14:paraId="0A5F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0721D0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37505F2F">
            <w:pPr>
              <w:spacing w:line="360" w:lineRule="auto"/>
              <w:jc w:val="center"/>
              <w:rPr>
                <w:rFonts w:hint="eastAsia" w:ascii="仿宋" w:hAnsi="仿宋" w:eastAsia="仿宋" w:cs="仿宋"/>
                <w:color w:val="auto"/>
                <w:sz w:val="24"/>
                <w:highlight w:val="none"/>
              </w:rPr>
            </w:pPr>
          </w:p>
        </w:tc>
        <w:tc>
          <w:tcPr>
            <w:tcW w:w="1787" w:type="dxa"/>
          </w:tcPr>
          <w:p w14:paraId="21606717">
            <w:pPr>
              <w:spacing w:line="360" w:lineRule="auto"/>
              <w:jc w:val="center"/>
              <w:rPr>
                <w:rFonts w:hint="eastAsia" w:ascii="仿宋" w:hAnsi="仿宋" w:eastAsia="仿宋" w:cs="仿宋"/>
                <w:color w:val="auto"/>
                <w:sz w:val="24"/>
                <w:highlight w:val="none"/>
              </w:rPr>
            </w:pPr>
          </w:p>
        </w:tc>
      </w:tr>
    </w:tbl>
    <w:p w14:paraId="13CD58CE">
      <w:pPr>
        <w:snapToGrid w:val="0"/>
        <w:spacing w:line="360" w:lineRule="auto"/>
        <w:ind w:left="480"/>
        <w:rPr>
          <w:rFonts w:hint="eastAsia" w:ascii="仿宋" w:hAnsi="仿宋" w:eastAsia="仿宋" w:cs="仿宋"/>
          <w:b/>
          <w:color w:val="auto"/>
          <w:kern w:val="0"/>
          <w:sz w:val="24"/>
          <w:highlight w:val="none"/>
          <w:lang w:val="zh-CN"/>
        </w:rPr>
      </w:pPr>
    </w:p>
    <w:p w14:paraId="47D4A0F1">
      <w:pPr>
        <w:snapToGrid w:val="0"/>
        <w:spacing w:line="360" w:lineRule="auto"/>
        <w:ind w:left="480" w:firstLine="9120" w:firstLineChars="3800"/>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p>
    <w:p w14:paraId="432F09AE">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E9320A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D590C65">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0C3D7B9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DBB6EA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A8FEC5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E6B3F0B">
      <w:pPr>
        <w:spacing w:line="360" w:lineRule="auto"/>
        <w:ind w:firstLine="482" w:firstLineChars="200"/>
        <w:rPr>
          <w:rFonts w:hint="eastAsia" w:ascii="仿宋" w:hAnsi="仿宋" w:eastAsia="仿宋" w:cs="仿宋"/>
          <w:b/>
          <w:color w:val="auto"/>
          <w:kern w:val="0"/>
          <w:sz w:val="24"/>
          <w:highlight w:val="none"/>
        </w:rPr>
      </w:pPr>
    </w:p>
    <w:p w14:paraId="035E56A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52DF27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EBCB8B8">
      <w:pPr>
        <w:pStyle w:val="4"/>
        <w:keepNext w:val="0"/>
        <w:keepLines w:val="0"/>
        <w:pageBreakBefore/>
        <w:widowControl/>
        <w:spacing w:before="100" w:beforeAutospacing="1" w:after="100" w:afterAutospacing="1" w:line="360"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090748B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77DF84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6AA035F">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350360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73618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15195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1EEC5E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02A21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665A7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0A9A7F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79D06D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E1D5A9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2890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A46A77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393482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4435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7B6B3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7032D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FF504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5AF190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9600F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5328E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F8379F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1EA6A0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8F311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FE4A6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1C53D76">
      <w:pPr>
        <w:spacing w:line="360" w:lineRule="auto"/>
        <w:jc w:val="center"/>
        <w:rPr>
          <w:rFonts w:hint="eastAsia" w:ascii="仿宋" w:hAnsi="仿宋" w:eastAsia="仿宋" w:cs="仿宋"/>
          <w:b/>
          <w:bCs/>
          <w:color w:val="auto"/>
          <w:sz w:val="24"/>
          <w:highlight w:val="none"/>
        </w:rPr>
      </w:pPr>
    </w:p>
    <w:p w14:paraId="36D3C809">
      <w:pPr>
        <w:spacing w:line="360" w:lineRule="auto"/>
        <w:rPr>
          <w:rFonts w:hint="eastAsia" w:ascii="仿宋" w:hAnsi="仿宋" w:eastAsia="仿宋" w:cs="仿宋"/>
          <w:b/>
          <w:color w:val="auto"/>
          <w:sz w:val="24"/>
          <w:highlight w:val="none"/>
        </w:rPr>
      </w:pPr>
    </w:p>
    <w:p w14:paraId="75ADD7F5">
      <w:pPr>
        <w:spacing w:line="360" w:lineRule="auto"/>
        <w:rPr>
          <w:rFonts w:hint="eastAsia" w:ascii="仿宋" w:hAnsi="仿宋" w:eastAsia="仿宋" w:cs="仿宋"/>
          <w:b/>
          <w:color w:val="auto"/>
          <w:sz w:val="24"/>
          <w:highlight w:val="none"/>
        </w:rPr>
      </w:pPr>
    </w:p>
    <w:p w14:paraId="2942D847">
      <w:pPr>
        <w:spacing w:line="360" w:lineRule="auto"/>
        <w:rPr>
          <w:rFonts w:hint="eastAsia" w:ascii="仿宋" w:hAnsi="仿宋" w:eastAsia="仿宋" w:cs="仿宋"/>
          <w:b/>
          <w:color w:val="auto"/>
          <w:sz w:val="24"/>
          <w:highlight w:val="none"/>
        </w:rPr>
      </w:pPr>
    </w:p>
    <w:p w14:paraId="046FE27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34F3AA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1891F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47963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F8A77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13E6B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2BF7D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3F6561">
      <w:pPr>
        <w:widowControl/>
        <w:spacing w:line="360" w:lineRule="auto"/>
        <w:ind w:firstLine="600" w:firstLineChars="200"/>
        <w:jc w:val="left"/>
        <w:rPr>
          <w:rFonts w:hint="eastAsia" w:ascii="仿宋" w:hAnsi="仿宋" w:eastAsia="仿宋" w:cs="仿宋"/>
          <w:color w:val="auto"/>
          <w:sz w:val="30"/>
          <w:szCs w:val="30"/>
          <w:highlight w:val="none"/>
        </w:rPr>
      </w:pPr>
    </w:p>
    <w:p w14:paraId="56212310">
      <w:pPr>
        <w:spacing w:line="360" w:lineRule="auto"/>
        <w:jc w:val="center"/>
        <w:rPr>
          <w:rFonts w:hint="eastAsia" w:ascii="仿宋" w:hAnsi="仿宋" w:eastAsia="仿宋" w:cs="仿宋"/>
          <w:b/>
          <w:color w:val="auto"/>
          <w:spacing w:val="6"/>
          <w:sz w:val="32"/>
          <w:szCs w:val="32"/>
          <w:highlight w:val="none"/>
        </w:rPr>
      </w:pPr>
    </w:p>
    <w:p w14:paraId="504AFB26">
      <w:pPr>
        <w:spacing w:line="360" w:lineRule="auto"/>
        <w:jc w:val="center"/>
        <w:rPr>
          <w:rFonts w:hint="eastAsia" w:ascii="仿宋" w:hAnsi="仿宋" w:eastAsia="仿宋" w:cs="仿宋"/>
          <w:b/>
          <w:color w:val="auto"/>
          <w:spacing w:val="6"/>
          <w:sz w:val="32"/>
          <w:szCs w:val="32"/>
          <w:highlight w:val="none"/>
        </w:rPr>
      </w:pPr>
    </w:p>
    <w:p w14:paraId="6791AE94">
      <w:pPr>
        <w:spacing w:line="360" w:lineRule="auto"/>
        <w:jc w:val="center"/>
        <w:rPr>
          <w:rFonts w:hint="eastAsia" w:ascii="仿宋" w:hAnsi="仿宋" w:eastAsia="仿宋" w:cs="仿宋"/>
          <w:b/>
          <w:color w:val="auto"/>
          <w:spacing w:val="6"/>
          <w:sz w:val="32"/>
          <w:szCs w:val="32"/>
          <w:highlight w:val="none"/>
        </w:rPr>
      </w:pPr>
    </w:p>
    <w:p w14:paraId="5AE3526F">
      <w:pPr>
        <w:spacing w:line="360" w:lineRule="auto"/>
        <w:jc w:val="center"/>
        <w:rPr>
          <w:rFonts w:hint="eastAsia" w:ascii="仿宋" w:hAnsi="仿宋" w:eastAsia="仿宋" w:cs="仿宋"/>
          <w:b/>
          <w:color w:val="auto"/>
          <w:spacing w:val="6"/>
          <w:sz w:val="32"/>
          <w:szCs w:val="32"/>
          <w:highlight w:val="none"/>
        </w:rPr>
      </w:pPr>
    </w:p>
    <w:p w14:paraId="5DDE5107">
      <w:pPr>
        <w:spacing w:line="360" w:lineRule="auto"/>
        <w:jc w:val="center"/>
        <w:rPr>
          <w:rFonts w:hint="eastAsia" w:ascii="仿宋" w:hAnsi="仿宋" w:eastAsia="仿宋" w:cs="仿宋"/>
          <w:b/>
          <w:color w:val="auto"/>
          <w:spacing w:val="6"/>
          <w:sz w:val="32"/>
          <w:szCs w:val="32"/>
          <w:highlight w:val="none"/>
        </w:rPr>
      </w:pPr>
    </w:p>
    <w:p w14:paraId="34D7582E">
      <w:pPr>
        <w:spacing w:line="360" w:lineRule="auto"/>
        <w:jc w:val="center"/>
        <w:rPr>
          <w:rFonts w:hint="eastAsia" w:ascii="仿宋" w:hAnsi="仿宋" w:eastAsia="仿宋" w:cs="仿宋"/>
          <w:b/>
          <w:color w:val="auto"/>
          <w:spacing w:val="6"/>
          <w:sz w:val="32"/>
          <w:szCs w:val="32"/>
          <w:highlight w:val="none"/>
        </w:rPr>
      </w:pPr>
    </w:p>
    <w:p w14:paraId="445E9FFF">
      <w:pPr>
        <w:spacing w:line="360" w:lineRule="auto"/>
        <w:jc w:val="center"/>
        <w:rPr>
          <w:rFonts w:hint="eastAsia" w:ascii="仿宋" w:hAnsi="仿宋" w:eastAsia="仿宋" w:cs="仿宋"/>
          <w:b/>
          <w:color w:val="auto"/>
          <w:spacing w:val="6"/>
          <w:sz w:val="32"/>
          <w:szCs w:val="32"/>
          <w:highlight w:val="none"/>
        </w:rPr>
      </w:pPr>
    </w:p>
    <w:p w14:paraId="7D2CD7D1">
      <w:pPr>
        <w:spacing w:line="360" w:lineRule="auto"/>
        <w:jc w:val="left"/>
        <w:rPr>
          <w:rFonts w:hint="eastAsia" w:ascii="仿宋" w:hAnsi="仿宋" w:eastAsia="仿宋" w:cs="仿宋"/>
          <w:b/>
          <w:color w:val="auto"/>
          <w:spacing w:val="6"/>
          <w:sz w:val="32"/>
          <w:szCs w:val="32"/>
          <w:highlight w:val="none"/>
        </w:rPr>
      </w:pPr>
    </w:p>
    <w:p w14:paraId="3C60797E">
      <w:pPr>
        <w:spacing w:line="360" w:lineRule="auto"/>
        <w:jc w:val="left"/>
        <w:rPr>
          <w:rFonts w:hint="eastAsia" w:ascii="仿宋" w:hAnsi="仿宋" w:eastAsia="仿宋" w:cs="仿宋"/>
          <w:b/>
          <w:color w:val="auto"/>
          <w:spacing w:val="6"/>
          <w:sz w:val="32"/>
          <w:szCs w:val="32"/>
          <w:highlight w:val="none"/>
        </w:rPr>
      </w:pPr>
    </w:p>
    <w:p w14:paraId="5C21A752">
      <w:pPr>
        <w:spacing w:line="360" w:lineRule="auto"/>
        <w:jc w:val="left"/>
        <w:rPr>
          <w:rFonts w:hint="eastAsia" w:ascii="仿宋" w:hAnsi="仿宋" w:eastAsia="仿宋" w:cs="仿宋"/>
          <w:b/>
          <w:color w:val="auto"/>
          <w:spacing w:val="6"/>
          <w:sz w:val="32"/>
          <w:szCs w:val="32"/>
          <w:highlight w:val="none"/>
        </w:rPr>
      </w:pPr>
    </w:p>
    <w:p w14:paraId="121CD8BF">
      <w:pPr>
        <w:spacing w:line="360" w:lineRule="auto"/>
        <w:jc w:val="left"/>
        <w:rPr>
          <w:rFonts w:hint="eastAsia" w:ascii="仿宋" w:hAnsi="仿宋" w:eastAsia="仿宋" w:cs="仿宋"/>
          <w:b/>
          <w:color w:val="auto"/>
          <w:spacing w:val="6"/>
          <w:sz w:val="32"/>
          <w:szCs w:val="32"/>
          <w:highlight w:val="none"/>
        </w:rPr>
      </w:pPr>
    </w:p>
    <w:p w14:paraId="77B3D6B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49407D86">
      <w:pPr>
        <w:spacing w:line="360" w:lineRule="auto"/>
        <w:jc w:val="center"/>
        <w:rPr>
          <w:rFonts w:hint="eastAsia" w:ascii="仿宋" w:hAnsi="仿宋" w:eastAsia="仿宋" w:cs="仿宋"/>
          <w:b/>
          <w:color w:val="auto"/>
          <w:sz w:val="24"/>
          <w:highlight w:val="none"/>
        </w:rPr>
      </w:pPr>
    </w:p>
    <w:p w14:paraId="4A1C581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C6D59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A20C46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61C5AD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8D5003B">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E76BE62">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72A5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542CDB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EDA357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416C6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E937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0093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31887B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F1A68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173B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414A9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D89AF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CBEC4F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D96DE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FD5F8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AB416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AF8223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C4695F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AF3FE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D85783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460DF1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5A854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2B73F5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B06E5D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2AD65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10B1AE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143F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D1155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92C19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BD08B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A7743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C578C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A97A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1DAFB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8F306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59E295">
      <w:pPr>
        <w:spacing w:line="360" w:lineRule="auto"/>
        <w:rPr>
          <w:rFonts w:hint="eastAsia" w:ascii="仿宋" w:hAnsi="仿宋" w:eastAsia="仿宋" w:cs="仿宋"/>
          <w:b/>
          <w:color w:val="auto"/>
          <w:sz w:val="24"/>
          <w:highlight w:val="none"/>
        </w:rPr>
      </w:pPr>
    </w:p>
    <w:p w14:paraId="695659B9">
      <w:pPr>
        <w:spacing w:line="360" w:lineRule="auto"/>
        <w:rPr>
          <w:rFonts w:hint="eastAsia" w:ascii="仿宋" w:hAnsi="仿宋" w:eastAsia="仿宋" w:cs="仿宋"/>
          <w:b/>
          <w:color w:val="auto"/>
          <w:sz w:val="24"/>
          <w:highlight w:val="none"/>
        </w:rPr>
      </w:pPr>
    </w:p>
    <w:p w14:paraId="30BD081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EED2EAE">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C24A38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4A13A9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852A66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5C7741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FBCB38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40057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41F0571">
      <w:pPr>
        <w:spacing w:line="360" w:lineRule="auto"/>
        <w:rPr>
          <w:rFonts w:hint="eastAsia" w:ascii="仿宋" w:hAnsi="仿宋" w:eastAsia="仿宋" w:cs="仿宋"/>
          <w:b/>
          <w:color w:val="auto"/>
          <w:sz w:val="24"/>
          <w:highlight w:val="none"/>
        </w:rPr>
      </w:pPr>
    </w:p>
    <w:p w14:paraId="45209E03">
      <w:pPr>
        <w:autoSpaceDE w:val="0"/>
        <w:autoSpaceDN w:val="0"/>
        <w:jc w:val="center"/>
        <w:rPr>
          <w:rFonts w:hint="eastAsia" w:ascii="仿宋" w:hAnsi="仿宋" w:eastAsia="仿宋" w:cs="仿宋"/>
          <w:b/>
          <w:color w:val="auto"/>
          <w:spacing w:val="6"/>
          <w:sz w:val="32"/>
          <w:szCs w:val="32"/>
          <w:highlight w:val="none"/>
        </w:rPr>
      </w:pPr>
    </w:p>
    <w:p w14:paraId="0F5AAA64">
      <w:pPr>
        <w:autoSpaceDE w:val="0"/>
        <w:autoSpaceDN w:val="0"/>
        <w:jc w:val="center"/>
        <w:rPr>
          <w:rFonts w:hint="eastAsia" w:ascii="仿宋" w:hAnsi="仿宋" w:eastAsia="仿宋" w:cs="仿宋"/>
          <w:b/>
          <w:color w:val="auto"/>
          <w:spacing w:val="6"/>
          <w:sz w:val="32"/>
          <w:szCs w:val="32"/>
          <w:highlight w:val="none"/>
        </w:rPr>
      </w:pPr>
    </w:p>
    <w:p w14:paraId="244774E1">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645B9834">
      <w:pPr>
        <w:spacing w:line="360" w:lineRule="auto"/>
        <w:rPr>
          <w:rFonts w:hint="eastAsia" w:ascii="仿宋" w:hAnsi="仿宋" w:eastAsia="仿宋" w:cs="仿宋"/>
          <w:color w:val="auto"/>
          <w:sz w:val="24"/>
          <w:highlight w:val="none"/>
          <w:u w:val="single"/>
        </w:rPr>
      </w:pPr>
    </w:p>
    <w:p w14:paraId="28EAF3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87E3CF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F498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B784FE2">
      <w:pPr>
        <w:spacing w:line="360" w:lineRule="auto"/>
        <w:ind w:firstLine="494"/>
        <w:rPr>
          <w:rFonts w:hint="eastAsia" w:ascii="仿宋" w:hAnsi="仿宋" w:eastAsia="仿宋" w:cs="仿宋"/>
          <w:color w:val="auto"/>
          <w:sz w:val="24"/>
          <w:highlight w:val="none"/>
        </w:rPr>
      </w:pPr>
    </w:p>
    <w:p w14:paraId="419D4BC5">
      <w:pPr>
        <w:spacing w:line="360" w:lineRule="auto"/>
        <w:ind w:firstLine="494"/>
        <w:rPr>
          <w:rFonts w:hint="eastAsia" w:ascii="仿宋" w:hAnsi="仿宋" w:eastAsia="仿宋" w:cs="仿宋"/>
          <w:color w:val="auto"/>
          <w:sz w:val="24"/>
          <w:highlight w:val="none"/>
        </w:rPr>
      </w:pPr>
    </w:p>
    <w:p w14:paraId="4A70A706">
      <w:pPr>
        <w:spacing w:line="360" w:lineRule="auto"/>
        <w:ind w:firstLine="494"/>
        <w:rPr>
          <w:rFonts w:hint="eastAsia" w:ascii="仿宋" w:hAnsi="仿宋" w:eastAsia="仿宋" w:cs="仿宋"/>
          <w:color w:val="auto"/>
          <w:sz w:val="24"/>
          <w:highlight w:val="none"/>
        </w:rPr>
      </w:pPr>
    </w:p>
    <w:p w14:paraId="5EC45E94">
      <w:pPr>
        <w:spacing w:line="360" w:lineRule="auto"/>
        <w:ind w:firstLine="494"/>
        <w:rPr>
          <w:rFonts w:hint="eastAsia" w:ascii="仿宋" w:hAnsi="仿宋" w:eastAsia="仿宋" w:cs="仿宋"/>
          <w:color w:val="auto"/>
          <w:sz w:val="24"/>
          <w:highlight w:val="none"/>
        </w:rPr>
      </w:pPr>
    </w:p>
    <w:p w14:paraId="2E6D45F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1219AF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42390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493098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7E1523D">
      <w:pPr>
        <w:autoSpaceDE w:val="0"/>
        <w:autoSpaceDN w:val="0"/>
        <w:jc w:val="center"/>
        <w:rPr>
          <w:rFonts w:hint="eastAsia" w:ascii="仿宋" w:hAnsi="仿宋" w:eastAsia="仿宋" w:cs="仿宋"/>
          <w:b/>
          <w:color w:val="auto"/>
          <w:spacing w:val="6"/>
          <w:sz w:val="32"/>
          <w:szCs w:val="32"/>
          <w:highlight w:val="none"/>
        </w:rPr>
      </w:pPr>
    </w:p>
    <w:p w14:paraId="4A1CD1F7">
      <w:pPr>
        <w:autoSpaceDE w:val="0"/>
        <w:autoSpaceDN w:val="0"/>
        <w:jc w:val="center"/>
        <w:rPr>
          <w:rFonts w:hint="eastAsia" w:ascii="仿宋" w:hAnsi="仿宋" w:eastAsia="仿宋" w:cs="仿宋"/>
          <w:b/>
          <w:color w:val="auto"/>
          <w:spacing w:val="6"/>
          <w:sz w:val="32"/>
          <w:szCs w:val="32"/>
          <w:highlight w:val="none"/>
        </w:rPr>
      </w:pPr>
    </w:p>
    <w:p w14:paraId="4EAFC879">
      <w:pPr>
        <w:autoSpaceDE w:val="0"/>
        <w:autoSpaceDN w:val="0"/>
        <w:jc w:val="center"/>
        <w:rPr>
          <w:rFonts w:hint="eastAsia" w:ascii="仿宋" w:hAnsi="仿宋" w:eastAsia="仿宋" w:cs="仿宋"/>
          <w:b/>
          <w:color w:val="auto"/>
          <w:spacing w:val="6"/>
          <w:sz w:val="32"/>
          <w:szCs w:val="32"/>
          <w:highlight w:val="none"/>
        </w:rPr>
      </w:pPr>
    </w:p>
    <w:p w14:paraId="48AA9855">
      <w:pPr>
        <w:autoSpaceDE w:val="0"/>
        <w:autoSpaceDN w:val="0"/>
        <w:jc w:val="center"/>
        <w:rPr>
          <w:rFonts w:hint="eastAsia" w:ascii="仿宋" w:hAnsi="仿宋" w:eastAsia="仿宋" w:cs="仿宋"/>
          <w:b/>
          <w:color w:val="auto"/>
          <w:spacing w:val="6"/>
          <w:sz w:val="32"/>
          <w:szCs w:val="32"/>
          <w:highlight w:val="none"/>
        </w:rPr>
      </w:pPr>
    </w:p>
    <w:p w14:paraId="53A2CE91">
      <w:pPr>
        <w:autoSpaceDE w:val="0"/>
        <w:autoSpaceDN w:val="0"/>
        <w:jc w:val="center"/>
        <w:rPr>
          <w:rFonts w:hint="eastAsia" w:ascii="仿宋" w:hAnsi="仿宋" w:eastAsia="仿宋" w:cs="仿宋"/>
          <w:b/>
          <w:color w:val="auto"/>
          <w:spacing w:val="6"/>
          <w:sz w:val="32"/>
          <w:szCs w:val="32"/>
          <w:highlight w:val="none"/>
        </w:rPr>
      </w:pPr>
    </w:p>
    <w:p w14:paraId="27DB7AC7">
      <w:pPr>
        <w:autoSpaceDE w:val="0"/>
        <w:autoSpaceDN w:val="0"/>
        <w:jc w:val="center"/>
        <w:rPr>
          <w:rFonts w:hint="eastAsia" w:ascii="仿宋" w:hAnsi="仿宋" w:eastAsia="仿宋" w:cs="仿宋"/>
          <w:b/>
          <w:color w:val="auto"/>
          <w:spacing w:val="6"/>
          <w:sz w:val="32"/>
          <w:szCs w:val="32"/>
          <w:highlight w:val="none"/>
        </w:rPr>
      </w:pPr>
    </w:p>
    <w:p w14:paraId="2A01DF90">
      <w:pPr>
        <w:autoSpaceDE w:val="0"/>
        <w:autoSpaceDN w:val="0"/>
        <w:jc w:val="center"/>
        <w:rPr>
          <w:rFonts w:hint="eastAsia" w:ascii="仿宋" w:hAnsi="仿宋" w:eastAsia="仿宋" w:cs="仿宋"/>
          <w:b/>
          <w:color w:val="auto"/>
          <w:spacing w:val="6"/>
          <w:sz w:val="32"/>
          <w:szCs w:val="32"/>
          <w:highlight w:val="none"/>
        </w:rPr>
      </w:pPr>
    </w:p>
    <w:p w14:paraId="24EA64CA">
      <w:pPr>
        <w:autoSpaceDE w:val="0"/>
        <w:autoSpaceDN w:val="0"/>
        <w:jc w:val="center"/>
        <w:rPr>
          <w:rFonts w:hint="eastAsia" w:ascii="仿宋" w:hAnsi="仿宋" w:eastAsia="仿宋" w:cs="仿宋"/>
          <w:b/>
          <w:color w:val="auto"/>
          <w:spacing w:val="6"/>
          <w:sz w:val="32"/>
          <w:szCs w:val="32"/>
          <w:highlight w:val="none"/>
        </w:rPr>
      </w:pPr>
    </w:p>
    <w:p w14:paraId="4F296C2E">
      <w:pPr>
        <w:autoSpaceDE w:val="0"/>
        <w:autoSpaceDN w:val="0"/>
        <w:jc w:val="center"/>
        <w:rPr>
          <w:rFonts w:hint="eastAsia" w:ascii="仿宋" w:hAnsi="仿宋" w:eastAsia="仿宋" w:cs="仿宋"/>
          <w:b/>
          <w:color w:val="auto"/>
          <w:spacing w:val="6"/>
          <w:sz w:val="32"/>
          <w:szCs w:val="32"/>
          <w:highlight w:val="none"/>
        </w:rPr>
      </w:pPr>
    </w:p>
    <w:p w14:paraId="0327EF8A">
      <w:pPr>
        <w:autoSpaceDE w:val="0"/>
        <w:autoSpaceDN w:val="0"/>
        <w:jc w:val="center"/>
        <w:rPr>
          <w:rFonts w:hint="eastAsia" w:ascii="仿宋" w:hAnsi="仿宋" w:eastAsia="仿宋" w:cs="仿宋"/>
          <w:b/>
          <w:color w:val="auto"/>
          <w:spacing w:val="6"/>
          <w:sz w:val="32"/>
          <w:szCs w:val="32"/>
          <w:highlight w:val="none"/>
        </w:rPr>
      </w:pPr>
    </w:p>
    <w:p w14:paraId="2E1D37E8">
      <w:pPr>
        <w:autoSpaceDE w:val="0"/>
        <w:autoSpaceDN w:val="0"/>
        <w:jc w:val="center"/>
        <w:rPr>
          <w:rFonts w:hint="eastAsia" w:ascii="仿宋" w:hAnsi="仿宋" w:eastAsia="仿宋" w:cs="仿宋"/>
          <w:b/>
          <w:color w:val="auto"/>
          <w:spacing w:val="6"/>
          <w:sz w:val="32"/>
          <w:szCs w:val="32"/>
          <w:highlight w:val="none"/>
        </w:rPr>
      </w:pPr>
    </w:p>
    <w:p w14:paraId="31F690A8">
      <w:pPr>
        <w:autoSpaceDE w:val="0"/>
        <w:autoSpaceDN w:val="0"/>
        <w:jc w:val="center"/>
        <w:rPr>
          <w:rFonts w:hint="eastAsia" w:ascii="仿宋" w:hAnsi="仿宋" w:eastAsia="仿宋" w:cs="仿宋"/>
          <w:b/>
          <w:color w:val="auto"/>
          <w:spacing w:val="6"/>
          <w:sz w:val="32"/>
          <w:szCs w:val="32"/>
          <w:highlight w:val="none"/>
        </w:rPr>
      </w:pPr>
    </w:p>
    <w:p w14:paraId="5B18518D">
      <w:pPr>
        <w:autoSpaceDE w:val="0"/>
        <w:autoSpaceDN w:val="0"/>
        <w:jc w:val="center"/>
        <w:rPr>
          <w:rFonts w:hint="eastAsia" w:ascii="仿宋" w:hAnsi="仿宋" w:eastAsia="仿宋" w:cs="仿宋"/>
          <w:b/>
          <w:color w:val="auto"/>
          <w:spacing w:val="6"/>
          <w:sz w:val="32"/>
          <w:szCs w:val="32"/>
          <w:highlight w:val="none"/>
        </w:rPr>
      </w:pPr>
    </w:p>
    <w:p w14:paraId="4EFD63DD">
      <w:pPr>
        <w:autoSpaceDE w:val="0"/>
        <w:autoSpaceDN w:val="0"/>
        <w:jc w:val="center"/>
        <w:rPr>
          <w:rFonts w:hint="eastAsia" w:ascii="仿宋" w:hAnsi="仿宋" w:eastAsia="仿宋" w:cs="仿宋"/>
          <w:b/>
          <w:color w:val="auto"/>
          <w:spacing w:val="6"/>
          <w:sz w:val="32"/>
          <w:szCs w:val="32"/>
          <w:highlight w:val="none"/>
        </w:rPr>
      </w:pPr>
    </w:p>
    <w:p w14:paraId="69ED06B9">
      <w:pPr>
        <w:autoSpaceDE w:val="0"/>
        <w:autoSpaceDN w:val="0"/>
        <w:jc w:val="center"/>
        <w:rPr>
          <w:rFonts w:hint="eastAsia" w:ascii="仿宋" w:hAnsi="仿宋" w:eastAsia="仿宋" w:cs="仿宋"/>
          <w:b/>
          <w:color w:val="auto"/>
          <w:spacing w:val="6"/>
          <w:sz w:val="32"/>
          <w:szCs w:val="32"/>
          <w:highlight w:val="none"/>
        </w:rPr>
      </w:pPr>
    </w:p>
    <w:p w14:paraId="4527E78F">
      <w:pPr>
        <w:autoSpaceDE w:val="0"/>
        <w:autoSpaceDN w:val="0"/>
        <w:jc w:val="center"/>
        <w:rPr>
          <w:rFonts w:hint="eastAsia" w:ascii="仿宋" w:hAnsi="仿宋" w:eastAsia="仿宋" w:cs="仿宋"/>
          <w:b/>
          <w:color w:val="auto"/>
          <w:spacing w:val="6"/>
          <w:sz w:val="32"/>
          <w:szCs w:val="32"/>
          <w:highlight w:val="none"/>
        </w:rPr>
      </w:pPr>
    </w:p>
    <w:p w14:paraId="26EB388F">
      <w:pPr>
        <w:autoSpaceDE w:val="0"/>
        <w:autoSpaceDN w:val="0"/>
        <w:jc w:val="center"/>
        <w:rPr>
          <w:rFonts w:hint="eastAsia" w:ascii="仿宋" w:hAnsi="仿宋" w:eastAsia="仿宋" w:cs="仿宋"/>
          <w:b/>
          <w:color w:val="auto"/>
          <w:spacing w:val="6"/>
          <w:sz w:val="32"/>
          <w:szCs w:val="32"/>
          <w:highlight w:val="none"/>
        </w:rPr>
      </w:pPr>
    </w:p>
    <w:p w14:paraId="28E59719">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0AE2690F">
      <w:pPr>
        <w:widowControl/>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AE5292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468D30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47471C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23EE9D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29EB10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CFB43F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E6B71D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AFBECE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DBCF813">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2" w:name="_Hlk101131882"/>
      <w:r>
        <w:rPr>
          <w:rFonts w:hint="eastAsia" w:ascii="仿宋" w:hAnsi="仿宋" w:eastAsia="仿宋" w:cs="仿宋"/>
          <w:color w:val="auto"/>
          <w:kern w:val="0"/>
          <w:sz w:val="24"/>
          <w:highlight w:val="none"/>
          <w:u w:val="single"/>
        </w:rPr>
        <w:t>联合体成员X,……</w:t>
      </w:r>
      <w:bookmarkEnd w:id="17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3"/>
      <w:r>
        <w:rPr>
          <w:rFonts w:hint="eastAsia" w:ascii="仿宋" w:hAnsi="仿宋" w:eastAsia="仿宋" w:cs="仿宋"/>
          <w:b/>
          <w:color w:val="auto"/>
          <w:kern w:val="0"/>
          <w:sz w:val="24"/>
          <w:highlight w:val="none"/>
          <w:lang w:val="zh-CN"/>
        </w:rPr>
        <w:t>）</w:t>
      </w:r>
    </w:p>
    <w:p w14:paraId="25859851">
      <w:pPr>
        <w:spacing w:line="440" w:lineRule="exact"/>
        <w:ind w:firstLine="600" w:firstLineChars="25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4"/>
    </w:p>
    <w:p w14:paraId="113123B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534A1A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F29C8D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10B167B">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16A4B0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5CCCC98">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CD1AB87">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AE1862">
      <w:pPr>
        <w:snapToGrid w:val="0"/>
        <w:spacing w:line="440" w:lineRule="exact"/>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BEA463C">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59555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CFBD498">
      <w:pPr>
        <w:autoSpaceDE w:val="0"/>
        <w:autoSpaceDN w:val="0"/>
        <w:jc w:val="center"/>
        <w:rPr>
          <w:rFonts w:hint="eastAsia" w:ascii="仿宋" w:hAnsi="仿宋" w:eastAsia="仿宋" w:cs="仿宋"/>
          <w:b/>
          <w:color w:val="auto"/>
          <w:spacing w:val="6"/>
          <w:sz w:val="32"/>
          <w:szCs w:val="32"/>
          <w:highlight w:val="none"/>
        </w:rPr>
      </w:pPr>
    </w:p>
    <w:p w14:paraId="6417D7DB">
      <w:pPr>
        <w:autoSpaceDE w:val="0"/>
        <w:autoSpaceDN w:val="0"/>
        <w:jc w:val="center"/>
        <w:rPr>
          <w:rFonts w:hint="eastAsia" w:ascii="仿宋" w:hAnsi="仿宋" w:eastAsia="仿宋" w:cs="仿宋"/>
          <w:b/>
          <w:color w:val="auto"/>
          <w:spacing w:val="6"/>
          <w:sz w:val="32"/>
          <w:szCs w:val="32"/>
          <w:highlight w:val="none"/>
        </w:rPr>
      </w:pPr>
    </w:p>
    <w:p w14:paraId="01C0EA84">
      <w:pPr>
        <w:autoSpaceDE w:val="0"/>
        <w:autoSpaceDN w:val="0"/>
        <w:jc w:val="center"/>
        <w:rPr>
          <w:rFonts w:hint="eastAsia" w:ascii="仿宋" w:hAnsi="仿宋" w:eastAsia="仿宋" w:cs="仿宋"/>
          <w:b/>
          <w:color w:val="auto"/>
          <w:spacing w:val="6"/>
          <w:sz w:val="32"/>
          <w:szCs w:val="32"/>
          <w:highlight w:val="none"/>
        </w:rPr>
      </w:pPr>
    </w:p>
    <w:p w14:paraId="60F18A64">
      <w:pPr>
        <w:autoSpaceDE w:val="0"/>
        <w:autoSpaceDN w:val="0"/>
        <w:jc w:val="center"/>
        <w:rPr>
          <w:rFonts w:hint="eastAsia" w:ascii="仿宋" w:hAnsi="仿宋" w:eastAsia="仿宋" w:cs="仿宋"/>
          <w:b/>
          <w:color w:val="auto"/>
          <w:spacing w:val="6"/>
          <w:sz w:val="32"/>
          <w:szCs w:val="32"/>
          <w:highlight w:val="none"/>
        </w:rPr>
      </w:pPr>
    </w:p>
    <w:p w14:paraId="2D570043">
      <w:pPr>
        <w:autoSpaceDE w:val="0"/>
        <w:autoSpaceDN w:val="0"/>
        <w:jc w:val="center"/>
        <w:rPr>
          <w:rFonts w:hint="eastAsia" w:ascii="仿宋" w:hAnsi="仿宋" w:eastAsia="仿宋" w:cs="仿宋"/>
          <w:b/>
          <w:color w:val="auto"/>
          <w:spacing w:val="6"/>
          <w:sz w:val="32"/>
          <w:szCs w:val="32"/>
          <w:highlight w:val="none"/>
        </w:rPr>
      </w:pPr>
    </w:p>
    <w:p w14:paraId="7DB1E453">
      <w:pPr>
        <w:autoSpaceDE w:val="0"/>
        <w:autoSpaceDN w:val="0"/>
        <w:jc w:val="center"/>
        <w:rPr>
          <w:rFonts w:hint="eastAsia" w:ascii="仿宋" w:hAnsi="仿宋" w:eastAsia="仿宋" w:cs="仿宋"/>
          <w:b/>
          <w:color w:val="auto"/>
          <w:spacing w:val="6"/>
          <w:sz w:val="32"/>
          <w:szCs w:val="32"/>
          <w:highlight w:val="none"/>
        </w:rPr>
      </w:pPr>
    </w:p>
    <w:p w14:paraId="2C914A20">
      <w:pPr>
        <w:autoSpaceDE w:val="0"/>
        <w:autoSpaceDN w:val="0"/>
        <w:jc w:val="center"/>
        <w:rPr>
          <w:rFonts w:hint="eastAsia" w:ascii="仿宋" w:hAnsi="仿宋" w:eastAsia="仿宋" w:cs="仿宋"/>
          <w:b/>
          <w:color w:val="auto"/>
          <w:spacing w:val="6"/>
          <w:sz w:val="32"/>
          <w:szCs w:val="32"/>
          <w:highlight w:val="none"/>
        </w:rPr>
      </w:pPr>
    </w:p>
    <w:p w14:paraId="5CD57EC5">
      <w:pPr>
        <w:autoSpaceDE w:val="0"/>
        <w:autoSpaceDN w:val="0"/>
        <w:jc w:val="center"/>
        <w:rPr>
          <w:rFonts w:hint="eastAsia" w:ascii="仿宋" w:hAnsi="仿宋" w:eastAsia="仿宋" w:cs="仿宋"/>
          <w:b/>
          <w:color w:val="auto"/>
          <w:spacing w:val="6"/>
          <w:sz w:val="32"/>
          <w:szCs w:val="32"/>
          <w:highlight w:val="none"/>
        </w:rPr>
      </w:pPr>
    </w:p>
    <w:p w14:paraId="056D40E8">
      <w:pPr>
        <w:autoSpaceDE w:val="0"/>
        <w:autoSpaceDN w:val="0"/>
        <w:jc w:val="center"/>
        <w:rPr>
          <w:rFonts w:hint="eastAsia" w:ascii="仿宋" w:hAnsi="仿宋" w:eastAsia="仿宋" w:cs="仿宋"/>
          <w:b/>
          <w:color w:val="auto"/>
          <w:spacing w:val="6"/>
          <w:sz w:val="32"/>
          <w:szCs w:val="32"/>
          <w:highlight w:val="none"/>
        </w:rPr>
      </w:pPr>
    </w:p>
    <w:p w14:paraId="4B5FC8FD">
      <w:pPr>
        <w:autoSpaceDE w:val="0"/>
        <w:autoSpaceDN w:val="0"/>
        <w:jc w:val="center"/>
        <w:rPr>
          <w:rFonts w:hint="eastAsia" w:ascii="仿宋" w:hAnsi="仿宋" w:eastAsia="仿宋" w:cs="仿宋"/>
          <w:b/>
          <w:color w:val="auto"/>
          <w:spacing w:val="6"/>
          <w:sz w:val="32"/>
          <w:szCs w:val="32"/>
          <w:highlight w:val="none"/>
        </w:rPr>
      </w:pPr>
    </w:p>
    <w:p w14:paraId="34AE8168">
      <w:pPr>
        <w:autoSpaceDE w:val="0"/>
        <w:autoSpaceDN w:val="0"/>
        <w:jc w:val="center"/>
        <w:rPr>
          <w:rFonts w:hint="eastAsia" w:ascii="仿宋" w:hAnsi="仿宋" w:eastAsia="仿宋" w:cs="仿宋"/>
          <w:b/>
          <w:color w:val="auto"/>
          <w:spacing w:val="6"/>
          <w:sz w:val="32"/>
          <w:szCs w:val="32"/>
          <w:highlight w:val="none"/>
        </w:rPr>
      </w:pPr>
    </w:p>
    <w:p w14:paraId="25A7310C">
      <w:pPr>
        <w:autoSpaceDE w:val="0"/>
        <w:autoSpaceDN w:val="0"/>
        <w:jc w:val="center"/>
        <w:rPr>
          <w:rFonts w:hint="eastAsia" w:ascii="仿宋" w:hAnsi="仿宋" w:eastAsia="仿宋" w:cs="仿宋"/>
          <w:b/>
          <w:color w:val="auto"/>
          <w:spacing w:val="6"/>
          <w:sz w:val="32"/>
          <w:szCs w:val="32"/>
          <w:highlight w:val="none"/>
        </w:rPr>
      </w:pPr>
    </w:p>
    <w:p w14:paraId="1A117107">
      <w:pPr>
        <w:autoSpaceDE w:val="0"/>
        <w:autoSpaceDN w:val="0"/>
        <w:jc w:val="center"/>
        <w:rPr>
          <w:rFonts w:hint="eastAsia" w:ascii="仿宋" w:hAnsi="仿宋" w:eastAsia="仿宋" w:cs="仿宋"/>
          <w:b/>
          <w:color w:val="auto"/>
          <w:spacing w:val="6"/>
          <w:sz w:val="32"/>
          <w:szCs w:val="32"/>
          <w:highlight w:val="none"/>
        </w:rPr>
      </w:pPr>
    </w:p>
    <w:p w14:paraId="2A29E0F4">
      <w:pPr>
        <w:autoSpaceDE w:val="0"/>
        <w:autoSpaceDN w:val="0"/>
        <w:jc w:val="center"/>
        <w:rPr>
          <w:rFonts w:hint="eastAsia" w:ascii="仿宋" w:hAnsi="仿宋" w:eastAsia="仿宋" w:cs="仿宋"/>
          <w:b/>
          <w:color w:val="auto"/>
          <w:spacing w:val="6"/>
          <w:sz w:val="32"/>
          <w:szCs w:val="32"/>
          <w:highlight w:val="none"/>
        </w:rPr>
      </w:pPr>
    </w:p>
    <w:p w14:paraId="23A7A817">
      <w:pPr>
        <w:autoSpaceDE w:val="0"/>
        <w:autoSpaceDN w:val="0"/>
        <w:jc w:val="center"/>
        <w:rPr>
          <w:rFonts w:hint="eastAsia" w:ascii="仿宋" w:hAnsi="仿宋" w:eastAsia="仿宋" w:cs="仿宋"/>
          <w:b/>
          <w:color w:val="auto"/>
          <w:spacing w:val="6"/>
          <w:sz w:val="32"/>
          <w:szCs w:val="32"/>
          <w:highlight w:val="none"/>
        </w:rPr>
      </w:pPr>
    </w:p>
    <w:p w14:paraId="71E83DB7">
      <w:pPr>
        <w:autoSpaceDE w:val="0"/>
        <w:autoSpaceDN w:val="0"/>
        <w:jc w:val="center"/>
        <w:rPr>
          <w:rFonts w:hint="eastAsia" w:ascii="仿宋" w:hAnsi="仿宋" w:eastAsia="仿宋" w:cs="仿宋"/>
          <w:b/>
          <w:color w:val="auto"/>
          <w:spacing w:val="6"/>
          <w:sz w:val="32"/>
          <w:szCs w:val="32"/>
          <w:highlight w:val="none"/>
        </w:rPr>
      </w:pPr>
    </w:p>
    <w:p w14:paraId="75947AA1">
      <w:pPr>
        <w:autoSpaceDE w:val="0"/>
        <w:autoSpaceDN w:val="0"/>
        <w:jc w:val="center"/>
        <w:rPr>
          <w:rFonts w:hint="eastAsia" w:ascii="仿宋" w:hAnsi="仿宋" w:eastAsia="仿宋" w:cs="仿宋"/>
          <w:b/>
          <w:color w:val="auto"/>
          <w:spacing w:val="6"/>
          <w:sz w:val="32"/>
          <w:szCs w:val="32"/>
          <w:highlight w:val="none"/>
        </w:rPr>
      </w:pPr>
    </w:p>
    <w:p w14:paraId="5C317B15">
      <w:pPr>
        <w:autoSpaceDE w:val="0"/>
        <w:autoSpaceDN w:val="0"/>
        <w:jc w:val="center"/>
        <w:rPr>
          <w:rFonts w:hint="eastAsia" w:ascii="仿宋" w:hAnsi="仿宋" w:eastAsia="仿宋" w:cs="仿宋"/>
          <w:b/>
          <w:color w:val="auto"/>
          <w:spacing w:val="6"/>
          <w:sz w:val="32"/>
          <w:szCs w:val="32"/>
          <w:highlight w:val="none"/>
        </w:rPr>
      </w:pPr>
    </w:p>
    <w:p w14:paraId="714BB38F">
      <w:pPr>
        <w:autoSpaceDE w:val="0"/>
        <w:autoSpaceDN w:val="0"/>
        <w:jc w:val="center"/>
        <w:rPr>
          <w:rFonts w:hint="eastAsia" w:ascii="仿宋" w:hAnsi="仿宋" w:eastAsia="仿宋" w:cs="仿宋"/>
          <w:b/>
          <w:color w:val="auto"/>
          <w:spacing w:val="6"/>
          <w:sz w:val="32"/>
          <w:szCs w:val="32"/>
          <w:highlight w:val="none"/>
        </w:rPr>
      </w:pPr>
    </w:p>
    <w:p w14:paraId="00347A7A">
      <w:pPr>
        <w:autoSpaceDE w:val="0"/>
        <w:autoSpaceDN w:val="0"/>
        <w:jc w:val="center"/>
        <w:rPr>
          <w:rFonts w:hint="eastAsia" w:ascii="仿宋" w:hAnsi="仿宋" w:eastAsia="仿宋" w:cs="仿宋"/>
          <w:b/>
          <w:color w:val="auto"/>
          <w:spacing w:val="6"/>
          <w:sz w:val="32"/>
          <w:szCs w:val="32"/>
          <w:highlight w:val="none"/>
        </w:rPr>
      </w:pPr>
    </w:p>
    <w:p w14:paraId="784B41CE">
      <w:pPr>
        <w:autoSpaceDE w:val="0"/>
        <w:autoSpaceDN w:val="0"/>
        <w:jc w:val="center"/>
        <w:rPr>
          <w:rFonts w:hint="eastAsia" w:ascii="仿宋" w:hAnsi="仿宋" w:eastAsia="仿宋" w:cs="仿宋"/>
          <w:b/>
          <w:color w:val="auto"/>
          <w:spacing w:val="6"/>
          <w:sz w:val="32"/>
          <w:szCs w:val="32"/>
          <w:highlight w:val="none"/>
        </w:rPr>
      </w:pPr>
    </w:p>
    <w:p w14:paraId="7A287179">
      <w:pPr>
        <w:autoSpaceDE w:val="0"/>
        <w:autoSpaceDN w:val="0"/>
        <w:jc w:val="center"/>
        <w:rPr>
          <w:rFonts w:hint="eastAsia" w:ascii="仿宋" w:hAnsi="仿宋" w:eastAsia="仿宋" w:cs="仿宋"/>
          <w:b/>
          <w:color w:val="auto"/>
          <w:spacing w:val="6"/>
          <w:sz w:val="32"/>
          <w:szCs w:val="32"/>
          <w:highlight w:val="none"/>
        </w:rPr>
      </w:pPr>
    </w:p>
    <w:p w14:paraId="7C961DEC">
      <w:pPr>
        <w:autoSpaceDE w:val="0"/>
        <w:autoSpaceDN w:val="0"/>
        <w:jc w:val="center"/>
        <w:rPr>
          <w:rFonts w:hint="eastAsia" w:ascii="仿宋" w:hAnsi="仿宋" w:eastAsia="仿宋" w:cs="仿宋"/>
          <w:b/>
          <w:color w:val="auto"/>
          <w:spacing w:val="6"/>
          <w:sz w:val="32"/>
          <w:szCs w:val="32"/>
          <w:highlight w:val="none"/>
        </w:rPr>
      </w:pPr>
    </w:p>
    <w:p w14:paraId="2606E763">
      <w:pPr>
        <w:snapToGrid w:val="0"/>
        <w:spacing w:line="360" w:lineRule="auto"/>
        <w:ind w:firstLine="3666" w:firstLineChars="1100"/>
        <w:rPr>
          <w:rFonts w:hint="eastAsia" w:ascii="仿宋" w:hAnsi="仿宋" w:eastAsia="仿宋" w:cs="仿宋"/>
          <w:b/>
          <w:color w:val="auto"/>
          <w:spacing w:val="6"/>
          <w:sz w:val="32"/>
          <w:szCs w:val="32"/>
          <w:highlight w:val="none"/>
        </w:rPr>
      </w:pPr>
    </w:p>
    <w:p w14:paraId="71E79628">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C786A8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129B8966">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3F2C50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37E6A0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3B5599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3ADCA8">
      <w:pPr>
        <w:pStyle w:val="5"/>
        <w:spacing w:line="440" w:lineRule="exact"/>
        <w:ind w:left="0"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502FFAF6">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BBB98B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6DE8D28">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2DA07DA">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16C2B9B">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DD1CB5A">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47300B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AEEDE6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8D69CD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C4B96E9">
      <w:pPr>
        <w:snapToGrid w:val="0"/>
        <w:spacing w:line="440" w:lineRule="exact"/>
        <w:ind w:firstLine="525" w:firstLineChars="250"/>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AE921F6">
      <w:pPr>
        <w:snapToGrid w:val="0"/>
        <w:spacing w:line="440" w:lineRule="exact"/>
        <w:ind w:firstLine="600" w:firstLineChars="2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CC8D8D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33C7B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D80700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565BCA">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30C2469">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3DD8352">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403BCF3">
      <w:pPr>
        <w:snapToGrid w:val="0"/>
        <w:spacing w:line="44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E74A027">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B30C4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9013EE7">
      <w:pPr>
        <w:autoSpaceDE w:val="0"/>
        <w:autoSpaceDN w:val="0"/>
        <w:jc w:val="center"/>
        <w:rPr>
          <w:rFonts w:hint="eastAsia" w:ascii="仿宋" w:hAnsi="仿宋" w:eastAsia="仿宋" w:cs="仿宋"/>
          <w:b/>
          <w:color w:val="auto"/>
          <w:spacing w:val="6"/>
          <w:sz w:val="32"/>
          <w:szCs w:val="32"/>
          <w:highlight w:val="none"/>
        </w:rPr>
      </w:pPr>
    </w:p>
    <w:p w14:paraId="4FD6F178">
      <w:pPr>
        <w:autoSpaceDE w:val="0"/>
        <w:autoSpaceDN w:val="0"/>
        <w:jc w:val="center"/>
        <w:rPr>
          <w:rFonts w:hint="eastAsia" w:ascii="仿宋" w:hAnsi="仿宋" w:eastAsia="仿宋" w:cs="仿宋"/>
          <w:b/>
          <w:color w:val="auto"/>
          <w:spacing w:val="6"/>
          <w:sz w:val="32"/>
          <w:szCs w:val="32"/>
          <w:highlight w:val="none"/>
        </w:rPr>
      </w:pPr>
    </w:p>
    <w:p w14:paraId="03FA625D">
      <w:pPr>
        <w:autoSpaceDE w:val="0"/>
        <w:autoSpaceDN w:val="0"/>
        <w:jc w:val="center"/>
        <w:rPr>
          <w:rFonts w:hint="eastAsia" w:ascii="仿宋" w:hAnsi="仿宋" w:eastAsia="仿宋" w:cs="仿宋"/>
          <w:b/>
          <w:color w:val="auto"/>
          <w:spacing w:val="6"/>
          <w:sz w:val="32"/>
          <w:szCs w:val="32"/>
          <w:highlight w:val="none"/>
        </w:rPr>
      </w:pPr>
    </w:p>
    <w:p w14:paraId="379C2E20">
      <w:pPr>
        <w:pStyle w:val="79"/>
        <w:rPr>
          <w:rFonts w:hint="eastAsia" w:ascii="仿宋" w:hAnsi="仿宋" w:eastAsia="仿宋" w:cs="仿宋"/>
          <w:b/>
          <w:color w:val="auto"/>
          <w:spacing w:val="6"/>
          <w:sz w:val="32"/>
          <w:szCs w:val="32"/>
          <w:highlight w:val="none"/>
        </w:rPr>
      </w:pPr>
    </w:p>
    <w:p w14:paraId="7DA25F22">
      <w:pPr>
        <w:pStyle w:val="80"/>
        <w:rPr>
          <w:rFonts w:hint="eastAsia" w:ascii="仿宋" w:hAnsi="仿宋" w:eastAsia="仿宋" w:cs="仿宋"/>
          <w:b/>
          <w:color w:val="auto"/>
          <w:spacing w:val="6"/>
          <w:sz w:val="32"/>
          <w:szCs w:val="32"/>
          <w:highlight w:val="none"/>
        </w:rPr>
      </w:pPr>
    </w:p>
    <w:p w14:paraId="59288F90">
      <w:pPr>
        <w:rPr>
          <w:rFonts w:hint="eastAsia" w:ascii="仿宋" w:hAnsi="仿宋" w:eastAsia="仿宋" w:cs="仿宋"/>
          <w:b/>
          <w:color w:val="auto"/>
          <w:spacing w:val="6"/>
          <w:sz w:val="32"/>
          <w:szCs w:val="32"/>
          <w:highlight w:val="none"/>
        </w:rPr>
      </w:pPr>
    </w:p>
    <w:p w14:paraId="04187D07">
      <w:pPr>
        <w:pStyle w:val="79"/>
        <w:rPr>
          <w:rFonts w:hint="eastAsia" w:ascii="仿宋" w:hAnsi="仿宋" w:eastAsia="仿宋" w:cs="仿宋"/>
          <w:b/>
          <w:color w:val="auto"/>
          <w:spacing w:val="6"/>
          <w:sz w:val="32"/>
          <w:szCs w:val="32"/>
          <w:highlight w:val="none"/>
        </w:rPr>
      </w:pPr>
    </w:p>
    <w:p w14:paraId="3A8136BB">
      <w:pPr>
        <w:pStyle w:val="80"/>
        <w:rPr>
          <w:rFonts w:hint="eastAsia" w:ascii="仿宋" w:hAnsi="仿宋" w:eastAsia="仿宋" w:cs="仿宋"/>
          <w:b/>
          <w:color w:val="auto"/>
          <w:spacing w:val="6"/>
          <w:sz w:val="32"/>
          <w:szCs w:val="32"/>
          <w:highlight w:val="none"/>
        </w:rPr>
      </w:pPr>
    </w:p>
    <w:p w14:paraId="0A1D7ED3">
      <w:pPr>
        <w:rPr>
          <w:rFonts w:hint="eastAsia" w:ascii="仿宋" w:hAnsi="仿宋" w:eastAsia="仿宋" w:cs="仿宋"/>
          <w:b/>
          <w:color w:val="auto"/>
          <w:spacing w:val="6"/>
          <w:sz w:val="32"/>
          <w:szCs w:val="32"/>
          <w:highlight w:val="none"/>
        </w:rPr>
      </w:pPr>
    </w:p>
    <w:p w14:paraId="289724CB">
      <w:pPr>
        <w:pStyle w:val="79"/>
        <w:rPr>
          <w:rFonts w:hint="eastAsia" w:ascii="仿宋" w:hAnsi="仿宋" w:eastAsia="仿宋" w:cs="仿宋"/>
          <w:b/>
          <w:color w:val="auto"/>
          <w:spacing w:val="6"/>
          <w:sz w:val="32"/>
          <w:szCs w:val="32"/>
          <w:highlight w:val="none"/>
        </w:rPr>
      </w:pPr>
    </w:p>
    <w:p w14:paraId="496B45CE">
      <w:pPr>
        <w:pStyle w:val="80"/>
        <w:rPr>
          <w:rFonts w:hint="eastAsia" w:ascii="仿宋" w:hAnsi="仿宋" w:eastAsia="仿宋" w:cs="仿宋"/>
          <w:b/>
          <w:color w:val="auto"/>
          <w:spacing w:val="6"/>
          <w:sz w:val="32"/>
          <w:szCs w:val="32"/>
          <w:highlight w:val="none"/>
        </w:rPr>
      </w:pPr>
    </w:p>
    <w:p w14:paraId="3361C34F">
      <w:pPr>
        <w:rPr>
          <w:rFonts w:hint="eastAsia" w:ascii="仿宋" w:hAnsi="仿宋" w:eastAsia="仿宋" w:cs="仿宋"/>
          <w:b/>
          <w:color w:val="auto"/>
          <w:spacing w:val="6"/>
          <w:sz w:val="32"/>
          <w:szCs w:val="32"/>
          <w:highlight w:val="none"/>
        </w:rPr>
      </w:pPr>
    </w:p>
    <w:p w14:paraId="488E6E83">
      <w:pPr>
        <w:pStyle w:val="79"/>
        <w:rPr>
          <w:rFonts w:hint="eastAsia" w:ascii="仿宋" w:hAnsi="仿宋" w:eastAsia="仿宋" w:cs="仿宋"/>
          <w:b/>
          <w:color w:val="auto"/>
          <w:spacing w:val="6"/>
          <w:sz w:val="32"/>
          <w:szCs w:val="32"/>
          <w:highlight w:val="none"/>
        </w:rPr>
      </w:pPr>
    </w:p>
    <w:p w14:paraId="1B327601">
      <w:pPr>
        <w:pStyle w:val="80"/>
        <w:rPr>
          <w:rFonts w:hint="eastAsia" w:ascii="仿宋" w:hAnsi="仿宋" w:eastAsia="仿宋" w:cs="仿宋"/>
          <w:b/>
          <w:color w:val="auto"/>
          <w:spacing w:val="6"/>
          <w:sz w:val="32"/>
          <w:szCs w:val="32"/>
          <w:highlight w:val="none"/>
        </w:rPr>
      </w:pPr>
    </w:p>
    <w:p w14:paraId="79E5B2BE">
      <w:pPr>
        <w:rPr>
          <w:rFonts w:hint="eastAsia" w:ascii="仿宋" w:hAnsi="仿宋" w:eastAsia="仿宋" w:cs="仿宋"/>
          <w:b/>
          <w:color w:val="auto"/>
          <w:spacing w:val="6"/>
          <w:sz w:val="32"/>
          <w:szCs w:val="32"/>
          <w:highlight w:val="none"/>
        </w:rPr>
      </w:pPr>
    </w:p>
    <w:p w14:paraId="7C070D91">
      <w:pPr>
        <w:pStyle w:val="79"/>
        <w:rPr>
          <w:rFonts w:hint="eastAsia" w:ascii="仿宋" w:hAnsi="仿宋" w:eastAsia="仿宋" w:cs="仿宋"/>
          <w:b/>
          <w:color w:val="auto"/>
          <w:spacing w:val="6"/>
          <w:sz w:val="32"/>
          <w:szCs w:val="32"/>
          <w:highlight w:val="none"/>
        </w:rPr>
      </w:pPr>
    </w:p>
    <w:p w14:paraId="35A07F45">
      <w:pPr>
        <w:pStyle w:val="80"/>
        <w:rPr>
          <w:rFonts w:hint="eastAsia" w:ascii="仿宋" w:hAnsi="仿宋" w:eastAsia="仿宋" w:cs="仿宋"/>
          <w:b/>
          <w:color w:val="auto"/>
          <w:spacing w:val="6"/>
          <w:sz w:val="32"/>
          <w:szCs w:val="32"/>
          <w:highlight w:val="none"/>
        </w:rPr>
      </w:pPr>
    </w:p>
    <w:p w14:paraId="693F3CD3">
      <w:pPr>
        <w:rPr>
          <w:rFonts w:hint="eastAsia" w:ascii="仿宋" w:hAnsi="仿宋" w:eastAsia="仿宋" w:cs="仿宋"/>
          <w:b/>
          <w:color w:val="auto"/>
          <w:spacing w:val="6"/>
          <w:sz w:val="32"/>
          <w:szCs w:val="32"/>
          <w:highlight w:val="none"/>
        </w:rPr>
      </w:pPr>
    </w:p>
    <w:p w14:paraId="3A0D64C9">
      <w:pPr>
        <w:pStyle w:val="79"/>
        <w:rPr>
          <w:rFonts w:hint="eastAsia" w:ascii="仿宋" w:hAnsi="仿宋" w:eastAsia="仿宋" w:cs="仿宋"/>
          <w:b/>
          <w:color w:val="auto"/>
          <w:spacing w:val="6"/>
          <w:sz w:val="32"/>
          <w:szCs w:val="32"/>
          <w:highlight w:val="none"/>
        </w:rPr>
      </w:pPr>
    </w:p>
    <w:p w14:paraId="2EE04FB5">
      <w:pPr>
        <w:pStyle w:val="80"/>
        <w:rPr>
          <w:rFonts w:hint="eastAsia" w:ascii="仿宋" w:hAnsi="仿宋" w:eastAsia="仿宋" w:cs="仿宋"/>
          <w:b/>
          <w:color w:val="auto"/>
          <w:spacing w:val="6"/>
          <w:sz w:val="32"/>
          <w:szCs w:val="32"/>
          <w:highlight w:val="none"/>
        </w:rPr>
      </w:pPr>
    </w:p>
    <w:p w14:paraId="6E5EA0AD">
      <w:pPr>
        <w:rPr>
          <w:rFonts w:hint="eastAsia" w:ascii="仿宋" w:hAnsi="仿宋" w:eastAsia="仿宋" w:cs="仿宋"/>
          <w:b/>
          <w:color w:val="auto"/>
          <w:spacing w:val="6"/>
          <w:sz w:val="32"/>
          <w:szCs w:val="32"/>
          <w:highlight w:val="none"/>
        </w:rPr>
      </w:pPr>
    </w:p>
    <w:p w14:paraId="3F470974">
      <w:pPr>
        <w:pStyle w:val="79"/>
        <w:rPr>
          <w:rFonts w:hint="eastAsia" w:ascii="仿宋" w:hAnsi="仿宋" w:eastAsia="仿宋" w:cs="仿宋"/>
          <w:color w:val="auto"/>
          <w:highlight w:val="none"/>
        </w:rPr>
      </w:pPr>
    </w:p>
    <w:p w14:paraId="234283AE">
      <w:pPr>
        <w:autoSpaceDE w:val="0"/>
        <w:autoSpaceDN w:val="0"/>
        <w:jc w:val="center"/>
        <w:rPr>
          <w:rFonts w:hint="eastAsia" w:ascii="仿宋" w:hAnsi="仿宋" w:eastAsia="仿宋" w:cs="仿宋"/>
          <w:b/>
          <w:color w:val="auto"/>
          <w:spacing w:val="6"/>
          <w:sz w:val="32"/>
          <w:szCs w:val="32"/>
          <w:highlight w:val="none"/>
        </w:rPr>
      </w:pPr>
    </w:p>
    <w:p w14:paraId="49C26A33">
      <w:pPr>
        <w:autoSpaceDE w:val="0"/>
        <w:autoSpaceDN w:val="0"/>
        <w:jc w:val="center"/>
        <w:rPr>
          <w:rFonts w:hint="eastAsia" w:ascii="仿宋" w:hAnsi="仿宋" w:eastAsia="仿宋" w:cs="仿宋"/>
          <w:b/>
          <w:color w:val="auto"/>
          <w:spacing w:val="6"/>
          <w:sz w:val="32"/>
          <w:szCs w:val="32"/>
          <w:highlight w:val="none"/>
        </w:rPr>
      </w:pPr>
    </w:p>
    <w:p w14:paraId="42710503">
      <w:pPr>
        <w:autoSpaceDE w:val="0"/>
        <w:autoSpaceDN w:val="0"/>
        <w:jc w:val="center"/>
        <w:rPr>
          <w:rFonts w:hint="eastAsia" w:ascii="仿宋" w:hAnsi="仿宋" w:eastAsia="仿宋" w:cs="仿宋"/>
          <w:b/>
          <w:color w:val="auto"/>
          <w:spacing w:val="6"/>
          <w:sz w:val="32"/>
          <w:szCs w:val="32"/>
          <w:highlight w:val="none"/>
        </w:rPr>
      </w:pPr>
    </w:p>
    <w:p w14:paraId="04DA1FCE">
      <w:pPr>
        <w:autoSpaceDE w:val="0"/>
        <w:autoSpaceDN w:val="0"/>
        <w:jc w:val="center"/>
        <w:rPr>
          <w:rFonts w:hint="eastAsia" w:ascii="仿宋" w:hAnsi="仿宋" w:eastAsia="仿宋" w:cs="仿宋"/>
          <w:b/>
          <w:color w:val="auto"/>
          <w:spacing w:val="6"/>
          <w:sz w:val="32"/>
          <w:szCs w:val="32"/>
          <w:highlight w:val="none"/>
        </w:rPr>
      </w:pPr>
    </w:p>
    <w:p w14:paraId="3F02E1E6">
      <w:pPr>
        <w:spacing w:line="360" w:lineRule="auto"/>
        <w:jc w:val="center"/>
        <w:rPr>
          <w:rFonts w:hint="eastAsia" w:ascii="仿宋" w:hAnsi="仿宋" w:eastAsia="仿宋" w:cs="仿宋"/>
          <w:b/>
          <w:color w:val="auto"/>
          <w:spacing w:val="6"/>
          <w:sz w:val="32"/>
          <w:szCs w:val="32"/>
          <w:highlight w:val="none"/>
        </w:rPr>
      </w:pPr>
    </w:p>
    <w:p w14:paraId="6CA11A0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75" w:name="OLE_LINK13"/>
      <w:bookmarkStart w:id="176" w:name="OLE_LINK14"/>
      <w:r>
        <w:rPr>
          <w:rFonts w:hint="eastAsia" w:ascii="仿宋" w:hAnsi="仿宋" w:eastAsia="仿宋" w:cs="仿宋"/>
          <w:b/>
          <w:color w:val="auto"/>
          <w:spacing w:val="6"/>
          <w:sz w:val="32"/>
          <w:szCs w:val="32"/>
          <w:highlight w:val="none"/>
        </w:rPr>
        <w:t>残疾人福利性单位声明函</w:t>
      </w:r>
    </w:p>
    <w:bookmarkEnd w:id="175"/>
    <w:bookmarkEnd w:id="176"/>
    <w:p w14:paraId="7B6F9650">
      <w:pPr>
        <w:spacing w:line="360" w:lineRule="auto"/>
        <w:rPr>
          <w:rFonts w:hint="eastAsia" w:ascii="仿宋" w:hAnsi="仿宋" w:eastAsia="仿宋" w:cs="仿宋"/>
          <w:b/>
          <w:color w:val="auto"/>
          <w:spacing w:val="6"/>
          <w:sz w:val="30"/>
          <w:szCs w:val="30"/>
          <w:highlight w:val="none"/>
        </w:rPr>
      </w:pPr>
    </w:p>
    <w:p w14:paraId="02E6884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107DAF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567621E">
      <w:pPr>
        <w:spacing w:line="360" w:lineRule="auto"/>
        <w:ind w:firstLine="480" w:firstLineChars="200"/>
        <w:rPr>
          <w:rFonts w:hint="eastAsia" w:ascii="仿宋" w:hAnsi="仿宋" w:eastAsia="仿宋" w:cs="仿宋"/>
          <w:color w:val="auto"/>
          <w:sz w:val="24"/>
          <w:highlight w:val="none"/>
        </w:rPr>
      </w:pPr>
    </w:p>
    <w:p w14:paraId="6A2BC81A">
      <w:pPr>
        <w:spacing w:line="360" w:lineRule="auto"/>
        <w:ind w:firstLine="480" w:firstLineChars="200"/>
        <w:rPr>
          <w:rFonts w:hint="eastAsia" w:ascii="仿宋" w:hAnsi="仿宋" w:eastAsia="仿宋" w:cs="仿宋"/>
          <w:color w:val="auto"/>
          <w:sz w:val="24"/>
          <w:highlight w:val="none"/>
        </w:rPr>
      </w:pPr>
    </w:p>
    <w:p w14:paraId="2CA877E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60D507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7D55DEB">
      <w:pPr>
        <w:autoSpaceDE w:val="0"/>
        <w:autoSpaceDN w:val="0"/>
        <w:jc w:val="center"/>
        <w:rPr>
          <w:rFonts w:hint="eastAsia" w:ascii="仿宋" w:hAnsi="仿宋" w:eastAsia="仿宋" w:cs="仿宋"/>
          <w:b/>
          <w:color w:val="auto"/>
          <w:spacing w:val="6"/>
          <w:sz w:val="32"/>
          <w:szCs w:val="32"/>
          <w:highlight w:val="none"/>
        </w:rPr>
      </w:pPr>
    </w:p>
    <w:p w14:paraId="2F80D50B">
      <w:pPr>
        <w:autoSpaceDE w:val="0"/>
        <w:autoSpaceDN w:val="0"/>
        <w:jc w:val="center"/>
        <w:rPr>
          <w:rFonts w:hint="eastAsia" w:ascii="仿宋" w:hAnsi="仿宋" w:eastAsia="仿宋" w:cs="仿宋"/>
          <w:b/>
          <w:color w:val="auto"/>
          <w:spacing w:val="6"/>
          <w:sz w:val="32"/>
          <w:szCs w:val="32"/>
          <w:highlight w:val="none"/>
        </w:rPr>
      </w:pPr>
    </w:p>
    <w:p w14:paraId="7C79C436">
      <w:pPr>
        <w:autoSpaceDE w:val="0"/>
        <w:autoSpaceDN w:val="0"/>
        <w:jc w:val="center"/>
        <w:rPr>
          <w:rFonts w:hint="eastAsia" w:ascii="仿宋" w:hAnsi="仿宋" w:eastAsia="仿宋" w:cs="仿宋"/>
          <w:b/>
          <w:color w:val="auto"/>
          <w:spacing w:val="6"/>
          <w:sz w:val="32"/>
          <w:szCs w:val="32"/>
          <w:highlight w:val="none"/>
        </w:rPr>
      </w:pPr>
    </w:p>
    <w:p w14:paraId="666934D1">
      <w:pPr>
        <w:autoSpaceDE w:val="0"/>
        <w:autoSpaceDN w:val="0"/>
        <w:jc w:val="center"/>
        <w:rPr>
          <w:rFonts w:hint="eastAsia" w:ascii="仿宋" w:hAnsi="仿宋" w:eastAsia="仿宋" w:cs="仿宋"/>
          <w:b/>
          <w:color w:val="auto"/>
          <w:spacing w:val="6"/>
          <w:sz w:val="32"/>
          <w:szCs w:val="32"/>
          <w:highlight w:val="none"/>
        </w:rPr>
      </w:pPr>
    </w:p>
    <w:p w14:paraId="6D1C10A9">
      <w:pPr>
        <w:autoSpaceDE w:val="0"/>
        <w:autoSpaceDN w:val="0"/>
        <w:jc w:val="center"/>
        <w:rPr>
          <w:rFonts w:hint="eastAsia" w:ascii="仿宋" w:hAnsi="仿宋" w:eastAsia="仿宋" w:cs="仿宋"/>
          <w:b/>
          <w:color w:val="auto"/>
          <w:spacing w:val="6"/>
          <w:sz w:val="32"/>
          <w:szCs w:val="32"/>
          <w:highlight w:val="none"/>
        </w:rPr>
      </w:pPr>
    </w:p>
    <w:p w14:paraId="68B82252">
      <w:pPr>
        <w:autoSpaceDE w:val="0"/>
        <w:autoSpaceDN w:val="0"/>
        <w:jc w:val="center"/>
        <w:rPr>
          <w:rFonts w:hint="eastAsia" w:ascii="仿宋" w:hAnsi="仿宋" w:eastAsia="仿宋" w:cs="仿宋"/>
          <w:b/>
          <w:color w:val="auto"/>
          <w:spacing w:val="6"/>
          <w:sz w:val="32"/>
          <w:szCs w:val="32"/>
          <w:highlight w:val="none"/>
        </w:rPr>
      </w:pPr>
    </w:p>
    <w:p w14:paraId="7B099899">
      <w:pPr>
        <w:autoSpaceDE w:val="0"/>
        <w:autoSpaceDN w:val="0"/>
        <w:jc w:val="center"/>
        <w:rPr>
          <w:rFonts w:hint="eastAsia" w:ascii="仿宋" w:hAnsi="仿宋" w:eastAsia="仿宋" w:cs="仿宋"/>
          <w:b/>
          <w:color w:val="auto"/>
          <w:spacing w:val="6"/>
          <w:sz w:val="32"/>
          <w:szCs w:val="32"/>
          <w:highlight w:val="none"/>
        </w:rPr>
      </w:pPr>
    </w:p>
    <w:p w14:paraId="3A302C9A">
      <w:pPr>
        <w:autoSpaceDE w:val="0"/>
        <w:autoSpaceDN w:val="0"/>
        <w:jc w:val="center"/>
        <w:rPr>
          <w:rFonts w:hint="eastAsia" w:ascii="仿宋" w:hAnsi="仿宋" w:eastAsia="仿宋" w:cs="仿宋"/>
          <w:b/>
          <w:color w:val="auto"/>
          <w:spacing w:val="6"/>
          <w:sz w:val="32"/>
          <w:szCs w:val="32"/>
          <w:highlight w:val="none"/>
        </w:rPr>
      </w:pPr>
    </w:p>
    <w:p w14:paraId="652BF612">
      <w:pPr>
        <w:autoSpaceDE w:val="0"/>
        <w:autoSpaceDN w:val="0"/>
        <w:jc w:val="center"/>
        <w:rPr>
          <w:rFonts w:hint="eastAsia" w:ascii="仿宋" w:hAnsi="仿宋" w:eastAsia="仿宋" w:cs="仿宋"/>
          <w:b/>
          <w:color w:val="auto"/>
          <w:spacing w:val="6"/>
          <w:sz w:val="32"/>
          <w:szCs w:val="32"/>
          <w:highlight w:val="none"/>
        </w:rPr>
      </w:pPr>
    </w:p>
    <w:p w14:paraId="628C007B">
      <w:pPr>
        <w:autoSpaceDE w:val="0"/>
        <w:autoSpaceDN w:val="0"/>
        <w:jc w:val="center"/>
        <w:rPr>
          <w:rFonts w:hint="eastAsia" w:ascii="仿宋" w:hAnsi="仿宋" w:eastAsia="仿宋" w:cs="仿宋"/>
          <w:b/>
          <w:color w:val="auto"/>
          <w:spacing w:val="6"/>
          <w:sz w:val="32"/>
          <w:szCs w:val="32"/>
          <w:highlight w:val="none"/>
        </w:rPr>
      </w:pPr>
    </w:p>
    <w:p w14:paraId="2FFB56C3">
      <w:pPr>
        <w:autoSpaceDE w:val="0"/>
        <w:autoSpaceDN w:val="0"/>
        <w:jc w:val="center"/>
        <w:rPr>
          <w:rFonts w:hint="eastAsia" w:ascii="仿宋" w:hAnsi="仿宋" w:eastAsia="仿宋" w:cs="仿宋"/>
          <w:b/>
          <w:color w:val="auto"/>
          <w:spacing w:val="6"/>
          <w:sz w:val="32"/>
          <w:szCs w:val="32"/>
          <w:highlight w:val="none"/>
        </w:rPr>
      </w:pPr>
    </w:p>
    <w:p w14:paraId="583C35C7">
      <w:pPr>
        <w:autoSpaceDE w:val="0"/>
        <w:autoSpaceDN w:val="0"/>
        <w:jc w:val="center"/>
        <w:rPr>
          <w:rFonts w:hint="eastAsia" w:ascii="仿宋" w:hAnsi="仿宋" w:eastAsia="仿宋" w:cs="仿宋"/>
          <w:b/>
          <w:color w:val="auto"/>
          <w:spacing w:val="6"/>
          <w:sz w:val="32"/>
          <w:szCs w:val="32"/>
          <w:highlight w:val="none"/>
        </w:rPr>
      </w:pPr>
    </w:p>
    <w:p w14:paraId="18E80350">
      <w:pPr>
        <w:autoSpaceDE w:val="0"/>
        <w:autoSpaceDN w:val="0"/>
        <w:jc w:val="center"/>
        <w:rPr>
          <w:rFonts w:hint="eastAsia" w:ascii="仿宋" w:hAnsi="仿宋" w:eastAsia="仿宋" w:cs="仿宋"/>
          <w:b/>
          <w:color w:val="auto"/>
          <w:spacing w:val="6"/>
          <w:sz w:val="32"/>
          <w:szCs w:val="32"/>
          <w:highlight w:val="none"/>
        </w:rPr>
      </w:pPr>
    </w:p>
    <w:p w14:paraId="17D3DCBF">
      <w:pPr>
        <w:autoSpaceDE w:val="0"/>
        <w:autoSpaceDN w:val="0"/>
        <w:jc w:val="center"/>
        <w:rPr>
          <w:rFonts w:hint="eastAsia" w:ascii="仿宋" w:hAnsi="仿宋" w:eastAsia="仿宋" w:cs="仿宋"/>
          <w:b/>
          <w:color w:val="auto"/>
          <w:spacing w:val="6"/>
          <w:sz w:val="32"/>
          <w:szCs w:val="32"/>
          <w:highlight w:val="none"/>
        </w:rPr>
      </w:pPr>
    </w:p>
    <w:p w14:paraId="35C84635">
      <w:pPr>
        <w:autoSpaceDE w:val="0"/>
        <w:autoSpaceDN w:val="0"/>
        <w:jc w:val="center"/>
        <w:rPr>
          <w:rFonts w:hint="eastAsia" w:ascii="仿宋" w:hAnsi="仿宋" w:eastAsia="仿宋" w:cs="仿宋"/>
          <w:b/>
          <w:color w:val="auto"/>
          <w:spacing w:val="6"/>
          <w:sz w:val="32"/>
          <w:szCs w:val="32"/>
          <w:highlight w:val="none"/>
        </w:rPr>
      </w:pPr>
    </w:p>
    <w:p w14:paraId="5F3A2948">
      <w:pPr>
        <w:pStyle w:val="2"/>
        <w:rPr>
          <w:rFonts w:hint="eastAsia" w:ascii="仿宋" w:hAnsi="仿宋" w:eastAsia="仿宋" w:cs="仿宋"/>
          <w:color w:val="auto"/>
          <w:highlight w:val="none"/>
        </w:rPr>
      </w:pPr>
    </w:p>
    <w:p w14:paraId="554E9AAD">
      <w:pPr>
        <w:snapToGrid w:val="0"/>
        <w:spacing w:line="360" w:lineRule="auto"/>
        <w:rPr>
          <w:rFonts w:hint="eastAsia" w:ascii="仿宋" w:hAnsi="仿宋" w:eastAsia="仿宋" w:cs="仿宋"/>
          <w:b/>
          <w:color w:val="auto"/>
          <w:kern w:val="0"/>
          <w:sz w:val="32"/>
          <w:szCs w:val="32"/>
          <w:highlight w:val="none"/>
        </w:rPr>
      </w:pPr>
    </w:p>
    <w:p w14:paraId="4390D1CA">
      <w:pPr>
        <w:snapToGrid w:val="0"/>
        <w:spacing w:line="360" w:lineRule="auto"/>
        <w:rPr>
          <w:rFonts w:hint="eastAsia" w:ascii="仿宋" w:hAnsi="仿宋" w:eastAsia="仿宋" w:cs="仿宋"/>
          <w:b/>
          <w:color w:val="auto"/>
          <w:kern w:val="0"/>
          <w:sz w:val="32"/>
          <w:szCs w:val="32"/>
          <w:highlight w:val="none"/>
        </w:rPr>
      </w:pPr>
    </w:p>
    <w:p w14:paraId="25CCFE49">
      <w:pPr>
        <w:snapToGrid w:val="0"/>
        <w:spacing w:line="360" w:lineRule="auto"/>
        <w:rPr>
          <w:rFonts w:hint="eastAsia" w:ascii="仿宋" w:hAnsi="仿宋" w:eastAsia="仿宋" w:cs="仿宋"/>
          <w:b/>
          <w:color w:val="auto"/>
          <w:kern w:val="0"/>
          <w:sz w:val="32"/>
          <w:szCs w:val="32"/>
          <w:highlight w:val="none"/>
        </w:rPr>
      </w:pPr>
    </w:p>
    <w:p w14:paraId="4444106F">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02374AF8">
      <w:pPr>
        <w:spacing w:line="360" w:lineRule="auto"/>
        <w:jc w:val="center"/>
        <w:rPr>
          <w:rFonts w:hint="eastAsia" w:ascii="仿宋" w:hAnsi="仿宋" w:eastAsia="仿宋" w:cs="仿宋"/>
          <w:color w:val="auto"/>
          <w:sz w:val="24"/>
          <w:highlight w:val="none"/>
          <w:u w:val="single"/>
        </w:rPr>
      </w:pPr>
    </w:p>
    <w:p w14:paraId="1E43BB0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769BD9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1E9B9C2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2C3656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D151DD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E25C42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9E1DA5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82FA59">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3CB1CF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224355C">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21FD248">
      <w:pPr>
        <w:spacing w:line="360" w:lineRule="auto"/>
        <w:ind w:right="420"/>
        <w:rPr>
          <w:rFonts w:hint="eastAsia" w:ascii="仿宋" w:hAnsi="仿宋" w:eastAsia="仿宋" w:cs="仿宋"/>
          <w:color w:val="auto"/>
          <w:sz w:val="24"/>
          <w:highlight w:val="none"/>
        </w:rPr>
      </w:pPr>
    </w:p>
    <w:p w14:paraId="69D2CF0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7" w:name="OLE_LINK6"/>
      <w:r>
        <w:rPr>
          <w:rFonts w:hint="eastAsia" w:ascii="仿宋" w:hAnsi="仿宋" w:eastAsia="仿宋" w:cs="仿宋"/>
          <w:color w:val="auto"/>
          <w:sz w:val="24"/>
          <w:highlight w:val="none"/>
        </w:rPr>
        <w:t>注：</w:t>
      </w:r>
    </w:p>
    <w:p w14:paraId="575DF6B8">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4ACED83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C4AB5D6">
      <w:pPr>
        <w:pStyle w:val="5"/>
        <w:rPr>
          <w:rFonts w:hint="eastAsia" w:ascii="仿宋" w:eastAsia="仿宋" w:cs="仿宋"/>
          <w:color w:val="auto"/>
          <w:highlight w:val="none"/>
          <w:lang w:val="en-US"/>
        </w:rPr>
      </w:pPr>
    </w:p>
    <w:p w14:paraId="592EC17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1C19DD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D2361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A723F0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BE83F7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7D6945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E06841B">
      <w:pPr>
        <w:pStyle w:val="2"/>
        <w:rPr>
          <w:rFonts w:hint="eastAsia" w:ascii="仿宋" w:hAnsi="仿宋" w:eastAsia="仿宋" w:cs="仿宋"/>
          <w:color w:val="auto"/>
          <w:highlight w:val="none"/>
          <w:lang w:val="en-US"/>
        </w:rPr>
      </w:pPr>
    </w:p>
    <w:p w14:paraId="0B06F53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4FA577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FA15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F24E05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4BFB1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8FE60A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1CDA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94795E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A4DB859">
      <w:pPr>
        <w:widowControl/>
        <w:jc w:val="left"/>
        <w:rPr>
          <w:rFonts w:hint="eastAsia" w:ascii="仿宋" w:hAnsi="仿宋" w:eastAsia="仿宋" w:cs="仿宋"/>
          <w:color w:val="auto"/>
          <w:kern w:val="0"/>
          <w:sz w:val="24"/>
          <w:highlight w:val="none"/>
        </w:rPr>
      </w:pPr>
    </w:p>
    <w:p w14:paraId="52A5FF7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DB3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546E0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B25781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77D6C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1C917D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AA384A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E25627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B407B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6F63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BF6A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FC05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D96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9C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492C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D5D3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B1D1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C47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42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6372B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943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1EC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5A2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9AF2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F885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169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575BFE">
            <w:pPr>
              <w:widowControl/>
              <w:jc w:val="left"/>
              <w:rPr>
                <w:rFonts w:hint="eastAsia" w:ascii="仿宋" w:hAnsi="仿宋" w:eastAsia="仿宋" w:cs="仿宋"/>
                <w:color w:val="auto"/>
                <w:kern w:val="0"/>
                <w:sz w:val="24"/>
                <w:highlight w:val="none"/>
              </w:rPr>
            </w:pPr>
          </w:p>
        </w:tc>
        <w:tc>
          <w:tcPr>
            <w:tcW w:w="1560" w:type="dxa"/>
            <w:vAlign w:val="center"/>
          </w:tcPr>
          <w:p w14:paraId="7E7102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78E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7742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C2DC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3B9E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ED4D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1D49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A24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3D0BC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DBFD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A1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2DD14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65E9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71A2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C472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9B82A8">
            <w:pPr>
              <w:widowControl/>
              <w:jc w:val="left"/>
              <w:rPr>
                <w:rFonts w:hint="eastAsia" w:ascii="仿宋" w:hAnsi="仿宋" w:eastAsia="仿宋" w:cs="仿宋"/>
                <w:color w:val="auto"/>
                <w:kern w:val="0"/>
                <w:sz w:val="24"/>
                <w:highlight w:val="none"/>
              </w:rPr>
            </w:pPr>
          </w:p>
        </w:tc>
        <w:tc>
          <w:tcPr>
            <w:tcW w:w="1560" w:type="dxa"/>
            <w:vAlign w:val="center"/>
          </w:tcPr>
          <w:p w14:paraId="1FF01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99D3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D03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27497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DE28A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6D96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C739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4E1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E410A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4AC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037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12957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A1C8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3569A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6D42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807480">
            <w:pPr>
              <w:widowControl/>
              <w:jc w:val="left"/>
              <w:rPr>
                <w:rFonts w:hint="eastAsia" w:ascii="仿宋" w:hAnsi="仿宋" w:eastAsia="仿宋" w:cs="仿宋"/>
                <w:color w:val="auto"/>
                <w:kern w:val="0"/>
                <w:sz w:val="24"/>
                <w:highlight w:val="none"/>
              </w:rPr>
            </w:pPr>
          </w:p>
        </w:tc>
        <w:tc>
          <w:tcPr>
            <w:tcW w:w="1560" w:type="dxa"/>
            <w:vAlign w:val="center"/>
          </w:tcPr>
          <w:p w14:paraId="20021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275C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243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8D1E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77CB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5D2E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89F5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382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4367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8252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B1CF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5F8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4E6B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2F4E9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3F9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F1208B">
            <w:pPr>
              <w:widowControl/>
              <w:jc w:val="left"/>
              <w:rPr>
                <w:rFonts w:hint="eastAsia" w:ascii="仿宋" w:hAnsi="仿宋" w:eastAsia="仿宋" w:cs="仿宋"/>
                <w:color w:val="auto"/>
                <w:kern w:val="0"/>
                <w:sz w:val="24"/>
                <w:highlight w:val="none"/>
              </w:rPr>
            </w:pPr>
          </w:p>
        </w:tc>
        <w:tc>
          <w:tcPr>
            <w:tcW w:w="1560" w:type="dxa"/>
            <w:vAlign w:val="center"/>
          </w:tcPr>
          <w:p w14:paraId="317A17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F528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2B3F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3A80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5017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F8FE4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4EB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B0B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C80E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35C3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9AA3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850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F14DC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E646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1010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0C54F">
            <w:pPr>
              <w:widowControl/>
              <w:jc w:val="left"/>
              <w:rPr>
                <w:rFonts w:hint="eastAsia" w:ascii="仿宋" w:hAnsi="仿宋" w:eastAsia="仿宋" w:cs="仿宋"/>
                <w:color w:val="auto"/>
                <w:kern w:val="0"/>
                <w:sz w:val="24"/>
                <w:highlight w:val="none"/>
              </w:rPr>
            </w:pPr>
          </w:p>
        </w:tc>
        <w:tc>
          <w:tcPr>
            <w:tcW w:w="1560" w:type="dxa"/>
            <w:vAlign w:val="center"/>
          </w:tcPr>
          <w:p w14:paraId="712E6C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0CD2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F00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60411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52DA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31FAB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4379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B53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991E4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04E9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860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FBF7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E487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C8277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DB71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E9A499">
            <w:pPr>
              <w:widowControl/>
              <w:jc w:val="left"/>
              <w:rPr>
                <w:rFonts w:hint="eastAsia" w:ascii="仿宋" w:hAnsi="仿宋" w:eastAsia="仿宋" w:cs="仿宋"/>
                <w:color w:val="auto"/>
                <w:kern w:val="0"/>
                <w:sz w:val="24"/>
                <w:highlight w:val="none"/>
              </w:rPr>
            </w:pPr>
          </w:p>
        </w:tc>
        <w:tc>
          <w:tcPr>
            <w:tcW w:w="1560" w:type="dxa"/>
            <w:vAlign w:val="center"/>
          </w:tcPr>
          <w:p w14:paraId="725C7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6A73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DE3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7A49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FB2B1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54045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B0D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BE7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CE82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C727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45F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6B8A1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1B92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D76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E71D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1BD0BF">
            <w:pPr>
              <w:widowControl/>
              <w:jc w:val="left"/>
              <w:rPr>
                <w:rFonts w:hint="eastAsia" w:ascii="仿宋" w:hAnsi="仿宋" w:eastAsia="仿宋" w:cs="仿宋"/>
                <w:color w:val="auto"/>
                <w:kern w:val="0"/>
                <w:sz w:val="24"/>
                <w:highlight w:val="none"/>
              </w:rPr>
            </w:pPr>
          </w:p>
        </w:tc>
        <w:tc>
          <w:tcPr>
            <w:tcW w:w="1560" w:type="dxa"/>
            <w:vAlign w:val="center"/>
          </w:tcPr>
          <w:p w14:paraId="04241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AAC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778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C91DD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2DBE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8826B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77E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AE4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BC11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D67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CAD9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F5F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FF6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CB97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5C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89736F">
            <w:pPr>
              <w:widowControl/>
              <w:jc w:val="left"/>
              <w:rPr>
                <w:rFonts w:hint="eastAsia" w:ascii="仿宋" w:hAnsi="仿宋" w:eastAsia="仿宋" w:cs="仿宋"/>
                <w:color w:val="auto"/>
                <w:kern w:val="0"/>
                <w:sz w:val="24"/>
                <w:highlight w:val="none"/>
              </w:rPr>
            </w:pPr>
          </w:p>
        </w:tc>
        <w:tc>
          <w:tcPr>
            <w:tcW w:w="1560" w:type="dxa"/>
            <w:vAlign w:val="center"/>
          </w:tcPr>
          <w:p w14:paraId="0D1E3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A7A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3B3E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C972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B493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3E95B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7C1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74B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A851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CC59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95A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3C5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8648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DC10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A4E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67E62A">
            <w:pPr>
              <w:widowControl/>
              <w:jc w:val="left"/>
              <w:rPr>
                <w:rFonts w:hint="eastAsia" w:ascii="仿宋" w:hAnsi="仿宋" w:eastAsia="仿宋" w:cs="仿宋"/>
                <w:color w:val="auto"/>
                <w:kern w:val="0"/>
                <w:sz w:val="24"/>
                <w:highlight w:val="none"/>
              </w:rPr>
            </w:pPr>
          </w:p>
        </w:tc>
        <w:tc>
          <w:tcPr>
            <w:tcW w:w="1560" w:type="dxa"/>
            <w:vAlign w:val="center"/>
          </w:tcPr>
          <w:p w14:paraId="1AF5B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9984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6D7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FCFE1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51A7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30ED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2E7A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2B41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386F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C20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BF5F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8C1F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3EB4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5E6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749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9F25D4">
            <w:pPr>
              <w:widowControl/>
              <w:jc w:val="left"/>
              <w:rPr>
                <w:rFonts w:hint="eastAsia" w:ascii="仿宋" w:hAnsi="仿宋" w:eastAsia="仿宋" w:cs="仿宋"/>
                <w:color w:val="auto"/>
                <w:kern w:val="0"/>
                <w:sz w:val="24"/>
                <w:highlight w:val="none"/>
              </w:rPr>
            </w:pPr>
          </w:p>
        </w:tc>
        <w:tc>
          <w:tcPr>
            <w:tcW w:w="1560" w:type="dxa"/>
            <w:vAlign w:val="center"/>
          </w:tcPr>
          <w:p w14:paraId="237B39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6B8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250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D471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C727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EE82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C286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EB6E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2F3AC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2BE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C6E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0DD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B388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310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A01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4B8626">
            <w:pPr>
              <w:widowControl/>
              <w:jc w:val="left"/>
              <w:rPr>
                <w:rFonts w:hint="eastAsia" w:ascii="仿宋" w:hAnsi="仿宋" w:eastAsia="仿宋" w:cs="仿宋"/>
                <w:color w:val="auto"/>
                <w:kern w:val="0"/>
                <w:sz w:val="24"/>
                <w:highlight w:val="none"/>
              </w:rPr>
            </w:pPr>
          </w:p>
        </w:tc>
        <w:tc>
          <w:tcPr>
            <w:tcW w:w="1560" w:type="dxa"/>
            <w:vAlign w:val="center"/>
          </w:tcPr>
          <w:p w14:paraId="4A6666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7813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8924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A50C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70B4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8059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9298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6AA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FBF6F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25C8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986D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4A23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CB04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D81D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57A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66E56E">
            <w:pPr>
              <w:widowControl/>
              <w:jc w:val="left"/>
              <w:rPr>
                <w:rFonts w:hint="eastAsia" w:ascii="仿宋" w:hAnsi="仿宋" w:eastAsia="仿宋" w:cs="仿宋"/>
                <w:color w:val="auto"/>
                <w:kern w:val="0"/>
                <w:sz w:val="24"/>
                <w:highlight w:val="none"/>
              </w:rPr>
            </w:pPr>
          </w:p>
        </w:tc>
        <w:tc>
          <w:tcPr>
            <w:tcW w:w="1560" w:type="dxa"/>
            <w:vAlign w:val="center"/>
          </w:tcPr>
          <w:p w14:paraId="3E7C7C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AE4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772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3F5E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BE1B1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C73A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A66E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4F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4A914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7A7A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C2C9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9C37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C9A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34F0B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134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BFAF2B">
            <w:pPr>
              <w:widowControl/>
              <w:jc w:val="left"/>
              <w:rPr>
                <w:rFonts w:hint="eastAsia" w:ascii="仿宋" w:hAnsi="仿宋" w:eastAsia="仿宋" w:cs="仿宋"/>
                <w:color w:val="auto"/>
                <w:kern w:val="0"/>
                <w:sz w:val="24"/>
                <w:highlight w:val="none"/>
              </w:rPr>
            </w:pPr>
          </w:p>
        </w:tc>
        <w:tc>
          <w:tcPr>
            <w:tcW w:w="1560" w:type="dxa"/>
            <w:vAlign w:val="center"/>
          </w:tcPr>
          <w:p w14:paraId="7CAFE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51C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F432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448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81B12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1A27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D55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DFB0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993C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AB8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33D7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CEA8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3F7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9BB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B9D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C0741B">
            <w:pPr>
              <w:widowControl/>
              <w:jc w:val="left"/>
              <w:rPr>
                <w:rFonts w:hint="eastAsia" w:ascii="仿宋" w:hAnsi="仿宋" w:eastAsia="仿宋" w:cs="仿宋"/>
                <w:color w:val="auto"/>
                <w:kern w:val="0"/>
                <w:sz w:val="24"/>
                <w:highlight w:val="none"/>
              </w:rPr>
            </w:pPr>
          </w:p>
        </w:tc>
        <w:tc>
          <w:tcPr>
            <w:tcW w:w="1560" w:type="dxa"/>
            <w:vAlign w:val="center"/>
          </w:tcPr>
          <w:p w14:paraId="4D32DE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37D0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CBF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409C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5F75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D09B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B12C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0BD7A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017C7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5495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6F4BB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C08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C1D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59B8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AE705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BCF7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18673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E0F00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09598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5F677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5ACD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57BCF7D">
      <w:pPr>
        <w:widowControl/>
        <w:jc w:val="left"/>
        <w:rPr>
          <w:rFonts w:hint="eastAsia" w:ascii="仿宋" w:hAnsi="仿宋" w:eastAsia="仿宋" w:cs="仿宋"/>
          <w:color w:val="auto"/>
          <w:kern w:val="0"/>
          <w:sz w:val="24"/>
          <w:highlight w:val="none"/>
        </w:rPr>
      </w:pPr>
    </w:p>
    <w:p w14:paraId="09D3D537">
      <w:pPr>
        <w:widowControl/>
        <w:jc w:val="left"/>
        <w:rPr>
          <w:rFonts w:hint="eastAsia" w:ascii="仿宋" w:hAnsi="仿宋" w:eastAsia="仿宋" w:cs="仿宋"/>
          <w:color w:val="auto"/>
          <w:kern w:val="0"/>
          <w:sz w:val="24"/>
          <w:highlight w:val="none"/>
        </w:rPr>
      </w:pPr>
    </w:p>
    <w:p w14:paraId="1EA75A8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549963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31457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7E15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6168F1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A7B71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B616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07F699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3029A61">
      <w:pPr>
        <w:widowControl/>
        <w:jc w:val="left"/>
        <w:rPr>
          <w:rFonts w:hint="eastAsia" w:ascii="仿宋" w:hAnsi="仿宋" w:eastAsia="仿宋" w:cs="仿宋"/>
          <w:color w:val="auto"/>
          <w:kern w:val="0"/>
          <w:sz w:val="18"/>
          <w:szCs w:val="18"/>
          <w:highlight w:val="none"/>
        </w:rPr>
      </w:pPr>
    </w:p>
    <w:p w14:paraId="15E92A85">
      <w:pPr>
        <w:widowControl/>
        <w:jc w:val="left"/>
        <w:rPr>
          <w:rFonts w:hint="eastAsia" w:ascii="仿宋" w:hAnsi="仿宋" w:eastAsia="仿宋" w:cs="仿宋"/>
          <w:color w:val="auto"/>
          <w:kern w:val="0"/>
          <w:sz w:val="18"/>
          <w:szCs w:val="18"/>
          <w:highlight w:val="none"/>
        </w:rPr>
      </w:pPr>
    </w:p>
    <w:p w14:paraId="2D10FB66">
      <w:pPr>
        <w:widowControl/>
        <w:jc w:val="left"/>
        <w:rPr>
          <w:rFonts w:hint="eastAsia" w:ascii="仿宋" w:hAnsi="仿宋" w:eastAsia="仿宋" w:cs="仿宋"/>
          <w:color w:val="auto"/>
          <w:kern w:val="0"/>
          <w:sz w:val="18"/>
          <w:szCs w:val="18"/>
          <w:highlight w:val="none"/>
        </w:rPr>
      </w:pPr>
    </w:p>
    <w:p w14:paraId="7F8942A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FD00A1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B20F2F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A1503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33EEF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081F3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478636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98A54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AC9B3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56F357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07912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FD203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6CE00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7E678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F9780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21D44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7CD0F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0CCC8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B301B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F9E33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32A03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D5FF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5BB7B3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47265F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53BD7F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C4DD2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664178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8E7560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D973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DDC4F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7DE8B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F88E51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1C855F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1795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0E09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E9F5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302D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F3A4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21D1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402A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6C3855">
            <w:pPr>
              <w:widowControl/>
              <w:jc w:val="left"/>
              <w:rPr>
                <w:rFonts w:hint="eastAsia" w:ascii="仿宋" w:hAnsi="仿宋" w:eastAsia="仿宋" w:cs="仿宋"/>
                <w:color w:val="auto"/>
                <w:kern w:val="0"/>
                <w:sz w:val="24"/>
                <w:highlight w:val="none"/>
              </w:rPr>
            </w:pPr>
          </w:p>
        </w:tc>
        <w:tc>
          <w:tcPr>
            <w:tcW w:w="1025" w:type="dxa"/>
            <w:vMerge w:val="continue"/>
            <w:vAlign w:val="center"/>
          </w:tcPr>
          <w:p w14:paraId="20B9E521">
            <w:pPr>
              <w:widowControl/>
              <w:jc w:val="left"/>
              <w:rPr>
                <w:rFonts w:hint="eastAsia" w:ascii="仿宋" w:hAnsi="仿宋" w:eastAsia="仿宋" w:cs="仿宋"/>
                <w:color w:val="auto"/>
                <w:kern w:val="0"/>
                <w:sz w:val="24"/>
                <w:highlight w:val="none"/>
              </w:rPr>
            </w:pPr>
          </w:p>
        </w:tc>
        <w:tc>
          <w:tcPr>
            <w:tcW w:w="2836" w:type="dxa"/>
            <w:vMerge w:val="continue"/>
            <w:vAlign w:val="center"/>
          </w:tcPr>
          <w:p w14:paraId="1697F693">
            <w:pPr>
              <w:widowControl/>
              <w:jc w:val="left"/>
              <w:rPr>
                <w:rFonts w:hint="eastAsia" w:ascii="仿宋" w:hAnsi="仿宋" w:eastAsia="仿宋" w:cs="仿宋"/>
                <w:color w:val="auto"/>
                <w:kern w:val="0"/>
                <w:sz w:val="24"/>
                <w:highlight w:val="none"/>
              </w:rPr>
            </w:pPr>
          </w:p>
        </w:tc>
        <w:tc>
          <w:tcPr>
            <w:tcW w:w="606" w:type="dxa"/>
            <w:vAlign w:val="center"/>
          </w:tcPr>
          <w:p w14:paraId="5EDB1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0709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D31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B5487">
            <w:pPr>
              <w:widowControl/>
              <w:jc w:val="left"/>
              <w:rPr>
                <w:rFonts w:hint="eastAsia" w:ascii="仿宋" w:hAnsi="仿宋" w:eastAsia="仿宋" w:cs="仿宋"/>
                <w:color w:val="auto"/>
                <w:kern w:val="0"/>
                <w:sz w:val="24"/>
                <w:highlight w:val="none"/>
              </w:rPr>
            </w:pPr>
          </w:p>
        </w:tc>
        <w:tc>
          <w:tcPr>
            <w:tcW w:w="1025" w:type="dxa"/>
            <w:vMerge w:val="continue"/>
            <w:vAlign w:val="center"/>
          </w:tcPr>
          <w:p w14:paraId="3D56ADA3">
            <w:pPr>
              <w:widowControl/>
              <w:jc w:val="left"/>
              <w:rPr>
                <w:rFonts w:hint="eastAsia" w:ascii="仿宋" w:hAnsi="仿宋" w:eastAsia="仿宋" w:cs="仿宋"/>
                <w:color w:val="auto"/>
                <w:kern w:val="0"/>
                <w:sz w:val="24"/>
                <w:highlight w:val="none"/>
              </w:rPr>
            </w:pPr>
          </w:p>
        </w:tc>
        <w:tc>
          <w:tcPr>
            <w:tcW w:w="2836" w:type="dxa"/>
            <w:vMerge w:val="continue"/>
            <w:vAlign w:val="center"/>
          </w:tcPr>
          <w:p w14:paraId="415023F3">
            <w:pPr>
              <w:widowControl/>
              <w:jc w:val="left"/>
              <w:rPr>
                <w:rFonts w:hint="eastAsia" w:ascii="仿宋" w:hAnsi="仿宋" w:eastAsia="仿宋" w:cs="仿宋"/>
                <w:color w:val="auto"/>
                <w:kern w:val="0"/>
                <w:sz w:val="24"/>
                <w:highlight w:val="none"/>
              </w:rPr>
            </w:pPr>
          </w:p>
        </w:tc>
        <w:tc>
          <w:tcPr>
            <w:tcW w:w="606" w:type="dxa"/>
            <w:vAlign w:val="center"/>
          </w:tcPr>
          <w:p w14:paraId="3A800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2790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DA98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0FDB50">
            <w:pPr>
              <w:widowControl/>
              <w:jc w:val="left"/>
              <w:rPr>
                <w:rFonts w:hint="eastAsia" w:ascii="仿宋" w:hAnsi="仿宋" w:eastAsia="仿宋" w:cs="仿宋"/>
                <w:color w:val="auto"/>
                <w:kern w:val="0"/>
                <w:sz w:val="24"/>
                <w:highlight w:val="none"/>
              </w:rPr>
            </w:pPr>
          </w:p>
        </w:tc>
        <w:tc>
          <w:tcPr>
            <w:tcW w:w="1025" w:type="dxa"/>
            <w:vMerge w:val="restart"/>
            <w:vAlign w:val="center"/>
          </w:tcPr>
          <w:p w14:paraId="385D8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63171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1DCA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983B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6D97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587BB1">
            <w:pPr>
              <w:widowControl/>
              <w:jc w:val="left"/>
              <w:rPr>
                <w:rFonts w:hint="eastAsia" w:ascii="仿宋" w:hAnsi="仿宋" w:eastAsia="仿宋" w:cs="仿宋"/>
                <w:color w:val="auto"/>
                <w:kern w:val="0"/>
                <w:sz w:val="24"/>
                <w:highlight w:val="none"/>
              </w:rPr>
            </w:pPr>
          </w:p>
        </w:tc>
        <w:tc>
          <w:tcPr>
            <w:tcW w:w="1025" w:type="dxa"/>
            <w:vMerge w:val="continue"/>
            <w:vAlign w:val="center"/>
          </w:tcPr>
          <w:p w14:paraId="198E344F">
            <w:pPr>
              <w:widowControl/>
              <w:jc w:val="left"/>
              <w:rPr>
                <w:rFonts w:hint="eastAsia" w:ascii="仿宋" w:hAnsi="仿宋" w:eastAsia="仿宋" w:cs="仿宋"/>
                <w:color w:val="auto"/>
                <w:kern w:val="0"/>
                <w:sz w:val="24"/>
                <w:highlight w:val="none"/>
              </w:rPr>
            </w:pPr>
          </w:p>
        </w:tc>
        <w:tc>
          <w:tcPr>
            <w:tcW w:w="2836" w:type="dxa"/>
            <w:vMerge w:val="continue"/>
            <w:vAlign w:val="center"/>
          </w:tcPr>
          <w:p w14:paraId="7F7969AD">
            <w:pPr>
              <w:widowControl/>
              <w:jc w:val="left"/>
              <w:rPr>
                <w:rFonts w:hint="eastAsia" w:ascii="仿宋" w:hAnsi="仿宋" w:eastAsia="仿宋" w:cs="仿宋"/>
                <w:color w:val="auto"/>
                <w:kern w:val="0"/>
                <w:sz w:val="24"/>
                <w:highlight w:val="none"/>
              </w:rPr>
            </w:pPr>
          </w:p>
        </w:tc>
        <w:tc>
          <w:tcPr>
            <w:tcW w:w="606" w:type="dxa"/>
            <w:vAlign w:val="center"/>
          </w:tcPr>
          <w:p w14:paraId="6FD80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957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57F5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895F2">
            <w:pPr>
              <w:widowControl/>
              <w:jc w:val="left"/>
              <w:rPr>
                <w:rFonts w:hint="eastAsia" w:ascii="仿宋" w:hAnsi="仿宋" w:eastAsia="仿宋" w:cs="仿宋"/>
                <w:color w:val="auto"/>
                <w:kern w:val="0"/>
                <w:sz w:val="24"/>
                <w:highlight w:val="none"/>
              </w:rPr>
            </w:pPr>
          </w:p>
        </w:tc>
        <w:tc>
          <w:tcPr>
            <w:tcW w:w="1025" w:type="dxa"/>
            <w:vMerge w:val="continue"/>
            <w:vAlign w:val="center"/>
          </w:tcPr>
          <w:p w14:paraId="5A2D5C93">
            <w:pPr>
              <w:widowControl/>
              <w:jc w:val="left"/>
              <w:rPr>
                <w:rFonts w:hint="eastAsia" w:ascii="仿宋" w:hAnsi="仿宋" w:eastAsia="仿宋" w:cs="仿宋"/>
                <w:color w:val="auto"/>
                <w:kern w:val="0"/>
                <w:sz w:val="24"/>
                <w:highlight w:val="none"/>
              </w:rPr>
            </w:pPr>
          </w:p>
        </w:tc>
        <w:tc>
          <w:tcPr>
            <w:tcW w:w="2836" w:type="dxa"/>
            <w:vMerge w:val="continue"/>
            <w:vAlign w:val="center"/>
          </w:tcPr>
          <w:p w14:paraId="19455064">
            <w:pPr>
              <w:widowControl/>
              <w:jc w:val="left"/>
              <w:rPr>
                <w:rFonts w:hint="eastAsia" w:ascii="仿宋" w:hAnsi="仿宋" w:eastAsia="仿宋" w:cs="仿宋"/>
                <w:color w:val="auto"/>
                <w:kern w:val="0"/>
                <w:sz w:val="24"/>
                <w:highlight w:val="none"/>
              </w:rPr>
            </w:pPr>
          </w:p>
        </w:tc>
        <w:tc>
          <w:tcPr>
            <w:tcW w:w="606" w:type="dxa"/>
            <w:vAlign w:val="center"/>
          </w:tcPr>
          <w:p w14:paraId="1329CF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1457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B0B6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1FA5D0">
            <w:pPr>
              <w:widowControl/>
              <w:jc w:val="left"/>
              <w:rPr>
                <w:rFonts w:hint="eastAsia" w:ascii="仿宋" w:hAnsi="仿宋" w:eastAsia="仿宋" w:cs="仿宋"/>
                <w:color w:val="auto"/>
                <w:kern w:val="0"/>
                <w:sz w:val="24"/>
                <w:highlight w:val="none"/>
              </w:rPr>
            </w:pPr>
          </w:p>
        </w:tc>
        <w:tc>
          <w:tcPr>
            <w:tcW w:w="1025" w:type="dxa"/>
            <w:vMerge w:val="continue"/>
            <w:vAlign w:val="center"/>
          </w:tcPr>
          <w:p w14:paraId="4628F979">
            <w:pPr>
              <w:widowControl/>
              <w:jc w:val="left"/>
              <w:rPr>
                <w:rFonts w:hint="eastAsia" w:ascii="仿宋" w:hAnsi="仿宋" w:eastAsia="仿宋" w:cs="仿宋"/>
                <w:color w:val="auto"/>
                <w:kern w:val="0"/>
                <w:sz w:val="24"/>
                <w:highlight w:val="none"/>
              </w:rPr>
            </w:pPr>
          </w:p>
        </w:tc>
        <w:tc>
          <w:tcPr>
            <w:tcW w:w="2836" w:type="dxa"/>
            <w:vMerge w:val="restart"/>
            <w:vAlign w:val="center"/>
          </w:tcPr>
          <w:p w14:paraId="2CF779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D080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985B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B56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E6D87">
            <w:pPr>
              <w:widowControl/>
              <w:jc w:val="left"/>
              <w:rPr>
                <w:rFonts w:hint="eastAsia" w:ascii="仿宋" w:hAnsi="仿宋" w:eastAsia="仿宋" w:cs="仿宋"/>
                <w:color w:val="auto"/>
                <w:kern w:val="0"/>
                <w:sz w:val="24"/>
                <w:highlight w:val="none"/>
              </w:rPr>
            </w:pPr>
          </w:p>
        </w:tc>
        <w:tc>
          <w:tcPr>
            <w:tcW w:w="1025" w:type="dxa"/>
            <w:vMerge w:val="continue"/>
            <w:vAlign w:val="center"/>
          </w:tcPr>
          <w:p w14:paraId="1BDC8EA4">
            <w:pPr>
              <w:widowControl/>
              <w:jc w:val="left"/>
              <w:rPr>
                <w:rFonts w:hint="eastAsia" w:ascii="仿宋" w:hAnsi="仿宋" w:eastAsia="仿宋" w:cs="仿宋"/>
                <w:color w:val="auto"/>
                <w:kern w:val="0"/>
                <w:sz w:val="24"/>
                <w:highlight w:val="none"/>
              </w:rPr>
            </w:pPr>
          </w:p>
        </w:tc>
        <w:tc>
          <w:tcPr>
            <w:tcW w:w="2836" w:type="dxa"/>
            <w:vMerge w:val="continue"/>
            <w:vAlign w:val="center"/>
          </w:tcPr>
          <w:p w14:paraId="7758DEB3">
            <w:pPr>
              <w:widowControl/>
              <w:jc w:val="left"/>
              <w:rPr>
                <w:rFonts w:hint="eastAsia" w:ascii="仿宋" w:hAnsi="仿宋" w:eastAsia="仿宋" w:cs="仿宋"/>
                <w:color w:val="auto"/>
                <w:kern w:val="0"/>
                <w:sz w:val="24"/>
                <w:highlight w:val="none"/>
              </w:rPr>
            </w:pPr>
          </w:p>
        </w:tc>
        <w:tc>
          <w:tcPr>
            <w:tcW w:w="606" w:type="dxa"/>
            <w:vAlign w:val="center"/>
          </w:tcPr>
          <w:p w14:paraId="27647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4C8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4C02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3EB3E">
            <w:pPr>
              <w:widowControl/>
              <w:jc w:val="left"/>
              <w:rPr>
                <w:rFonts w:hint="eastAsia" w:ascii="仿宋" w:hAnsi="仿宋" w:eastAsia="仿宋" w:cs="仿宋"/>
                <w:color w:val="auto"/>
                <w:kern w:val="0"/>
                <w:sz w:val="24"/>
                <w:highlight w:val="none"/>
              </w:rPr>
            </w:pPr>
          </w:p>
        </w:tc>
        <w:tc>
          <w:tcPr>
            <w:tcW w:w="1025" w:type="dxa"/>
            <w:vMerge w:val="continue"/>
            <w:vAlign w:val="center"/>
          </w:tcPr>
          <w:p w14:paraId="2344A2E9">
            <w:pPr>
              <w:widowControl/>
              <w:jc w:val="left"/>
              <w:rPr>
                <w:rFonts w:hint="eastAsia" w:ascii="仿宋" w:hAnsi="仿宋" w:eastAsia="仿宋" w:cs="仿宋"/>
                <w:color w:val="auto"/>
                <w:kern w:val="0"/>
                <w:sz w:val="24"/>
                <w:highlight w:val="none"/>
              </w:rPr>
            </w:pPr>
          </w:p>
        </w:tc>
        <w:tc>
          <w:tcPr>
            <w:tcW w:w="2836" w:type="dxa"/>
            <w:vMerge w:val="continue"/>
            <w:vAlign w:val="center"/>
          </w:tcPr>
          <w:p w14:paraId="1B2A8203">
            <w:pPr>
              <w:widowControl/>
              <w:jc w:val="left"/>
              <w:rPr>
                <w:rFonts w:hint="eastAsia" w:ascii="仿宋" w:hAnsi="仿宋" w:eastAsia="仿宋" w:cs="仿宋"/>
                <w:color w:val="auto"/>
                <w:kern w:val="0"/>
                <w:sz w:val="24"/>
                <w:highlight w:val="none"/>
              </w:rPr>
            </w:pPr>
          </w:p>
        </w:tc>
        <w:tc>
          <w:tcPr>
            <w:tcW w:w="606" w:type="dxa"/>
            <w:vAlign w:val="center"/>
          </w:tcPr>
          <w:p w14:paraId="48CA7D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4B59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C7F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A3E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CB06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7600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12C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58A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17D291">
            <w:pPr>
              <w:widowControl/>
              <w:jc w:val="left"/>
              <w:rPr>
                <w:rFonts w:hint="eastAsia" w:ascii="仿宋" w:hAnsi="仿宋" w:eastAsia="仿宋" w:cs="仿宋"/>
                <w:color w:val="auto"/>
                <w:kern w:val="0"/>
                <w:sz w:val="24"/>
                <w:highlight w:val="none"/>
              </w:rPr>
            </w:pPr>
          </w:p>
        </w:tc>
        <w:tc>
          <w:tcPr>
            <w:tcW w:w="2836" w:type="dxa"/>
            <w:vMerge w:val="continue"/>
            <w:vAlign w:val="center"/>
          </w:tcPr>
          <w:p w14:paraId="02F5E184">
            <w:pPr>
              <w:widowControl/>
              <w:jc w:val="left"/>
              <w:rPr>
                <w:rFonts w:hint="eastAsia" w:ascii="仿宋" w:hAnsi="仿宋" w:eastAsia="仿宋" w:cs="仿宋"/>
                <w:color w:val="auto"/>
                <w:kern w:val="0"/>
                <w:sz w:val="24"/>
                <w:highlight w:val="none"/>
              </w:rPr>
            </w:pPr>
          </w:p>
        </w:tc>
        <w:tc>
          <w:tcPr>
            <w:tcW w:w="606" w:type="dxa"/>
            <w:vAlign w:val="center"/>
          </w:tcPr>
          <w:p w14:paraId="2DD93A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1A44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723C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AA3385">
            <w:pPr>
              <w:widowControl/>
              <w:jc w:val="left"/>
              <w:rPr>
                <w:rFonts w:hint="eastAsia" w:ascii="仿宋" w:hAnsi="仿宋" w:eastAsia="仿宋" w:cs="仿宋"/>
                <w:color w:val="auto"/>
                <w:kern w:val="0"/>
                <w:sz w:val="24"/>
                <w:highlight w:val="none"/>
              </w:rPr>
            </w:pPr>
          </w:p>
        </w:tc>
        <w:tc>
          <w:tcPr>
            <w:tcW w:w="2836" w:type="dxa"/>
            <w:vMerge w:val="continue"/>
            <w:vAlign w:val="center"/>
          </w:tcPr>
          <w:p w14:paraId="7A876166">
            <w:pPr>
              <w:widowControl/>
              <w:jc w:val="left"/>
              <w:rPr>
                <w:rFonts w:hint="eastAsia" w:ascii="仿宋" w:hAnsi="仿宋" w:eastAsia="仿宋" w:cs="仿宋"/>
                <w:color w:val="auto"/>
                <w:kern w:val="0"/>
                <w:sz w:val="24"/>
                <w:highlight w:val="none"/>
              </w:rPr>
            </w:pPr>
          </w:p>
        </w:tc>
        <w:tc>
          <w:tcPr>
            <w:tcW w:w="606" w:type="dxa"/>
            <w:vAlign w:val="center"/>
          </w:tcPr>
          <w:p w14:paraId="36B07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584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CDE2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3DAC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A73D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8994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E56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7532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13BE97">
            <w:pPr>
              <w:widowControl/>
              <w:jc w:val="left"/>
              <w:rPr>
                <w:rFonts w:hint="eastAsia" w:ascii="仿宋" w:hAnsi="仿宋" w:eastAsia="仿宋" w:cs="仿宋"/>
                <w:color w:val="auto"/>
                <w:kern w:val="0"/>
                <w:sz w:val="24"/>
                <w:highlight w:val="none"/>
              </w:rPr>
            </w:pPr>
          </w:p>
        </w:tc>
        <w:tc>
          <w:tcPr>
            <w:tcW w:w="2836" w:type="dxa"/>
            <w:vMerge w:val="continue"/>
            <w:vAlign w:val="center"/>
          </w:tcPr>
          <w:p w14:paraId="7D837BBF">
            <w:pPr>
              <w:widowControl/>
              <w:jc w:val="left"/>
              <w:rPr>
                <w:rFonts w:hint="eastAsia" w:ascii="仿宋" w:hAnsi="仿宋" w:eastAsia="仿宋" w:cs="仿宋"/>
                <w:color w:val="auto"/>
                <w:kern w:val="0"/>
                <w:sz w:val="24"/>
                <w:highlight w:val="none"/>
              </w:rPr>
            </w:pPr>
          </w:p>
        </w:tc>
        <w:tc>
          <w:tcPr>
            <w:tcW w:w="606" w:type="dxa"/>
            <w:vAlign w:val="center"/>
          </w:tcPr>
          <w:p w14:paraId="382F46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BEB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643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4077A9">
            <w:pPr>
              <w:widowControl/>
              <w:jc w:val="left"/>
              <w:rPr>
                <w:rFonts w:hint="eastAsia" w:ascii="仿宋" w:hAnsi="仿宋" w:eastAsia="仿宋" w:cs="仿宋"/>
                <w:color w:val="auto"/>
                <w:kern w:val="0"/>
                <w:sz w:val="24"/>
                <w:highlight w:val="none"/>
              </w:rPr>
            </w:pPr>
          </w:p>
        </w:tc>
        <w:tc>
          <w:tcPr>
            <w:tcW w:w="2836" w:type="dxa"/>
            <w:vMerge w:val="continue"/>
            <w:vAlign w:val="center"/>
          </w:tcPr>
          <w:p w14:paraId="233B91F8">
            <w:pPr>
              <w:widowControl/>
              <w:jc w:val="left"/>
              <w:rPr>
                <w:rFonts w:hint="eastAsia" w:ascii="仿宋" w:hAnsi="仿宋" w:eastAsia="仿宋" w:cs="仿宋"/>
                <w:color w:val="auto"/>
                <w:kern w:val="0"/>
                <w:sz w:val="24"/>
                <w:highlight w:val="none"/>
              </w:rPr>
            </w:pPr>
          </w:p>
        </w:tc>
        <w:tc>
          <w:tcPr>
            <w:tcW w:w="606" w:type="dxa"/>
            <w:vAlign w:val="center"/>
          </w:tcPr>
          <w:p w14:paraId="3F5BA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661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4200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392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72F1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4A30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E185C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9C5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74B1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EB7F3C">
            <w:pPr>
              <w:widowControl/>
              <w:jc w:val="left"/>
              <w:rPr>
                <w:rFonts w:hint="eastAsia" w:ascii="仿宋" w:hAnsi="仿宋" w:eastAsia="仿宋" w:cs="仿宋"/>
                <w:color w:val="auto"/>
                <w:kern w:val="0"/>
                <w:sz w:val="24"/>
                <w:highlight w:val="none"/>
              </w:rPr>
            </w:pPr>
          </w:p>
        </w:tc>
        <w:tc>
          <w:tcPr>
            <w:tcW w:w="1025" w:type="dxa"/>
            <w:vMerge w:val="continue"/>
            <w:vAlign w:val="center"/>
          </w:tcPr>
          <w:p w14:paraId="017D08A7">
            <w:pPr>
              <w:widowControl/>
              <w:jc w:val="left"/>
              <w:rPr>
                <w:rFonts w:hint="eastAsia" w:ascii="仿宋" w:hAnsi="仿宋" w:eastAsia="仿宋" w:cs="仿宋"/>
                <w:color w:val="auto"/>
                <w:kern w:val="0"/>
                <w:sz w:val="24"/>
                <w:highlight w:val="none"/>
              </w:rPr>
            </w:pPr>
          </w:p>
        </w:tc>
        <w:tc>
          <w:tcPr>
            <w:tcW w:w="2836" w:type="dxa"/>
            <w:vMerge w:val="continue"/>
            <w:vAlign w:val="center"/>
          </w:tcPr>
          <w:p w14:paraId="34C198B4">
            <w:pPr>
              <w:widowControl/>
              <w:jc w:val="left"/>
              <w:rPr>
                <w:rFonts w:hint="eastAsia" w:ascii="仿宋" w:hAnsi="仿宋" w:eastAsia="仿宋" w:cs="仿宋"/>
                <w:color w:val="auto"/>
                <w:kern w:val="0"/>
                <w:sz w:val="24"/>
                <w:highlight w:val="none"/>
              </w:rPr>
            </w:pPr>
          </w:p>
        </w:tc>
        <w:tc>
          <w:tcPr>
            <w:tcW w:w="606" w:type="dxa"/>
            <w:vAlign w:val="center"/>
          </w:tcPr>
          <w:p w14:paraId="020C0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2851A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450D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D52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D37DE6F">
            <w:pPr>
              <w:widowControl/>
              <w:jc w:val="left"/>
              <w:rPr>
                <w:rFonts w:hint="eastAsia" w:ascii="仿宋" w:hAnsi="仿宋" w:eastAsia="仿宋" w:cs="仿宋"/>
                <w:color w:val="auto"/>
                <w:kern w:val="0"/>
                <w:sz w:val="24"/>
                <w:highlight w:val="none"/>
              </w:rPr>
            </w:pPr>
          </w:p>
        </w:tc>
        <w:tc>
          <w:tcPr>
            <w:tcW w:w="2836" w:type="dxa"/>
            <w:vMerge w:val="continue"/>
            <w:vAlign w:val="center"/>
          </w:tcPr>
          <w:p w14:paraId="035D0A0A">
            <w:pPr>
              <w:widowControl/>
              <w:jc w:val="left"/>
              <w:rPr>
                <w:rFonts w:hint="eastAsia" w:ascii="仿宋" w:hAnsi="仿宋" w:eastAsia="仿宋" w:cs="仿宋"/>
                <w:color w:val="auto"/>
                <w:kern w:val="0"/>
                <w:sz w:val="24"/>
                <w:highlight w:val="none"/>
              </w:rPr>
            </w:pPr>
          </w:p>
        </w:tc>
        <w:tc>
          <w:tcPr>
            <w:tcW w:w="606" w:type="dxa"/>
            <w:vAlign w:val="center"/>
          </w:tcPr>
          <w:p w14:paraId="2356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F231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5B7C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0D342B">
            <w:pPr>
              <w:widowControl/>
              <w:jc w:val="left"/>
              <w:rPr>
                <w:rFonts w:hint="eastAsia" w:ascii="仿宋" w:hAnsi="仿宋" w:eastAsia="仿宋" w:cs="仿宋"/>
                <w:color w:val="auto"/>
                <w:kern w:val="0"/>
                <w:sz w:val="24"/>
                <w:highlight w:val="none"/>
              </w:rPr>
            </w:pPr>
          </w:p>
        </w:tc>
        <w:tc>
          <w:tcPr>
            <w:tcW w:w="1025" w:type="dxa"/>
            <w:vMerge w:val="restart"/>
            <w:vAlign w:val="center"/>
          </w:tcPr>
          <w:p w14:paraId="31974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365C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3676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31A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BC62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9E3816">
            <w:pPr>
              <w:widowControl/>
              <w:jc w:val="left"/>
              <w:rPr>
                <w:rFonts w:hint="eastAsia" w:ascii="仿宋" w:hAnsi="仿宋" w:eastAsia="仿宋" w:cs="仿宋"/>
                <w:color w:val="auto"/>
                <w:kern w:val="0"/>
                <w:sz w:val="24"/>
                <w:highlight w:val="none"/>
              </w:rPr>
            </w:pPr>
          </w:p>
        </w:tc>
        <w:tc>
          <w:tcPr>
            <w:tcW w:w="1025" w:type="dxa"/>
            <w:vMerge w:val="continue"/>
            <w:vAlign w:val="center"/>
          </w:tcPr>
          <w:p w14:paraId="41DA7956">
            <w:pPr>
              <w:widowControl/>
              <w:jc w:val="left"/>
              <w:rPr>
                <w:rFonts w:hint="eastAsia" w:ascii="仿宋" w:hAnsi="仿宋" w:eastAsia="仿宋" w:cs="仿宋"/>
                <w:color w:val="auto"/>
                <w:kern w:val="0"/>
                <w:sz w:val="24"/>
                <w:highlight w:val="none"/>
              </w:rPr>
            </w:pPr>
          </w:p>
        </w:tc>
        <w:tc>
          <w:tcPr>
            <w:tcW w:w="2836" w:type="dxa"/>
            <w:vMerge w:val="continue"/>
            <w:vAlign w:val="center"/>
          </w:tcPr>
          <w:p w14:paraId="756DADCF">
            <w:pPr>
              <w:widowControl/>
              <w:jc w:val="left"/>
              <w:rPr>
                <w:rFonts w:hint="eastAsia" w:ascii="仿宋" w:hAnsi="仿宋" w:eastAsia="仿宋" w:cs="仿宋"/>
                <w:color w:val="auto"/>
                <w:kern w:val="0"/>
                <w:sz w:val="24"/>
                <w:highlight w:val="none"/>
              </w:rPr>
            </w:pPr>
          </w:p>
        </w:tc>
        <w:tc>
          <w:tcPr>
            <w:tcW w:w="606" w:type="dxa"/>
            <w:vAlign w:val="center"/>
          </w:tcPr>
          <w:p w14:paraId="0BB1C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6C4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930E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1F9AB3">
            <w:pPr>
              <w:widowControl/>
              <w:jc w:val="left"/>
              <w:rPr>
                <w:rFonts w:hint="eastAsia" w:ascii="仿宋" w:hAnsi="仿宋" w:eastAsia="仿宋" w:cs="仿宋"/>
                <w:color w:val="auto"/>
                <w:kern w:val="0"/>
                <w:sz w:val="24"/>
                <w:highlight w:val="none"/>
              </w:rPr>
            </w:pPr>
          </w:p>
        </w:tc>
        <w:tc>
          <w:tcPr>
            <w:tcW w:w="1025" w:type="dxa"/>
            <w:vMerge w:val="continue"/>
            <w:vAlign w:val="center"/>
          </w:tcPr>
          <w:p w14:paraId="667EA8FB">
            <w:pPr>
              <w:widowControl/>
              <w:jc w:val="left"/>
              <w:rPr>
                <w:rFonts w:hint="eastAsia" w:ascii="仿宋" w:hAnsi="仿宋" w:eastAsia="仿宋" w:cs="仿宋"/>
                <w:color w:val="auto"/>
                <w:kern w:val="0"/>
                <w:sz w:val="24"/>
                <w:highlight w:val="none"/>
              </w:rPr>
            </w:pPr>
          </w:p>
        </w:tc>
        <w:tc>
          <w:tcPr>
            <w:tcW w:w="2836" w:type="dxa"/>
            <w:vMerge w:val="continue"/>
            <w:vAlign w:val="center"/>
          </w:tcPr>
          <w:p w14:paraId="24258ADD">
            <w:pPr>
              <w:widowControl/>
              <w:jc w:val="left"/>
              <w:rPr>
                <w:rFonts w:hint="eastAsia" w:ascii="仿宋" w:hAnsi="仿宋" w:eastAsia="仿宋" w:cs="仿宋"/>
                <w:color w:val="auto"/>
                <w:kern w:val="0"/>
                <w:sz w:val="24"/>
                <w:highlight w:val="none"/>
              </w:rPr>
            </w:pPr>
          </w:p>
        </w:tc>
        <w:tc>
          <w:tcPr>
            <w:tcW w:w="606" w:type="dxa"/>
            <w:vAlign w:val="center"/>
          </w:tcPr>
          <w:p w14:paraId="4F4D06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FC11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43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1158E6">
            <w:pPr>
              <w:widowControl/>
              <w:jc w:val="left"/>
              <w:rPr>
                <w:rFonts w:hint="eastAsia" w:ascii="仿宋" w:hAnsi="仿宋" w:eastAsia="仿宋" w:cs="仿宋"/>
                <w:color w:val="auto"/>
                <w:kern w:val="0"/>
                <w:sz w:val="24"/>
                <w:highlight w:val="none"/>
              </w:rPr>
            </w:pPr>
          </w:p>
        </w:tc>
        <w:tc>
          <w:tcPr>
            <w:tcW w:w="1025" w:type="dxa"/>
            <w:vMerge w:val="restart"/>
            <w:vAlign w:val="center"/>
          </w:tcPr>
          <w:p w14:paraId="688C40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79DE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FE32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388B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2BF4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D80545">
            <w:pPr>
              <w:widowControl/>
              <w:jc w:val="left"/>
              <w:rPr>
                <w:rFonts w:hint="eastAsia" w:ascii="仿宋" w:hAnsi="仿宋" w:eastAsia="仿宋" w:cs="仿宋"/>
                <w:color w:val="auto"/>
                <w:kern w:val="0"/>
                <w:sz w:val="24"/>
                <w:highlight w:val="none"/>
              </w:rPr>
            </w:pPr>
          </w:p>
        </w:tc>
        <w:tc>
          <w:tcPr>
            <w:tcW w:w="1025" w:type="dxa"/>
            <w:vMerge w:val="continue"/>
            <w:vAlign w:val="center"/>
          </w:tcPr>
          <w:p w14:paraId="304EF159">
            <w:pPr>
              <w:widowControl/>
              <w:jc w:val="left"/>
              <w:rPr>
                <w:rFonts w:hint="eastAsia" w:ascii="仿宋" w:hAnsi="仿宋" w:eastAsia="仿宋" w:cs="仿宋"/>
                <w:color w:val="auto"/>
                <w:kern w:val="0"/>
                <w:sz w:val="24"/>
                <w:highlight w:val="none"/>
              </w:rPr>
            </w:pPr>
          </w:p>
        </w:tc>
        <w:tc>
          <w:tcPr>
            <w:tcW w:w="2836" w:type="dxa"/>
            <w:vMerge w:val="continue"/>
            <w:vAlign w:val="center"/>
          </w:tcPr>
          <w:p w14:paraId="5F8DAF88">
            <w:pPr>
              <w:widowControl/>
              <w:jc w:val="left"/>
              <w:rPr>
                <w:rFonts w:hint="eastAsia" w:ascii="仿宋" w:hAnsi="仿宋" w:eastAsia="仿宋" w:cs="仿宋"/>
                <w:color w:val="auto"/>
                <w:kern w:val="0"/>
                <w:sz w:val="24"/>
                <w:highlight w:val="none"/>
              </w:rPr>
            </w:pPr>
          </w:p>
        </w:tc>
        <w:tc>
          <w:tcPr>
            <w:tcW w:w="606" w:type="dxa"/>
            <w:vAlign w:val="center"/>
          </w:tcPr>
          <w:p w14:paraId="5993E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8C48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468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4F5676">
            <w:pPr>
              <w:widowControl/>
              <w:jc w:val="left"/>
              <w:rPr>
                <w:rFonts w:hint="eastAsia" w:ascii="仿宋" w:hAnsi="仿宋" w:eastAsia="仿宋" w:cs="仿宋"/>
                <w:color w:val="auto"/>
                <w:kern w:val="0"/>
                <w:sz w:val="24"/>
                <w:highlight w:val="none"/>
              </w:rPr>
            </w:pPr>
          </w:p>
        </w:tc>
        <w:tc>
          <w:tcPr>
            <w:tcW w:w="1025" w:type="dxa"/>
            <w:vMerge w:val="continue"/>
            <w:vAlign w:val="center"/>
          </w:tcPr>
          <w:p w14:paraId="31B4D5C5">
            <w:pPr>
              <w:widowControl/>
              <w:jc w:val="left"/>
              <w:rPr>
                <w:rFonts w:hint="eastAsia" w:ascii="仿宋" w:hAnsi="仿宋" w:eastAsia="仿宋" w:cs="仿宋"/>
                <w:color w:val="auto"/>
                <w:kern w:val="0"/>
                <w:sz w:val="24"/>
                <w:highlight w:val="none"/>
              </w:rPr>
            </w:pPr>
          </w:p>
        </w:tc>
        <w:tc>
          <w:tcPr>
            <w:tcW w:w="2836" w:type="dxa"/>
            <w:vMerge w:val="continue"/>
            <w:vAlign w:val="center"/>
          </w:tcPr>
          <w:p w14:paraId="0179A56F">
            <w:pPr>
              <w:widowControl/>
              <w:jc w:val="left"/>
              <w:rPr>
                <w:rFonts w:hint="eastAsia" w:ascii="仿宋" w:hAnsi="仿宋" w:eastAsia="仿宋" w:cs="仿宋"/>
                <w:color w:val="auto"/>
                <w:kern w:val="0"/>
                <w:sz w:val="24"/>
                <w:highlight w:val="none"/>
              </w:rPr>
            </w:pPr>
          </w:p>
        </w:tc>
        <w:tc>
          <w:tcPr>
            <w:tcW w:w="606" w:type="dxa"/>
            <w:vAlign w:val="center"/>
          </w:tcPr>
          <w:p w14:paraId="32CC5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0C7D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1AE9AE1">
      <w:pPr>
        <w:rPr>
          <w:rFonts w:hint="eastAsia" w:ascii="仿宋" w:hAnsi="仿宋" w:eastAsia="仿宋" w:cs="仿宋"/>
          <w:color w:val="auto"/>
          <w:sz w:val="24"/>
          <w:highlight w:val="none"/>
        </w:rPr>
      </w:pPr>
    </w:p>
    <w:p w14:paraId="22786D40">
      <w:pPr>
        <w:ind w:firstLine="420" w:firstLineChars="200"/>
        <w:rPr>
          <w:rFonts w:hint="eastAsia" w:ascii="仿宋" w:hAnsi="仿宋" w:eastAsia="仿宋" w:cs="仿宋"/>
          <w:color w:val="auto"/>
          <w:highlight w:val="none"/>
        </w:rPr>
      </w:pPr>
    </w:p>
    <w:p w14:paraId="0103FCFC">
      <w:pPr>
        <w:spacing w:line="360" w:lineRule="auto"/>
        <w:ind w:right="420"/>
        <w:rPr>
          <w:rFonts w:hint="eastAsia" w:ascii="仿宋" w:hAnsi="仿宋" w:eastAsia="仿宋" w:cs="仿宋"/>
          <w:color w:val="auto"/>
          <w:highlight w:val="none"/>
        </w:rPr>
      </w:pPr>
    </w:p>
    <w:p w14:paraId="110CF3AA">
      <w:pPr>
        <w:spacing w:line="360" w:lineRule="auto"/>
        <w:rPr>
          <w:rFonts w:hint="eastAsia" w:ascii="仿宋" w:hAnsi="仿宋" w:eastAsia="仿宋" w:cs="仿宋"/>
          <w:bCs/>
          <w:color w:val="auto"/>
          <w:sz w:val="24"/>
          <w:highlight w:val="none"/>
        </w:rPr>
      </w:pPr>
    </w:p>
    <w:sectPr>
      <w:footerReference r:id="rId16" w:type="first"/>
      <w:footerReference r:id="rId14" w:type="default"/>
      <w:footerReference r:id="rId1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07417">
    <w:pPr>
      <w:pStyle w:val="41"/>
      <w:framePr w:wrap="around" w:vAnchor="text" w:hAnchor="margin" w:xAlign="right" w:y="1"/>
      <w:rPr>
        <w:rStyle w:val="72"/>
      </w:rPr>
    </w:pPr>
    <w:r>
      <w:fldChar w:fldCharType="begin"/>
    </w:r>
    <w:r>
      <w:rPr>
        <w:rStyle w:val="72"/>
      </w:rPr>
      <w:instrText xml:space="preserve">PAGE  </w:instrText>
    </w:r>
    <w:r>
      <w:fldChar w:fldCharType="end"/>
    </w:r>
  </w:p>
  <w:p w14:paraId="73526879">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8F6DA">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05E6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91899912"/>
                          <w:bookmarkStart w:id="181" w:name="_Toc131845147"/>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7405E6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91899912"/>
                    <w:bookmarkStart w:id="181" w:name="_Toc131845147"/>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D0476">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02A8D">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E63E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E6E63E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42CB2">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00E0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C100E0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56397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99FB">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8EE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FD8EE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255F39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44B0F">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E50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86E50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AB0627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94CB">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2DE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902DE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83FDCA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62D01">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FAA7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84FAA7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1A33F">
    <w:pPr>
      <w:pStyle w:val="41"/>
      <w:framePr w:wrap="around" w:vAnchor="text" w:hAnchor="margin" w:xAlign="right" w:y="1"/>
      <w:rPr>
        <w:rStyle w:val="72"/>
      </w:rPr>
    </w:pPr>
    <w:r>
      <w:fldChar w:fldCharType="begin"/>
    </w:r>
    <w:r>
      <w:rPr>
        <w:rStyle w:val="72"/>
      </w:rPr>
      <w:instrText xml:space="preserve">PAGE  </w:instrText>
    </w:r>
    <w:r>
      <w:fldChar w:fldCharType="end"/>
    </w:r>
  </w:p>
  <w:p w14:paraId="2AB0A1DF">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5B903">
    <w:pPr>
      <w:pStyle w:val="42"/>
      <w:jc w:val="left"/>
    </w:pPr>
    <w:r>
      <w:rPr>
        <w:rFonts w:hint="eastAsia" w:ascii="仿宋" w:hAnsi="仿宋" w:eastAsia="仿宋" w:cs="仿宋"/>
      </w:rPr>
      <w:t xml:space="preserve">（浙江泛亚工程咨询有限公司）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CF379">
    <w:pPr>
      <w:pStyle w:val="42"/>
      <w:jc w:val="left"/>
      <w:rPr>
        <w:rFonts w:ascii="仿宋_GB2312" w:eastAsia="仿宋_GB2312"/>
        <w:i/>
        <w:u w:val="single"/>
      </w:rPr>
    </w:pPr>
    <w:r>
      <w:rPr>
        <w:rFonts w:hint="eastAsia" w:ascii="仿宋" w:hAnsi="仿宋" w:eastAsia="仿宋" w:cs="仿宋"/>
      </w:rPr>
      <w:t xml:space="preserve">（浙江泛亚工程咨询有限公司）                                        文件编号:临[2025]2073号  </w:t>
    </w:r>
  </w:p>
  <w:p w14:paraId="7BF5178F">
    <w:pPr>
      <w:pStyle w:val="42"/>
      <w:pBdr>
        <w:bottom w:val="none" w:color="auto" w:sz="0" w:space="0"/>
      </w:pBdr>
      <w:tabs>
        <w:tab w:val="clear" w:pos="4153"/>
        <w:tab w:val="clear" w:pos="8306"/>
      </w:tabs>
      <w:jc w:val="both"/>
    </w:pPr>
  </w:p>
  <w:p w14:paraId="0495C868">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81006">
    <w:pPr>
      <w:pStyle w:val="42"/>
      <w:jc w:val="left"/>
    </w:pPr>
    <w:r>
      <w:rPr>
        <w:rFonts w:hint="eastAsia" w:ascii="仿宋" w:hAnsi="仿宋" w:eastAsia="仿宋" w:cs="仿宋"/>
      </w:rPr>
      <w:t xml:space="preserve">（浙江泛亚工程咨询有限公司）                                        文件编号:临[2025]2073号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933A">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（浙江泛亚工程咨询有限公司）                                              文件编号:临[2025]2073号  </w:t>
    </w:r>
  </w:p>
  <w:p w14:paraId="4904059E">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60261D"/>
    <w:multiLevelType w:val="singleLevel"/>
    <w:tmpl w:val="CD60261D"/>
    <w:lvl w:ilvl="0" w:tentative="0">
      <w:start w:val="2"/>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79420D"/>
    <w:rsid w:val="00A353EE"/>
    <w:rsid w:val="00AA30C4"/>
    <w:rsid w:val="00B34AC1"/>
    <w:rsid w:val="00F9246F"/>
    <w:rsid w:val="02265B14"/>
    <w:rsid w:val="02924A37"/>
    <w:rsid w:val="035BEF8B"/>
    <w:rsid w:val="049820AD"/>
    <w:rsid w:val="05D47115"/>
    <w:rsid w:val="094822F4"/>
    <w:rsid w:val="09BE6112"/>
    <w:rsid w:val="09CA42F7"/>
    <w:rsid w:val="0DC45CC1"/>
    <w:rsid w:val="0E342E47"/>
    <w:rsid w:val="0F096B8F"/>
    <w:rsid w:val="0F63063F"/>
    <w:rsid w:val="100D35B1"/>
    <w:rsid w:val="145E5AE2"/>
    <w:rsid w:val="14C8253B"/>
    <w:rsid w:val="162414C5"/>
    <w:rsid w:val="18E60774"/>
    <w:rsid w:val="1A744BDA"/>
    <w:rsid w:val="1A7B3BAB"/>
    <w:rsid w:val="1C4A1A87"/>
    <w:rsid w:val="1CBD61F3"/>
    <w:rsid w:val="1D0128D4"/>
    <w:rsid w:val="1D2F1C3B"/>
    <w:rsid w:val="1FBFFEB0"/>
    <w:rsid w:val="20EF2BFD"/>
    <w:rsid w:val="23CE788B"/>
    <w:rsid w:val="24731621"/>
    <w:rsid w:val="25DF79DC"/>
    <w:rsid w:val="275DFFED"/>
    <w:rsid w:val="2BB313F7"/>
    <w:rsid w:val="2D4D23BA"/>
    <w:rsid w:val="2F0C0A43"/>
    <w:rsid w:val="30CD01D9"/>
    <w:rsid w:val="31553A76"/>
    <w:rsid w:val="326F4556"/>
    <w:rsid w:val="33A45AC9"/>
    <w:rsid w:val="34DC0668"/>
    <w:rsid w:val="374B2E2B"/>
    <w:rsid w:val="380F20AB"/>
    <w:rsid w:val="386F66A6"/>
    <w:rsid w:val="389425B0"/>
    <w:rsid w:val="3D08531B"/>
    <w:rsid w:val="3E587BDC"/>
    <w:rsid w:val="3E6DF6DC"/>
    <w:rsid w:val="3FCFDA4A"/>
    <w:rsid w:val="42537038"/>
    <w:rsid w:val="427E60E8"/>
    <w:rsid w:val="43170066"/>
    <w:rsid w:val="43212C92"/>
    <w:rsid w:val="434B6705"/>
    <w:rsid w:val="444E7AB7"/>
    <w:rsid w:val="44F248E6"/>
    <w:rsid w:val="469D1847"/>
    <w:rsid w:val="49BA174B"/>
    <w:rsid w:val="4A0D5D1E"/>
    <w:rsid w:val="4AA17418"/>
    <w:rsid w:val="4AC22FAD"/>
    <w:rsid w:val="4C860176"/>
    <w:rsid w:val="4D866514"/>
    <w:rsid w:val="4E530E23"/>
    <w:rsid w:val="4F4B3D85"/>
    <w:rsid w:val="4F836FD1"/>
    <w:rsid w:val="50830AE8"/>
    <w:rsid w:val="511A161C"/>
    <w:rsid w:val="535A6478"/>
    <w:rsid w:val="546B6463"/>
    <w:rsid w:val="553700F3"/>
    <w:rsid w:val="55886504"/>
    <w:rsid w:val="55AF373C"/>
    <w:rsid w:val="561F5A43"/>
    <w:rsid w:val="56A7004F"/>
    <w:rsid w:val="579D4B86"/>
    <w:rsid w:val="5B0813D0"/>
    <w:rsid w:val="5B73EE39"/>
    <w:rsid w:val="5CFAC9C4"/>
    <w:rsid w:val="5D537A94"/>
    <w:rsid w:val="5E3B1AE4"/>
    <w:rsid w:val="5F361BD2"/>
    <w:rsid w:val="5F561B6F"/>
    <w:rsid w:val="5F57E5CA"/>
    <w:rsid w:val="604E1113"/>
    <w:rsid w:val="60DC7DBC"/>
    <w:rsid w:val="60EC092C"/>
    <w:rsid w:val="629C46A6"/>
    <w:rsid w:val="64AFCBD0"/>
    <w:rsid w:val="669C35D3"/>
    <w:rsid w:val="68505D61"/>
    <w:rsid w:val="68D0468F"/>
    <w:rsid w:val="6AFF2A6C"/>
    <w:rsid w:val="6B315FA4"/>
    <w:rsid w:val="6B5415A7"/>
    <w:rsid w:val="6B99520C"/>
    <w:rsid w:val="6BBA58AE"/>
    <w:rsid w:val="6BEE54D1"/>
    <w:rsid w:val="6C1C0317"/>
    <w:rsid w:val="6D390A55"/>
    <w:rsid w:val="6D4F7ADB"/>
    <w:rsid w:val="6E922B12"/>
    <w:rsid w:val="6EBAEEF7"/>
    <w:rsid w:val="6F045077"/>
    <w:rsid w:val="6FC37AD4"/>
    <w:rsid w:val="6FDD600F"/>
    <w:rsid w:val="726F6CC7"/>
    <w:rsid w:val="728858A6"/>
    <w:rsid w:val="753A08A1"/>
    <w:rsid w:val="75956A44"/>
    <w:rsid w:val="76312C11"/>
    <w:rsid w:val="771C566F"/>
    <w:rsid w:val="778CFDC4"/>
    <w:rsid w:val="77EDE09C"/>
    <w:rsid w:val="78AD1F79"/>
    <w:rsid w:val="79060E1F"/>
    <w:rsid w:val="791D122B"/>
    <w:rsid w:val="79C210DB"/>
    <w:rsid w:val="7AD93877"/>
    <w:rsid w:val="7B362128"/>
    <w:rsid w:val="7DFF3A1B"/>
    <w:rsid w:val="7EFC18E2"/>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26"/>
    <w:link w:val="263"/>
    <w:qFormat/>
    <w:uiPriority w:val="0"/>
    <w:pPr>
      <w:spacing w:line="480" w:lineRule="exact"/>
      <w:ind w:firstLine="480" w:firstLineChars="200"/>
    </w:pPr>
    <w:rPr>
      <w:rFonts w:ascii="宋体" w:hAnsi="宋体"/>
      <w:sz w:val="24"/>
    </w:rPr>
  </w:style>
  <w:style w:type="paragraph" w:styleId="26">
    <w:name w:val="Body Text First Indent 2"/>
    <w:basedOn w:val="25"/>
    <w:next w:val="1"/>
    <w:link w:val="12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26"/>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8"/>
    <w:qFormat/>
    <w:uiPriority w:val="0"/>
    <w:rPr>
      <w:rFonts w:ascii="黑体" w:hAnsi="Courier New" w:eastAsia="黑体"/>
    </w:rPr>
  </w:style>
  <w:style w:type="character" w:customStyle="1" w:styleId="300">
    <w:name w:val="正文文本 2 字符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1"/>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1"/>
    <w:qFormat/>
    <w:uiPriority w:val="99"/>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20682</Words>
  <Characters>21972</Characters>
  <Lines>2213</Lines>
  <Paragraphs>2285</Paragraphs>
  <TotalTime>20</TotalTime>
  <ScaleCrop>false</ScaleCrop>
  <LinksUpToDate>false</LinksUpToDate>
  <CharactersWithSpaces>23604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Administrator</cp:lastModifiedBy>
  <cp:lastPrinted>2022-01-01T03:06:00Z</cp:lastPrinted>
  <dcterms:modified xsi:type="dcterms:W3CDTF">2025-06-26T06:31:48Z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3D69E866376D4372AA6D6D45C0490546_13</vt:lpwstr>
  </property>
  <property fmtid="{D5CDD505-2E9C-101B-9397-08002B2CF9AE}" pid="5" name="KSOTemplateDocerSaveRecord">
    <vt:lpwstr>eyJoZGlkIjoiNWJmOGVkZmIyYWQxMDAzZjMzZDc3MzU2OTIyYjc4MjEiLCJ1c2VySWQiOiI0Mjg2MTAwMDYifQ==</vt:lpwstr>
  </property>
</Properties>
</file>