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BD" w:rsidRDefault="00CF0655" w:rsidP="00033413">
      <w:pPr>
        <w:jc w:val="center"/>
        <w:rPr>
          <w:sz w:val="36"/>
          <w:szCs w:val="36"/>
        </w:rPr>
      </w:pPr>
      <w:r>
        <w:rPr>
          <w:rFonts w:hint="eastAsia"/>
          <w:sz w:val="36"/>
          <w:szCs w:val="36"/>
        </w:rPr>
        <w:t>杭州市临安区农业农村局</w:t>
      </w:r>
      <w:r>
        <w:rPr>
          <w:rFonts w:hint="eastAsia"/>
          <w:sz w:val="36"/>
          <w:szCs w:val="36"/>
        </w:rPr>
        <w:t>2021</w:t>
      </w:r>
      <w:r>
        <w:rPr>
          <w:rFonts w:hint="eastAsia"/>
          <w:sz w:val="36"/>
          <w:szCs w:val="36"/>
        </w:rPr>
        <w:t>年</w:t>
      </w:r>
      <w:r w:rsidR="00C10949">
        <w:rPr>
          <w:rFonts w:hint="eastAsia"/>
          <w:sz w:val="36"/>
          <w:szCs w:val="36"/>
        </w:rPr>
        <w:t>3</w:t>
      </w:r>
      <w:r>
        <w:rPr>
          <w:rFonts w:hint="eastAsia"/>
          <w:sz w:val="36"/>
          <w:szCs w:val="36"/>
        </w:rPr>
        <w:t>月政府采购意向</w:t>
      </w:r>
    </w:p>
    <w:p w:rsidR="00033413" w:rsidRDefault="00033413">
      <w:pPr>
        <w:ind w:firstLineChars="200" w:firstLine="560"/>
        <w:rPr>
          <w:sz w:val="28"/>
          <w:szCs w:val="28"/>
        </w:rPr>
      </w:pPr>
    </w:p>
    <w:p w:rsidR="000F1ABD" w:rsidRDefault="00CF0655">
      <w:pPr>
        <w:ind w:firstLineChars="200" w:firstLine="560"/>
        <w:rPr>
          <w:sz w:val="28"/>
          <w:szCs w:val="28"/>
        </w:rPr>
      </w:pPr>
      <w:r>
        <w:rPr>
          <w:rFonts w:hint="eastAsia"/>
          <w:sz w:val="28"/>
          <w:szCs w:val="28"/>
        </w:rPr>
        <w:t>为便于供应商及时了解政府采购信息，根据《财政部关于开展政府采购员意向公开工作的通知》（财库【</w:t>
      </w:r>
      <w:r>
        <w:rPr>
          <w:rFonts w:hint="eastAsia"/>
          <w:sz w:val="28"/>
          <w:szCs w:val="28"/>
        </w:rPr>
        <w:t>2020</w:t>
      </w:r>
      <w:r>
        <w:rPr>
          <w:rFonts w:hint="eastAsia"/>
          <w:sz w:val="28"/>
          <w:szCs w:val="28"/>
        </w:rPr>
        <w:t>】</w:t>
      </w:r>
      <w:r>
        <w:rPr>
          <w:rFonts w:hint="eastAsia"/>
          <w:sz w:val="28"/>
          <w:szCs w:val="28"/>
        </w:rPr>
        <w:t>10</w:t>
      </w:r>
      <w:r>
        <w:rPr>
          <w:rFonts w:hint="eastAsia"/>
          <w:sz w:val="28"/>
          <w:szCs w:val="28"/>
        </w:rPr>
        <w:t>号）等有关规定，现将临安区农业农村局</w:t>
      </w:r>
      <w:r>
        <w:rPr>
          <w:rFonts w:hint="eastAsia"/>
          <w:sz w:val="28"/>
          <w:szCs w:val="28"/>
        </w:rPr>
        <w:t>2021</w:t>
      </w:r>
      <w:r>
        <w:rPr>
          <w:rFonts w:hint="eastAsia"/>
          <w:sz w:val="28"/>
          <w:szCs w:val="28"/>
        </w:rPr>
        <w:t>年</w:t>
      </w:r>
      <w:r w:rsidR="00C10949">
        <w:rPr>
          <w:rFonts w:hint="eastAsia"/>
          <w:sz w:val="28"/>
          <w:szCs w:val="28"/>
        </w:rPr>
        <w:t>3</w:t>
      </w:r>
      <w:r>
        <w:rPr>
          <w:rFonts w:hint="eastAsia"/>
          <w:sz w:val="28"/>
          <w:szCs w:val="28"/>
        </w:rPr>
        <w:t>月政府采购意向公开如下：</w:t>
      </w:r>
    </w:p>
    <w:p w:rsidR="00033413" w:rsidRPr="00033413" w:rsidRDefault="00033413" w:rsidP="00033413">
      <w:pPr>
        <w:pStyle w:val="a0"/>
      </w:pPr>
    </w:p>
    <w:tbl>
      <w:tblPr>
        <w:tblStyle w:val="a6"/>
        <w:tblW w:w="0" w:type="auto"/>
        <w:tblLook w:val="04A0" w:firstRow="1" w:lastRow="0" w:firstColumn="1" w:lastColumn="0" w:noHBand="0" w:noVBand="1"/>
      </w:tblPr>
      <w:tblGrid>
        <w:gridCol w:w="675"/>
        <w:gridCol w:w="1418"/>
        <w:gridCol w:w="2551"/>
        <w:gridCol w:w="1036"/>
        <w:gridCol w:w="1421"/>
        <w:gridCol w:w="1421"/>
      </w:tblGrid>
      <w:tr w:rsidR="000F1ABD" w:rsidTr="0094635D">
        <w:trPr>
          <w:trHeight w:val="700"/>
        </w:trPr>
        <w:tc>
          <w:tcPr>
            <w:tcW w:w="675" w:type="dxa"/>
          </w:tcPr>
          <w:p w:rsidR="000F1ABD" w:rsidRDefault="00CF0655">
            <w:r>
              <w:rPr>
                <w:rFonts w:hint="eastAsia"/>
              </w:rPr>
              <w:t>序号</w:t>
            </w:r>
          </w:p>
        </w:tc>
        <w:tc>
          <w:tcPr>
            <w:tcW w:w="1418" w:type="dxa"/>
          </w:tcPr>
          <w:p w:rsidR="000F1ABD" w:rsidRDefault="00CF0655">
            <w:r>
              <w:rPr>
                <w:rFonts w:hint="eastAsia"/>
              </w:rPr>
              <w:t>采购项目名称</w:t>
            </w:r>
          </w:p>
        </w:tc>
        <w:tc>
          <w:tcPr>
            <w:tcW w:w="2551" w:type="dxa"/>
          </w:tcPr>
          <w:p w:rsidR="000F1ABD" w:rsidRDefault="00CF0655">
            <w:r>
              <w:rPr>
                <w:rFonts w:hint="eastAsia"/>
              </w:rPr>
              <w:t>采购需求概况</w:t>
            </w:r>
          </w:p>
        </w:tc>
        <w:tc>
          <w:tcPr>
            <w:tcW w:w="1036" w:type="dxa"/>
          </w:tcPr>
          <w:p w:rsidR="000F1ABD" w:rsidRDefault="00CF0655">
            <w:r>
              <w:rPr>
                <w:rFonts w:hint="eastAsia"/>
              </w:rPr>
              <w:t>预算金额（万元）</w:t>
            </w:r>
          </w:p>
        </w:tc>
        <w:tc>
          <w:tcPr>
            <w:tcW w:w="1421" w:type="dxa"/>
          </w:tcPr>
          <w:p w:rsidR="000F1ABD" w:rsidRDefault="00CF0655">
            <w:r>
              <w:rPr>
                <w:rFonts w:hint="eastAsia"/>
              </w:rPr>
              <w:t>预计采购时间（填写到月）</w:t>
            </w:r>
          </w:p>
        </w:tc>
        <w:tc>
          <w:tcPr>
            <w:tcW w:w="1421" w:type="dxa"/>
          </w:tcPr>
          <w:p w:rsidR="000F1ABD" w:rsidRDefault="00CF0655">
            <w:r>
              <w:rPr>
                <w:rFonts w:hint="eastAsia"/>
              </w:rPr>
              <w:t>备注</w:t>
            </w:r>
          </w:p>
        </w:tc>
      </w:tr>
      <w:tr w:rsidR="000F1ABD" w:rsidTr="0094635D">
        <w:tc>
          <w:tcPr>
            <w:tcW w:w="675" w:type="dxa"/>
          </w:tcPr>
          <w:p w:rsidR="000F1ABD" w:rsidRDefault="00CF0655">
            <w:r>
              <w:rPr>
                <w:rFonts w:hint="eastAsia"/>
              </w:rPr>
              <w:t>1</w:t>
            </w:r>
          </w:p>
        </w:tc>
        <w:tc>
          <w:tcPr>
            <w:tcW w:w="1418" w:type="dxa"/>
          </w:tcPr>
          <w:p w:rsidR="000F1ABD" w:rsidRDefault="00A70118">
            <w:r>
              <w:rPr>
                <w:rFonts w:ascii="微软雅黑" w:eastAsia="微软雅黑" w:hAnsi="微软雅黑" w:cs="微软雅黑" w:hint="eastAsia"/>
                <w:szCs w:val="21"/>
              </w:rPr>
              <w:t>临安区野生动物资源本底调查</w:t>
            </w:r>
          </w:p>
        </w:tc>
        <w:tc>
          <w:tcPr>
            <w:tcW w:w="2551" w:type="dxa"/>
          </w:tcPr>
          <w:p w:rsidR="000F1ABD" w:rsidRDefault="00A70118">
            <w:r>
              <w:rPr>
                <w:rFonts w:ascii="微软雅黑" w:eastAsia="微软雅黑" w:hAnsi="微软雅黑" w:hint="eastAsia"/>
                <w:szCs w:val="21"/>
              </w:rPr>
              <w:t>全面查清临安区域范围内野生动物种类，国家重点保护野生动物数量与分布以及野生动物资源保护及受威胁情况。在野外调查的基础上，形成调查报告、野生动物名录、野生动物（尤其是重点保护物种）影像资料。</w:t>
            </w:r>
          </w:p>
        </w:tc>
        <w:tc>
          <w:tcPr>
            <w:tcW w:w="1036" w:type="dxa"/>
          </w:tcPr>
          <w:p w:rsidR="000F1ABD" w:rsidRDefault="00A70118">
            <w:r>
              <w:rPr>
                <w:rFonts w:hint="eastAsia"/>
              </w:rPr>
              <w:t>360</w:t>
            </w:r>
          </w:p>
        </w:tc>
        <w:tc>
          <w:tcPr>
            <w:tcW w:w="1421" w:type="dxa"/>
          </w:tcPr>
          <w:p w:rsidR="000F1ABD" w:rsidRDefault="0094635D">
            <w:r>
              <w:rPr>
                <w:rFonts w:hint="eastAsia"/>
              </w:rPr>
              <w:t>2021.</w:t>
            </w:r>
            <w:r w:rsidR="00C10949">
              <w:rPr>
                <w:rFonts w:hint="eastAsia"/>
              </w:rPr>
              <w:t>3</w:t>
            </w:r>
          </w:p>
        </w:tc>
        <w:tc>
          <w:tcPr>
            <w:tcW w:w="1421" w:type="dxa"/>
          </w:tcPr>
          <w:p w:rsidR="000F1ABD" w:rsidRDefault="000F1ABD">
            <w:bookmarkStart w:id="0" w:name="_GoBack"/>
            <w:bookmarkEnd w:id="0"/>
          </w:p>
        </w:tc>
      </w:tr>
      <w:tr w:rsidR="000F1ABD" w:rsidTr="0094635D">
        <w:tc>
          <w:tcPr>
            <w:tcW w:w="675" w:type="dxa"/>
          </w:tcPr>
          <w:p w:rsidR="000F1ABD" w:rsidRDefault="000F1ABD"/>
        </w:tc>
        <w:tc>
          <w:tcPr>
            <w:tcW w:w="1418" w:type="dxa"/>
          </w:tcPr>
          <w:p w:rsidR="000F1ABD" w:rsidRDefault="000F1ABD"/>
        </w:tc>
        <w:tc>
          <w:tcPr>
            <w:tcW w:w="2551" w:type="dxa"/>
          </w:tcPr>
          <w:p w:rsidR="000F1ABD" w:rsidRDefault="000F1ABD"/>
        </w:tc>
        <w:tc>
          <w:tcPr>
            <w:tcW w:w="1036" w:type="dxa"/>
          </w:tcPr>
          <w:p w:rsidR="000F1ABD" w:rsidRDefault="000F1ABD"/>
        </w:tc>
        <w:tc>
          <w:tcPr>
            <w:tcW w:w="1421" w:type="dxa"/>
          </w:tcPr>
          <w:p w:rsidR="000F1ABD" w:rsidRDefault="000F1ABD"/>
        </w:tc>
        <w:tc>
          <w:tcPr>
            <w:tcW w:w="1421" w:type="dxa"/>
          </w:tcPr>
          <w:p w:rsidR="000F1ABD" w:rsidRDefault="000F1ABD"/>
        </w:tc>
      </w:tr>
      <w:tr w:rsidR="000F1ABD" w:rsidTr="0094635D">
        <w:tc>
          <w:tcPr>
            <w:tcW w:w="675" w:type="dxa"/>
          </w:tcPr>
          <w:p w:rsidR="000F1ABD" w:rsidRDefault="000F1ABD"/>
        </w:tc>
        <w:tc>
          <w:tcPr>
            <w:tcW w:w="1418" w:type="dxa"/>
          </w:tcPr>
          <w:p w:rsidR="000F1ABD" w:rsidRDefault="000F1ABD"/>
        </w:tc>
        <w:tc>
          <w:tcPr>
            <w:tcW w:w="2551" w:type="dxa"/>
          </w:tcPr>
          <w:p w:rsidR="000F1ABD" w:rsidRDefault="000F1ABD"/>
        </w:tc>
        <w:tc>
          <w:tcPr>
            <w:tcW w:w="1036" w:type="dxa"/>
          </w:tcPr>
          <w:p w:rsidR="000F1ABD" w:rsidRDefault="000F1ABD"/>
        </w:tc>
        <w:tc>
          <w:tcPr>
            <w:tcW w:w="1421" w:type="dxa"/>
          </w:tcPr>
          <w:p w:rsidR="000F1ABD" w:rsidRDefault="000F1ABD"/>
        </w:tc>
        <w:tc>
          <w:tcPr>
            <w:tcW w:w="1421" w:type="dxa"/>
          </w:tcPr>
          <w:p w:rsidR="000F1ABD" w:rsidRDefault="000F1ABD"/>
        </w:tc>
      </w:tr>
    </w:tbl>
    <w:p w:rsidR="000F1ABD" w:rsidRDefault="00CF0655">
      <w:pPr>
        <w:ind w:firstLineChars="200" w:firstLine="560"/>
        <w:rPr>
          <w:sz w:val="28"/>
          <w:szCs w:val="28"/>
        </w:rPr>
      </w:pPr>
      <w:r>
        <w:rPr>
          <w:rFonts w:hint="eastAsia"/>
          <w:sz w:val="28"/>
          <w:szCs w:val="28"/>
        </w:rPr>
        <w:t>本次公开的采购意向是本单位政府采购工作的初步安排，具体采购项目情况以相关采购公告和采购文件为准。</w:t>
      </w:r>
    </w:p>
    <w:p w:rsidR="000F1ABD" w:rsidRDefault="000F1ABD"/>
    <w:p w:rsidR="000F1ABD" w:rsidRDefault="00CF0655">
      <w:pPr>
        <w:jc w:val="right"/>
        <w:rPr>
          <w:sz w:val="28"/>
          <w:szCs w:val="28"/>
        </w:rPr>
      </w:pPr>
      <w:r>
        <w:rPr>
          <w:rFonts w:hint="eastAsia"/>
          <w:sz w:val="28"/>
          <w:szCs w:val="28"/>
        </w:rPr>
        <w:t>杭州市临安区农业农村局</w:t>
      </w:r>
    </w:p>
    <w:p w:rsidR="000F1ABD" w:rsidRDefault="00CF0655">
      <w:pPr>
        <w:ind w:right="560"/>
        <w:jc w:val="right"/>
        <w:rPr>
          <w:sz w:val="28"/>
          <w:szCs w:val="28"/>
        </w:rPr>
      </w:pPr>
      <w:r>
        <w:rPr>
          <w:rFonts w:hint="eastAsia"/>
          <w:sz w:val="28"/>
          <w:szCs w:val="28"/>
        </w:rPr>
        <w:t>202</w:t>
      </w:r>
      <w:r w:rsidR="00AF72FE">
        <w:rPr>
          <w:rFonts w:hint="eastAsia"/>
          <w:sz w:val="28"/>
          <w:szCs w:val="28"/>
        </w:rPr>
        <w:t>1</w:t>
      </w:r>
      <w:r>
        <w:rPr>
          <w:rFonts w:hint="eastAsia"/>
          <w:sz w:val="28"/>
          <w:szCs w:val="28"/>
        </w:rPr>
        <w:t>年</w:t>
      </w:r>
      <w:r w:rsidR="00C10949">
        <w:rPr>
          <w:rFonts w:hint="eastAsia"/>
          <w:sz w:val="28"/>
          <w:szCs w:val="28"/>
        </w:rPr>
        <w:t>2</w:t>
      </w:r>
      <w:r>
        <w:rPr>
          <w:rFonts w:hint="eastAsia"/>
          <w:sz w:val="28"/>
          <w:szCs w:val="28"/>
        </w:rPr>
        <w:t>月</w:t>
      </w:r>
      <w:r w:rsidR="00C10949">
        <w:rPr>
          <w:rFonts w:hint="eastAsia"/>
          <w:sz w:val="28"/>
          <w:szCs w:val="28"/>
        </w:rPr>
        <w:t>1</w:t>
      </w:r>
      <w:r>
        <w:rPr>
          <w:rFonts w:hint="eastAsia"/>
          <w:sz w:val="28"/>
          <w:szCs w:val="28"/>
        </w:rPr>
        <w:t>日</w:t>
      </w:r>
    </w:p>
    <w:sectPr w:rsidR="000F1ABD" w:rsidSect="001049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E3" w:rsidRDefault="001309E3" w:rsidP="00033413">
      <w:r>
        <w:separator/>
      </w:r>
    </w:p>
  </w:endnote>
  <w:endnote w:type="continuationSeparator" w:id="0">
    <w:p w:rsidR="001309E3" w:rsidRDefault="001309E3" w:rsidP="0003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E3" w:rsidRDefault="001309E3" w:rsidP="00033413">
      <w:r>
        <w:separator/>
      </w:r>
    </w:p>
  </w:footnote>
  <w:footnote w:type="continuationSeparator" w:id="0">
    <w:p w:rsidR="001309E3" w:rsidRDefault="001309E3" w:rsidP="00033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53A"/>
    <w:rsid w:val="00033413"/>
    <w:rsid w:val="000864F5"/>
    <w:rsid w:val="000C13E2"/>
    <w:rsid w:val="000F1ABD"/>
    <w:rsid w:val="000F396F"/>
    <w:rsid w:val="000F7018"/>
    <w:rsid w:val="00104921"/>
    <w:rsid w:val="00106762"/>
    <w:rsid w:val="001309E3"/>
    <w:rsid w:val="00132403"/>
    <w:rsid w:val="0019067A"/>
    <w:rsid w:val="001B1CAB"/>
    <w:rsid w:val="001E61D0"/>
    <w:rsid w:val="002402A3"/>
    <w:rsid w:val="002677C0"/>
    <w:rsid w:val="002A27DC"/>
    <w:rsid w:val="00366B3A"/>
    <w:rsid w:val="003B12CB"/>
    <w:rsid w:val="00485BD7"/>
    <w:rsid w:val="006124CC"/>
    <w:rsid w:val="006449EC"/>
    <w:rsid w:val="00652033"/>
    <w:rsid w:val="00674DB9"/>
    <w:rsid w:val="00681CFC"/>
    <w:rsid w:val="006B28AA"/>
    <w:rsid w:val="006C6AAF"/>
    <w:rsid w:val="006E0E5F"/>
    <w:rsid w:val="006F0A8A"/>
    <w:rsid w:val="00832FB8"/>
    <w:rsid w:val="00876924"/>
    <w:rsid w:val="00886EF0"/>
    <w:rsid w:val="0094635D"/>
    <w:rsid w:val="00951A4B"/>
    <w:rsid w:val="009638D1"/>
    <w:rsid w:val="00A54B74"/>
    <w:rsid w:val="00A64DDD"/>
    <w:rsid w:val="00A70118"/>
    <w:rsid w:val="00AF7224"/>
    <w:rsid w:val="00AF72FE"/>
    <w:rsid w:val="00B2581B"/>
    <w:rsid w:val="00B36D07"/>
    <w:rsid w:val="00B615B3"/>
    <w:rsid w:val="00C10949"/>
    <w:rsid w:val="00C81967"/>
    <w:rsid w:val="00C83E4D"/>
    <w:rsid w:val="00C9253A"/>
    <w:rsid w:val="00CF0655"/>
    <w:rsid w:val="00D464F1"/>
    <w:rsid w:val="00DF3A88"/>
    <w:rsid w:val="00E00C9F"/>
    <w:rsid w:val="00F265BB"/>
    <w:rsid w:val="00F4089A"/>
    <w:rsid w:val="00F864F6"/>
    <w:rsid w:val="00FB1A23"/>
    <w:rsid w:val="00FC5043"/>
    <w:rsid w:val="059A3016"/>
    <w:rsid w:val="11AA035D"/>
    <w:rsid w:val="177E60BA"/>
    <w:rsid w:val="1C56372B"/>
    <w:rsid w:val="32192545"/>
    <w:rsid w:val="3C82126C"/>
    <w:rsid w:val="409A316A"/>
    <w:rsid w:val="455E17C2"/>
    <w:rsid w:val="56E96AD7"/>
    <w:rsid w:val="6BED7714"/>
    <w:rsid w:val="71CA4F6A"/>
    <w:rsid w:val="79910799"/>
    <w:rsid w:val="7A416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4921"/>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104921"/>
    <w:pPr>
      <w:spacing w:after="120"/>
    </w:pPr>
    <w:rPr>
      <w:rFonts w:ascii="Times New Roman" w:hAnsi="Times New Roman" w:cs="Times New Roman"/>
    </w:rPr>
  </w:style>
  <w:style w:type="paragraph" w:styleId="a4">
    <w:name w:val="footer"/>
    <w:basedOn w:val="a"/>
    <w:link w:val="Char"/>
    <w:uiPriority w:val="99"/>
    <w:unhideWhenUsed/>
    <w:rsid w:val="00104921"/>
    <w:pPr>
      <w:tabs>
        <w:tab w:val="center" w:pos="4153"/>
        <w:tab w:val="right" w:pos="8306"/>
      </w:tabs>
      <w:snapToGrid w:val="0"/>
      <w:jc w:val="left"/>
    </w:pPr>
    <w:rPr>
      <w:sz w:val="18"/>
      <w:szCs w:val="18"/>
    </w:rPr>
  </w:style>
  <w:style w:type="paragraph" w:styleId="a5">
    <w:name w:val="header"/>
    <w:basedOn w:val="a"/>
    <w:link w:val="Char0"/>
    <w:uiPriority w:val="99"/>
    <w:unhideWhenUsed/>
    <w:rsid w:val="00104921"/>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rsid w:val="00104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uiPriority w:val="99"/>
    <w:rsid w:val="00104921"/>
    <w:rPr>
      <w:sz w:val="18"/>
      <w:szCs w:val="18"/>
    </w:rPr>
  </w:style>
  <w:style w:type="character" w:customStyle="1" w:styleId="Char">
    <w:name w:val="页脚 Char"/>
    <w:basedOn w:val="a1"/>
    <w:link w:val="a4"/>
    <w:uiPriority w:val="99"/>
    <w:rsid w:val="001049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315</Characters>
  <Application>Microsoft Office Word</Application>
  <DocSecurity>0</DocSecurity>
  <Lines>2</Lines>
  <Paragraphs>1</Paragraphs>
  <ScaleCrop>false</ScaleCrop>
  <Company>微软中国</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Microsoft</cp:lastModifiedBy>
  <cp:revision>21</cp:revision>
  <cp:lastPrinted>2020-12-30T02:46:00Z</cp:lastPrinted>
  <dcterms:created xsi:type="dcterms:W3CDTF">2020-08-19T07:57:00Z</dcterms:created>
  <dcterms:modified xsi:type="dcterms:W3CDTF">2021-02-01T06:29:00Z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