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9A" w:rsidRDefault="000F329A" w:rsidP="000F329A">
      <w:pPr>
        <w:widowControl/>
        <w:spacing w:line="376" w:lineRule="atLeast"/>
        <w:jc w:val="center"/>
        <w:rPr>
          <w:rFonts w:ascii="宋体" w:eastAsia="宋体" w:hAnsi="宋体" w:cs="宋体"/>
          <w:b/>
          <w:bCs/>
          <w:kern w:val="0"/>
          <w:sz w:val="26"/>
          <w:szCs w:val="26"/>
        </w:rPr>
      </w:pPr>
      <w:r w:rsidRPr="000F329A">
        <w:rPr>
          <w:rFonts w:ascii="宋体" w:eastAsia="宋体" w:hAnsi="宋体" w:cs="宋体" w:hint="eastAsia"/>
          <w:b/>
          <w:bCs/>
          <w:kern w:val="0"/>
          <w:sz w:val="26"/>
          <w:szCs w:val="26"/>
        </w:rPr>
        <w:t>临安区智慧文旅大数据平台项目单一来源</w:t>
      </w:r>
      <w:r>
        <w:rPr>
          <w:rFonts w:ascii="宋体" w:eastAsia="宋体" w:hAnsi="宋体" w:cs="宋体" w:hint="eastAsia"/>
          <w:b/>
          <w:bCs/>
          <w:kern w:val="0"/>
          <w:sz w:val="26"/>
          <w:szCs w:val="26"/>
        </w:rPr>
        <w:t>公示</w:t>
      </w:r>
    </w:p>
    <w:p w:rsidR="001F2B40" w:rsidRDefault="000F329A" w:rsidP="000F329A">
      <w:pPr>
        <w:widowControl/>
        <w:spacing w:line="376" w:lineRule="atLeast"/>
        <w:rPr>
          <w:rFonts w:ascii="宋体" w:eastAsia="宋体" w:hAnsi="宋体" w:cs="宋体"/>
          <w:kern w:val="0"/>
          <w:sz w:val="20"/>
          <w:szCs w:val="20"/>
        </w:rPr>
      </w:pPr>
      <w:r w:rsidRPr="000F329A">
        <w:rPr>
          <w:rFonts w:ascii="宋体" w:eastAsia="宋体" w:hAnsi="宋体" w:cs="宋体" w:hint="eastAsia"/>
          <w:b/>
          <w:bCs/>
          <w:kern w:val="0"/>
          <w:sz w:val="20"/>
        </w:rPr>
        <w:t>公示简要说明：</w:t>
      </w:r>
      <w:r w:rsidRPr="000F329A">
        <w:rPr>
          <w:rFonts w:ascii="宋体" w:eastAsia="宋体" w:hAnsi="宋体" w:cs="宋体" w:hint="eastAsia"/>
          <w:kern w:val="0"/>
          <w:sz w:val="20"/>
          <w:szCs w:val="20"/>
        </w:rPr>
        <w:t> </w:t>
      </w:r>
    </w:p>
    <w:p w:rsidR="001F2B40" w:rsidRDefault="001F2B40" w:rsidP="001F2B40">
      <w:pPr>
        <w:widowControl/>
        <w:spacing w:line="376" w:lineRule="atLeast"/>
        <w:ind w:firstLineChars="200" w:firstLine="400"/>
        <w:rPr>
          <w:rFonts w:ascii="宋体" w:eastAsia="宋体" w:hAnsi="宋体" w:cs="宋体"/>
          <w:kern w:val="0"/>
          <w:sz w:val="20"/>
        </w:rPr>
      </w:pPr>
      <w:r w:rsidRPr="001F2B40">
        <w:rPr>
          <w:rFonts w:ascii="宋体" w:eastAsia="宋体" w:hAnsi="宋体" w:cs="宋体" w:hint="eastAsia"/>
          <w:kern w:val="0"/>
          <w:sz w:val="20"/>
          <w:szCs w:val="20"/>
        </w:rPr>
        <w:t>根据《关于推进杭州旅游数据平台共建共享的通知》（杭旅</w:t>
      </w:r>
      <w:proofErr w:type="gramStart"/>
      <w:r w:rsidRPr="001F2B40">
        <w:rPr>
          <w:rFonts w:ascii="宋体" w:eastAsia="宋体" w:hAnsi="宋体" w:cs="宋体" w:hint="eastAsia"/>
          <w:kern w:val="0"/>
          <w:sz w:val="20"/>
          <w:szCs w:val="20"/>
        </w:rPr>
        <w:t>特</w:t>
      </w:r>
      <w:proofErr w:type="gramEnd"/>
      <w:r w:rsidRPr="001F2B40">
        <w:rPr>
          <w:rFonts w:ascii="宋体" w:eastAsia="宋体" w:hAnsi="宋体" w:cs="宋体" w:hint="eastAsia"/>
          <w:kern w:val="0"/>
          <w:sz w:val="20"/>
          <w:szCs w:val="20"/>
        </w:rPr>
        <w:t>潜【2017】12号）以及城市大脑旅游系统推进工作的有关要求，杭州市临安区文化和广电旅游体育局将</w:t>
      </w:r>
      <w:r>
        <w:rPr>
          <w:rFonts w:ascii="宋体" w:eastAsia="宋体" w:hAnsi="宋体" w:cs="宋体" w:hint="eastAsia"/>
          <w:kern w:val="0"/>
          <w:sz w:val="20"/>
        </w:rPr>
        <w:t>在临安</w:t>
      </w:r>
      <w:proofErr w:type="gramStart"/>
      <w:r w:rsidR="00DF4631">
        <w:rPr>
          <w:rFonts w:ascii="宋体" w:eastAsia="宋体" w:hAnsi="宋体" w:cs="宋体" w:hint="eastAsia"/>
          <w:kern w:val="0"/>
          <w:sz w:val="20"/>
        </w:rPr>
        <w:t>文旅</w:t>
      </w:r>
      <w:r>
        <w:rPr>
          <w:rFonts w:ascii="宋体" w:eastAsia="宋体" w:hAnsi="宋体" w:cs="宋体" w:hint="eastAsia"/>
          <w:kern w:val="0"/>
          <w:sz w:val="20"/>
        </w:rPr>
        <w:t>局</w:t>
      </w:r>
      <w:proofErr w:type="gramEnd"/>
      <w:r>
        <w:rPr>
          <w:rFonts w:ascii="宋体" w:eastAsia="宋体" w:hAnsi="宋体" w:cs="宋体" w:hint="eastAsia"/>
          <w:kern w:val="0"/>
          <w:sz w:val="20"/>
        </w:rPr>
        <w:t>综合信息管理平台基础上</w:t>
      </w:r>
      <w:r>
        <w:rPr>
          <w:rFonts w:ascii="宋体" w:eastAsia="宋体" w:hAnsi="宋体" w:cs="宋体" w:hint="eastAsia"/>
          <w:kern w:val="0"/>
          <w:sz w:val="20"/>
          <w:szCs w:val="20"/>
        </w:rPr>
        <w:t>进一步开发对接，开展</w:t>
      </w:r>
      <w:r w:rsidRPr="001F2B40">
        <w:rPr>
          <w:rFonts w:ascii="宋体" w:eastAsia="宋体" w:hAnsi="宋体" w:cs="宋体" w:hint="eastAsia"/>
          <w:kern w:val="0"/>
          <w:sz w:val="20"/>
          <w:szCs w:val="20"/>
        </w:rPr>
        <w:t>临安区智慧文旅大数据平台项目</w:t>
      </w:r>
      <w:r>
        <w:rPr>
          <w:rFonts w:ascii="宋体" w:eastAsia="宋体" w:hAnsi="宋体" w:cs="宋体" w:hint="eastAsia"/>
          <w:kern w:val="0"/>
          <w:sz w:val="20"/>
          <w:szCs w:val="20"/>
        </w:rPr>
        <w:t>，</w:t>
      </w:r>
      <w:r w:rsidRPr="001F2B40">
        <w:rPr>
          <w:rFonts w:ascii="宋体" w:eastAsia="宋体" w:hAnsi="宋体" w:cs="宋体" w:hint="eastAsia"/>
          <w:kern w:val="0"/>
          <w:sz w:val="20"/>
          <w:szCs w:val="20"/>
        </w:rPr>
        <w:t>建设</w:t>
      </w:r>
      <w:r>
        <w:rPr>
          <w:rFonts w:ascii="宋体" w:eastAsia="宋体" w:hAnsi="宋体" w:cs="宋体" w:hint="eastAsia"/>
          <w:kern w:val="0"/>
          <w:sz w:val="20"/>
          <w:szCs w:val="20"/>
        </w:rPr>
        <w:t>临安区</w:t>
      </w:r>
      <w:r w:rsidRPr="001F2B40">
        <w:rPr>
          <w:rFonts w:ascii="宋体" w:eastAsia="宋体" w:hAnsi="宋体" w:cs="宋体" w:hint="eastAsia"/>
          <w:kern w:val="0"/>
          <w:sz w:val="20"/>
          <w:szCs w:val="20"/>
        </w:rPr>
        <w:t>智慧文旅大数据平台。</w:t>
      </w:r>
      <w:r>
        <w:rPr>
          <w:rFonts w:ascii="宋体" w:eastAsia="宋体" w:hAnsi="宋体" w:cs="宋体" w:hint="eastAsia"/>
          <w:kern w:val="0"/>
          <w:sz w:val="20"/>
        </w:rPr>
        <w:t>同杭州市文化广电旅游局</w:t>
      </w:r>
      <w:r w:rsidRPr="000F329A">
        <w:rPr>
          <w:rFonts w:ascii="宋体" w:eastAsia="宋体" w:hAnsi="宋体" w:cs="宋体" w:hint="eastAsia"/>
          <w:kern w:val="0"/>
          <w:sz w:val="20"/>
        </w:rPr>
        <w:t>大数据平台</w:t>
      </w:r>
      <w:r>
        <w:rPr>
          <w:rFonts w:ascii="宋体" w:eastAsia="宋体" w:hAnsi="宋体" w:cs="宋体" w:hint="eastAsia"/>
          <w:kern w:val="0"/>
          <w:sz w:val="20"/>
        </w:rPr>
        <w:t>对接，</w:t>
      </w:r>
      <w:proofErr w:type="gramStart"/>
      <w:r>
        <w:rPr>
          <w:rFonts w:ascii="宋体" w:eastAsia="宋体" w:hAnsi="宋体" w:cs="宋体" w:hint="eastAsia"/>
          <w:kern w:val="0"/>
          <w:sz w:val="20"/>
        </w:rPr>
        <w:t>接入市文旅城市</w:t>
      </w:r>
      <w:proofErr w:type="gramEnd"/>
      <w:r>
        <w:rPr>
          <w:rFonts w:ascii="宋体" w:eastAsia="宋体" w:hAnsi="宋体" w:cs="宋体" w:hint="eastAsia"/>
          <w:kern w:val="0"/>
          <w:sz w:val="20"/>
        </w:rPr>
        <w:t xml:space="preserve">大脑的展示界面。 </w:t>
      </w:r>
    </w:p>
    <w:p w:rsidR="000F329A" w:rsidRPr="000F329A" w:rsidRDefault="001F2B40" w:rsidP="001F2B40">
      <w:pPr>
        <w:widowControl/>
        <w:spacing w:line="376" w:lineRule="atLeast"/>
        <w:ind w:firstLineChars="200" w:firstLine="400"/>
        <w:rPr>
          <w:rFonts w:ascii="宋体" w:eastAsia="宋体" w:hAnsi="宋体" w:cs="宋体"/>
          <w:kern w:val="0"/>
          <w:sz w:val="20"/>
          <w:szCs w:val="20"/>
        </w:rPr>
      </w:pPr>
      <w:r w:rsidRPr="001F2B40">
        <w:rPr>
          <w:rFonts w:ascii="宋体" w:eastAsia="宋体" w:hAnsi="宋体" w:cs="宋体" w:hint="eastAsia"/>
          <w:kern w:val="0"/>
          <w:sz w:val="20"/>
          <w:szCs w:val="20"/>
        </w:rPr>
        <w:t>该项目主要内容是包括</w:t>
      </w:r>
      <w:proofErr w:type="gramStart"/>
      <w:r w:rsidRPr="001F2B40">
        <w:rPr>
          <w:rFonts w:ascii="宋体" w:eastAsia="宋体" w:hAnsi="宋体" w:cs="宋体" w:hint="eastAsia"/>
          <w:kern w:val="0"/>
          <w:sz w:val="20"/>
          <w:szCs w:val="20"/>
        </w:rPr>
        <w:t>文旅综合</w:t>
      </w:r>
      <w:proofErr w:type="gramEnd"/>
      <w:r w:rsidRPr="001F2B40">
        <w:rPr>
          <w:rFonts w:ascii="宋体" w:eastAsia="宋体" w:hAnsi="宋体" w:cs="宋体" w:hint="eastAsia"/>
          <w:kern w:val="0"/>
          <w:sz w:val="20"/>
          <w:szCs w:val="20"/>
        </w:rPr>
        <w:t>监测平台、文旅大数据基础功能平台、文旅大数据拓展功能平台。其中，</w:t>
      </w:r>
      <w:proofErr w:type="gramStart"/>
      <w:r w:rsidRPr="001F2B40">
        <w:rPr>
          <w:rFonts w:ascii="宋体" w:eastAsia="宋体" w:hAnsi="宋体" w:cs="宋体" w:hint="eastAsia"/>
          <w:kern w:val="0"/>
          <w:sz w:val="20"/>
          <w:szCs w:val="20"/>
        </w:rPr>
        <w:t>接入市文旅城市</w:t>
      </w:r>
      <w:proofErr w:type="gramEnd"/>
      <w:r w:rsidRPr="001F2B40">
        <w:rPr>
          <w:rFonts w:ascii="宋体" w:eastAsia="宋体" w:hAnsi="宋体" w:cs="宋体" w:hint="eastAsia"/>
          <w:kern w:val="0"/>
          <w:sz w:val="20"/>
          <w:szCs w:val="20"/>
        </w:rPr>
        <w:t>大脑的展示界面，暂定为文</w:t>
      </w:r>
      <w:proofErr w:type="gramStart"/>
      <w:r w:rsidRPr="001F2B40">
        <w:rPr>
          <w:rFonts w:ascii="宋体" w:eastAsia="宋体" w:hAnsi="宋体" w:cs="宋体" w:hint="eastAsia"/>
          <w:kern w:val="0"/>
          <w:sz w:val="20"/>
          <w:szCs w:val="20"/>
        </w:rPr>
        <w:t>旅综合</w:t>
      </w:r>
      <w:proofErr w:type="gramEnd"/>
      <w:r w:rsidRPr="001F2B40">
        <w:rPr>
          <w:rFonts w:ascii="宋体" w:eastAsia="宋体" w:hAnsi="宋体" w:cs="宋体" w:hint="eastAsia"/>
          <w:kern w:val="0"/>
          <w:sz w:val="20"/>
          <w:szCs w:val="20"/>
        </w:rPr>
        <w:t>平台相同内容模块。文旅大数据基础功能平台包括</w:t>
      </w:r>
      <w:proofErr w:type="gramStart"/>
      <w:r w:rsidRPr="001F2B40">
        <w:rPr>
          <w:rFonts w:ascii="宋体" w:eastAsia="宋体" w:hAnsi="宋体" w:cs="宋体" w:hint="eastAsia"/>
          <w:kern w:val="0"/>
          <w:sz w:val="20"/>
          <w:szCs w:val="20"/>
        </w:rPr>
        <w:t>文旅资源</w:t>
      </w:r>
      <w:proofErr w:type="gramEnd"/>
      <w:r w:rsidRPr="001F2B40">
        <w:rPr>
          <w:rFonts w:ascii="宋体" w:eastAsia="宋体" w:hAnsi="宋体" w:cs="宋体" w:hint="eastAsia"/>
          <w:kern w:val="0"/>
          <w:sz w:val="20"/>
          <w:szCs w:val="20"/>
        </w:rPr>
        <w:t>一张图模块、行前监测模块、行中监测模块、行后监测模块，文旅大数据拓展功能平台主要包括旅游全员营销数据分析、“十景”乡村旅游监测分析模块。</w:t>
      </w:r>
      <w:r w:rsidR="000F329A" w:rsidRPr="000F329A">
        <w:rPr>
          <w:rFonts w:ascii="宋体" w:eastAsia="宋体" w:hAnsi="宋体" w:cs="宋体" w:hint="eastAsia"/>
          <w:kern w:val="0"/>
          <w:sz w:val="20"/>
          <w:szCs w:val="20"/>
        </w:rPr>
        <w:t>         </w:t>
      </w:r>
    </w:p>
    <w:p w:rsidR="000F329A" w:rsidRPr="000F329A" w:rsidRDefault="000F329A" w:rsidP="000F329A">
      <w:pPr>
        <w:widowControl/>
        <w:spacing w:before="100" w:beforeAutospacing="1" w:after="100" w:afterAutospacing="1" w:line="480" w:lineRule="auto"/>
        <w:jc w:val="left"/>
        <w:rPr>
          <w:rFonts w:ascii="宋体" w:eastAsia="宋体" w:hAnsi="宋体" w:cs="宋体"/>
          <w:kern w:val="0"/>
          <w:sz w:val="17"/>
          <w:szCs w:val="17"/>
        </w:rPr>
      </w:pPr>
      <w:r w:rsidRPr="000F329A">
        <w:rPr>
          <w:rFonts w:ascii="宋体" w:eastAsia="宋体" w:hAnsi="宋体" w:cs="宋体" w:hint="eastAsia"/>
          <w:b/>
          <w:bCs/>
          <w:kern w:val="0"/>
          <w:sz w:val="20"/>
        </w:rPr>
        <w:t>一、    采购人名称：</w:t>
      </w:r>
      <w:r w:rsidRPr="000F329A">
        <w:rPr>
          <w:rFonts w:ascii="宋体" w:eastAsia="宋体" w:hAnsi="宋体" w:cs="宋体" w:hint="eastAsia"/>
          <w:kern w:val="0"/>
          <w:sz w:val="20"/>
          <w:szCs w:val="20"/>
        </w:rPr>
        <w:t>杭州市临安区文化和广电旅游体育局</w:t>
      </w:r>
    </w:p>
    <w:p w:rsidR="000F329A" w:rsidRPr="000F329A" w:rsidRDefault="000F329A" w:rsidP="000F329A">
      <w:pPr>
        <w:widowControl/>
        <w:spacing w:before="100" w:beforeAutospacing="1" w:after="100" w:afterAutospacing="1" w:line="480" w:lineRule="auto"/>
        <w:jc w:val="left"/>
        <w:rPr>
          <w:rFonts w:ascii="宋体" w:eastAsia="宋体" w:hAnsi="宋体" w:cs="宋体"/>
          <w:kern w:val="0"/>
          <w:sz w:val="17"/>
          <w:szCs w:val="17"/>
        </w:rPr>
      </w:pPr>
      <w:r w:rsidRPr="000F329A">
        <w:rPr>
          <w:rFonts w:ascii="宋体" w:eastAsia="宋体" w:hAnsi="宋体" w:cs="宋体" w:hint="eastAsia"/>
          <w:b/>
          <w:bCs/>
          <w:kern w:val="0"/>
          <w:sz w:val="20"/>
        </w:rPr>
        <w:t>二、    单一来源编号：</w:t>
      </w:r>
      <w:r w:rsidRPr="000F329A">
        <w:rPr>
          <w:rFonts w:ascii="宋体" w:eastAsia="宋体" w:hAnsi="宋体" w:cs="宋体" w:hint="eastAsia"/>
          <w:kern w:val="0"/>
          <w:sz w:val="20"/>
          <w:szCs w:val="20"/>
        </w:rPr>
        <w:t>      </w:t>
      </w:r>
    </w:p>
    <w:p w:rsidR="000F329A" w:rsidRPr="000F329A" w:rsidRDefault="000F329A" w:rsidP="000F329A">
      <w:pPr>
        <w:widowControl/>
        <w:spacing w:before="100" w:beforeAutospacing="1" w:after="100" w:afterAutospacing="1" w:line="480" w:lineRule="auto"/>
        <w:jc w:val="left"/>
        <w:rPr>
          <w:rFonts w:ascii="宋体" w:eastAsia="宋体" w:hAnsi="宋体" w:cs="宋体"/>
          <w:kern w:val="0"/>
          <w:sz w:val="17"/>
          <w:szCs w:val="17"/>
        </w:rPr>
      </w:pPr>
      <w:r w:rsidRPr="000F329A">
        <w:rPr>
          <w:rFonts w:ascii="宋体" w:eastAsia="宋体" w:hAnsi="宋体" w:cs="宋体" w:hint="eastAsia"/>
          <w:b/>
          <w:bCs/>
          <w:kern w:val="0"/>
          <w:sz w:val="20"/>
        </w:rPr>
        <w:t>三、    采购项目名称：</w:t>
      </w:r>
      <w:r w:rsidRPr="000F329A">
        <w:rPr>
          <w:rFonts w:ascii="宋体" w:eastAsia="宋体" w:hAnsi="宋体" w:cs="宋体" w:hint="eastAsia"/>
          <w:kern w:val="0"/>
          <w:sz w:val="20"/>
          <w:szCs w:val="20"/>
        </w:rPr>
        <w:t> </w:t>
      </w:r>
      <w:r w:rsidRPr="000F329A">
        <w:rPr>
          <w:rFonts w:ascii="宋体" w:eastAsia="宋体" w:hAnsi="宋体" w:cs="宋体" w:hint="eastAsia"/>
          <w:kern w:val="0"/>
          <w:sz w:val="20"/>
        </w:rPr>
        <w:t>临安区智慧文旅大数据平台项目</w:t>
      </w:r>
      <w:r w:rsidRPr="000F329A">
        <w:rPr>
          <w:rFonts w:ascii="宋体" w:eastAsia="宋体" w:hAnsi="宋体" w:cs="宋体" w:hint="eastAsia"/>
          <w:kern w:val="0"/>
          <w:sz w:val="20"/>
          <w:szCs w:val="20"/>
        </w:rPr>
        <w:t>    </w:t>
      </w:r>
    </w:p>
    <w:p w:rsidR="000F329A" w:rsidRPr="000F329A" w:rsidRDefault="000F329A" w:rsidP="000F329A">
      <w:pPr>
        <w:widowControl/>
        <w:spacing w:before="100" w:beforeAutospacing="1" w:after="100" w:afterAutospacing="1" w:line="480" w:lineRule="auto"/>
        <w:jc w:val="left"/>
        <w:rPr>
          <w:rFonts w:ascii="宋体" w:eastAsia="宋体" w:hAnsi="宋体" w:cs="宋体"/>
          <w:kern w:val="0"/>
          <w:sz w:val="17"/>
          <w:szCs w:val="17"/>
        </w:rPr>
      </w:pPr>
      <w:r w:rsidRPr="000F329A">
        <w:rPr>
          <w:rFonts w:ascii="宋体" w:eastAsia="宋体" w:hAnsi="宋体" w:cs="宋体" w:hint="eastAsia"/>
          <w:b/>
          <w:bCs/>
          <w:kern w:val="0"/>
          <w:sz w:val="20"/>
        </w:rPr>
        <w:t>四、    采购组织类型：</w:t>
      </w:r>
      <w:r w:rsidRPr="000F329A">
        <w:rPr>
          <w:rFonts w:ascii="宋体" w:eastAsia="宋体" w:hAnsi="宋体" w:cs="宋体" w:hint="eastAsia"/>
          <w:kern w:val="0"/>
          <w:sz w:val="20"/>
          <w:szCs w:val="20"/>
        </w:rPr>
        <w:t>  </w:t>
      </w:r>
      <w:r w:rsidRPr="000F329A">
        <w:rPr>
          <w:rFonts w:ascii="宋体" w:eastAsia="宋体" w:hAnsi="宋体" w:cs="宋体" w:hint="eastAsia"/>
          <w:kern w:val="0"/>
          <w:sz w:val="20"/>
        </w:rPr>
        <w:t>自行采购</w:t>
      </w:r>
      <w:r w:rsidRPr="000F329A">
        <w:rPr>
          <w:rFonts w:ascii="宋体" w:eastAsia="宋体" w:hAnsi="宋体" w:cs="宋体" w:hint="eastAsia"/>
          <w:kern w:val="0"/>
          <w:sz w:val="20"/>
          <w:szCs w:val="20"/>
        </w:rPr>
        <w:t> </w:t>
      </w:r>
    </w:p>
    <w:p w:rsidR="000F329A" w:rsidRPr="000F329A" w:rsidRDefault="000F329A" w:rsidP="000F329A">
      <w:pPr>
        <w:widowControl/>
        <w:spacing w:before="100" w:beforeAutospacing="1" w:after="100" w:afterAutospacing="1" w:line="480" w:lineRule="auto"/>
        <w:jc w:val="left"/>
        <w:rPr>
          <w:rFonts w:ascii="宋体" w:eastAsia="宋体" w:hAnsi="宋体" w:cs="宋体"/>
          <w:kern w:val="0"/>
          <w:sz w:val="17"/>
          <w:szCs w:val="17"/>
        </w:rPr>
      </w:pPr>
      <w:r w:rsidRPr="000F329A">
        <w:rPr>
          <w:rFonts w:ascii="宋体" w:eastAsia="宋体" w:hAnsi="宋体" w:cs="宋体" w:hint="eastAsia"/>
          <w:b/>
          <w:bCs/>
          <w:kern w:val="0"/>
          <w:sz w:val="20"/>
        </w:rPr>
        <w:t>五、    采购项目概况：</w:t>
      </w:r>
      <w:r w:rsidRPr="000F329A">
        <w:rPr>
          <w:rFonts w:ascii="宋体" w:eastAsia="宋体" w:hAnsi="宋体" w:cs="宋体" w:hint="eastAsia"/>
          <w:kern w:val="0"/>
          <w:sz w:val="20"/>
        </w:rPr>
        <w:t>      </w:t>
      </w:r>
    </w:p>
    <w:tbl>
      <w:tblPr>
        <w:tblW w:w="5000" w:type="pct"/>
        <w:tblCellMar>
          <w:top w:w="15" w:type="dxa"/>
          <w:left w:w="15" w:type="dxa"/>
          <w:bottom w:w="15" w:type="dxa"/>
          <w:right w:w="15" w:type="dxa"/>
        </w:tblCellMar>
        <w:tblLook w:val="04A0"/>
      </w:tblPr>
      <w:tblGrid>
        <w:gridCol w:w="1218"/>
        <w:gridCol w:w="1217"/>
        <w:gridCol w:w="1217"/>
        <w:gridCol w:w="1217"/>
        <w:gridCol w:w="1217"/>
        <w:gridCol w:w="1217"/>
        <w:gridCol w:w="1217"/>
      </w:tblGrid>
      <w:tr w:rsidR="000F329A" w:rsidRPr="000F329A" w:rsidTr="000F329A">
        <w:tc>
          <w:tcPr>
            <w:tcW w:w="700" w:type="pct"/>
            <w:tcBorders>
              <w:top w:val="single" w:sz="4" w:space="0" w:color="DDDDDD"/>
              <w:left w:val="single" w:sz="4" w:space="0" w:color="DDDDDD"/>
              <w:bottom w:val="single" w:sz="4" w:space="0" w:color="DDDDDD"/>
              <w:right w:val="single" w:sz="4" w:space="0" w:color="DDDDDD"/>
            </w:tcBorders>
            <w:tcMar>
              <w:top w:w="54" w:type="dxa"/>
              <w:left w:w="107" w:type="dxa"/>
              <w:bottom w:w="54" w:type="dxa"/>
              <w:right w:w="107" w:type="dxa"/>
            </w:tcMar>
            <w:vAlign w:val="center"/>
            <w:hideMark/>
          </w:tcPr>
          <w:p w:rsidR="000F329A" w:rsidRPr="000F329A" w:rsidRDefault="000F329A" w:rsidP="000F329A">
            <w:pPr>
              <w:widowControl/>
              <w:jc w:val="center"/>
              <w:rPr>
                <w:rFonts w:ascii="微软雅黑" w:eastAsia="微软雅黑" w:hAnsi="微软雅黑" w:cs="宋体"/>
                <w:kern w:val="0"/>
                <w:sz w:val="15"/>
                <w:szCs w:val="15"/>
              </w:rPr>
            </w:pPr>
            <w:proofErr w:type="gramStart"/>
            <w:r w:rsidRPr="000F329A">
              <w:rPr>
                <w:rFonts w:ascii="微软雅黑" w:eastAsia="微软雅黑" w:hAnsi="微软雅黑" w:cs="宋体" w:hint="eastAsia"/>
                <w:kern w:val="0"/>
                <w:sz w:val="15"/>
                <w:szCs w:val="15"/>
              </w:rPr>
              <w:t>标项序号</w:t>
            </w:r>
            <w:proofErr w:type="gramEnd"/>
          </w:p>
        </w:tc>
        <w:tc>
          <w:tcPr>
            <w:tcW w:w="700" w:type="pct"/>
            <w:tcBorders>
              <w:top w:val="single" w:sz="4" w:space="0" w:color="DDDDDD"/>
              <w:left w:val="single" w:sz="4" w:space="0" w:color="DDDDDD"/>
              <w:bottom w:val="single" w:sz="4" w:space="0" w:color="DDDDDD"/>
              <w:right w:val="single" w:sz="4" w:space="0" w:color="DDDDDD"/>
            </w:tcBorders>
            <w:tcMar>
              <w:top w:w="54" w:type="dxa"/>
              <w:left w:w="107" w:type="dxa"/>
              <w:bottom w:w="54" w:type="dxa"/>
              <w:right w:w="107" w:type="dxa"/>
            </w:tcMar>
            <w:vAlign w:val="center"/>
            <w:hideMark/>
          </w:tcPr>
          <w:p w:rsidR="000F329A" w:rsidRPr="000F329A" w:rsidRDefault="000F329A" w:rsidP="000F329A">
            <w:pPr>
              <w:widowControl/>
              <w:jc w:val="center"/>
              <w:rPr>
                <w:rFonts w:ascii="微软雅黑" w:eastAsia="微软雅黑" w:hAnsi="微软雅黑" w:cs="宋体"/>
                <w:kern w:val="0"/>
                <w:sz w:val="15"/>
                <w:szCs w:val="15"/>
              </w:rPr>
            </w:pPr>
            <w:proofErr w:type="gramStart"/>
            <w:r w:rsidRPr="000F329A">
              <w:rPr>
                <w:rFonts w:ascii="微软雅黑" w:eastAsia="微软雅黑" w:hAnsi="微软雅黑" w:cs="宋体" w:hint="eastAsia"/>
                <w:kern w:val="0"/>
                <w:sz w:val="15"/>
                <w:szCs w:val="15"/>
              </w:rPr>
              <w:t>标项名称</w:t>
            </w:r>
            <w:proofErr w:type="gramEnd"/>
          </w:p>
        </w:tc>
        <w:tc>
          <w:tcPr>
            <w:tcW w:w="700" w:type="pct"/>
            <w:tcBorders>
              <w:top w:val="single" w:sz="4" w:space="0" w:color="DDDDDD"/>
              <w:left w:val="single" w:sz="4" w:space="0" w:color="DDDDDD"/>
              <w:bottom w:val="single" w:sz="4" w:space="0" w:color="DDDDDD"/>
              <w:right w:val="single" w:sz="4" w:space="0" w:color="DDDDDD"/>
            </w:tcBorders>
            <w:tcMar>
              <w:top w:w="54" w:type="dxa"/>
              <w:left w:w="107" w:type="dxa"/>
              <w:bottom w:w="54" w:type="dxa"/>
              <w:right w:w="107" w:type="dxa"/>
            </w:tcMar>
            <w:vAlign w:val="center"/>
            <w:hideMark/>
          </w:tcPr>
          <w:p w:rsidR="000F329A" w:rsidRPr="000F329A" w:rsidRDefault="000F329A" w:rsidP="000F329A">
            <w:pPr>
              <w:widowControl/>
              <w:jc w:val="center"/>
              <w:rPr>
                <w:rFonts w:ascii="微软雅黑" w:eastAsia="微软雅黑" w:hAnsi="微软雅黑" w:cs="宋体"/>
                <w:kern w:val="0"/>
                <w:sz w:val="15"/>
                <w:szCs w:val="15"/>
              </w:rPr>
            </w:pPr>
            <w:r w:rsidRPr="000F329A">
              <w:rPr>
                <w:rFonts w:ascii="微软雅黑" w:eastAsia="微软雅黑" w:hAnsi="微软雅黑" w:cs="宋体" w:hint="eastAsia"/>
                <w:kern w:val="0"/>
                <w:sz w:val="15"/>
                <w:szCs w:val="15"/>
              </w:rPr>
              <w:t>数量</w:t>
            </w:r>
          </w:p>
        </w:tc>
        <w:tc>
          <w:tcPr>
            <w:tcW w:w="700" w:type="pct"/>
            <w:tcBorders>
              <w:top w:val="single" w:sz="4" w:space="0" w:color="DDDDDD"/>
              <w:left w:val="single" w:sz="4" w:space="0" w:color="DDDDDD"/>
              <w:bottom w:val="single" w:sz="4" w:space="0" w:color="DDDDDD"/>
              <w:right w:val="single" w:sz="4" w:space="0" w:color="DDDDDD"/>
            </w:tcBorders>
            <w:tcMar>
              <w:top w:w="54" w:type="dxa"/>
              <w:left w:w="107" w:type="dxa"/>
              <w:bottom w:w="54" w:type="dxa"/>
              <w:right w:w="107" w:type="dxa"/>
            </w:tcMar>
            <w:vAlign w:val="center"/>
            <w:hideMark/>
          </w:tcPr>
          <w:p w:rsidR="000F329A" w:rsidRPr="000F329A" w:rsidRDefault="000F329A" w:rsidP="000F329A">
            <w:pPr>
              <w:widowControl/>
              <w:jc w:val="center"/>
              <w:rPr>
                <w:rFonts w:ascii="微软雅黑" w:eastAsia="微软雅黑" w:hAnsi="微软雅黑" w:cs="宋体"/>
                <w:kern w:val="0"/>
                <w:sz w:val="15"/>
                <w:szCs w:val="15"/>
              </w:rPr>
            </w:pPr>
            <w:r w:rsidRPr="000F329A">
              <w:rPr>
                <w:rFonts w:ascii="微软雅黑" w:eastAsia="微软雅黑" w:hAnsi="微软雅黑" w:cs="宋体" w:hint="eastAsia"/>
                <w:kern w:val="0"/>
                <w:sz w:val="15"/>
                <w:szCs w:val="15"/>
              </w:rPr>
              <w:t>预算金额(元)</w:t>
            </w:r>
          </w:p>
        </w:tc>
        <w:tc>
          <w:tcPr>
            <w:tcW w:w="700" w:type="pct"/>
            <w:tcBorders>
              <w:top w:val="single" w:sz="4" w:space="0" w:color="DDDDDD"/>
              <w:left w:val="single" w:sz="4" w:space="0" w:color="DDDDDD"/>
              <w:bottom w:val="single" w:sz="4" w:space="0" w:color="DDDDDD"/>
              <w:right w:val="single" w:sz="4" w:space="0" w:color="DDDDDD"/>
            </w:tcBorders>
            <w:tcMar>
              <w:top w:w="54" w:type="dxa"/>
              <w:left w:w="107" w:type="dxa"/>
              <w:bottom w:w="54" w:type="dxa"/>
              <w:right w:w="107" w:type="dxa"/>
            </w:tcMar>
            <w:vAlign w:val="center"/>
            <w:hideMark/>
          </w:tcPr>
          <w:p w:rsidR="000F329A" w:rsidRPr="000F329A" w:rsidRDefault="000F329A" w:rsidP="000F329A">
            <w:pPr>
              <w:widowControl/>
              <w:jc w:val="center"/>
              <w:rPr>
                <w:rFonts w:ascii="微软雅黑" w:eastAsia="微软雅黑" w:hAnsi="微软雅黑" w:cs="宋体"/>
                <w:kern w:val="0"/>
                <w:sz w:val="15"/>
                <w:szCs w:val="15"/>
              </w:rPr>
            </w:pPr>
            <w:r w:rsidRPr="000F329A">
              <w:rPr>
                <w:rFonts w:ascii="微软雅黑" w:eastAsia="微软雅黑" w:hAnsi="微软雅黑" w:cs="宋体" w:hint="eastAsia"/>
                <w:kern w:val="0"/>
                <w:sz w:val="15"/>
                <w:szCs w:val="15"/>
              </w:rPr>
              <w:t>单位</w:t>
            </w:r>
          </w:p>
        </w:tc>
        <w:tc>
          <w:tcPr>
            <w:tcW w:w="700" w:type="pct"/>
            <w:tcBorders>
              <w:top w:val="single" w:sz="4" w:space="0" w:color="DDDDDD"/>
              <w:left w:val="single" w:sz="4" w:space="0" w:color="DDDDDD"/>
              <w:bottom w:val="single" w:sz="4" w:space="0" w:color="DDDDDD"/>
              <w:right w:val="single" w:sz="4" w:space="0" w:color="DDDDDD"/>
            </w:tcBorders>
            <w:tcMar>
              <w:top w:w="54" w:type="dxa"/>
              <w:left w:w="107" w:type="dxa"/>
              <w:bottom w:w="54" w:type="dxa"/>
              <w:right w:w="107" w:type="dxa"/>
            </w:tcMar>
            <w:vAlign w:val="center"/>
            <w:hideMark/>
          </w:tcPr>
          <w:p w:rsidR="000F329A" w:rsidRPr="000F329A" w:rsidRDefault="000F329A" w:rsidP="000F329A">
            <w:pPr>
              <w:widowControl/>
              <w:jc w:val="center"/>
              <w:rPr>
                <w:rFonts w:ascii="微软雅黑" w:eastAsia="微软雅黑" w:hAnsi="微软雅黑" w:cs="宋体"/>
                <w:kern w:val="0"/>
                <w:sz w:val="15"/>
                <w:szCs w:val="15"/>
              </w:rPr>
            </w:pPr>
            <w:r w:rsidRPr="000F329A">
              <w:rPr>
                <w:rFonts w:ascii="微软雅黑" w:eastAsia="微软雅黑" w:hAnsi="微软雅黑" w:cs="宋体" w:hint="eastAsia"/>
                <w:kern w:val="0"/>
                <w:sz w:val="15"/>
                <w:szCs w:val="15"/>
              </w:rPr>
              <w:t>简要规格描述</w:t>
            </w:r>
          </w:p>
        </w:tc>
        <w:tc>
          <w:tcPr>
            <w:tcW w:w="700" w:type="pct"/>
            <w:tcBorders>
              <w:top w:val="single" w:sz="4" w:space="0" w:color="DDDDDD"/>
              <w:left w:val="single" w:sz="4" w:space="0" w:color="DDDDDD"/>
              <w:bottom w:val="single" w:sz="4" w:space="0" w:color="DDDDDD"/>
              <w:right w:val="single" w:sz="4" w:space="0" w:color="DDDDDD"/>
            </w:tcBorders>
            <w:tcMar>
              <w:top w:w="54" w:type="dxa"/>
              <w:left w:w="107" w:type="dxa"/>
              <w:bottom w:w="54" w:type="dxa"/>
              <w:right w:w="107" w:type="dxa"/>
            </w:tcMar>
            <w:vAlign w:val="center"/>
            <w:hideMark/>
          </w:tcPr>
          <w:p w:rsidR="000F329A" w:rsidRPr="000F329A" w:rsidRDefault="000F329A" w:rsidP="000F329A">
            <w:pPr>
              <w:widowControl/>
              <w:jc w:val="center"/>
              <w:rPr>
                <w:rFonts w:ascii="微软雅黑" w:eastAsia="微软雅黑" w:hAnsi="微软雅黑" w:cs="宋体"/>
                <w:kern w:val="0"/>
                <w:sz w:val="15"/>
                <w:szCs w:val="15"/>
              </w:rPr>
            </w:pPr>
            <w:r w:rsidRPr="000F329A">
              <w:rPr>
                <w:rFonts w:ascii="微软雅黑" w:eastAsia="微软雅黑" w:hAnsi="微软雅黑" w:cs="宋体" w:hint="eastAsia"/>
                <w:kern w:val="0"/>
                <w:sz w:val="15"/>
                <w:szCs w:val="15"/>
              </w:rPr>
              <w:t>备注</w:t>
            </w:r>
          </w:p>
        </w:tc>
      </w:tr>
      <w:tr w:rsidR="000F329A" w:rsidRPr="000F329A" w:rsidTr="000F329A">
        <w:tc>
          <w:tcPr>
            <w:tcW w:w="700" w:type="pct"/>
            <w:tcBorders>
              <w:top w:val="single" w:sz="4" w:space="0" w:color="DDDDDD"/>
              <w:left w:val="single" w:sz="4" w:space="0" w:color="DDDDDD"/>
              <w:bottom w:val="single" w:sz="4" w:space="0" w:color="DDDDDD"/>
              <w:right w:val="single" w:sz="4" w:space="0" w:color="DDDDDD"/>
            </w:tcBorders>
            <w:tcMar>
              <w:top w:w="54" w:type="dxa"/>
              <w:left w:w="107" w:type="dxa"/>
              <w:bottom w:w="54" w:type="dxa"/>
              <w:right w:w="107" w:type="dxa"/>
            </w:tcMar>
            <w:vAlign w:val="center"/>
            <w:hideMark/>
          </w:tcPr>
          <w:p w:rsidR="000F329A" w:rsidRPr="000F329A" w:rsidRDefault="000F329A" w:rsidP="000F329A">
            <w:pPr>
              <w:widowControl/>
              <w:jc w:val="center"/>
              <w:rPr>
                <w:rFonts w:ascii="微软雅黑" w:eastAsia="微软雅黑" w:hAnsi="微软雅黑" w:cs="宋体"/>
                <w:kern w:val="0"/>
                <w:sz w:val="15"/>
                <w:szCs w:val="15"/>
              </w:rPr>
            </w:pPr>
            <w:r w:rsidRPr="000F329A">
              <w:rPr>
                <w:rFonts w:ascii="微软雅黑" w:eastAsia="微软雅黑" w:hAnsi="微软雅黑" w:cs="宋体" w:hint="eastAsia"/>
                <w:kern w:val="0"/>
                <w:sz w:val="15"/>
                <w:szCs w:val="15"/>
              </w:rPr>
              <w:t>1</w:t>
            </w:r>
          </w:p>
        </w:tc>
        <w:tc>
          <w:tcPr>
            <w:tcW w:w="700" w:type="pct"/>
            <w:tcBorders>
              <w:top w:val="single" w:sz="4" w:space="0" w:color="DDDDDD"/>
              <w:left w:val="single" w:sz="4" w:space="0" w:color="DDDDDD"/>
              <w:bottom w:val="single" w:sz="4" w:space="0" w:color="DDDDDD"/>
              <w:right w:val="single" w:sz="4" w:space="0" w:color="DDDDDD"/>
            </w:tcBorders>
            <w:tcMar>
              <w:top w:w="54" w:type="dxa"/>
              <w:left w:w="107" w:type="dxa"/>
              <w:bottom w:w="54" w:type="dxa"/>
              <w:right w:w="107" w:type="dxa"/>
            </w:tcMar>
            <w:vAlign w:val="center"/>
            <w:hideMark/>
          </w:tcPr>
          <w:p w:rsidR="000F329A" w:rsidRPr="000F329A" w:rsidRDefault="000F329A" w:rsidP="000F329A">
            <w:pPr>
              <w:widowControl/>
              <w:jc w:val="center"/>
              <w:rPr>
                <w:rFonts w:ascii="微软雅黑" w:eastAsia="微软雅黑" w:hAnsi="微软雅黑" w:cs="宋体"/>
                <w:kern w:val="0"/>
                <w:sz w:val="15"/>
                <w:szCs w:val="15"/>
              </w:rPr>
            </w:pPr>
            <w:r w:rsidRPr="000F329A">
              <w:rPr>
                <w:rFonts w:ascii="微软雅黑" w:eastAsia="微软雅黑" w:hAnsi="微软雅黑" w:cs="宋体" w:hint="eastAsia"/>
                <w:kern w:val="0"/>
                <w:sz w:val="15"/>
                <w:szCs w:val="15"/>
              </w:rPr>
              <w:t>临安区智慧文旅大数据平台项目</w:t>
            </w:r>
          </w:p>
        </w:tc>
        <w:tc>
          <w:tcPr>
            <w:tcW w:w="700" w:type="pct"/>
            <w:tcBorders>
              <w:top w:val="single" w:sz="4" w:space="0" w:color="DDDDDD"/>
              <w:left w:val="single" w:sz="4" w:space="0" w:color="DDDDDD"/>
              <w:bottom w:val="single" w:sz="4" w:space="0" w:color="DDDDDD"/>
              <w:right w:val="single" w:sz="4" w:space="0" w:color="DDDDDD"/>
            </w:tcBorders>
            <w:tcMar>
              <w:top w:w="54" w:type="dxa"/>
              <w:left w:w="107" w:type="dxa"/>
              <w:bottom w:w="54" w:type="dxa"/>
              <w:right w:w="107" w:type="dxa"/>
            </w:tcMar>
            <w:vAlign w:val="center"/>
            <w:hideMark/>
          </w:tcPr>
          <w:p w:rsidR="000F329A" w:rsidRPr="000F329A" w:rsidRDefault="000F329A" w:rsidP="000F329A">
            <w:pPr>
              <w:widowControl/>
              <w:jc w:val="center"/>
              <w:rPr>
                <w:rFonts w:ascii="微软雅黑" w:eastAsia="微软雅黑" w:hAnsi="微软雅黑" w:cs="宋体"/>
                <w:kern w:val="0"/>
                <w:sz w:val="15"/>
                <w:szCs w:val="15"/>
              </w:rPr>
            </w:pPr>
            <w:r w:rsidRPr="000F329A">
              <w:rPr>
                <w:rFonts w:ascii="微软雅黑" w:eastAsia="微软雅黑" w:hAnsi="微软雅黑" w:cs="宋体" w:hint="eastAsia"/>
                <w:kern w:val="0"/>
                <w:sz w:val="15"/>
                <w:szCs w:val="15"/>
              </w:rPr>
              <w:t>1</w:t>
            </w:r>
          </w:p>
        </w:tc>
        <w:tc>
          <w:tcPr>
            <w:tcW w:w="700" w:type="pct"/>
            <w:tcBorders>
              <w:top w:val="single" w:sz="4" w:space="0" w:color="DDDDDD"/>
              <w:left w:val="single" w:sz="4" w:space="0" w:color="DDDDDD"/>
              <w:bottom w:val="single" w:sz="4" w:space="0" w:color="DDDDDD"/>
              <w:right w:val="single" w:sz="4" w:space="0" w:color="DDDDDD"/>
            </w:tcBorders>
            <w:tcMar>
              <w:top w:w="54" w:type="dxa"/>
              <w:left w:w="107" w:type="dxa"/>
              <w:bottom w:w="54" w:type="dxa"/>
              <w:right w:w="107" w:type="dxa"/>
            </w:tcMar>
            <w:vAlign w:val="center"/>
            <w:hideMark/>
          </w:tcPr>
          <w:p w:rsidR="000F329A" w:rsidRPr="000F329A" w:rsidRDefault="000F329A" w:rsidP="000F329A">
            <w:pPr>
              <w:widowControl/>
              <w:jc w:val="center"/>
              <w:rPr>
                <w:rFonts w:ascii="微软雅黑" w:eastAsia="微软雅黑" w:hAnsi="微软雅黑" w:cs="宋体"/>
                <w:kern w:val="0"/>
                <w:sz w:val="15"/>
                <w:szCs w:val="15"/>
              </w:rPr>
            </w:pPr>
            <w:r>
              <w:rPr>
                <w:rFonts w:ascii="微软雅黑" w:eastAsia="微软雅黑" w:hAnsi="微软雅黑" w:cs="宋体" w:hint="eastAsia"/>
                <w:kern w:val="0"/>
                <w:sz w:val="15"/>
                <w:szCs w:val="15"/>
              </w:rPr>
              <w:t>1500000</w:t>
            </w:r>
          </w:p>
        </w:tc>
        <w:tc>
          <w:tcPr>
            <w:tcW w:w="700" w:type="pct"/>
            <w:tcBorders>
              <w:top w:val="single" w:sz="4" w:space="0" w:color="DDDDDD"/>
              <w:left w:val="single" w:sz="4" w:space="0" w:color="DDDDDD"/>
              <w:bottom w:val="single" w:sz="4" w:space="0" w:color="DDDDDD"/>
              <w:right w:val="single" w:sz="4" w:space="0" w:color="DDDDDD"/>
            </w:tcBorders>
            <w:tcMar>
              <w:top w:w="54" w:type="dxa"/>
              <w:left w:w="107" w:type="dxa"/>
              <w:bottom w:w="54" w:type="dxa"/>
              <w:right w:w="107" w:type="dxa"/>
            </w:tcMar>
            <w:vAlign w:val="center"/>
            <w:hideMark/>
          </w:tcPr>
          <w:p w:rsidR="000F329A" w:rsidRPr="000F329A" w:rsidRDefault="000F329A" w:rsidP="000F329A">
            <w:pPr>
              <w:widowControl/>
              <w:jc w:val="center"/>
              <w:rPr>
                <w:rFonts w:ascii="微软雅黑" w:eastAsia="微软雅黑" w:hAnsi="微软雅黑" w:cs="宋体"/>
                <w:kern w:val="0"/>
                <w:sz w:val="15"/>
                <w:szCs w:val="15"/>
              </w:rPr>
            </w:pPr>
            <w:r w:rsidRPr="000F329A">
              <w:rPr>
                <w:rFonts w:ascii="微软雅黑" w:eastAsia="微软雅黑" w:hAnsi="微软雅黑" w:cs="宋体" w:hint="eastAsia"/>
                <w:kern w:val="0"/>
                <w:sz w:val="15"/>
                <w:szCs w:val="15"/>
              </w:rPr>
              <w:t>元</w:t>
            </w:r>
          </w:p>
        </w:tc>
        <w:tc>
          <w:tcPr>
            <w:tcW w:w="700" w:type="pct"/>
            <w:tcBorders>
              <w:top w:val="single" w:sz="4" w:space="0" w:color="DDDDDD"/>
              <w:left w:val="single" w:sz="4" w:space="0" w:color="DDDDDD"/>
              <w:bottom w:val="single" w:sz="4" w:space="0" w:color="DDDDDD"/>
              <w:right w:val="single" w:sz="4" w:space="0" w:color="DDDDDD"/>
            </w:tcBorders>
            <w:tcMar>
              <w:top w:w="54" w:type="dxa"/>
              <w:left w:w="107" w:type="dxa"/>
              <w:bottom w:w="54" w:type="dxa"/>
              <w:right w:w="107" w:type="dxa"/>
            </w:tcMar>
            <w:vAlign w:val="center"/>
            <w:hideMark/>
          </w:tcPr>
          <w:p w:rsidR="000F329A" w:rsidRPr="000F329A" w:rsidRDefault="000F329A" w:rsidP="000F329A">
            <w:pPr>
              <w:widowControl/>
              <w:jc w:val="center"/>
              <w:rPr>
                <w:rFonts w:ascii="微软雅黑" w:eastAsia="微软雅黑" w:hAnsi="微软雅黑" w:cs="宋体"/>
                <w:kern w:val="0"/>
                <w:sz w:val="15"/>
                <w:szCs w:val="15"/>
              </w:rPr>
            </w:pPr>
          </w:p>
        </w:tc>
        <w:tc>
          <w:tcPr>
            <w:tcW w:w="700" w:type="pct"/>
            <w:tcBorders>
              <w:top w:val="single" w:sz="4" w:space="0" w:color="DDDDDD"/>
              <w:left w:val="single" w:sz="4" w:space="0" w:color="DDDDDD"/>
              <w:bottom w:val="single" w:sz="4" w:space="0" w:color="DDDDDD"/>
              <w:right w:val="single" w:sz="4" w:space="0" w:color="DDDDDD"/>
            </w:tcBorders>
            <w:tcMar>
              <w:top w:w="54" w:type="dxa"/>
              <w:left w:w="107" w:type="dxa"/>
              <w:bottom w:w="54" w:type="dxa"/>
              <w:right w:w="107" w:type="dxa"/>
            </w:tcMar>
            <w:vAlign w:val="center"/>
            <w:hideMark/>
          </w:tcPr>
          <w:p w:rsidR="000F329A" w:rsidRPr="000F329A" w:rsidRDefault="000F329A" w:rsidP="000F329A">
            <w:pPr>
              <w:widowControl/>
              <w:jc w:val="center"/>
              <w:rPr>
                <w:rFonts w:ascii="微软雅黑" w:eastAsia="微软雅黑" w:hAnsi="微软雅黑" w:cs="宋体"/>
                <w:kern w:val="0"/>
                <w:sz w:val="15"/>
                <w:szCs w:val="15"/>
              </w:rPr>
            </w:pPr>
          </w:p>
        </w:tc>
      </w:tr>
    </w:tbl>
    <w:p w:rsidR="000F329A" w:rsidRPr="000F329A" w:rsidRDefault="000F329A" w:rsidP="000F329A">
      <w:pPr>
        <w:widowControl/>
        <w:spacing w:before="100" w:beforeAutospacing="1" w:after="100" w:afterAutospacing="1" w:line="480" w:lineRule="auto"/>
        <w:jc w:val="left"/>
        <w:rPr>
          <w:rFonts w:ascii="宋体" w:eastAsia="宋体" w:hAnsi="宋体" w:cs="宋体"/>
          <w:kern w:val="0"/>
          <w:sz w:val="17"/>
          <w:szCs w:val="17"/>
        </w:rPr>
      </w:pPr>
      <w:r w:rsidRPr="000F329A">
        <w:rPr>
          <w:rFonts w:ascii="宋体" w:eastAsia="宋体" w:hAnsi="宋体" w:cs="宋体" w:hint="eastAsia"/>
          <w:b/>
          <w:bCs/>
          <w:kern w:val="0"/>
          <w:sz w:val="20"/>
        </w:rPr>
        <w:t>六、    拟采用的采购方式：</w:t>
      </w:r>
      <w:r w:rsidRPr="000F329A">
        <w:rPr>
          <w:rFonts w:ascii="宋体" w:eastAsia="宋体" w:hAnsi="宋体" w:cs="宋体" w:hint="eastAsia"/>
          <w:kern w:val="0"/>
          <w:sz w:val="20"/>
          <w:szCs w:val="20"/>
        </w:rPr>
        <w:t>  </w:t>
      </w:r>
      <w:r w:rsidRPr="000F329A">
        <w:rPr>
          <w:rFonts w:ascii="宋体" w:eastAsia="宋体" w:hAnsi="宋体" w:cs="宋体" w:hint="eastAsia"/>
          <w:kern w:val="0"/>
          <w:sz w:val="20"/>
        </w:rPr>
        <w:t>单一来源</w:t>
      </w:r>
      <w:r w:rsidRPr="000F329A">
        <w:rPr>
          <w:rFonts w:ascii="宋体" w:eastAsia="宋体" w:hAnsi="宋体" w:cs="宋体" w:hint="eastAsia"/>
          <w:kern w:val="0"/>
          <w:sz w:val="20"/>
          <w:szCs w:val="20"/>
        </w:rPr>
        <w:t> </w:t>
      </w:r>
    </w:p>
    <w:p w:rsidR="000F329A" w:rsidRDefault="000F329A" w:rsidP="000F329A">
      <w:pPr>
        <w:widowControl/>
        <w:spacing w:before="100" w:beforeAutospacing="1" w:after="100" w:afterAutospacing="1" w:line="480" w:lineRule="auto"/>
        <w:jc w:val="left"/>
        <w:rPr>
          <w:rFonts w:ascii="宋体" w:eastAsia="宋体" w:hAnsi="宋体" w:cs="宋体"/>
          <w:b/>
          <w:bCs/>
          <w:kern w:val="0"/>
          <w:sz w:val="20"/>
        </w:rPr>
      </w:pPr>
      <w:r w:rsidRPr="000F329A">
        <w:rPr>
          <w:rFonts w:ascii="宋体" w:eastAsia="宋体" w:hAnsi="宋体" w:cs="宋体" w:hint="eastAsia"/>
          <w:b/>
          <w:bCs/>
          <w:kern w:val="0"/>
          <w:sz w:val="20"/>
        </w:rPr>
        <w:t>七、    申请理由：</w:t>
      </w:r>
    </w:p>
    <w:p w:rsidR="00B277C1" w:rsidRDefault="000F329A" w:rsidP="006B5E5E">
      <w:pPr>
        <w:widowControl/>
        <w:spacing w:before="100" w:beforeAutospacing="1" w:after="100" w:afterAutospacing="1" w:line="480" w:lineRule="auto"/>
        <w:ind w:firstLineChars="29" w:firstLine="58"/>
        <w:jc w:val="left"/>
        <w:rPr>
          <w:rFonts w:ascii="宋体" w:eastAsia="宋体" w:hAnsi="宋体" w:cs="宋体"/>
          <w:kern w:val="0"/>
          <w:sz w:val="20"/>
        </w:rPr>
      </w:pPr>
      <w:r>
        <w:rPr>
          <w:rFonts w:ascii="宋体" w:eastAsia="宋体" w:hAnsi="宋体" w:cs="宋体" w:hint="eastAsia"/>
          <w:b/>
          <w:bCs/>
          <w:kern w:val="0"/>
          <w:sz w:val="20"/>
        </w:rPr>
        <w:t>1.</w:t>
      </w:r>
      <w:r w:rsidRPr="000F329A">
        <w:rPr>
          <w:rFonts w:ascii="宋体" w:eastAsia="宋体" w:hAnsi="宋体" w:cs="宋体" w:hint="eastAsia"/>
          <w:kern w:val="0"/>
          <w:sz w:val="20"/>
        </w:rPr>
        <w:t>临安区智慧文旅大数据平台项目</w:t>
      </w:r>
      <w:r>
        <w:rPr>
          <w:rFonts w:ascii="宋体" w:eastAsia="宋体" w:hAnsi="宋体" w:cs="宋体" w:hint="eastAsia"/>
          <w:kern w:val="0"/>
          <w:sz w:val="20"/>
        </w:rPr>
        <w:t>是在</w:t>
      </w:r>
      <w:r w:rsidR="006B5E5E">
        <w:rPr>
          <w:rFonts w:ascii="宋体" w:eastAsia="宋体" w:hAnsi="宋体" w:cs="宋体" w:hint="eastAsia"/>
          <w:kern w:val="0"/>
          <w:sz w:val="20"/>
        </w:rPr>
        <w:t>临安</w:t>
      </w:r>
      <w:proofErr w:type="gramStart"/>
      <w:r w:rsidR="00DF4631">
        <w:rPr>
          <w:rFonts w:ascii="宋体" w:eastAsia="宋体" w:hAnsi="宋体" w:cs="宋体" w:hint="eastAsia"/>
          <w:kern w:val="0"/>
          <w:sz w:val="20"/>
        </w:rPr>
        <w:t>文旅</w:t>
      </w:r>
      <w:r w:rsidR="006B5E5E">
        <w:rPr>
          <w:rFonts w:ascii="宋体" w:eastAsia="宋体" w:hAnsi="宋体" w:cs="宋体" w:hint="eastAsia"/>
          <w:kern w:val="0"/>
          <w:sz w:val="20"/>
        </w:rPr>
        <w:t>局</w:t>
      </w:r>
      <w:proofErr w:type="gramEnd"/>
      <w:r w:rsidR="006B5E5E">
        <w:rPr>
          <w:rFonts w:ascii="宋体" w:eastAsia="宋体" w:hAnsi="宋体" w:cs="宋体" w:hint="eastAsia"/>
          <w:kern w:val="0"/>
          <w:sz w:val="20"/>
        </w:rPr>
        <w:t>综合信息管理平台基础上进行对接开发升级，</w:t>
      </w:r>
      <w:r w:rsidR="00C13674">
        <w:rPr>
          <w:rFonts w:ascii="宋体" w:eastAsia="宋体" w:hAnsi="宋体" w:cs="宋体" w:hint="eastAsia"/>
          <w:kern w:val="0"/>
          <w:sz w:val="20"/>
        </w:rPr>
        <w:t>需同杭州市文化广电旅游局</w:t>
      </w:r>
      <w:r w:rsidR="00C13674" w:rsidRPr="000F329A">
        <w:rPr>
          <w:rFonts w:ascii="宋体" w:eastAsia="宋体" w:hAnsi="宋体" w:cs="宋体" w:hint="eastAsia"/>
          <w:kern w:val="0"/>
          <w:sz w:val="20"/>
        </w:rPr>
        <w:t>大数据平台</w:t>
      </w:r>
      <w:r w:rsidR="00C13674">
        <w:rPr>
          <w:rFonts w:ascii="宋体" w:eastAsia="宋体" w:hAnsi="宋体" w:cs="宋体" w:hint="eastAsia"/>
          <w:kern w:val="0"/>
          <w:sz w:val="20"/>
        </w:rPr>
        <w:t>对接，</w:t>
      </w:r>
      <w:proofErr w:type="gramStart"/>
      <w:r w:rsidR="00B277C1">
        <w:rPr>
          <w:rFonts w:ascii="宋体" w:eastAsia="宋体" w:hAnsi="宋体" w:cs="宋体" w:hint="eastAsia"/>
          <w:kern w:val="0"/>
          <w:sz w:val="20"/>
        </w:rPr>
        <w:t>接入市文旅城市</w:t>
      </w:r>
      <w:proofErr w:type="gramEnd"/>
      <w:r w:rsidR="00B277C1">
        <w:rPr>
          <w:rFonts w:ascii="宋体" w:eastAsia="宋体" w:hAnsi="宋体" w:cs="宋体" w:hint="eastAsia"/>
          <w:kern w:val="0"/>
          <w:sz w:val="20"/>
        </w:rPr>
        <w:t>大脑的展示界面。</w:t>
      </w:r>
    </w:p>
    <w:p w:rsidR="00A73C48" w:rsidRDefault="00A73C48" w:rsidP="00A73C48">
      <w:pPr>
        <w:widowControl/>
        <w:spacing w:before="100" w:beforeAutospacing="1" w:after="100" w:afterAutospacing="1" w:line="480" w:lineRule="auto"/>
        <w:ind w:firstLineChars="179" w:firstLine="358"/>
        <w:jc w:val="left"/>
        <w:rPr>
          <w:rFonts w:ascii="宋体" w:eastAsia="宋体" w:hAnsi="宋体" w:cs="宋体"/>
          <w:kern w:val="0"/>
          <w:sz w:val="20"/>
        </w:rPr>
      </w:pPr>
      <w:r w:rsidRPr="000F329A">
        <w:rPr>
          <w:rFonts w:ascii="宋体" w:eastAsia="宋体" w:hAnsi="宋体" w:cs="宋体" w:hint="eastAsia"/>
          <w:kern w:val="0"/>
          <w:sz w:val="20"/>
        </w:rPr>
        <w:lastRenderedPageBreak/>
        <w:t>中国移动通信集团浙江有限公司杭州分公司</w:t>
      </w:r>
      <w:r>
        <w:rPr>
          <w:rFonts w:ascii="宋体" w:eastAsia="宋体" w:hAnsi="宋体" w:cs="宋体" w:hint="eastAsia"/>
          <w:kern w:val="0"/>
          <w:sz w:val="20"/>
        </w:rPr>
        <w:t>拥有丰富手机信令数据资源，可为</w:t>
      </w:r>
      <w:r w:rsidRPr="000F329A">
        <w:rPr>
          <w:rFonts w:ascii="宋体" w:eastAsia="宋体" w:hAnsi="宋体" w:cs="宋体" w:hint="eastAsia"/>
          <w:kern w:val="0"/>
          <w:sz w:val="20"/>
        </w:rPr>
        <w:t>临安区智慧文旅大数据平台项目</w:t>
      </w:r>
      <w:r>
        <w:rPr>
          <w:rFonts w:ascii="宋体" w:eastAsia="宋体" w:hAnsi="宋体" w:cs="宋体" w:hint="eastAsia"/>
          <w:kern w:val="0"/>
          <w:sz w:val="20"/>
        </w:rPr>
        <w:t>提供一定数据支撑。</w:t>
      </w:r>
      <w:r w:rsidR="006B5E5E">
        <w:rPr>
          <w:rFonts w:ascii="宋体" w:eastAsia="宋体" w:hAnsi="宋体" w:cs="宋体" w:hint="eastAsia"/>
          <w:kern w:val="0"/>
          <w:sz w:val="20"/>
        </w:rPr>
        <w:t>原有一期、二期临安旅游局综合信息管理平台均由</w:t>
      </w:r>
      <w:r w:rsidR="006B5E5E" w:rsidRPr="000F329A">
        <w:rPr>
          <w:rFonts w:ascii="宋体" w:eastAsia="宋体" w:hAnsi="宋体" w:cs="宋体" w:hint="eastAsia"/>
          <w:kern w:val="0"/>
          <w:sz w:val="20"/>
        </w:rPr>
        <w:t>中国移动通信集团浙江有限公司杭州分公司</w:t>
      </w:r>
      <w:r w:rsidR="006B5E5E">
        <w:rPr>
          <w:rFonts w:ascii="宋体" w:eastAsia="宋体" w:hAnsi="宋体" w:cs="宋体" w:hint="eastAsia"/>
          <w:kern w:val="0"/>
          <w:sz w:val="20"/>
        </w:rPr>
        <w:t>独家承建。</w:t>
      </w:r>
      <w:r w:rsidR="006B5E5E" w:rsidRPr="006B5E5E">
        <w:rPr>
          <w:rFonts w:ascii="宋体" w:eastAsia="宋体" w:hAnsi="宋体" w:cs="宋体" w:hint="eastAsia"/>
          <w:kern w:val="0"/>
          <w:sz w:val="20"/>
        </w:rPr>
        <w:t>临安市旅游局旅游大数据平台</w:t>
      </w:r>
      <w:r w:rsidR="006B5E5E">
        <w:rPr>
          <w:rFonts w:ascii="宋体" w:eastAsia="宋体" w:hAnsi="宋体" w:cs="宋体" w:hint="eastAsia"/>
          <w:kern w:val="0"/>
          <w:sz w:val="20"/>
        </w:rPr>
        <w:t>一期</w:t>
      </w:r>
      <w:r w:rsidR="00B277C1">
        <w:rPr>
          <w:rFonts w:ascii="宋体" w:eastAsia="宋体" w:hAnsi="宋体" w:cs="宋体" w:hint="eastAsia"/>
          <w:kern w:val="0"/>
          <w:sz w:val="20"/>
        </w:rPr>
        <w:t>、二期</w:t>
      </w:r>
      <w:r w:rsidR="006B5E5E" w:rsidRPr="006B5E5E">
        <w:rPr>
          <w:rFonts w:ascii="宋体" w:eastAsia="宋体" w:hAnsi="宋体" w:cs="宋体" w:hint="eastAsia"/>
          <w:kern w:val="0"/>
          <w:sz w:val="20"/>
        </w:rPr>
        <w:t>项目</w:t>
      </w:r>
      <w:r w:rsidR="006B5E5E">
        <w:rPr>
          <w:rFonts w:ascii="宋体" w:eastAsia="宋体" w:hAnsi="宋体" w:cs="宋体" w:hint="eastAsia"/>
          <w:kern w:val="0"/>
          <w:sz w:val="20"/>
        </w:rPr>
        <w:t>，</w:t>
      </w:r>
      <w:r w:rsidR="00B277C1">
        <w:rPr>
          <w:rFonts w:ascii="宋体" w:eastAsia="宋体" w:hAnsi="宋体" w:cs="宋体" w:hint="eastAsia"/>
          <w:kern w:val="0"/>
          <w:sz w:val="20"/>
        </w:rPr>
        <w:t>均</w:t>
      </w:r>
      <w:r w:rsidR="006B5E5E">
        <w:rPr>
          <w:rFonts w:ascii="宋体" w:eastAsia="宋体" w:hAnsi="宋体" w:cs="宋体" w:hint="eastAsia"/>
          <w:kern w:val="0"/>
          <w:sz w:val="20"/>
        </w:rPr>
        <w:t>采用单一来源方式，</w:t>
      </w:r>
      <w:r w:rsidR="00B277C1">
        <w:rPr>
          <w:rFonts w:ascii="宋体" w:eastAsia="宋体" w:hAnsi="宋体" w:cs="宋体" w:hint="eastAsia"/>
          <w:kern w:val="0"/>
          <w:sz w:val="20"/>
        </w:rPr>
        <w:t>由</w:t>
      </w:r>
      <w:r w:rsidR="006B5E5E" w:rsidRPr="000F329A">
        <w:rPr>
          <w:rFonts w:ascii="宋体" w:eastAsia="宋体" w:hAnsi="宋体" w:cs="宋体" w:hint="eastAsia"/>
          <w:kern w:val="0"/>
          <w:sz w:val="20"/>
        </w:rPr>
        <w:t>中国移动通信集团浙江有限公司杭州分公司</w:t>
      </w:r>
      <w:r w:rsidR="006B5E5E">
        <w:rPr>
          <w:rFonts w:ascii="宋体" w:eastAsia="宋体" w:hAnsi="宋体" w:cs="宋体" w:hint="eastAsia"/>
          <w:kern w:val="0"/>
          <w:sz w:val="20"/>
        </w:rPr>
        <w:t>独家中标签约。</w:t>
      </w:r>
    </w:p>
    <w:p w:rsidR="000F329A" w:rsidRDefault="00B277C1" w:rsidP="000A3143">
      <w:pPr>
        <w:widowControl/>
        <w:spacing w:before="100" w:beforeAutospacing="1" w:after="100" w:afterAutospacing="1" w:line="480" w:lineRule="auto"/>
        <w:ind w:firstLineChars="179" w:firstLine="358"/>
        <w:jc w:val="left"/>
        <w:rPr>
          <w:rFonts w:ascii="宋体" w:eastAsia="宋体" w:hAnsi="宋体" w:cs="宋体"/>
          <w:kern w:val="0"/>
          <w:sz w:val="20"/>
        </w:rPr>
      </w:pPr>
      <w:r w:rsidRPr="000F329A">
        <w:rPr>
          <w:rFonts w:ascii="宋体" w:eastAsia="宋体" w:hAnsi="宋体" w:cs="宋体" w:hint="eastAsia"/>
          <w:kern w:val="0"/>
          <w:sz w:val="20"/>
        </w:rPr>
        <w:t>上海脉策数据科技</w:t>
      </w:r>
      <w:r>
        <w:rPr>
          <w:rFonts w:ascii="宋体" w:eastAsia="宋体" w:hAnsi="宋体" w:cs="宋体" w:hint="eastAsia"/>
          <w:kern w:val="0"/>
          <w:sz w:val="20"/>
        </w:rPr>
        <w:t>有限公司</w:t>
      </w:r>
      <w:r w:rsidR="00C13674">
        <w:rPr>
          <w:rFonts w:ascii="宋体" w:eastAsia="宋体" w:hAnsi="宋体" w:cs="宋体" w:hint="eastAsia"/>
          <w:kern w:val="0"/>
          <w:sz w:val="20"/>
        </w:rPr>
        <w:t>专注于旅游大数据平台建设，</w:t>
      </w:r>
      <w:r w:rsidR="001F2B40">
        <w:rPr>
          <w:rFonts w:ascii="宋体" w:eastAsia="宋体" w:hAnsi="宋体" w:cs="宋体" w:hint="eastAsia"/>
          <w:kern w:val="0"/>
          <w:sz w:val="20"/>
        </w:rPr>
        <w:t>且</w:t>
      </w:r>
      <w:r w:rsidR="00C13674">
        <w:rPr>
          <w:rFonts w:ascii="宋体" w:eastAsia="宋体" w:hAnsi="宋体" w:cs="宋体" w:hint="eastAsia"/>
          <w:kern w:val="0"/>
          <w:sz w:val="20"/>
        </w:rPr>
        <w:t>杭州市文化广电旅游局</w:t>
      </w:r>
      <w:r w:rsidR="00C13674" w:rsidRPr="000F329A">
        <w:rPr>
          <w:rFonts w:ascii="宋体" w:eastAsia="宋体" w:hAnsi="宋体" w:cs="宋体" w:hint="eastAsia"/>
          <w:kern w:val="0"/>
          <w:sz w:val="20"/>
        </w:rPr>
        <w:t>大数据平台</w:t>
      </w:r>
      <w:r w:rsidR="00C13674">
        <w:rPr>
          <w:rFonts w:ascii="宋体" w:eastAsia="宋体" w:hAnsi="宋体" w:cs="宋体" w:hint="eastAsia"/>
          <w:kern w:val="0"/>
          <w:sz w:val="20"/>
        </w:rPr>
        <w:t>由</w:t>
      </w:r>
      <w:r w:rsidR="00C13674" w:rsidRPr="000F329A">
        <w:rPr>
          <w:rFonts w:ascii="宋体" w:eastAsia="宋体" w:hAnsi="宋体" w:cs="宋体" w:hint="eastAsia"/>
          <w:kern w:val="0"/>
          <w:sz w:val="20"/>
        </w:rPr>
        <w:t>上海脉策数据科技</w:t>
      </w:r>
      <w:r w:rsidR="00C13674">
        <w:rPr>
          <w:rFonts w:ascii="宋体" w:eastAsia="宋体" w:hAnsi="宋体" w:cs="宋体" w:hint="eastAsia"/>
          <w:kern w:val="0"/>
          <w:sz w:val="20"/>
        </w:rPr>
        <w:t>有限公司与</w:t>
      </w:r>
      <w:r w:rsidR="00C13674" w:rsidRPr="000F329A">
        <w:rPr>
          <w:rFonts w:ascii="宋体" w:eastAsia="宋体" w:hAnsi="宋体" w:cs="宋体" w:hint="eastAsia"/>
          <w:kern w:val="0"/>
          <w:sz w:val="20"/>
        </w:rPr>
        <w:t>中国移动通信集团浙江有限公司杭州分公司</w:t>
      </w:r>
      <w:r w:rsidR="001F2B40">
        <w:rPr>
          <w:rFonts w:ascii="宋体" w:eastAsia="宋体" w:hAnsi="宋体" w:cs="宋体" w:hint="eastAsia"/>
          <w:kern w:val="0"/>
          <w:sz w:val="20"/>
        </w:rPr>
        <w:t>以</w:t>
      </w:r>
      <w:r w:rsidR="00C13674">
        <w:rPr>
          <w:rFonts w:ascii="宋体" w:eastAsia="宋体" w:hAnsi="宋体" w:cs="宋体" w:hint="eastAsia"/>
          <w:kern w:val="0"/>
          <w:sz w:val="20"/>
        </w:rPr>
        <w:t>联合体单一来源形式中标</w:t>
      </w:r>
      <w:r w:rsidR="001F2B40">
        <w:rPr>
          <w:rFonts w:ascii="宋体" w:eastAsia="宋体" w:hAnsi="宋体" w:cs="宋体" w:hint="eastAsia"/>
          <w:kern w:val="0"/>
          <w:sz w:val="20"/>
        </w:rPr>
        <w:t>和</w:t>
      </w:r>
      <w:r w:rsidR="00C13674">
        <w:rPr>
          <w:rFonts w:ascii="宋体" w:eastAsia="宋体" w:hAnsi="宋体" w:cs="宋体" w:hint="eastAsia"/>
          <w:kern w:val="0"/>
          <w:sz w:val="20"/>
        </w:rPr>
        <w:t>承建。</w:t>
      </w:r>
    </w:p>
    <w:p w:rsidR="008D7307" w:rsidRDefault="000A3143" w:rsidP="008D7307">
      <w:pPr>
        <w:widowControl/>
        <w:spacing w:before="100" w:beforeAutospacing="1" w:after="100" w:afterAutospacing="1" w:line="480" w:lineRule="auto"/>
        <w:ind w:firstLineChars="29" w:firstLine="58"/>
        <w:jc w:val="left"/>
        <w:rPr>
          <w:rFonts w:ascii="宋体" w:eastAsia="宋体" w:hAnsi="宋体" w:cs="宋体"/>
          <w:kern w:val="0"/>
          <w:sz w:val="20"/>
        </w:rPr>
      </w:pPr>
      <w:r>
        <w:rPr>
          <w:rFonts w:ascii="宋体" w:eastAsia="宋体" w:hAnsi="宋体" w:cs="宋体" w:hint="eastAsia"/>
          <w:kern w:val="0"/>
          <w:sz w:val="20"/>
        </w:rPr>
        <w:t>2</w:t>
      </w:r>
      <w:r w:rsidR="00C13674">
        <w:rPr>
          <w:rFonts w:ascii="宋体" w:eastAsia="宋体" w:hAnsi="宋体" w:cs="宋体" w:hint="eastAsia"/>
          <w:kern w:val="0"/>
          <w:sz w:val="20"/>
        </w:rPr>
        <w:t>.</w:t>
      </w:r>
      <w:r w:rsidR="00C13674" w:rsidRPr="00C13674">
        <w:rPr>
          <w:rFonts w:ascii="宋体" w:eastAsia="宋体" w:hAnsi="宋体" w:cs="宋体" w:hint="eastAsia"/>
          <w:kern w:val="0"/>
          <w:sz w:val="20"/>
        </w:rPr>
        <w:t xml:space="preserve"> 根据杭州市文化广电旅游局</w:t>
      </w:r>
      <w:r w:rsidR="00C13674">
        <w:rPr>
          <w:rFonts w:ascii="宋体" w:eastAsia="宋体" w:hAnsi="宋体" w:cs="宋体" w:hint="eastAsia"/>
          <w:kern w:val="0"/>
          <w:sz w:val="20"/>
        </w:rPr>
        <w:t>出具</w:t>
      </w:r>
      <w:r w:rsidR="00C13674" w:rsidRPr="00C13674">
        <w:rPr>
          <w:rFonts w:ascii="宋体" w:eastAsia="宋体" w:hAnsi="宋体" w:cs="宋体" w:hint="eastAsia"/>
          <w:kern w:val="0"/>
          <w:sz w:val="20"/>
        </w:rPr>
        <w:t>《关于推进杭州旅游数据平台共建共享的通知》（杭旅</w:t>
      </w:r>
      <w:proofErr w:type="gramStart"/>
      <w:r w:rsidR="00C13674" w:rsidRPr="00C13674">
        <w:rPr>
          <w:rFonts w:ascii="宋体" w:eastAsia="宋体" w:hAnsi="宋体" w:cs="宋体" w:hint="eastAsia"/>
          <w:kern w:val="0"/>
          <w:sz w:val="20"/>
        </w:rPr>
        <w:t>特</w:t>
      </w:r>
      <w:proofErr w:type="gramEnd"/>
      <w:r w:rsidR="00C13674" w:rsidRPr="00C13674">
        <w:rPr>
          <w:rFonts w:ascii="宋体" w:eastAsia="宋体" w:hAnsi="宋体" w:cs="宋体" w:hint="eastAsia"/>
          <w:kern w:val="0"/>
          <w:sz w:val="20"/>
        </w:rPr>
        <w:t>潜【2017】12号）</w:t>
      </w:r>
      <w:r w:rsidR="00C13674">
        <w:rPr>
          <w:rFonts w:ascii="宋体" w:eastAsia="宋体" w:hAnsi="宋体" w:cs="宋体" w:hint="eastAsia"/>
          <w:kern w:val="0"/>
          <w:sz w:val="20"/>
        </w:rPr>
        <w:t>以及《</w:t>
      </w:r>
      <w:r w:rsidR="00C13674" w:rsidRPr="00C13674">
        <w:rPr>
          <w:rFonts w:ascii="宋体" w:eastAsia="宋体" w:hAnsi="宋体" w:cs="宋体" w:hint="eastAsia"/>
          <w:kern w:val="0"/>
          <w:sz w:val="20"/>
        </w:rPr>
        <w:t>关于进一步做好市级与区县旅游大数据平台共建工作的函</w:t>
      </w:r>
      <w:r w:rsidR="00C13674">
        <w:rPr>
          <w:rFonts w:ascii="宋体" w:eastAsia="宋体" w:hAnsi="宋体" w:cs="宋体" w:hint="eastAsia"/>
          <w:kern w:val="0"/>
          <w:sz w:val="20"/>
        </w:rPr>
        <w:t>》</w:t>
      </w:r>
      <w:r w:rsidR="00C13674" w:rsidRPr="00C13674">
        <w:rPr>
          <w:rFonts w:ascii="宋体" w:eastAsia="宋体" w:hAnsi="宋体" w:cs="宋体" w:hint="eastAsia"/>
          <w:kern w:val="0"/>
          <w:sz w:val="20"/>
        </w:rPr>
        <w:t>以及城市大脑旅游系统推进工作的有关要求</w:t>
      </w:r>
      <w:r w:rsidR="00C13674">
        <w:rPr>
          <w:rFonts w:ascii="宋体" w:eastAsia="宋体" w:hAnsi="宋体" w:cs="宋体" w:hint="eastAsia"/>
          <w:kern w:val="0"/>
          <w:sz w:val="20"/>
        </w:rPr>
        <w:t>，</w:t>
      </w:r>
      <w:r w:rsidR="00C13674" w:rsidRPr="00C13674">
        <w:rPr>
          <w:rFonts w:ascii="宋体" w:eastAsia="宋体" w:hAnsi="宋体" w:cs="宋体" w:hint="eastAsia"/>
          <w:kern w:val="0"/>
          <w:sz w:val="20"/>
        </w:rPr>
        <w:t>杭州市文化广电旅游局</w:t>
      </w:r>
      <w:r w:rsidR="00C13674">
        <w:rPr>
          <w:rFonts w:ascii="宋体" w:eastAsia="宋体" w:hAnsi="宋体" w:cs="宋体" w:hint="eastAsia"/>
          <w:kern w:val="0"/>
          <w:sz w:val="20"/>
        </w:rPr>
        <w:t>推荐</w:t>
      </w:r>
      <w:r w:rsidR="00C13674" w:rsidRPr="000F329A">
        <w:rPr>
          <w:rFonts w:ascii="宋体" w:eastAsia="宋体" w:hAnsi="宋体" w:cs="宋体" w:hint="eastAsia"/>
          <w:kern w:val="0"/>
          <w:sz w:val="20"/>
        </w:rPr>
        <w:t>中国移动通信集团浙江有限公司杭州分公司</w:t>
      </w:r>
      <w:r w:rsidR="00C13674">
        <w:rPr>
          <w:rFonts w:ascii="宋体" w:eastAsia="宋体" w:hAnsi="宋体" w:cs="宋体" w:hint="eastAsia"/>
          <w:kern w:val="0"/>
          <w:sz w:val="20"/>
        </w:rPr>
        <w:t>与</w:t>
      </w:r>
      <w:r w:rsidR="00C13674" w:rsidRPr="000F329A">
        <w:rPr>
          <w:rFonts w:ascii="宋体" w:eastAsia="宋体" w:hAnsi="宋体" w:cs="宋体" w:hint="eastAsia"/>
          <w:kern w:val="0"/>
          <w:sz w:val="20"/>
        </w:rPr>
        <w:t>上海脉策数据科技</w:t>
      </w:r>
      <w:r w:rsidR="00C13674">
        <w:rPr>
          <w:rFonts w:ascii="宋体" w:eastAsia="宋体" w:hAnsi="宋体" w:cs="宋体" w:hint="eastAsia"/>
          <w:kern w:val="0"/>
          <w:sz w:val="20"/>
        </w:rPr>
        <w:t>有限公司</w:t>
      </w:r>
      <w:r w:rsidR="001F2B40">
        <w:rPr>
          <w:rFonts w:ascii="宋体" w:eastAsia="宋体" w:hAnsi="宋体" w:cs="宋体" w:hint="eastAsia"/>
          <w:kern w:val="0"/>
          <w:sz w:val="20"/>
        </w:rPr>
        <w:t>为</w:t>
      </w:r>
      <w:r w:rsidR="001F2B40" w:rsidRPr="000F329A">
        <w:rPr>
          <w:rFonts w:ascii="宋体" w:eastAsia="宋体" w:hAnsi="宋体" w:cs="宋体" w:hint="eastAsia"/>
          <w:kern w:val="0"/>
          <w:sz w:val="20"/>
        </w:rPr>
        <w:t>临安区智慧文旅大数据平台项目</w:t>
      </w:r>
      <w:r w:rsidR="001F2B40">
        <w:rPr>
          <w:rFonts w:ascii="宋体" w:eastAsia="宋体" w:hAnsi="宋体" w:cs="宋体" w:hint="eastAsia"/>
          <w:kern w:val="0"/>
          <w:sz w:val="20"/>
        </w:rPr>
        <w:t>单一来源供应商，推进</w:t>
      </w:r>
      <w:r w:rsidR="001F2B40" w:rsidRPr="001F2B40">
        <w:rPr>
          <w:rFonts w:ascii="宋体" w:eastAsia="宋体" w:hAnsi="宋体" w:cs="宋体" w:hint="eastAsia"/>
          <w:kern w:val="0"/>
          <w:sz w:val="20"/>
        </w:rPr>
        <w:t>市级与区县旅游大数据平台共建工作</w:t>
      </w:r>
      <w:r w:rsidR="001F2B40">
        <w:rPr>
          <w:rFonts w:ascii="宋体" w:eastAsia="宋体" w:hAnsi="宋体" w:cs="宋体" w:hint="eastAsia"/>
          <w:kern w:val="0"/>
          <w:sz w:val="20"/>
        </w:rPr>
        <w:t>。</w:t>
      </w:r>
    </w:p>
    <w:p w:rsidR="000A3143" w:rsidRPr="000A3143" w:rsidRDefault="000A3143" w:rsidP="000A3143">
      <w:pPr>
        <w:widowControl/>
        <w:spacing w:before="100" w:beforeAutospacing="1" w:after="100" w:afterAutospacing="1" w:line="480" w:lineRule="auto"/>
        <w:ind w:firstLineChars="179" w:firstLine="358"/>
        <w:jc w:val="left"/>
        <w:rPr>
          <w:rFonts w:ascii="宋体" w:eastAsia="宋体" w:hAnsi="宋体" w:cs="宋体"/>
          <w:kern w:val="0"/>
          <w:sz w:val="20"/>
        </w:rPr>
      </w:pPr>
      <w:r>
        <w:rPr>
          <w:rFonts w:ascii="宋体" w:eastAsia="宋体" w:hAnsi="宋体" w:cs="宋体" w:hint="eastAsia"/>
          <w:kern w:val="0"/>
          <w:sz w:val="20"/>
        </w:rPr>
        <w:t>为确保临安区</w:t>
      </w:r>
      <w:r w:rsidRPr="000F329A">
        <w:rPr>
          <w:rFonts w:ascii="宋体" w:eastAsia="宋体" w:hAnsi="宋体" w:cs="宋体" w:hint="eastAsia"/>
          <w:kern w:val="0"/>
          <w:sz w:val="20"/>
        </w:rPr>
        <w:t>智慧文旅大数据平台</w:t>
      </w:r>
      <w:r>
        <w:rPr>
          <w:rFonts w:ascii="宋体" w:eastAsia="宋体" w:hAnsi="宋体" w:cs="宋体" w:hint="eastAsia"/>
          <w:kern w:val="0"/>
          <w:sz w:val="20"/>
        </w:rPr>
        <w:t>系统建设顺利</w:t>
      </w:r>
      <w:r w:rsidRPr="000A3143">
        <w:rPr>
          <w:rFonts w:ascii="宋体" w:eastAsia="宋体" w:hAnsi="宋体" w:cs="宋体" w:hint="eastAsia"/>
          <w:kern w:val="0"/>
          <w:sz w:val="20"/>
        </w:rPr>
        <w:t>推进</w:t>
      </w:r>
      <w:r>
        <w:rPr>
          <w:rFonts w:ascii="宋体" w:eastAsia="宋体" w:hAnsi="宋体" w:cs="宋体" w:hint="eastAsia"/>
          <w:kern w:val="0"/>
          <w:sz w:val="20"/>
        </w:rPr>
        <w:t>，与杭州市文化广电旅游局</w:t>
      </w:r>
      <w:r w:rsidRPr="000F329A">
        <w:rPr>
          <w:rFonts w:ascii="宋体" w:eastAsia="宋体" w:hAnsi="宋体" w:cs="宋体" w:hint="eastAsia"/>
          <w:kern w:val="0"/>
          <w:sz w:val="20"/>
        </w:rPr>
        <w:t>大数据平台</w:t>
      </w:r>
      <w:r>
        <w:rPr>
          <w:rFonts w:ascii="宋体" w:eastAsia="宋体" w:hAnsi="宋体" w:cs="宋体" w:hint="eastAsia"/>
          <w:kern w:val="0"/>
          <w:sz w:val="20"/>
        </w:rPr>
        <w:t>进行顺利对接，</w:t>
      </w:r>
      <w:proofErr w:type="gramStart"/>
      <w:r>
        <w:rPr>
          <w:rFonts w:ascii="宋体" w:eastAsia="宋体" w:hAnsi="宋体" w:cs="宋体" w:hint="eastAsia"/>
          <w:kern w:val="0"/>
          <w:sz w:val="20"/>
        </w:rPr>
        <w:t>接入市文旅城市</w:t>
      </w:r>
      <w:proofErr w:type="gramEnd"/>
      <w:r>
        <w:rPr>
          <w:rFonts w:ascii="宋体" w:eastAsia="宋体" w:hAnsi="宋体" w:cs="宋体" w:hint="eastAsia"/>
          <w:kern w:val="0"/>
          <w:sz w:val="20"/>
        </w:rPr>
        <w:t>大脑，</w:t>
      </w:r>
      <w:r w:rsidR="002861E5">
        <w:rPr>
          <w:rFonts w:ascii="宋体" w:eastAsia="宋体" w:hAnsi="宋体" w:cs="宋体" w:hint="eastAsia"/>
          <w:kern w:val="0"/>
          <w:sz w:val="20"/>
        </w:rPr>
        <w:t>综上所述，</w:t>
      </w:r>
      <w:r w:rsidR="002861E5" w:rsidRPr="002861E5">
        <w:rPr>
          <w:rFonts w:ascii="宋体" w:eastAsia="宋体" w:hAnsi="宋体" w:cs="宋体" w:hint="eastAsia"/>
          <w:kern w:val="0"/>
          <w:sz w:val="20"/>
        </w:rPr>
        <w:t>我单位特申请该项目采用单一来源谈判采购，</w:t>
      </w:r>
      <w:r w:rsidR="002861E5">
        <w:rPr>
          <w:rFonts w:ascii="宋体" w:eastAsia="宋体" w:hAnsi="宋体" w:cs="宋体" w:hint="eastAsia"/>
          <w:kern w:val="0"/>
          <w:sz w:val="20"/>
        </w:rPr>
        <w:t>由</w:t>
      </w:r>
      <w:r w:rsidRPr="000F329A">
        <w:rPr>
          <w:rFonts w:ascii="宋体" w:eastAsia="宋体" w:hAnsi="宋体" w:cs="宋体" w:hint="eastAsia"/>
          <w:kern w:val="0"/>
          <w:sz w:val="20"/>
        </w:rPr>
        <w:t>上海脉策数据科技</w:t>
      </w:r>
      <w:r>
        <w:rPr>
          <w:rFonts w:ascii="宋体" w:eastAsia="宋体" w:hAnsi="宋体" w:cs="宋体" w:hint="eastAsia"/>
          <w:kern w:val="0"/>
          <w:sz w:val="20"/>
        </w:rPr>
        <w:t>有限公司与</w:t>
      </w:r>
      <w:r w:rsidRPr="000F329A">
        <w:rPr>
          <w:rFonts w:ascii="宋体" w:eastAsia="宋体" w:hAnsi="宋体" w:cs="宋体" w:hint="eastAsia"/>
          <w:kern w:val="0"/>
          <w:sz w:val="20"/>
        </w:rPr>
        <w:t>中国移动通信集团浙江有限公司杭州分公司</w:t>
      </w:r>
      <w:r>
        <w:rPr>
          <w:rFonts w:ascii="宋体" w:eastAsia="宋体" w:hAnsi="宋体" w:cs="宋体" w:hint="eastAsia"/>
          <w:kern w:val="0"/>
          <w:sz w:val="20"/>
        </w:rPr>
        <w:t>联合体为单一来源供应商。</w:t>
      </w:r>
    </w:p>
    <w:p w:rsidR="000F329A" w:rsidRPr="000F329A" w:rsidRDefault="000F329A" w:rsidP="00C13674">
      <w:pPr>
        <w:widowControl/>
        <w:spacing w:before="100" w:beforeAutospacing="1" w:after="100" w:afterAutospacing="1" w:line="480" w:lineRule="auto"/>
        <w:ind w:firstLineChars="29" w:firstLine="58"/>
        <w:jc w:val="left"/>
        <w:rPr>
          <w:rFonts w:ascii="宋体" w:eastAsia="宋体" w:hAnsi="宋体" w:cs="宋体"/>
          <w:kern w:val="0"/>
          <w:sz w:val="17"/>
          <w:szCs w:val="17"/>
        </w:rPr>
      </w:pPr>
      <w:r w:rsidRPr="000F329A">
        <w:rPr>
          <w:rFonts w:ascii="宋体" w:eastAsia="宋体" w:hAnsi="宋体" w:cs="宋体" w:hint="eastAsia"/>
          <w:b/>
          <w:bCs/>
          <w:kern w:val="0"/>
          <w:sz w:val="20"/>
        </w:rPr>
        <w:t>八、    拟定供应商：</w:t>
      </w:r>
    </w:p>
    <w:p w:rsidR="000F329A" w:rsidRPr="000F329A" w:rsidRDefault="000F329A" w:rsidP="000F329A">
      <w:pPr>
        <w:widowControl/>
        <w:spacing w:before="100" w:beforeAutospacing="1" w:after="100" w:afterAutospacing="1" w:line="480" w:lineRule="auto"/>
        <w:jc w:val="left"/>
        <w:rPr>
          <w:rFonts w:ascii="宋体" w:eastAsia="宋体" w:hAnsi="宋体" w:cs="宋体"/>
          <w:kern w:val="0"/>
          <w:sz w:val="17"/>
          <w:szCs w:val="17"/>
        </w:rPr>
      </w:pPr>
      <w:r w:rsidRPr="000F329A">
        <w:rPr>
          <w:rFonts w:ascii="宋体" w:eastAsia="宋体" w:hAnsi="宋体" w:cs="宋体" w:hint="eastAsia"/>
          <w:b/>
          <w:bCs/>
          <w:kern w:val="0"/>
          <w:sz w:val="20"/>
        </w:rPr>
        <w:t>  1、拟定供应商名称</w:t>
      </w:r>
    </w:p>
    <w:p w:rsidR="000F329A" w:rsidRDefault="000F329A" w:rsidP="000F329A">
      <w:pPr>
        <w:widowControl/>
        <w:spacing w:before="100" w:beforeAutospacing="1" w:after="100" w:afterAutospacing="1" w:line="480" w:lineRule="auto"/>
        <w:ind w:firstLine="690"/>
        <w:jc w:val="left"/>
        <w:rPr>
          <w:rFonts w:ascii="宋体" w:eastAsia="宋体" w:hAnsi="宋体" w:cs="宋体"/>
          <w:kern w:val="0"/>
          <w:sz w:val="20"/>
        </w:rPr>
      </w:pPr>
      <w:r w:rsidRPr="000F329A">
        <w:rPr>
          <w:rFonts w:ascii="宋体" w:eastAsia="宋体" w:hAnsi="宋体" w:cs="宋体" w:hint="eastAsia"/>
          <w:kern w:val="0"/>
          <w:sz w:val="20"/>
        </w:rPr>
        <w:t>中国移动通信集团浙江有限公司杭州分公司</w:t>
      </w:r>
    </w:p>
    <w:p w:rsidR="000F329A" w:rsidRPr="000F329A" w:rsidRDefault="000F329A" w:rsidP="000F329A">
      <w:pPr>
        <w:widowControl/>
        <w:spacing w:before="100" w:beforeAutospacing="1" w:after="100" w:afterAutospacing="1" w:line="480" w:lineRule="auto"/>
        <w:ind w:firstLine="690"/>
        <w:jc w:val="left"/>
        <w:rPr>
          <w:rFonts w:ascii="宋体" w:eastAsia="宋体" w:hAnsi="宋体" w:cs="宋体"/>
          <w:kern w:val="0"/>
          <w:sz w:val="20"/>
        </w:rPr>
      </w:pPr>
      <w:r w:rsidRPr="000F329A">
        <w:rPr>
          <w:rFonts w:ascii="宋体" w:eastAsia="宋体" w:hAnsi="宋体" w:cs="宋体" w:hint="eastAsia"/>
          <w:kern w:val="0"/>
          <w:sz w:val="20"/>
        </w:rPr>
        <w:lastRenderedPageBreak/>
        <w:t>上海脉策数据科技有限公司</w:t>
      </w:r>
      <w:r>
        <w:rPr>
          <w:rFonts w:ascii="宋体" w:eastAsia="宋体" w:hAnsi="宋体" w:cs="宋体" w:hint="eastAsia"/>
          <w:kern w:val="0"/>
          <w:sz w:val="20"/>
        </w:rPr>
        <w:t xml:space="preserve"> </w:t>
      </w:r>
    </w:p>
    <w:p w:rsidR="000F329A" w:rsidRPr="000F329A" w:rsidRDefault="000F329A" w:rsidP="000F329A">
      <w:pPr>
        <w:widowControl/>
        <w:spacing w:before="100" w:beforeAutospacing="1" w:after="100" w:afterAutospacing="1" w:line="480" w:lineRule="auto"/>
        <w:jc w:val="left"/>
        <w:rPr>
          <w:rFonts w:ascii="宋体" w:eastAsia="宋体" w:hAnsi="宋体" w:cs="宋体"/>
          <w:kern w:val="0"/>
          <w:sz w:val="17"/>
          <w:szCs w:val="17"/>
        </w:rPr>
      </w:pPr>
      <w:r w:rsidRPr="000F329A">
        <w:rPr>
          <w:rFonts w:ascii="宋体" w:eastAsia="宋体" w:hAnsi="宋体" w:cs="宋体" w:hint="eastAsia"/>
          <w:kern w:val="0"/>
          <w:sz w:val="20"/>
          <w:szCs w:val="20"/>
        </w:rPr>
        <w:t xml:space="preserve">  </w:t>
      </w:r>
      <w:r w:rsidRPr="000F329A">
        <w:rPr>
          <w:rFonts w:ascii="宋体" w:eastAsia="宋体" w:hAnsi="宋体" w:cs="宋体" w:hint="eastAsia"/>
          <w:b/>
          <w:bCs/>
          <w:kern w:val="0"/>
          <w:sz w:val="20"/>
        </w:rPr>
        <w:t>2、拟定供应商地址</w:t>
      </w:r>
    </w:p>
    <w:p w:rsidR="000F329A" w:rsidRDefault="000F329A" w:rsidP="000F329A">
      <w:pPr>
        <w:widowControl/>
        <w:spacing w:before="100" w:beforeAutospacing="1" w:after="100" w:afterAutospacing="1" w:line="480" w:lineRule="auto"/>
        <w:ind w:firstLine="690"/>
        <w:jc w:val="left"/>
        <w:rPr>
          <w:rFonts w:ascii="宋体" w:eastAsia="宋体" w:hAnsi="宋体" w:cs="宋体"/>
          <w:kern w:val="0"/>
          <w:sz w:val="20"/>
          <w:szCs w:val="20"/>
        </w:rPr>
      </w:pPr>
      <w:r w:rsidRPr="000F329A">
        <w:rPr>
          <w:rFonts w:ascii="宋体" w:eastAsia="宋体" w:hAnsi="宋体" w:cs="宋体" w:hint="eastAsia"/>
          <w:kern w:val="0"/>
          <w:sz w:val="20"/>
        </w:rPr>
        <w:t>杭州市环城北路288号</w:t>
      </w:r>
    </w:p>
    <w:p w:rsidR="000F329A" w:rsidRPr="000F329A" w:rsidRDefault="000F329A" w:rsidP="000F329A">
      <w:pPr>
        <w:widowControl/>
        <w:spacing w:before="100" w:beforeAutospacing="1" w:after="100" w:afterAutospacing="1" w:line="480" w:lineRule="auto"/>
        <w:ind w:firstLine="690"/>
        <w:jc w:val="left"/>
        <w:rPr>
          <w:rFonts w:ascii="宋体" w:eastAsia="宋体" w:hAnsi="宋体" w:cs="宋体"/>
          <w:kern w:val="0"/>
          <w:sz w:val="17"/>
          <w:szCs w:val="17"/>
        </w:rPr>
      </w:pPr>
      <w:r w:rsidRPr="000F329A">
        <w:rPr>
          <w:rFonts w:ascii="宋体" w:eastAsia="宋体" w:hAnsi="宋体" w:cs="宋体" w:hint="eastAsia"/>
          <w:kern w:val="0"/>
          <w:sz w:val="17"/>
          <w:szCs w:val="17"/>
        </w:rPr>
        <w:t>上海杨浦区国泰路11号502室</w:t>
      </w:r>
    </w:p>
    <w:p w:rsidR="000F329A" w:rsidRPr="000F329A" w:rsidRDefault="000F329A" w:rsidP="000F329A">
      <w:pPr>
        <w:widowControl/>
        <w:spacing w:before="100" w:beforeAutospacing="1" w:after="100" w:afterAutospacing="1" w:line="480" w:lineRule="auto"/>
        <w:jc w:val="left"/>
        <w:rPr>
          <w:rFonts w:ascii="宋体" w:eastAsia="宋体" w:hAnsi="宋体" w:cs="宋体"/>
          <w:kern w:val="0"/>
          <w:sz w:val="17"/>
          <w:szCs w:val="17"/>
        </w:rPr>
      </w:pPr>
      <w:r w:rsidRPr="000F329A">
        <w:rPr>
          <w:rFonts w:ascii="宋体" w:eastAsia="宋体" w:hAnsi="宋体" w:cs="宋体" w:hint="eastAsia"/>
          <w:b/>
          <w:bCs/>
          <w:kern w:val="0"/>
          <w:sz w:val="20"/>
        </w:rPr>
        <w:t>九、    论证专业人员信息及意见：</w:t>
      </w:r>
      <w:r w:rsidRPr="000F329A">
        <w:rPr>
          <w:rFonts w:ascii="宋体" w:eastAsia="宋体" w:hAnsi="宋体" w:cs="宋体" w:hint="eastAsia"/>
          <w:kern w:val="0"/>
          <w:sz w:val="20"/>
        </w:rPr>
        <w:t>     </w:t>
      </w:r>
    </w:p>
    <w:tbl>
      <w:tblPr>
        <w:tblW w:w="5000" w:type="pct"/>
        <w:tblCellMar>
          <w:top w:w="15" w:type="dxa"/>
          <w:left w:w="15" w:type="dxa"/>
          <w:bottom w:w="15" w:type="dxa"/>
          <w:right w:w="15" w:type="dxa"/>
        </w:tblCellMar>
        <w:tblLook w:val="04A0"/>
      </w:tblPr>
      <w:tblGrid>
        <w:gridCol w:w="2840"/>
        <w:gridCol w:w="2840"/>
        <w:gridCol w:w="2840"/>
      </w:tblGrid>
      <w:tr w:rsidR="000F329A" w:rsidRPr="000F329A" w:rsidTr="000F329A">
        <w:tc>
          <w:tcPr>
            <w:tcW w:w="1650" w:type="pct"/>
            <w:tcBorders>
              <w:top w:val="single" w:sz="4" w:space="0" w:color="DDDDDD"/>
              <w:left w:val="single" w:sz="4" w:space="0" w:color="DDDDDD"/>
              <w:bottom w:val="single" w:sz="4" w:space="0" w:color="DDDDDD"/>
              <w:right w:val="single" w:sz="4" w:space="0" w:color="DDDDDD"/>
            </w:tcBorders>
            <w:tcMar>
              <w:top w:w="54" w:type="dxa"/>
              <w:left w:w="107" w:type="dxa"/>
              <w:bottom w:w="54" w:type="dxa"/>
              <w:right w:w="107" w:type="dxa"/>
            </w:tcMar>
            <w:vAlign w:val="center"/>
            <w:hideMark/>
          </w:tcPr>
          <w:p w:rsidR="000F329A" w:rsidRPr="000F329A" w:rsidRDefault="000F329A" w:rsidP="000F329A">
            <w:pPr>
              <w:widowControl/>
              <w:jc w:val="center"/>
              <w:rPr>
                <w:rFonts w:ascii="微软雅黑" w:eastAsia="微软雅黑" w:hAnsi="微软雅黑" w:cs="宋体"/>
                <w:kern w:val="0"/>
                <w:sz w:val="15"/>
                <w:szCs w:val="15"/>
              </w:rPr>
            </w:pPr>
            <w:r w:rsidRPr="000F329A">
              <w:rPr>
                <w:rFonts w:ascii="微软雅黑" w:eastAsia="微软雅黑" w:hAnsi="微软雅黑" w:cs="宋体" w:hint="eastAsia"/>
                <w:kern w:val="0"/>
                <w:sz w:val="15"/>
                <w:szCs w:val="15"/>
              </w:rPr>
              <w:t>专业人员姓名</w:t>
            </w:r>
          </w:p>
        </w:tc>
        <w:tc>
          <w:tcPr>
            <w:tcW w:w="1650" w:type="pct"/>
            <w:tcBorders>
              <w:top w:val="single" w:sz="4" w:space="0" w:color="DDDDDD"/>
              <w:left w:val="single" w:sz="4" w:space="0" w:color="DDDDDD"/>
              <w:bottom w:val="single" w:sz="4" w:space="0" w:color="DDDDDD"/>
              <w:right w:val="single" w:sz="4" w:space="0" w:color="DDDDDD"/>
            </w:tcBorders>
            <w:tcMar>
              <w:top w:w="54" w:type="dxa"/>
              <w:left w:w="107" w:type="dxa"/>
              <w:bottom w:w="54" w:type="dxa"/>
              <w:right w:w="107" w:type="dxa"/>
            </w:tcMar>
            <w:vAlign w:val="center"/>
            <w:hideMark/>
          </w:tcPr>
          <w:p w:rsidR="000F329A" w:rsidRPr="000F329A" w:rsidRDefault="000F329A" w:rsidP="000F329A">
            <w:pPr>
              <w:widowControl/>
              <w:jc w:val="center"/>
              <w:rPr>
                <w:rFonts w:ascii="微软雅黑" w:eastAsia="微软雅黑" w:hAnsi="微软雅黑" w:cs="宋体"/>
                <w:kern w:val="0"/>
                <w:sz w:val="15"/>
                <w:szCs w:val="15"/>
              </w:rPr>
            </w:pPr>
            <w:r w:rsidRPr="000F329A">
              <w:rPr>
                <w:rFonts w:ascii="微软雅黑" w:eastAsia="微软雅黑" w:hAnsi="微软雅黑" w:cs="宋体" w:hint="eastAsia"/>
                <w:kern w:val="0"/>
                <w:sz w:val="15"/>
                <w:szCs w:val="15"/>
              </w:rPr>
              <w:t>专业人员职称</w:t>
            </w:r>
          </w:p>
        </w:tc>
        <w:tc>
          <w:tcPr>
            <w:tcW w:w="1650" w:type="pct"/>
            <w:tcBorders>
              <w:top w:val="single" w:sz="4" w:space="0" w:color="DDDDDD"/>
              <w:left w:val="single" w:sz="4" w:space="0" w:color="DDDDDD"/>
              <w:bottom w:val="single" w:sz="4" w:space="0" w:color="DDDDDD"/>
              <w:right w:val="single" w:sz="4" w:space="0" w:color="DDDDDD"/>
            </w:tcBorders>
            <w:tcMar>
              <w:top w:w="54" w:type="dxa"/>
              <w:left w:w="107" w:type="dxa"/>
              <w:bottom w:w="54" w:type="dxa"/>
              <w:right w:w="107" w:type="dxa"/>
            </w:tcMar>
            <w:vAlign w:val="center"/>
            <w:hideMark/>
          </w:tcPr>
          <w:p w:rsidR="000F329A" w:rsidRPr="000F329A" w:rsidRDefault="000F329A" w:rsidP="000F329A">
            <w:pPr>
              <w:widowControl/>
              <w:jc w:val="center"/>
              <w:rPr>
                <w:rFonts w:ascii="微软雅黑" w:eastAsia="微软雅黑" w:hAnsi="微软雅黑" w:cs="宋体"/>
                <w:kern w:val="0"/>
                <w:sz w:val="15"/>
                <w:szCs w:val="15"/>
              </w:rPr>
            </w:pPr>
            <w:r w:rsidRPr="000F329A">
              <w:rPr>
                <w:rFonts w:ascii="微软雅黑" w:eastAsia="微软雅黑" w:hAnsi="微软雅黑" w:cs="宋体" w:hint="eastAsia"/>
                <w:kern w:val="0"/>
                <w:sz w:val="15"/>
                <w:szCs w:val="15"/>
              </w:rPr>
              <w:t>专业人员工作单位</w:t>
            </w:r>
          </w:p>
        </w:tc>
      </w:tr>
    </w:tbl>
    <w:p w:rsidR="000F329A" w:rsidRPr="000F329A" w:rsidRDefault="000F329A" w:rsidP="000F329A">
      <w:pPr>
        <w:widowControl/>
        <w:spacing w:before="100" w:beforeAutospacing="1" w:after="100" w:afterAutospacing="1" w:line="480" w:lineRule="auto"/>
        <w:jc w:val="left"/>
        <w:rPr>
          <w:rFonts w:ascii="宋体" w:eastAsia="宋体" w:hAnsi="宋体" w:cs="宋体"/>
          <w:kern w:val="0"/>
          <w:sz w:val="17"/>
          <w:szCs w:val="17"/>
        </w:rPr>
      </w:pPr>
      <w:r w:rsidRPr="000F329A">
        <w:rPr>
          <w:rFonts w:ascii="宋体" w:eastAsia="宋体" w:hAnsi="宋体" w:cs="宋体" w:hint="eastAsia"/>
          <w:kern w:val="0"/>
          <w:sz w:val="17"/>
          <w:szCs w:val="17"/>
        </w:rPr>
        <w:t> </w:t>
      </w:r>
      <w:r w:rsidRPr="000F329A">
        <w:rPr>
          <w:rFonts w:ascii="宋体" w:eastAsia="宋体" w:hAnsi="宋体" w:cs="宋体" w:hint="eastAsia"/>
          <w:b/>
          <w:bCs/>
          <w:kern w:val="0"/>
          <w:sz w:val="20"/>
        </w:rPr>
        <w:t>专业人员对供应商因专利、专有技术等原因具有唯一性的具体论证意见：</w:t>
      </w:r>
      <w:r w:rsidRPr="000F329A">
        <w:rPr>
          <w:rFonts w:ascii="宋体" w:eastAsia="宋体" w:hAnsi="宋体" w:cs="宋体" w:hint="eastAsia"/>
          <w:kern w:val="0"/>
          <w:sz w:val="20"/>
          <w:szCs w:val="20"/>
        </w:rPr>
        <w:t> </w:t>
      </w:r>
      <w:r w:rsidRPr="000F329A">
        <w:rPr>
          <w:rFonts w:ascii="宋体" w:eastAsia="宋体" w:hAnsi="宋体" w:cs="宋体" w:hint="eastAsia"/>
          <w:kern w:val="0"/>
          <w:sz w:val="20"/>
        </w:rPr>
        <w:t>同意</w:t>
      </w:r>
      <w:r w:rsidRPr="000F329A">
        <w:rPr>
          <w:rFonts w:ascii="宋体" w:eastAsia="宋体" w:hAnsi="宋体" w:cs="宋体" w:hint="eastAsia"/>
          <w:kern w:val="0"/>
          <w:sz w:val="20"/>
          <w:szCs w:val="20"/>
        </w:rPr>
        <w:t> </w:t>
      </w:r>
    </w:p>
    <w:p w:rsidR="000F329A" w:rsidRPr="000F329A" w:rsidRDefault="000F329A" w:rsidP="000F329A">
      <w:pPr>
        <w:widowControl/>
        <w:spacing w:before="100" w:beforeAutospacing="1" w:after="100" w:afterAutospacing="1" w:line="480" w:lineRule="auto"/>
        <w:jc w:val="left"/>
        <w:rPr>
          <w:rFonts w:ascii="宋体" w:eastAsia="宋体" w:hAnsi="宋体" w:cs="宋体"/>
          <w:kern w:val="0"/>
          <w:sz w:val="17"/>
          <w:szCs w:val="17"/>
        </w:rPr>
      </w:pPr>
      <w:r w:rsidRPr="000F329A">
        <w:rPr>
          <w:rFonts w:ascii="宋体" w:eastAsia="宋体" w:hAnsi="宋体" w:cs="宋体" w:hint="eastAsia"/>
          <w:b/>
          <w:bCs/>
          <w:kern w:val="0"/>
          <w:sz w:val="20"/>
        </w:rPr>
        <w:t>十、    其它事项：</w:t>
      </w:r>
    </w:p>
    <w:p w:rsidR="000F329A" w:rsidRPr="000F329A" w:rsidRDefault="000F329A" w:rsidP="008D7307">
      <w:pPr>
        <w:widowControl/>
        <w:spacing w:before="100" w:beforeAutospacing="1" w:after="100" w:afterAutospacing="1" w:line="480" w:lineRule="auto"/>
        <w:jc w:val="left"/>
        <w:rPr>
          <w:rFonts w:ascii="宋体" w:eastAsia="宋体" w:hAnsi="宋体" w:cs="宋体"/>
          <w:kern w:val="0"/>
          <w:sz w:val="17"/>
          <w:szCs w:val="17"/>
        </w:rPr>
      </w:pPr>
      <w:r w:rsidRPr="000F329A">
        <w:rPr>
          <w:rFonts w:ascii="宋体" w:eastAsia="宋体" w:hAnsi="宋体" w:cs="宋体" w:hint="eastAsia"/>
          <w:kern w:val="0"/>
          <w:sz w:val="20"/>
          <w:szCs w:val="20"/>
        </w:rPr>
        <w:t> 1、本项目公告期限为5个工作日，供应商对该项目拟采用单一来源采购方式及其理由和相关需求有异议的，可以在公示期限内（截止时间为本公示发布之日后的第6个工作日），以书面形式向采购人及同级财政监管部门提出异议。</w:t>
      </w:r>
    </w:p>
    <w:p w:rsidR="000F329A" w:rsidRPr="000F329A" w:rsidRDefault="000F329A" w:rsidP="000F329A">
      <w:pPr>
        <w:widowControl/>
        <w:spacing w:before="100" w:beforeAutospacing="1" w:after="100" w:afterAutospacing="1" w:line="480" w:lineRule="auto"/>
        <w:jc w:val="left"/>
        <w:rPr>
          <w:rFonts w:ascii="宋体" w:eastAsia="宋体" w:hAnsi="宋体" w:cs="宋体"/>
          <w:kern w:val="0"/>
          <w:sz w:val="17"/>
          <w:szCs w:val="17"/>
        </w:rPr>
      </w:pPr>
      <w:r w:rsidRPr="000F329A">
        <w:rPr>
          <w:rFonts w:ascii="宋体" w:eastAsia="宋体" w:hAnsi="宋体" w:cs="宋体" w:hint="eastAsia"/>
          <w:b/>
          <w:bCs/>
          <w:kern w:val="0"/>
          <w:sz w:val="20"/>
        </w:rPr>
        <w:t> 2、其他事项</w:t>
      </w:r>
    </w:p>
    <w:p w:rsidR="000F329A" w:rsidRPr="000F329A" w:rsidRDefault="000F329A" w:rsidP="000F329A">
      <w:pPr>
        <w:widowControl/>
        <w:spacing w:before="100" w:beforeAutospacing="1" w:after="100" w:afterAutospacing="1" w:line="480" w:lineRule="auto"/>
        <w:jc w:val="left"/>
        <w:rPr>
          <w:rFonts w:ascii="宋体" w:eastAsia="宋体" w:hAnsi="宋体" w:cs="宋体"/>
          <w:kern w:val="0"/>
          <w:sz w:val="17"/>
          <w:szCs w:val="17"/>
        </w:rPr>
      </w:pPr>
      <w:r w:rsidRPr="000F329A">
        <w:rPr>
          <w:rFonts w:ascii="宋体" w:eastAsia="宋体" w:hAnsi="宋体" w:cs="宋体" w:hint="eastAsia"/>
          <w:kern w:val="0"/>
          <w:sz w:val="20"/>
          <w:szCs w:val="20"/>
        </w:rPr>
        <w:t>  </w:t>
      </w:r>
    </w:p>
    <w:p w:rsidR="000F329A" w:rsidRPr="000F329A" w:rsidRDefault="000F329A" w:rsidP="000F329A">
      <w:pPr>
        <w:widowControl/>
        <w:spacing w:before="100" w:beforeAutospacing="1" w:after="100" w:afterAutospacing="1" w:line="480" w:lineRule="auto"/>
        <w:jc w:val="left"/>
        <w:rPr>
          <w:rFonts w:ascii="宋体" w:eastAsia="宋体" w:hAnsi="宋体" w:cs="宋体"/>
          <w:kern w:val="0"/>
          <w:sz w:val="17"/>
          <w:szCs w:val="17"/>
        </w:rPr>
      </w:pPr>
      <w:r w:rsidRPr="000F329A">
        <w:rPr>
          <w:rFonts w:ascii="宋体" w:eastAsia="宋体" w:hAnsi="宋体" w:cs="宋体" w:hint="eastAsia"/>
          <w:b/>
          <w:bCs/>
          <w:kern w:val="0"/>
          <w:sz w:val="20"/>
        </w:rPr>
        <w:t>十一、      联系方式</w:t>
      </w:r>
    </w:p>
    <w:p w:rsidR="00980FF2" w:rsidRDefault="00980FF2"/>
    <w:sectPr w:rsidR="00980FF2" w:rsidSect="00980F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2E7" w:rsidRDefault="001E12E7" w:rsidP="000F329A">
      <w:r>
        <w:separator/>
      </w:r>
    </w:p>
  </w:endnote>
  <w:endnote w:type="continuationSeparator" w:id="0">
    <w:p w:rsidR="001E12E7" w:rsidRDefault="001E12E7" w:rsidP="000F32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2E7" w:rsidRDefault="001E12E7" w:rsidP="000F329A">
      <w:r>
        <w:separator/>
      </w:r>
    </w:p>
  </w:footnote>
  <w:footnote w:type="continuationSeparator" w:id="0">
    <w:p w:rsidR="001E12E7" w:rsidRDefault="001E12E7" w:rsidP="000F32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29A"/>
    <w:rsid w:val="000A3143"/>
    <w:rsid w:val="000F329A"/>
    <w:rsid w:val="001C7E90"/>
    <w:rsid w:val="001E12E7"/>
    <w:rsid w:val="001F2B40"/>
    <w:rsid w:val="002861E5"/>
    <w:rsid w:val="00637E1C"/>
    <w:rsid w:val="006B5E5E"/>
    <w:rsid w:val="008D7307"/>
    <w:rsid w:val="00980FF2"/>
    <w:rsid w:val="00A73C48"/>
    <w:rsid w:val="00B277C1"/>
    <w:rsid w:val="00B53B97"/>
    <w:rsid w:val="00C13674"/>
    <w:rsid w:val="00DF46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F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329A"/>
    <w:rPr>
      <w:sz w:val="18"/>
      <w:szCs w:val="18"/>
    </w:rPr>
  </w:style>
  <w:style w:type="paragraph" w:styleId="a4">
    <w:name w:val="footer"/>
    <w:basedOn w:val="a"/>
    <w:link w:val="Char0"/>
    <w:uiPriority w:val="99"/>
    <w:semiHidden/>
    <w:unhideWhenUsed/>
    <w:rsid w:val="000F32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329A"/>
    <w:rPr>
      <w:sz w:val="18"/>
      <w:szCs w:val="18"/>
    </w:rPr>
  </w:style>
  <w:style w:type="character" w:styleId="a5">
    <w:name w:val="Strong"/>
    <w:basedOn w:val="a0"/>
    <w:uiPriority w:val="22"/>
    <w:qFormat/>
    <w:rsid w:val="000F329A"/>
    <w:rPr>
      <w:b/>
      <w:bCs/>
    </w:rPr>
  </w:style>
  <w:style w:type="character" w:customStyle="1" w:styleId="bookmark-item">
    <w:name w:val="bookmark-item"/>
    <w:basedOn w:val="a0"/>
    <w:rsid w:val="000F329A"/>
  </w:style>
  <w:style w:type="character" w:customStyle="1" w:styleId="sub">
    <w:name w:val="sub"/>
    <w:basedOn w:val="a0"/>
    <w:rsid w:val="000F329A"/>
  </w:style>
</w:styles>
</file>

<file path=word/webSettings.xml><?xml version="1.0" encoding="utf-8"?>
<w:webSettings xmlns:r="http://schemas.openxmlformats.org/officeDocument/2006/relationships" xmlns:w="http://schemas.openxmlformats.org/wordprocessingml/2006/main">
  <w:divs>
    <w:div w:id="684787460">
      <w:bodyDiv w:val="1"/>
      <w:marLeft w:val="0"/>
      <w:marRight w:val="0"/>
      <w:marTop w:val="0"/>
      <w:marBottom w:val="0"/>
      <w:divBdr>
        <w:top w:val="none" w:sz="0" w:space="0" w:color="auto"/>
        <w:left w:val="none" w:sz="0" w:space="0" w:color="auto"/>
        <w:bottom w:val="none" w:sz="0" w:space="0" w:color="auto"/>
        <w:right w:val="none" w:sz="0" w:space="0" w:color="auto"/>
      </w:divBdr>
      <w:divsChild>
        <w:div w:id="1768043625">
          <w:marLeft w:val="0"/>
          <w:marRight w:val="0"/>
          <w:marTop w:val="0"/>
          <w:marBottom w:val="0"/>
          <w:divBdr>
            <w:top w:val="none" w:sz="0" w:space="0" w:color="auto"/>
            <w:left w:val="none" w:sz="0" w:space="0" w:color="auto"/>
            <w:bottom w:val="none" w:sz="0" w:space="0" w:color="auto"/>
            <w:right w:val="none" w:sz="0" w:space="0" w:color="auto"/>
          </w:divBdr>
          <w:divsChild>
            <w:div w:id="100759416">
              <w:marLeft w:val="0"/>
              <w:marRight w:val="0"/>
              <w:marTop w:val="0"/>
              <w:marBottom w:val="0"/>
              <w:divBdr>
                <w:top w:val="none" w:sz="0" w:space="0" w:color="auto"/>
                <w:left w:val="none" w:sz="0" w:space="0" w:color="auto"/>
                <w:bottom w:val="none" w:sz="0" w:space="0" w:color="auto"/>
                <w:right w:val="none" w:sz="0" w:space="0" w:color="auto"/>
              </w:divBdr>
              <w:divsChild>
                <w:div w:id="971910144">
                  <w:marLeft w:val="0"/>
                  <w:marRight w:val="0"/>
                  <w:marTop w:val="0"/>
                  <w:marBottom w:val="0"/>
                  <w:divBdr>
                    <w:top w:val="none" w:sz="0" w:space="0" w:color="auto"/>
                    <w:left w:val="single" w:sz="4" w:space="5" w:color="CCCCCC"/>
                    <w:bottom w:val="single" w:sz="4" w:space="0" w:color="CCCCCC"/>
                    <w:right w:val="single" w:sz="4" w:space="5" w:color="CCCCCC"/>
                  </w:divBdr>
                  <w:divsChild>
                    <w:div w:id="1221211433">
                      <w:marLeft w:val="0"/>
                      <w:marRight w:val="0"/>
                      <w:marTop w:val="0"/>
                      <w:marBottom w:val="0"/>
                      <w:divBdr>
                        <w:top w:val="none" w:sz="0" w:space="0" w:color="auto"/>
                        <w:left w:val="none" w:sz="0" w:space="0" w:color="auto"/>
                        <w:bottom w:val="dashed" w:sz="4" w:space="5" w:color="E3E3E3"/>
                        <w:right w:val="none" w:sz="0" w:space="0" w:color="auto"/>
                      </w:divBdr>
                      <w:divsChild>
                        <w:div w:id="1048992406">
                          <w:marLeft w:val="0"/>
                          <w:marRight w:val="0"/>
                          <w:marTop w:val="0"/>
                          <w:marBottom w:val="0"/>
                          <w:divBdr>
                            <w:top w:val="none" w:sz="0" w:space="0" w:color="auto"/>
                            <w:left w:val="none" w:sz="0" w:space="0" w:color="auto"/>
                            <w:bottom w:val="dashed" w:sz="4" w:space="5" w:color="E3E3E3"/>
                            <w:right w:val="none" w:sz="0" w:space="0" w:color="auto"/>
                          </w:divBdr>
                        </w:div>
                      </w:divsChild>
                    </w:div>
                    <w:div w:id="1846742536">
                      <w:marLeft w:val="0"/>
                      <w:marRight w:val="0"/>
                      <w:marTop w:val="0"/>
                      <w:marBottom w:val="215"/>
                      <w:divBdr>
                        <w:top w:val="none" w:sz="0" w:space="0" w:color="auto"/>
                        <w:left w:val="none" w:sz="0" w:space="0" w:color="auto"/>
                        <w:bottom w:val="dashed" w:sz="4" w:space="0" w:color="E3E3E3"/>
                        <w:right w:val="none" w:sz="0" w:space="0" w:color="auto"/>
                      </w:divBdr>
                    </w:div>
                    <w:div w:id="1370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A1F97-1E75-429D-91A1-F2A5F515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234</Words>
  <Characters>1337</Characters>
  <Application>Microsoft Office Word</Application>
  <DocSecurity>0</DocSecurity>
  <Lines>11</Lines>
  <Paragraphs>3</Paragraphs>
  <ScaleCrop>false</ScaleCrop>
  <Company>Lenovo</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杨兵兵|yangbingbing</dc:creator>
  <cp:keywords/>
  <dc:description/>
  <cp:lastModifiedBy>PC</cp:lastModifiedBy>
  <cp:revision>6</cp:revision>
  <dcterms:created xsi:type="dcterms:W3CDTF">2019-07-10T11:49:00Z</dcterms:created>
  <dcterms:modified xsi:type="dcterms:W3CDTF">2019-07-11T01:05:00Z</dcterms:modified>
</cp:coreProperties>
</file>