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杭州市临安区农业农村局202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月政府采购意向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为便于供应商及时了解政府采购信息，根据《财政部关于开展政府采购意向公开工作的通知》（财库【2020】10号）等有关规定，现将临安区农业农村局202</w:t>
      </w:r>
      <w:r>
        <w:rPr>
          <w:rFonts w:hint="eastAsia"/>
          <w:sz w:val="28"/>
          <w:szCs w:val="28"/>
          <w:lang w:val="en-US" w:eastAsia="zh-CN"/>
        </w:rPr>
        <w:t>3年3</w:t>
      </w:r>
      <w:r>
        <w:rPr>
          <w:rFonts w:hint="eastAsia"/>
          <w:sz w:val="28"/>
          <w:szCs w:val="28"/>
        </w:rPr>
        <w:t>月政府采购意向公开如下：</w:t>
      </w:r>
    </w:p>
    <w:p>
      <w:pPr>
        <w:pStyle w:val="4"/>
      </w:pPr>
    </w:p>
    <w:tbl>
      <w:tblPr>
        <w:tblStyle w:val="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27"/>
        <w:gridCol w:w="2879"/>
        <w:gridCol w:w="1169"/>
        <w:gridCol w:w="160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36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2879" w:type="dxa"/>
            <w:vAlign w:val="center"/>
          </w:tcPr>
          <w:p>
            <w:r>
              <w:rPr>
                <w:rFonts w:hint="eastAsia"/>
              </w:rPr>
              <w:t>采购需求概况</w:t>
            </w:r>
          </w:p>
        </w:tc>
        <w:tc>
          <w:tcPr>
            <w:tcW w:w="1169" w:type="dxa"/>
            <w:vAlign w:val="center"/>
          </w:tcPr>
          <w:p>
            <w:r>
              <w:rPr>
                <w:rFonts w:hint="eastAsia"/>
              </w:rPr>
              <w:t>预算金额（万元）</w:t>
            </w:r>
          </w:p>
        </w:tc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</w:trPr>
        <w:tc>
          <w:tcPr>
            <w:tcW w:w="63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临安区智慧农机</w:t>
            </w:r>
            <w:r>
              <w:rPr>
                <w:rFonts w:hint="eastAsia"/>
                <w:lang w:val="en-US" w:eastAsia="zh-CN"/>
              </w:rPr>
              <w:t>管理平台</w:t>
            </w:r>
            <w:r>
              <w:rPr>
                <w:rFonts w:hint="default" w:eastAsia="宋体"/>
                <w:lang w:val="en-US" w:eastAsia="zh-CN"/>
              </w:rPr>
              <w:t>项目</w:t>
            </w:r>
          </w:p>
        </w:tc>
        <w:tc>
          <w:tcPr>
            <w:tcW w:w="2879" w:type="dxa"/>
          </w:tcPr>
          <w:p>
            <w:r>
              <w:rPr>
                <w:rFonts w:hint="eastAsia"/>
                <w:lang w:val="en-US" w:eastAsia="zh-CN"/>
              </w:rPr>
              <w:t>本项目首先在临安约270台中大型农机(插秧机、收割机、拖拉机)上安装亚米级定位的北斗农机定位终端、在约90台烘干机上安装烘干机作业过程监测装置、并在约20个临安农用冷库上安装冷库监测装备,配以大量的接口设计与系统开发,建设了面向临安政府管理人员、农机服务生产管理人员的多端的软件系统,实现了临安全区大田生产管理的数字化监管。并通过与临农一件事等现有软件系统对接,实现并优化农机供需调度过程, 创建农机资源、农业生产相关资源共享示范，推动数字技术与农业生产过程与生产管理的加速融合。本项目提升农机装备智能化程度，打造智能化数字农业装备与普通农机管理的新模式，让临安区在农业现代化发展上实现全省领先、全国领先。</w:t>
            </w:r>
          </w:p>
        </w:tc>
        <w:tc>
          <w:tcPr>
            <w:tcW w:w="11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60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2022年3月</w:t>
            </w:r>
          </w:p>
        </w:tc>
        <w:tc>
          <w:tcPr>
            <w:tcW w:w="1603" w:type="dxa"/>
          </w:tcPr>
          <w:p/>
        </w:tc>
      </w:tr>
    </w:tbl>
    <w:p/>
    <w:p>
      <w:pPr>
        <w:jc w:val="right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杭州市临安区畜牧农机发展中心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default"/>
          <w:sz w:val="28"/>
          <w:szCs w:val="28"/>
          <w:lang w:val="en-US"/>
        </w:rPr>
        <w:t>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zIyODEyYWQzODAwZjFkN2JlMmU3YmYxMzdjMTUifQ=="/>
  </w:docVars>
  <w:rsids>
    <w:rsidRoot w:val="00000000"/>
    <w:rsid w:val="30FB16D8"/>
    <w:rsid w:val="6DB44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475</Words>
  <Characters>497</Characters>
  <Paragraphs>21</Paragraphs>
  <TotalTime>4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2020-08-19T07:57:00Z</dcterms:created>
  <dc:creator>匿名用户</dc:creator>
  <cp:lastModifiedBy>yzd</cp:lastModifiedBy>
  <cp:lastPrinted>2020-12-30T02:46:00Z</cp:lastPrinted>
  <dcterms:modified xsi:type="dcterms:W3CDTF">2023-02-08T06:53:30Z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0827D6322B07414D93C029BE35C8921B</vt:lpwstr>
  </property>
</Properties>
</file>