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7"/>
        <w:gridCol w:w="1783"/>
        <w:gridCol w:w="948"/>
        <w:gridCol w:w="3813"/>
        <w:gridCol w:w="12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7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主要技术规格</w:t>
            </w:r>
          </w:p>
        </w:tc>
        <w:tc>
          <w:tcPr>
            <w:tcW w:w="13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3P天花机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1、▲能效等级：二级及以上能效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2、额定制冷量≥7.2KW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3、额定制冷功率：≤2.45kw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4、额定制热量≥7.8KW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5、额定制热功率：≤2.35kw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7、标准风量≥1200m³/h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8、室内机噪音值≤48dB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9、室外机噪音值≤56dB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10、标配水泵</w:t>
            </w:r>
          </w:p>
        </w:tc>
        <w:tc>
          <w:tcPr>
            <w:tcW w:w="1314" w:type="dxa"/>
            <w:vMerge w:val="restart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本项目报价包含所有设备（含配套辅材）从出厂到交付使用过程中产生的一切费用，包括外设支架、包装、运输、配送、装卸、保险、开票、安装、调试、检测、税金、售后、培训等。不再计算其他费用。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5P天花机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1、▲能效等级：二级及以上能效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2、额定制冷量≥12.0KW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3、额定制冷功率：≤4.1kw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4、额定制热量≥13.2KW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5、额定制热功率：≤4.15kw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6、电压/频率：380V/50HZ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7、标准风量≥1800m³/h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8、室内机噪音值≤52dB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9、室外机噪音值≤60dB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10、标配水泵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室外机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1、额定制冷量≥12.0KW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2、额定制冷功率：≤3.2kw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3、额定制热量≥14.0KW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4、额定制热功率：≤3.52kw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6、APF:4.50W.h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7、IPLV(C):≥7.00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8、室外机噪音值≤56dB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室外机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1、额定制冷量≥16.0KW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2、额定制冷功率：≤4.75kw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3、额定制热量≥17.5KW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4、额定制热功率：≤4.6kw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6、IPLV(C):≥6.50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7、室外机噪音值≤57dB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室外机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1、额定制冷量≥22.4KW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2、额定制冷功率：≤7.20kw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3、额定制热量≥24.00KW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4、额定制热功率：≤6.6kw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5、电压/频率：380V/50HZ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6、IPLV(C):≥6.50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7、室外机噪音值≤58dB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1、额定制冷量≥3.6KW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2、额定制热量≥4.0KW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3、额定功率：≤0.07kw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5、标准风量≥550m³/h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6、最大静压≥30pa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7、室内机噪音值≤32dB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8、标配水泵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1、额定制冷量≥4.5KW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2、额定制热量≥5.0KW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3、额定功率：≤0.075kw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5、标准风量≥800m³/h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6、最大静压≥30pa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7、室内机噪音值≤37dB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8、标配水泵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1、额定制冷量≥5.6KW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2、额定制热量≥6.3KW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3、额定功率：≤0.08kw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5、标准风量≥800m³/h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6、最大静压≥30pa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7、室内机噪音值≤38dB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8、标配水泵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风管机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1、额定制冷量≥7.1KW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2、额定制热量≥8.0KW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3、额定功率：≤0.11kw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5、标准风量≥1000m³/h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6、最大静压≥30pa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7、室内机噪音值≤39dB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8、标配水泵</w:t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3P立式空调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1、▲能效等级：二级及以上能效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2、额定制冷量≥7.2KW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3、额定制热量≥7.9KW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4、额定制冷功率：≤2.6kw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5、额定制热功率：≤2.75kw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7、室内机标准风量≥1200m³/h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9、室内机噪音值≤49dB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10、室外机噪音值≤56dB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99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2P挂式空调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1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1、▲能效等级：二级及以上能效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2、额定制冷量≥5.0KW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3、额定制热量≥6.4KW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4、额定制冷功率：≤1.48kw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5、额定制热功率：≤1.98kw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6、电压/频率：220V/50HZ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7、室内机标准风量≥950m³/h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8、室外机标准风量≥2300m³/h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9、室内机噪音值≤44dB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10、室外机噪音值≤55dB</w:t>
            </w:r>
            <w:bookmarkStart w:id="0" w:name="_GoBack"/>
            <w:bookmarkEnd w:id="0"/>
          </w:p>
        </w:tc>
        <w:tc>
          <w:tcPr>
            <w:tcW w:w="1314" w:type="dxa"/>
            <w:vMerge w:val="continue"/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xODI1MGZmZTQ0MGFkMjdlY2MzZTVkMDVmNDRjZGQifQ=="/>
  </w:docVars>
  <w:rsids>
    <w:rsidRoot w:val="00000000"/>
    <w:rsid w:val="08E42974"/>
    <w:rsid w:val="7EA97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 Paragraph"/>
    <w:basedOn w:val="1"/>
    <w:qFormat/>
    <w:uiPriority w:val="0"/>
    <w:pPr>
      <w:ind w:firstLine="420" w:firstLineChars="200"/>
    </w:pPr>
    <w:rPr>
      <w:rFonts w:ascii="Calibri" w:hAnsi="Calibri"/>
      <w:sz w:val="18"/>
      <w:szCs w:val="22"/>
    </w:rPr>
  </w:style>
  <w:style w:type="paragraph" w:styleId="3">
    <w:name w:val="Body Text"/>
    <w:basedOn w:val="1"/>
    <w:next w:val="4"/>
    <w:qFormat/>
    <w:uiPriority w:val="0"/>
    <w:pPr>
      <w:spacing w:after="120"/>
    </w:pPr>
  </w:style>
  <w:style w:type="paragraph" w:styleId="4">
    <w:name w:val="Body Text First Indent"/>
    <w:basedOn w:val="3"/>
    <w:next w:val="5"/>
    <w:qFormat/>
    <w:uiPriority w:val="0"/>
    <w:pPr>
      <w:ind w:firstLine="420" w:firstLineChars="100"/>
    </w:pPr>
  </w:style>
  <w:style w:type="paragraph" w:styleId="5">
    <w:name w:val="toc 6"/>
    <w:basedOn w:val="1"/>
    <w:next w:val="1"/>
    <w:qFormat/>
    <w:uiPriority w:val="0"/>
    <w:pPr>
      <w:spacing w:line="360" w:lineRule="auto"/>
      <w:ind w:left="960" w:firstLine="200" w:firstLineChars="200"/>
      <w:jc w:val="left"/>
    </w:pPr>
    <w:rPr>
      <w:rFonts w:ascii="Calibri" w:hAnsi="Calibri"/>
      <w:sz w:val="20"/>
      <w:szCs w:val="20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1030</Words>
  <Characters>1476</Characters>
  <Lines>0</Lines>
  <Paragraphs>0</Paragraphs>
  <TotalTime>3</TotalTime>
  <ScaleCrop>false</ScaleCrop>
  <LinksUpToDate>false</LinksUpToDate>
  <CharactersWithSpaces>1491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2022-10-09T01:42:00Z</dcterms:created>
  <dc:creator>Administrator</dc:creator>
  <cp:lastModifiedBy>清丽俊逸</cp:lastModifiedBy>
  <dcterms:modified xsi:type="dcterms:W3CDTF">2022-10-09T01:51:08Z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1AB602D697344C7399976970E04AC873</vt:lpwstr>
  </property>
</Properties>
</file>