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05" w:rsidRDefault="00053AC9" w:rsidP="00340F27">
      <w:pPr>
        <w:jc w:val="center"/>
        <w:rPr>
          <w:rFonts w:ascii="宋体" w:hAnsi="宋体" w:cs="宋体"/>
          <w:b/>
          <w:bCs/>
          <w:sz w:val="24"/>
        </w:rPr>
      </w:pPr>
      <w:r w:rsidRPr="00053AC9">
        <w:rPr>
          <w:rFonts w:ascii="宋体" w:hAnsi="宋体" w:cs="宋体" w:hint="eastAsia"/>
          <w:b/>
          <w:bCs/>
          <w:sz w:val="24"/>
        </w:rPr>
        <w:t>杭州市公安局余杭区分局仓前安防体验展厅项目</w:t>
      </w:r>
      <w:r w:rsidR="00373EC8">
        <w:rPr>
          <w:rFonts w:ascii="宋体" w:hAnsi="宋体" w:cs="宋体" w:hint="eastAsia"/>
          <w:b/>
          <w:bCs/>
          <w:sz w:val="24"/>
        </w:rPr>
        <w:t>招标公告</w:t>
      </w:r>
    </w:p>
    <w:p w:rsidR="005A5D7B" w:rsidRDefault="005A5D7B" w:rsidP="005A5D7B">
      <w:pPr>
        <w:pStyle w:val="a6"/>
        <w:widowControl w:val="0"/>
        <w:spacing w:after="156" w:line="460" w:lineRule="exact"/>
        <w:ind w:firstLine="60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欢迎提供本国货物、服务的生产制造厂商或其合格代理商参加：</w:t>
      </w:r>
    </w:p>
    <w:p w:rsidR="005A5D7B" w:rsidRDefault="005A5D7B" w:rsidP="005A5D7B">
      <w:pPr>
        <w:snapToGrid w:val="0"/>
        <w:spacing w:line="460" w:lineRule="exact"/>
        <w:ind w:firstLineChars="200" w:firstLine="600"/>
        <w:rPr>
          <w:rFonts w:ascii="仿宋" w:eastAsia="仿宋" w:hAnsi="仿宋"/>
          <w:b/>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r>
        <w:rPr>
          <w:rFonts w:ascii="仿宋" w:eastAsia="仿宋" w:hAnsi="仿宋" w:cs="Arial"/>
          <w:b/>
          <w:bCs/>
          <w:sz w:val="30"/>
          <w:szCs w:val="30"/>
        </w:rPr>
        <w:t>TYQZFCG2018-040</w:t>
      </w:r>
    </w:p>
    <w:p w:rsidR="005A5D7B" w:rsidRDefault="005A5D7B" w:rsidP="005A5D7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bCs/>
          <w:sz w:val="30"/>
          <w:szCs w:val="30"/>
        </w:rPr>
        <w:t>采购内容及数量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8"/>
        <w:gridCol w:w="2741"/>
        <w:gridCol w:w="799"/>
        <w:gridCol w:w="999"/>
        <w:gridCol w:w="2035"/>
        <w:gridCol w:w="2445"/>
      </w:tblGrid>
      <w:tr w:rsidR="005A5D7B" w:rsidTr="00924345">
        <w:trPr>
          <w:trHeight w:val="888"/>
          <w:jc w:val="center"/>
        </w:trPr>
        <w:tc>
          <w:tcPr>
            <w:tcW w:w="648"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proofErr w:type="gramStart"/>
            <w:r>
              <w:rPr>
                <w:rFonts w:ascii="仿宋" w:eastAsia="仿宋" w:hAnsi="仿宋" w:hint="eastAsia"/>
                <w:b/>
                <w:kern w:val="0"/>
                <w:sz w:val="30"/>
                <w:szCs w:val="30"/>
              </w:rPr>
              <w:t>标项</w:t>
            </w:r>
            <w:proofErr w:type="gramEnd"/>
          </w:p>
        </w:tc>
        <w:tc>
          <w:tcPr>
            <w:tcW w:w="2741"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采购内容</w:t>
            </w:r>
          </w:p>
        </w:tc>
        <w:tc>
          <w:tcPr>
            <w:tcW w:w="799"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单位</w:t>
            </w:r>
          </w:p>
        </w:tc>
        <w:tc>
          <w:tcPr>
            <w:tcW w:w="999"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数</w:t>
            </w:r>
          </w:p>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量</w:t>
            </w:r>
          </w:p>
        </w:tc>
        <w:tc>
          <w:tcPr>
            <w:tcW w:w="2035"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预算</w:t>
            </w:r>
          </w:p>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（万元）</w:t>
            </w:r>
          </w:p>
        </w:tc>
        <w:tc>
          <w:tcPr>
            <w:tcW w:w="2445"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b/>
                <w:kern w:val="0"/>
                <w:sz w:val="30"/>
                <w:szCs w:val="30"/>
              </w:rPr>
            </w:pPr>
            <w:r>
              <w:rPr>
                <w:rFonts w:ascii="仿宋" w:eastAsia="仿宋" w:hAnsi="仿宋" w:hint="eastAsia"/>
                <w:b/>
                <w:kern w:val="0"/>
                <w:sz w:val="30"/>
                <w:szCs w:val="30"/>
              </w:rPr>
              <w:t>使用单位</w:t>
            </w:r>
          </w:p>
        </w:tc>
      </w:tr>
      <w:tr w:rsidR="005A5D7B" w:rsidTr="00924345">
        <w:trPr>
          <w:trHeight w:val="395"/>
          <w:jc w:val="center"/>
        </w:trPr>
        <w:tc>
          <w:tcPr>
            <w:tcW w:w="648"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sz w:val="30"/>
                <w:szCs w:val="30"/>
              </w:rPr>
            </w:pPr>
            <w:r>
              <w:rPr>
                <w:rFonts w:ascii="仿宋" w:eastAsia="仿宋" w:hAnsi="仿宋"/>
                <w:sz w:val="30"/>
                <w:szCs w:val="30"/>
              </w:rPr>
              <w:t>1</w:t>
            </w:r>
          </w:p>
        </w:tc>
        <w:tc>
          <w:tcPr>
            <w:tcW w:w="2741"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kern w:val="0"/>
                <w:sz w:val="30"/>
                <w:szCs w:val="30"/>
              </w:rPr>
            </w:pPr>
            <w:r w:rsidRPr="0011386D">
              <w:rPr>
                <w:rFonts w:ascii="仿宋" w:eastAsia="仿宋" w:hAnsi="仿宋" w:hint="eastAsia"/>
                <w:kern w:val="0"/>
                <w:sz w:val="30"/>
                <w:szCs w:val="30"/>
              </w:rPr>
              <w:t>仓前安防体验展厅</w:t>
            </w:r>
          </w:p>
        </w:tc>
        <w:tc>
          <w:tcPr>
            <w:tcW w:w="799"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sz w:val="30"/>
                <w:szCs w:val="30"/>
              </w:rPr>
            </w:pPr>
            <w:r>
              <w:rPr>
                <w:rFonts w:ascii="仿宋" w:eastAsia="仿宋" w:hAnsi="仿宋" w:hint="eastAsia"/>
                <w:sz w:val="30"/>
                <w:szCs w:val="30"/>
              </w:rPr>
              <w:t>项</w:t>
            </w:r>
          </w:p>
        </w:tc>
        <w:tc>
          <w:tcPr>
            <w:tcW w:w="999"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sz w:val="30"/>
                <w:szCs w:val="30"/>
              </w:rPr>
            </w:pPr>
            <w:r>
              <w:rPr>
                <w:rFonts w:ascii="仿宋" w:eastAsia="仿宋" w:hAnsi="仿宋"/>
                <w:sz w:val="30"/>
                <w:szCs w:val="30"/>
              </w:rPr>
              <w:t>1</w:t>
            </w:r>
          </w:p>
        </w:tc>
        <w:tc>
          <w:tcPr>
            <w:tcW w:w="2035"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cs="Arial"/>
                <w:bCs/>
                <w:sz w:val="30"/>
                <w:szCs w:val="30"/>
              </w:rPr>
            </w:pPr>
            <w:r>
              <w:rPr>
                <w:rFonts w:ascii="仿宋" w:eastAsia="仿宋" w:hAnsi="仿宋" w:cs="Arial" w:hint="eastAsia"/>
                <w:bCs/>
                <w:sz w:val="30"/>
                <w:szCs w:val="30"/>
              </w:rPr>
              <w:t>200</w:t>
            </w:r>
          </w:p>
        </w:tc>
        <w:tc>
          <w:tcPr>
            <w:tcW w:w="2445" w:type="dxa"/>
            <w:tcBorders>
              <w:top w:val="single" w:sz="4" w:space="0" w:color="auto"/>
              <w:left w:val="single" w:sz="4" w:space="0" w:color="auto"/>
              <w:bottom w:val="single" w:sz="4" w:space="0" w:color="auto"/>
              <w:right w:val="single" w:sz="4" w:space="0" w:color="auto"/>
            </w:tcBorders>
            <w:vAlign w:val="center"/>
          </w:tcPr>
          <w:p w:rsidR="005A5D7B" w:rsidRDefault="005A5D7B" w:rsidP="00924345">
            <w:pPr>
              <w:snapToGrid w:val="0"/>
              <w:spacing w:line="460" w:lineRule="exact"/>
              <w:jc w:val="center"/>
              <w:rPr>
                <w:rFonts w:ascii="仿宋" w:eastAsia="仿宋" w:hAnsi="仿宋" w:cs="Arial"/>
                <w:bCs/>
                <w:sz w:val="30"/>
                <w:szCs w:val="30"/>
              </w:rPr>
            </w:pPr>
            <w:r>
              <w:rPr>
                <w:rFonts w:ascii="仿宋" w:eastAsia="仿宋" w:hAnsi="仿宋" w:cs="Arial" w:hint="eastAsia"/>
                <w:bCs/>
                <w:sz w:val="30"/>
                <w:szCs w:val="30"/>
              </w:rPr>
              <w:t>杭州市公安局余杭区分局</w:t>
            </w:r>
          </w:p>
        </w:tc>
      </w:tr>
    </w:tbl>
    <w:p w:rsidR="005A5D7B" w:rsidRDefault="005A5D7B" w:rsidP="005A5D7B">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三、供应商的资格条件</w:t>
      </w:r>
    </w:p>
    <w:p w:rsidR="005A5D7B" w:rsidRDefault="005A5D7B" w:rsidP="005A5D7B">
      <w:pPr>
        <w:spacing w:beforeLines="50" w:afterLines="50" w:line="360" w:lineRule="auto"/>
        <w:ind w:firstLineChars="200" w:firstLine="560"/>
        <w:jc w:val="left"/>
        <w:rPr>
          <w:rFonts w:ascii="仿宋" w:eastAsia="仿宋" w:hAnsi="仿宋"/>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5A5D7B" w:rsidRPr="00DB745D" w:rsidRDefault="005A5D7B" w:rsidP="005A5D7B">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供应商的特定条件：</w:t>
      </w:r>
      <w:bookmarkStart w:id="0" w:name="资格条件1"/>
      <w:r>
        <w:rPr>
          <w:rFonts w:ascii="仿宋" w:eastAsia="仿宋" w:hAnsi="仿宋" w:cs="Arial" w:hint="eastAsia"/>
          <w:bCs/>
          <w:sz w:val="30"/>
          <w:szCs w:val="30"/>
        </w:rPr>
        <w:t>不允许联合体投标</w:t>
      </w:r>
      <w:bookmarkEnd w:id="0"/>
    </w:p>
    <w:p w:rsidR="005A5D7B" w:rsidRDefault="005A5D7B" w:rsidP="005A5D7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w:t>
      </w:r>
      <w:proofErr w:type="gramStart"/>
      <w:r>
        <w:rPr>
          <w:rFonts w:ascii="仿宋" w:eastAsia="仿宋" w:hAnsi="仿宋" w:cs="Arial" w:hint="eastAsia"/>
          <w:b/>
          <w:bCs/>
          <w:sz w:val="30"/>
          <w:szCs w:val="30"/>
        </w:rPr>
        <w:t>获取磋商</w:t>
      </w:r>
      <w:proofErr w:type="gramEnd"/>
      <w:r>
        <w:rPr>
          <w:rFonts w:ascii="仿宋" w:eastAsia="仿宋" w:hAnsi="仿宋" w:cs="Arial" w:hint="eastAsia"/>
          <w:b/>
          <w:bCs/>
          <w:sz w:val="30"/>
          <w:szCs w:val="30"/>
        </w:rPr>
        <w:t>文件的时间、地点、方式：</w:t>
      </w:r>
    </w:p>
    <w:p w:rsidR="005A5D7B" w:rsidRDefault="005A5D7B" w:rsidP="005A5D7B">
      <w:pPr>
        <w:snapToGrid w:val="0"/>
        <w:spacing w:line="460" w:lineRule="exact"/>
        <w:ind w:firstLineChars="200" w:firstLine="600"/>
        <w:rPr>
          <w:rFonts w:ascii="仿宋" w:eastAsia="仿宋" w:hAnsi="仿宋"/>
          <w:kern w:val="0"/>
          <w:sz w:val="30"/>
          <w:szCs w:val="30"/>
        </w:rPr>
      </w:pPr>
      <w:r>
        <w:rPr>
          <w:rFonts w:ascii="仿宋" w:eastAsia="仿宋" w:hAnsi="仿宋" w:hint="eastAsia"/>
          <w:kern w:val="0"/>
          <w:sz w:val="30"/>
          <w:szCs w:val="30"/>
        </w:rPr>
        <w:t>1、报</w:t>
      </w:r>
      <w:r>
        <w:rPr>
          <w:rFonts w:ascii="仿宋" w:eastAsia="仿宋" w:hAnsi="仿宋" w:hint="eastAsia"/>
          <w:color w:val="000000"/>
          <w:kern w:val="0"/>
          <w:sz w:val="30"/>
          <w:szCs w:val="30"/>
        </w:rPr>
        <w:t>名时间：</w:t>
      </w:r>
      <w:bookmarkStart w:id="1" w:name="报名开始时间1"/>
      <w:bookmarkEnd w:id="1"/>
      <w:r>
        <w:rPr>
          <w:rFonts w:ascii="仿宋" w:eastAsia="仿宋" w:hAnsi="仿宋"/>
          <w:color w:val="000000"/>
          <w:kern w:val="0"/>
          <w:sz w:val="30"/>
          <w:szCs w:val="30"/>
        </w:rPr>
        <w:t>2018</w:t>
      </w:r>
      <w:r>
        <w:rPr>
          <w:rFonts w:ascii="仿宋" w:eastAsia="仿宋" w:hAnsi="仿宋" w:hint="eastAsia"/>
          <w:color w:val="000000"/>
          <w:kern w:val="0"/>
          <w:sz w:val="30"/>
          <w:szCs w:val="30"/>
        </w:rPr>
        <w:t>年</w:t>
      </w:r>
      <w:r>
        <w:rPr>
          <w:rFonts w:ascii="仿宋" w:eastAsia="仿宋" w:hAnsi="仿宋"/>
          <w:color w:val="000000"/>
          <w:kern w:val="0"/>
          <w:sz w:val="30"/>
          <w:szCs w:val="30"/>
        </w:rPr>
        <w:t>0</w:t>
      </w:r>
      <w:r>
        <w:rPr>
          <w:rFonts w:ascii="仿宋" w:eastAsia="仿宋" w:hAnsi="仿宋" w:hint="eastAsia"/>
          <w:color w:val="000000"/>
          <w:kern w:val="0"/>
          <w:sz w:val="30"/>
          <w:szCs w:val="30"/>
        </w:rPr>
        <w:t>9月1</w:t>
      </w:r>
      <w:r w:rsidR="001C6878">
        <w:rPr>
          <w:rFonts w:ascii="仿宋" w:eastAsia="仿宋" w:hAnsi="仿宋" w:hint="eastAsia"/>
          <w:color w:val="000000"/>
          <w:kern w:val="0"/>
          <w:sz w:val="30"/>
          <w:szCs w:val="30"/>
        </w:rPr>
        <w:t>1</w:t>
      </w:r>
      <w:r>
        <w:rPr>
          <w:rFonts w:ascii="仿宋" w:eastAsia="仿宋" w:hAnsi="仿宋" w:hint="eastAsia"/>
          <w:color w:val="000000"/>
          <w:kern w:val="0"/>
          <w:sz w:val="30"/>
          <w:szCs w:val="30"/>
        </w:rPr>
        <w:t xml:space="preserve">日 至 </w:t>
      </w:r>
      <w:r>
        <w:rPr>
          <w:rFonts w:ascii="仿宋" w:eastAsia="仿宋" w:hAnsi="仿宋"/>
          <w:color w:val="000000"/>
          <w:kern w:val="0"/>
          <w:sz w:val="30"/>
          <w:szCs w:val="30"/>
        </w:rPr>
        <w:t>2018</w:t>
      </w:r>
      <w:r>
        <w:rPr>
          <w:rFonts w:ascii="仿宋" w:eastAsia="仿宋" w:hAnsi="仿宋" w:hint="eastAsia"/>
          <w:color w:val="000000"/>
          <w:kern w:val="0"/>
          <w:sz w:val="30"/>
          <w:szCs w:val="30"/>
        </w:rPr>
        <w:t>年</w:t>
      </w:r>
      <w:r>
        <w:rPr>
          <w:rFonts w:ascii="仿宋" w:eastAsia="仿宋" w:hAnsi="仿宋"/>
          <w:color w:val="000000"/>
          <w:kern w:val="0"/>
          <w:sz w:val="30"/>
          <w:szCs w:val="30"/>
        </w:rPr>
        <w:t>0</w:t>
      </w:r>
      <w:r>
        <w:rPr>
          <w:rFonts w:ascii="仿宋" w:eastAsia="仿宋" w:hAnsi="仿宋" w:hint="eastAsia"/>
          <w:color w:val="000000"/>
          <w:kern w:val="0"/>
          <w:sz w:val="30"/>
          <w:szCs w:val="30"/>
        </w:rPr>
        <w:t>9月18日</w:t>
      </w:r>
      <w:r>
        <w:rPr>
          <w:rFonts w:ascii="仿宋" w:eastAsia="仿宋" w:hAnsi="仿宋" w:hint="eastAsia"/>
          <w:kern w:val="0"/>
          <w:sz w:val="28"/>
          <w:szCs w:val="28"/>
        </w:rPr>
        <w:t>上午08:30-11:30；下午14:30-17:00</w:t>
      </w:r>
      <w:r>
        <w:rPr>
          <w:rFonts w:ascii="仿宋" w:eastAsia="仿宋" w:hAnsi="仿宋" w:hint="eastAsia"/>
          <w:color w:val="000000"/>
          <w:kern w:val="0"/>
          <w:sz w:val="30"/>
          <w:szCs w:val="30"/>
        </w:rPr>
        <w:t xml:space="preserve"> </w:t>
      </w:r>
      <w:bookmarkStart w:id="2" w:name="报名结束时间1"/>
      <w:bookmarkEnd w:id="2"/>
      <w:r>
        <w:rPr>
          <w:rFonts w:ascii="仿宋" w:eastAsia="仿宋" w:hAnsi="仿宋" w:hint="eastAsia"/>
          <w:color w:val="000000"/>
          <w:kern w:val="0"/>
          <w:sz w:val="30"/>
          <w:szCs w:val="30"/>
        </w:rPr>
        <w:t>（节假日除外）</w:t>
      </w:r>
      <w:r>
        <w:rPr>
          <w:rFonts w:ascii="仿宋" w:eastAsia="仿宋" w:hAnsi="仿宋" w:hint="eastAsia"/>
          <w:kern w:val="0"/>
          <w:sz w:val="30"/>
          <w:szCs w:val="30"/>
        </w:rPr>
        <w:t>。</w:t>
      </w:r>
    </w:p>
    <w:p w:rsidR="005A5D7B"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2、报名方式：现场报名，报名地址：杭州市</w:t>
      </w:r>
      <w:proofErr w:type="gramStart"/>
      <w:r>
        <w:rPr>
          <w:rFonts w:ascii="仿宋" w:eastAsia="仿宋" w:hAnsi="仿宋" w:hint="eastAsia"/>
          <w:color w:val="000000"/>
          <w:kern w:val="0"/>
          <w:sz w:val="30"/>
          <w:szCs w:val="30"/>
        </w:rPr>
        <w:t>余杭区临平</w:t>
      </w:r>
      <w:proofErr w:type="gramEnd"/>
      <w:r>
        <w:rPr>
          <w:rFonts w:ascii="仿宋" w:eastAsia="仿宋" w:hAnsi="仿宋" w:hint="eastAsia"/>
          <w:color w:val="000000"/>
          <w:kern w:val="0"/>
          <w:sz w:val="30"/>
          <w:szCs w:val="30"/>
        </w:rPr>
        <w:t>南苑街道临东路170号</w:t>
      </w:r>
      <w:proofErr w:type="gramStart"/>
      <w:r>
        <w:rPr>
          <w:rFonts w:ascii="仿宋" w:eastAsia="仿宋" w:hAnsi="仿宋" w:hint="eastAsia"/>
          <w:color w:val="000000"/>
          <w:kern w:val="0"/>
          <w:sz w:val="30"/>
          <w:szCs w:val="30"/>
        </w:rPr>
        <w:t>庆业大楼</w:t>
      </w:r>
      <w:proofErr w:type="gramEnd"/>
      <w:r>
        <w:rPr>
          <w:rFonts w:ascii="仿宋" w:eastAsia="仿宋" w:hAnsi="仿宋" w:hint="eastAsia"/>
          <w:color w:val="000000"/>
          <w:kern w:val="0"/>
          <w:sz w:val="30"/>
          <w:szCs w:val="30"/>
        </w:rPr>
        <w:t>5楼</w:t>
      </w:r>
    </w:p>
    <w:p w:rsidR="005A5D7B"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3、招标文件售价：300元。</w:t>
      </w:r>
      <w:r>
        <w:rPr>
          <w:rFonts w:ascii="仿宋" w:eastAsia="仿宋" w:hAnsi="仿宋"/>
          <w:color w:val="000000"/>
          <w:kern w:val="0"/>
          <w:sz w:val="30"/>
          <w:szCs w:val="30"/>
        </w:rPr>
        <w:t xml:space="preserve"> </w:t>
      </w:r>
    </w:p>
    <w:p w:rsidR="005A5D7B" w:rsidRPr="0057008E"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w:t>
      </w:r>
      <w:r w:rsidRPr="0057008E">
        <w:rPr>
          <w:rFonts w:ascii="仿宋" w:eastAsia="仿宋" w:hAnsi="仿宋" w:hint="eastAsia"/>
          <w:color w:val="000000"/>
          <w:kern w:val="0"/>
          <w:sz w:val="30"/>
          <w:szCs w:val="30"/>
        </w:rPr>
        <w:t>、领取招标文件时应提供以下资料（均须加盖公章）：</w:t>
      </w:r>
    </w:p>
    <w:p w:rsidR="005A5D7B" w:rsidRPr="0057008E"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w:t>
      </w:r>
      <w:r w:rsidRPr="0057008E">
        <w:rPr>
          <w:rFonts w:ascii="仿宋" w:eastAsia="仿宋" w:hAnsi="仿宋" w:hint="eastAsia"/>
          <w:color w:val="000000"/>
          <w:kern w:val="0"/>
          <w:sz w:val="30"/>
          <w:szCs w:val="30"/>
        </w:rPr>
        <w:t>.1、企业法人营业执照副本原件及复印件；</w:t>
      </w:r>
    </w:p>
    <w:p w:rsidR="005A5D7B" w:rsidRPr="0057008E"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w:t>
      </w:r>
      <w:r w:rsidRPr="0057008E">
        <w:rPr>
          <w:rFonts w:ascii="仿宋" w:eastAsia="仿宋" w:hAnsi="仿宋" w:hint="eastAsia"/>
          <w:color w:val="000000"/>
          <w:kern w:val="0"/>
          <w:sz w:val="30"/>
          <w:szCs w:val="30"/>
        </w:rPr>
        <w:t>.2、法定代表人授权委托书原件；</w:t>
      </w:r>
    </w:p>
    <w:p w:rsidR="005A5D7B" w:rsidRPr="0057008E" w:rsidRDefault="005A5D7B" w:rsidP="005A5D7B">
      <w:pPr>
        <w:snapToGrid w:val="0"/>
        <w:spacing w:line="44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w:t>
      </w:r>
      <w:r w:rsidRPr="0057008E">
        <w:rPr>
          <w:rFonts w:ascii="仿宋" w:eastAsia="仿宋" w:hAnsi="仿宋" w:hint="eastAsia"/>
          <w:color w:val="000000"/>
          <w:kern w:val="0"/>
          <w:sz w:val="30"/>
          <w:szCs w:val="30"/>
        </w:rPr>
        <w:t>.3、授权代表有效身份证件原件及复印件；</w:t>
      </w:r>
    </w:p>
    <w:p w:rsidR="005A5D7B" w:rsidRPr="0057008E" w:rsidRDefault="005A5D7B" w:rsidP="005A5D7B">
      <w:pPr>
        <w:snapToGrid w:val="0"/>
        <w:spacing w:line="440" w:lineRule="exact"/>
        <w:ind w:firstLineChars="200" w:firstLine="600"/>
        <w:rPr>
          <w:rFonts w:ascii="仿宋" w:eastAsia="仿宋" w:hAnsi="仿宋" w:hint="eastAsia"/>
          <w:color w:val="000000"/>
          <w:kern w:val="0"/>
          <w:sz w:val="30"/>
          <w:szCs w:val="30"/>
        </w:rPr>
      </w:pPr>
      <w:r w:rsidRPr="0057008E">
        <w:rPr>
          <w:rFonts w:ascii="仿宋" w:eastAsia="仿宋" w:hAnsi="仿宋" w:hint="eastAsia"/>
          <w:color w:val="000000"/>
          <w:kern w:val="0"/>
          <w:sz w:val="30"/>
          <w:szCs w:val="30"/>
        </w:rPr>
        <w:lastRenderedPageBreak/>
        <w:t>注：报名需法人代表或其授权委托人本人前来。</w:t>
      </w:r>
    </w:p>
    <w:p w:rsidR="005A5D7B" w:rsidRPr="0057008E" w:rsidRDefault="005A5D7B" w:rsidP="005A5D7B">
      <w:pPr>
        <w:snapToGrid w:val="0"/>
        <w:spacing w:line="440" w:lineRule="exact"/>
        <w:ind w:firstLineChars="200" w:firstLine="600"/>
        <w:rPr>
          <w:rFonts w:ascii="仿宋" w:eastAsia="仿宋" w:hAnsi="仿宋"/>
          <w:color w:val="000000"/>
          <w:kern w:val="0"/>
          <w:sz w:val="30"/>
          <w:szCs w:val="30"/>
        </w:rPr>
      </w:pPr>
      <w:r w:rsidRPr="0057008E">
        <w:rPr>
          <w:rFonts w:ascii="仿宋" w:eastAsia="仿宋" w:hAnsi="仿宋" w:hint="eastAsia"/>
          <w:color w:val="000000"/>
          <w:kern w:val="0"/>
          <w:sz w:val="30"/>
          <w:szCs w:val="30"/>
        </w:rPr>
        <w:t>本项目投标人的资格仍需接受招标人审查。投标人应在投标文件中按招标文件的规定和要求附上所有的资格证明文件，要求提供的复印件必须加盖单位公章，并在必要时提供原件备查。</w:t>
      </w:r>
    </w:p>
    <w:p w:rsidR="005A5D7B" w:rsidRDefault="005A5D7B" w:rsidP="005A5D7B">
      <w:pPr>
        <w:snapToGrid w:val="0"/>
        <w:spacing w:line="460" w:lineRule="exact"/>
        <w:ind w:firstLineChars="200" w:firstLine="602"/>
        <w:rPr>
          <w:rFonts w:ascii="仿宋" w:eastAsia="仿宋" w:hAnsi="仿宋" w:cs="Arial"/>
          <w:b/>
          <w:sz w:val="30"/>
          <w:szCs w:val="30"/>
        </w:rPr>
      </w:pPr>
      <w:r>
        <w:rPr>
          <w:rFonts w:ascii="仿宋" w:eastAsia="仿宋" w:hAnsi="仿宋" w:cs="Arial" w:hint="eastAsia"/>
          <w:b/>
          <w:bCs/>
          <w:sz w:val="30"/>
          <w:szCs w:val="30"/>
        </w:rPr>
        <w:t>五、磋商</w:t>
      </w:r>
      <w:r>
        <w:rPr>
          <w:rFonts w:ascii="仿宋" w:eastAsia="仿宋" w:hAnsi="仿宋" w:cs="Arial" w:hint="eastAsia"/>
          <w:b/>
          <w:sz w:val="30"/>
          <w:szCs w:val="30"/>
        </w:rPr>
        <w:t>保证金：</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1、金额为</w:t>
      </w:r>
      <w:r>
        <w:rPr>
          <w:rFonts w:ascii="仿宋" w:eastAsia="仿宋" w:hAnsi="仿宋" w:cs="Arial" w:hint="eastAsia"/>
          <w:color w:val="000000"/>
          <w:sz w:val="30"/>
          <w:szCs w:val="30"/>
        </w:rPr>
        <w:t>20000</w:t>
      </w:r>
      <w:r w:rsidRPr="0011386D">
        <w:rPr>
          <w:rFonts w:ascii="仿宋" w:eastAsia="仿宋" w:hAnsi="仿宋" w:cs="Arial" w:hint="eastAsia"/>
          <w:color w:val="000000"/>
          <w:sz w:val="30"/>
          <w:szCs w:val="30"/>
        </w:rPr>
        <w:t>元（币种为人民币，拒收现金）。</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收款单位（户名）: 杭州天</w:t>
      </w:r>
      <w:proofErr w:type="gramStart"/>
      <w:r w:rsidRPr="0011386D">
        <w:rPr>
          <w:rFonts w:ascii="仿宋" w:eastAsia="仿宋" w:hAnsi="仿宋" w:cs="Arial" w:hint="eastAsia"/>
          <w:color w:val="000000"/>
          <w:sz w:val="30"/>
          <w:szCs w:val="30"/>
        </w:rPr>
        <w:t>阳工程</w:t>
      </w:r>
      <w:proofErr w:type="gramEnd"/>
      <w:r w:rsidRPr="0011386D">
        <w:rPr>
          <w:rFonts w:ascii="仿宋" w:eastAsia="仿宋" w:hAnsi="仿宋" w:cs="Arial" w:hint="eastAsia"/>
          <w:color w:val="000000"/>
          <w:sz w:val="30"/>
          <w:szCs w:val="30"/>
        </w:rPr>
        <w:t>咨询有限公司</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开户银行：民生银行余杭支行</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银行账号：0706014210005341</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注：以上信息不得多字或少字，并必须从投标单位账号汇出，汇入子账号不得错误，否则该投标保证金无效。</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2、须在投标截止之日前一个</w:t>
      </w:r>
      <w:r w:rsidRPr="0011386D">
        <w:rPr>
          <w:rFonts w:ascii="仿宋" w:eastAsia="仿宋" w:hAnsi="仿宋" w:cs="Arial" w:hint="eastAsia"/>
          <w:color w:val="000000"/>
          <w:sz w:val="30"/>
          <w:szCs w:val="30"/>
          <w:highlight w:val="yellow"/>
        </w:rPr>
        <w:t>工作日（2018年9月</w:t>
      </w:r>
      <w:r>
        <w:rPr>
          <w:rFonts w:ascii="仿宋" w:eastAsia="仿宋" w:hAnsi="仿宋" w:cs="Arial" w:hint="eastAsia"/>
          <w:color w:val="000000"/>
          <w:sz w:val="30"/>
          <w:szCs w:val="30"/>
          <w:highlight w:val="yellow"/>
        </w:rPr>
        <w:t>20</w:t>
      </w:r>
      <w:r w:rsidRPr="0011386D">
        <w:rPr>
          <w:rFonts w:ascii="仿宋" w:eastAsia="仿宋" w:hAnsi="仿宋" w:cs="Arial" w:hint="eastAsia"/>
          <w:color w:val="000000"/>
          <w:sz w:val="30"/>
          <w:szCs w:val="30"/>
          <w:highlight w:val="yellow"/>
        </w:rPr>
        <w:t>日）</w:t>
      </w:r>
      <w:r w:rsidRPr="0011386D">
        <w:rPr>
          <w:rFonts w:ascii="仿宋" w:eastAsia="仿宋" w:hAnsi="仿宋" w:cs="Arial" w:hint="eastAsia"/>
          <w:color w:val="000000"/>
          <w:sz w:val="30"/>
          <w:szCs w:val="30"/>
        </w:rPr>
        <w:t>16时前将投标保证金（交付方式:汇票/支票/银行</w:t>
      </w:r>
      <w:proofErr w:type="gramStart"/>
      <w:r w:rsidRPr="0011386D">
        <w:rPr>
          <w:rFonts w:ascii="仿宋" w:eastAsia="仿宋" w:hAnsi="仿宋" w:cs="Arial" w:hint="eastAsia"/>
          <w:color w:val="000000"/>
          <w:sz w:val="30"/>
          <w:szCs w:val="30"/>
        </w:rPr>
        <w:t>转帐</w:t>
      </w:r>
      <w:proofErr w:type="gramEnd"/>
      <w:r w:rsidRPr="0011386D">
        <w:rPr>
          <w:rFonts w:ascii="仿宋" w:eastAsia="仿宋" w:hAnsi="仿宋" w:cs="Arial" w:hint="eastAsia"/>
          <w:color w:val="000000"/>
          <w:sz w:val="30"/>
          <w:szCs w:val="30"/>
        </w:rPr>
        <w:t>等）缴纳入账。逾期未缴纳者视为无效投标。</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3、杭州天</w:t>
      </w:r>
      <w:proofErr w:type="gramStart"/>
      <w:r w:rsidRPr="0011386D">
        <w:rPr>
          <w:rFonts w:ascii="仿宋" w:eastAsia="仿宋" w:hAnsi="仿宋" w:cs="Arial" w:hint="eastAsia"/>
          <w:color w:val="000000"/>
          <w:sz w:val="30"/>
          <w:szCs w:val="30"/>
        </w:rPr>
        <w:t>阳工程</w:t>
      </w:r>
      <w:proofErr w:type="gramEnd"/>
      <w:r w:rsidRPr="0011386D">
        <w:rPr>
          <w:rFonts w:ascii="仿宋" w:eastAsia="仿宋" w:hAnsi="仿宋" w:cs="Arial" w:hint="eastAsia"/>
          <w:color w:val="000000"/>
          <w:sz w:val="30"/>
          <w:szCs w:val="30"/>
        </w:rPr>
        <w:t>咨询有限公司财务咨询电话：0571- 89163055</w:t>
      </w:r>
    </w:p>
    <w:p w:rsidR="005A5D7B" w:rsidRPr="0011386D"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4、投标时以杭州天</w:t>
      </w:r>
      <w:proofErr w:type="gramStart"/>
      <w:r w:rsidRPr="0011386D">
        <w:rPr>
          <w:rFonts w:ascii="仿宋" w:eastAsia="仿宋" w:hAnsi="仿宋" w:cs="Arial" w:hint="eastAsia"/>
          <w:color w:val="000000"/>
          <w:sz w:val="30"/>
          <w:szCs w:val="30"/>
        </w:rPr>
        <w:t>阳工程</w:t>
      </w:r>
      <w:proofErr w:type="gramEnd"/>
      <w:r w:rsidRPr="0011386D">
        <w:rPr>
          <w:rFonts w:ascii="仿宋" w:eastAsia="仿宋" w:hAnsi="仿宋" w:cs="Arial" w:hint="eastAsia"/>
          <w:color w:val="000000"/>
          <w:sz w:val="30"/>
          <w:szCs w:val="30"/>
        </w:rPr>
        <w:t>咨询有限公司开具的本项目保证金收据作为评判是否缴纳投标保证金依据，各投标人应将保证金收据复印件作为投标文件组成部分，否则作无效标处理。</w:t>
      </w:r>
    </w:p>
    <w:p w:rsidR="005A5D7B" w:rsidRDefault="005A5D7B" w:rsidP="005A5D7B">
      <w:pPr>
        <w:snapToGrid w:val="0"/>
        <w:spacing w:line="460" w:lineRule="exact"/>
        <w:ind w:firstLineChars="200" w:firstLine="600"/>
        <w:rPr>
          <w:rFonts w:ascii="仿宋" w:eastAsia="仿宋" w:hAnsi="仿宋" w:cs="Arial" w:hint="eastAsia"/>
          <w:color w:val="000000"/>
          <w:sz w:val="30"/>
          <w:szCs w:val="30"/>
        </w:rPr>
      </w:pPr>
      <w:r w:rsidRPr="0011386D">
        <w:rPr>
          <w:rFonts w:ascii="仿宋" w:eastAsia="仿宋" w:hAnsi="仿宋" w:cs="Arial" w:hint="eastAsia"/>
          <w:color w:val="000000"/>
          <w:sz w:val="30"/>
          <w:szCs w:val="30"/>
        </w:rPr>
        <w:t>5、为方便后续的保证金退付，请各投标单位携带由自己单位开具的保证金退还收据（并注明退还银行及账号），和本项目投标文件一同递交。</w:t>
      </w:r>
    </w:p>
    <w:p w:rsidR="005A5D7B" w:rsidRDefault="005A5D7B" w:rsidP="005A5D7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六、</w:t>
      </w:r>
      <w:r>
        <w:rPr>
          <w:rFonts w:ascii="宋体" w:hAnsi="宋体" w:cs="Arial" w:hint="eastAsia"/>
          <w:b/>
          <w:bCs/>
          <w:sz w:val="30"/>
          <w:szCs w:val="30"/>
        </w:rPr>
        <w:t>磋商响应截止时间和地点</w:t>
      </w:r>
      <w:r>
        <w:rPr>
          <w:rFonts w:ascii="仿宋" w:eastAsia="仿宋" w:hAnsi="仿宋" w:cs="Arial" w:hint="eastAsia"/>
          <w:b/>
          <w:bCs/>
          <w:sz w:val="30"/>
          <w:szCs w:val="30"/>
        </w:rPr>
        <w:t>：</w:t>
      </w:r>
    </w:p>
    <w:p w:rsidR="005A5D7B" w:rsidRDefault="005A5D7B" w:rsidP="005A5D7B">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磋商响应方应于</w:t>
      </w:r>
      <w:bookmarkStart w:id="3" w:name="投标截止时间1"/>
      <w:bookmarkStart w:id="4" w:name="开标地址1"/>
      <w:bookmarkEnd w:id="3"/>
      <w:bookmarkEnd w:id="4"/>
      <w:r>
        <w:rPr>
          <w:rFonts w:ascii="仿宋" w:eastAsia="仿宋" w:hAnsi="仿宋" w:cs="Arial"/>
          <w:color w:val="000000"/>
          <w:sz w:val="30"/>
          <w:szCs w:val="30"/>
        </w:rPr>
        <w:t>2018</w:t>
      </w:r>
      <w:r>
        <w:rPr>
          <w:rFonts w:ascii="仿宋" w:eastAsia="仿宋" w:hAnsi="仿宋" w:cs="Arial" w:hint="eastAsia"/>
          <w:color w:val="000000"/>
          <w:sz w:val="30"/>
          <w:szCs w:val="30"/>
        </w:rPr>
        <w:t>年9月21日</w:t>
      </w:r>
      <w:r>
        <w:rPr>
          <w:rFonts w:ascii="仿宋" w:eastAsia="仿宋" w:hAnsi="仿宋" w:cs="Arial"/>
          <w:color w:val="000000"/>
          <w:sz w:val="30"/>
          <w:szCs w:val="30"/>
        </w:rPr>
        <w:t xml:space="preserve"> </w:t>
      </w:r>
      <w:r>
        <w:rPr>
          <w:rFonts w:ascii="仿宋" w:eastAsia="仿宋" w:hAnsi="仿宋" w:cs="Arial" w:hint="eastAsia"/>
          <w:color w:val="000000"/>
          <w:sz w:val="30"/>
          <w:szCs w:val="30"/>
        </w:rPr>
        <w:t>13</w:t>
      </w:r>
      <w:r>
        <w:rPr>
          <w:rFonts w:ascii="仿宋" w:eastAsia="仿宋" w:hAnsi="仿宋" w:cs="Arial"/>
          <w:color w:val="000000"/>
          <w:sz w:val="30"/>
          <w:szCs w:val="30"/>
        </w:rPr>
        <w:t>:</w:t>
      </w:r>
      <w:r>
        <w:rPr>
          <w:rFonts w:ascii="仿宋" w:eastAsia="仿宋" w:hAnsi="仿宋" w:cs="Arial" w:hint="eastAsia"/>
          <w:color w:val="000000"/>
          <w:sz w:val="30"/>
          <w:szCs w:val="30"/>
        </w:rPr>
        <w:t>3</w:t>
      </w:r>
      <w:r>
        <w:rPr>
          <w:rFonts w:ascii="仿宋" w:eastAsia="仿宋" w:hAnsi="仿宋" w:cs="Arial"/>
          <w:color w:val="000000"/>
          <w:sz w:val="30"/>
          <w:szCs w:val="30"/>
        </w:rPr>
        <w:t>0:00</w:t>
      </w:r>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5" w:name="开标地址2"/>
      <w:bookmarkEnd w:id="5"/>
      <w:proofErr w:type="gramStart"/>
      <w:r w:rsidRPr="0057008E">
        <w:rPr>
          <w:rFonts w:ascii="仿宋" w:eastAsia="仿宋" w:hAnsi="仿宋" w:cs="Arial" w:hint="eastAsia"/>
          <w:color w:val="000000"/>
          <w:sz w:val="30"/>
          <w:szCs w:val="30"/>
        </w:rPr>
        <w:t>余杭区临平南大街</w:t>
      </w:r>
      <w:proofErr w:type="gramEnd"/>
      <w:r w:rsidRPr="0057008E">
        <w:rPr>
          <w:rFonts w:ascii="仿宋" w:eastAsia="仿宋" w:hAnsi="仿宋" w:cs="Arial" w:hint="eastAsia"/>
          <w:color w:val="000000"/>
          <w:sz w:val="30"/>
          <w:szCs w:val="30"/>
        </w:rPr>
        <w:t>265号（市民之家三楼），余杭区公共资源</w:t>
      </w:r>
      <w:r w:rsidRPr="0057008E">
        <w:rPr>
          <w:rFonts w:ascii="仿宋" w:eastAsia="仿宋" w:hAnsi="仿宋" w:cs="Arial" w:hint="eastAsia"/>
          <w:color w:val="000000"/>
          <w:sz w:val="30"/>
          <w:szCs w:val="30"/>
          <w:highlight w:val="yellow"/>
        </w:rPr>
        <w:t>交易中心</w:t>
      </w:r>
      <w:r>
        <w:rPr>
          <w:rFonts w:ascii="仿宋" w:eastAsia="仿宋" w:hAnsi="仿宋" w:cs="Arial" w:hint="eastAsia"/>
          <w:color w:val="000000"/>
          <w:sz w:val="30"/>
          <w:szCs w:val="30"/>
          <w:highlight w:val="yellow"/>
        </w:rPr>
        <w:t>4</w:t>
      </w:r>
      <w:r w:rsidRPr="0057008E">
        <w:rPr>
          <w:rFonts w:ascii="仿宋" w:eastAsia="仿宋" w:hAnsi="仿宋" w:cs="Arial" w:hint="eastAsia"/>
          <w:color w:val="000000"/>
          <w:sz w:val="30"/>
          <w:szCs w:val="30"/>
          <w:highlight w:val="yellow"/>
        </w:rPr>
        <w:t>号开标</w:t>
      </w:r>
      <w:r w:rsidRPr="0057008E">
        <w:rPr>
          <w:rFonts w:ascii="仿宋" w:eastAsia="仿宋" w:hAnsi="仿宋" w:cs="Arial" w:hint="eastAsia"/>
          <w:color w:val="000000"/>
          <w:sz w:val="30"/>
          <w:szCs w:val="30"/>
        </w:rPr>
        <w:t>室</w:t>
      </w:r>
      <w:r>
        <w:rPr>
          <w:rFonts w:ascii="仿宋" w:eastAsia="仿宋" w:hAnsi="仿宋" w:cs="Arial" w:hint="eastAsia"/>
          <w:sz w:val="30"/>
          <w:szCs w:val="30"/>
        </w:rPr>
        <w:t>，逾期送达或未密封将予以拒收。</w:t>
      </w:r>
    </w:p>
    <w:p w:rsidR="005A5D7B" w:rsidRDefault="005A5D7B" w:rsidP="005A5D7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七、磋商开启时间及地点：</w:t>
      </w:r>
      <w:r>
        <w:rPr>
          <w:rFonts w:ascii="仿宋" w:eastAsia="仿宋" w:hAnsi="仿宋" w:cs="Arial" w:hint="eastAsia"/>
          <w:b/>
          <w:bCs/>
          <w:sz w:val="30"/>
          <w:szCs w:val="30"/>
        </w:rPr>
        <w:tab/>
      </w:r>
    </w:p>
    <w:p w:rsidR="005A5D7B" w:rsidRDefault="005A5D7B" w:rsidP="005A5D7B">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本次磋商将于</w:t>
      </w:r>
      <w:bookmarkStart w:id="6" w:name="投标截止时间1_1"/>
      <w:bookmarkEnd w:id="6"/>
      <w:r>
        <w:rPr>
          <w:rFonts w:ascii="仿宋" w:eastAsia="仿宋" w:hAnsi="仿宋" w:cs="Arial"/>
          <w:color w:val="000000"/>
          <w:sz w:val="30"/>
          <w:szCs w:val="30"/>
        </w:rPr>
        <w:t>2018</w:t>
      </w:r>
      <w:r>
        <w:rPr>
          <w:rFonts w:ascii="仿宋" w:eastAsia="仿宋" w:hAnsi="仿宋" w:cs="Arial" w:hint="eastAsia"/>
          <w:color w:val="000000"/>
          <w:sz w:val="30"/>
          <w:szCs w:val="30"/>
        </w:rPr>
        <w:t>年9月21日</w:t>
      </w:r>
      <w:r>
        <w:rPr>
          <w:rFonts w:ascii="仿宋" w:eastAsia="仿宋" w:hAnsi="仿宋" w:cs="Arial"/>
          <w:color w:val="000000"/>
          <w:sz w:val="30"/>
          <w:szCs w:val="30"/>
        </w:rPr>
        <w:t xml:space="preserve"> </w:t>
      </w:r>
      <w:r>
        <w:rPr>
          <w:rFonts w:ascii="仿宋" w:eastAsia="仿宋" w:hAnsi="仿宋" w:cs="Arial" w:hint="eastAsia"/>
          <w:color w:val="000000"/>
          <w:sz w:val="30"/>
          <w:szCs w:val="30"/>
        </w:rPr>
        <w:t>13</w:t>
      </w:r>
      <w:r>
        <w:rPr>
          <w:rFonts w:ascii="仿宋" w:eastAsia="仿宋" w:hAnsi="仿宋" w:cs="Arial"/>
          <w:color w:val="000000"/>
          <w:sz w:val="30"/>
          <w:szCs w:val="30"/>
        </w:rPr>
        <w:t>:</w:t>
      </w:r>
      <w:r>
        <w:rPr>
          <w:rFonts w:ascii="仿宋" w:eastAsia="仿宋" w:hAnsi="仿宋" w:cs="Arial" w:hint="eastAsia"/>
          <w:color w:val="000000"/>
          <w:sz w:val="30"/>
          <w:szCs w:val="30"/>
        </w:rPr>
        <w:t>3</w:t>
      </w:r>
      <w:r>
        <w:rPr>
          <w:rFonts w:ascii="仿宋" w:eastAsia="仿宋" w:hAnsi="仿宋" w:cs="Arial"/>
          <w:color w:val="000000"/>
          <w:sz w:val="30"/>
          <w:szCs w:val="30"/>
        </w:rPr>
        <w:t>0:00</w:t>
      </w:r>
      <w:r>
        <w:rPr>
          <w:rFonts w:ascii="仿宋" w:eastAsia="仿宋" w:hAnsi="仿宋" w:cs="Arial" w:hint="eastAsia"/>
          <w:sz w:val="30"/>
          <w:szCs w:val="30"/>
        </w:rPr>
        <w:t>时整在</w:t>
      </w:r>
      <w:proofErr w:type="gramStart"/>
      <w:r w:rsidRPr="0057008E">
        <w:rPr>
          <w:rFonts w:ascii="仿宋" w:eastAsia="仿宋" w:hAnsi="仿宋" w:cs="Arial" w:hint="eastAsia"/>
          <w:sz w:val="30"/>
          <w:szCs w:val="30"/>
        </w:rPr>
        <w:t>余杭区临平南大街</w:t>
      </w:r>
      <w:proofErr w:type="gramEnd"/>
      <w:r w:rsidRPr="0057008E">
        <w:rPr>
          <w:rFonts w:ascii="仿宋" w:eastAsia="仿宋" w:hAnsi="仿宋" w:cs="Arial" w:hint="eastAsia"/>
          <w:sz w:val="30"/>
          <w:szCs w:val="30"/>
        </w:rPr>
        <w:t>265号（市民之家三楼），余杭区公共资源交易</w:t>
      </w:r>
      <w:r w:rsidRPr="0057008E">
        <w:rPr>
          <w:rFonts w:ascii="仿宋" w:eastAsia="仿宋" w:hAnsi="仿宋" w:cs="Arial" w:hint="eastAsia"/>
          <w:sz w:val="30"/>
          <w:szCs w:val="30"/>
          <w:highlight w:val="yellow"/>
        </w:rPr>
        <w:t>中心</w:t>
      </w:r>
      <w:r>
        <w:rPr>
          <w:rFonts w:ascii="仿宋" w:eastAsia="仿宋" w:hAnsi="仿宋" w:cs="Arial" w:hint="eastAsia"/>
          <w:sz w:val="30"/>
          <w:szCs w:val="30"/>
          <w:highlight w:val="yellow"/>
        </w:rPr>
        <w:t>4</w:t>
      </w:r>
      <w:r w:rsidRPr="0057008E">
        <w:rPr>
          <w:rFonts w:ascii="仿宋" w:eastAsia="仿宋" w:hAnsi="仿宋" w:cs="Arial" w:hint="eastAsia"/>
          <w:sz w:val="30"/>
          <w:szCs w:val="30"/>
          <w:highlight w:val="yellow"/>
        </w:rPr>
        <w:lastRenderedPageBreak/>
        <w:t>号开</w:t>
      </w:r>
      <w:r w:rsidRPr="0057008E">
        <w:rPr>
          <w:rFonts w:ascii="仿宋" w:eastAsia="仿宋" w:hAnsi="仿宋" w:cs="Arial" w:hint="eastAsia"/>
          <w:sz w:val="30"/>
          <w:szCs w:val="30"/>
        </w:rPr>
        <w:t>标室</w:t>
      </w:r>
      <w:r>
        <w:rPr>
          <w:rFonts w:ascii="仿宋" w:eastAsia="仿宋" w:hAnsi="仿宋" w:cs="Arial" w:hint="eastAsia"/>
          <w:sz w:val="30"/>
          <w:szCs w:val="30"/>
        </w:rPr>
        <w:t>开启，响应方须派全权代表参加（全权代表应当是响应方的在职正式职工，并携带身份证等有效证明出席）。</w:t>
      </w:r>
    </w:p>
    <w:p w:rsidR="005A5D7B" w:rsidRDefault="005A5D7B" w:rsidP="005A5D7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八、业务咨询</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1、采购人</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 xml:space="preserve">采购人名称：杭州市公安局余杭区分局                                                            </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地址：杭州市南苑街道人民大道360号</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 xml:space="preserve">项目联系人姓名：张先生 ，电话：0571-89261071       </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2、采购代理机构</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采购代理机构名称：杭州天</w:t>
      </w:r>
      <w:proofErr w:type="gramStart"/>
      <w:r w:rsidRPr="0057008E">
        <w:rPr>
          <w:rFonts w:ascii="仿宋" w:eastAsia="仿宋" w:hAnsi="仿宋" w:hint="eastAsia"/>
          <w:sz w:val="30"/>
          <w:szCs w:val="30"/>
        </w:rPr>
        <w:t>阳工程</w:t>
      </w:r>
      <w:proofErr w:type="gramEnd"/>
      <w:r w:rsidRPr="0057008E">
        <w:rPr>
          <w:rFonts w:ascii="仿宋" w:eastAsia="仿宋" w:hAnsi="仿宋" w:hint="eastAsia"/>
          <w:sz w:val="30"/>
          <w:szCs w:val="30"/>
        </w:rPr>
        <w:t xml:space="preserve">咨询有限公司         </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地址：杭州市余杭区南苑街道临东路170号</w:t>
      </w:r>
      <w:proofErr w:type="gramStart"/>
      <w:r w:rsidRPr="0057008E">
        <w:rPr>
          <w:rFonts w:ascii="仿宋" w:eastAsia="仿宋" w:hAnsi="仿宋" w:hint="eastAsia"/>
          <w:sz w:val="30"/>
          <w:szCs w:val="30"/>
        </w:rPr>
        <w:t>庆业大楼</w:t>
      </w:r>
      <w:proofErr w:type="gramEnd"/>
      <w:r w:rsidRPr="0057008E">
        <w:rPr>
          <w:rFonts w:ascii="仿宋" w:eastAsia="仿宋" w:hAnsi="仿宋" w:hint="eastAsia"/>
          <w:sz w:val="30"/>
          <w:szCs w:val="30"/>
        </w:rPr>
        <w:t xml:space="preserve">5楼           </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项目联系人姓名：</w:t>
      </w:r>
      <w:proofErr w:type="gramStart"/>
      <w:r w:rsidRPr="0057008E">
        <w:rPr>
          <w:rFonts w:ascii="仿宋" w:eastAsia="仿宋" w:hAnsi="仿宋" w:hint="eastAsia"/>
          <w:sz w:val="30"/>
          <w:szCs w:val="30"/>
        </w:rPr>
        <w:t>戚良明</w:t>
      </w:r>
      <w:proofErr w:type="gramEnd"/>
      <w:r w:rsidRPr="0057008E">
        <w:rPr>
          <w:rFonts w:ascii="仿宋" w:eastAsia="仿宋" w:hAnsi="仿宋" w:hint="eastAsia"/>
          <w:sz w:val="30"/>
          <w:szCs w:val="30"/>
        </w:rPr>
        <w:t>，电话：0571-86235827，传真：0571-86235827</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投标报名、中标通知书发放、合同</w:t>
      </w:r>
      <w:proofErr w:type="gramStart"/>
      <w:r w:rsidRPr="0057008E">
        <w:rPr>
          <w:rFonts w:ascii="仿宋" w:eastAsia="仿宋" w:hAnsi="仿宋" w:hint="eastAsia"/>
          <w:sz w:val="30"/>
          <w:szCs w:val="30"/>
        </w:rPr>
        <w:t>鉴证</w:t>
      </w:r>
      <w:proofErr w:type="gramEnd"/>
      <w:r w:rsidRPr="0057008E">
        <w:rPr>
          <w:rFonts w:ascii="仿宋" w:eastAsia="仿宋" w:hAnsi="仿宋" w:hint="eastAsia"/>
          <w:sz w:val="30"/>
          <w:szCs w:val="30"/>
        </w:rPr>
        <w:t>咨询电话：0571-86235827</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3、同级政府采购监督管理部门</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同级政府采购监督管理部门：杭州市余杭区财政局</w:t>
      </w:r>
    </w:p>
    <w:p w:rsidR="005A5D7B" w:rsidRPr="0057008E" w:rsidRDefault="005A5D7B" w:rsidP="005A5D7B">
      <w:pPr>
        <w:pStyle w:val="a5"/>
        <w:snapToGrid w:val="0"/>
        <w:spacing w:before="156" w:after="156"/>
        <w:jc w:val="left"/>
        <w:outlineLvl w:val="0"/>
        <w:rPr>
          <w:rFonts w:ascii="仿宋" w:eastAsia="仿宋" w:hAnsi="仿宋" w:hint="eastAsia"/>
          <w:sz w:val="30"/>
          <w:szCs w:val="30"/>
        </w:rPr>
      </w:pPr>
      <w:r w:rsidRPr="0057008E">
        <w:rPr>
          <w:rFonts w:ascii="仿宋" w:eastAsia="仿宋" w:hAnsi="仿宋" w:hint="eastAsia"/>
          <w:sz w:val="30"/>
          <w:szCs w:val="30"/>
        </w:rPr>
        <w:t>地址：杭州市</w:t>
      </w:r>
      <w:proofErr w:type="gramStart"/>
      <w:r w:rsidRPr="0057008E">
        <w:rPr>
          <w:rFonts w:ascii="仿宋" w:eastAsia="仿宋" w:hAnsi="仿宋" w:hint="eastAsia"/>
          <w:sz w:val="30"/>
          <w:szCs w:val="30"/>
        </w:rPr>
        <w:t>余杭区临平东</w:t>
      </w:r>
      <w:proofErr w:type="gramEnd"/>
      <w:r w:rsidRPr="0057008E">
        <w:rPr>
          <w:rFonts w:ascii="仿宋" w:eastAsia="仿宋" w:hAnsi="仿宋" w:hint="eastAsia"/>
          <w:sz w:val="30"/>
          <w:szCs w:val="30"/>
        </w:rPr>
        <w:t>湖中路236号余杭财税大楼</w:t>
      </w:r>
    </w:p>
    <w:p w:rsidR="00373EC8" w:rsidRPr="00340F27" w:rsidRDefault="005A5D7B" w:rsidP="00E62025">
      <w:pPr>
        <w:pStyle w:val="a6"/>
        <w:widowControl w:val="0"/>
        <w:spacing w:after="156" w:line="460" w:lineRule="exact"/>
        <w:ind w:firstLineChars="0" w:firstLine="0"/>
      </w:pPr>
      <w:r w:rsidRPr="0057008E">
        <w:rPr>
          <w:rFonts w:ascii="仿宋" w:eastAsia="仿宋" w:hAnsi="仿宋" w:hint="eastAsia"/>
          <w:sz w:val="30"/>
          <w:szCs w:val="30"/>
        </w:rPr>
        <w:t>联系人：杜国强，联系电话：0571-89180113，传真：0571-89180113</w:t>
      </w:r>
    </w:p>
    <w:sectPr w:rsidR="00373EC8" w:rsidRPr="00340F27" w:rsidSect="000E7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46" w:rsidRDefault="00671F46" w:rsidP="00373EC8">
      <w:r>
        <w:separator/>
      </w:r>
    </w:p>
  </w:endnote>
  <w:endnote w:type="continuationSeparator" w:id="0">
    <w:p w:rsidR="00671F46" w:rsidRDefault="00671F46" w:rsidP="00373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46" w:rsidRDefault="00671F46" w:rsidP="00373EC8">
      <w:r>
        <w:separator/>
      </w:r>
    </w:p>
  </w:footnote>
  <w:footnote w:type="continuationSeparator" w:id="0">
    <w:p w:rsidR="00671F46" w:rsidRDefault="00671F46" w:rsidP="00373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A8BC7"/>
    <w:multiLevelType w:val="singleLevel"/>
    <w:tmpl w:val="59FA8BC7"/>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EC8"/>
    <w:rsid w:val="00053AC9"/>
    <w:rsid w:val="00087034"/>
    <w:rsid w:val="000E7405"/>
    <w:rsid w:val="001C6878"/>
    <w:rsid w:val="001F0445"/>
    <w:rsid w:val="00340F27"/>
    <w:rsid w:val="00373EC8"/>
    <w:rsid w:val="003D5A31"/>
    <w:rsid w:val="005A5D7B"/>
    <w:rsid w:val="00671F46"/>
    <w:rsid w:val="00C977A1"/>
    <w:rsid w:val="00E62025"/>
    <w:rsid w:val="00EF7D91"/>
    <w:rsid w:val="00FE3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EC8"/>
    <w:rPr>
      <w:sz w:val="18"/>
      <w:szCs w:val="18"/>
    </w:rPr>
  </w:style>
  <w:style w:type="paragraph" w:styleId="a4">
    <w:name w:val="footer"/>
    <w:basedOn w:val="a"/>
    <w:link w:val="Char0"/>
    <w:uiPriority w:val="99"/>
    <w:semiHidden/>
    <w:unhideWhenUsed/>
    <w:rsid w:val="00373E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3EC8"/>
    <w:rPr>
      <w:sz w:val="18"/>
      <w:szCs w:val="18"/>
    </w:rPr>
  </w:style>
  <w:style w:type="character" w:customStyle="1" w:styleId="z-Char">
    <w:name w:val="z-窗体底端 Char"/>
    <w:link w:val="z-"/>
    <w:rsid w:val="00373EC8"/>
    <w:rPr>
      <w:rFonts w:ascii="Arial" w:eastAsia="宋体" w:hAnsi="Times New Roman" w:cs="Times New Roman"/>
      <w:vanish/>
      <w:sz w:val="16"/>
      <w:szCs w:val="24"/>
    </w:rPr>
  </w:style>
  <w:style w:type="character" w:customStyle="1" w:styleId="z-Char0">
    <w:name w:val="z-窗体顶端 Char"/>
    <w:link w:val="z-0"/>
    <w:rsid w:val="00373EC8"/>
    <w:rPr>
      <w:rFonts w:ascii="Arial" w:eastAsia="宋体" w:hAnsi="Times New Roman" w:cs="Times New Roman"/>
      <w:vanish/>
      <w:sz w:val="16"/>
      <w:szCs w:val="24"/>
    </w:rPr>
  </w:style>
  <w:style w:type="paragraph" w:styleId="z-0">
    <w:name w:val="HTML Top of Form"/>
    <w:basedOn w:val="a"/>
    <w:next w:val="a"/>
    <w:link w:val="z-Char0"/>
    <w:rsid w:val="00373EC8"/>
    <w:pPr>
      <w:pBdr>
        <w:bottom w:val="single" w:sz="6" w:space="1" w:color="auto"/>
      </w:pBdr>
      <w:jc w:val="center"/>
    </w:pPr>
    <w:rPr>
      <w:rFonts w:ascii="Arial" w:eastAsia="宋体" w:hAnsi="Times New Roman" w:cs="Times New Roman"/>
      <w:vanish/>
      <w:sz w:val="16"/>
      <w:szCs w:val="24"/>
    </w:rPr>
  </w:style>
  <w:style w:type="character" w:customStyle="1" w:styleId="z-Char1">
    <w:name w:val="z-窗体顶端 Char1"/>
    <w:basedOn w:val="a0"/>
    <w:link w:val="z-0"/>
    <w:uiPriority w:val="99"/>
    <w:semiHidden/>
    <w:rsid w:val="00373EC8"/>
    <w:rPr>
      <w:rFonts w:ascii="Arial" w:hAnsi="Arial" w:cs="Arial"/>
      <w:vanish/>
      <w:sz w:val="16"/>
      <w:szCs w:val="16"/>
    </w:rPr>
  </w:style>
  <w:style w:type="paragraph" w:styleId="z-">
    <w:name w:val="HTML Bottom of Form"/>
    <w:basedOn w:val="a"/>
    <w:next w:val="a"/>
    <w:link w:val="z-Char"/>
    <w:rsid w:val="00373EC8"/>
    <w:pPr>
      <w:pBdr>
        <w:top w:val="single" w:sz="6" w:space="1" w:color="auto"/>
      </w:pBdr>
      <w:jc w:val="center"/>
    </w:pPr>
    <w:rPr>
      <w:rFonts w:ascii="Arial" w:eastAsia="宋体" w:hAnsi="Times New Roman" w:cs="Times New Roman"/>
      <w:vanish/>
      <w:sz w:val="16"/>
      <w:szCs w:val="24"/>
    </w:rPr>
  </w:style>
  <w:style w:type="character" w:customStyle="1" w:styleId="z-Char10">
    <w:name w:val="z-窗体底端 Char1"/>
    <w:basedOn w:val="a0"/>
    <w:link w:val="z-"/>
    <w:uiPriority w:val="99"/>
    <w:semiHidden/>
    <w:rsid w:val="00373EC8"/>
    <w:rPr>
      <w:rFonts w:ascii="Arial" w:hAnsi="Arial" w:cs="Arial"/>
      <w:vanish/>
      <w:sz w:val="16"/>
      <w:szCs w:val="16"/>
    </w:rPr>
  </w:style>
  <w:style w:type="paragraph" w:customStyle="1" w:styleId="2">
    <w:name w:val="2"/>
    <w:basedOn w:val="a"/>
    <w:next w:val="a"/>
    <w:rsid w:val="00373EC8"/>
    <w:rPr>
      <w:rFonts w:ascii="Calibri" w:eastAsia="仿宋_GB2312" w:hAnsi="Calibri" w:cs="Times New Roman"/>
      <w:sz w:val="18"/>
      <w:szCs w:val="20"/>
    </w:rPr>
  </w:style>
  <w:style w:type="character" w:customStyle="1" w:styleId="Char1">
    <w:name w:val="纯文本 Char"/>
    <w:aliases w:val="普通文字 Char Char1,纯文本 Char Char Char,普通文字 Char Char Char,普通文字 Char1,小 Char,Texte Char,正 文 1 Char,0921 Char,普通文字1 Char,普通文字2 Char,普通文字3 Char,普通文字4 Char,普通文字5 Char,普通文字6 Char,普通文字11 Char,普通文字21 Char,普通文字31 Char,普通文字41 Char,普通文字7 Char,Char2 Char"/>
    <w:link w:val="a5"/>
    <w:rsid w:val="00053AC9"/>
    <w:rPr>
      <w:rFonts w:ascii="宋体" w:hAnsi="Courier New"/>
      <w:sz w:val="24"/>
      <w:szCs w:val="24"/>
    </w:rPr>
  </w:style>
  <w:style w:type="paragraph" w:styleId="a5">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
    <w:link w:val="Char1"/>
    <w:rsid w:val="00053AC9"/>
    <w:pPr>
      <w:spacing w:beforeLines="50" w:afterLines="50" w:line="400" w:lineRule="exact"/>
    </w:pPr>
    <w:rPr>
      <w:rFonts w:ascii="宋体" w:hAnsi="Courier New"/>
      <w:sz w:val="24"/>
      <w:szCs w:val="24"/>
    </w:rPr>
  </w:style>
  <w:style w:type="character" w:customStyle="1" w:styleId="Char10">
    <w:name w:val="纯文本 Char1"/>
    <w:basedOn w:val="a0"/>
    <w:link w:val="a5"/>
    <w:uiPriority w:val="99"/>
    <w:semiHidden/>
    <w:rsid w:val="00053AC9"/>
    <w:rPr>
      <w:rFonts w:ascii="宋体" w:eastAsia="宋体" w:hAnsi="Courier New" w:cs="Courier New"/>
      <w:szCs w:val="21"/>
    </w:rPr>
  </w:style>
  <w:style w:type="paragraph" w:customStyle="1" w:styleId="a6">
    <w:name w:val="正文段"/>
    <w:basedOn w:val="a"/>
    <w:rsid w:val="00053AC9"/>
    <w:pPr>
      <w:widowControl/>
      <w:snapToGrid w:val="0"/>
      <w:spacing w:afterLines="50"/>
      <w:ind w:firstLineChars="200" w:firstLine="200"/>
    </w:pPr>
    <w:rPr>
      <w:rFonts w:ascii="Times New Roman" w:eastAsia="宋体" w:hAnsi="Times New Roman" w:cs="Times New Roman"/>
      <w:kern w:val="0"/>
      <w:sz w:val="24"/>
      <w:szCs w:val="20"/>
    </w:rPr>
  </w:style>
  <w:style w:type="character" w:customStyle="1" w:styleId="font3">
    <w:name w:val="font3"/>
    <w:basedOn w:val="a0"/>
    <w:rsid w:val="005A5D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cp:lastPrinted>2018-09-11T01:13:00Z</cp:lastPrinted>
  <dcterms:created xsi:type="dcterms:W3CDTF">2018-08-30T01:41:00Z</dcterms:created>
  <dcterms:modified xsi:type="dcterms:W3CDTF">2018-09-11T07:15:00Z</dcterms:modified>
</cp:coreProperties>
</file>