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19EE" w14:textId="77777777" w:rsidR="003C2176" w:rsidRDefault="003C2176">
      <w:pPr>
        <w:spacing w:line="360" w:lineRule="auto"/>
        <w:jc w:val="center"/>
        <w:rPr>
          <w:rFonts w:ascii="方正小标宋简体" w:eastAsia="方正小标宋简体" w:hAnsi="方正小标宋简体" w:cs="宋体"/>
          <w:sz w:val="52"/>
          <w:szCs w:val="52"/>
        </w:rPr>
      </w:pPr>
    </w:p>
    <w:p w14:paraId="104D84EC" w14:textId="77777777" w:rsidR="003C2176" w:rsidRDefault="00000000">
      <w:pPr>
        <w:spacing w:line="360" w:lineRule="auto"/>
        <w:jc w:val="center"/>
        <w:rPr>
          <w:rFonts w:ascii="方正小标宋简体" w:eastAsia="方正小标宋简体" w:hAnsi="方正小标宋简体" w:cs="宋体"/>
          <w:sz w:val="52"/>
          <w:szCs w:val="52"/>
        </w:rPr>
      </w:pPr>
      <w:r>
        <w:rPr>
          <w:rFonts w:ascii="方正小标宋简体" w:eastAsia="方正小标宋简体" w:hAnsi="方正小标宋简体" w:cs="宋体" w:hint="eastAsia"/>
          <w:sz w:val="52"/>
          <w:szCs w:val="52"/>
        </w:rPr>
        <w:t>政府采购项目采购需求</w:t>
      </w:r>
    </w:p>
    <w:p w14:paraId="08F113D3" w14:textId="77777777" w:rsidR="003C2176" w:rsidRDefault="00000000">
      <w:pPr>
        <w:spacing w:line="360" w:lineRule="auto"/>
        <w:jc w:val="center"/>
        <w:rPr>
          <w:rFonts w:ascii="方正小标宋简体" w:eastAsia="方正小标宋简体" w:hAnsi="方正小标宋简体" w:cs="宋体"/>
          <w:sz w:val="52"/>
          <w:szCs w:val="52"/>
        </w:rPr>
      </w:pPr>
      <w:r>
        <w:rPr>
          <w:rFonts w:ascii="方正小标宋简体" w:eastAsia="方正小标宋简体" w:hAnsi="方正小标宋简体" w:cs="宋体" w:hint="eastAsia"/>
          <w:sz w:val="52"/>
          <w:szCs w:val="52"/>
        </w:rPr>
        <w:t>审查意见</w:t>
      </w:r>
    </w:p>
    <w:p w14:paraId="23924113" w14:textId="77777777" w:rsidR="003C2176" w:rsidRDefault="003C2176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3CD72AF4" w14:textId="77777777" w:rsidR="003C2176" w:rsidRDefault="003C2176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5979D32" w14:textId="77777777" w:rsidR="003C2176" w:rsidRDefault="003C2176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447656BD" w14:textId="77777777" w:rsidR="003C2176" w:rsidRDefault="003C2176">
      <w:pPr>
        <w:pStyle w:val="a4"/>
        <w:ind w:left="616"/>
        <w:rPr>
          <w:rFonts w:ascii="方正小标宋简体" w:eastAsia="方正小标宋简体" w:hAnsi="方正小标宋简体"/>
          <w:sz w:val="44"/>
          <w:szCs w:val="44"/>
        </w:rPr>
      </w:pPr>
    </w:p>
    <w:p w14:paraId="0AEA66C2" w14:textId="77777777" w:rsidR="003C2176" w:rsidRDefault="003C2176">
      <w:pPr>
        <w:pStyle w:val="a4"/>
        <w:ind w:left="616"/>
        <w:rPr>
          <w:rFonts w:ascii="方正小标宋简体" w:eastAsia="方正小标宋简体" w:hAnsi="方正小标宋简体"/>
          <w:sz w:val="44"/>
          <w:szCs w:val="44"/>
        </w:rPr>
      </w:pPr>
    </w:p>
    <w:p w14:paraId="5D74C8A3" w14:textId="77777777" w:rsidR="003C2176" w:rsidRDefault="00000000">
      <w:pPr>
        <w:spacing w:line="480" w:lineRule="auto"/>
        <w:ind w:firstLineChars="400" w:firstLine="1072"/>
        <w:rPr>
          <w:rFonts w:ascii="方正小标宋简体" w:eastAsia="方正小标宋简体" w:hAnsi="方正小标宋简体"/>
          <w:sz w:val="28"/>
          <w:szCs w:val="28"/>
          <w:u w:val="single"/>
        </w:rPr>
      </w:pPr>
      <w:r>
        <w:rPr>
          <w:rFonts w:ascii="方正小标宋简体" w:eastAsia="方正小标宋简体" w:hAnsi="方正小标宋简体" w:hint="eastAsia"/>
          <w:sz w:val="28"/>
          <w:szCs w:val="28"/>
        </w:rPr>
        <w:t>采购单位：</w:t>
      </w:r>
      <w:r>
        <w:rPr>
          <w:rFonts w:ascii="方正小标宋简体" w:eastAsia="方正小标宋简体" w:hAnsi="方正小标宋简体" w:hint="eastAsia"/>
          <w:sz w:val="28"/>
          <w:szCs w:val="28"/>
          <w:u w:val="single"/>
        </w:rPr>
        <w:t xml:space="preserve">杭州市余杭区教育资产营运中心 </w:t>
      </w:r>
    </w:p>
    <w:p w14:paraId="6441FCD7" w14:textId="77777777" w:rsidR="003C2176" w:rsidRDefault="003C2176">
      <w:pPr>
        <w:pStyle w:val="a4"/>
        <w:ind w:left="616"/>
      </w:pPr>
    </w:p>
    <w:p w14:paraId="528DA5F6" w14:textId="77777777" w:rsidR="003C2176" w:rsidRDefault="00000000">
      <w:pPr>
        <w:spacing w:line="480" w:lineRule="auto"/>
        <w:ind w:firstLineChars="400" w:firstLine="1072"/>
        <w:rPr>
          <w:rFonts w:ascii="方正小标宋简体" w:eastAsia="方正小标宋简体" w:hAnsi="方正小标宋简体"/>
          <w:sz w:val="28"/>
          <w:szCs w:val="28"/>
          <w:u w:val="single"/>
        </w:rPr>
      </w:pPr>
      <w:r>
        <w:rPr>
          <w:rFonts w:ascii="方正小标宋简体" w:eastAsia="方正小标宋简体" w:hAnsi="方正小标宋简体"/>
          <w:sz w:val="28"/>
          <w:szCs w:val="28"/>
        </w:rPr>
        <w:t>项目名称</w:t>
      </w:r>
      <w:r>
        <w:rPr>
          <w:rFonts w:ascii="方正小标宋简体" w:eastAsia="方正小标宋简体" w:hAnsi="方正小标宋简体" w:hint="eastAsia"/>
          <w:sz w:val="28"/>
          <w:szCs w:val="28"/>
        </w:rPr>
        <w:t>：</w:t>
      </w:r>
      <w:r>
        <w:rPr>
          <w:rFonts w:ascii="方正小标宋简体" w:eastAsia="方正小标宋简体" w:hAnsi="方正小标宋简体" w:hint="eastAsia"/>
          <w:sz w:val="28"/>
          <w:szCs w:val="28"/>
          <w:u w:val="single"/>
        </w:rPr>
        <w:t xml:space="preserve">2023年度余杭区教育系统学生电脑规模化采购项目 </w:t>
      </w:r>
    </w:p>
    <w:p w14:paraId="1F24B0C0" w14:textId="77777777" w:rsidR="003C2176" w:rsidRDefault="003C2176">
      <w:pPr>
        <w:pStyle w:val="a4"/>
        <w:ind w:left="616"/>
      </w:pPr>
    </w:p>
    <w:p w14:paraId="5D9D7C2E" w14:textId="77777777" w:rsidR="003C2176" w:rsidRDefault="00000000">
      <w:pPr>
        <w:spacing w:line="480" w:lineRule="auto"/>
        <w:ind w:firstLineChars="400" w:firstLine="1072"/>
        <w:rPr>
          <w:rFonts w:ascii="方正小标宋简体" w:eastAsia="方正小标宋简体" w:hAnsi="方正小标宋简体"/>
          <w:sz w:val="28"/>
          <w:szCs w:val="28"/>
          <w:u w:val="single"/>
        </w:rPr>
      </w:pPr>
      <w:r>
        <w:rPr>
          <w:rFonts w:ascii="方正小标宋简体" w:eastAsia="方正小标宋简体" w:hAnsi="方正小标宋简体" w:hint="eastAsia"/>
          <w:sz w:val="28"/>
          <w:szCs w:val="28"/>
        </w:rPr>
        <w:t>第三方机构：</w:t>
      </w:r>
      <w:r>
        <w:rPr>
          <w:rFonts w:ascii="方正小标宋简体" w:eastAsia="方正小标宋简体" w:hAnsi="方正小标宋简体" w:hint="eastAsia"/>
          <w:sz w:val="28"/>
          <w:szCs w:val="28"/>
          <w:u w:val="single"/>
        </w:rPr>
        <w:t>杭州市建设工程管理集团有限公司</w:t>
      </w:r>
    </w:p>
    <w:p w14:paraId="7DB1E705" w14:textId="77777777" w:rsidR="003C2176" w:rsidRDefault="003C2176">
      <w:pPr>
        <w:pStyle w:val="a4"/>
        <w:ind w:left="616"/>
      </w:pPr>
    </w:p>
    <w:p w14:paraId="2CF8A3C1" w14:textId="07E2F842" w:rsidR="003C2176" w:rsidRDefault="00000000">
      <w:pPr>
        <w:spacing w:line="480" w:lineRule="auto"/>
        <w:ind w:firstLineChars="400" w:firstLine="1072"/>
        <w:rPr>
          <w:rFonts w:ascii="方正小标宋简体" w:eastAsia="方正小标宋简体" w:hAnsi="方正小标宋简体"/>
          <w:sz w:val="28"/>
          <w:szCs w:val="28"/>
          <w:u w:val="single"/>
        </w:rPr>
      </w:pPr>
      <w:r>
        <w:rPr>
          <w:rFonts w:ascii="方正小标宋简体" w:eastAsia="方正小标宋简体" w:hAnsi="方正小标宋简体" w:hint="eastAsia"/>
          <w:sz w:val="28"/>
          <w:szCs w:val="28"/>
        </w:rPr>
        <w:t>审查时间：</w:t>
      </w:r>
      <w:r>
        <w:rPr>
          <w:rFonts w:ascii="方正小标宋简体" w:eastAsia="方正小标宋简体" w:hAnsi="方正小标宋简体" w:hint="eastAsia"/>
          <w:sz w:val="28"/>
          <w:szCs w:val="28"/>
          <w:u w:val="single"/>
        </w:rPr>
        <w:t xml:space="preserve">2023年 03月 </w:t>
      </w:r>
    </w:p>
    <w:p w14:paraId="59AEDD2E" w14:textId="77777777" w:rsidR="003C2176" w:rsidRDefault="003C2176">
      <w:pPr>
        <w:widowControl/>
        <w:jc w:val="left"/>
        <w:rPr>
          <w:rFonts w:ascii="宋体" w:hAnsi="宋体" w:cs="仿宋_GB2312"/>
          <w:sz w:val="24"/>
        </w:rPr>
      </w:pPr>
    </w:p>
    <w:p w14:paraId="24682526" w14:textId="77777777" w:rsidR="003C2176" w:rsidRDefault="003C2176">
      <w:pPr>
        <w:widowControl/>
        <w:jc w:val="left"/>
        <w:rPr>
          <w:rFonts w:ascii="宋体" w:hAnsi="宋体" w:cs="仿宋_GB2312"/>
          <w:sz w:val="24"/>
        </w:rPr>
      </w:pPr>
    </w:p>
    <w:p w14:paraId="4A65EACF" w14:textId="77777777" w:rsidR="003C2176" w:rsidRDefault="003C2176">
      <w:pPr>
        <w:spacing w:beforeLines="100" w:before="312" w:line="360" w:lineRule="auto"/>
        <w:jc w:val="left"/>
        <w:rPr>
          <w:rFonts w:ascii="宋体" w:hAnsi="宋体"/>
          <w:b/>
          <w:sz w:val="28"/>
          <w:szCs w:val="28"/>
        </w:rPr>
      </w:pPr>
    </w:p>
    <w:p w14:paraId="42EDF665" w14:textId="77777777" w:rsidR="003C2176" w:rsidRDefault="00000000">
      <w:pPr>
        <w:spacing w:beforeLines="100" w:before="312"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一、审查项目名称</w:t>
      </w:r>
    </w:p>
    <w:p w14:paraId="3E124972" w14:textId="77777777" w:rsidR="003C2176" w:rsidRDefault="00000000">
      <w:pPr>
        <w:spacing w:beforeLines="100" w:before="312" w:line="360" w:lineRule="auto"/>
        <w:ind w:firstLine="420"/>
        <w:jc w:val="left"/>
        <w:rPr>
          <w:rFonts w:ascii="宋体" w:hAnsi="宋体" w:cs="仿宋_GB2312"/>
          <w:sz w:val="24"/>
          <w:u w:val="single"/>
        </w:rPr>
      </w:pPr>
      <w:r>
        <w:rPr>
          <w:rFonts w:ascii="宋体" w:hAnsi="宋体" w:cs="仿宋_GB2312" w:hint="eastAsia"/>
          <w:sz w:val="24"/>
        </w:rPr>
        <w:t>项目名称：</w:t>
      </w:r>
      <w:r>
        <w:rPr>
          <w:rFonts w:ascii="宋体" w:hAnsi="宋体" w:cs="仿宋_GB2312" w:hint="eastAsia"/>
          <w:sz w:val="24"/>
          <w:u w:val="single"/>
        </w:rPr>
        <w:t xml:space="preserve"> 2023</w:t>
      </w:r>
      <w:r>
        <w:rPr>
          <w:rFonts w:ascii="宋体" w:hAnsi="宋体" w:cs="仿宋_GB2312" w:hint="eastAsia"/>
          <w:sz w:val="24"/>
          <w:u w:val="single"/>
        </w:rPr>
        <w:t>年度余杭区教育系统学生电脑规模化采购项目</w:t>
      </w:r>
      <w:r>
        <w:rPr>
          <w:rFonts w:ascii="宋体" w:hAnsi="宋体" w:cs="仿宋_GB2312" w:hint="eastAsia"/>
          <w:sz w:val="24"/>
          <w:u w:val="single"/>
        </w:rPr>
        <w:t xml:space="preserve">  </w:t>
      </w:r>
    </w:p>
    <w:p w14:paraId="5E988290" w14:textId="77777777" w:rsidR="003C2176" w:rsidRDefault="00000000">
      <w:pPr>
        <w:numPr>
          <w:ilvl w:val="0"/>
          <w:numId w:val="1"/>
        </w:numPr>
        <w:spacing w:beforeLines="100" w:before="312" w:line="360" w:lineRule="auto"/>
        <w:jc w:val="left"/>
      </w:pPr>
      <w:r>
        <w:rPr>
          <w:rFonts w:ascii="宋体" w:hAnsi="宋体" w:hint="eastAsia"/>
          <w:b/>
          <w:sz w:val="28"/>
          <w:szCs w:val="28"/>
        </w:rPr>
        <w:t>参与审查人员名单</w:t>
      </w:r>
    </w:p>
    <w:tbl>
      <w:tblPr>
        <w:tblW w:w="8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267"/>
        <w:gridCol w:w="2963"/>
        <w:gridCol w:w="1453"/>
        <w:gridCol w:w="2117"/>
      </w:tblGrid>
      <w:tr w:rsidR="003C2176" w14:paraId="3BB1F9FC" w14:textId="77777777">
        <w:trPr>
          <w:jc w:val="center"/>
        </w:trPr>
        <w:tc>
          <w:tcPr>
            <w:tcW w:w="784" w:type="dxa"/>
            <w:vAlign w:val="center"/>
          </w:tcPr>
          <w:p w14:paraId="1BD5BA96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14:paraId="7163D206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14:paraId="1D7D1F9A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453" w:type="dxa"/>
            <w:vAlign w:val="center"/>
          </w:tcPr>
          <w:p w14:paraId="64320E51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17" w:type="dxa"/>
            <w:vAlign w:val="center"/>
          </w:tcPr>
          <w:p w14:paraId="6F5C1C2E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3C2176" w14:paraId="191F62BE" w14:textId="77777777">
        <w:trPr>
          <w:jc w:val="center"/>
        </w:trPr>
        <w:tc>
          <w:tcPr>
            <w:tcW w:w="784" w:type="dxa"/>
            <w:vAlign w:val="center"/>
          </w:tcPr>
          <w:p w14:paraId="35D01A54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14:paraId="0B8EE3EF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谢黎明</w:t>
            </w: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14:paraId="03CAEC05" w14:textId="77777777" w:rsidR="003C2176" w:rsidRDefault="00000000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杭州市余杭区教育发展研究学院</w:t>
            </w:r>
          </w:p>
        </w:tc>
        <w:tc>
          <w:tcPr>
            <w:tcW w:w="1453" w:type="dxa"/>
            <w:vAlign w:val="center"/>
          </w:tcPr>
          <w:p w14:paraId="1ACD2508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高级讲师</w:t>
            </w:r>
          </w:p>
        </w:tc>
        <w:tc>
          <w:tcPr>
            <w:tcW w:w="2117" w:type="dxa"/>
            <w:vAlign w:val="center"/>
          </w:tcPr>
          <w:p w14:paraId="4B1253A3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13205710119</w:t>
            </w:r>
          </w:p>
        </w:tc>
      </w:tr>
      <w:tr w:rsidR="003C2176" w14:paraId="6558D05D" w14:textId="77777777">
        <w:trPr>
          <w:jc w:val="center"/>
        </w:trPr>
        <w:tc>
          <w:tcPr>
            <w:tcW w:w="784" w:type="dxa"/>
            <w:vAlign w:val="center"/>
          </w:tcPr>
          <w:p w14:paraId="641BD449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14:paraId="1AABD661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张仲华</w:t>
            </w:r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14:paraId="4D4C0341" w14:textId="77777777" w:rsidR="003C2176" w:rsidRDefault="00000000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浙江省教育技术中心</w:t>
            </w:r>
          </w:p>
        </w:tc>
        <w:tc>
          <w:tcPr>
            <w:tcW w:w="1453" w:type="dxa"/>
            <w:vAlign w:val="center"/>
          </w:tcPr>
          <w:p w14:paraId="7825C168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高级工程师</w:t>
            </w:r>
          </w:p>
        </w:tc>
        <w:tc>
          <w:tcPr>
            <w:tcW w:w="2117" w:type="dxa"/>
            <w:vAlign w:val="center"/>
          </w:tcPr>
          <w:p w14:paraId="5B79A917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13335882737</w:t>
            </w:r>
          </w:p>
        </w:tc>
      </w:tr>
      <w:tr w:rsidR="003C2176" w14:paraId="0A273663" w14:textId="77777777">
        <w:trPr>
          <w:jc w:val="center"/>
        </w:trPr>
        <w:tc>
          <w:tcPr>
            <w:tcW w:w="784" w:type="dxa"/>
            <w:vAlign w:val="center"/>
          </w:tcPr>
          <w:p w14:paraId="1B3E670A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center"/>
          </w:tcPr>
          <w:p w14:paraId="4403A9A6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李严</w:t>
            </w:r>
            <w:proofErr w:type="gramEnd"/>
          </w:p>
        </w:tc>
        <w:tc>
          <w:tcPr>
            <w:tcW w:w="2963" w:type="dxa"/>
            <w:tcBorders>
              <w:left w:val="single" w:sz="4" w:space="0" w:color="auto"/>
            </w:tcBorders>
            <w:vAlign w:val="center"/>
          </w:tcPr>
          <w:p w14:paraId="5B9015ED" w14:textId="77777777" w:rsidR="003C2176" w:rsidRDefault="00000000"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杭州市教育发展服务中心</w:t>
            </w:r>
          </w:p>
        </w:tc>
        <w:tc>
          <w:tcPr>
            <w:tcW w:w="1453" w:type="dxa"/>
            <w:vAlign w:val="center"/>
          </w:tcPr>
          <w:p w14:paraId="41A61005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高级工程师</w:t>
            </w:r>
          </w:p>
        </w:tc>
        <w:tc>
          <w:tcPr>
            <w:tcW w:w="2117" w:type="dxa"/>
            <w:vAlign w:val="center"/>
          </w:tcPr>
          <w:p w14:paraId="1AC17160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13095715257</w:t>
            </w:r>
          </w:p>
        </w:tc>
      </w:tr>
    </w:tbl>
    <w:p w14:paraId="1D5E2485" w14:textId="77777777" w:rsidR="003C2176" w:rsidRDefault="00000000">
      <w:pPr>
        <w:spacing w:beforeLines="100" w:before="312"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三、一般性审查情况</w:t>
      </w:r>
    </w:p>
    <w:tbl>
      <w:tblPr>
        <w:tblW w:w="8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610"/>
        <w:gridCol w:w="2565"/>
      </w:tblGrid>
      <w:tr w:rsidR="003C2176" w14:paraId="455710E6" w14:textId="77777777">
        <w:tc>
          <w:tcPr>
            <w:tcW w:w="6221" w:type="dxa"/>
            <w:gridSpan w:val="2"/>
            <w:vAlign w:val="center"/>
          </w:tcPr>
          <w:p w14:paraId="3FABD0C4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查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内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2565" w:type="dxa"/>
            <w:vAlign w:val="center"/>
          </w:tcPr>
          <w:p w14:paraId="3D74CFDC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审查</w:t>
            </w: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3C2176" w14:paraId="32F1F0AD" w14:textId="77777777">
        <w:tc>
          <w:tcPr>
            <w:tcW w:w="611" w:type="dxa"/>
            <w:vAlign w:val="center"/>
          </w:tcPr>
          <w:p w14:paraId="38302990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14:paraId="2AB74345" w14:textId="77777777" w:rsidR="003C2176" w:rsidRDefault="0000000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采购需求是否符合预算、资产、财务等管理制度规定。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14:paraId="539C6C42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255DB650" w14:textId="77777777">
        <w:tc>
          <w:tcPr>
            <w:tcW w:w="611" w:type="dxa"/>
            <w:vAlign w:val="center"/>
          </w:tcPr>
          <w:p w14:paraId="06AAE861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1884F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对采购方式、评审规则、合同类型、定价方式的选择是否说明适用理由。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72BF3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4E9D33C9" w14:textId="77777777">
        <w:tc>
          <w:tcPr>
            <w:tcW w:w="611" w:type="dxa"/>
            <w:vAlign w:val="center"/>
          </w:tcPr>
          <w:p w14:paraId="1727D4E9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FB650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属于按规定需要报相关监管部门批准、核准的事项，是否</w:t>
            </w:r>
            <w:proofErr w:type="gramStart"/>
            <w:r>
              <w:rPr>
                <w:rFonts w:ascii="宋体" w:hAnsi="宋体" w:hint="eastAsia"/>
                <w:sz w:val="24"/>
              </w:rPr>
              <w:t>作出</w:t>
            </w:r>
            <w:proofErr w:type="gramEnd"/>
            <w:r>
              <w:rPr>
                <w:rFonts w:ascii="宋体" w:hAnsi="宋体" w:hint="eastAsia"/>
                <w:sz w:val="24"/>
              </w:rPr>
              <w:t>相关安排。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1FE14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2469A275" w14:textId="77777777">
        <w:tc>
          <w:tcPr>
            <w:tcW w:w="611" w:type="dxa"/>
            <w:vAlign w:val="center"/>
          </w:tcPr>
          <w:p w14:paraId="7FD87CC8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811E6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采购实施计划是否完整。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3672B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</w:tbl>
    <w:p w14:paraId="038A2113" w14:textId="77777777" w:rsidR="003C2176" w:rsidRDefault="00000000">
      <w:pPr>
        <w:spacing w:beforeLines="100" w:before="312"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四、重点审查情况</w:t>
      </w:r>
    </w:p>
    <w:tbl>
      <w:tblPr>
        <w:tblW w:w="8968" w:type="dxa"/>
        <w:tblInd w:w="-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4976"/>
        <w:gridCol w:w="1843"/>
      </w:tblGrid>
      <w:tr w:rsidR="003C2176" w14:paraId="130B1F84" w14:textId="77777777">
        <w:trPr>
          <w:tblHeader/>
        </w:trPr>
        <w:tc>
          <w:tcPr>
            <w:tcW w:w="7125" w:type="dxa"/>
            <w:gridSpan w:val="2"/>
            <w:vAlign w:val="center"/>
          </w:tcPr>
          <w:p w14:paraId="65237CB7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查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内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1843" w:type="dxa"/>
            <w:vAlign w:val="center"/>
          </w:tcPr>
          <w:p w14:paraId="1D7455C5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审查</w:t>
            </w: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3C2176" w14:paraId="569C689D" w14:textId="77777777">
        <w:trPr>
          <w:trHeight w:val="608"/>
        </w:trPr>
        <w:tc>
          <w:tcPr>
            <w:tcW w:w="2149" w:type="dxa"/>
            <w:vMerge w:val="restart"/>
            <w:vAlign w:val="center"/>
          </w:tcPr>
          <w:p w14:paraId="2CC4C03B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（一）非歧视性审查（主要审查是否指向特定供应商或者特定产品）</w:t>
            </w:r>
          </w:p>
        </w:tc>
        <w:tc>
          <w:tcPr>
            <w:tcW w:w="4976" w:type="dxa"/>
            <w:tcBorders>
              <w:bottom w:val="single" w:sz="4" w:space="0" w:color="auto"/>
            </w:tcBorders>
            <w:vAlign w:val="center"/>
          </w:tcPr>
          <w:p w14:paraId="130F5088" w14:textId="77777777" w:rsidR="003C2176" w:rsidRDefault="0000000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资格条件设置是否合理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D91349E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1B4FF4A9" w14:textId="77777777">
        <w:tc>
          <w:tcPr>
            <w:tcW w:w="2149" w:type="dxa"/>
            <w:vMerge/>
            <w:vAlign w:val="center"/>
          </w:tcPr>
          <w:p w14:paraId="4966395C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34E98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要求供应商提供超过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个同类业务合同的，是否具有合理性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B04B3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3E081A3C" w14:textId="77777777">
        <w:trPr>
          <w:trHeight w:val="1061"/>
        </w:trPr>
        <w:tc>
          <w:tcPr>
            <w:tcW w:w="2149" w:type="dxa"/>
            <w:vMerge/>
            <w:vAlign w:val="center"/>
          </w:tcPr>
          <w:p w14:paraId="6569C29F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C35B0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技术要求是否指向特定的专利、商标、品牌、技术路线等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4784D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603F2352" w14:textId="77777777">
        <w:tc>
          <w:tcPr>
            <w:tcW w:w="2149" w:type="dxa"/>
            <w:vMerge/>
            <w:vAlign w:val="center"/>
          </w:tcPr>
          <w:p w14:paraId="57E337BA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DC2CC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评审因素设置是否具有倾向性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6D8FC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0C2EF41B" w14:textId="77777777">
        <w:tc>
          <w:tcPr>
            <w:tcW w:w="2149" w:type="dxa"/>
            <w:vMerge/>
            <w:vAlign w:val="center"/>
          </w:tcPr>
          <w:p w14:paraId="713AF094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</w:tcBorders>
            <w:vAlign w:val="center"/>
          </w:tcPr>
          <w:p w14:paraId="7D2C5E44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将有关履约能力作为评审因素是否适当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294453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1EB3DEBF" w14:textId="77777777">
        <w:tc>
          <w:tcPr>
            <w:tcW w:w="2149" w:type="dxa"/>
            <w:vMerge w:val="restart"/>
            <w:vAlign w:val="center"/>
          </w:tcPr>
          <w:p w14:paraId="00575C05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（二）竞争性审查（主要审查是否确保充分竞争）</w:t>
            </w:r>
          </w:p>
        </w:tc>
        <w:tc>
          <w:tcPr>
            <w:tcW w:w="4976" w:type="dxa"/>
            <w:tcBorders>
              <w:bottom w:val="single" w:sz="4" w:space="0" w:color="auto"/>
            </w:tcBorders>
            <w:vAlign w:val="center"/>
          </w:tcPr>
          <w:p w14:paraId="3271E5BD" w14:textId="77777777" w:rsidR="003C2176" w:rsidRDefault="0000000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应当以公开方式邀请供应商的，是否依法采用公开竞争方式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8746CC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35F2BA92" w14:textId="77777777">
        <w:tc>
          <w:tcPr>
            <w:tcW w:w="2149" w:type="dxa"/>
            <w:vMerge/>
            <w:vAlign w:val="center"/>
          </w:tcPr>
          <w:p w14:paraId="757508AB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A8CAC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采用单一来源采购方式的，是否符合法定情形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36266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0F26944B" w14:textId="77777777">
        <w:tc>
          <w:tcPr>
            <w:tcW w:w="2149" w:type="dxa"/>
            <w:vMerge/>
            <w:vAlign w:val="center"/>
          </w:tcPr>
          <w:p w14:paraId="3BEC52DF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41B10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采购需求的内容是否完整、明确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F1DCA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2512CC15" w14:textId="77777777">
        <w:tc>
          <w:tcPr>
            <w:tcW w:w="2149" w:type="dxa"/>
            <w:vMerge/>
            <w:vAlign w:val="center"/>
          </w:tcPr>
          <w:p w14:paraId="5613C6C7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DAFB6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采购需求的内容是否考虑后续采购竞争性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AB6C7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2594E234" w14:textId="77777777">
        <w:tc>
          <w:tcPr>
            <w:tcW w:w="2149" w:type="dxa"/>
            <w:vMerge/>
            <w:vAlign w:val="center"/>
          </w:tcPr>
          <w:p w14:paraId="5D2C08A9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</w:tcBorders>
            <w:vAlign w:val="center"/>
          </w:tcPr>
          <w:p w14:paraId="7D551CB9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评审方法、评审因素、价格权重等评审规则是否适当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53BE389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03EB994B" w14:textId="77777777">
        <w:tc>
          <w:tcPr>
            <w:tcW w:w="2149" w:type="dxa"/>
            <w:vMerge w:val="restart"/>
            <w:vAlign w:val="center"/>
          </w:tcPr>
          <w:p w14:paraId="5BB699CA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（三）采购政策审查</w:t>
            </w:r>
          </w:p>
        </w:tc>
        <w:tc>
          <w:tcPr>
            <w:tcW w:w="4976" w:type="dxa"/>
            <w:tcBorders>
              <w:bottom w:val="single" w:sz="4" w:space="0" w:color="auto"/>
            </w:tcBorders>
            <w:vAlign w:val="center"/>
          </w:tcPr>
          <w:p w14:paraId="0736BD5E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进口产品的采购是否必要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0B709A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0819930C" w14:textId="77777777">
        <w:tc>
          <w:tcPr>
            <w:tcW w:w="2149" w:type="dxa"/>
            <w:vMerge/>
            <w:vAlign w:val="center"/>
          </w:tcPr>
          <w:p w14:paraId="00648175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bottom w:val="single" w:sz="4" w:space="0" w:color="auto"/>
            </w:tcBorders>
            <w:vAlign w:val="center"/>
          </w:tcPr>
          <w:p w14:paraId="2AC70341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是否落实支持创新政府采购政策要求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D48C5D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271742D0" w14:textId="77777777">
        <w:tc>
          <w:tcPr>
            <w:tcW w:w="2149" w:type="dxa"/>
            <w:vMerge/>
            <w:vAlign w:val="center"/>
          </w:tcPr>
          <w:p w14:paraId="582ADCDE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bottom w:val="single" w:sz="4" w:space="0" w:color="auto"/>
            </w:tcBorders>
            <w:vAlign w:val="center"/>
          </w:tcPr>
          <w:p w14:paraId="7F68229C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是否落实绿色发展、节能环保政府采购政策要求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04C570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048C5031" w14:textId="77777777">
        <w:tc>
          <w:tcPr>
            <w:tcW w:w="2149" w:type="dxa"/>
            <w:vMerge/>
            <w:vAlign w:val="center"/>
          </w:tcPr>
          <w:p w14:paraId="426AF955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bottom w:val="single" w:sz="4" w:space="0" w:color="auto"/>
            </w:tcBorders>
            <w:vAlign w:val="center"/>
          </w:tcPr>
          <w:p w14:paraId="1CEC0E91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是否落实中小企业发展政府采购政策要求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F79E9A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44123315" w14:textId="77777777">
        <w:tc>
          <w:tcPr>
            <w:tcW w:w="2149" w:type="dxa"/>
            <w:vMerge/>
            <w:vAlign w:val="center"/>
          </w:tcPr>
          <w:p w14:paraId="15ED1DE7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bottom w:val="single" w:sz="4" w:space="0" w:color="auto"/>
            </w:tcBorders>
            <w:vAlign w:val="center"/>
          </w:tcPr>
          <w:p w14:paraId="44A0DFF0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是否落实支持监狱发展政府采购政策要求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BBDCCA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1772F78B" w14:textId="77777777">
        <w:tc>
          <w:tcPr>
            <w:tcW w:w="2149" w:type="dxa"/>
            <w:vMerge/>
            <w:vAlign w:val="center"/>
          </w:tcPr>
          <w:p w14:paraId="093E9695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</w:tcBorders>
            <w:vAlign w:val="center"/>
          </w:tcPr>
          <w:p w14:paraId="41237F76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是否落实促进残疾人就业政府采购政策要求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9DDA797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65BA77B8" w14:textId="77777777">
        <w:tc>
          <w:tcPr>
            <w:tcW w:w="2149" w:type="dxa"/>
            <w:vMerge w:val="restart"/>
            <w:vAlign w:val="center"/>
          </w:tcPr>
          <w:p w14:paraId="308F3F00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（四）履约风险审查</w:t>
            </w:r>
          </w:p>
        </w:tc>
        <w:tc>
          <w:tcPr>
            <w:tcW w:w="4976" w:type="dxa"/>
            <w:tcBorders>
              <w:bottom w:val="single" w:sz="4" w:space="0" w:color="auto"/>
            </w:tcBorders>
            <w:vAlign w:val="center"/>
          </w:tcPr>
          <w:p w14:paraId="0270C2FD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合同文本是否按规定由法律顾问审定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F50B2C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5320E428" w14:textId="77777777">
        <w:tc>
          <w:tcPr>
            <w:tcW w:w="2149" w:type="dxa"/>
            <w:vMerge/>
            <w:vAlign w:val="center"/>
          </w:tcPr>
          <w:p w14:paraId="3D8FAB6E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bottom w:val="single" w:sz="4" w:space="0" w:color="auto"/>
            </w:tcBorders>
            <w:vAlign w:val="center"/>
          </w:tcPr>
          <w:p w14:paraId="4BB06FC8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合同文本运用是否适当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BD16CF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4307B5EB" w14:textId="77777777">
        <w:tc>
          <w:tcPr>
            <w:tcW w:w="2149" w:type="dxa"/>
            <w:vMerge/>
            <w:vAlign w:val="center"/>
          </w:tcPr>
          <w:p w14:paraId="2FDDAE05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9C756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是否围绕采购需求和合同履行设置权利义务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12010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479A7B17" w14:textId="77777777">
        <w:tc>
          <w:tcPr>
            <w:tcW w:w="2149" w:type="dxa"/>
            <w:vMerge/>
            <w:vAlign w:val="center"/>
          </w:tcPr>
          <w:p w14:paraId="19DAC361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623E5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是否明确知识产权等方面的要求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C0938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59C67537" w14:textId="77777777">
        <w:tc>
          <w:tcPr>
            <w:tcW w:w="2149" w:type="dxa"/>
            <w:vMerge/>
            <w:vAlign w:val="center"/>
          </w:tcPr>
          <w:p w14:paraId="0C7101B7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B9395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履约验收方案是否完整、标准是否明确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9AD9E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5A0CFAD1" w14:textId="77777777">
        <w:tc>
          <w:tcPr>
            <w:tcW w:w="2149" w:type="dxa"/>
            <w:vMerge/>
            <w:vAlign w:val="center"/>
          </w:tcPr>
          <w:p w14:paraId="2D8BB19F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</w:tcBorders>
            <w:vAlign w:val="center"/>
          </w:tcPr>
          <w:p w14:paraId="6329F727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风险处置措施和替代方案是否可行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BFB7D91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42D11A2E" w14:textId="77777777">
        <w:tc>
          <w:tcPr>
            <w:tcW w:w="2149" w:type="dxa"/>
            <w:vMerge w:val="restart"/>
            <w:vAlign w:val="center"/>
          </w:tcPr>
          <w:p w14:paraId="3EFF0748" w14:textId="77777777" w:rsidR="003C2176" w:rsidRDefault="0000000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（五）采购人或者主管预算单位认为应当审查的其他内容</w:t>
            </w:r>
          </w:p>
        </w:tc>
        <w:tc>
          <w:tcPr>
            <w:tcW w:w="4976" w:type="dxa"/>
            <w:vAlign w:val="center"/>
          </w:tcPr>
          <w:p w14:paraId="58C72973" w14:textId="77777777" w:rsidR="003C2176" w:rsidRDefault="00000000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采购人或者主管预算单位认为应当审查的其他内容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6B8E07E0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3B4353AA" w14:textId="77777777">
        <w:tc>
          <w:tcPr>
            <w:tcW w:w="2149" w:type="dxa"/>
            <w:vMerge/>
            <w:vAlign w:val="center"/>
          </w:tcPr>
          <w:p w14:paraId="6AE62FA6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vAlign w:val="center"/>
          </w:tcPr>
          <w:p w14:paraId="1BBEE473" w14:textId="77777777" w:rsidR="003C2176" w:rsidRDefault="00000000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采购人或者主管预算单位认为应当审查的其他内容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54ECE0C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0F5E16B6" w14:textId="77777777">
        <w:tc>
          <w:tcPr>
            <w:tcW w:w="2149" w:type="dxa"/>
            <w:vMerge/>
            <w:vAlign w:val="center"/>
          </w:tcPr>
          <w:p w14:paraId="20ED682B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vAlign w:val="center"/>
          </w:tcPr>
          <w:p w14:paraId="4EC1F111" w14:textId="77777777" w:rsidR="003C2176" w:rsidRDefault="00000000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采购人或者主管预算单位认为应当审查的其他内容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14A02E7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3C2176" w14:paraId="21E8C621" w14:textId="77777777">
        <w:trPr>
          <w:trHeight w:val="565"/>
        </w:trPr>
        <w:tc>
          <w:tcPr>
            <w:tcW w:w="2149" w:type="dxa"/>
            <w:vMerge/>
            <w:vAlign w:val="center"/>
          </w:tcPr>
          <w:p w14:paraId="2799FFD7" w14:textId="77777777" w:rsidR="003C2176" w:rsidRDefault="003C217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976" w:type="dxa"/>
            <w:vAlign w:val="center"/>
          </w:tcPr>
          <w:p w14:paraId="59F8912A" w14:textId="77777777" w:rsidR="003C2176" w:rsidRDefault="00000000">
            <w:pPr>
              <w:spacing w:line="24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采购人或者主管预算单位认为应当审查的其他内容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2FE5E757" w14:textId="77777777" w:rsidR="003C2176" w:rsidRDefault="000000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</w:tbl>
    <w:p w14:paraId="7A05AB70" w14:textId="77777777" w:rsidR="003C2176" w:rsidRDefault="003C2176">
      <w:pPr>
        <w:spacing w:line="360" w:lineRule="auto"/>
        <w:ind w:firstLineChars="100" w:firstLine="229"/>
        <w:jc w:val="left"/>
        <w:rPr>
          <w:rFonts w:ascii="宋体" w:hAnsi="宋体"/>
          <w:b/>
          <w:sz w:val="24"/>
        </w:rPr>
      </w:pPr>
    </w:p>
    <w:p w14:paraId="468EE485" w14:textId="77777777" w:rsidR="003C2176" w:rsidRDefault="00000000">
      <w:pPr>
        <w:spacing w:line="360" w:lineRule="auto"/>
        <w:ind w:firstLineChars="100" w:firstLine="229"/>
        <w:jc w:val="left"/>
        <w:rPr>
          <w:rFonts w:ascii="宋体" w:hAnsi="宋体" w:cs="仿宋_GB2312"/>
          <w:b/>
          <w:sz w:val="24"/>
        </w:rPr>
      </w:pPr>
      <w:r>
        <w:rPr>
          <w:rFonts w:ascii="宋体" w:hAnsi="宋体" w:hint="eastAsia"/>
          <w:b/>
          <w:sz w:val="24"/>
        </w:rPr>
        <w:t>审查结果</w:t>
      </w:r>
      <w:r>
        <w:rPr>
          <w:rFonts w:ascii="宋体" w:hAnsi="宋体" w:hint="eastAsia"/>
          <w:b/>
          <w:sz w:val="24"/>
        </w:rPr>
        <w:t xml:space="preserve">:   </w:t>
      </w:r>
      <w:r>
        <w:rPr>
          <w:rFonts w:ascii="宋体" w:hAnsi="宋体" w:cs="仿宋_GB2312" w:hint="eastAsia"/>
          <w:b/>
          <w:sz w:val="24"/>
        </w:rPr>
        <w:sym w:font="Wingdings 2" w:char="0052"/>
      </w:r>
      <w:r>
        <w:rPr>
          <w:rFonts w:ascii="宋体" w:hAnsi="宋体" w:cs="仿宋_GB2312" w:hint="eastAsia"/>
          <w:b/>
          <w:sz w:val="24"/>
        </w:rPr>
        <w:t>通过</w:t>
      </w:r>
      <w:r>
        <w:rPr>
          <w:rFonts w:ascii="宋体" w:hAnsi="宋体" w:cs="仿宋_GB2312" w:hint="eastAsia"/>
          <w:b/>
          <w:sz w:val="24"/>
        </w:rPr>
        <w:t xml:space="preserve">    </w:t>
      </w:r>
      <w:r>
        <w:rPr>
          <w:rFonts w:ascii="宋体" w:hAnsi="宋体" w:cs="仿宋_GB2312" w:hint="eastAsia"/>
          <w:b/>
          <w:sz w:val="24"/>
        </w:rPr>
        <w:sym w:font="Wingdings 2" w:char="00A3"/>
      </w:r>
      <w:r>
        <w:rPr>
          <w:rFonts w:ascii="宋体" w:hAnsi="宋体" w:cs="仿宋_GB2312" w:hint="eastAsia"/>
          <w:b/>
          <w:sz w:val="24"/>
        </w:rPr>
        <w:t>不通过</w:t>
      </w:r>
    </w:p>
    <w:sectPr w:rsidR="003C2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12285"/>
    <w:multiLevelType w:val="singleLevel"/>
    <w:tmpl w:val="64112285"/>
    <w:lvl w:ilvl="0">
      <w:start w:val="2"/>
      <w:numFmt w:val="chineseCounting"/>
      <w:suff w:val="nothing"/>
      <w:lvlText w:val="%1、"/>
      <w:lvlJc w:val="left"/>
    </w:lvl>
  </w:abstractNum>
  <w:num w:numId="1" w16cid:durableId="53562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MzMjUxN2UxNzhlYTFkZDAxMThlYTAyYTg5OWJhN2EifQ=="/>
    <w:docVar w:name="KSO_WPS_MARK_KEY" w:val="1a02b49e-e7f1-4923-aaf8-c6d84e3ce258"/>
  </w:docVars>
  <w:rsids>
    <w:rsidRoot w:val="00D55361"/>
    <w:rsid w:val="00131D0E"/>
    <w:rsid w:val="003C2176"/>
    <w:rsid w:val="00494C1C"/>
    <w:rsid w:val="008F30F4"/>
    <w:rsid w:val="00D55361"/>
    <w:rsid w:val="16452E96"/>
    <w:rsid w:val="18000F6D"/>
    <w:rsid w:val="1F86154E"/>
    <w:rsid w:val="22D474A8"/>
    <w:rsid w:val="44E6407D"/>
    <w:rsid w:val="5EC976F6"/>
    <w:rsid w:val="64F218C6"/>
    <w:rsid w:val="6C7E1C41"/>
    <w:rsid w:val="6EAE2F4E"/>
    <w:rsid w:val="744B74B1"/>
    <w:rsid w:val="76E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1FD158D"/>
  <w15:docId w15:val="{7626E233-D009-4788-9CCC-5C5E425E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</w:rPr>
  </w:style>
  <w:style w:type="paragraph" w:styleId="a4">
    <w:name w:val="Body Text Indent"/>
    <w:basedOn w:val="a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政府采购项目采购需求</dc:title>
  <dc:creator>Administrator</dc:creator>
  <cp:lastModifiedBy>wang guowei</cp:lastModifiedBy>
  <cp:revision>1</cp:revision>
  <dcterms:created xsi:type="dcterms:W3CDTF">2021-10-20T01:17:00Z</dcterms:created>
  <dcterms:modified xsi:type="dcterms:W3CDTF">2023-03-15T02:58:00Z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93DB8A028F96402382ABA17EE91E1531</vt:lpwstr>
  </property>
</Properties>
</file>