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hint="eastAsia" w:ascii="方正小标宋简体" w:hAnsi="方正小标宋简体" w:eastAsia="方正小标宋简体" w:cs="宋体"/>
          <w:sz w:val="52"/>
          <w:szCs w:val="52"/>
        </w:rPr>
      </w:pPr>
    </w:p>
    <w:p>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杭州市政府采购项目</w:t>
      </w:r>
    </w:p>
    <w:p>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采购需求</w:t>
      </w:r>
    </w:p>
    <w:p>
      <w:pPr>
        <w:spacing w:line="360" w:lineRule="auto"/>
        <w:jc w:val="center"/>
        <w:rPr>
          <w:rFonts w:ascii="仿宋_GB2312" w:hAnsi="仿宋_GB2312" w:cs="仿宋_GB2312"/>
          <w:szCs w:val="32"/>
        </w:rPr>
      </w:pPr>
    </w:p>
    <w:p>
      <w:pPr>
        <w:spacing w:line="360" w:lineRule="auto"/>
        <w:jc w:val="center"/>
        <w:rPr>
          <w:rFonts w:ascii="方正小标宋简体" w:hAnsi="方正小标宋简体" w:eastAsia="方正小标宋简体"/>
          <w:sz w:val="44"/>
          <w:szCs w:val="44"/>
        </w:rPr>
      </w:pPr>
    </w:p>
    <w:p>
      <w:pPr>
        <w:spacing w:line="360" w:lineRule="auto"/>
        <w:jc w:val="center"/>
        <w:rPr>
          <w:rFonts w:ascii="方正小标宋简体" w:hAnsi="方正小标宋简体" w:eastAsia="方正小标宋简体"/>
          <w:sz w:val="44"/>
          <w:szCs w:val="44"/>
        </w:rPr>
      </w:pPr>
    </w:p>
    <w:p>
      <w:pPr>
        <w:spacing w:line="360" w:lineRule="auto"/>
        <w:jc w:val="center"/>
        <w:rPr>
          <w:rFonts w:ascii="方正小标宋简体" w:hAnsi="方正小标宋简体" w:eastAsia="方正小标宋简体"/>
          <w:sz w:val="44"/>
          <w:szCs w:val="44"/>
        </w:rPr>
      </w:pPr>
    </w:p>
    <w:p>
      <w:pPr>
        <w:spacing w:line="360" w:lineRule="auto"/>
        <w:ind w:left="616" w:leftChars="200" w:firstLine="1206" w:firstLineChars="450"/>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采购单位：</w:t>
      </w:r>
      <w:r>
        <w:rPr>
          <w:rFonts w:hint="eastAsia" w:ascii="方正小标宋简体" w:hAnsi="方正小标宋简体" w:eastAsia="方正小标宋简体"/>
          <w:sz w:val="28"/>
          <w:szCs w:val="28"/>
          <w:u w:val="single"/>
        </w:rPr>
        <w:t xml:space="preserve">   </w:t>
      </w:r>
      <w:r>
        <w:rPr>
          <w:rFonts w:hint="eastAsia" w:ascii="方正小标宋简体" w:hAnsi="方正小标宋简体" w:eastAsia="方正小标宋简体"/>
          <w:sz w:val="28"/>
          <w:szCs w:val="28"/>
          <w:u w:val="single"/>
          <w:lang w:eastAsia="zh-CN"/>
        </w:rPr>
        <w:t>杭州市余杭区教育资产营运中心</w:t>
      </w:r>
      <w:r>
        <w:rPr>
          <w:rFonts w:hint="eastAsia" w:ascii="方正小标宋简体" w:hAnsi="方正小标宋简体" w:eastAsia="方正小标宋简体"/>
          <w:sz w:val="28"/>
          <w:szCs w:val="28"/>
          <w:u w:val="single"/>
        </w:rPr>
        <w:t xml:space="preserve">  </w:t>
      </w:r>
    </w:p>
    <w:p>
      <w:pPr>
        <w:spacing w:line="360" w:lineRule="auto"/>
        <w:ind w:left="0" w:leftChars="0" w:firstLine="0" w:firstLineChars="0"/>
        <w:rPr>
          <w:rFonts w:hint="eastAsia" w:ascii="方正小标宋简体" w:hAnsi="方正小标宋简体" w:eastAsia="方正小标宋简体"/>
          <w:sz w:val="28"/>
          <w:szCs w:val="28"/>
          <w:u w:val="single"/>
          <w:lang w:eastAsia="zh-CN"/>
        </w:rPr>
      </w:pPr>
      <w:r>
        <w:rPr>
          <w:rFonts w:ascii="方正小标宋简体" w:hAnsi="方正小标宋简体" w:eastAsia="方正小标宋简体"/>
          <w:sz w:val="28"/>
          <w:szCs w:val="28"/>
        </w:rPr>
        <w:t>项目名称</w:t>
      </w:r>
      <w:r>
        <w:rPr>
          <w:rFonts w:hint="eastAsia" w:ascii="方正小标宋简体" w:hAnsi="方正小标宋简体" w:eastAsia="方正小标宋简体"/>
          <w:sz w:val="28"/>
          <w:szCs w:val="28"/>
        </w:rPr>
        <w:t>：</w:t>
      </w:r>
      <w:r>
        <w:rPr>
          <w:rFonts w:hint="eastAsia" w:ascii="方正小标宋简体" w:hAnsi="方正小标宋简体" w:eastAsia="方正小标宋简体"/>
          <w:sz w:val="28"/>
          <w:szCs w:val="28"/>
          <w:u w:val="single"/>
          <w:lang w:eastAsia="zh-CN"/>
        </w:rPr>
        <w:t>2023年度余杭区教育系统教师电脑规模化采购项目</w:t>
      </w:r>
    </w:p>
    <w:p>
      <w:pPr>
        <w:spacing w:line="360" w:lineRule="auto"/>
        <w:ind w:left="616" w:leftChars="200" w:firstLine="1206" w:firstLineChars="450"/>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编制单位：</w:t>
      </w:r>
      <w:r>
        <w:rPr>
          <w:rFonts w:hint="eastAsia" w:ascii="方正小标宋简体" w:hAnsi="方正小标宋简体" w:eastAsia="方正小标宋简体"/>
          <w:sz w:val="28"/>
          <w:szCs w:val="28"/>
          <w:u w:val="single"/>
        </w:rPr>
        <w:t xml:space="preserve">  </w:t>
      </w:r>
      <w:r>
        <w:rPr>
          <w:rFonts w:hint="eastAsia" w:ascii="方正小标宋简体" w:hAnsi="方正小标宋简体" w:eastAsia="方正小标宋简体"/>
          <w:sz w:val="28"/>
          <w:szCs w:val="28"/>
          <w:u w:val="single"/>
          <w:lang w:eastAsia="zh-CN"/>
        </w:rPr>
        <w:t>杭州市余杭区教育资产营运中心</w:t>
      </w:r>
      <w:r>
        <w:rPr>
          <w:rFonts w:hint="eastAsia" w:ascii="方正小标宋简体" w:hAnsi="方正小标宋简体" w:eastAsia="方正小标宋简体"/>
          <w:sz w:val="28"/>
          <w:szCs w:val="28"/>
          <w:u w:val="single"/>
        </w:rPr>
        <w:t xml:space="preserve">   </w:t>
      </w:r>
    </w:p>
    <w:p>
      <w:pPr>
        <w:spacing w:line="360" w:lineRule="auto"/>
        <w:ind w:left="616" w:leftChars="200" w:firstLine="1206" w:firstLineChars="450"/>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编制时间：</w:t>
      </w:r>
      <w:r>
        <w:rPr>
          <w:rFonts w:hint="eastAsia" w:ascii="方正小标宋简体" w:hAnsi="方正小标宋简体" w:eastAsia="方正小标宋简体"/>
          <w:sz w:val="28"/>
          <w:szCs w:val="28"/>
          <w:u w:val="single"/>
        </w:rPr>
        <w:t xml:space="preserve">   2</w:t>
      </w:r>
      <w:r>
        <w:rPr>
          <w:rFonts w:hint="eastAsia" w:ascii="方正小标宋简体" w:hAnsi="方正小标宋简体" w:eastAsia="方正小标宋简体"/>
          <w:sz w:val="28"/>
          <w:szCs w:val="28"/>
          <w:u w:val="single"/>
          <w:lang w:val="en-US" w:eastAsia="zh-CN"/>
        </w:rPr>
        <w:t xml:space="preserve"> </w:t>
      </w:r>
      <w:r>
        <w:rPr>
          <w:rFonts w:hint="eastAsia" w:ascii="方正小标宋简体" w:hAnsi="方正小标宋简体" w:eastAsia="方正小标宋简体"/>
          <w:sz w:val="28"/>
          <w:szCs w:val="28"/>
          <w:u w:val="single"/>
        </w:rPr>
        <w:t>0</w:t>
      </w:r>
      <w:r>
        <w:rPr>
          <w:rFonts w:hint="eastAsia" w:ascii="方正小标宋简体" w:hAnsi="方正小标宋简体" w:eastAsia="方正小标宋简体"/>
          <w:sz w:val="28"/>
          <w:szCs w:val="28"/>
          <w:u w:val="single"/>
          <w:lang w:val="en-US" w:eastAsia="zh-CN"/>
        </w:rPr>
        <w:t xml:space="preserve"> </w:t>
      </w:r>
      <w:r>
        <w:rPr>
          <w:rFonts w:hint="eastAsia" w:ascii="方正小标宋简体" w:hAnsi="方正小标宋简体" w:eastAsia="方正小标宋简体"/>
          <w:sz w:val="28"/>
          <w:szCs w:val="28"/>
          <w:u w:val="single"/>
        </w:rPr>
        <w:t>2</w:t>
      </w:r>
      <w:r>
        <w:rPr>
          <w:rFonts w:hint="eastAsia" w:ascii="方正小标宋简体" w:hAnsi="方正小标宋简体" w:eastAsia="方正小标宋简体"/>
          <w:sz w:val="28"/>
          <w:szCs w:val="28"/>
          <w:u w:val="single"/>
          <w:lang w:val="en-US" w:eastAsia="zh-CN"/>
        </w:rPr>
        <w:t xml:space="preserve"> 3</w:t>
      </w:r>
      <w:r>
        <w:rPr>
          <w:rFonts w:hint="eastAsia" w:ascii="方正小标宋简体" w:hAnsi="方正小标宋简体" w:eastAsia="方正小标宋简体"/>
          <w:sz w:val="28"/>
          <w:szCs w:val="28"/>
          <w:u w:val="single"/>
        </w:rPr>
        <w:t>年</w:t>
      </w:r>
      <w:r>
        <w:rPr>
          <w:rFonts w:hint="eastAsia" w:ascii="方正小标宋简体" w:hAnsi="方正小标宋简体" w:eastAsia="方正小标宋简体"/>
          <w:sz w:val="28"/>
          <w:szCs w:val="28"/>
          <w:u w:val="single"/>
          <w:lang w:val="en-US" w:eastAsia="zh-CN"/>
        </w:rPr>
        <w:t>3</w:t>
      </w:r>
      <w:r>
        <w:rPr>
          <w:rFonts w:hint="eastAsia" w:ascii="方正小标宋简体" w:hAnsi="方正小标宋简体" w:eastAsia="方正小标宋简体"/>
          <w:sz w:val="28"/>
          <w:szCs w:val="28"/>
          <w:u w:val="single"/>
        </w:rPr>
        <w:t>月</w:t>
      </w:r>
      <w:r>
        <w:rPr>
          <w:rFonts w:hint="eastAsia" w:ascii="方正小标宋简体" w:hAnsi="方正小标宋简体" w:eastAsia="方正小标宋简体"/>
          <w:sz w:val="28"/>
          <w:szCs w:val="28"/>
          <w:u w:val="single"/>
          <w:lang w:val="en-US" w:eastAsia="zh-CN"/>
        </w:rPr>
        <w:t xml:space="preserve"> </w:t>
      </w:r>
      <w:ins w:id="0" w:author="xs" w:date="2023-03-15T09:32:27Z">
        <w:r>
          <w:rPr>
            <w:rFonts w:hint="eastAsia" w:ascii="方正小标宋简体" w:hAnsi="方正小标宋简体" w:eastAsia="方正小标宋简体"/>
            <w:color w:val="000000"/>
            <w:sz w:val="28"/>
            <w:szCs w:val="28"/>
            <w:u w:val="single"/>
            <w:lang w:val="en-US" w:eastAsia="zh-CN"/>
          </w:rPr>
          <w:t>15</w:t>
        </w:r>
      </w:ins>
      <w:r>
        <w:rPr>
          <w:rFonts w:hint="eastAsia" w:ascii="方正小标宋简体" w:hAnsi="方正小标宋简体" w:eastAsia="方正小标宋简体"/>
          <w:sz w:val="28"/>
          <w:szCs w:val="28"/>
          <w:u w:val="single"/>
          <w:lang w:val="en-US" w:eastAsia="zh-CN"/>
        </w:rPr>
        <w:t xml:space="preserve"> </w:t>
      </w:r>
      <w:r>
        <w:rPr>
          <w:rFonts w:hint="eastAsia" w:ascii="方正小标宋简体" w:hAnsi="方正小标宋简体" w:eastAsia="方正小标宋简体"/>
          <w:sz w:val="28"/>
          <w:szCs w:val="28"/>
          <w:u w:val="single"/>
        </w:rPr>
        <w:t xml:space="preserve">日   </w:t>
      </w:r>
    </w:p>
    <w:p>
      <w:pPr>
        <w:spacing w:line="590" w:lineRule="exact"/>
        <w:jc w:val="left"/>
        <w:rPr>
          <w:rFonts w:ascii="宋体" w:hAnsi="宋体"/>
          <w:b/>
          <w:sz w:val="28"/>
          <w:szCs w:val="28"/>
        </w:rPr>
      </w:pPr>
      <w:r>
        <w:rPr>
          <w:rFonts w:ascii="黑体" w:hAnsi="黑体" w:eastAsia="黑体"/>
          <w:szCs w:val="32"/>
        </w:rPr>
        <w:br w:type="page"/>
      </w:r>
      <w:bookmarkStart w:id="0" w:name="_GoBack"/>
      <w:r>
        <w:rPr>
          <w:rFonts w:hint="eastAsia" w:ascii="宋体" w:hAnsi="宋体"/>
          <w:b/>
          <w:sz w:val="28"/>
          <w:szCs w:val="28"/>
        </w:rPr>
        <w:t>一、需求调查情况</w:t>
      </w:r>
    </w:p>
    <w:p>
      <w:pPr>
        <w:spacing w:line="590" w:lineRule="exact"/>
        <w:jc w:val="left"/>
        <w:rPr>
          <w:rFonts w:ascii="宋体" w:hAnsi="宋体" w:cs="仿宋_GB2312"/>
          <w:sz w:val="24"/>
        </w:rPr>
      </w:pPr>
      <w:r>
        <w:rPr>
          <w:rFonts w:hint="eastAsia" w:ascii="宋体" w:hAnsi="宋体" w:cs="仿宋_GB2312"/>
          <w:sz w:val="24"/>
        </w:rPr>
        <w:t>（一）本项目是否需要开展需求调查：  是</w:t>
      </w:r>
    </w:p>
    <w:p>
      <w:pPr>
        <w:spacing w:line="590" w:lineRule="exact"/>
        <w:jc w:val="left"/>
        <w:rPr>
          <w:rFonts w:hint="eastAsia" w:ascii="宋体" w:hAnsi="宋体" w:cs="仿宋_GB2312"/>
          <w:sz w:val="24"/>
        </w:rPr>
      </w:pPr>
      <w:r>
        <w:rPr>
          <w:rFonts w:hint="eastAsia" w:ascii="宋体" w:hAnsi="宋体" w:cs="仿宋_GB2312"/>
          <w:sz w:val="24"/>
        </w:rPr>
        <w:t xml:space="preserve">（二）本项目是否属于可以不再重复开展需求调查情形：是  </w:t>
      </w:r>
    </w:p>
    <w:p>
      <w:pPr>
        <w:widowControl w:val="0"/>
        <w:wordWrap/>
        <w:adjustRightInd/>
        <w:snapToGrid/>
        <w:spacing w:line="590" w:lineRule="exact"/>
        <w:ind w:left="0" w:leftChars="0" w:right="0"/>
        <w:jc w:val="left"/>
        <w:textAlignment w:val="auto"/>
        <w:outlineLvl w:val="9"/>
        <w:rPr>
          <w:rFonts w:ascii="宋体" w:hAnsi="宋体" w:cs="仿宋_GB2312"/>
          <w:sz w:val="24"/>
        </w:rPr>
      </w:pPr>
      <w:r>
        <w:rPr>
          <w:rFonts w:hint="eastAsia" w:ascii="宋体" w:hAnsi="宋体" w:cs="仿宋_GB2312"/>
          <w:sz w:val="24"/>
        </w:rPr>
        <w:t>（三）需求调查方式</w:t>
      </w:r>
    </w:p>
    <w:p>
      <w:pPr>
        <w:widowControl w:val="0"/>
        <w:wordWrap/>
        <w:adjustRightInd/>
        <w:snapToGrid/>
        <w:spacing w:line="590" w:lineRule="exact"/>
        <w:ind w:left="0" w:leftChars="0" w:right="0" w:firstLine="420"/>
        <w:jc w:val="left"/>
        <w:textAlignment w:val="auto"/>
        <w:outlineLvl w:val="9"/>
        <w:rPr>
          <w:rFonts w:hint="eastAsia" w:ascii="宋体" w:hAnsi="宋体" w:cs="仿宋_GB2312"/>
          <w:sz w:val="24"/>
        </w:rPr>
      </w:pPr>
      <w:r>
        <w:rPr>
          <w:rFonts w:hint="eastAsia" w:ascii="宋体" w:hAnsi="宋体" w:cs="仿宋_GB2312"/>
          <w:sz w:val="24"/>
          <w:u w:val="single" w:color="auto"/>
        </w:rPr>
        <w:t>咨询</w:t>
      </w:r>
      <w:r>
        <w:rPr>
          <w:rFonts w:hint="eastAsia" w:ascii="宋体" w:hAnsi="宋体" w:cs="仿宋_GB2312"/>
          <w:sz w:val="24"/>
        </w:rPr>
        <w:t xml:space="preserve">                   </w:t>
      </w:r>
    </w:p>
    <w:p>
      <w:pPr>
        <w:widowControl w:val="0"/>
        <w:wordWrap/>
        <w:adjustRightInd/>
        <w:snapToGrid/>
        <w:spacing w:line="590" w:lineRule="exact"/>
        <w:ind w:right="0"/>
        <w:jc w:val="left"/>
        <w:textAlignment w:val="auto"/>
        <w:outlineLvl w:val="9"/>
        <w:rPr>
          <w:rFonts w:ascii="宋体" w:hAnsi="宋体" w:cs="仿宋_GB2312"/>
          <w:sz w:val="24"/>
        </w:rPr>
      </w:pPr>
      <w:r>
        <w:rPr>
          <w:rFonts w:hint="eastAsia" w:ascii="宋体" w:hAnsi="宋体" w:cs="仿宋_GB2312"/>
          <w:sz w:val="24"/>
        </w:rPr>
        <w:t>（四）需求调查对象</w:t>
      </w:r>
    </w:p>
    <w:p>
      <w:pPr>
        <w:widowControl w:val="0"/>
        <w:wordWrap/>
        <w:adjustRightInd/>
        <w:snapToGrid/>
        <w:spacing w:line="590" w:lineRule="exact"/>
        <w:ind w:left="0" w:leftChars="0" w:right="0"/>
        <w:jc w:val="left"/>
        <w:textAlignment w:val="auto"/>
        <w:outlineLvl w:val="9"/>
        <w:rPr>
          <w:rFonts w:ascii="宋体" w:hAnsi="宋体"/>
          <w:sz w:val="24"/>
          <w:u w:val="single"/>
        </w:rPr>
      </w:pPr>
      <w:r>
        <w:rPr>
          <w:rFonts w:hint="eastAsia" w:ascii="宋体" w:hAnsi="宋体"/>
          <w:sz w:val="24"/>
          <w:u w:val="single"/>
        </w:rPr>
        <w:t xml:space="preserve">    产品供应商        </w:t>
      </w:r>
    </w:p>
    <w:p>
      <w:pPr>
        <w:widowControl w:val="0"/>
        <w:wordWrap/>
        <w:adjustRightInd/>
        <w:snapToGrid/>
        <w:spacing w:line="590" w:lineRule="exact"/>
        <w:ind w:left="0" w:leftChars="0" w:right="0"/>
        <w:jc w:val="left"/>
        <w:textAlignment w:val="auto"/>
        <w:outlineLvl w:val="9"/>
        <w:rPr>
          <w:rFonts w:ascii="宋体" w:hAnsi="宋体" w:cs="仿宋_GB2312"/>
          <w:sz w:val="24"/>
        </w:rPr>
      </w:pPr>
      <w:r>
        <w:rPr>
          <w:rFonts w:hint="eastAsia" w:ascii="宋体" w:hAnsi="宋体" w:cs="仿宋_GB2312"/>
          <w:sz w:val="24"/>
        </w:rPr>
        <w:t>（五）需求调查结果</w:t>
      </w:r>
    </w:p>
    <w:p>
      <w:pPr>
        <w:widowControl w:val="0"/>
        <w:wordWrap/>
        <w:adjustRightInd/>
        <w:snapToGrid/>
        <w:spacing w:line="590" w:lineRule="exact"/>
        <w:ind w:left="0" w:leftChars="0" w:right="0" w:firstLine="420"/>
        <w:jc w:val="left"/>
        <w:textAlignment w:val="auto"/>
        <w:outlineLvl w:val="9"/>
        <w:rPr>
          <w:rFonts w:hint="eastAsia" w:ascii="宋体" w:hAnsi="宋体"/>
          <w:sz w:val="24"/>
          <w:u w:val="single"/>
        </w:rPr>
      </w:pPr>
      <w:r>
        <w:rPr>
          <w:rFonts w:hint="eastAsia" w:ascii="宋体" w:hAnsi="宋体"/>
          <w:sz w:val="24"/>
        </w:rPr>
        <w:t>1.相关产业发展情况</w:t>
      </w:r>
    </w:p>
    <w:p>
      <w:pPr>
        <w:widowControl w:val="0"/>
        <w:wordWrap/>
        <w:adjustRightInd/>
        <w:snapToGrid/>
        <w:spacing w:line="590" w:lineRule="exact"/>
        <w:ind w:left="0" w:leftChars="0" w:right="0"/>
        <w:jc w:val="left"/>
        <w:textAlignment w:val="auto"/>
        <w:outlineLvl w:val="9"/>
        <w:rPr>
          <w:rFonts w:ascii="宋体" w:hAnsi="宋体"/>
          <w:sz w:val="24"/>
          <w:u w:val="single"/>
        </w:rPr>
      </w:pPr>
      <w:r>
        <w:rPr>
          <w:rFonts w:hint="eastAsia" w:ascii="宋体" w:hAnsi="宋体"/>
          <w:sz w:val="24"/>
          <w:u w:val="single"/>
        </w:rPr>
        <w:t xml:space="preserve">     实现政府采购目的需求      </w:t>
      </w:r>
    </w:p>
    <w:p>
      <w:pPr>
        <w:widowControl w:val="0"/>
        <w:wordWrap/>
        <w:adjustRightInd/>
        <w:snapToGrid/>
        <w:spacing w:line="590" w:lineRule="exact"/>
        <w:ind w:left="0" w:leftChars="0" w:right="0" w:firstLine="420"/>
        <w:jc w:val="left"/>
        <w:textAlignment w:val="auto"/>
        <w:outlineLvl w:val="9"/>
        <w:rPr>
          <w:rFonts w:hint="eastAsia" w:ascii="宋体" w:hAnsi="宋体"/>
          <w:sz w:val="24"/>
          <w:u w:val="single"/>
        </w:rPr>
      </w:pPr>
      <w:r>
        <w:rPr>
          <w:rFonts w:hint="eastAsia" w:ascii="宋体" w:hAnsi="宋体"/>
          <w:sz w:val="24"/>
        </w:rPr>
        <w:t>2.市场供给情况</w:t>
      </w:r>
    </w:p>
    <w:p>
      <w:pPr>
        <w:widowControl w:val="0"/>
        <w:wordWrap/>
        <w:adjustRightInd/>
        <w:snapToGrid/>
        <w:spacing w:line="590" w:lineRule="exact"/>
        <w:ind w:left="0" w:leftChars="0" w:right="0"/>
        <w:jc w:val="left"/>
        <w:textAlignment w:val="auto"/>
        <w:outlineLvl w:val="9"/>
        <w:rPr>
          <w:rFonts w:ascii="宋体" w:hAnsi="宋体"/>
          <w:sz w:val="24"/>
          <w:u w:val="single"/>
        </w:rPr>
      </w:pPr>
      <w:r>
        <w:rPr>
          <w:rFonts w:hint="eastAsia" w:ascii="宋体" w:hAnsi="宋体"/>
          <w:sz w:val="24"/>
          <w:u w:val="single"/>
        </w:rPr>
        <w:t xml:space="preserve">         充足     </w:t>
      </w:r>
    </w:p>
    <w:p>
      <w:pPr>
        <w:widowControl w:val="0"/>
        <w:wordWrap/>
        <w:adjustRightInd/>
        <w:snapToGrid/>
        <w:spacing w:line="590" w:lineRule="exact"/>
        <w:ind w:left="0" w:leftChars="0" w:right="0" w:firstLine="420"/>
        <w:jc w:val="left"/>
        <w:textAlignment w:val="auto"/>
        <w:outlineLvl w:val="9"/>
        <w:rPr>
          <w:rFonts w:hint="eastAsia" w:ascii="宋体" w:hAnsi="宋体"/>
          <w:sz w:val="24"/>
          <w:u w:val="single"/>
        </w:rPr>
      </w:pPr>
      <w:r>
        <w:rPr>
          <w:rFonts w:hint="eastAsia" w:ascii="宋体" w:hAnsi="宋体"/>
          <w:sz w:val="24"/>
        </w:rPr>
        <w:t>3.同类采购项目</w:t>
      </w:r>
      <w:r>
        <w:rPr>
          <w:rFonts w:hint="eastAsia" w:ascii="宋体" w:hAnsi="宋体"/>
          <w:sz w:val="24"/>
          <w:u w:val="none"/>
        </w:rPr>
        <w:t>历史成交信息情况</w:t>
      </w:r>
    </w:p>
    <w:p>
      <w:pPr>
        <w:widowControl w:val="0"/>
        <w:wordWrap/>
        <w:adjustRightInd/>
        <w:snapToGrid/>
        <w:spacing w:line="590" w:lineRule="exact"/>
        <w:ind w:left="0" w:leftChars="0" w:right="0"/>
        <w:jc w:val="left"/>
        <w:textAlignment w:val="auto"/>
        <w:outlineLvl w:val="9"/>
        <w:rPr>
          <w:rFonts w:ascii="宋体" w:hAnsi="宋体"/>
          <w:sz w:val="24"/>
          <w:u w:val="single"/>
        </w:rPr>
      </w:pPr>
      <w:r>
        <w:rPr>
          <w:rFonts w:hint="eastAsia" w:ascii="宋体" w:hAnsi="宋体"/>
          <w:sz w:val="24"/>
          <w:u w:val="single"/>
        </w:rPr>
        <w:t xml:space="preserve">        正常       </w:t>
      </w:r>
    </w:p>
    <w:p>
      <w:pPr>
        <w:widowControl w:val="0"/>
        <w:wordWrap/>
        <w:adjustRightInd/>
        <w:snapToGrid/>
        <w:spacing w:line="590" w:lineRule="exact"/>
        <w:ind w:left="0" w:leftChars="0" w:right="0" w:firstLine="420"/>
        <w:jc w:val="left"/>
        <w:textAlignment w:val="auto"/>
        <w:outlineLvl w:val="9"/>
        <w:rPr>
          <w:rFonts w:hint="eastAsia" w:ascii="宋体" w:hAnsi="宋体"/>
          <w:sz w:val="24"/>
          <w:u w:val="single"/>
        </w:rPr>
      </w:pPr>
      <w:r>
        <w:rPr>
          <w:rFonts w:hint="eastAsia" w:ascii="宋体" w:hAnsi="宋体"/>
          <w:sz w:val="24"/>
        </w:rPr>
        <w:t>4.可能涉及的运</w:t>
      </w:r>
      <w:r>
        <w:rPr>
          <w:rFonts w:hint="eastAsia" w:ascii="宋体" w:hAnsi="宋体"/>
          <w:sz w:val="24"/>
          <w:u w:val="none"/>
        </w:rPr>
        <w:t>行维护、升级更新、备品备件、耗材等后续采购情况</w:t>
      </w:r>
    </w:p>
    <w:p>
      <w:pPr>
        <w:widowControl w:val="0"/>
        <w:wordWrap/>
        <w:adjustRightInd/>
        <w:snapToGrid/>
        <w:spacing w:line="590" w:lineRule="exact"/>
        <w:ind w:left="0" w:leftChars="0" w:right="0"/>
        <w:jc w:val="left"/>
        <w:textAlignment w:val="auto"/>
        <w:outlineLvl w:val="9"/>
        <w:rPr>
          <w:rFonts w:ascii="宋体" w:hAnsi="宋体"/>
          <w:sz w:val="24"/>
          <w:u w:val="single"/>
        </w:rPr>
      </w:pPr>
      <w:r>
        <w:rPr>
          <w:rFonts w:hint="eastAsia" w:ascii="宋体" w:hAnsi="宋体"/>
          <w:sz w:val="24"/>
          <w:u w:val="single"/>
        </w:rPr>
        <w:t xml:space="preserve">       正常                </w:t>
      </w:r>
    </w:p>
    <w:p>
      <w:pPr>
        <w:widowControl w:val="0"/>
        <w:wordWrap/>
        <w:adjustRightInd/>
        <w:snapToGrid/>
        <w:spacing w:line="590" w:lineRule="exact"/>
        <w:ind w:left="0" w:leftChars="0" w:right="0" w:firstLine="420"/>
        <w:jc w:val="left"/>
        <w:textAlignment w:val="auto"/>
        <w:outlineLvl w:val="9"/>
        <w:rPr>
          <w:rFonts w:hint="eastAsia" w:ascii="宋体" w:hAnsi="宋体"/>
          <w:sz w:val="24"/>
          <w:u w:val="single"/>
        </w:rPr>
      </w:pPr>
      <w:r>
        <w:rPr>
          <w:rFonts w:hint="eastAsia" w:ascii="宋体" w:hAnsi="宋体"/>
          <w:sz w:val="24"/>
        </w:rPr>
        <w:t>5.其他相关情况</w:t>
      </w:r>
    </w:p>
    <w:p>
      <w:pPr>
        <w:widowControl w:val="0"/>
        <w:wordWrap/>
        <w:adjustRightInd/>
        <w:snapToGrid/>
        <w:spacing w:line="590" w:lineRule="exact"/>
        <w:ind w:left="0" w:leftChars="0" w:right="0"/>
        <w:jc w:val="left"/>
        <w:textAlignment w:val="auto"/>
        <w:outlineLvl w:val="9"/>
        <w:rPr>
          <w:rFonts w:ascii="宋体" w:hAnsi="宋体"/>
          <w:sz w:val="24"/>
          <w:u w:val="single"/>
        </w:rPr>
      </w:pPr>
      <w:r>
        <w:rPr>
          <w:rFonts w:hint="eastAsia" w:ascii="宋体" w:hAnsi="宋体"/>
          <w:sz w:val="24"/>
          <w:u w:val="single"/>
        </w:rPr>
        <w:t xml:space="preserve">       正常               </w:t>
      </w:r>
    </w:p>
    <w:p>
      <w:pPr>
        <w:pStyle w:val="16"/>
      </w:pPr>
    </w:p>
    <w:p>
      <w:pPr>
        <w:spacing w:before="312" w:beforeLines="100" w:line="590" w:lineRule="exact"/>
        <w:jc w:val="left"/>
        <w:rPr>
          <w:rFonts w:ascii="宋体" w:hAnsi="宋体"/>
          <w:b/>
          <w:sz w:val="28"/>
          <w:szCs w:val="28"/>
        </w:rPr>
      </w:pPr>
      <w:r>
        <w:rPr>
          <w:rFonts w:ascii="宋体" w:hAnsi="宋体"/>
          <w:b/>
          <w:sz w:val="28"/>
          <w:szCs w:val="28"/>
        </w:rPr>
        <w:t>二</w:t>
      </w:r>
      <w:r>
        <w:rPr>
          <w:rFonts w:hint="eastAsia" w:ascii="宋体" w:hAnsi="宋体"/>
          <w:b/>
          <w:sz w:val="28"/>
          <w:szCs w:val="28"/>
        </w:rPr>
        <w:t>、采购需求内容</w:t>
      </w:r>
    </w:p>
    <w:p>
      <w:pPr>
        <w:spacing w:line="590" w:lineRule="exact"/>
        <w:jc w:val="left"/>
        <w:rPr>
          <w:rFonts w:ascii="宋体" w:hAnsi="宋体" w:cs="仿宋_GB2312"/>
          <w:sz w:val="24"/>
        </w:rPr>
      </w:pPr>
      <w:r>
        <w:rPr>
          <w:rFonts w:hint="eastAsia" w:ascii="宋体" w:hAnsi="宋体" w:cs="仿宋_GB2312"/>
          <w:sz w:val="24"/>
        </w:rPr>
        <w:t>（一）项目概况</w:t>
      </w:r>
    </w:p>
    <w:p>
      <w:pPr>
        <w:spacing w:line="590" w:lineRule="exact"/>
        <w:ind w:firstLine="456" w:firstLineChars="200"/>
        <w:jc w:val="left"/>
        <w:rPr>
          <w:rFonts w:hint="eastAsia" w:ascii="宋体" w:hAnsi="宋体"/>
          <w:sz w:val="24"/>
          <w:u w:val="single"/>
        </w:rPr>
      </w:pPr>
      <w:r>
        <w:rPr>
          <w:rFonts w:hint="eastAsia" w:ascii="宋体" w:hAnsi="宋体"/>
          <w:sz w:val="24"/>
          <w:u w:val="single"/>
        </w:rPr>
        <w:t>本项目为“交钥匙”项目，报价包括货款、标准附件、备品备件、专用工具、包装、运输、搬运、装卸、保险、税金、货到就位以及安装、调试、培训、保修等一切税金和费用。采购需求清单中未提到，但在实际采购和安装过程中需要配置的各种设备、材料和其他费用等均计入针对各采购人的报价中，不得额外收费。</w:t>
      </w:r>
    </w:p>
    <w:p>
      <w:pPr>
        <w:spacing w:line="590" w:lineRule="exact"/>
        <w:jc w:val="left"/>
        <w:rPr>
          <w:rFonts w:ascii="宋体" w:hAnsi="宋体" w:cs="仿宋_GB2312"/>
          <w:sz w:val="24"/>
        </w:rPr>
      </w:pPr>
      <w:r>
        <w:rPr>
          <w:rFonts w:hint="eastAsia" w:ascii="宋体" w:hAnsi="宋体" w:cs="仿宋_GB2312"/>
          <w:sz w:val="24"/>
        </w:rPr>
        <w:t>（二）预算金额（元）：</w:t>
      </w:r>
      <w:r>
        <w:rPr>
          <w:rFonts w:hint="eastAsia" w:ascii="宋体" w:hAnsi="宋体"/>
          <w:sz w:val="24"/>
          <w:u w:val="single"/>
        </w:rPr>
        <w:t xml:space="preserve">  </w:t>
      </w:r>
      <w:r>
        <w:rPr>
          <w:rFonts w:hint="eastAsia" w:ascii="宋体" w:hAnsi="宋体"/>
          <w:sz w:val="24"/>
          <w:u w:val="single"/>
          <w:lang w:val="en-US" w:eastAsia="zh-CN"/>
        </w:rPr>
        <w:t>4030000</w:t>
      </w:r>
      <w:r>
        <w:rPr>
          <w:rFonts w:hint="eastAsia" w:ascii="宋体" w:hAnsi="宋体"/>
          <w:sz w:val="24"/>
          <w:u w:val="single"/>
        </w:rPr>
        <w:t xml:space="preserve"> </w:t>
      </w:r>
    </w:p>
    <w:p>
      <w:pPr>
        <w:spacing w:line="590" w:lineRule="exact"/>
        <w:jc w:val="left"/>
        <w:rPr>
          <w:rFonts w:ascii="宋体" w:hAnsi="宋体" w:cs="仿宋_GB2312"/>
          <w:sz w:val="24"/>
        </w:rPr>
      </w:pPr>
      <w:r>
        <w:rPr>
          <w:rFonts w:hint="eastAsia" w:ascii="宋体" w:hAnsi="宋体" w:cs="仿宋_GB2312"/>
          <w:sz w:val="24"/>
        </w:rPr>
        <w:t>（三）需满足的政府采购政策目标和具体支持对象：</w:t>
      </w:r>
      <w:r>
        <w:rPr>
          <w:rFonts w:hint="eastAsia" w:ascii="宋体" w:hAnsi="宋体" w:cs="仿宋_GB2312"/>
          <w:sz w:val="24"/>
          <w:lang w:eastAsia="zh-CN"/>
        </w:rPr>
        <w:t>无</w:t>
      </w:r>
    </w:p>
    <w:p>
      <w:pPr>
        <w:spacing w:line="590" w:lineRule="exact"/>
        <w:jc w:val="left"/>
        <w:rPr>
          <w:rFonts w:ascii="宋体" w:hAnsi="宋体" w:cs="仿宋_GB2312"/>
          <w:sz w:val="24"/>
        </w:rPr>
      </w:pPr>
      <w:r>
        <w:rPr>
          <w:rFonts w:hint="eastAsia" w:ascii="宋体" w:hAnsi="宋体" w:cs="仿宋_GB2312"/>
          <w:sz w:val="24"/>
        </w:rPr>
        <w:t>（四）采购标的是否进口产品： 否</w:t>
      </w:r>
    </w:p>
    <w:p>
      <w:pPr>
        <w:autoSpaceDE w:val="0"/>
        <w:spacing w:line="590" w:lineRule="exact"/>
        <w:jc w:val="left"/>
        <w:rPr>
          <w:rFonts w:ascii="宋体" w:hAnsi="宋体" w:cs="仿宋_GB2312"/>
          <w:sz w:val="24"/>
          <w:szCs w:val="24"/>
        </w:rPr>
      </w:pPr>
      <w:r>
        <w:rPr>
          <w:rFonts w:hint="eastAsia" w:ascii="仿宋_GB2312" w:hAnsi="宋体"/>
          <w:sz w:val="24"/>
          <w:szCs w:val="24"/>
        </w:rPr>
        <w:t>（五）拟采购标的的技术要求</w:t>
      </w:r>
    </w:p>
    <w:p>
      <w:pPr>
        <w:autoSpaceDE w:val="0"/>
        <w:spacing w:line="590" w:lineRule="exact"/>
        <w:jc w:val="left"/>
        <w:rPr>
          <w:rFonts w:hint="eastAsia" w:ascii="宋体" w:hAnsi="宋体"/>
          <w:sz w:val="24"/>
          <w:szCs w:val="24"/>
        </w:rPr>
      </w:pPr>
      <w:r>
        <w:rPr>
          <w:rFonts w:hint="eastAsia" w:ascii="仿宋_GB2312" w:hAnsi="宋体"/>
          <w:sz w:val="24"/>
          <w:szCs w:val="24"/>
        </w:rPr>
        <w:t>拟采购标的（</w:t>
      </w:r>
      <w:r>
        <w:rPr>
          <w:rFonts w:hint="eastAsia" w:ascii="宋体" w:hAnsi="宋体" w:eastAsia="宋体"/>
          <w:sz w:val="24"/>
          <w:szCs w:val="24"/>
        </w:rPr>
        <w:t>1</w:t>
      </w:r>
      <w:r>
        <w:rPr>
          <w:rFonts w:hint="eastAsia" w:ascii="仿宋_GB2312" w:hAnsi="宋体"/>
          <w:sz w:val="24"/>
          <w:szCs w:val="24"/>
        </w:rPr>
        <w:t>）</w:t>
      </w:r>
    </w:p>
    <w:tbl>
      <w:tblPr>
        <w:tblStyle w:val="15"/>
        <w:tblW w:w="826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58"/>
        <w:gridCol w:w="2409"/>
        <w:gridCol w:w="1360"/>
        <w:gridCol w:w="303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32" w:hRule="atLeast"/>
        </w:trPr>
        <w:tc>
          <w:tcPr>
            <w:tcW w:w="1458" w:type="dxa"/>
            <w:tcBorders>
              <w:top w:val="single" w:color="808080" w:sz="4" w:space="0"/>
              <w:left w:val="single" w:color="808080" w:sz="4" w:space="0"/>
              <w:bottom w:val="single" w:color="808080" w:sz="4" w:space="0"/>
              <w:right w:val="single" w:color="808080" w:sz="4" w:space="0"/>
            </w:tcBorders>
            <w:vAlign w:val="center"/>
          </w:tcPr>
          <w:p>
            <w:pPr>
              <w:spacing w:line="360" w:lineRule="auto"/>
              <w:jc w:val="center"/>
              <w:rPr>
                <w:rFonts w:hint="eastAsia" w:ascii="宋体" w:hAnsi="宋体" w:cs="仿宋_GB2312"/>
                <w:sz w:val="24"/>
                <w:szCs w:val="24"/>
              </w:rPr>
            </w:pPr>
            <w:r>
              <w:rPr>
                <w:rFonts w:hint="eastAsia" w:ascii="仿宋_GB2312" w:hAnsi="宋体"/>
                <w:sz w:val="24"/>
                <w:szCs w:val="24"/>
              </w:rPr>
              <w:t>标的内容</w:t>
            </w:r>
          </w:p>
        </w:tc>
        <w:tc>
          <w:tcPr>
            <w:tcW w:w="6804" w:type="dxa"/>
            <w:gridSpan w:val="3"/>
            <w:tcBorders>
              <w:top w:val="single" w:color="808080" w:sz="4" w:space="0"/>
              <w:left w:val="single" w:color="808080" w:sz="4" w:space="0"/>
              <w:bottom w:val="single" w:color="808080" w:sz="4" w:space="0"/>
              <w:right w:val="single" w:color="808080" w:sz="4" w:space="0"/>
            </w:tcBorders>
            <w:vAlign w:val="center"/>
          </w:tcPr>
          <w:p>
            <w:pPr>
              <w:spacing w:line="360" w:lineRule="auto"/>
              <w:rPr>
                <w:rFonts w:hint="eastAsia" w:ascii="宋体" w:hAnsi="宋体" w:cs="仿宋_GB2312"/>
                <w:sz w:val="24"/>
                <w:szCs w:val="24"/>
              </w:rPr>
            </w:pPr>
            <w:r>
              <w:rPr>
                <w:rFonts w:hint="eastAsia" w:ascii="宋体" w:hAnsi="宋体" w:cs="仿宋_GB2312"/>
                <w:sz w:val="24"/>
                <w:szCs w:val="24"/>
              </w:rPr>
              <w:t>教师一体机电脑</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32" w:hRule="atLeast"/>
        </w:trPr>
        <w:tc>
          <w:tcPr>
            <w:tcW w:w="1458" w:type="dxa"/>
            <w:tcBorders>
              <w:top w:val="single" w:color="808080" w:sz="4" w:space="0"/>
              <w:left w:val="single" w:color="808080" w:sz="4" w:space="0"/>
              <w:bottom w:val="single" w:color="808080" w:sz="4" w:space="0"/>
              <w:right w:val="single" w:color="808080" w:sz="4" w:space="0"/>
            </w:tcBorders>
            <w:vAlign w:val="center"/>
          </w:tcPr>
          <w:p>
            <w:pPr>
              <w:spacing w:line="360" w:lineRule="auto"/>
              <w:jc w:val="center"/>
              <w:rPr>
                <w:rFonts w:hint="eastAsia" w:ascii="宋体" w:hAnsi="宋体" w:cs="仿宋_GB2312"/>
                <w:sz w:val="24"/>
                <w:szCs w:val="24"/>
              </w:rPr>
            </w:pPr>
            <w:r>
              <w:rPr>
                <w:rFonts w:hint="eastAsia" w:ascii="仿宋_GB2312" w:hAnsi="宋体"/>
                <w:sz w:val="24"/>
                <w:szCs w:val="24"/>
              </w:rPr>
              <w:t>数量</w:t>
            </w:r>
          </w:p>
        </w:tc>
        <w:tc>
          <w:tcPr>
            <w:tcW w:w="2409" w:type="dxa"/>
            <w:tcBorders>
              <w:top w:val="single" w:color="808080" w:sz="4" w:space="0"/>
              <w:left w:val="single" w:color="808080" w:sz="4" w:space="0"/>
              <w:bottom w:val="single" w:color="808080" w:sz="4" w:space="0"/>
              <w:right w:val="single" w:color="808080" w:sz="4" w:space="0"/>
            </w:tcBorders>
            <w:vAlign w:val="center"/>
          </w:tcPr>
          <w:p>
            <w:pPr>
              <w:spacing w:line="360" w:lineRule="auto"/>
              <w:rPr>
                <w:rFonts w:hint="default" w:ascii="宋体" w:hAnsi="宋体" w:eastAsia="仿宋_GB2312" w:cs="仿宋_GB2312"/>
                <w:sz w:val="24"/>
                <w:szCs w:val="24"/>
                <w:lang w:val="en-US" w:eastAsia="zh-CN"/>
              </w:rPr>
            </w:pPr>
            <w:r>
              <w:rPr>
                <w:rFonts w:hint="eastAsia" w:ascii="宋体" w:hAnsi="宋体" w:cs="仿宋_GB2312"/>
                <w:sz w:val="24"/>
                <w:szCs w:val="24"/>
                <w:lang w:val="en-US" w:eastAsia="zh-CN"/>
              </w:rPr>
              <w:t>806</w:t>
            </w:r>
          </w:p>
        </w:tc>
        <w:tc>
          <w:tcPr>
            <w:tcW w:w="1360" w:type="dxa"/>
            <w:tcBorders>
              <w:top w:val="single" w:color="808080" w:sz="4" w:space="0"/>
              <w:left w:val="single" w:color="808080" w:sz="4" w:space="0"/>
              <w:bottom w:val="single" w:color="808080" w:sz="4" w:space="0"/>
              <w:right w:val="single" w:color="808080" w:sz="4" w:space="0"/>
            </w:tcBorders>
            <w:vAlign w:val="center"/>
          </w:tcPr>
          <w:p>
            <w:pPr>
              <w:spacing w:line="360" w:lineRule="auto"/>
              <w:jc w:val="center"/>
              <w:rPr>
                <w:rFonts w:hint="eastAsia" w:ascii="宋体" w:hAnsi="宋体" w:cs="仿宋_GB2312"/>
                <w:sz w:val="24"/>
                <w:szCs w:val="24"/>
              </w:rPr>
            </w:pPr>
            <w:r>
              <w:rPr>
                <w:rFonts w:hint="eastAsia" w:ascii="仿宋_GB2312" w:hAnsi="宋体"/>
                <w:sz w:val="24"/>
                <w:szCs w:val="24"/>
              </w:rPr>
              <w:t>单位</w:t>
            </w:r>
          </w:p>
        </w:tc>
        <w:tc>
          <w:tcPr>
            <w:tcW w:w="3035" w:type="dxa"/>
            <w:tcBorders>
              <w:top w:val="single" w:color="808080" w:sz="4" w:space="0"/>
              <w:left w:val="single" w:color="808080" w:sz="4" w:space="0"/>
              <w:bottom w:val="single" w:color="808080" w:sz="4" w:space="0"/>
              <w:right w:val="single" w:color="808080" w:sz="4" w:space="0"/>
            </w:tcBorders>
            <w:vAlign w:val="center"/>
          </w:tcPr>
          <w:p>
            <w:pPr>
              <w:spacing w:line="360" w:lineRule="auto"/>
              <w:jc w:val="center"/>
              <w:rPr>
                <w:rFonts w:hint="eastAsia" w:ascii="宋体" w:hAnsi="宋体" w:eastAsia="仿宋_GB2312" w:cs="仿宋_GB2312"/>
                <w:sz w:val="24"/>
                <w:szCs w:val="24"/>
                <w:lang w:eastAsia="zh-CN"/>
              </w:rPr>
            </w:pPr>
            <w:r>
              <w:rPr>
                <w:rFonts w:hint="eastAsia" w:ascii="宋体" w:hAnsi="宋体" w:cs="仿宋_GB2312"/>
                <w:sz w:val="24"/>
                <w:szCs w:val="24"/>
                <w:lang w:eastAsia="zh-CN"/>
              </w:rPr>
              <w:t>台</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c>
          <w:tcPr>
            <w:tcW w:w="1458" w:type="dxa"/>
            <w:tcBorders>
              <w:top w:val="single" w:color="808080" w:sz="4" w:space="0"/>
              <w:left w:val="single" w:color="808080" w:sz="4" w:space="0"/>
              <w:bottom w:val="single" w:color="808080" w:sz="4" w:space="0"/>
              <w:right w:val="single" w:color="808080" w:sz="4" w:space="0"/>
            </w:tcBorders>
            <w:vAlign w:val="top"/>
          </w:tcPr>
          <w:p>
            <w:pPr>
              <w:spacing w:line="360" w:lineRule="auto"/>
              <w:jc w:val="center"/>
              <w:rPr>
                <w:rFonts w:hint="eastAsia" w:ascii="宋体" w:hAnsi="宋体" w:cs="仿宋_GB2312"/>
                <w:sz w:val="24"/>
                <w:szCs w:val="24"/>
              </w:rPr>
            </w:pPr>
            <w:r>
              <w:rPr>
                <w:rFonts w:hint="eastAsia" w:ascii="仿宋_GB2312" w:hAnsi="宋体"/>
                <w:sz w:val="24"/>
                <w:szCs w:val="24"/>
              </w:rPr>
              <w:t>功能和质量</w:t>
            </w:r>
          </w:p>
          <w:p>
            <w:pPr>
              <w:spacing w:line="360" w:lineRule="auto"/>
              <w:jc w:val="center"/>
              <w:rPr>
                <w:rFonts w:hint="eastAsia" w:ascii="宋体" w:hAnsi="宋体" w:cs="仿宋_GB2312"/>
                <w:sz w:val="24"/>
                <w:szCs w:val="24"/>
              </w:rPr>
            </w:pPr>
            <w:r>
              <w:rPr>
                <w:rFonts w:hint="eastAsia" w:ascii="仿宋_GB2312" w:hAnsi="宋体"/>
                <w:sz w:val="24"/>
                <w:szCs w:val="24"/>
              </w:rPr>
              <w:t>要求</w:t>
            </w:r>
          </w:p>
        </w:tc>
        <w:tc>
          <w:tcPr>
            <w:tcW w:w="6804" w:type="dxa"/>
            <w:gridSpan w:val="3"/>
            <w:tcBorders>
              <w:top w:val="single" w:color="808080" w:sz="4" w:space="0"/>
              <w:left w:val="single" w:color="808080" w:sz="4" w:space="0"/>
              <w:bottom w:val="single" w:color="808080" w:sz="4" w:space="0"/>
              <w:right w:val="single" w:color="808080" w:sz="4" w:space="0"/>
            </w:tcBorders>
            <w:vAlign w:val="top"/>
          </w:tcPr>
          <w:p>
            <w:pPr>
              <w:adjustRightInd w:val="0"/>
              <w:snapToGrid w:val="0"/>
              <w:spacing w:line="360" w:lineRule="auto"/>
              <w:ind w:firstLine="456" w:firstLineChars="200"/>
              <w:rPr>
                <w:rFonts w:hint="eastAsia" w:ascii="宋体" w:hAnsi="宋体" w:cs="宋体"/>
                <w:b/>
                <w:bCs/>
                <w:color w:val="auto"/>
                <w:kern w:val="0"/>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b/>
                <w:bCs/>
                <w:color w:val="auto"/>
                <w:kern w:val="0"/>
                <w:sz w:val="24"/>
                <w:szCs w:val="24"/>
                <w:highlight w:val="none"/>
              </w:rPr>
              <w:t>CPU：Intel Core i5十</w:t>
            </w:r>
            <w:r>
              <w:rPr>
                <w:rFonts w:hint="eastAsia" w:ascii="宋体" w:hAnsi="宋体" w:cs="宋体"/>
                <w:b/>
                <w:bCs/>
                <w:color w:val="auto"/>
                <w:kern w:val="0"/>
                <w:sz w:val="24"/>
                <w:szCs w:val="24"/>
                <w:highlight w:val="none"/>
                <w:lang w:val="en-US" w:eastAsia="zh-CN"/>
              </w:rPr>
              <w:t>二</w:t>
            </w:r>
            <w:r>
              <w:rPr>
                <w:rFonts w:hint="eastAsia" w:ascii="宋体" w:hAnsi="宋体" w:cs="宋体"/>
                <w:b/>
                <w:bCs/>
                <w:color w:val="auto"/>
                <w:kern w:val="0"/>
                <w:sz w:val="24"/>
                <w:szCs w:val="24"/>
                <w:highlight w:val="none"/>
              </w:rPr>
              <w:t xml:space="preserve">代同级别或以上配置 </w:t>
            </w:r>
          </w:p>
          <w:p>
            <w:pPr>
              <w:adjustRightInd w:val="0"/>
              <w:snapToGrid w:val="0"/>
              <w:spacing w:line="360" w:lineRule="auto"/>
              <w:ind w:firstLine="456"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主板： 有2个及以上内存插槽</w:t>
            </w:r>
          </w:p>
          <w:p>
            <w:pPr>
              <w:adjustRightInd w:val="0"/>
              <w:snapToGrid w:val="0"/>
              <w:spacing w:line="360" w:lineRule="auto"/>
              <w:ind w:firstLine="456" w:firstLineChars="200"/>
              <w:rPr>
                <w:rFonts w:hint="eastAsia" w:ascii="宋体" w:hAnsi="宋体" w:cs="宋体"/>
                <w:bCs/>
                <w:color w:val="auto"/>
                <w:kern w:val="0"/>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bCs/>
                <w:color w:val="auto"/>
                <w:kern w:val="0"/>
                <w:sz w:val="24"/>
                <w:szCs w:val="24"/>
                <w:highlight w:val="none"/>
              </w:rPr>
              <w:t xml:space="preserve">内存： </w:t>
            </w:r>
            <w:r>
              <w:rPr>
                <w:rFonts w:hint="eastAsia" w:ascii="宋体" w:hAnsi="宋体" w:cs="宋体"/>
                <w:bCs/>
                <w:color w:val="auto"/>
                <w:kern w:val="0"/>
                <w:sz w:val="24"/>
                <w:szCs w:val="24"/>
                <w:highlight w:val="none"/>
                <w:lang w:val="en-US" w:eastAsia="zh-CN"/>
              </w:rPr>
              <w:t>8</w:t>
            </w:r>
            <w:r>
              <w:rPr>
                <w:rFonts w:hint="eastAsia" w:ascii="宋体" w:hAnsi="宋体" w:cs="宋体"/>
                <w:bCs/>
                <w:color w:val="auto"/>
                <w:kern w:val="0"/>
                <w:sz w:val="24"/>
                <w:szCs w:val="24"/>
                <w:highlight w:val="none"/>
              </w:rPr>
              <w:t>G（含）以上</w:t>
            </w:r>
            <w:r>
              <w:rPr>
                <w:rFonts w:hint="eastAsia" w:ascii="宋体" w:hAnsi="宋体" w:cs="宋体"/>
                <w:bCs/>
                <w:color w:val="auto"/>
                <w:kern w:val="0"/>
                <w:sz w:val="24"/>
                <w:szCs w:val="24"/>
                <w:highlight w:val="none"/>
              </w:rPr>
              <w:tab/>
            </w:r>
          </w:p>
          <w:p>
            <w:pPr>
              <w:adjustRightInd w:val="0"/>
              <w:snapToGrid w:val="0"/>
              <w:spacing w:line="360" w:lineRule="auto"/>
              <w:ind w:firstLine="458" w:firstLineChars="200"/>
              <w:rPr>
                <w:rFonts w:hint="default" w:ascii="宋体" w:hAnsi="宋体" w:cs="宋体"/>
                <w:b/>
                <w:bCs/>
                <w:color w:val="auto"/>
                <w:kern w:val="0"/>
                <w:sz w:val="24"/>
                <w:szCs w:val="24"/>
                <w:highlight w:val="none"/>
                <w:lang w:val="en-US"/>
              </w:rPr>
            </w:pPr>
            <w:r>
              <w:rPr>
                <w:rFonts w:hint="eastAsia" w:ascii="宋体" w:hAnsi="宋体" w:cs="宋体"/>
                <w:b/>
                <w:bCs/>
                <w:color w:val="auto"/>
                <w:kern w:val="0"/>
                <w:sz w:val="24"/>
                <w:szCs w:val="24"/>
                <w:highlight w:val="none"/>
              </w:rPr>
              <w:t xml:space="preserve">硬盘： </w:t>
            </w:r>
            <w:r>
              <w:rPr>
                <w:rFonts w:hint="eastAsia" w:ascii="宋体" w:hAnsi="宋体" w:cs="宋体"/>
                <w:b/>
                <w:bCs/>
                <w:color w:val="auto"/>
                <w:kern w:val="0"/>
                <w:sz w:val="24"/>
                <w:szCs w:val="24"/>
                <w:highlight w:val="none"/>
                <w:lang w:val="en-US" w:eastAsia="zh-CN"/>
              </w:rPr>
              <w:t xml:space="preserve">512G SSD </w:t>
            </w:r>
            <w:r>
              <w:rPr>
                <w:rFonts w:hint="eastAsia" w:ascii="宋体" w:hAnsi="宋体" w:cs="宋体"/>
                <w:b/>
                <w:bCs/>
                <w:color w:val="auto"/>
                <w:kern w:val="0"/>
                <w:sz w:val="24"/>
                <w:szCs w:val="24"/>
                <w:highlight w:val="none"/>
              </w:rPr>
              <w:t>+</w:t>
            </w:r>
            <w:r>
              <w:rPr>
                <w:rFonts w:hint="eastAsia" w:ascii="宋体" w:hAnsi="宋体" w:cs="宋体"/>
                <w:b/>
                <w:bCs/>
                <w:color w:val="auto"/>
                <w:kern w:val="0"/>
                <w:sz w:val="24"/>
                <w:szCs w:val="24"/>
                <w:highlight w:val="none"/>
                <w:lang w:val="en-US" w:eastAsia="zh-CN"/>
              </w:rPr>
              <w:t xml:space="preserve"> </w:t>
            </w:r>
            <w:r>
              <w:rPr>
                <w:rFonts w:hint="eastAsia" w:ascii="宋体" w:hAnsi="宋体" w:cs="宋体"/>
                <w:b/>
                <w:bCs/>
                <w:color w:val="auto"/>
                <w:kern w:val="0"/>
                <w:sz w:val="24"/>
                <w:szCs w:val="24"/>
                <w:highlight w:val="none"/>
              </w:rPr>
              <w:t>1T</w:t>
            </w:r>
            <w:r>
              <w:rPr>
                <w:rFonts w:hint="eastAsia" w:ascii="宋体" w:hAnsi="宋体" w:cs="宋体"/>
                <w:b/>
                <w:bCs/>
                <w:color w:val="auto"/>
                <w:kern w:val="0"/>
                <w:sz w:val="24"/>
                <w:szCs w:val="24"/>
                <w:highlight w:val="none"/>
                <w:lang w:val="en-US" w:eastAsia="zh-CN"/>
              </w:rPr>
              <w:t>B HDD</w:t>
            </w:r>
          </w:p>
          <w:p>
            <w:pPr>
              <w:adjustRightInd w:val="0"/>
              <w:snapToGrid w:val="0"/>
              <w:spacing w:line="360" w:lineRule="auto"/>
              <w:ind w:firstLine="456" w:firstLineChars="200"/>
              <w:rPr>
                <w:rFonts w:hint="eastAsia" w:ascii="宋体" w:hAnsi="宋体" w:eastAsia="宋体" w:cs="宋体"/>
                <w:b/>
                <w:bCs/>
                <w:color w:val="auto"/>
                <w:kern w:val="0"/>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b/>
                <w:bCs/>
                <w:color w:val="auto"/>
                <w:kern w:val="0"/>
                <w:sz w:val="24"/>
                <w:szCs w:val="24"/>
                <w:highlight w:val="none"/>
              </w:rPr>
              <w:t>显示屏：</w:t>
            </w:r>
            <w:r>
              <w:rPr>
                <w:rFonts w:hint="eastAsia" w:ascii="宋体" w:hAnsi="宋体" w:cs="宋体"/>
                <w:b/>
                <w:bCs/>
                <w:color w:val="FF0000"/>
                <w:kern w:val="0"/>
                <w:sz w:val="24"/>
                <w:szCs w:val="24"/>
                <w:highlight w:val="none"/>
              </w:rPr>
              <w:t>≥23寸</w:t>
            </w:r>
            <w:r>
              <w:rPr>
                <w:rFonts w:hint="eastAsia" w:ascii="宋体" w:hAnsi="宋体" w:cs="宋体"/>
                <w:b/>
                <w:bCs/>
                <w:color w:val="auto"/>
                <w:kern w:val="0"/>
                <w:sz w:val="24"/>
                <w:szCs w:val="24"/>
                <w:highlight w:val="none"/>
              </w:rPr>
              <w:t>，分辨率不小于1920×1080</w:t>
            </w:r>
            <w:r>
              <w:rPr>
                <w:rFonts w:hint="eastAsia" w:ascii="宋体" w:hAnsi="宋体" w:cs="宋体"/>
                <w:b/>
                <w:bCs/>
                <w:color w:val="auto"/>
                <w:kern w:val="0"/>
                <w:sz w:val="24"/>
                <w:szCs w:val="24"/>
                <w:highlight w:val="none"/>
                <w:lang w:eastAsia="zh-CN"/>
              </w:rPr>
              <w:t>。</w:t>
            </w:r>
          </w:p>
          <w:p>
            <w:pPr>
              <w:adjustRightInd w:val="0"/>
              <w:snapToGrid w:val="0"/>
              <w:spacing w:line="360" w:lineRule="auto"/>
              <w:ind w:firstLine="456"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显卡：≥2G独立显卡</w:t>
            </w:r>
          </w:p>
          <w:p>
            <w:pPr>
              <w:adjustRightInd w:val="0"/>
              <w:snapToGrid w:val="0"/>
              <w:spacing w:line="360" w:lineRule="auto"/>
              <w:ind w:firstLine="456"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音频设备：集成标准声卡，内置扬声器，数字阵列麦克风</w:t>
            </w:r>
          </w:p>
          <w:p>
            <w:pPr>
              <w:adjustRightInd w:val="0"/>
              <w:snapToGrid w:val="0"/>
              <w:spacing w:line="360" w:lineRule="auto"/>
              <w:ind w:firstLine="456"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有线网卡： 集成千兆有线网卡</w:t>
            </w:r>
          </w:p>
          <w:p>
            <w:pPr>
              <w:adjustRightInd w:val="0"/>
              <w:snapToGrid w:val="0"/>
              <w:spacing w:line="360" w:lineRule="auto"/>
              <w:ind w:firstLine="456"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无线网卡：WiFi6</w:t>
            </w:r>
          </w:p>
          <w:p>
            <w:pPr>
              <w:adjustRightInd w:val="0"/>
              <w:snapToGrid w:val="0"/>
              <w:spacing w:line="360" w:lineRule="auto"/>
              <w:ind w:firstLine="456"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摄像头：≥720P高清摄像头</w:t>
            </w:r>
          </w:p>
          <w:p>
            <w:pPr>
              <w:adjustRightInd w:val="0"/>
              <w:snapToGrid w:val="0"/>
              <w:spacing w:line="360" w:lineRule="auto"/>
              <w:ind w:firstLine="456"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接口：≥4个USB接口（至少2个USB ≥3.0）</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1个HDMI接口</w:t>
            </w:r>
          </w:p>
          <w:p>
            <w:pPr>
              <w:adjustRightInd w:val="0"/>
              <w:snapToGrid w:val="0"/>
              <w:spacing w:line="360" w:lineRule="auto"/>
              <w:ind w:firstLine="456"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键盘：无线USB防水键盘</w:t>
            </w:r>
          </w:p>
          <w:p>
            <w:pPr>
              <w:adjustRightInd w:val="0"/>
              <w:snapToGrid w:val="0"/>
              <w:spacing w:line="360" w:lineRule="auto"/>
              <w:ind w:firstLine="456"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鼠标：无线USB光电鼠标</w:t>
            </w:r>
          </w:p>
          <w:p>
            <w:pPr>
              <w:adjustRightInd w:val="0"/>
              <w:snapToGrid w:val="0"/>
              <w:spacing w:line="360" w:lineRule="auto"/>
              <w:ind w:firstLine="456" w:firstLineChars="200"/>
              <w:rPr>
                <w:rFonts w:hint="default" w:ascii="宋体" w:hAnsi="宋体" w:cs="宋体"/>
                <w:color w:val="FF0000"/>
                <w:kern w:val="0"/>
                <w:sz w:val="24"/>
                <w:szCs w:val="24"/>
                <w:highlight w:val="none"/>
                <w:lang w:val="en-US" w:eastAsia="zh-CN"/>
              </w:rPr>
            </w:pPr>
            <w:r>
              <w:rPr>
                <w:rFonts w:hint="eastAsia" w:ascii="宋体" w:hAnsi="宋体" w:cs="宋体"/>
                <w:color w:val="FF0000"/>
                <w:kern w:val="0"/>
                <w:sz w:val="24"/>
                <w:szCs w:val="24"/>
                <w:highlight w:val="none"/>
              </w:rPr>
              <w:t>操作系统：</w:t>
            </w:r>
            <w:r>
              <w:rPr>
                <w:rFonts w:hint="eastAsia" w:ascii="宋体" w:hAnsi="宋体" w:cs="宋体"/>
                <w:color w:val="FF0000"/>
                <w:kern w:val="0"/>
                <w:sz w:val="24"/>
                <w:szCs w:val="24"/>
                <w:highlight w:val="none"/>
                <w:lang w:eastAsia="zh-CN"/>
              </w:rPr>
              <w:t>正版</w:t>
            </w:r>
            <w:r>
              <w:rPr>
                <w:rFonts w:hint="eastAsia" w:ascii="宋体" w:hAnsi="宋体" w:cs="宋体"/>
                <w:color w:val="FF0000"/>
                <w:kern w:val="0"/>
                <w:sz w:val="24"/>
                <w:szCs w:val="24"/>
                <w:highlight w:val="none"/>
              </w:rPr>
              <w:t>Windows 1</w:t>
            </w:r>
            <w:r>
              <w:rPr>
                <w:rFonts w:hint="eastAsia" w:ascii="宋体" w:hAnsi="宋体" w:cs="宋体"/>
                <w:color w:val="FF0000"/>
                <w:kern w:val="0"/>
                <w:sz w:val="24"/>
                <w:szCs w:val="24"/>
                <w:highlight w:val="none"/>
                <w:lang w:val="en-US" w:eastAsia="zh-CN"/>
              </w:rPr>
              <w:t>0及以上</w:t>
            </w:r>
          </w:p>
          <w:p>
            <w:pPr>
              <w:adjustRightInd w:val="0"/>
              <w:snapToGrid w:val="0"/>
              <w:spacing w:line="360" w:lineRule="auto"/>
              <w:ind w:firstLine="456"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其他要求：标配耳麦</w:t>
            </w:r>
          </w:p>
          <w:p>
            <w:pPr>
              <w:adjustRightInd w:val="0"/>
              <w:snapToGrid w:val="0"/>
              <w:spacing w:line="360" w:lineRule="auto"/>
              <w:ind w:firstLine="456"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蓝牙：内置蓝牙</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5.2</w:t>
            </w:r>
          </w:p>
          <w:p>
            <w:pPr>
              <w:adjustRightInd w:val="0"/>
              <w:snapToGrid w:val="0"/>
              <w:spacing w:line="360" w:lineRule="auto"/>
              <w:ind w:firstLine="456" w:firstLineChars="200"/>
              <w:rPr>
                <w:rFonts w:hint="eastAsia" w:ascii="宋体" w:hAnsi="宋体" w:cs="仿宋_GB2312"/>
                <w:sz w:val="24"/>
                <w:szCs w:val="24"/>
              </w:rPr>
            </w:pPr>
          </w:p>
        </w:tc>
      </w:tr>
    </w:tbl>
    <w:p>
      <w:pPr>
        <w:autoSpaceDE w:val="0"/>
        <w:spacing w:line="590" w:lineRule="exact"/>
        <w:jc w:val="left"/>
        <w:rPr>
          <w:rFonts w:ascii="仿宋_GB2312" w:hAnsi="宋体"/>
          <w:sz w:val="24"/>
          <w:szCs w:val="24"/>
        </w:rPr>
      </w:pPr>
    </w:p>
    <w:p>
      <w:pPr>
        <w:autoSpaceDE w:val="0"/>
        <w:spacing w:line="590" w:lineRule="exact"/>
        <w:jc w:val="left"/>
        <w:rPr>
          <w:rFonts w:hint="eastAsia" w:ascii="宋体" w:hAnsi="宋体" w:cs="仿宋_GB2312"/>
          <w:sz w:val="24"/>
          <w:szCs w:val="24"/>
        </w:rPr>
      </w:pPr>
      <w:r>
        <w:rPr>
          <w:rFonts w:hint="eastAsia" w:ascii="仿宋_GB2312" w:hAnsi="宋体"/>
          <w:sz w:val="24"/>
          <w:szCs w:val="24"/>
        </w:rPr>
        <w:t>（六）拟采购标的的商务要求</w:t>
      </w:r>
    </w:p>
    <w:p>
      <w:pPr>
        <w:autoSpaceDE w:val="0"/>
        <w:spacing w:line="590" w:lineRule="exact"/>
        <w:ind w:left="308" w:leftChars="100"/>
        <w:jc w:val="left"/>
        <w:rPr>
          <w:rFonts w:hint="eastAsia" w:ascii="宋体" w:hAnsi="宋体" w:cs="仿宋_GB2312"/>
          <w:sz w:val="24"/>
          <w:szCs w:val="24"/>
        </w:rPr>
      </w:pPr>
      <w:r>
        <w:rPr>
          <w:rFonts w:hint="eastAsia" w:ascii="宋体" w:hAnsi="宋体" w:eastAsia="宋体"/>
          <w:sz w:val="24"/>
          <w:szCs w:val="24"/>
        </w:rPr>
        <w:t>1.</w:t>
      </w:r>
      <w:r>
        <w:rPr>
          <w:rFonts w:hint="eastAsia" w:ascii="仿宋_GB2312" w:hAnsi="宋体"/>
          <w:sz w:val="24"/>
          <w:szCs w:val="24"/>
        </w:rPr>
        <w:t>交付（实施）的时间（期限）：</w:t>
      </w:r>
      <w:r>
        <w:rPr>
          <w:rFonts w:hint="eastAsia" w:ascii="宋体" w:hAnsi="宋体"/>
          <w:sz w:val="24"/>
          <w:szCs w:val="24"/>
          <w:highlight w:val="none"/>
          <w:u w:val="single"/>
        </w:rPr>
        <w:t xml:space="preserve">   </w:t>
      </w:r>
      <w:r>
        <w:rPr>
          <w:rFonts w:ascii="宋体" w:hAnsi="宋体"/>
          <w:sz w:val="24"/>
          <w:szCs w:val="24"/>
          <w:highlight w:val="none"/>
          <w:u w:val="single"/>
        </w:rPr>
        <w:t>202</w:t>
      </w:r>
      <w:r>
        <w:rPr>
          <w:rFonts w:hint="eastAsia" w:ascii="宋体" w:hAnsi="宋体"/>
          <w:sz w:val="24"/>
          <w:szCs w:val="24"/>
          <w:highlight w:val="none"/>
          <w:u w:val="single"/>
          <w:lang w:val="en-US" w:eastAsia="zh-CN"/>
        </w:rPr>
        <w:t>3</w:t>
      </w:r>
      <w:r>
        <w:rPr>
          <w:rFonts w:hint="eastAsia" w:ascii="宋体" w:hAnsi="宋体"/>
          <w:sz w:val="24"/>
          <w:szCs w:val="24"/>
          <w:highlight w:val="none"/>
          <w:u w:val="single"/>
        </w:rPr>
        <w:t>年</w:t>
      </w:r>
      <w:r>
        <w:rPr>
          <w:rFonts w:hint="eastAsia" w:ascii="宋体" w:hAnsi="宋体"/>
          <w:sz w:val="24"/>
          <w:szCs w:val="24"/>
          <w:highlight w:val="none"/>
          <w:u w:val="single"/>
          <w:lang w:val="en-US" w:eastAsia="zh-CN"/>
        </w:rPr>
        <w:t>7</w:t>
      </w:r>
      <w:r>
        <w:rPr>
          <w:rFonts w:hint="eastAsia" w:ascii="宋体" w:hAnsi="宋体"/>
          <w:sz w:val="24"/>
          <w:szCs w:val="24"/>
          <w:highlight w:val="none"/>
          <w:u w:val="single"/>
        </w:rPr>
        <w:t xml:space="preserve">月 </w:t>
      </w:r>
      <w:r>
        <w:rPr>
          <w:rFonts w:hint="eastAsia" w:ascii="宋体" w:hAnsi="宋体"/>
          <w:sz w:val="24"/>
          <w:szCs w:val="24"/>
          <w:highlight w:val="none"/>
          <w:u w:val="single"/>
          <w:lang w:val="en-US" w:eastAsia="zh-CN"/>
        </w:rPr>
        <w:t>31日前</w:t>
      </w:r>
      <w:r>
        <w:rPr>
          <w:rFonts w:hint="eastAsia" w:ascii="宋体" w:hAnsi="宋体"/>
          <w:sz w:val="24"/>
          <w:szCs w:val="24"/>
          <w:highlight w:val="none"/>
          <w:u w:val="single"/>
        </w:rPr>
        <w:t xml:space="preserve">       </w:t>
      </w:r>
      <w:r>
        <w:rPr>
          <w:rFonts w:hint="eastAsia" w:ascii="宋体" w:hAnsi="宋体"/>
          <w:sz w:val="24"/>
          <w:szCs w:val="24"/>
          <w:u w:val="single"/>
        </w:rPr>
        <w:t xml:space="preserve">   </w:t>
      </w:r>
    </w:p>
    <w:p>
      <w:pPr>
        <w:autoSpaceDE w:val="0"/>
        <w:spacing w:line="590" w:lineRule="exact"/>
        <w:ind w:left="308" w:leftChars="100"/>
        <w:jc w:val="left"/>
        <w:rPr>
          <w:rFonts w:hint="eastAsia" w:ascii="宋体" w:hAnsi="宋体" w:cs="仿宋_GB2312"/>
          <w:sz w:val="24"/>
          <w:szCs w:val="24"/>
        </w:rPr>
      </w:pPr>
      <w:r>
        <w:rPr>
          <w:rFonts w:hint="eastAsia" w:ascii="宋体" w:hAnsi="宋体" w:eastAsia="宋体"/>
          <w:sz w:val="24"/>
          <w:szCs w:val="24"/>
        </w:rPr>
        <w:t>2.</w:t>
      </w:r>
      <w:r>
        <w:rPr>
          <w:rFonts w:hint="eastAsia" w:ascii="仿宋_GB2312" w:hAnsi="宋体"/>
          <w:sz w:val="24"/>
          <w:szCs w:val="24"/>
        </w:rPr>
        <w:t>交付（实施）的地点（范围）：</w:t>
      </w:r>
      <w:r>
        <w:rPr>
          <w:rFonts w:hint="eastAsia" w:ascii="宋体" w:hAnsi="宋体"/>
          <w:sz w:val="24"/>
          <w:szCs w:val="24"/>
          <w:u w:val="single"/>
        </w:rPr>
        <w:t xml:space="preserve">     </w:t>
      </w:r>
      <w:r>
        <w:rPr>
          <w:rFonts w:hint="eastAsia" w:ascii="宋体" w:hAnsi="宋体"/>
          <w:sz w:val="24"/>
          <w:szCs w:val="24"/>
          <w:u w:val="single"/>
          <w:lang w:eastAsia="zh-CN"/>
        </w:rPr>
        <w:t>招标人指定地点</w:t>
      </w:r>
      <w:r>
        <w:rPr>
          <w:rFonts w:hint="eastAsia" w:ascii="宋体" w:hAnsi="宋体"/>
          <w:sz w:val="24"/>
          <w:szCs w:val="24"/>
          <w:u w:val="single"/>
        </w:rPr>
        <w:t xml:space="preserve">   </w:t>
      </w:r>
    </w:p>
    <w:p>
      <w:pPr>
        <w:autoSpaceDE w:val="0"/>
        <w:spacing w:line="590" w:lineRule="exact"/>
        <w:ind w:left="308" w:leftChars="100"/>
        <w:jc w:val="left"/>
        <w:rPr>
          <w:rFonts w:hint="eastAsia" w:ascii="宋体" w:hAnsi="宋体" w:cs="仿宋_GB2312"/>
          <w:sz w:val="24"/>
          <w:szCs w:val="24"/>
        </w:rPr>
      </w:pPr>
      <w:r>
        <w:rPr>
          <w:rFonts w:hint="eastAsia" w:ascii="宋体" w:hAnsi="宋体" w:eastAsia="宋体"/>
          <w:sz w:val="24"/>
          <w:szCs w:val="24"/>
        </w:rPr>
        <w:t>3.</w:t>
      </w:r>
      <w:r>
        <w:rPr>
          <w:rFonts w:hint="eastAsia" w:ascii="仿宋_GB2312" w:hAnsi="宋体"/>
          <w:sz w:val="24"/>
          <w:szCs w:val="24"/>
        </w:rPr>
        <w:t>付款条件（进度和方式）</w:t>
      </w:r>
    </w:p>
    <w:tbl>
      <w:tblPr>
        <w:tblStyle w:val="15"/>
        <w:tblW w:w="831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91"/>
        <w:gridCol w:w="1701"/>
        <w:gridCol w:w="572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569" w:hRule="atLeast"/>
        </w:trPr>
        <w:tc>
          <w:tcPr>
            <w:tcW w:w="891" w:type="dxa"/>
            <w:vAlign w:val="center"/>
          </w:tcPr>
          <w:p>
            <w:pPr>
              <w:spacing w:line="360" w:lineRule="auto"/>
              <w:jc w:val="center"/>
              <w:rPr>
                <w:rFonts w:ascii="宋体" w:hAnsi="宋体" w:cs="仿宋_GB2312"/>
                <w:sz w:val="24"/>
              </w:rPr>
            </w:pPr>
            <w:r>
              <w:rPr>
                <w:rFonts w:hint="eastAsia" w:ascii="宋体" w:hAnsi="宋体" w:cs="仿宋_GB2312"/>
                <w:sz w:val="24"/>
              </w:rPr>
              <w:t>序号</w:t>
            </w:r>
          </w:p>
        </w:tc>
        <w:tc>
          <w:tcPr>
            <w:tcW w:w="1701" w:type="dxa"/>
            <w:vAlign w:val="center"/>
          </w:tcPr>
          <w:p>
            <w:pPr>
              <w:spacing w:line="360" w:lineRule="auto"/>
              <w:jc w:val="center"/>
              <w:rPr>
                <w:rFonts w:ascii="宋体" w:hAnsi="宋体" w:cs="仿宋_GB2312"/>
                <w:sz w:val="24"/>
              </w:rPr>
            </w:pPr>
            <w:r>
              <w:rPr>
                <w:rFonts w:hint="eastAsia" w:ascii="宋体" w:hAnsi="宋体" w:cs="仿宋_GB2312"/>
                <w:sz w:val="24"/>
              </w:rPr>
              <w:t>付款比例（%）</w:t>
            </w:r>
          </w:p>
        </w:tc>
        <w:tc>
          <w:tcPr>
            <w:tcW w:w="5720" w:type="dxa"/>
            <w:vAlign w:val="center"/>
          </w:tcPr>
          <w:p>
            <w:pPr>
              <w:spacing w:line="360" w:lineRule="auto"/>
              <w:jc w:val="center"/>
              <w:rPr>
                <w:rFonts w:ascii="宋体" w:hAnsi="宋体" w:cs="仿宋_GB2312"/>
                <w:sz w:val="24"/>
              </w:rPr>
            </w:pPr>
            <w:r>
              <w:rPr>
                <w:rFonts w:hint="eastAsia" w:ascii="宋体" w:hAnsi="宋体" w:cs="仿宋_GB2312"/>
                <w:sz w:val="24"/>
              </w:rPr>
              <w:t>考核要求</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c>
          <w:tcPr>
            <w:tcW w:w="891" w:type="dxa"/>
            <w:vAlign w:val="top"/>
          </w:tcPr>
          <w:p>
            <w:pPr>
              <w:spacing w:line="360" w:lineRule="auto"/>
              <w:jc w:val="center"/>
              <w:rPr>
                <w:rFonts w:ascii="宋体" w:hAnsi="宋体" w:cs="仿宋_GB2312"/>
                <w:sz w:val="24"/>
              </w:rPr>
            </w:pPr>
            <w:r>
              <w:rPr>
                <w:rFonts w:hint="eastAsia" w:ascii="宋体" w:hAnsi="宋体" w:cs="仿宋_GB2312"/>
                <w:sz w:val="24"/>
              </w:rPr>
              <w:t>1</w:t>
            </w:r>
          </w:p>
        </w:tc>
        <w:tc>
          <w:tcPr>
            <w:tcW w:w="1701" w:type="dxa"/>
            <w:vAlign w:val="top"/>
          </w:tcPr>
          <w:p>
            <w:pPr>
              <w:spacing w:line="360" w:lineRule="auto"/>
              <w:jc w:val="center"/>
              <w:rPr>
                <w:rFonts w:hint="default" w:ascii="宋体" w:hAnsi="宋体" w:eastAsia="仿宋_GB2312" w:cs="仿宋_GB2312"/>
                <w:sz w:val="24"/>
                <w:lang w:val="en-US" w:eastAsia="zh-CN"/>
              </w:rPr>
            </w:pPr>
            <w:r>
              <w:rPr>
                <w:rFonts w:hint="eastAsia" w:ascii="宋体" w:hAnsi="宋体" w:cs="仿宋_GB2312"/>
                <w:sz w:val="24"/>
                <w:lang w:val="en-US" w:eastAsia="zh-CN"/>
              </w:rPr>
              <w:t>40</w:t>
            </w:r>
          </w:p>
        </w:tc>
        <w:tc>
          <w:tcPr>
            <w:tcW w:w="5720" w:type="dxa"/>
            <w:vAlign w:val="top"/>
          </w:tcPr>
          <w:p>
            <w:pPr>
              <w:spacing w:line="360" w:lineRule="auto"/>
              <w:jc w:val="center"/>
              <w:rPr>
                <w:rFonts w:hint="eastAsia" w:ascii="宋体" w:hAnsi="宋体" w:eastAsia="仿宋_GB2312" w:cs="仿宋_GB2312"/>
                <w:sz w:val="24"/>
                <w:lang w:eastAsia="zh-CN"/>
              </w:rPr>
            </w:pPr>
            <w:r>
              <w:rPr>
                <w:rFonts w:hint="eastAsia" w:ascii="宋体" w:hAnsi="宋体" w:cs="仿宋_GB2312"/>
                <w:sz w:val="24"/>
              </w:rPr>
              <w:t>项目合同生效及具备实施条件后，收到发票 7个工作日内</w:t>
            </w:r>
            <w:r>
              <w:rPr>
                <w:rFonts w:hint="eastAsia" w:ascii="宋体" w:hAnsi="宋体" w:cs="仿宋_GB2312"/>
                <w:sz w:val="24"/>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c>
          <w:tcPr>
            <w:tcW w:w="891" w:type="dxa"/>
            <w:vAlign w:val="top"/>
          </w:tcPr>
          <w:p>
            <w:pPr>
              <w:spacing w:line="360" w:lineRule="auto"/>
              <w:jc w:val="center"/>
              <w:rPr>
                <w:rFonts w:ascii="宋体" w:hAnsi="宋体" w:cs="仿宋_GB2312"/>
                <w:sz w:val="24"/>
              </w:rPr>
            </w:pPr>
            <w:r>
              <w:rPr>
                <w:rFonts w:hint="eastAsia" w:ascii="宋体" w:hAnsi="宋体" w:cs="仿宋_GB2312"/>
                <w:sz w:val="24"/>
              </w:rPr>
              <w:t>2</w:t>
            </w:r>
          </w:p>
        </w:tc>
        <w:tc>
          <w:tcPr>
            <w:tcW w:w="1701" w:type="dxa"/>
            <w:vAlign w:val="top"/>
          </w:tcPr>
          <w:p>
            <w:pPr>
              <w:spacing w:line="360" w:lineRule="auto"/>
              <w:jc w:val="center"/>
              <w:rPr>
                <w:rFonts w:hint="default" w:ascii="宋体" w:hAnsi="宋体" w:eastAsia="仿宋_GB2312" w:cs="仿宋_GB2312"/>
                <w:sz w:val="24"/>
                <w:lang w:val="en-US" w:eastAsia="zh-CN"/>
              </w:rPr>
            </w:pPr>
            <w:r>
              <w:rPr>
                <w:rFonts w:hint="eastAsia" w:ascii="宋体" w:hAnsi="宋体" w:cs="仿宋_GB2312"/>
                <w:sz w:val="24"/>
                <w:lang w:val="en-US" w:eastAsia="zh-CN"/>
              </w:rPr>
              <w:t>60</w:t>
            </w:r>
          </w:p>
        </w:tc>
        <w:tc>
          <w:tcPr>
            <w:tcW w:w="5720" w:type="dxa"/>
            <w:vAlign w:val="top"/>
          </w:tcPr>
          <w:p>
            <w:pPr>
              <w:spacing w:line="360" w:lineRule="auto"/>
              <w:jc w:val="center"/>
              <w:rPr>
                <w:rFonts w:ascii="宋体" w:hAnsi="宋体" w:cs="仿宋_GB2312"/>
                <w:sz w:val="24"/>
              </w:rPr>
            </w:pPr>
            <w:r>
              <w:rPr>
                <w:rFonts w:hint="eastAsia" w:ascii="宋体" w:hAnsi="宋体" w:cs="仿宋_GB2312"/>
                <w:sz w:val="24"/>
                <w:lang w:val="en-US" w:eastAsia="zh-CN"/>
              </w:rPr>
              <w:t>供应商按照其与学校的事先约定将所供货物上门送货至学校指定地点后拆箱，负责安装调试，在合同期内完成初验，由学校进行使用体验，学校提交使用报告后进行终验，供应商提供技术资料、合格证明以及验收所必须具备的其他材料，按照合同约定通知采购人，并协助采购人或其委托的采购代理机构开展验收，最终验收合格后</w:t>
            </w:r>
            <w:r>
              <w:rPr>
                <w:rFonts w:hint="eastAsia" w:ascii="宋体" w:hAnsi="宋体" w:cs="仿宋_GB2312"/>
                <w:sz w:val="24"/>
              </w:rPr>
              <w:t>采购人凭发票、确认单以及合同上报区财政，区财政审批下拨款到位后，支付合同价货款。</w:t>
            </w:r>
          </w:p>
        </w:tc>
      </w:tr>
    </w:tbl>
    <w:p>
      <w:pPr>
        <w:autoSpaceDE w:val="0"/>
        <w:spacing w:line="590" w:lineRule="exact"/>
        <w:ind w:firstLine="228" w:firstLineChars="100"/>
        <w:jc w:val="left"/>
        <w:rPr>
          <w:rFonts w:hint="eastAsia" w:ascii="宋体" w:hAnsi="宋体" w:eastAsia="仿宋_GB2312" w:cs="仿宋_GB2312"/>
          <w:sz w:val="24"/>
          <w:szCs w:val="24"/>
          <w:lang w:eastAsia="zh-CN"/>
        </w:rPr>
      </w:pPr>
      <w:r>
        <w:rPr>
          <w:rFonts w:hint="eastAsia" w:ascii="宋体" w:hAnsi="宋体" w:eastAsia="宋体"/>
          <w:sz w:val="24"/>
          <w:szCs w:val="24"/>
        </w:rPr>
        <w:t>4.</w:t>
      </w:r>
      <w:r>
        <w:rPr>
          <w:rFonts w:hint="eastAsia" w:ascii="仿宋_GB2312" w:hAnsi="宋体"/>
          <w:sz w:val="24"/>
          <w:szCs w:val="24"/>
        </w:rPr>
        <w:t>售后服务要求</w:t>
      </w:r>
      <w:r>
        <w:rPr>
          <w:rFonts w:hint="eastAsia" w:ascii="仿宋_GB2312" w:hAnsi="宋体"/>
          <w:sz w:val="24"/>
          <w:szCs w:val="24"/>
          <w:lang w:eastAsia="zh-CN"/>
        </w:rPr>
        <w:t>：</w:t>
      </w:r>
    </w:p>
    <w:p>
      <w:pPr>
        <w:adjustRightInd w:val="0"/>
        <w:snapToGrid w:val="0"/>
        <w:spacing w:line="360" w:lineRule="auto"/>
        <w:ind w:firstLine="229" w:firstLineChars="100"/>
        <w:rPr>
          <w:rFonts w:hint="eastAsia" w:ascii="宋体" w:hAnsi="宋体" w:cs="宋体"/>
          <w:b/>
          <w:color w:val="auto"/>
          <w:kern w:val="0"/>
          <w:sz w:val="24"/>
          <w:szCs w:val="24"/>
          <w:highlight w:val="none"/>
        </w:rPr>
      </w:pPr>
      <w:r>
        <w:rPr>
          <w:rFonts w:hint="eastAsia" w:ascii="宋体" w:hAnsi="宋体" w:eastAsia="宋体" w:cs="宋体"/>
          <w:b/>
          <w:color w:val="auto"/>
          <w:kern w:val="0"/>
          <w:sz w:val="24"/>
          <w:szCs w:val="24"/>
          <w:highlight w:val="none"/>
        </w:rPr>
        <w:t>▲</w:t>
      </w:r>
      <w:r>
        <w:rPr>
          <w:rFonts w:hint="eastAsia" w:ascii="宋体" w:hAnsi="宋体" w:cs="宋体"/>
          <w:b/>
          <w:color w:val="auto"/>
          <w:kern w:val="0"/>
          <w:sz w:val="24"/>
          <w:szCs w:val="24"/>
          <w:highlight w:val="none"/>
        </w:rPr>
        <w:t>1</w:t>
      </w:r>
      <w:r>
        <w:rPr>
          <w:rFonts w:hint="eastAsia" w:ascii="宋体" w:hAnsi="宋体" w:cs="宋体"/>
          <w:b/>
          <w:color w:val="auto"/>
          <w:kern w:val="0"/>
          <w:sz w:val="24"/>
          <w:szCs w:val="24"/>
          <w:highlight w:val="none"/>
          <w:lang w:eastAsia="zh-CN"/>
        </w:rPr>
        <w:t>）</w:t>
      </w:r>
      <w:r>
        <w:rPr>
          <w:rFonts w:hint="eastAsia" w:ascii="宋体" w:hAnsi="宋体" w:cs="宋体"/>
          <w:b/>
          <w:color w:val="auto"/>
          <w:kern w:val="0"/>
          <w:sz w:val="24"/>
          <w:szCs w:val="24"/>
          <w:highlight w:val="none"/>
        </w:rPr>
        <w:t xml:space="preserve">、质保期要求： </w:t>
      </w:r>
    </w:p>
    <w:tbl>
      <w:tblPr>
        <w:tblStyle w:val="15"/>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4678"/>
        <w:gridCol w:w="3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846" w:type="dxa"/>
            <w:vAlign w:val="center"/>
          </w:tcPr>
          <w:p>
            <w:pPr>
              <w:adjustRightInd w:val="0"/>
              <w:snapToGrid w:val="0"/>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4678" w:type="dxa"/>
            <w:vAlign w:val="center"/>
          </w:tcPr>
          <w:p>
            <w:pPr>
              <w:adjustRightInd w:val="0"/>
              <w:snapToGrid w:val="0"/>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品   名</w:t>
            </w:r>
          </w:p>
        </w:tc>
        <w:tc>
          <w:tcPr>
            <w:tcW w:w="3396" w:type="dxa"/>
            <w:vAlign w:val="center"/>
          </w:tcPr>
          <w:p>
            <w:pPr>
              <w:adjustRightInd w:val="0"/>
              <w:snapToGrid w:val="0"/>
              <w:spacing w:line="360" w:lineRule="auto"/>
              <w:jc w:val="center"/>
              <w:rPr>
                <w:rFonts w:hint="eastAsia" w:ascii="宋体" w:hAnsi="宋体" w:cs="宋体"/>
                <w:b/>
                <w:bCs/>
                <w:color w:val="auto"/>
                <w:sz w:val="24"/>
                <w:szCs w:val="24"/>
                <w:highlight w:val="none"/>
              </w:rPr>
            </w:pPr>
            <w:r>
              <w:rPr>
                <w:rFonts w:hint="eastAsia" w:ascii="宋体" w:hAnsi="宋体" w:cs="宋体"/>
                <w:b/>
                <w:color w:val="auto"/>
                <w:kern w:val="0"/>
                <w:sz w:val="24"/>
                <w:szCs w:val="24"/>
                <w:highlight w:val="none"/>
              </w:rPr>
              <w:t>质保期要求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46" w:type="dxa"/>
            <w:vAlign w:val="center"/>
          </w:tcPr>
          <w:p>
            <w:pPr>
              <w:adjustRightInd w:val="0"/>
              <w:snapToGrid w:val="0"/>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4678" w:type="dxa"/>
            <w:vAlign w:val="center"/>
          </w:tcPr>
          <w:p>
            <w:pPr>
              <w:adjustRightInd w:val="0"/>
              <w:snapToGrid w:val="0"/>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一体机电脑</w:t>
            </w:r>
          </w:p>
        </w:tc>
        <w:tc>
          <w:tcPr>
            <w:tcW w:w="3396" w:type="dxa"/>
            <w:vAlign w:val="center"/>
          </w:tcPr>
          <w:p>
            <w:pPr>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原厂整体质保期</w:t>
            </w:r>
            <w:r>
              <w:rPr>
                <w:rFonts w:hint="eastAsia" w:ascii="宋体" w:hAnsi="宋体" w:cs="宋体"/>
                <w:color w:val="auto"/>
                <w:kern w:val="0"/>
                <w:sz w:val="24"/>
                <w:szCs w:val="24"/>
                <w:highlight w:val="none"/>
                <w:lang w:eastAsia="zh-CN"/>
              </w:rPr>
              <w:t>六</w:t>
            </w:r>
            <w:r>
              <w:rPr>
                <w:rFonts w:hint="eastAsia" w:ascii="宋体" w:hAnsi="宋体" w:cs="宋体"/>
                <w:color w:val="auto"/>
                <w:kern w:val="0"/>
                <w:sz w:val="24"/>
                <w:szCs w:val="24"/>
                <w:highlight w:val="none"/>
              </w:rPr>
              <w:t>年</w:t>
            </w:r>
          </w:p>
        </w:tc>
      </w:tr>
    </w:tbl>
    <w:p>
      <w:pPr>
        <w:adjustRightInd w:val="0"/>
        <w:snapToGrid w:val="0"/>
        <w:spacing w:line="360" w:lineRule="auto"/>
        <w:rPr>
          <w:rFonts w:hint="eastAsia" w:ascii="宋体" w:hAnsi="宋体" w:cs="宋体"/>
          <w:color w:val="auto"/>
          <w:kern w:val="0"/>
          <w:sz w:val="24"/>
          <w:szCs w:val="24"/>
          <w:highlight w:val="none"/>
        </w:rPr>
      </w:pPr>
      <w:r>
        <w:rPr>
          <w:rFonts w:hint="eastAsia" w:ascii="宋体" w:hAnsi="宋体" w:cs="宋体"/>
          <w:b/>
          <w:color w:val="auto"/>
          <w:kern w:val="0"/>
          <w:sz w:val="24"/>
          <w:szCs w:val="24"/>
          <w:highlight w:val="none"/>
        </w:rPr>
        <w:t xml:space="preserve">  </w:t>
      </w:r>
      <w:r>
        <w:rPr>
          <w:rFonts w:hint="eastAsia" w:ascii="宋体" w:hAnsi="宋体" w:cs="宋体"/>
          <w:color w:val="auto"/>
          <w:kern w:val="0"/>
          <w:sz w:val="24"/>
          <w:szCs w:val="24"/>
          <w:highlight w:val="none"/>
        </w:rPr>
        <w:t xml:space="preserve">  2</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、非所投品牌电脑生产厂家参加本项目的，具备所投品牌电脑生产厂家出具的针对本项目的授权书复印件。</w:t>
      </w:r>
    </w:p>
    <w:p>
      <w:pPr>
        <w:adjustRightInd w:val="0"/>
        <w:snapToGrid w:val="0"/>
        <w:spacing w:line="360" w:lineRule="auto"/>
        <w:ind w:firstLine="456"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、售后服务按国家《微型计算机商品修理更换退货责任规定》和浙江省相关规定以及生产厂家或投标人的承诺执行，并提供上门服务，费用包含在针对本项目的报价中。</w:t>
      </w:r>
    </w:p>
    <w:p>
      <w:pPr>
        <w:adjustRightInd w:val="0"/>
        <w:snapToGrid w:val="0"/>
        <w:spacing w:line="360" w:lineRule="auto"/>
        <w:ind w:firstLine="458" w:firstLineChars="200"/>
        <w:rPr>
          <w:rFonts w:hint="eastAsia" w:ascii="宋体" w:hAnsi="宋体" w:cs="宋体"/>
          <w:color w:val="auto"/>
          <w:kern w:val="0"/>
          <w:sz w:val="24"/>
          <w:szCs w:val="24"/>
          <w:highlight w:val="none"/>
        </w:rPr>
      </w:pPr>
      <w:r>
        <w:rPr>
          <w:rFonts w:hint="eastAsia" w:ascii="宋体" w:hAnsi="宋体" w:cs="宋体"/>
          <w:b/>
          <w:color w:val="auto"/>
          <w:kern w:val="0"/>
          <w:sz w:val="24"/>
          <w:szCs w:val="24"/>
          <w:highlight w:val="none"/>
        </w:rPr>
        <w:t>4</w:t>
      </w:r>
      <w:r>
        <w:rPr>
          <w:rFonts w:hint="eastAsia" w:ascii="宋体" w:hAnsi="宋体" w:cs="宋体"/>
          <w:b/>
          <w:color w:val="auto"/>
          <w:kern w:val="0"/>
          <w:sz w:val="24"/>
          <w:szCs w:val="24"/>
          <w:highlight w:val="none"/>
          <w:lang w:eastAsia="zh-CN"/>
        </w:rPr>
        <w:t>）</w:t>
      </w:r>
      <w:r>
        <w:rPr>
          <w:rFonts w:hint="eastAsia" w:ascii="宋体" w:hAnsi="宋体" w:cs="宋体"/>
          <w:b/>
          <w:color w:val="auto"/>
          <w:kern w:val="0"/>
          <w:sz w:val="24"/>
          <w:szCs w:val="24"/>
          <w:highlight w:val="none"/>
        </w:rPr>
        <w:t>、技术支持要求：</w:t>
      </w:r>
      <w:r>
        <w:rPr>
          <w:rFonts w:hint="eastAsia" w:ascii="宋体" w:hAnsi="宋体" w:cs="宋体"/>
          <w:color w:val="auto"/>
          <w:kern w:val="0"/>
          <w:sz w:val="24"/>
          <w:szCs w:val="24"/>
          <w:highlight w:val="none"/>
        </w:rPr>
        <w:t>在保修期内提供免费上门维护、升级服务，如设备出现故障，中标单位在接到电话后，1小时内响应，2小时以内到现场处理，3小时内解决问题，现场不能修复的，采取无偿提供采购物品的备用件或整机等措施，以保证用户单位的正常使用。</w:t>
      </w:r>
    </w:p>
    <w:p>
      <w:pPr>
        <w:autoSpaceDE w:val="0"/>
        <w:spacing w:line="590" w:lineRule="exact"/>
        <w:ind w:left="308" w:leftChars="100"/>
        <w:jc w:val="left"/>
        <w:rPr>
          <w:rFonts w:hint="eastAsia" w:ascii="宋体" w:hAnsi="宋体" w:cs="仿宋_GB2312"/>
          <w:sz w:val="24"/>
          <w:szCs w:val="24"/>
        </w:rPr>
      </w:pPr>
      <w:r>
        <w:rPr>
          <w:rFonts w:hint="eastAsia" w:ascii="宋体" w:hAnsi="宋体" w:eastAsia="宋体"/>
          <w:sz w:val="24"/>
          <w:szCs w:val="24"/>
        </w:rPr>
        <w:t>5.</w:t>
      </w:r>
      <w:r>
        <w:rPr>
          <w:rFonts w:hint="eastAsia" w:ascii="仿宋_GB2312" w:hAnsi="宋体"/>
          <w:sz w:val="24"/>
          <w:szCs w:val="24"/>
        </w:rPr>
        <w:t>其他商务要求（包装和运输、保险等）</w:t>
      </w:r>
    </w:p>
    <w:p>
      <w:pPr>
        <w:autoSpaceDE w:val="0"/>
        <w:spacing w:line="590" w:lineRule="exact"/>
        <w:ind w:firstLine="420"/>
        <w:jc w:val="left"/>
        <w:rPr>
          <w:rFonts w:hint="eastAsia" w:ascii="宋体" w:hAnsi="宋体"/>
          <w:sz w:val="24"/>
          <w:szCs w:val="24"/>
          <w:u w:val="single"/>
        </w:rPr>
      </w:pPr>
      <w:r>
        <w:rPr>
          <w:rFonts w:hint="eastAsia" w:ascii="宋体" w:hAnsi="宋体"/>
          <w:sz w:val="24"/>
          <w:szCs w:val="24"/>
          <w:u w:val="single"/>
        </w:rPr>
        <w:t xml:space="preserve">  </w:t>
      </w:r>
      <w:r>
        <w:rPr>
          <w:rFonts w:hint="eastAsia" w:ascii="宋体" w:hAnsi="宋体"/>
          <w:sz w:val="24"/>
          <w:szCs w:val="24"/>
          <w:u w:val="single"/>
          <w:lang w:eastAsia="zh-CN"/>
        </w:rPr>
        <w:t>（</w:t>
      </w:r>
      <w:r>
        <w:rPr>
          <w:rFonts w:hint="eastAsia" w:ascii="宋体" w:hAnsi="宋体"/>
          <w:sz w:val="24"/>
          <w:szCs w:val="24"/>
          <w:u w:val="single"/>
          <w:lang w:val="en-US" w:eastAsia="zh-CN"/>
        </w:rPr>
        <w:t>1、</w:t>
      </w:r>
      <w:r>
        <w:rPr>
          <w:rFonts w:hint="eastAsia" w:ascii="宋体" w:hAnsi="宋体"/>
          <w:sz w:val="24"/>
          <w:szCs w:val="24"/>
          <w:u w:val="single"/>
        </w:rPr>
        <w:t>供货要求：</w:t>
      </w:r>
      <w:r>
        <w:rPr>
          <w:rFonts w:hint="eastAsia" w:ascii="宋体" w:hAnsi="宋体"/>
          <w:sz w:val="24"/>
          <w:szCs w:val="24"/>
          <w:u w:val="single"/>
          <w:lang w:eastAsia="zh-CN"/>
        </w:rPr>
        <w:t>①、</w:t>
      </w:r>
      <w:r>
        <w:rPr>
          <w:rFonts w:hint="eastAsia" w:ascii="宋体" w:hAnsi="宋体"/>
          <w:sz w:val="24"/>
          <w:szCs w:val="24"/>
          <w:u w:val="single"/>
        </w:rPr>
        <w:t>供方所供的货物是20</w:t>
      </w:r>
      <w:r>
        <w:rPr>
          <w:rFonts w:hint="eastAsia" w:ascii="宋体" w:hAnsi="宋体"/>
          <w:sz w:val="24"/>
          <w:szCs w:val="24"/>
          <w:u w:val="single"/>
          <w:lang w:val="en-US" w:eastAsia="zh-CN"/>
        </w:rPr>
        <w:t xml:space="preserve">23 </w:t>
      </w:r>
      <w:r>
        <w:rPr>
          <w:rFonts w:hint="eastAsia" w:ascii="宋体" w:hAnsi="宋体"/>
          <w:sz w:val="24"/>
          <w:szCs w:val="24"/>
          <w:u w:val="single"/>
        </w:rPr>
        <w:t xml:space="preserve">年1月1日以后生产的，符合国家标准要求的合格产品； </w:t>
      </w:r>
      <w:r>
        <w:rPr>
          <w:rFonts w:hint="eastAsia" w:ascii="宋体" w:hAnsi="宋体"/>
          <w:sz w:val="24"/>
          <w:szCs w:val="24"/>
          <w:u w:val="single"/>
          <w:lang w:eastAsia="zh-CN"/>
        </w:rPr>
        <w:t>②</w:t>
      </w:r>
      <w:r>
        <w:rPr>
          <w:rFonts w:hint="eastAsia" w:ascii="宋体" w:hAnsi="宋体"/>
          <w:sz w:val="24"/>
          <w:szCs w:val="24"/>
          <w:u w:val="single"/>
        </w:rPr>
        <w:t xml:space="preserve">、供方所供的货物应是目前市场上相对先进、主流、可靠、安全、开放、实用、性价比高的产品。必须保证所有货物全新的未曾开箱使用，与合同规定的型号与配置相一致，能够与用户现有设备正常连接； </w:t>
      </w:r>
      <w:r>
        <w:rPr>
          <w:rFonts w:hint="eastAsia" w:ascii="宋体" w:hAnsi="宋体"/>
          <w:sz w:val="24"/>
          <w:szCs w:val="24"/>
          <w:u w:val="single"/>
          <w:lang w:eastAsia="zh-CN"/>
        </w:rPr>
        <w:t>③</w:t>
      </w:r>
      <w:r>
        <w:rPr>
          <w:rFonts w:hint="eastAsia" w:ascii="宋体" w:hAnsi="宋体"/>
          <w:sz w:val="24"/>
          <w:szCs w:val="24"/>
          <w:u w:val="single"/>
        </w:rPr>
        <w:t>、设备安装调试完毕后，能在其功能范围内保障用户的系统安全、稳定运行，符合采购单位的采购要求；</w:t>
      </w:r>
      <w:r>
        <w:rPr>
          <w:rFonts w:hint="eastAsia" w:ascii="宋体" w:hAnsi="宋体"/>
          <w:sz w:val="24"/>
          <w:szCs w:val="24"/>
          <w:u w:val="single"/>
          <w:lang w:eastAsia="zh-CN"/>
        </w:rPr>
        <w:t>④</w:t>
      </w:r>
      <w:r>
        <w:rPr>
          <w:rFonts w:hint="eastAsia" w:ascii="宋体" w:hAnsi="宋体"/>
          <w:sz w:val="24"/>
          <w:szCs w:val="24"/>
          <w:u w:val="single"/>
        </w:rPr>
        <w:t>、签订合同后，供应商按照其与采购人的事先约定将所供货物上门送货至采购人指定地点后拆箱，验收通过后，负责安装调试。设备正常运行一个月后，先由采购人进行初验，初验合格后进行终验。如未通过验收，中标单位将负全责，并承担由此造成的一切损失；</w:t>
      </w:r>
      <w:r>
        <w:rPr>
          <w:rFonts w:hint="eastAsia" w:ascii="宋体" w:hAnsi="宋体"/>
          <w:sz w:val="24"/>
          <w:szCs w:val="24"/>
          <w:u w:val="single"/>
          <w:lang w:eastAsia="zh-CN"/>
        </w:rPr>
        <w:t>⑤</w:t>
      </w:r>
      <w:r>
        <w:rPr>
          <w:rFonts w:hint="eastAsia" w:ascii="宋体" w:hAnsi="宋体"/>
          <w:sz w:val="24"/>
          <w:szCs w:val="24"/>
          <w:u w:val="single"/>
        </w:rPr>
        <w:t>、货物交付使用时，须提供货物说明书、质量保证书等相关资料和原配的附件；</w:t>
      </w:r>
      <w:r>
        <w:rPr>
          <w:rFonts w:hint="eastAsia" w:ascii="宋体" w:hAnsi="宋体"/>
          <w:sz w:val="24"/>
          <w:szCs w:val="24"/>
          <w:u w:val="single"/>
          <w:lang w:eastAsia="zh-CN"/>
        </w:rPr>
        <w:t>⑥</w:t>
      </w:r>
      <w:r>
        <w:rPr>
          <w:rFonts w:hint="eastAsia" w:ascii="宋体" w:hAnsi="宋体"/>
          <w:sz w:val="24"/>
          <w:szCs w:val="24"/>
          <w:u w:val="single"/>
        </w:rPr>
        <w:t>、所供货物</w:t>
      </w:r>
      <w:ins w:id="1" w:author="yiyi" w:date="2023-03-14T10:48:00Z">
        <w:r>
          <w:rPr>
            <w:rFonts w:hint="eastAsia" w:ascii="宋体" w:hAnsi="宋体"/>
            <w:sz w:val="24"/>
            <w:szCs w:val="24"/>
            <w:u w:val="single"/>
            <w:lang w:val="en-US" w:eastAsia="zh-CN"/>
          </w:rPr>
          <w:t>的全部或部分</w:t>
        </w:r>
      </w:ins>
      <w:r>
        <w:rPr>
          <w:rFonts w:hint="eastAsia" w:ascii="宋体" w:hAnsi="宋体"/>
          <w:sz w:val="24"/>
          <w:szCs w:val="24"/>
          <w:u w:val="single"/>
        </w:rPr>
        <w:t>不会侵犯任何第三方知识产权。</w:t>
      </w:r>
      <w:r>
        <w:rPr>
          <w:rFonts w:hint="eastAsia" w:ascii="宋体" w:hAnsi="宋体"/>
          <w:sz w:val="24"/>
          <w:szCs w:val="24"/>
          <w:u w:val="single"/>
          <w:lang w:val="en-US" w:eastAsia="zh-CN"/>
        </w:rPr>
        <w:t>⑦ 、具体数量以实际供货为准。</w:t>
      </w:r>
    </w:p>
    <w:p>
      <w:pPr>
        <w:autoSpaceDE w:val="0"/>
        <w:spacing w:line="590" w:lineRule="exact"/>
        <w:ind w:firstLine="420"/>
        <w:jc w:val="left"/>
        <w:rPr>
          <w:rFonts w:hint="eastAsia" w:ascii="宋体" w:hAnsi="宋体"/>
          <w:sz w:val="24"/>
          <w:szCs w:val="24"/>
          <w:u w:val="single"/>
        </w:rPr>
      </w:pPr>
      <w:r>
        <w:rPr>
          <w:rFonts w:hint="eastAsia" w:ascii="宋体" w:hAnsi="宋体"/>
          <w:sz w:val="24"/>
          <w:szCs w:val="24"/>
          <w:u w:val="single"/>
          <w:lang w:eastAsia="zh-CN"/>
        </w:rPr>
        <w:t>（</w:t>
      </w:r>
      <w:r>
        <w:rPr>
          <w:rFonts w:hint="eastAsia" w:ascii="宋体" w:hAnsi="宋体"/>
          <w:sz w:val="24"/>
          <w:szCs w:val="24"/>
          <w:u w:val="single"/>
          <w:lang w:val="en-US" w:eastAsia="zh-CN"/>
        </w:rPr>
        <w:t>2</w:t>
      </w:r>
      <w:r>
        <w:rPr>
          <w:rFonts w:hint="eastAsia" w:ascii="宋体" w:hAnsi="宋体"/>
          <w:sz w:val="24"/>
          <w:szCs w:val="24"/>
          <w:u w:val="single"/>
        </w:rPr>
        <w:t>、培训要求： 安装调试后，供应商须向使用方人员做好所供产品日常保养、使用、管理的现场实地培训，直至会熟练使用。</w:t>
      </w:r>
    </w:p>
    <w:p>
      <w:pPr>
        <w:autoSpaceDE w:val="0"/>
        <w:spacing w:line="590" w:lineRule="exact"/>
        <w:ind w:firstLine="420"/>
        <w:jc w:val="left"/>
        <w:rPr>
          <w:rFonts w:hint="eastAsia" w:ascii="宋体" w:hAnsi="宋体"/>
          <w:color w:val="FF0000"/>
          <w:sz w:val="24"/>
          <w:szCs w:val="24"/>
          <w:highlight w:val="yellow"/>
          <w:u w:val="single"/>
          <w:lang w:val="en-US" w:eastAsia="zh-CN"/>
        </w:rPr>
      </w:pPr>
      <w:r>
        <w:rPr>
          <w:rFonts w:hint="eastAsia" w:ascii="宋体" w:hAnsi="宋体"/>
          <w:sz w:val="24"/>
          <w:szCs w:val="24"/>
          <w:u w:val="single"/>
          <w:lang w:eastAsia="zh-CN"/>
        </w:rPr>
        <w:t>（</w:t>
      </w:r>
      <w:r>
        <w:rPr>
          <w:rFonts w:hint="eastAsia" w:ascii="宋体" w:hAnsi="宋体"/>
          <w:sz w:val="24"/>
          <w:szCs w:val="24"/>
          <w:u w:val="single"/>
          <w:lang w:val="en-US" w:eastAsia="zh-CN"/>
        </w:rPr>
        <w:t>3、工期要求：1、原则上2023年7月 31日前完成供货、安装调试及学校初步验收。具体安装时间与学校协商</w:t>
      </w:r>
      <w:ins w:id="2" w:author="yiyi" w:date="2023-03-14T10:50:00Z">
        <w:r>
          <w:rPr>
            <w:rFonts w:hint="eastAsia" w:ascii="宋体" w:hAnsi="宋体"/>
            <w:sz w:val="24"/>
            <w:szCs w:val="24"/>
            <w:u w:val="single"/>
            <w:lang w:val="en-US" w:eastAsia="zh-CN"/>
          </w:rPr>
          <w:t>后由学校确定</w:t>
        </w:r>
      </w:ins>
      <w:r>
        <w:rPr>
          <w:rFonts w:hint="eastAsia" w:ascii="宋体" w:hAnsi="宋体"/>
          <w:sz w:val="24"/>
          <w:szCs w:val="24"/>
          <w:u w:val="single"/>
          <w:lang w:val="en-US" w:eastAsia="zh-CN"/>
        </w:rPr>
        <w:t>，但不得影响学校正常教学使用。</w:t>
      </w:r>
    </w:p>
    <w:p>
      <w:pPr>
        <w:autoSpaceDE w:val="0"/>
        <w:spacing w:line="590" w:lineRule="exact"/>
        <w:ind w:firstLine="456" w:firstLineChars="200"/>
        <w:jc w:val="left"/>
        <w:rPr>
          <w:rFonts w:hint="eastAsia" w:ascii="宋体" w:hAnsi="宋体"/>
          <w:sz w:val="24"/>
          <w:szCs w:val="24"/>
          <w:u w:val="single"/>
          <w:lang w:val="en-US" w:eastAsia="zh-CN"/>
        </w:rPr>
      </w:pPr>
      <w:r>
        <w:rPr>
          <w:rFonts w:hint="eastAsia" w:ascii="宋体" w:hAnsi="宋体"/>
          <w:sz w:val="24"/>
          <w:szCs w:val="24"/>
          <w:u w:val="single"/>
          <w:lang w:val="en-US" w:eastAsia="zh-CN"/>
        </w:rPr>
        <w:t>（4、履约保证金：合同生效后7个工作日内供应商向采购单位交纳不超过合同金额的1%的履约保证金，履约保证金以支票、汇票、本票或者金融机构、担保机构出具的保函等非现金形式提交。履约保证金在验收合格后予以无息退还。</w:t>
      </w:r>
    </w:p>
    <w:p>
      <w:pPr>
        <w:autoSpaceDE w:val="0"/>
        <w:spacing w:line="590" w:lineRule="exact"/>
        <w:jc w:val="left"/>
        <w:rPr>
          <w:rFonts w:hint="eastAsia" w:ascii="宋体" w:hAnsi="宋体" w:cs="仿宋_GB2312"/>
          <w:sz w:val="24"/>
          <w:szCs w:val="24"/>
        </w:rPr>
      </w:pPr>
      <w:r>
        <w:rPr>
          <w:rFonts w:hint="eastAsia" w:ascii="仿宋_GB2312" w:hAnsi="宋体"/>
          <w:sz w:val="24"/>
          <w:szCs w:val="24"/>
        </w:rPr>
        <w:t>（七）采购项目的其他要求</w:t>
      </w:r>
    </w:p>
    <w:p>
      <w:pPr>
        <w:autoSpaceDE w:val="0"/>
        <w:spacing w:line="590" w:lineRule="exact"/>
        <w:ind w:firstLine="420"/>
        <w:jc w:val="left"/>
        <w:rPr>
          <w:rFonts w:hint="eastAsia" w:ascii="宋体" w:hAnsi="宋体"/>
          <w:sz w:val="24"/>
          <w:szCs w:val="24"/>
          <w:u w:val="single"/>
        </w:rPr>
      </w:pPr>
      <w:r>
        <w:rPr>
          <w:rFonts w:hint="eastAsia" w:ascii="宋体" w:hAnsi="宋体"/>
          <w:sz w:val="24"/>
          <w:szCs w:val="24"/>
          <w:u w:val="single"/>
        </w:rPr>
        <w:t xml:space="preserve">   1、投标产品必须是为当前市场主流通用机型、标准配置（即投标产品的配置、服务与投标产品生产制造商对外公众网站上公布的配置一致，不得另行制作网页），不得以任何名义的“专用机型”、“特配机型”参加投标，投标产品型号应与市场正常销售保持一致。</w:t>
      </w:r>
    </w:p>
    <w:p>
      <w:pPr>
        <w:autoSpaceDE w:val="0"/>
        <w:spacing w:line="590" w:lineRule="exact"/>
        <w:ind w:firstLine="763" w:firstLineChars="335"/>
        <w:jc w:val="left"/>
        <w:rPr>
          <w:rFonts w:hint="eastAsia" w:ascii="宋体" w:hAnsi="宋体"/>
          <w:sz w:val="24"/>
          <w:szCs w:val="24"/>
          <w:u w:val="single"/>
        </w:rPr>
      </w:pPr>
      <w:r>
        <w:rPr>
          <w:rFonts w:hint="eastAsia" w:ascii="宋体" w:hAnsi="宋体"/>
          <w:sz w:val="24"/>
          <w:szCs w:val="24"/>
          <w:u w:val="single"/>
        </w:rPr>
        <w:t>2、随机安装的软件产品是针对采购单位注册的原厂产品包或原厂家提供许可证协议的正版软件。</w:t>
      </w:r>
    </w:p>
    <w:p>
      <w:pPr>
        <w:autoSpaceDE w:val="0"/>
        <w:spacing w:line="590" w:lineRule="exact"/>
        <w:ind w:firstLine="763" w:firstLineChars="335"/>
        <w:jc w:val="left"/>
        <w:rPr>
          <w:rFonts w:hint="eastAsia" w:ascii="宋体" w:hAnsi="宋体"/>
          <w:sz w:val="24"/>
          <w:szCs w:val="24"/>
        </w:rPr>
      </w:pPr>
      <w:r>
        <w:rPr>
          <w:rFonts w:hint="eastAsia" w:ascii="宋体" w:hAnsi="宋体"/>
          <w:sz w:val="24"/>
          <w:szCs w:val="24"/>
          <w:u w:val="single"/>
        </w:rPr>
        <w:t>3、投标产品必须为中华人民共和国境内（不含港澳台地区）合法生产、销售的，并且经国家“3C”认证，符合国家技术规范和质量标准的合格产品。投标人必须保证所有投标参数真实可信，满足采购单位的使用需求，质量可靠、使用安全，并具有可靠的售后服务体系，同时承担以非法产品或虚假参数投标所带来的一切法律风险。</w:t>
      </w:r>
      <w:r>
        <w:rPr>
          <w:rFonts w:hint="eastAsia" w:ascii="宋体" w:hAnsi="宋体"/>
          <w:sz w:val="24"/>
          <w:szCs w:val="24"/>
        </w:rPr>
        <w:t xml:space="preserve"> </w:t>
      </w:r>
    </w:p>
    <w:p>
      <w:pPr>
        <w:spacing w:before="312" w:beforeLines="100" w:line="590" w:lineRule="exact"/>
        <w:jc w:val="left"/>
        <w:rPr>
          <w:rFonts w:ascii="宋体" w:hAnsi="宋体"/>
          <w:b/>
          <w:sz w:val="28"/>
          <w:szCs w:val="28"/>
        </w:rPr>
      </w:pPr>
      <w:r>
        <w:rPr>
          <w:rFonts w:hint="eastAsia" w:ascii="宋体" w:hAnsi="宋体"/>
          <w:b/>
          <w:sz w:val="28"/>
          <w:szCs w:val="28"/>
        </w:rPr>
        <w:t>三、合同订立安排</w:t>
      </w:r>
    </w:p>
    <w:p>
      <w:pPr>
        <w:spacing w:line="590" w:lineRule="exact"/>
        <w:jc w:val="left"/>
        <w:rPr>
          <w:rFonts w:ascii="宋体" w:hAnsi="宋体" w:cs="仿宋_GB2312"/>
          <w:sz w:val="24"/>
        </w:rPr>
      </w:pPr>
      <w:r>
        <w:rPr>
          <w:rFonts w:hint="eastAsia" w:ascii="宋体" w:hAnsi="宋体" w:cs="仿宋_GB2312"/>
          <w:sz w:val="24"/>
        </w:rPr>
        <w:t>（一）采购项目预（概）算（元）：</w:t>
      </w:r>
      <w:r>
        <w:rPr>
          <w:rFonts w:hint="eastAsia" w:ascii="宋体" w:hAnsi="宋体" w:cs="仿宋_GB2312"/>
          <w:sz w:val="24"/>
          <w:u w:val="single"/>
        </w:rPr>
        <w:t xml:space="preserve">  </w:t>
      </w:r>
      <w:r>
        <w:rPr>
          <w:rFonts w:hint="eastAsia" w:ascii="宋体" w:hAnsi="宋体" w:cs="仿宋_GB2312"/>
          <w:sz w:val="24"/>
          <w:u w:val="single"/>
          <w:lang w:val="en-US" w:eastAsia="zh-CN"/>
        </w:rPr>
        <w:t>4030000</w:t>
      </w:r>
      <w:r>
        <w:rPr>
          <w:rFonts w:hint="eastAsia" w:ascii="宋体" w:hAnsi="宋体" w:cs="仿宋_GB2312"/>
          <w:sz w:val="24"/>
          <w:u w:val="single"/>
        </w:rPr>
        <w:t xml:space="preserve"> </w:t>
      </w:r>
      <w:r>
        <w:rPr>
          <w:rFonts w:hint="eastAsia" w:ascii="宋体" w:hAnsi="宋体" w:cs="仿宋_GB2312"/>
          <w:sz w:val="24"/>
        </w:rPr>
        <w:t>，最高限价（元）：</w:t>
      </w:r>
      <w:r>
        <w:rPr>
          <w:rFonts w:hint="eastAsia" w:ascii="宋体" w:hAnsi="宋体" w:cs="仿宋_GB2312"/>
          <w:sz w:val="24"/>
          <w:u w:val="single"/>
        </w:rPr>
        <w:t xml:space="preserve">  </w:t>
      </w:r>
      <w:r>
        <w:rPr>
          <w:rFonts w:hint="eastAsia" w:ascii="宋体" w:hAnsi="宋体" w:cs="仿宋_GB2312"/>
          <w:sz w:val="24"/>
          <w:u w:val="single"/>
          <w:lang w:val="en-US" w:eastAsia="zh-CN"/>
        </w:rPr>
        <w:t>4030000</w:t>
      </w:r>
      <w:r>
        <w:rPr>
          <w:rFonts w:hint="eastAsia" w:ascii="宋体" w:hAnsi="宋体" w:cs="仿宋_GB2312"/>
          <w:sz w:val="24"/>
          <w:u w:val="single"/>
        </w:rPr>
        <w:t xml:space="preserve"> </w:t>
      </w:r>
    </w:p>
    <w:p>
      <w:pPr>
        <w:spacing w:line="590" w:lineRule="exact"/>
        <w:jc w:val="left"/>
        <w:rPr>
          <w:rFonts w:ascii="宋体" w:hAnsi="宋体" w:cs="仿宋_GB2312"/>
          <w:sz w:val="24"/>
        </w:rPr>
      </w:pPr>
      <w:r>
        <w:rPr>
          <w:rFonts w:hint="eastAsia" w:ascii="宋体" w:hAnsi="宋体" w:cs="仿宋_GB2312"/>
          <w:sz w:val="24"/>
        </w:rPr>
        <w:t>（二）开展采购活动的时间安排：</w:t>
      </w:r>
      <w:r>
        <w:rPr>
          <w:rFonts w:hint="eastAsia" w:ascii="宋体" w:hAnsi="宋体" w:cs="仿宋_GB2312"/>
          <w:sz w:val="24"/>
          <w:u w:val="single"/>
        </w:rPr>
        <w:t xml:space="preserve"> </w:t>
      </w:r>
      <w:r>
        <w:rPr>
          <w:rFonts w:hint="eastAsia" w:ascii="宋体" w:hAnsi="宋体" w:cs="仿宋_GB2312"/>
          <w:color w:val="auto"/>
          <w:sz w:val="24"/>
          <w:highlight w:val="none"/>
          <w:u w:val="single"/>
        </w:rPr>
        <w:t xml:space="preserve"> </w:t>
      </w:r>
      <w:r>
        <w:rPr>
          <w:rFonts w:hint="eastAsia" w:ascii="宋体" w:hAnsi="宋体" w:cs="仿宋_GB2312"/>
          <w:color w:val="FF0000"/>
          <w:sz w:val="24"/>
          <w:highlight w:val="none"/>
          <w:u w:val="single"/>
        </w:rPr>
        <w:t>202</w:t>
      </w:r>
      <w:r>
        <w:rPr>
          <w:rFonts w:hint="eastAsia" w:ascii="宋体" w:hAnsi="宋体" w:cs="仿宋_GB2312"/>
          <w:color w:val="FF0000"/>
          <w:sz w:val="24"/>
          <w:highlight w:val="none"/>
          <w:u w:val="single"/>
          <w:lang w:val="en-US" w:eastAsia="zh-CN"/>
        </w:rPr>
        <w:t>3</w:t>
      </w:r>
      <w:r>
        <w:rPr>
          <w:rFonts w:hint="eastAsia" w:ascii="宋体" w:hAnsi="宋体" w:cs="仿宋_GB2312"/>
          <w:color w:val="FF0000"/>
          <w:sz w:val="24"/>
          <w:highlight w:val="none"/>
          <w:u w:val="single"/>
        </w:rPr>
        <w:t>年</w:t>
      </w:r>
      <w:r>
        <w:rPr>
          <w:rFonts w:hint="eastAsia" w:ascii="宋体" w:hAnsi="宋体" w:cs="仿宋_GB2312"/>
          <w:color w:val="FF0000"/>
          <w:sz w:val="24"/>
          <w:highlight w:val="none"/>
          <w:u w:val="single"/>
          <w:lang w:val="en-US" w:eastAsia="zh-CN"/>
        </w:rPr>
        <w:t xml:space="preserve"> </w:t>
      </w:r>
      <w:ins w:id="3" w:author="xs" w:date="2023-03-15T09:52:30Z">
        <w:r>
          <w:rPr>
            <w:rFonts w:hint="eastAsia" w:ascii="宋体" w:hAnsi="宋体" w:cs="仿宋_GB2312"/>
            <w:color w:val="FF0000"/>
            <w:sz w:val="24"/>
            <w:highlight w:val="none"/>
            <w:u w:val="single"/>
            <w:lang w:val="en-US" w:eastAsia="zh-CN"/>
          </w:rPr>
          <w:t>4</w:t>
        </w:r>
      </w:ins>
      <w:r>
        <w:rPr>
          <w:rFonts w:hint="eastAsia" w:ascii="宋体" w:hAnsi="宋体" w:cs="仿宋_GB2312"/>
          <w:color w:val="FF0000"/>
          <w:sz w:val="24"/>
          <w:highlight w:val="none"/>
          <w:u w:val="single"/>
          <w:lang w:val="en-US" w:eastAsia="zh-CN"/>
        </w:rPr>
        <w:t xml:space="preserve"> </w:t>
      </w:r>
      <w:r>
        <w:rPr>
          <w:rFonts w:hint="eastAsia" w:ascii="宋体" w:hAnsi="宋体" w:cs="仿宋_GB2312"/>
          <w:color w:val="FF0000"/>
          <w:sz w:val="24"/>
          <w:highlight w:val="none"/>
          <w:u w:val="single"/>
        </w:rPr>
        <w:t>月</w:t>
      </w:r>
      <w:r>
        <w:rPr>
          <w:rFonts w:hint="eastAsia" w:ascii="宋体" w:hAnsi="宋体" w:cs="仿宋_GB2312"/>
          <w:color w:val="auto"/>
          <w:sz w:val="24"/>
          <w:highlight w:val="none"/>
          <w:u w:val="single"/>
        </w:rPr>
        <w:t xml:space="preserve">  </w:t>
      </w:r>
    </w:p>
    <w:p>
      <w:pPr>
        <w:spacing w:line="590" w:lineRule="exact"/>
        <w:jc w:val="left"/>
        <w:rPr>
          <w:rFonts w:ascii="宋体" w:hAnsi="宋体" w:cs="仿宋_GB2312"/>
          <w:sz w:val="24"/>
        </w:rPr>
      </w:pPr>
      <w:r>
        <w:rPr>
          <w:rFonts w:hint="eastAsia" w:ascii="宋体" w:hAnsi="宋体" w:cs="仿宋_GB2312"/>
          <w:sz w:val="24"/>
        </w:rPr>
        <w:t>（三）采购组织形式：</w:t>
      </w:r>
      <w:r>
        <w:rPr>
          <w:rFonts w:hint="eastAsia" w:ascii="宋体" w:hAnsi="宋体" w:cs="仿宋_GB2312"/>
          <w:sz w:val="24"/>
          <w:lang w:eastAsia="zh-CN"/>
        </w:rPr>
        <w:t>集中</w:t>
      </w:r>
      <w:r>
        <w:rPr>
          <w:rFonts w:hint="eastAsia" w:ascii="宋体" w:hAnsi="宋体" w:cs="仿宋_GB2312"/>
          <w:sz w:val="24"/>
        </w:rPr>
        <w:t xml:space="preserve">采购 </w:t>
      </w:r>
    </w:p>
    <w:p>
      <w:pPr>
        <w:spacing w:line="590" w:lineRule="exact"/>
        <w:jc w:val="left"/>
        <w:rPr>
          <w:rFonts w:ascii="宋体" w:hAnsi="宋体" w:cs="仿宋_GB2312"/>
          <w:sz w:val="24"/>
        </w:rPr>
      </w:pPr>
      <w:r>
        <w:rPr>
          <w:rFonts w:hint="eastAsia" w:ascii="宋体" w:hAnsi="宋体" w:cs="仿宋_GB2312"/>
          <w:sz w:val="24"/>
        </w:rPr>
        <w:t>（四）委托代理安排：集中采购机构</w:t>
      </w:r>
      <w:r>
        <w:rPr>
          <w:rFonts w:hint="eastAsia" w:ascii="宋体" w:hAnsi="宋体" w:cs="仿宋_GB2312"/>
          <w:sz w:val="24"/>
        </w:rPr>
        <w:tab/>
      </w:r>
    </w:p>
    <w:p>
      <w:pPr>
        <w:spacing w:line="590" w:lineRule="exact"/>
        <w:jc w:val="left"/>
        <w:rPr>
          <w:rFonts w:ascii="宋体" w:hAnsi="宋体" w:cs="仿宋_GB2312"/>
          <w:sz w:val="24"/>
        </w:rPr>
      </w:pPr>
      <w:r>
        <w:rPr>
          <w:rFonts w:hint="eastAsia" w:ascii="宋体" w:hAnsi="宋体" w:cs="仿宋_GB2312"/>
          <w:sz w:val="24"/>
        </w:rPr>
        <w:t xml:space="preserve">（五）采购包划分：不分标项 </w:t>
      </w:r>
    </w:p>
    <w:p>
      <w:pPr>
        <w:spacing w:line="590" w:lineRule="exact"/>
        <w:jc w:val="left"/>
        <w:rPr>
          <w:rFonts w:ascii="宋体" w:hAnsi="宋体" w:cs="仿宋_GB2312"/>
          <w:sz w:val="24"/>
        </w:rPr>
      </w:pPr>
      <w:r>
        <w:rPr>
          <w:rFonts w:hint="eastAsia" w:ascii="宋体" w:hAnsi="宋体" w:cs="仿宋_GB2312"/>
          <w:sz w:val="24"/>
        </w:rPr>
        <w:t>（六）合同分包： 允许分包</w:t>
      </w:r>
    </w:p>
    <w:p>
      <w:pPr>
        <w:spacing w:line="590" w:lineRule="exact"/>
        <w:jc w:val="left"/>
        <w:rPr>
          <w:rFonts w:ascii="宋体" w:hAnsi="宋体" w:cs="仿宋_GB2312"/>
          <w:sz w:val="24"/>
        </w:rPr>
      </w:pPr>
      <w:r>
        <w:rPr>
          <w:rFonts w:hint="eastAsia" w:ascii="宋体" w:hAnsi="宋体" w:cs="仿宋_GB2312"/>
          <w:sz w:val="24"/>
        </w:rPr>
        <w:t>（七）供应商资格条件</w:t>
      </w:r>
    </w:p>
    <w:p>
      <w:pPr>
        <w:spacing w:line="590" w:lineRule="exact"/>
        <w:ind w:firstLine="456" w:firstLineChars="200"/>
        <w:jc w:val="left"/>
        <w:rPr>
          <w:rFonts w:ascii="宋体" w:hAnsi="宋体" w:cs="仿宋_GB2312"/>
          <w:sz w:val="24"/>
          <w:u w:val="single"/>
        </w:rPr>
      </w:pPr>
      <w:r>
        <w:rPr>
          <w:rFonts w:hint="eastAsia" w:ascii="宋体" w:hAnsi="宋体" w:cs="仿宋_GB2312"/>
          <w:sz w:val="24"/>
          <w:u w:val="singl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590" w:lineRule="exact"/>
        <w:ind w:firstLine="456" w:firstLineChars="200"/>
        <w:jc w:val="left"/>
        <w:rPr>
          <w:rFonts w:hint="eastAsia" w:ascii="宋体" w:hAnsi="宋体" w:cs="仿宋_GB2312"/>
          <w:sz w:val="24"/>
          <w:u w:val="single"/>
          <w:lang w:eastAsia="zh-CN"/>
        </w:rPr>
      </w:pPr>
      <w:r>
        <w:rPr>
          <w:rFonts w:hint="eastAsia" w:ascii="宋体" w:hAnsi="宋体" w:cs="仿宋_GB2312"/>
          <w:sz w:val="24"/>
          <w:u w:val="single"/>
        </w:rPr>
        <w:t xml:space="preserve">2.落实政府采购政策需满足的资格要求： </w:t>
      </w:r>
      <w:r>
        <w:rPr>
          <w:rFonts w:hint="eastAsia" w:ascii="宋体" w:hAnsi="宋体" w:cs="仿宋_GB2312"/>
          <w:sz w:val="24"/>
          <w:u w:val="single"/>
          <w:lang w:eastAsia="zh-CN"/>
        </w:rPr>
        <w:t>无</w:t>
      </w:r>
    </w:p>
    <w:p>
      <w:pPr>
        <w:spacing w:line="590" w:lineRule="exact"/>
        <w:ind w:firstLine="456" w:firstLineChars="200"/>
        <w:jc w:val="left"/>
        <w:rPr>
          <w:rFonts w:ascii="宋体" w:hAnsi="宋体" w:cs="仿宋_GB2312"/>
          <w:sz w:val="24"/>
          <w:u w:val="single"/>
        </w:rPr>
      </w:pPr>
      <w:r>
        <w:rPr>
          <w:rFonts w:hint="eastAsia" w:ascii="宋体" w:hAnsi="宋体" w:cs="仿宋_GB2312"/>
          <w:sz w:val="24"/>
          <w:u w:val="single"/>
        </w:rPr>
        <w:t>3.本项目的特定资格要求：无；</w:t>
      </w:r>
    </w:p>
    <w:p>
      <w:pPr>
        <w:spacing w:line="590" w:lineRule="exact"/>
        <w:ind w:firstLine="456" w:firstLineChars="200"/>
        <w:jc w:val="left"/>
        <w:rPr>
          <w:rFonts w:ascii="宋体" w:hAnsi="宋体" w:cs="仿宋_GB2312"/>
          <w:sz w:val="24"/>
          <w:u w:val="single"/>
        </w:rPr>
      </w:pPr>
      <w:r>
        <w:rPr>
          <w:rFonts w:hint="eastAsia" w:ascii="宋体" w:hAnsi="宋体" w:cs="仿宋_GB2312"/>
          <w:sz w:val="24"/>
          <w:u w:val="singl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590" w:lineRule="exact"/>
        <w:jc w:val="left"/>
        <w:rPr>
          <w:rFonts w:ascii="宋体" w:hAnsi="宋体" w:cs="仿宋_GB2312"/>
          <w:sz w:val="24"/>
        </w:rPr>
      </w:pPr>
      <w:r>
        <w:rPr>
          <w:rFonts w:hint="eastAsia" w:ascii="宋体" w:hAnsi="宋体" w:cs="仿宋_GB2312"/>
          <w:sz w:val="24"/>
        </w:rPr>
        <w:t>（八）采购方式</w:t>
      </w:r>
    </w:p>
    <w:p>
      <w:pPr>
        <w:spacing w:line="590" w:lineRule="exact"/>
        <w:ind w:firstLine="480"/>
        <w:jc w:val="left"/>
        <w:rPr>
          <w:rFonts w:ascii="宋体" w:hAnsi="宋体"/>
          <w:sz w:val="24"/>
        </w:rPr>
      </w:pPr>
      <w:r>
        <w:rPr>
          <w:rFonts w:hint="eastAsia" w:ascii="宋体" w:hAnsi="宋体"/>
          <w:sz w:val="24"/>
        </w:rPr>
        <w:t>公开招标</w:t>
      </w:r>
      <w:r>
        <w:rPr>
          <w:rFonts w:hint="eastAsia" w:ascii="宋体" w:hAnsi="宋体"/>
          <w:sz w:val="24"/>
        </w:rPr>
        <w:tab/>
      </w:r>
      <w:r>
        <w:rPr>
          <w:rFonts w:hint="eastAsia" w:ascii="宋体" w:hAnsi="宋体"/>
          <w:sz w:val="24"/>
        </w:rPr>
        <w:tab/>
      </w:r>
      <w:r>
        <w:rPr>
          <w:rFonts w:hint="eastAsia" w:ascii="宋体" w:hAnsi="宋体"/>
          <w:sz w:val="24"/>
        </w:rPr>
        <w:tab/>
      </w:r>
    </w:p>
    <w:p>
      <w:pPr>
        <w:spacing w:line="590" w:lineRule="exact"/>
        <w:jc w:val="left"/>
        <w:rPr>
          <w:rFonts w:ascii="宋体" w:hAnsi="宋体"/>
          <w:sz w:val="24"/>
        </w:rPr>
      </w:pPr>
      <w:r>
        <w:rPr>
          <w:rFonts w:hint="eastAsia" w:ascii="宋体" w:hAnsi="宋体" w:cs="仿宋_GB2312"/>
          <w:sz w:val="24"/>
        </w:rPr>
        <w:t>（九）</w:t>
      </w:r>
      <w:r>
        <w:rPr>
          <w:rFonts w:hint="eastAsia" w:ascii="宋体" w:hAnsi="宋体"/>
          <w:sz w:val="24"/>
        </w:rPr>
        <w:t>选择采购方式的理由</w:t>
      </w:r>
    </w:p>
    <w:p>
      <w:pPr>
        <w:spacing w:line="590" w:lineRule="exact"/>
        <w:jc w:val="left"/>
        <w:rPr>
          <w:rFonts w:ascii="宋体" w:hAnsi="宋体"/>
          <w:sz w:val="24"/>
          <w:u w:val="single"/>
        </w:rPr>
      </w:pPr>
      <w:r>
        <w:rPr>
          <w:rFonts w:hint="eastAsia" w:ascii="宋体" w:hAnsi="宋体"/>
          <w:sz w:val="24"/>
          <w:u w:val="single"/>
        </w:rPr>
        <w:t xml:space="preserve">   公平、公正、公开 </w:t>
      </w:r>
    </w:p>
    <w:p>
      <w:pPr>
        <w:spacing w:line="590" w:lineRule="exact"/>
        <w:jc w:val="left"/>
        <w:rPr>
          <w:rFonts w:ascii="宋体" w:hAnsi="宋体"/>
          <w:sz w:val="24"/>
        </w:rPr>
      </w:pPr>
      <w:r>
        <w:rPr>
          <w:rFonts w:hint="eastAsia" w:ascii="宋体" w:hAnsi="宋体"/>
          <w:sz w:val="24"/>
        </w:rPr>
        <w:t>（十）竞争范围：</w:t>
      </w:r>
      <w:r>
        <w:rPr>
          <w:rFonts w:hint="eastAsia" w:ascii="宋体" w:hAnsi="宋体"/>
          <w:sz w:val="24"/>
        </w:rPr>
        <w:tab/>
      </w:r>
      <w:r>
        <w:rPr>
          <w:rFonts w:hint="eastAsia" w:ascii="宋体" w:hAnsi="宋体"/>
          <w:sz w:val="24"/>
        </w:rPr>
        <w:t>公开发布</w:t>
      </w:r>
      <w:r>
        <w:rPr>
          <w:rFonts w:hint="eastAsia" w:ascii="宋体" w:hAnsi="宋体"/>
          <w:sz w:val="24"/>
        </w:rPr>
        <w:tab/>
      </w:r>
    </w:p>
    <w:p>
      <w:pPr>
        <w:spacing w:line="590" w:lineRule="exact"/>
        <w:jc w:val="left"/>
        <w:rPr>
          <w:rFonts w:ascii="宋体" w:hAnsi="宋体"/>
          <w:sz w:val="24"/>
        </w:rPr>
      </w:pPr>
      <w:r>
        <w:rPr>
          <w:rFonts w:hint="eastAsia" w:ascii="宋体" w:hAnsi="宋体"/>
          <w:sz w:val="24"/>
        </w:rPr>
        <w:t>（十一）评审规则：</w:t>
      </w:r>
      <w:r>
        <w:rPr>
          <w:rFonts w:hint="eastAsia" w:ascii="宋体" w:hAnsi="宋体"/>
          <w:sz w:val="24"/>
        </w:rPr>
        <w:tab/>
      </w:r>
      <w:r>
        <w:rPr>
          <w:rFonts w:hint="eastAsia" w:ascii="宋体" w:hAnsi="宋体"/>
          <w:sz w:val="24"/>
        </w:rPr>
        <w:t>综合评分</w:t>
      </w:r>
      <w:r>
        <w:rPr>
          <w:rFonts w:hint="eastAsia" w:ascii="宋体" w:hAnsi="宋体"/>
          <w:sz w:val="24"/>
        </w:rPr>
        <w:tab/>
      </w:r>
      <w:r>
        <w:rPr>
          <w:rFonts w:hint="eastAsia" w:ascii="宋体" w:hAnsi="宋体"/>
          <w:sz w:val="24"/>
        </w:rPr>
        <w:tab/>
      </w:r>
    </w:p>
    <w:p>
      <w:pPr>
        <w:spacing w:before="312" w:beforeLines="100" w:line="590" w:lineRule="exact"/>
        <w:jc w:val="left"/>
        <w:rPr>
          <w:rFonts w:ascii="宋体" w:hAnsi="宋体"/>
          <w:b/>
          <w:sz w:val="28"/>
          <w:szCs w:val="28"/>
        </w:rPr>
      </w:pPr>
      <w:r>
        <w:rPr>
          <w:rFonts w:hint="eastAsia" w:ascii="宋体" w:hAnsi="宋体"/>
          <w:b/>
          <w:sz w:val="28"/>
          <w:szCs w:val="28"/>
        </w:rPr>
        <w:t>四、合同管理安排</w:t>
      </w:r>
    </w:p>
    <w:p>
      <w:pPr>
        <w:spacing w:line="590" w:lineRule="exact"/>
        <w:jc w:val="left"/>
        <w:rPr>
          <w:rFonts w:ascii="宋体" w:hAnsi="宋体"/>
          <w:sz w:val="24"/>
        </w:rPr>
      </w:pPr>
      <w:r>
        <w:rPr>
          <w:rFonts w:hint="eastAsia" w:ascii="宋体" w:hAnsi="宋体"/>
          <w:sz w:val="24"/>
        </w:rPr>
        <w:t>（一）合同类型</w:t>
      </w:r>
    </w:p>
    <w:p>
      <w:pPr>
        <w:spacing w:line="590" w:lineRule="exact"/>
        <w:ind w:firstLine="456" w:firstLineChars="200"/>
        <w:jc w:val="left"/>
        <w:rPr>
          <w:rFonts w:ascii="宋体" w:hAnsi="宋体"/>
          <w:sz w:val="24"/>
        </w:rPr>
      </w:pPr>
      <w:r>
        <w:rPr>
          <w:rFonts w:hint="eastAsia" w:ascii="宋体" w:hAnsi="宋体"/>
          <w:sz w:val="24"/>
        </w:rPr>
        <w:t xml:space="preserve">货物合同  </w:t>
      </w:r>
      <w:r>
        <w:rPr>
          <w:rFonts w:hint="eastAsia" w:ascii="宋体" w:hAnsi="宋体"/>
          <w:sz w:val="24"/>
        </w:rPr>
        <w:tab/>
      </w:r>
      <w:r>
        <w:rPr>
          <w:rFonts w:hint="eastAsia" w:ascii="宋体" w:hAnsi="宋体"/>
          <w:sz w:val="24"/>
        </w:rPr>
        <w:tab/>
      </w:r>
    </w:p>
    <w:p>
      <w:pPr>
        <w:spacing w:line="590" w:lineRule="exact"/>
        <w:jc w:val="left"/>
        <w:rPr>
          <w:rFonts w:ascii="宋体" w:hAnsi="宋体"/>
          <w:sz w:val="24"/>
        </w:rPr>
      </w:pPr>
      <w:r>
        <w:rPr>
          <w:rFonts w:hint="eastAsia" w:ascii="宋体" w:hAnsi="宋体"/>
          <w:sz w:val="24"/>
        </w:rPr>
        <w:t>（二）定价方式</w:t>
      </w:r>
    </w:p>
    <w:p>
      <w:pPr>
        <w:spacing w:line="590" w:lineRule="exact"/>
        <w:ind w:firstLine="420"/>
        <w:jc w:val="left"/>
        <w:rPr>
          <w:rFonts w:ascii="宋体" w:hAnsi="宋体"/>
          <w:sz w:val="24"/>
        </w:rPr>
      </w:pPr>
      <w:r>
        <w:rPr>
          <w:rFonts w:hint="eastAsia" w:ascii="宋体" w:hAnsi="宋体"/>
          <w:sz w:val="24"/>
        </w:rPr>
        <w:t>固定总价</w:t>
      </w:r>
      <w:r>
        <w:rPr>
          <w:rFonts w:hint="eastAsia" w:ascii="宋体" w:hAnsi="宋体"/>
          <w:sz w:val="24"/>
        </w:rPr>
        <w:tab/>
      </w:r>
    </w:p>
    <w:p>
      <w:pPr>
        <w:spacing w:line="590" w:lineRule="exact"/>
        <w:jc w:val="left"/>
        <w:rPr>
          <w:rFonts w:ascii="宋体" w:hAnsi="宋体"/>
          <w:sz w:val="24"/>
        </w:rPr>
      </w:pPr>
      <w:r>
        <w:rPr>
          <w:rFonts w:hint="eastAsia" w:ascii="宋体" w:hAnsi="宋体"/>
          <w:sz w:val="24"/>
        </w:rPr>
        <w:t>（三）合同文本的主要条款</w:t>
      </w:r>
    </w:p>
    <w:p>
      <w:pPr>
        <w:spacing w:line="590" w:lineRule="exact"/>
        <w:ind w:firstLine="420"/>
        <w:jc w:val="left"/>
        <w:rPr>
          <w:rFonts w:ascii="宋体" w:hAnsi="宋体"/>
          <w:sz w:val="24"/>
        </w:rPr>
      </w:pPr>
      <w:r>
        <w:rPr>
          <w:rFonts w:hint="eastAsia" w:ascii="宋体" w:hAnsi="宋体"/>
          <w:sz w:val="24"/>
        </w:rPr>
        <w:t>1.合同主要标的</w:t>
      </w:r>
    </w:p>
    <w:p>
      <w:pPr>
        <w:autoSpaceDE w:val="0"/>
        <w:spacing w:line="590" w:lineRule="exact"/>
        <w:jc w:val="left"/>
        <w:rPr>
          <w:rFonts w:hint="eastAsia" w:ascii="宋体" w:hAnsi="宋体"/>
          <w:sz w:val="24"/>
          <w:szCs w:val="24"/>
        </w:rPr>
      </w:pPr>
      <w:r>
        <w:rPr>
          <w:rFonts w:hint="eastAsia" w:ascii="仿宋_GB2312" w:hAnsi="宋体"/>
          <w:sz w:val="24"/>
          <w:szCs w:val="24"/>
        </w:rPr>
        <w:t>拟采购标的（</w:t>
      </w:r>
      <w:r>
        <w:rPr>
          <w:rFonts w:hint="eastAsia" w:ascii="宋体" w:hAnsi="宋体" w:eastAsia="宋体"/>
          <w:sz w:val="24"/>
          <w:szCs w:val="24"/>
        </w:rPr>
        <w:t>1</w:t>
      </w:r>
      <w:r>
        <w:rPr>
          <w:rFonts w:hint="eastAsia" w:ascii="仿宋_GB2312" w:hAnsi="宋体"/>
          <w:sz w:val="24"/>
          <w:szCs w:val="24"/>
        </w:rPr>
        <w:t>）</w:t>
      </w:r>
    </w:p>
    <w:tbl>
      <w:tblPr>
        <w:tblStyle w:val="15"/>
        <w:tblW w:w="826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58"/>
        <w:gridCol w:w="2409"/>
        <w:gridCol w:w="1360"/>
        <w:gridCol w:w="303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32" w:hRule="atLeast"/>
        </w:trPr>
        <w:tc>
          <w:tcPr>
            <w:tcW w:w="1458" w:type="dxa"/>
            <w:tcBorders>
              <w:top w:val="single" w:color="808080" w:sz="4" w:space="0"/>
              <w:left w:val="single" w:color="808080" w:sz="4" w:space="0"/>
              <w:bottom w:val="single" w:color="808080" w:sz="4" w:space="0"/>
              <w:right w:val="single" w:color="808080" w:sz="4" w:space="0"/>
            </w:tcBorders>
            <w:vAlign w:val="center"/>
          </w:tcPr>
          <w:p>
            <w:pPr>
              <w:spacing w:line="360" w:lineRule="auto"/>
              <w:jc w:val="center"/>
              <w:rPr>
                <w:rFonts w:hint="eastAsia" w:ascii="宋体" w:hAnsi="宋体" w:cs="仿宋_GB2312"/>
                <w:sz w:val="24"/>
                <w:szCs w:val="24"/>
              </w:rPr>
            </w:pPr>
            <w:r>
              <w:rPr>
                <w:rFonts w:hint="eastAsia" w:ascii="仿宋_GB2312" w:hAnsi="宋体"/>
                <w:sz w:val="24"/>
                <w:szCs w:val="24"/>
              </w:rPr>
              <w:t>标的内容</w:t>
            </w:r>
          </w:p>
        </w:tc>
        <w:tc>
          <w:tcPr>
            <w:tcW w:w="6804" w:type="dxa"/>
            <w:gridSpan w:val="3"/>
            <w:tcBorders>
              <w:top w:val="single" w:color="808080" w:sz="4" w:space="0"/>
              <w:left w:val="single" w:color="808080" w:sz="4" w:space="0"/>
              <w:bottom w:val="single" w:color="808080" w:sz="4" w:space="0"/>
              <w:right w:val="single" w:color="808080" w:sz="4" w:space="0"/>
            </w:tcBorders>
            <w:vAlign w:val="center"/>
          </w:tcPr>
          <w:p>
            <w:pPr>
              <w:spacing w:line="360" w:lineRule="auto"/>
              <w:rPr>
                <w:rFonts w:hint="eastAsia" w:ascii="宋体" w:hAnsi="宋体" w:cs="仿宋_GB2312"/>
                <w:sz w:val="24"/>
                <w:szCs w:val="24"/>
              </w:rPr>
            </w:pPr>
            <w:r>
              <w:rPr>
                <w:rFonts w:hint="eastAsia" w:ascii="宋体" w:hAnsi="宋体" w:cs="仿宋_GB2312"/>
                <w:sz w:val="24"/>
                <w:szCs w:val="24"/>
              </w:rPr>
              <w:t>教师一体机电脑</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32" w:hRule="atLeast"/>
        </w:trPr>
        <w:tc>
          <w:tcPr>
            <w:tcW w:w="1458" w:type="dxa"/>
            <w:tcBorders>
              <w:top w:val="single" w:color="808080" w:sz="4" w:space="0"/>
              <w:left w:val="single" w:color="808080" w:sz="4" w:space="0"/>
              <w:bottom w:val="single" w:color="808080" w:sz="4" w:space="0"/>
              <w:right w:val="single" w:color="808080" w:sz="4" w:space="0"/>
            </w:tcBorders>
            <w:vAlign w:val="center"/>
          </w:tcPr>
          <w:p>
            <w:pPr>
              <w:spacing w:line="360" w:lineRule="auto"/>
              <w:jc w:val="center"/>
              <w:rPr>
                <w:rFonts w:hint="eastAsia" w:ascii="宋体" w:hAnsi="宋体" w:cs="仿宋_GB2312"/>
                <w:sz w:val="24"/>
                <w:szCs w:val="24"/>
              </w:rPr>
            </w:pPr>
            <w:r>
              <w:rPr>
                <w:rFonts w:hint="eastAsia" w:ascii="仿宋_GB2312" w:hAnsi="宋体"/>
                <w:sz w:val="24"/>
                <w:szCs w:val="24"/>
              </w:rPr>
              <w:t>数量</w:t>
            </w:r>
          </w:p>
        </w:tc>
        <w:tc>
          <w:tcPr>
            <w:tcW w:w="2409" w:type="dxa"/>
            <w:tcBorders>
              <w:top w:val="single" w:color="808080" w:sz="4" w:space="0"/>
              <w:left w:val="single" w:color="808080" w:sz="4" w:space="0"/>
              <w:bottom w:val="single" w:color="808080" w:sz="4" w:space="0"/>
              <w:right w:val="single" w:color="808080" w:sz="4" w:space="0"/>
            </w:tcBorders>
            <w:vAlign w:val="center"/>
          </w:tcPr>
          <w:p>
            <w:pPr>
              <w:spacing w:line="360" w:lineRule="auto"/>
              <w:rPr>
                <w:rFonts w:hint="default" w:ascii="宋体" w:hAnsi="宋体" w:eastAsia="仿宋_GB2312" w:cs="仿宋_GB2312"/>
                <w:sz w:val="24"/>
                <w:szCs w:val="24"/>
                <w:lang w:val="en-US" w:eastAsia="zh-CN"/>
              </w:rPr>
            </w:pPr>
            <w:r>
              <w:rPr>
                <w:rFonts w:hint="eastAsia" w:ascii="宋体" w:hAnsi="宋体" w:cs="仿宋_GB2312"/>
                <w:sz w:val="24"/>
                <w:szCs w:val="24"/>
                <w:lang w:val="en-US" w:eastAsia="zh-CN"/>
              </w:rPr>
              <w:t>806</w:t>
            </w:r>
          </w:p>
        </w:tc>
        <w:tc>
          <w:tcPr>
            <w:tcW w:w="1360" w:type="dxa"/>
            <w:tcBorders>
              <w:top w:val="single" w:color="808080" w:sz="4" w:space="0"/>
              <w:left w:val="single" w:color="808080" w:sz="4" w:space="0"/>
              <w:bottom w:val="single" w:color="808080" w:sz="4" w:space="0"/>
              <w:right w:val="single" w:color="808080" w:sz="4" w:space="0"/>
            </w:tcBorders>
            <w:vAlign w:val="center"/>
          </w:tcPr>
          <w:p>
            <w:pPr>
              <w:spacing w:line="360" w:lineRule="auto"/>
              <w:jc w:val="center"/>
              <w:rPr>
                <w:rFonts w:hint="eastAsia" w:ascii="宋体" w:hAnsi="宋体" w:cs="仿宋_GB2312"/>
                <w:sz w:val="24"/>
                <w:szCs w:val="24"/>
              </w:rPr>
            </w:pPr>
            <w:r>
              <w:rPr>
                <w:rFonts w:hint="eastAsia" w:ascii="仿宋_GB2312" w:hAnsi="宋体"/>
                <w:sz w:val="24"/>
                <w:szCs w:val="24"/>
              </w:rPr>
              <w:t>单位</w:t>
            </w:r>
          </w:p>
        </w:tc>
        <w:tc>
          <w:tcPr>
            <w:tcW w:w="3035" w:type="dxa"/>
            <w:tcBorders>
              <w:top w:val="single" w:color="808080" w:sz="4" w:space="0"/>
              <w:left w:val="single" w:color="808080" w:sz="4" w:space="0"/>
              <w:bottom w:val="single" w:color="808080" w:sz="4" w:space="0"/>
              <w:right w:val="single" w:color="808080" w:sz="4" w:space="0"/>
            </w:tcBorders>
            <w:vAlign w:val="center"/>
          </w:tcPr>
          <w:p>
            <w:pPr>
              <w:spacing w:line="360" w:lineRule="auto"/>
              <w:jc w:val="center"/>
              <w:rPr>
                <w:rFonts w:hint="eastAsia" w:ascii="宋体" w:hAnsi="宋体" w:eastAsia="仿宋_GB2312" w:cs="仿宋_GB2312"/>
                <w:sz w:val="24"/>
                <w:szCs w:val="24"/>
                <w:lang w:eastAsia="zh-CN"/>
              </w:rPr>
            </w:pPr>
            <w:r>
              <w:rPr>
                <w:rFonts w:hint="eastAsia" w:ascii="宋体" w:hAnsi="宋体" w:cs="仿宋_GB2312"/>
                <w:sz w:val="24"/>
                <w:szCs w:val="24"/>
                <w:lang w:eastAsia="zh-CN"/>
              </w:rPr>
              <w:t>台</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c>
          <w:tcPr>
            <w:tcW w:w="1458" w:type="dxa"/>
            <w:tcBorders>
              <w:top w:val="single" w:color="808080" w:sz="4" w:space="0"/>
              <w:left w:val="single" w:color="808080" w:sz="4" w:space="0"/>
              <w:bottom w:val="single" w:color="808080" w:sz="4" w:space="0"/>
              <w:right w:val="single" w:color="808080" w:sz="4" w:space="0"/>
            </w:tcBorders>
            <w:vAlign w:val="top"/>
          </w:tcPr>
          <w:p>
            <w:pPr>
              <w:spacing w:line="360" w:lineRule="auto"/>
              <w:jc w:val="center"/>
              <w:rPr>
                <w:rFonts w:hint="eastAsia" w:ascii="宋体" w:hAnsi="宋体" w:cs="仿宋_GB2312"/>
                <w:sz w:val="24"/>
                <w:szCs w:val="24"/>
              </w:rPr>
            </w:pPr>
            <w:r>
              <w:rPr>
                <w:rFonts w:hint="eastAsia" w:ascii="仿宋_GB2312" w:hAnsi="宋体"/>
                <w:sz w:val="24"/>
                <w:szCs w:val="24"/>
              </w:rPr>
              <w:t>功能和质量</w:t>
            </w:r>
          </w:p>
          <w:p>
            <w:pPr>
              <w:spacing w:line="360" w:lineRule="auto"/>
              <w:jc w:val="center"/>
              <w:rPr>
                <w:rFonts w:hint="eastAsia" w:ascii="宋体" w:hAnsi="宋体" w:cs="仿宋_GB2312"/>
                <w:sz w:val="24"/>
                <w:szCs w:val="24"/>
              </w:rPr>
            </w:pPr>
            <w:r>
              <w:rPr>
                <w:rFonts w:hint="eastAsia" w:ascii="仿宋_GB2312" w:hAnsi="宋体"/>
                <w:sz w:val="24"/>
                <w:szCs w:val="24"/>
              </w:rPr>
              <w:t>要求</w:t>
            </w:r>
          </w:p>
        </w:tc>
        <w:tc>
          <w:tcPr>
            <w:tcW w:w="6804" w:type="dxa"/>
            <w:gridSpan w:val="3"/>
            <w:tcBorders>
              <w:top w:val="single" w:color="808080" w:sz="4" w:space="0"/>
              <w:left w:val="single" w:color="808080" w:sz="4" w:space="0"/>
              <w:bottom w:val="single" w:color="808080" w:sz="4" w:space="0"/>
              <w:right w:val="single" w:color="808080" w:sz="4" w:space="0"/>
            </w:tcBorders>
            <w:vAlign w:val="top"/>
          </w:tcPr>
          <w:p>
            <w:pPr>
              <w:adjustRightInd w:val="0"/>
              <w:snapToGrid w:val="0"/>
              <w:spacing w:line="360" w:lineRule="auto"/>
              <w:ind w:firstLine="456" w:firstLineChars="200"/>
              <w:rPr>
                <w:rFonts w:hint="eastAsia" w:ascii="宋体" w:hAnsi="宋体" w:cs="宋体"/>
                <w:b/>
                <w:bCs/>
                <w:color w:val="auto"/>
                <w:kern w:val="0"/>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b/>
                <w:bCs/>
                <w:color w:val="auto"/>
                <w:kern w:val="0"/>
                <w:sz w:val="24"/>
                <w:szCs w:val="24"/>
                <w:highlight w:val="none"/>
              </w:rPr>
              <w:t>CPU：Intel Core i5十</w:t>
            </w:r>
            <w:r>
              <w:rPr>
                <w:rFonts w:hint="eastAsia" w:ascii="宋体" w:hAnsi="宋体" w:cs="宋体"/>
                <w:b/>
                <w:bCs/>
                <w:color w:val="auto"/>
                <w:kern w:val="0"/>
                <w:sz w:val="24"/>
                <w:szCs w:val="24"/>
                <w:highlight w:val="none"/>
                <w:lang w:val="en-US" w:eastAsia="zh-CN"/>
              </w:rPr>
              <w:t>二</w:t>
            </w:r>
            <w:r>
              <w:rPr>
                <w:rFonts w:hint="eastAsia" w:ascii="宋体" w:hAnsi="宋体" w:cs="宋体"/>
                <w:b/>
                <w:bCs/>
                <w:color w:val="auto"/>
                <w:kern w:val="0"/>
                <w:sz w:val="24"/>
                <w:szCs w:val="24"/>
                <w:highlight w:val="none"/>
              </w:rPr>
              <w:t xml:space="preserve">代同级别或以上配置 </w:t>
            </w:r>
          </w:p>
          <w:p>
            <w:pPr>
              <w:adjustRightInd w:val="0"/>
              <w:snapToGrid w:val="0"/>
              <w:spacing w:line="360" w:lineRule="auto"/>
              <w:ind w:firstLine="456"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主板： 有2个及以上内存插槽</w:t>
            </w:r>
          </w:p>
          <w:p>
            <w:pPr>
              <w:adjustRightInd w:val="0"/>
              <w:snapToGrid w:val="0"/>
              <w:spacing w:line="360" w:lineRule="auto"/>
              <w:ind w:firstLine="456" w:firstLineChars="200"/>
              <w:rPr>
                <w:rFonts w:hint="eastAsia" w:ascii="宋体" w:hAnsi="宋体" w:cs="宋体"/>
                <w:bCs/>
                <w:color w:val="auto"/>
                <w:kern w:val="0"/>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bCs/>
                <w:color w:val="auto"/>
                <w:kern w:val="0"/>
                <w:sz w:val="24"/>
                <w:szCs w:val="24"/>
                <w:highlight w:val="none"/>
              </w:rPr>
              <w:t xml:space="preserve">内存： </w:t>
            </w:r>
            <w:r>
              <w:rPr>
                <w:rFonts w:hint="eastAsia" w:ascii="宋体" w:hAnsi="宋体" w:cs="宋体"/>
                <w:bCs/>
                <w:color w:val="auto"/>
                <w:kern w:val="0"/>
                <w:sz w:val="24"/>
                <w:szCs w:val="24"/>
                <w:highlight w:val="none"/>
                <w:lang w:val="en-US" w:eastAsia="zh-CN"/>
              </w:rPr>
              <w:t>8</w:t>
            </w:r>
            <w:r>
              <w:rPr>
                <w:rFonts w:hint="eastAsia" w:ascii="宋体" w:hAnsi="宋体" w:cs="宋体"/>
                <w:bCs/>
                <w:color w:val="auto"/>
                <w:kern w:val="0"/>
                <w:sz w:val="24"/>
                <w:szCs w:val="24"/>
                <w:highlight w:val="none"/>
              </w:rPr>
              <w:t>G（含）以上</w:t>
            </w:r>
            <w:r>
              <w:rPr>
                <w:rFonts w:hint="eastAsia" w:ascii="宋体" w:hAnsi="宋体" w:cs="宋体"/>
                <w:bCs/>
                <w:color w:val="auto"/>
                <w:kern w:val="0"/>
                <w:sz w:val="24"/>
                <w:szCs w:val="24"/>
                <w:highlight w:val="none"/>
              </w:rPr>
              <w:tab/>
            </w:r>
          </w:p>
          <w:p>
            <w:pPr>
              <w:adjustRightInd w:val="0"/>
              <w:snapToGrid w:val="0"/>
              <w:spacing w:line="360" w:lineRule="auto"/>
              <w:ind w:firstLine="458" w:firstLineChars="200"/>
              <w:rPr>
                <w:rFonts w:hint="default" w:ascii="宋体" w:hAnsi="宋体" w:cs="宋体"/>
                <w:b/>
                <w:bCs/>
                <w:color w:val="auto"/>
                <w:kern w:val="0"/>
                <w:sz w:val="24"/>
                <w:szCs w:val="24"/>
                <w:highlight w:val="none"/>
                <w:lang w:val="en-US"/>
              </w:rPr>
            </w:pPr>
            <w:r>
              <w:rPr>
                <w:rFonts w:hint="eastAsia" w:ascii="宋体" w:hAnsi="宋体" w:cs="宋体"/>
                <w:b/>
                <w:bCs/>
                <w:color w:val="auto"/>
                <w:kern w:val="0"/>
                <w:sz w:val="24"/>
                <w:szCs w:val="24"/>
                <w:highlight w:val="none"/>
              </w:rPr>
              <w:t xml:space="preserve">硬盘： </w:t>
            </w:r>
            <w:r>
              <w:rPr>
                <w:rFonts w:hint="eastAsia" w:ascii="宋体" w:hAnsi="宋体" w:cs="宋体"/>
                <w:b/>
                <w:bCs/>
                <w:color w:val="auto"/>
                <w:kern w:val="0"/>
                <w:sz w:val="24"/>
                <w:szCs w:val="24"/>
                <w:highlight w:val="none"/>
                <w:lang w:val="en-US" w:eastAsia="zh-CN"/>
              </w:rPr>
              <w:t xml:space="preserve">512G SSD </w:t>
            </w:r>
            <w:r>
              <w:rPr>
                <w:rFonts w:hint="eastAsia" w:ascii="宋体" w:hAnsi="宋体" w:cs="宋体"/>
                <w:b/>
                <w:bCs/>
                <w:color w:val="auto"/>
                <w:kern w:val="0"/>
                <w:sz w:val="24"/>
                <w:szCs w:val="24"/>
                <w:highlight w:val="none"/>
              </w:rPr>
              <w:t>+</w:t>
            </w:r>
            <w:r>
              <w:rPr>
                <w:rFonts w:hint="eastAsia" w:ascii="宋体" w:hAnsi="宋体" w:cs="宋体"/>
                <w:b/>
                <w:bCs/>
                <w:color w:val="auto"/>
                <w:kern w:val="0"/>
                <w:sz w:val="24"/>
                <w:szCs w:val="24"/>
                <w:highlight w:val="none"/>
                <w:lang w:val="en-US" w:eastAsia="zh-CN"/>
              </w:rPr>
              <w:t xml:space="preserve"> </w:t>
            </w:r>
            <w:r>
              <w:rPr>
                <w:rFonts w:hint="eastAsia" w:ascii="宋体" w:hAnsi="宋体" w:cs="宋体"/>
                <w:b/>
                <w:bCs/>
                <w:color w:val="auto"/>
                <w:kern w:val="0"/>
                <w:sz w:val="24"/>
                <w:szCs w:val="24"/>
                <w:highlight w:val="none"/>
              </w:rPr>
              <w:t>1T</w:t>
            </w:r>
            <w:r>
              <w:rPr>
                <w:rFonts w:hint="eastAsia" w:ascii="宋体" w:hAnsi="宋体" w:cs="宋体"/>
                <w:b/>
                <w:bCs/>
                <w:color w:val="auto"/>
                <w:kern w:val="0"/>
                <w:sz w:val="24"/>
                <w:szCs w:val="24"/>
                <w:highlight w:val="none"/>
                <w:lang w:val="en-US" w:eastAsia="zh-CN"/>
              </w:rPr>
              <w:t>B HDD</w:t>
            </w:r>
          </w:p>
          <w:p>
            <w:pPr>
              <w:adjustRightInd w:val="0"/>
              <w:snapToGrid w:val="0"/>
              <w:spacing w:line="360" w:lineRule="auto"/>
              <w:ind w:firstLine="456" w:firstLineChars="200"/>
              <w:rPr>
                <w:rFonts w:hint="eastAsia" w:ascii="宋体" w:hAnsi="宋体" w:eastAsia="宋体" w:cs="宋体"/>
                <w:b/>
                <w:bCs/>
                <w:color w:val="auto"/>
                <w:kern w:val="0"/>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b/>
                <w:bCs/>
                <w:color w:val="auto"/>
                <w:kern w:val="0"/>
                <w:sz w:val="24"/>
                <w:szCs w:val="24"/>
                <w:highlight w:val="none"/>
              </w:rPr>
              <w:t>显示屏：</w:t>
            </w:r>
            <w:r>
              <w:rPr>
                <w:rFonts w:hint="eastAsia" w:ascii="宋体" w:hAnsi="宋体" w:cs="宋体"/>
                <w:b/>
                <w:bCs/>
                <w:color w:val="FF0000"/>
                <w:kern w:val="0"/>
                <w:sz w:val="24"/>
                <w:szCs w:val="24"/>
                <w:highlight w:val="none"/>
              </w:rPr>
              <w:t>≥23寸</w:t>
            </w:r>
            <w:r>
              <w:rPr>
                <w:rFonts w:hint="eastAsia" w:ascii="宋体" w:hAnsi="宋体" w:cs="宋体"/>
                <w:b/>
                <w:bCs/>
                <w:color w:val="auto"/>
                <w:kern w:val="0"/>
                <w:sz w:val="24"/>
                <w:szCs w:val="24"/>
                <w:highlight w:val="none"/>
              </w:rPr>
              <w:t>，分辨率不小于1920×1080</w:t>
            </w:r>
            <w:r>
              <w:rPr>
                <w:rFonts w:hint="eastAsia" w:ascii="宋体" w:hAnsi="宋体" w:cs="宋体"/>
                <w:b/>
                <w:bCs/>
                <w:color w:val="auto"/>
                <w:kern w:val="0"/>
                <w:sz w:val="24"/>
                <w:szCs w:val="24"/>
                <w:highlight w:val="none"/>
                <w:lang w:eastAsia="zh-CN"/>
              </w:rPr>
              <w:t>。</w:t>
            </w:r>
          </w:p>
          <w:p>
            <w:pPr>
              <w:adjustRightInd w:val="0"/>
              <w:snapToGrid w:val="0"/>
              <w:spacing w:line="360" w:lineRule="auto"/>
              <w:ind w:firstLine="456"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显卡：≥2G独立显卡</w:t>
            </w:r>
          </w:p>
          <w:p>
            <w:pPr>
              <w:adjustRightInd w:val="0"/>
              <w:snapToGrid w:val="0"/>
              <w:spacing w:line="360" w:lineRule="auto"/>
              <w:ind w:firstLine="456"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音频设备：集成标准声卡，内置扬声器，数字阵列麦克风</w:t>
            </w:r>
          </w:p>
          <w:p>
            <w:pPr>
              <w:adjustRightInd w:val="0"/>
              <w:snapToGrid w:val="0"/>
              <w:spacing w:line="360" w:lineRule="auto"/>
              <w:ind w:firstLine="456"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有线网卡： 集成千兆有线网卡</w:t>
            </w:r>
          </w:p>
          <w:p>
            <w:pPr>
              <w:adjustRightInd w:val="0"/>
              <w:snapToGrid w:val="0"/>
              <w:spacing w:line="360" w:lineRule="auto"/>
              <w:ind w:firstLine="456"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无线网卡：WiFi6</w:t>
            </w:r>
          </w:p>
          <w:p>
            <w:pPr>
              <w:adjustRightInd w:val="0"/>
              <w:snapToGrid w:val="0"/>
              <w:spacing w:line="360" w:lineRule="auto"/>
              <w:ind w:firstLine="456"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摄像头：≥720P高清摄像头</w:t>
            </w:r>
          </w:p>
          <w:p>
            <w:pPr>
              <w:adjustRightInd w:val="0"/>
              <w:snapToGrid w:val="0"/>
              <w:spacing w:line="360" w:lineRule="auto"/>
              <w:ind w:firstLine="456"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接口：≥4个USB接口（至少2个USB ≥3.0）</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1个HDMI接口</w:t>
            </w:r>
          </w:p>
          <w:p>
            <w:pPr>
              <w:adjustRightInd w:val="0"/>
              <w:snapToGrid w:val="0"/>
              <w:spacing w:line="360" w:lineRule="auto"/>
              <w:ind w:firstLine="456"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键盘：无线USB防水键盘</w:t>
            </w:r>
          </w:p>
          <w:p>
            <w:pPr>
              <w:adjustRightInd w:val="0"/>
              <w:snapToGrid w:val="0"/>
              <w:spacing w:line="360" w:lineRule="auto"/>
              <w:ind w:firstLine="456"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鼠标：无线USB光电鼠标</w:t>
            </w:r>
          </w:p>
          <w:p>
            <w:pPr>
              <w:adjustRightInd w:val="0"/>
              <w:snapToGrid w:val="0"/>
              <w:spacing w:line="360" w:lineRule="auto"/>
              <w:ind w:firstLine="456" w:firstLineChars="200"/>
              <w:rPr>
                <w:rFonts w:hint="default" w:ascii="宋体" w:hAnsi="宋体" w:cs="宋体"/>
                <w:color w:val="FF0000"/>
                <w:kern w:val="0"/>
                <w:sz w:val="24"/>
                <w:szCs w:val="24"/>
                <w:highlight w:val="none"/>
                <w:lang w:val="en-US" w:eastAsia="zh-CN"/>
              </w:rPr>
            </w:pPr>
            <w:r>
              <w:rPr>
                <w:rFonts w:hint="eastAsia" w:ascii="宋体" w:hAnsi="宋体" w:cs="宋体"/>
                <w:color w:val="FF0000"/>
                <w:kern w:val="0"/>
                <w:sz w:val="24"/>
                <w:szCs w:val="24"/>
                <w:highlight w:val="none"/>
              </w:rPr>
              <w:t>操作系统：</w:t>
            </w:r>
            <w:r>
              <w:rPr>
                <w:rFonts w:hint="eastAsia" w:ascii="宋体" w:hAnsi="宋体" w:cs="宋体"/>
                <w:color w:val="FF0000"/>
                <w:kern w:val="0"/>
                <w:sz w:val="24"/>
                <w:szCs w:val="24"/>
                <w:highlight w:val="none"/>
                <w:lang w:eastAsia="zh-CN"/>
              </w:rPr>
              <w:t>正版</w:t>
            </w:r>
            <w:r>
              <w:rPr>
                <w:rFonts w:hint="eastAsia" w:ascii="宋体" w:hAnsi="宋体" w:cs="宋体"/>
                <w:color w:val="FF0000"/>
                <w:kern w:val="0"/>
                <w:sz w:val="24"/>
                <w:szCs w:val="24"/>
                <w:highlight w:val="none"/>
              </w:rPr>
              <w:t>Windows 1</w:t>
            </w:r>
            <w:r>
              <w:rPr>
                <w:rFonts w:hint="eastAsia" w:ascii="宋体" w:hAnsi="宋体" w:cs="宋体"/>
                <w:color w:val="FF0000"/>
                <w:kern w:val="0"/>
                <w:sz w:val="24"/>
                <w:szCs w:val="24"/>
                <w:highlight w:val="none"/>
                <w:lang w:val="en-US" w:eastAsia="zh-CN"/>
              </w:rPr>
              <w:t>0及以上</w:t>
            </w:r>
          </w:p>
          <w:p>
            <w:pPr>
              <w:adjustRightInd w:val="0"/>
              <w:snapToGrid w:val="0"/>
              <w:spacing w:line="360" w:lineRule="auto"/>
              <w:ind w:firstLine="456"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其他要求：标配耳麦</w:t>
            </w:r>
          </w:p>
          <w:p>
            <w:pPr>
              <w:adjustRightInd w:val="0"/>
              <w:snapToGrid w:val="0"/>
              <w:spacing w:line="360" w:lineRule="auto"/>
              <w:ind w:firstLine="456" w:firstLineChars="200"/>
              <w:rPr>
                <w:rFonts w:hint="eastAsia" w:ascii="宋体" w:hAnsi="宋体" w:cs="仿宋_GB2312"/>
                <w:sz w:val="24"/>
                <w:szCs w:val="24"/>
              </w:rPr>
            </w:pPr>
            <w:r>
              <w:rPr>
                <w:rFonts w:hint="eastAsia" w:ascii="宋体" w:hAnsi="宋体" w:cs="宋体"/>
                <w:color w:val="auto"/>
                <w:kern w:val="0"/>
                <w:sz w:val="24"/>
                <w:szCs w:val="24"/>
                <w:highlight w:val="none"/>
                <w:lang w:val="en-US" w:eastAsia="zh-CN"/>
              </w:rPr>
              <w:t>蓝牙：内置蓝牙</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5.2</w:t>
            </w:r>
          </w:p>
        </w:tc>
      </w:tr>
    </w:tbl>
    <w:p>
      <w:pPr>
        <w:autoSpaceDE w:val="0"/>
        <w:spacing w:line="590" w:lineRule="exact"/>
        <w:jc w:val="left"/>
        <w:rPr>
          <w:rFonts w:hint="eastAsia" w:ascii="宋体" w:hAnsi="宋体"/>
          <w:sz w:val="24"/>
          <w:szCs w:val="24"/>
        </w:rPr>
      </w:pPr>
    </w:p>
    <w:p>
      <w:pPr>
        <w:spacing w:line="590" w:lineRule="exact"/>
        <w:ind w:firstLine="456" w:firstLineChars="200"/>
        <w:jc w:val="left"/>
        <w:rPr>
          <w:rFonts w:ascii="宋体" w:hAnsi="宋体"/>
          <w:iCs/>
          <w:sz w:val="24"/>
          <w:u w:val="single"/>
        </w:rPr>
      </w:pPr>
      <w:r>
        <w:rPr>
          <w:rFonts w:hint="eastAsia" w:ascii="宋体" w:hAnsi="宋体"/>
          <w:iCs/>
          <w:sz w:val="24"/>
        </w:rPr>
        <w:t>2.履行时间（期限</w:t>
      </w:r>
      <w:r>
        <w:rPr>
          <w:rFonts w:hint="eastAsia" w:ascii="宋体" w:hAnsi="宋体"/>
          <w:iCs/>
          <w:sz w:val="24"/>
          <w:highlight w:val="none"/>
        </w:rPr>
        <w:t>）：</w:t>
      </w:r>
      <w:r>
        <w:rPr>
          <w:rFonts w:hint="eastAsia" w:ascii="宋体" w:hAnsi="宋体"/>
          <w:iCs/>
          <w:sz w:val="24"/>
          <w:highlight w:val="none"/>
          <w:u w:val="single"/>
        </w:rPr>
        <w:t xml:space="preserve"> </w:t>
      </w:r>
      <w:r>
        <w:rPr>
          <w:rFonts w:hint="eastAsia" w:ascii="宋体" w:hAnsi="宋体"/>
          <w:iCs/>
          <w:color w:val="FF0000"/>
          <w:sz w:val="24"/>
          <w:highlight w:val="none"/>
          <w:u w:val="single"/>
        </w:rPr>
        <w:t>202</w:t>
      </w:r>
      <w:r>
        <w:rPr>
          <w:rFonts w:hint="eastAsia" w:ascii="宋体" w:hAnsi="宋体"/>
          <w:iCs/>
          <w:color w:val="FF0000"/>
          <w:sz w:val="24"/>
          <w:highlight w:val="none"/>
          <w:u w:val="single"/>
          <w:lang w:val="en-US" w:eastAsia="zh-CN"/>
        </w:rPr>
        <w:t>3</w:t>
      </w:r>
      <w:r>
        <w:rPr>
          <w:rFonts w:hint="eastAsia" w:ascii="宋体" w:hAnsi="宋体"/>
          <w:iCs/>
          <w:color w:val="FF0000"/>
          <w:sz w:val="24"/>
          <w:highlight w:val="none"/>
          <w:u w:val="single"/>
        </w:rPr>
        <w:t>年</w:t>
      </w:r>
      <w:r>
        <w:rPr>
          <w:rFonts w:hint="eastAsia" w:ascii="宋体" w:hAnsi="宋体"/>
          <w:iCs/>
          <w:color w:val="FF0000"/>
          <w:sz w:val="24"/>
          <w:highlight w:val="none"/>
          <w:u w:val="single"/>
          <w:lang w:val="en-US" w:eastAsia="zh-CN"/>
        </w:rPr>
        <w:t>7</w:t>
      </w:r>
      <w:r>
        <w:rPr>
          <w:rFonts w:hint="eastAsia" w:ascii="宋体" w:hAnsi="宋体"/>
          <w:iCs/>
          <w:color w:val="FF0000"/>
          <w:sz w:val="24"/>
          <w:highlight w:val="none"/>
          <w:u w:val="single"/>
        </w:rPr>
        <w:t>月</w:t>
      </w:r>
      <w:r>
        <w:rPr>
          <w:rFonts w:hint="eastAsia" w:ascii="宋体" w:hAnsi="宋体"/>
          <w:iCs/>
          <w:color w:val="FF0000"/>
          <w:sz w:val="24"/>
          <w:highlight w:val="none"/>
          <w:u w:val="single"/>
          <w:lang w:val="en-US" w:eastAsia="zh-CN"/>
        </w:rPr>
        <w:t>31日前</w:t>
      </w:r>
      <w:r>
        <w:rPr>
          <w:rFonts w:hint="eastAsia" w:ascii="宋体" w:hAnsi="宋体"/>
          <w:iCs/>
          <w:color w:val="FF0000"/>
          <w:sz w:val="24"/>
          <w:highlight w:val="none"/>
          <w:u w:val="single"/>
        </w:rPr>
        <w:t xml:space="preserve"> </w:t>
      </w:r>
    </w:p>
    <w:p>
      <w:pPr>
        <w:spacing w:line="590" w:lineRule="exact"/>
        <w:ind w:firstLine="456" w:firstLineChars="200"/>
        <w:jc w:val="left"/>
        <w:rPr>
          <w:rFonts w:ascii="宋体" w:hAnsi="宋体"/>
          <w:iCs/>
          <w:sz w:val="24"/>
          <w:u w:val="single"/>
        </w:rPr>
      </w:pPr>
      <w:r>
        <w:rPr>
          <w:rFonts w:hint="eastAsia" w:ascii="宋体" w:hAnsi="宋体"/>
          <w:iCs/>
          <w:sz w:val="24"/>
        </w:rPr>
        <w:t>3.履约地点和方式：</w:t>
      </w:r>
      <w:r>
        <w:rPr>
          <w:rFonts w:hint="eastAsia" w:ascii="宋体" w:hAnsi="宋体"/>
          <w:iCs/>
          <w:sz w:val="24"/>
          <w:u w:val="single"/>
        </w:rPr>
        <w:t xml:space="preserve">    </w:t>
      </w:r>
      <w:r>
        <w:rPr>
          <w:rFonts w:hint="eastAsia" w:ascii="宋体" w:hAnsi="宋体"/>
          <w:iCs/>
          <w:sz w:val="24"/>
          <w:u w:val="single"/>
          <w:lang w:eastAsia="zh-CN"/>
        </w:rPr>
        <w:t>招标人指定地点</w:t>
      </w:r>
      <w:r>
        <w:rPr>
          <w:rFonts w:hint="eastAsia" w:ascii="宋体" w:hAnsi="宋体"/>
          <w:iCs/>
          <w:sz w:val="24"/>
          <w:u w:val="single"/>
        </w:rPr>
        <w:t xml:space="preserve">         </w:t>
      </w:r>
    </w:p>
    <w:p>
      <w:pPr>
        <w:spacing w:line="590" w:lineRule="exact"/>
        <w:ind w:firstLine="456" w:firstLineChars="200"/>
        <w:jc w:val="left"/>
        <w:rPr>
          <w:rFonts w:hint="eastAsia" w:ascii="宋体" w:hAnsi="宋体" w:eastAsia="仿宋_GB2312"/>
          <w:iCs/>
          <w:sz w:val="24"/>
          <w:lang w:eastAsia="zh-CN"/>
        </w:rPr>
      </w:pPr>
      <w:r>
        <w:rPr>
          <w:rFonts w:hint="eastAsia" w:ascii="宋体" w:hAnsi="宋体"/>
          <w:iCs/>
          <w:sz w:val="24"/>
        </w:rPr>
        <w:t>4.价款或者报酬</w:t>
      </w:r>
      <w:r>
        <w:rPr>
          <w:rFonts w:hint="eastAsia" w:ascii="宋体" w:hAnsi="宋体"/>
          <w:iCs/>
          <w:sz w:val="24"/>
          <w:lang w:eastAsia="zh-CN"/>
        </w:rPr>
        <w:t>：价款</w:t>
      </w:r>
      <w:r>
        <w:rPr>
          <w:rFonts w:hint="eastAsia" w:ascii="宋体" w:hAnsi="宋体" w:cs="宋体"/>
          <w:bCs/>
          <w:color w:val="auto"/>
          <w:sz w:val="24"/>
          <w:szCs w:val="24"/>
          <w:highlight w:val="none"/>
        </w:rPr>
        <w:t>包括货款、标准附件、备品备件、专用工具、包装、运输、搬运、装卸、保险、税金、货到就位以及安装、调试、培训、保修等一切税金和费用。采购需求清单中未提到，但在实际采购和安装过程中需要配置的各种设备、材料和其他费用等均计入针对各采购人的报价中，不得额外收费</w:t>
      </w:r>
      <w:r>
        <w:rPr>
          <w:rFonts w:hint="eastAsia" w:ascii="宋体" w:hAnsi="宋体" w:cs="宋体"/>
          <w:bCs/>
          <w:color w:val="auto"/>
          <w:sz w:val="24"/>
          <w:szCs w:val="24"/>
          <w:highlight w:val="none"/>
          <w:lang w:eastAsia="zh-CN"/>
        </w:rPr>
        <w:t>。</w:t>
      </w:r>
    </w:p>
    <w:p>
      <w:pPr>
        <w:spacing w:line="590" w:lineRule="exact"/>
        <w:ind w:firstLine="456" w:firstLineChars="200"/>
        <w:jc w:val="left"/>
        <w:rPr>
          <w:rFonts w:ascii="宋体" w:hAnsi="宋体"/>
          <w:iCs/>
          <w:sz w:val="24"/>
        </w:rPr>
      </w:pPr>
      <w:r>
        <w:rPr>
          <w:rFonts w:hint="eastAsia" w:ascii="宋体" w:hAnsi="宋体"/>
          <w:iCs/>
          <w:sz w:val="24"/>
        </w:rPr>
        <w:t>5.考核要求和付款进度安排</w:t>
      </w:r>
    </w:p>
    <w:tbl>
      <w:tblPr>
        <w:tblStyle w:val="15"/>
        <w:tblW w:w="831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91"/>
        <w:gridCol w:w="1701"/>
        <w:gridCol w:w="572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569" w:hRule="atLeast"/>
        </w:trPr>
        <w:tc>
          <w:tcPr>
            <w:tcW w:w="891" w:type="dxa"/>
            <w:vAlign w:val="center"/>
          </w:tcPr>
          <w:p>
            <w:pPr>
              <w:spacing w:line="360" w:lineRule="auto"/>
              <w:jc w:val="center"/>
              <w:rPr>
                <w:rFonts w:ascii="宋体" w:hAnsi="宋体" w:cs="仿宋_GB2312"/>
                <w:sz w:val="24"/>
              </w:rPr>
            </w:pPr>
            <w:r>
              <w:rPr>
                <w:rFonts w:hint="eastAsia" w:ascii="宋体" w:hAnsi="宋体" w:cs="仿宋_GB2312"/>
                <w:sz w:val="24"/>
              </w:rPr>
              <w:t>序号</w:t>
            </w:r>
          </w:p>
        </w:tc>
        <w:tc>
          <w:tcPr>
            <w:tcW w:w="1701" w:type="dxa"/>
            <w:vAlign w:val="center"/>
          </w:tcPr>
          <w:p>
            <w:pPr>
              <w:spacing w:line="360" w:lineRule="auto"/>
              <w:jc w:val="center"/>
              <w:rPr>
                <w:rFonts w:ascii="宋体" w:hAnsi="宋体" w:cs="仿宋_GB2312"/>
                <w:sz w:val="24"/>
              </w:rPr>
            </w:pPr>
            <w:r>
              <w:rPr>
                <w:rFonts w:hint="eastAsia" w:ascii="宋体" w:hAnsi="宋体" w:cs="仿宋_GB2312"/>
                <w:sz w:val="24"/>
              </w:rPr>
              <w:t>付款比例（%）</w:t>
            </w:r>
          </w:p>
        </w:tc>
        <w:tc>
          <w:tcPr>
            <w:tcW w:w="5720" w:type="dxa"/>
            <w:vAlign w:val="center"/>
          </w:tcPr>
          <w:p>
            <w:pPr>
              <w:spacing w:line="360" w:lineRule="auto"/>
              <w:jc w:val="center"/>
              <w:rPr>
                <w:rFonts w:ascii="宋体" w:hAnsi="宋体" w:cs="仿宋_GB2312"/>
                <w:sz w:val="24"/>
              </w:rPr>
            </w:pPr>
            <w:r>
              <w:rPr>
                <w:rFonts w:hint="eastAsia" w:ascii="宋体" w:hAnsi="宋体" w:cs="仿宋_GB2312"/>
                <w:sz w:val="24"/>
              </w:rPr>
              <w:t>考核要求</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c>
          <w:tcPr>
            <w:tcW w:w="891" w:type="dxa"/>
            <w:vAlign w:val="top"/>
          </w:tcPr>
          <w:p>
            <w:pPr>
              <w:spacing w:line="360" w:lineRule="auto"/>
              <w:jc w:val="center"/>
              <w:rPr>
                <w:rFonts w:ascii="宋体" w:hAnsi="宋体" w:cs="仿宋_GB2312"/>
                <w:sz w:val="24"/>
              </w:rPr>
            </w:pPr>
            <w:r>
              <w:rPr>
                <w:rFonts w:hint="eastAsia" w:ascii="宋体" w:hAnsi="宋体" w:cs="仿宋_GB2312"/>
                <w:sz w:val="24"/>
              </w:rPr>
              <w:t>1</w:t>
            </w:r>
          </w:p>
        </w:tc>
        <w:tc>
          <w:tcPr>
            <w:tcW w:w="1701" w:type="dxa"/>
            <w:vAlign w:val="top"/>
          </w:tcPr>
          <w:p>
            <w:pPr>
              <w:spacing w:line="360" w:lineRule="auto"/>
              <w:jc w:val="center"/>
              <w:rPr>
                <w:rFonts w:hint="default" w:ascii="宋体" w:hAnsi="宋体" w:eastAsia="仿宋_GB2312" w:cs="仿宋_GB2312"/>
                <w:sz w:val="24"/>
                <w:lang w:val="en-US" w:eastAsia="zh-CN"/>
              </w:rPr>
            </w:pPr>
            <w:r>
              <w:rPr>
                <w:rFonts w:hint="eastAsia" w:ascii="宋体" w:hAnsi="宋体" w:cs="仿宋_GB2312"/>
                <w:sz w:val="24"/>
                <w:lang w:val="en-US" w:eastAsia="zh-CN"/>
              </w:rPr>
              <w:t>40</w:t>
            </w:r>
          </w:p>
        </w:tc>
        <w:tc>
          <w:tcPr>
            <w:tcW w:w="5720" w:type="dxa"/>
            <w:vAlign w:val="top"/>
          </w:tcPr>
          <w:p>
            <w:pPr>
              <w:spacing w:line="360" w:lineRule="auto"/>
              <w:jc w:val="center"/>
              <w:rPr>
                <w:rFonts w:hint="eastAsia" w:ascii="宋体" w:hAnsi="宋体" w:eastAsia="仿宋_GB2312" w:cs="仿宋_GB2312"/>
                <w:sz w:val="24"/>
                <w:lang w:eastAsia="zh-CN"/>
              </w:rPr>
            </w:pPr>
            <w:r>
              <w:rPr>
                <w:rFonts w:hint="eastAsia" w:ascii="宋体" w:hAnsi="宋体" w:cs="仿宋_GB2312"/>
                <w:sz w:val="24"/>
              </w:rPr>
              <w:t>项目合同生效及具备实施条件后，收到发票 7个工作日内</w:t>
            </w:r>
            <w:r>
              <w:rPr>
                <w:rFonts w:hint="eastAsia" w:ascii="宋体" w:hAnsi="宋体" w:cs="仿宋_GB2312"/>
                <w:sz w:val="24"/>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c>
          <w:tcPr>
            <w:tcW w:w="891" w:type="dxa"/>
            <w:vAlign w:val="top"/>
          </w:tcPr>
          <w:p>
            <w:pPr>
              <w:spacing w:line="360" w:lineRule="auto"/>
              <w:jc w:val="center"/>
              <w:rPr>
                <w:rFonts w:ascii="宋体" w:hAnsi="宋体" w:cs="仿宋_GB2312"/>
                <w:sz w:val="24"/>
              </w:rPr>
            </w:pPr>
            <w:r>
              <w:rPr>
                <w:rFonts w:hint="eastAsia" w:ascii="宋体" w:hAnsi="宋体" w:cs="仿宋_GB2312"/>
                <w:sz w:val="24"/>
              </w:rPr>
              <w:t>2</w:t>
            </w:r>
          </w:p>
        </w:tc>
        <w:tc>
          <w:tcPr>
            <w:tcW w:w="1701" w:type="dxa"/>
            <w:vAlign w:val="top"/>
          </w:tcPr>
          <w:p>
            <w:pPr>
              <w:spacing w:line="360" w:lineRule="auto"/>
              <w:jc w:val="center"/>
              <w:rPr>
                <w:rFonts w:hint="default" w:ascii="宋体" w:hAnsi="宋体" w:eastAsia="仿宋_GB2312" w:cs="仿宋_GB2312"/>
                <w:sz w:val="24"/>
                <w:lang w:val="en-US" w:eastAsia="zh-CN"/>
              </w:rPr>
            </w:pPr>
            <w:r>
              <w:rPr>
                <w:rFonts w:hint="eastAsia" w:ascii="宋体" w:hAnsi="宋体" w:cs="仿宋_GB2312"/>
                <w:sz w:val="24"/>
                <w:lang w:val="en-US" w:eastAsia="zh-CN"/>
              </w:rPr>
              <w:t>60</w:t>
            </w:r>
          </w:p>
        </w:tc>
        <w:tc>
          <w:tcPr>
            <w:tcW w:w="5720" w:type="dxa"/>
            <w:vAlign w:val="top"/>
          </w:tcPr>
          <w:p>
            <w:pPr>
              <w:spacing w:line="360" w:lineRule="auto"/>
              <w:jc w:val="center"/>
              <w:rPr>
                <w:rFonts w:ascii="宋体" w:hAnsi="宋体" w:cs="仿宋_GB2312"/>
                <w:sz w:val="24"/>
              </w:rPr>
            </w:pPr>
            <w:r>
              <w:rPr>
                <w:rFonts w:hint="eastAsia" w:ascii="宋体" w:hAnsi="宋体" w:cs="仿宋_GB2312"/>
                <w:sz w:val="24"/>
                <w:lang w:val="en-US" w:eastAsia="zh-CN"/>
              </w:rPr>
              <w:t>供应商按照其与学校的事先约定将所供货物上门送货至学校指定地点后拆箱，负责安装调试，在合同期内完成初验，由学校进行使用体验，学校提交使用报告后进行终验，供应商提供技术资料、合格证明以及验收所必须具备的其他材料，按照合同约定通知采购人，并协助采购人或其委托的采购代理机构开展验收，最终验收合格后</w:t>
            </w:r>
            <w:r>
              <w:rPr>
                <w:rFonts w:hint="eastAsia" w:ascii="宋体" w:hAnsi="宋体" w:cs="仿宋_GB2312"/>
                <w:sz w:val="24"/>
              </w:rPr>
              <w:t>采购人凭发票、确认单以及合同上报区财政，区财政审批下拨款到位后，支付合同价货款。</w:t>
            </w:r>
          </w:p>
        </w:tc>
      </w:tr>
    </w:tbl>
    <w:p>
      <w:pPr>
        <w:spacing w:line="590" w:lineRule="exact"/>
        <w:jc w:val="left"/>
        <w:rPr>
          <w:rFonts w:ascii="宋体" w:hAnsi="宋体"/>
          <w:iCs/>
          <w:sz w:val="24"/>
        </w:rPr>
      </w:pPr>
    </w:p>
    <w:p>
      <w:pPr>
        <w:spacing w:line="590" w:lineRule="exact"/>
        <w:ind w:firstLine="456" w:firstLineChars="200"/>
        <w:jc w:val="left"/>
        <w:rPr>
          <w:rFonts w:ascii="宋体" w:hAnsi="宋体"/>
          <w:iCs/>
          <w:sz w:val="24"/>
        </w:rPr>
      </w:pPr>
      <w:r>
        <w:rPr>
          <w:rFonts w:hint="eastAsia" w:ascii="宋体" w:hAnsi="宋体"/>
          <w:iCs/>
          <w:sz w:val="24"/>
        </w:rPr>
        <w:t>6.资金支付方式：分期付款</w:t>
      </w:r>
    </w:p>
    <w:p>
      <w:pPr>
        <w:spacing w:line="590" w:lineRule="exact"/>
        <w:ind w:firstLine="456" w:firstLineChars="200"/>
        <w:jc w:val="left"/>
        <w:rPr>
          <w:rFonts w:ascii="宋体" w:hAnsi="宋体"/>
          <w:iCs/>
          <w:sz w:val="24"/>
        </w:rPr>
      </w:pPr>
      <w:r>
        <w:rPr>
          <w:rFonts w:hint="eastAsia" w:ascii="宋体" w:hAnsi="宋体"/>
          <w:iCs/>
          <w:sz w:val="24"/>
        </w:rPr>
        <w:t>7.验收、交付标准和方法</w:t>
      </w:r>
    </w:p>
    <w:p>
      <w:pPr>
        <w:spacing w:line="590" w:lineRule="exact"/>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eastAsia="zh-CN"/>
        </w:rPr>
        <w:t>（</w:t>
      </w:r>
      <w:r>
        <w:rPr>
          <w:rFonts w:hint="eastAsia" w:ascii="宋体" w:hAnsi="宋体"/>
          <w:sz w:val="24"/>
          <w:u w:val="single"/>
        </w:rPr>
        <w:t>1</w:t>
      </w:r>
      <w:r>
        <w:rPr>
          <w:rFonts w:hint="eastAsia" w:ascii="宋体" w:hAnsi="宋体"/>
          <w:sz w:val="24"/>
          <w:u w:val="single"/>
          <w:lang w:eastAsia="zh-CN"/>
        </w:rPr>
        <w:t>）</w:t>
      </w:r>
      <w:r>
        <w:rPr>
          <w:rFonts w:hint="eastAsia" w:ascii="宋体" w:hAnsi="宋体"/>
          <w:sz w:val="24"/>
          <w:u w:val="single"/>
          <w:lang w:val="en-US" w:eastAsia="zh-CN"/>
        </w:rPr>
        <w:t>供应商按照其与学校的事先约定将所供货物上门送货至学校指定地点后拆箱，负责安装调试，在合同期内完成初验，由学校进行使用体验，学校提交使用报告后进行终验，供应商提供技术资料、合格证明以及验收所必须具备的其他材料，按照合同约定通知采购人，并协助采购人或其委托的采购代理机构开展验收，最终验收合格后</w:t>
      </w:r>
      <w:r>
        <w:rPr>
          <w:rFonts w:hint="eastAsia" w:ascii="宋体" w:hAnsi="宋体"/>
          <w:sz w:val="24"/>
          <w:u w:val="single"/>
        </w:rPr>
        <w:t>采购人凭发票、确认单以及合同上报区财政，区财政审批下拨款到位后，支付合同价货款。</w:t>
      </w:r>
    </w:p>
    <w:p>
      <w:pPr>
        <w:spacing w:line="590" w:lineRule="exact"/>
        <w:jc w:val="left"/>
        <w:rPr>
          <w:rFonts w:hint="eastAsia" w:ascii="宋体" w:hAnsi="宋体"/>
          <w:iCs/>
          <w:sz w:val="24"/>
          <w:u w:val="single"/>
        </w:rPr>
      </w:pPr>
      <w:r>
        <w:rPr>
          <w:rFonts w:hint="eastAsia" w:ascii="宋体" w:hAnsi="宋体"/>
          <w:iCs/>
          <w:sz w:val="24"/>
          <w:u w:val="single"/>
        </w:rPr>
        <w:t>（2）验收方法：验收小组验收。</w:t>
      </w:r>
    </w:p>
    <w:p>
      <w:pPr>
        <w:spacing w:line="590" w:lineRule="exact"/>
        <w:ind w:firstLine="456" w:firstLineChars="200"/>
        <w:jc w:val="left"/>
        <w:rPr>
          <w:rFonts w:ascii="宋体" w:hAnsi="宋体"/>
          <w:sz w:val="24"/>
          <w:u w:val="single"/>
        </w:rPr>
      </w:pPr>
      <w:r>
        <w:rPr>
          <w:rFonts w:hint="eastAsia" w:ascii="宋体" w:hAnsi="宋体"/>
          <w:iCs/>
          <w:sz w:val="24"/>
        </w:rPr>
        <w:t>8.质量保修范围和保修期：</w:t>
      </w:r>
      <w:r>
        <w:rPr>
          <w:rFonts w:hint="eastAsia" w:ascii="宋体" w:hAnsi="宋体"/>
          <w:sz w:val="24"/>
          <w:u w:val="single"/>
        </w:rPr>
        <w:t xml:space="preserve"> 原厂整体质保期</w:t>
      </w:r>
      <w:r>
        <w:rPr>
          <w:rFonts w:hint="eastAsia" w:ascii="宋体" w:hAnsi="宋体"/>
          <w:sz w:val="24"/>
          <w:u w:val="single"/>
          <w:lang w:eastAsia="zh-CN"/>
        </w:rPr>
        <w:t>六</w:t>
      </w:r>
      <w:r>
        <w:rPr>
          <w:rFonts w:hint="eastAsia" w:ascii="宋体" w:hAnsi="宋体"/>
          <w:sz w:val="24"/>
          <w:u w:val="single"/>
        </w:rPr>
        <w:t xml:space="preserve">年 </w:t>
      </w:r>
    </w:p>
    <w:p>
      <w:pPr>
        <w:spacing w:line="590" w:lineRule="exact"/>
        <w:ind w:firstLine="456" w:firstLineChars="200"/>
        <w:jc w:val="left"/>
        <w:rPr>
          <w:rFonts w:ascii="宋体" w:hAnsi="宋体"/>
          <w:iCs/>
          <w:sz w:val="24"/>
        </w:rPr>
      </w:pPr>
      <w:r>
        <w:rPr>
          <w:rFonts w:hint="eastAsia" w:ascii="宋体" w:hAnsi="宋体"/>
          <w:iCs/>
          <w:sz w:val="24"/>
        </w:rPr>
        <w:t xml:space="preserve">9.知识产权归属、处理方式：本项目软件知识产权归采购人所有。 </w:t>
      </w:r>
    </w:p>
    <w:p>
      <w:pPr>
        <w:spacing w:line="590" w:lineRule="exact"/>
        <w:ind w:firstLine="456" w:firstLineChars="200"/>
        <w:jc w:val="left"/>
        <w:rPr>
          <w:rFonts w:ascii="宋体" w:hAnsi="宋体"/>
          <w:iCs/>
          <w:sz w:val="24"/>
        </w:rPr>
      </w:pPr>
      <w:r>
        <w:rPr>
          <w:rFonts w:hint="eastAsia" w:ascii="宋体" w:hAnsi="宋体"/>
          <w:iCs/>
          <w:sz w:val="24"/>
        </w:rPr>
        <w:t>10.成本补偿、风险分担约定</w:t>
      </w:r>
    </w:p>
    <w:p>
      <w:pPr>
        <w:spacing w:line="590" w:lineRule="exact"/>
        <w:jc w:val="left"/>
        <w:rPr>
          <w:rFonts w:ascii="宋体" w:hAnsi="宋体"/>
          <w:sz w:val="24"/>
          <w:u w:val="single"/>
        </w:rPr>
      </w:pPr>
      <w:r>
        <w:rPr>
          <w:rFonts w:hint="eastAsia" w:ascii="宋体" w:hAnsi="宋体"/>
          <w:sz w:val="24"/>
          <w:u w:val="single"/>
        </w:rPr>
        <w:t xml:space="preserve">   必须保证解决项目所涉及的所有问题，任何原因无法满足用户需求，由此产生的风险</w:t>
      </w:r>
      <w:ins w:id="4" w:author="yiyi" w:date="2023-03-14T10:52:00Z">
        <w:r>
          <w:rPr>
            <w:rFonts w:hint="eastAsia" w:ascii="宋体" w:hAnsi="宋体"/>
            <w:sz w:val="24"/>
            <w:u w:val="single"/>
            <w:lang w:val="en-US" w:eastAsia="zh-CN"/>
          </w:rPr>
          <w:t>与责任</w:t>
        </w:r>
      </w:ins>
      <w:r>
        <w:rPr>
          <w:rFonts w:hint="eastAsia" w:ascii="宋体" w:hAnsi="宋体"/>
          <w:sz w:val="24"/>
          <w:u w:val="single"/>
        </w:rPr>
        <w:t>由应标方承担。</w:t>
      </w:r>
    </w:p>
    <w:p>
      <w:pPr>
        <w:spacing w:line="590" w:lineRule="exact"/>
        <w:ind w:firstLine="456" w:firstLineChars="200"/>
        <w:jc w:val="left"/>
        <w:rPr>
          <w:rFonts w:ascii="宋体" w:hAnsi="宋体"/>
          <w:iCs/>
          <w:sz w:val="24"/>
          <w:u w:val="single"/>
        </w:rPr>
      </w:pPr>
      <w:r>
        <w:rPr>
          <w:rFonts w:hint="eastAsia" w:ascii="宋体" w:hAnsi="宋体"/>
          <w:iCs/>
          <w:sz w:val="24"/>
        </w:rPr>
        <w:t>11.违约责任与解决争议的方法：</w:t>
      </w:r>
      <w:r>
        <w:rPr>
          <w:rFonts w:hint="eastAsia" w:ascii="宋体" w:hAnsi="宋体"/>
          <w:iCs/>
          <w:sz w:val="24"/>
          <w:u w:val="single"/>
        </w:rPr>
        <w:t xml:space="preserve">   1．如因服务提供方违约或服务提供方直接责任导致的事故或泄密事件，采购方要求服务 提供方根据直接损失金额进行赔偿，并且采购方保留追究刑事责任权利。 2．如服务提供方维护 人员涉及窃取机密、违法犯罪等不当行为，所有责任均由服务提供方承担，并且采购方要求服务提供方根据直接损失金额进行赔偿。 3．如服务提供方维护人员造成有形财产损坏，所有责任均 由服务提供方承担，并按直接损失金额进行赔偿。 4．如服务提供方人员因迟到、早退、旷工等 原因不能向采购方提供服务（事先已经向采购方备案的除外），服务提供方应按照实际缺席维护 日期费用的4倍支付违约金，采购方有权直接从应付服务费中扣除。 5.如服务提供方未按照合同约定时间完成本项目每逾期一天扣除合同价的1‰</w:t>
      </w:r>
    </w:p>
    <w:p>
      <w:pPr>
        <w:spacing w:line="590" w:lineRule="exact"/>
        <w:ind w:firstLine="456" w:firstLineChars="200"/>
        <w:jc w:val="left"/>
        <w:rPr>
          <w:rFonts w:ascii="宋体" w:hAnsi="宋体"/>
          <w:iCs/>
          <w:sz w:val="24"/>
        </w:rPr>
      </w:pPr>
      <w:r>
        <w:rPr>
          <w:rFonts w:hint="eastAsia" w:ascii="宋体" w:hAnsi="宋体"/>
          <w:iCs/>
          <w:sz w:val="24"/>
        </w:rPr>
        <w:t>12.其他条款</w:t>
      </w:r>
    </w:p>
    <w:p>
      <w:pPr>
        <w:spacing w:line="590" w:lineRule="exact"/>
        <w:jc w:val="left"/>
        <w:rPr>
          <w:rFonts w:ascii="宋体" w:hAnsi="宋体"/>
          <w:sz w:val="24"/>
          <w:u w:val="single"/>
        </w:rPr>
      </w:pPr>
      <w:r>
        <w:rPr>
          <w:rFonts w:hint="eastAsia" w:ascii="宋体" w:hAnsi="宋体"/>
          <w:sz w:val="24"/>
          <w:u w:val="single"/>
        </w:rPr>
        <w:t xml:space="preserve">           无            </w:t>
      </w:r>
    </w:p>
    <w:p>
      <w:pPr>
        <w:spacing w:before="312" w:beforeLines="100" w:line="590" w:lineRule="exact"/>
        <w:jc w:val="left"/>
        <w:rPr>
          <w:rFonts w:ascii="宋体" w:hAnsi="宋体"/>
          <w:b/>
          <w:sz w:val="28"/>
          <w:szCs w:val="28"/>
        </w:rPr>
      </w:pPr>
      <w:r>
        <w:rPr>
          <w:rFonts w:hint="eastAsia" w:ascii="宋体" w:hAnsi="宋体"/>
          <w:b/>
          <w:sz w:val="28"/>
          <w:szCs w:val="28"/>
        </w:rPr>
        <w:t>五、履约验收方案</w:t>
      </w:r>
    </w:p>
    <w:p>
      <w:pPr>
        <w:spacing w:line="590" w:lineRule="exact"/>
        <w:jc w:val="left"/>
        <w:rPr>
          <w:rFonts w:ascii="宋体" w:hAnsi="宋体"/>
          <w:sz w:val="24"/>
        </w:rPr>
      </w:pPr>
      <w:r>
        <w:rPr>
          <w:rFonts w:hint="eastAsia" w:ascii="宋体" w:hAnsi="宋体"/>
          <w:sz w:val="24"/>
        </w:rPr>
        <w:t>（一）履约验收主体</w:t>
      </w:r>
    </w:p>
    <w:p>
      <w:pPr>
        <w:spacing w:line="590" w:lineRule="exact"/>
        <w:ind w:left="616" w:leftChars="200"/>
        <w:jc w:val="left"/>
        <w:rPr>
          <w:rFonts w:ascii="宋体" w:hAnsi="宋体"/>
          <w:sz w:val="24"/>
          <w:u w:val="single"/>
        </w:rPr>
      </w:pPr>
      <w:r>
        <w:rPr>
          <w:rFonts w:hint="eastAsia" w:ascii="宋体" w:hAnsi="宋体"/>
          <w:sz w:val="24"/>
        </w:rPr>
        <w:t>1.采购单位：</w:t>
      </w:r>
      <w:r>
        <w:rPr>
          <w:rFonts w:hint="eastAsia" w:ascii="宋体" w:hAnsi="宋体"/>
          <w:sz w:val="24"/>
          <w:u w:val="single"/>
        </w:rPr>
        <w:t xml:space="preserve">     </w:t>
      </w:r>
      <w:r>
        <w:rPr>
          <w:rFonts w:hint="eastAsia" w:ascii="宋体" w:hAnsi="宋体"/>
          <w:sz w:val="24"/>
          <w:u w:val="single"/>
          <w:lang w:eastAsia="zh-CN"/>
        </w:rPr>
        <w:t>杭州市余杭区教育资产营运中心</w:t>
      </w:r>
      <w:r>
        <w:rPr>
          <w:rFonts w:hint="eastAsia" w:ascii="宋体" w:hAnsi="宋体"/>
          <w:sz w:val="24"/>
          <w:u w:val="single"/>
        </w:rPr>
        <w:t xml:space="preserve">      </w:t>
      </w:r>
    </w:p>
    <w:p>
      <w:pPr>
        <w:spacing w:line="590" w:lineRule="exact"/>
        <w:ind w:left="616" w:leftChars="200"/>
        <w:jc w:val="left"/>
        <w:rPr>
          <w:rFonts w:ascii="宋体" w:hAnsi="宋体"/>
          <w:sz w:val="24"/>
          <w:u w:val="single"/>
        </w:rPr>
      </w:pPr>
      <w:r>
        <w:rPr>
          <w:rFonts w:hint="eastAsia" w:ascii="宋体" w:hAnsi="宋体"/>
          <w:sz w:val="24"/>
        </w:rPr>
        <w:t>2.</w:t>
      </w:r>
      <w:r>
        <w:rPr>
          <w:rFonts w:hint="eastAsia" w:ascii="宋体" w:hAnsi="宋体"/>
          <w:sz w:val="24"/>
          <w:lang w:val="en-US" w:eastAsia="zh-CN"/>
        </w:rPr>
        <w:t>验收组织方案</w:t>
      </w:r>
      <w:r>
        <w:rPr>
          <w:rFonts w:hint="eastAsia" w:ascii="宋体" w:hAnsi="宋体"/>
          <w:sz w:val="24"/>
        </w:rPr>
        <w:t>：</w:t>
      </w:r>
      <w:r>
        <w:rPr>
          <w:rFonts w:hint="eastAsia" w:ascii="宋体" w:hAnsi="宋体"/>
          <w:sz w:val="24"/>
          <w:lang w:val="en-US" w:eastAsia="zh-CN"/>
        </w:rPr>
        <w:t>委托验收</w:t>
      </w:r>
    </w:p>
    <w:p>
      <w:pPr>
        <w:spacing w:line="590" w:lineRule="exact"/>
        <w:ind w:left="616" w:leftChars="200"/>
        <w:jc w:val="left"/>
        <w:rPr>
          <w:rFonts w:ascii="宋体" w:hAnsi="宋体"/>
          <w:sz w:val="24"/>
          <w:u w:val="single"/>
        </w:rPr>
      </w:pPr>
      <w:r>
        <w:rPr>
          <w:rFonts w:hint="eastAsia" w:ascii="宋体" w:hAnsi="宋体"/>
          <w:sz w:val="24"/>
        </w:rPr>
        <w:t>3.是否邀请本项目的其他供应商：</w:t>
      </w:r>
      <w:r>
        <w:rPr>
          <w:rFonts w:hint="eastAsia" w:ascii="宋体" w:hAnsi="宋体"/>
          <w:sz w:val="24"/>
        </w:rPr>
        <w:tab/>
      </w:r>
      <w:r>
        <w:rPr>
          <w:rFonts w:hint="eastAsia" w:ascii="宋体" w:hAnsi="宋体"/>
          <w:sz w:val="24"/>
        </w:rPr>
        <w:t>否</w:t>
      </w:r>
    </w:p>
    <w:p>
      <w:pPr>
        <w:spacing w:line="590" w:lineRule="exact"/>
        <w:ind w:left="616" w:leftChars="200"/>
        <w:jc w:val="left"/>
        <w:rPr>
          <w:rFonts w:ascii="宋体" w:hAnsi="宋体"/>
          <w:sz w:val="24"/>
        </w:rPr>
      </w:pPr>
      <w:r>
        <w:rPr>
          <w:rFonts w:hint="eastAsia" w:ascii="宋体" w:hAnsi="宋体"/>
          <w:sz w:val="24"/>
        </w:rPr>
        <w:t>4.是否邀请专家：</w:t>
      </w:r>
      <w:r>
        <w:rPr>
          <w:rFonts w:hint="eastAsia" w:ascii="宋体" w:hAnsi="宋体"/>
          <w:sz w:val="24"/>
        </w:rPr>
        <w:tab/>
      </w:r>
      <w:r>
        <w:rPr>
          <w:rFonts w:hint="eastAsia" w:ascii="宋体" w:hAnsi="宋体"/>
          <w:sz w:val="24"/>
        </w:rPr>
        <w:t>是</w:t>
      </w:r>
      <w:r>
        <w:rPr>
          <w:rFonts w:hint="eastAsia" w:ascii="宋体" w:hAnsi="宋体"/>
          <w:sz w:val="24"/>
        </w:rPr>
        <w:tab/>
      </w:r>
    </w:p>
    <w:p>
      <w:pPr>
        <w:spacing w:line="590" w:lineRule="exact"/>
        <w:ind w:left="616" w:leftChars="200"/>
        <w:jc w:val="left"/>
        <w:rPr>
          <w:rFonts w:ascii="宋体" w:hAnsi="宋体"/>
          <w:sz w:val="24"/>
        </w:rPr>
      </w:pPr>
      <w:r>
        <w:rPr>
          <w:rFonts w:hint="eastAsia" w:ascii="宋体" w:hAnsi="宋体"/>
          <w:sz w:val="24"/>
        </w:rPr>
        <w:t>5.是否邀请服务对象：</w:t>
      </w:r>
      <w:r>
        <w:rPr>
          <w:rFonts w:hint="eastAsia" w:ascii="宋体" w:hAnsi="宋体"/>
          <w:sz w:val="24"/>
        </w:rPr>
        <w:tab/>
      </w:r>
      <w:r>
        <w:rPr>
          <w:rFonts w:hint="eastAsia" w:ascii="宋体" w:hAnsi="宋体"/>
          <w:sz w:val="24"/>
        </w:rPr>
        <w:t>是</w:t>
      </w:r>
      <w:r>
        <w:rPr>
          <w:rFonts w:hint="eastAsia" w:ascii="宋体" w:hAnsi="宋体"/>
          <w:sz w:val="24"/>
        </w:rPr>
        <w:tab/>
      </w:r>
    </w:p>
    <w:p>
      <w:pPr>
        <w:spacing w:line="590" w:lineRule="exact"/>
        <w:ind w:firstLine="538" w:firstLineChars="236"/>
        <w:jc w:val="left"/>
        <w:rPr>
          <w:rFonts w:ascii="宋体" w:hAnsi="宋体"/>
          <w:sz w:val="24"/>
        </w:rPr>
      </w:pPr>
      <w:r>
        <w:rPr>
          <w:rFonts w:hint="eastAsia" w:ascii="宋体" w:hAnsi="宋体"/>
          <w:sz w:val="24"/>
        </w:rPr>
        <w:t>6.其他：/</w:t>
      </w:r>
    </w:p>
    <w:p>
      <w:pPr>
        <w:spacing w:line="590" w:lineRule="exact"/>
        <w:jc w:val="left"/>
        <w:rPr>
          <w:rFonts w:ascii="宋体" w:hAnsi="宋体"/>
          <w:sz w:val="24"/>
          <w:u w:val="single"/>
        </w:rPr>
      </w:pPr>
      <w:r>
        <w:rPr>
          <w:rFonts w:hint="eastAsia" w:ascii="宋体" w:hAnsi="宋体"/>
          <w:sz w:val="24"/>
        </w:rPr>
        <w:t>（二）履约验收时间：</w:t>
      </w:r>
      <w:r>
        <w:rPr>
          <w:rFonts w:hint="eastAsia" w:ascii="宋体" w:hAnsi="宋体"/>
          <w:sz w:val="24"/>
          <w:u w:val="single"/>
        </w:rPr>
        <w:t xml:space="preserve">  项目</w:t>
      </w:r>
      <w:r>
        <w:rPr>
          <w:rFonts w:hint="eastAsia" w:ascii="宋体" w:hAnsi="宋体"/>
          <w:sz w:val="24"/>
          <w:u w:val="single"/>
          <w:lang w:eastAsia="zh-CN"/>
        </w:rPr>
        <w:t>供货</w:t>
      </w:r>
      <w:r>
        <w:rPr>
          <w:rFonts w:hint="eastAsia" w:ascii="宋体" w:hAnsi="宋体"/>
          <w:sz w:val="24"/>
          <w:u w:val="single"/>
        </w:rPr>
        <w:t xml:space="preserve">期结束   </w:t>
      </w:r>
    </w:p>
    <w:p>
      <w:pPr>
        <w:spacing w:line="590" w:lineRule="exact"/>
        <w:jc w:val="left"/>
        <w:rPr>
          <w:rFonts w:ascii="宋体" w:hAnsi="宋体"/>
          <w:sz w:val="24"/>
        </w:rPr>
      </w:pPr>
      <w:r>
        <w:rPr>
          <w:rFonts w:hint="eastAsia" w:ascii="宋体" w:hAnsi="宋体"/>
          <w:sz w:val="24"/>
        </w:rPr>
        <w:t>（三）履约验收方式：</w:t>
      </w:r>
      <w:r>
        <w:rPr>
          <w:rFonts w:hint="eastAsia" w:ascii="宋体" w:hAnsi="宋体"/>
          <w:sz w:val="24"/>
        </w:rPr>
        <w:tab/>
      </w:r>
      <w:r>
        <w:rPr>
          <w:rFonts w:hint="eastAsia" w:ascii="宋体" w:hAnsi="宋体"/>
          <w:sz w:val="24"/>
        </w:rPr>
        <w:t>一般程序</w:t>
      </w:r>
    </w:p>
    <w:p>
      <w:pPr>
        <w:spacing w:line="590" w:lineRule="exact"/>
        <w:jc w:val="left"/>
        <w:rPr>
          <w:rFonts w:ascii="宋体" w:hAnsi="宋体"/>
          <w:sz w:val="24"/>
        </w:rPr>
      </w:pPr>
      <w:r>
        <w:rPr>
          <w:rFonts w:hint="eastAsia" w:ascii="宋体" w:hAnsi="宋体"/>
          <w:sz w:val="24"/>
        </w:rPr>
        <w:t>（四）履约验收程序：</w:t>
      </w:r>
      <w:r>
        <w:rPr>
          <w:rFonts w:hint="eastAsia" w:ascii="宋体" w:hAnsi="宋体"/>
          <w:sz w:val="24"/>
        </w:rPr>
        <w:tab/>
      </w:r>
      <w:r>
        <w:rPr>
          <w:rFonts w:hint="eastAsia" w:ascii="宋体" w:hAnsi="宋体"/>
          <w:sz w:val="24"/>
          <w:lang w:val="en-US" w:eastAsia="zh-CN"/>
        </w:rPr>
        <w:t>一次性</w:t>
      </w:r>
      <w:r>
        <w:rPr>
          <w:rFonts w:hint="eastAsia" w:ascii="宋体" w:hAnsi="宋体"/>
          <w:sz w:val="24"/>
        </w:rPr>
        <w:t>验收</w:t>
      </w:r>
      <w:r>
        <w:rPr>
          <w:rFonts w:hint="eastAsia" w:ascii="宋体" w:hAnsi="宋体"/>
          <w:sz w:val="24"/>
        </w:rPr>
        <w:tab/>
      </w:r>
    </w:p>
    <w:p>
      <w:pPr>
        <w:spacing w:line="590" w:lineRule="exact"/>
        <w:jc w:val="left"/>
        <w:rPr>
          <w:rFonts w:ascii="宋体" w:hAnsi="宋体"/>
          <w:sz w:val="24"/>
        </w:rPr>
      </w:pPr>
      <w:r>
        <w:rPr>
          <w:rFonts w:hint="eastAsia" w:ascii="宋体" w:hAnsi="宋体"/>
          <w:sz w:val="24"/>
        </w:rPr>
        <w:t>（五）履约验收内容</w:t>
      </w:r>
    </w:p>
    <w:p>
      <w:pPr>
        <w:spacing w:line="590" w:lineRule="exact"/>
        <w:ind w:firstLine="420"/>
        <w:jc w:val="left"/>
        <w:rPr>
          <w:rFonts w:ascii="宋体" w:hAnsi="宋体"/>
          <w:iCs/>
          <w:sz w:val="24"/>
        </w:rPr>
      </w:pPr>
      <w:r>
        <w:rPr>
          <w:rFonts w:hint="eastAsia" w:ascii="宋体" w:hAnsi="宋体"/>
          <w:iCs/>
          <w:sz w:val="24"/>
        </w:rPr>
        <w:t>1.技术履约内容</w:t>
      </w:r>
    </w:p>
    <w:p>
      <w:pPr>
        <w:spacing w:line="590" w:lineRule="exact"/>
        <w:jc w:val="left"/>
        <w:rPr>
          <w:rFonts w:hint="eastAsia" w:ascii="宋体" w:hAnsi="宋体"/>
          <w:sz w:val="24"/>
          <w:u w:val="single"/>
        </w:rPr>
      </w:pPr>
      <w:r>
        <w:rPr>
          <w:rFonts w:hint="eastAsia" w:ascii="宋体" w:hAnsi="宋体"/>
          <w:sz w:val="24"/>
          <w:u w:val="single"/>
          <w:lang w:eastAsia="zh-CN"/>
        </w:rPr>
        <w:t>（1）满足所有采购需求及响应文件承诺</w:t>
      </w:r>
      <w:r>
        <w:rPr>
          <w:rFonts w:hint="eastAsia" w:ascii="宋体" w:hAnsi="宋体"/>
          <w:sz w:val="24"/>
          <w:u w:val="single"/>
        </w:rPr>
        <w:t>。</w:t>
      </w:r>
    </w:p>
    <w:p>
      <w:pPr>
        <w:spacing w:line="590" w:lineRule="exact"/>
        <w:jc w:val="left"/>
        <w:rPr>
          <w:rFonts w:hint="eastAsia" w:ascii="宋体" w:hAnsi="宋体"/>
          <w:sz w:val="24"/>
          <w:u w:val="single"/>
        </w:rPr>
      </w:pPr>
      <w:r>
        <w:rPr>
          <w:rFonts w:hint="eastAsia" w:ascii="宋体" w:hAnsi="宋体"/>
          <w:sz w:val="24"/>
          <w:u w:val="single"/>
          <w:lang w:eastAsia="zh-CN"/>
        </w:rPr>
        <w:t>（</w:t>
      </w:r>
      <w:r>
        <w:rPr>
          <w:rFonts w:hint="eastAsia" w:ascii="宋体" w:hAnsi="宋体"/>
          <w:sz w:val="24"/>
          <w:u w:val="single"/>
        </w:rPr>
        <w:t>2）拟投</w:t>
      </w:r>
      <w:r>
        <w:rPr>
          <w:rFonts w:hint="eastAsia" w:ascii="宋体" w:hAnsi="宋体"/>
          <w:sz w:val="24"/>
          <w:u w:val="single"/>
          <w:lang w:eastAsia="zh-CN"/>
        </w:rPr>
        <w:t>货物数量</w:t>
      </w:r>
      <w:r>
        <w:rPr>
          <w:rFonts w:hint="eastAsia" w:ascii="宋体" w:hAnsi="宋体"/>
          <w:sz w:val="24"/>
          <w:u w:val="single"/>
        </w:rPr>
        <w:t>全部到位，与响应文件</w:t>
      </w:r>
      <w:r>
        <w:rPr>
          <w:rFonts w:hint="eastAsia" w:ascii="宋体" w:hAnsi="宋体"/>
          <w:sz w:val="24"/>
          <w:u w:val="single"/>
          <w:lang w:eastAsia="zh-CN"/>
        </w:rPr>
        <w:t>数量</w:t>
      </w:r>
      <w:r>
        <w:rPr>
          <w:rFonts w:hint="eastAsia" w:ascii="宋体" w:hAnsi="宋体"/>
          <w:sz w:val="24"/>
          <w:u w:val="single"/>
        </w:rPr>
        <w:t>信息清单一致。</w:t>
      </w:r>
    </w:p>
    <w:p>
      <w:pPr>
        <w:spacing w:line="590" w:lineRule="exact"/>
        <w:ind w:firstLine="420"/>
        <w:jc w:val="left"/>
        <w:rPr>
          <w:rFonts w:ascii="宋体" w:hAnsi="宋体"/>
          <w:iCs/>
          <w:sz w:val="24"/>
        </w:rPr>
      </w:pPr>
      <w:r>
        <w:rPr>
          <w:rFonts w:hint="eastAsia" w:ascii="宋体" w:hAnsi="宋体"/>
          <w:iCs/>
          <w:sz w:val="24"/>
        </w:rPr>
        <w:t>2.商务履约内容</w:t>
      </w:r>
    </w:p>
    <w:p>
      <w:pPr>
        <w:spacing w:line="590" w:lineRule="exact"/>
        <w:ind w:firstLine="420"/>
        <w:jc w:val="left"/>
        <w:rPr>
          <w:rFonts w:ascii="宋体" w:hAnsi="宋体"/>
          <w:sz w:val="24"/>
          <w:u w:val="single"/>
        </w:rPr>
      </w:pPr>
      <w:r>
        <w:rPr>
          <w:rFonts w:hint="eastAsia" w:ascii="宋体" w:hAnsi="宋体"/>
          <w:sz w:val="24"/>
          <w:u w:val="single"/>
        </w:rPr>
        <w:t xml:space="preserve">   </w:t>
      </w:r>
      <w:r>
        <w:rPr>
          <w:rFonts w:hint="eastAsia" w:ascii="宋体" w:hAnsi="宋体" w:cs="Times New Roman"/>
          <w:sz w:val="24"/>
          <w:u w:val="single"/>
          <w:lang w:eastAsia="zh-CN"/>
        </w:rPr>
        <w:t>服务周期满足采购要求。</w:t>
      </w:r>
    </w:p>
    <w:p>
      <w:pPr>
        <w:spacing w:line="590" w:lineRule="exact"/>
        <w:jc w:val="left"/>
        <w:rPr>
          <w:rFonts w:ascii="宋体" w:hAnsi="宋体"/>
          <w:sz w:val="24"/>
        </w:rPr>
      </w:pPr>
      <w:r>
        <w:rPr>
          <w:rFonts w:hint="eastAsia" w:ascii="宋体" w:hAnsi="宋体"/>
          <w:sz w:val="24"/>
        </w:rPr>
        <w:t>（六）履约验收标准</w:t>
      </w:r>
    </w:p>
    <w:p>
      <w:pPr>
        <w:spacing w:line="590" w:lineRule="exact"/>
        <w:jc w:val="left"/>
        <w:rPr>
          <w:rFonts w:hint="eastAsia" w:ascii="宋体" w:hAnsi="宋体"/>
          <w:sz w:val="24"/>
          <w:u w:val="single"/>
        </w:rPr>
      </w:pPr>
      <w:r>
        <w:rPr>
          <w:rFonts w:hint="eastAsia" w:ascii="宋体" w:hAnsi="宋体"/>
          <w:sz w:val="24"/>
          <w:u w:val="single"/>
          <w:lang w:eastAsia="zh-CN"/>
        </w:rPr>
        <w:t>（1）满足所有采购需求及响应文件承诺</w:t>
      </w:r>
      <w:r>
        <w:rPr>
          <w:rFonts w:hint="eastAsia" w:ascii="宋体" w:hAnsi="宋体"/>
          <w:sz w:val="24"/>
          <w:u w:val="single"/>
        </w:rPr>
        <w:t>。</w:t>
      </w:r>
    </w:p>
    <w:p>
      <w:pPr>
        <w:spacing w:line="590" w:lineRule="exact"/>
        <w:jc w:val="left"/>
        <w:rPr>
          <w:rFonts w:hint="eastAsia" w:ascii="宋体" w:hAnsi="宋体"/>
          <w:sz w:val="24"/>
          <w:u w:val="single"/>
        </w:rPr>
      </w:pPr>
      <w:r>
        <w:rPr>
          <w:rFonts w:hint="eastAsia" w:ascii="宋体" w:hAnsi="宋体"/>
          <w:sz w:val="24"/>
          <w:u w:val="single"/>
          <w:lang w:eastAsia="zh-CN"/>
        </w:rPr>
        <w:t>（</w:t>
      </w:r>
      <w:r>
        <w:rPr>
          <w:rFonts w:hint="eastAsia" w:ascii="宋体" w:hAnsi="宋体"/>
          <w:sz w:val="24"/>
          <w:u w:val="single"/>
        </w:rPr>
        <w:t>2）拟投</w:t>
      </w:r>
      <w:r>
        <w:rPr>
          <w:rFonts w:hint="eastAsia" w:ascii="宋体" w:hAnsi="宋体"/>
          <w:sz w:val="24"/>
          <w:u w:val="single"/>
          <w:lang w:eastAsia="zh-CN"/>
        </w:rPr>
        <w:t>货物数量</w:t>
      </w:r>
      <w:r>
        <w:rPr>
          <w:rFonts w:hint="eastAsia" w:ascii="宋体" w:hAnsi="宋体"/>
          <w:sz w:val="24"/>
          <w:u w:val="single"/>
        </w:rPr>
        <w:t>全部到位，与响应文件</w:t>
      </w:r>
      <w:r>
        <w:rPr>
          <w:rFonts w:hint="eastAsia" w:ascii="宋体" w:hAnsi="宋体"/>
          <w:sz w:val="24"/>
          <w:u w:val="single"/>
          <w:lang w:eastAsia="zh-CN"/>
        </w:rPr>
        <w:t>数量</w:t>
      </w:r>
      <w:r>
        <w:rPr>
          <w:rFonts w:hint="eastAsia" w:ascii="宋体" w:hAnsi="宋体"/>
          <w:sz w:val="24"/>
          <w:u w:val="single"/>
        </w:rPr>
        <w:t>信息清单一致。</w:t>
      </w:r>
    </w:p>
    <w:p>
      <w:pPr>
        <w:spacing w:line="590" w:lineRule="exact"/>
        <w:jc w:val="left"/>
        <w:rPr>
          <w:rFonts w:hint="eastAsia" w:ascii="宋体" w:hAnsi="宋体"/>
          <w:sz w:val="24"/>
          <w:u w:val="single"/>
        </w:rPr>
      </w:pPr>
      <w:r>
        <w:rPr>
          <w:rFonts w:hint="eastAsia" w:ascii="宋体" w:hAnsi="宋体"/>
          <w:sz w:val="24"/>
          <w:u w:val="single"/>
          <w:lang w:val="en-US" w:eastAsia="zh-CN"/>
        </w:rPr>
        <w:t>（3）</w:t>
      </w:r>
      <w:r>
        <w:rPr>
          <w:rFonts w:hint="eastAsia" w:ascii="宋体" w:hAnsi="宋体"/>
          <w:sz w:val="24"/>
          <w:u w:val="single"/>
        </w:rPr>
        <w:t xml:space="preserve"> </w:t>
      </w:r>
      <w:r>
        <w:rPr>
          <w:rFonts w:hint="eastAsia" w:ascii="宋体" w:hAnsi="宋体"/>
          <w:sz w:val="24"/>
          <w:u w:val="single"/>
          <w:lang w:eastAsia="zh-CN"/>
        </w:rPr>
        <w:t>服务周期满足采购要求。</w:t>
      </w:r>
    </w:p>
    <w:p>
      <w:pPr>
        <w:spacing w:line="590" w:lineRule="exact"/>
        <w:jc w:val="left"/>
      </w:pPr>
      <w:r>
        <w:rPr>
          <w:rFonts w:hint="eastAsia" w:ascii="宋体" w:hAnsi="宋体"/>
          <w:sz w:val="24"/>
        </w:rPr>
        <w:t>（七）履约验收其他事项：无</w:t>
      </w: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4002EFF" w:usb1="C200247B" w:usb2="00000009" w:usb3="00000000" w:csb0="200001FF" w:csb1="00000000"/>
  </w:font>
  <w:font w:name="??">
    <w:altName w:val="宋体"/>
    <w:panose1 w:val="00000000000000000000"/>
    <w:charset w:val="86"/>
    <w:family w:val="auto"/>
    <w:pitch w:val="default"/>
    <w:sig w:usb0="00000000" w:usb1="00000000" w:usb2="00000010" w:usb3="00000000" w:csb0="00040001" w:csb1="00000000"/>
  </w:font>
  <w:font w:name="方正小标宋简体">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WJmNTAxYTA0NTllZTU0OWY5NWY0MWNlMzBjNGU2OTYifQ=="/>
    <w:docVar w:name="KSO_WPS_MARK_KEY" w:val="25946b1d-8350-4c5a-8789-6f920625c556"/>
  </w:docVars>
  <w:rsids>
    <w:rsidRoot w:val="7B61519A"/>
    <w:rsid w:val="00093950"/>
    <w:rsid w:val="00100D4F"/>
    <w:rsid w:val="00286065"/>
    <w:rsid w:val="00390D36"/>
    <w:rsid w:val="004C398A"/>
    <w:rsid w:val="0057774E"/>
    <w:rsid w:val="008E502D"/>
    <w:rsid w:val="00994D03"/>
    <w:rsid w:val="00A326C4"/>
    <w:rsid w:val="00B30FE0"/>
    <w:rsid w:val="00B51797"/>
    <w:rsid w:val="00D3265F"/>
    <w:rsid w:val="00E204BA"/>
    <w:rsid w:val="00E337E5"/>
    <w:rsid w:val="02233590"/>
    <w:rsid w:val="02FE10F8"/>
    <w:rsid w:val="064C4C64"/>
    <w:rsid w:val="06ED0F6A"/>
    <w:rsid w:val="07AD6D60"/>
    <w:rsid w:val="0B664371"/>
    <w:rsid w:val="159C6BE5"/>
    <w:rsid w:val="1878326F"/>
    <w:rsid w:val="18A31A7B"/>
    <w:rsid w:val="256B4972"/>
    <w:rsid w:val="269C0568"/>
    <w:rsid w:val="28B964BC"/>
    <w:rsid w:val="35504EF3"/>
    <w:rsid w:val="35E96681"/>
    <w:rsid w:val="362B296D"/>
    <w:rsid w:val="38613F90"/>
    <w:rsid w:val="3E823D9C"/>
    <w:rsid w:val="4400471D"/>
    <w:rsid w:val="4CFC5B64"/>
    <w:rsid w:val="4E7D0D54"/>
    <w:rsid w:val="51D3684D"/>
    <w:rsid w:val="530A105A"/>
    <w:rsid w:val="58316DD0"/>
    <w:rsid w:val="62654FFD"/>
    <w:rsid w:val="66383351"/>
    <w:rsid w:val="6B9E6A1E"/>
    <w:rsid w:val="6E076D1B"/>
    <w:rsid w:val="6F1E73DE"/>
    <w:rsid w:val="738D6E8E"/>
    <w:rsid w:val="7B61519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spacing w:line="360" w:lineRule="auto"/>
      <w:ind w:left="432" w:hanging="432"/>
      <w:jc w:val="left"/>
      <w:outlineLvl w:val="1"/>
    </w:pPr>
    <w:rPr>
      <w:rFonts w:ascii="仿宋_GB2312" w:hAnsi="仿宋"/>
      <w:b/>
      <w:bCs/>
      <w:szCs w:val="32"/>
      <w:lang w:val="zh-CN"/>
    </w:rPr>
  </w:style>
  <w:style w:type="character" w:default="1" w:styleId="13">
    <w:name w:val="Default Paragraph Font"/>
    <w:unhideWhenUsed/>
    <w:qFormat/>
    <w:uiPriority w:val="1"/>
  </w:style>
  <w:style w:type="table" w:default="1" w:styleId="15">
    <w:name w:val="Normal Table"/>
    <w:unhideWhenUsed/>
    <w:qFormat/>
    <w:uiPriority w:val="99"/>
    <w:tblPr>
      <w:tblStyle w:val="15"/>
      <w:tblLayout w:type="fixed"/>
      <w:tblCellMar>
        <w:top w:w="0" w:type="dxa"/>
        <w:left w:w="108" w:type="dxa"/>
        <w:bottom w:w="0" w:type="dxa"/>
        <w:right w:w="108" w:type="dxa"/>
      </w:tblCellMar>
    </w:tblPr>
  </w:style>
  <w:style w:type="paragraph" w:styleId="4">
    <w:name w:val="Body Text First Indent"/>
    <w:basedOn w:val="5"/>
    <w:next w:val="6"/>
    <w:qFormat/>
    <w:uiPriority w:val="0"/>
    <w:pPr>
      <w:ind w:firstLine="420"/>
    </w:pPr>
    <w:rPr>
      <w:rFonts w:hAnsi="Calibri" w:cs="Times New Roman"/>
      <w:szCs w:val="20"/>
    </w:rPr>
  </w:style>
  <w:style w:type="paragraph" w:styleId="5">
    <w:name w:val="Body Text"/>
    <w:basedOn w:val="1"/>
    <w:next w:val="4"/>
    <w:qFormat/>
    <w:uiPriority w:val="0"/>
    <w:pPr>
      <w:autoSpaceDE w:val="0"/>
      <w:autoSpaceDN w:val="0"/>
      <w:spacing w:line="360" w:lineRule="auto"/>
    </w:pPr>
    <w:rPr>
      <w:rFonts w:ascii="宋体" w:hAnsi="Arial" w:cs="Arial"/>
      <w:snapToGrid w:val="0"/>
      <w:sz w:val="24"/>
      <w:szCs w:val="21"/>
      <w:lang w:val="zh-CN"/>
    </w:rPr>
  </w:style>
  <w:style w:type="paragraph" w:styleId="6">
    <w:name w:val="toc 6"/>
    <w:basedOn w:val="1"/>
    <w:next w:val="1"/>
    <w:qFormat/>
    <w:uiPriority w:val="0"/>
    <w:pPr>
      <w:ind w:left="2100" w:leftChars="1000"/>
    </w:pPr>
  </w:style>
  <w:style w:type="paragraph" w:styleId="7">
    <w:name w:val="caption"/>
    <w:basedOn w:val="1"/>
    <w:next w:val="1"/>
    <w:qFormat/>
    <w:uiPriority w:val="0"/>
    <w:rPr>
      <w:b/>
      <w:sz w:val="28"/>
    </w:rPr>
  </w:style>
  <w:style w:type="paragraph" w:styleId="8">
    <w:name w:val="annotation text"/>
    <w:basedOn w:val="1"/>
    <w:qFormat/>
    <w:uiPriority w:val="99"/>
    <w:pPr>
      <w:jc w:val="left"/>
    </w:pPr>
  </w:style>
  <w:style w:type="paragraph" w:styleId="9">
    <w:name w:val="Body Text Indent"/>
    <w:basedOn w:val="1"/>
    <w:next w:val="10"/>
    <w:qFormat/>
    <w:uiPriority w:val="0"/>
    <w:pPr>
      <w:spacing w:line="480" w:lineRule="atLeast"/>
      <w:ind w:firstLine="570"/>
    </w:pPr>
    <w:rPr>
      <w:rFonts w:ascii="??" w:hAnsi="??" w:eastAsia="??"/>
      <w:sz w:val="28"/>
      <w:szCs w:val="28"/>
    </w:rPr>
  </w:style>
  <w:style w:type="paragraph" w:styleId="10">
    <w:name w:val="Body Text First Indent 2"/>
    <w:basedOn w:val="9"/>
    <w:next w:val="4"/>
    <w:qFormat/>
    <w:uiPriority w:val="0"/>
    <w:pPr>
      <w:adjustRightInd/>
      <w:spacing w:after="120" w:line="240" w:lineRule="auto"/>
      <w:ind w:left="420" w:leftChars="200" w:firstLine="210"/>
    </w:pPr>
    <w:rPr>
      <w:sz w:val="21"/>
    </w:rPr>
  </w:style>
  <w:style w:type="paragraph" w:styleId="11">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12">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14">
    <w:name w:val="page number"/>
    <w:basedOn w:val="13"/>
    <w:qFormat/>
    <w:uiPriority w:val="0"/>
    <w:rPr/>
  </w:style>
  <w:style w:type="paragraph" w:customStyle="1" w:styleId="1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7">
    <w:name w:val="图片"/>
    <w:basedOn w:val="1"/>
    <w:qFormat/>
    <w:uiPriority w:val="0"/>
    <w:pPr>
      <w:spacing w:line="360" w:lineRule="auto"/>
      <w:jc w:val="center"/>
    </w:pPr>
    <w:rPr>
      <w:rFonts w:ascii="宋体" w:hAnsi="宋体"/>
      <w:kern w:val="0"/>
      <w:sz w:val="24"/>
    </w:rPr>
  </w:style>
  <w:style w:type="paragraph" w:customStyle="1" w:styleId="18">
    <w:name w:val="正文11"/>
    <w:basedOn w:val="1"/>
    <w:qFormat/>
    <w:uiPriority w:val="0"/>
    <w:pPr>
      <w:spacing w:line="300" w:lineRule="auto"/>
      <w:ind w:firstLine="480" w:firstLineChars="200"/>
      <w:textAlignment w:val="baseline"/>
    </w:pPr>
    <w:rPr>
      <w:kern w:val="0"/>
      <w:sz w:val="24"/>
    </w:rPr>
  </w:style>
  <w:style w:type="paragraph" w:customStyle="1" w:styleId="19">
    <w:name w:val="List Paragraph"/>
    <w:basedOn w:val="1"/>
    <w:qFormat/>
    <w:uiPriority w:val="99"/>
    <w:pPr>
      <w:ind w:firstLine="420" w:firstLineChars="200"/>
    </w:pPr>
  </w:style>
  <w:style w:type="paragraph" w:customStyle="1" w:styleId="20">
    <w:name w:val="_正文"/>
    <w:basedOn w:val="1"/>
    <w:qFormat/>
    <w:uiPriority w:val="0"/>
    <w:pPr>
      <w:tabs>
        <w:tab w:val="left" w:pos="840"/>
      </w:tabs>
      <w:spacing w:line="360" w:lineRule="auto"/>
      <w:ind w:firstLine="200" w:firstLineChars="200"/>
    </w:pPr>
    <w:rPr>
      <w:sz w:val="24"/>
    </w:rPr>
  </w:style>
  <w:style w:type="paragraph" w:customStyle="1" w:styleId="21">
    <w:name w:val="正文2"/>
    <w:basedOn w:val="1"/>
    <w:qFormat/>
    <w:uiPriority w:val="0"/>
    <w:pPr>
      <w:spacing w:before="156" w:line="360" w:lineRule="auto"/>
      <w:ind w:firstLine="510" w:firstLineChars="200"/>
    </w:pPr>
    <w:rPr>
      <w:sz w:val="24"/>
      <w:szCs w:val="20"/>
    </w:rPr>
  </w:style>
  <w:style w:type="character" w:customStyle="1" w:styleId="22">
    <w:name w:val="font21"/>
    <w:basedOn w:val="13"/>
    <w:qFormat/>
    <w:uiPriority w:val="0"/>
    <w:rPr>
      <w:rFonts w:hint="eastAsia" w:ascii="宋体" w:hAnsi="宋体" w:eastAsia="宋体"/>
      <w:kern w:val="2"/>
      <w:sz w:val="28"/>
      <w:szCs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4250</Words>
  <Characters>4569</Characters>
  <Lines>331</Lines>
  <Paragraphs>93</Paragraphs>
  <TotalTime>0</TotalTime>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2022-08-02T13:20:00Z</dcterms:created>
  <dc:creator>WPS_1530706504</dc:creator>
  <cp:lastModifiedBy>xs</cp:lastModifiedBy>
  <dcterms:modified xsi:type="dcterms:W3CDTF">2023-03-15T01:53:26Z</dcterms:modified>
  <dc:title>附件3：</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ICV">
    <vt:lpwstr>74A1B6D8C77045378170E54B67B0D479</vt:lpwstr>
  </property>
</Properties>
</file>