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5" w:firstLineChars="400"/>
        <w:rPr>
          <w:rFonts w:hint="eastAsia"/>
          <w:b/>
          <w:bCs/>
          <w:sz w:val="32"/>
          <w:szCs w:val="32"/>
          <w:lang w:val="en-US" w:eastAsia="zh-CN"/>
        </w:rPr>
      </w:pPr>
      <w:r>
        <w:rPr>
          <w:rFonts w:hint="eastAsia"/>
          <w:b/>
          <w:bCs/>
          <w:sz w:val="32"/>
          <w:szCs w:val="32"/>
          <w:lang w:val="en-US" w:eastAsia="zh-CN"/>
        </w:rPr>
        <w:t>良渚职高烹饪体验馆厨房实训设备采购项目清单</w:t>
      </w:r>
    </w:p>
    <w:p>
      <w:pPr>
        <w:ind w:firstLine="1285" w:firstLineChars="400"/>
        <w:rPr>
          <w:rFonts w:hint="default"/>
          <w:b/>
          <w:bCs/>
          <w:sz w:val="32"/>
          <w:szCs w:val="32"/>
          <w:lang w:val="en-US" w:eastAsia="zh-CN"/>
        </w:rPr>
      </w:pPr>
    </w:p>
    <w:tbl>
      <w:tblPr>
        <w:tblStyle w:val="2"/>
        <w:tblW w:w="989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900"/>
        <w:gridCol w:w="975"/>
        <w:gridCol w:w="5807"/>
        <w:gridCol w:w="72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3" w:type="dxa"/>
            <w:shd w:val="clear" w:color="auto" w:fill="FFFFFF" w:themeFill="background1"/>
            <w:noWrap/>
            <w:vAlign w:val="center"/>
          </w:tcPr>
          <w:p>
            <w:pPr>
              <w:widowControl/>
              <w:spacing w:line="360" w:lineRule="auto"/>
              <w:jc w:val="center"/>
              <w:rPr>
                <w:rFonts w:ascii="宋体" w:hAnsi="宋体" w:eastAsia="宋体" w:cs="宋体"/>
                <w:b/>
                <w:bCs/>
                <w:kern w:val="0"/>
                <w:sz w:val="23"/>
                <w:szCs w:val="23"/>
              </w:rPr>
            </w:pPr>
            <w:r>
              <w:rPr>
                <w:rFonts w:hint="eastAsia" w:ascii="宋体" w:hAnsi="宋体" w:eastAsia="宋体" w:cs="宋体"/>
                <w:b/>
                <w:bCs/>
                <w:kern w:val="0"/>
                <w:sz w:val="23"/>
                <w:szCs w:val="23"/>
              </w:rPr>
              <w:t>编号</w:t>
            </w:r>
          </w:p>
        </w:tc>
        <w:tc>
          <w:tcPr>
            <w:tcW w:w="900" w:type="dxa"/>
            <w:shd w:val="clear" w:color="auto" w:fill="FFFFFF" w:themeFill="background1"/>
            <w:noWrap/>
            <w:vAlign w:val="center"/>
          </w:tcPr>
          <w:p>
            <w:pPr>
              <w:widowControl/>
              <w:spacing w:line="360" w:lineRule="auto"/>
              <w:jc w:val="center"/>
              <w:rPr>
                <w:rFonts w:ascii="宋体" w:hAnsi="宋体" w:eastAsia="宋体" w:cs="宋体"/>
                <w:b/>
                <w:bCs/>
                <w:kern w:val="0"/>
                <w:sz w:val="23"/>
                <w:szCs w:val="23"/>
              </w:rPr>
            </w:pPr>
            <w:r>
              <w:rPr>
                <w:rFonts w:hint="eastAsia" w:ascii="宋体" w:hAnsi="宋体" w:eastAsia="宋体" w:cs="宋体"/>
                <w:b/>
                <w:bCs/>
                <w:kern w:val="0"/>
                <w:sz w:val="23"/>
                <w:szCs w:val="23"/>
              </w:rPr>
              <w:t>设备名称</w:t>
            </w:r>
          </w:p>
        </w:tc>
        <w:tc>
          <w:tcPr>
            <w:tcW w:w="975" w:type="dxa"/>
            <w:shd w:val="clear" w:color="auto" w:fill="FFFFFF" w:themeFill="background1"/>
            <w:noWrap/>
            <w:vAlign w:val="center"/>
          </w:tcPr>
          <w:p>
            <w:pPr>
              <w:widowControl/>
              <w:spacing w:line="360" w:lineRule="auto"/>
              <w:jc w:val="center"/>
              <w:rPr>
                <w:rFonts w:ascii="宋体" w:hAnsi="宋体" w:eastAsia="宋体" w:cs="宋体"/>
                <w:b/>
                <w:bCs/>
                <w:kern w:val="0"/>
                <w:sz w:val="23"/>
                <w:szCs w:val="23"/>
              </w:rPr>
            </w:pPr>
            <w:r>
              <w:rPr>
                <w:rFonts w:hint="eastAsia" w:ascii="宋体" w:hAnsi="宋体" w:eastAsia="宋体" w:cs="宋体"/>
                <w:b/>
                <w:bCs/>
                <w:kern w:val="0"/>
                <w:sz w:val="23"/>
                <w:szCs w:val="23"/>
              </w:rPr>
              <w:t>尺寸</w:t>
            </w:r>
          </w:p>
        </w:tc>
        <w:tc>
          <w:tcPr>
            <w:tcW w:w="5807" w:type="dxa"/>
            <w:shd w:val="clear" w:color="auto" w:fill="FFFFFF" w:themeFill="background1"/>
            <w:vAlign w:val="center"/>
          </w:tcPr>
          <w:p>
            <w:pPr>
              <w:widowControl/>
              <w:spacing w:line="360" w:lineRule="auto"/>
              <w:jc w:val="left"/>
              <w:rPr>
                <w:rFonts w:ascii="宋体" w:hAnsi="宋体" w:eastAsia="宋体" w:cs="宋体"/>
                <w:b/>
                <w:bCs/>
                <w:kern w:val="0"/>
                <w:sz w:val="23"/>
                <w:szCs w:val="23"/>
              </w:rPr>
            </w:pPr>
            <w:r>
              <w:rPr>
                <w:rFonts w:hint="eastAsia" w:ascii="宋体" w:hAnsi="宋体" w:eastAsia="宋体" w:cs="宋体"/>
                <w:b/>
                <w:bCs/>
                <w:kern w:val="0"/>
                <w:sz w:val="23"/>
                <w:szCs w:val="23"/>
              </w:rPr>
              <w:t>技术参数</w:t>
            </w:r>
          </w:p>
        </w:tc>
        <w:tc>
          <w:tcPr>
            <w:tcW w:w="720" w:type="dxa"/>
            <w:shd w:val="clear" w:color="auto" w:fill="FFFFFF" w:themeFill="background1"/>
            <w:noWrap/>
            <w:vAlign w:val="center"/>
          </w:tcPr>
          <w:p>
            <w:pPr>
              <w:widowControl/>
              <w:spacing w:line="360" w:lineRule="auto"/>
              <w:jc w:val="center"/>
              <w:rPr>
                <w:rFonts w:ascii="宋体" w:hAnsi="宋体" w:eastAsia="宋体" w:cs="宋体"/>
                <w:b/>
                <w:bCs/>
                <w:kern w:val="0"/>
                <w:sz w:val="23"/>
                <w:szCs w:val="23"/>
              </w:rPr>
            </w:pPr>
            <w:r>
              <w:rPr>
                <w:rFonts w:hint="eastAsia" w:ascii="宋体" w:hAnsi="宋体" w:eastAsia="宋体" w:cs="宋体"/>
                <w:b/>
                <w:bCs/>
                <w:kern w:val="0"/>
                <w:sz w:val="23"/>
                <w:szCs w:val="23"/>
              </w:rPr>
              <w:t>数量</w:t>
            </w:r>
          </w:p>
        </w:tc>
        <w:tc>
          <w:tcPr>
            <w:tcW w:w="748" w:type="dxa"/>
            <w:shd w:val="clear" w:color="auto" w:fill="FFFFFF" w:themeFill="background1"/>
            <w:noWrap/>
            <w:vAlign w:val="center"/>
          </w:tcPr>
          <w:p>
            <w:pPr>
              <w:widowControl/>
              <w:spacing w:line="360" w:lineRule="auto"/>
              <w:jc w:val="center"/>
              <w:rPr>
                <w:rFonts w:ascii="宋体" w:hAnsi="宋体" w:eastAsia="宋体" w:cs="宋体"/>
                <w:b/>
                <w:bCs/>
                <w:kern w:val="0"/>
                <w:sz w:val="23"/>
                <w:szCs w:val="23"/>
              </w:rPr>
            </w:pPr>
            <w:r>
              <w:rPr>
                <w:rFonts w:hint="eastAsia" w:ascii="宋体" w:hAnsi="宋体" w:eastAsia="宋体" w:cs="宋体"/>
                <w:b/>
                <w:bCs/>
                <w:kern w:val="0"/>
                <w:sz w:val="23"/>
                <w:szCs w:val="23"/>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3" w:type="dxa"/>
            <w:gridSpan w:val="6"/>
            <w:shd w:val="clear" w:color="auto" w:fill="auto"/>
            <w:noWrap/>
            <w:vAlign w:val="center"/>
          </w:tcPr>
          <w:p>
            <w:pPr>
              <w:widowControl/>
              <w:spacing w:line="260" w:lineRule="exact"/>
              <w:jc w:val="left"/>
              <w:rPr>
                <w:rFonts w:ascii="宋体" w:hAnsi="宋体" w:eastAsia="宋体" w:cs="宋体"/>
                <w:b/>
                <w:bCs/>
                <w:color w:val="000000"/>
                <w:kern w:val="0"/>
                <w:sz w:val="22"/>
              </w:rPr>
            </w:pPr>
            <w:r>
              <w:rPr>
                <w:rFonts w:hint="eastAsia" w:ascii="宋体" w:hAnsi="宋体" w:eastAsia="宋体" w:cs="宋体"/>
                <w:b/>
                <w:bCs/>
                <w:color w:val="000000"/>
                <w:kern w:val="0"/>
                <w:sz w:val="22"/>
              </w:rPr>
              <w:t>A西餐区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5" w:hRule="atLeast"/>
        </w:trPr>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卧式六抽屉冷藏柜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1500*600*800/900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电源：220V/50HZ，输入功率：380W，电流：2.8A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温度范围  -6～12℃</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1、内外箱均为SUS304不锈钢板；</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2、使用进口压缩机，全铜管冷凝器、蒸发器；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3、配备强制蒸发装置，自动蒸发化霜水；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4、凯普顿整机及台面采用一体式发泡工艺，整体平整、耐用；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5、产品能在43℃的环境温度下正常工作；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6、置于箱体内部的高效防露加热丝，能有效防止门框结露、滴水，保证客户的使用效果和环境卫生；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8、采用“前吸风前排风”设计，更加有利于排风扇热，适用于高档酒店及明档厨房使用要求；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9、配置抽取式4抽屉。</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单星盆垃圾桶柜</w:t>
            </w:r>
            <w:r>
              <w:rPr>
                <w:rFonts w:hint="eastAsia" w:ascii="等线" w:hAnsi="等线" w:eastAsia="等线" w:cs="宋体"/>
                <w:b/>
                <w:bCs/>
                <w:color w:val="000000"/>
                <w:kern w:val="0"/>
                <w:sz w:val="22"/>
              </w:rPr>
              <w:t>（提供投标样品）</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900*600*800/900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—水斗板厚1.0mm，配2″去水</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—水斗一体冲压成型，规格：400*400*280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—星盆下开门结构，垃圾桶柜采用侧开式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A02a</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台式双温水龙头</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双温</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参考品牌：EQUIP/T&amp;S/CHG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本体安装: 台式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 8" (203mm)中心距</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阀芯: 陶瓷式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旋转式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10" (254mm)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水嘴出水口: 层流出水装置</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进水口: 1/2" NPT内螺纹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配500mm星盆</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满足认证：NSF/ANSI 61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ASME A112.18.1 / CSA B125.1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低铅量(最大0.25%)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ANSI A117.1 (ADA)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NSF/ANSI 372 (铅含量)</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电脑版万能蒸烤箱（十盆电热）</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847*776*1042</w:t>
            </w:r>
          </w:p>
        </w:tc>
        <w:tc>
          <w:tcPr>
            <w:tcW w:w="5807" w:type="dxa"/>
            <w:shd w:val="clear" w:color="auto" w:fill="auto"/>
            <w:vAlign w:val="center"/>
          </w:tcPr>
          <w:p>
            <w:pPr>
              <w:widowControl/>
              <w:spacing w:line="260" w:lineRule="exact"/>
              <w:jc w:val="left"/>
              <w:rPr>
                <w:rFonts w:hint="eastAsia" w:ascii="等线" w:hAnsi="等线" w:eastAsia="等线" w:cs="宋体"/>
                <w:color w:val="000000"/>
                <w:kern w:val="0"/>
                <w:sz w:val="22"/>
              </w:rPr>
            </w:pPr>
            <w:r>
              <w:rPr>
                <w:rFonts w:hint="eastAsia" w:ascii="等线" w:hAnsi="等线" w:eastAsia="等线" w:cs="宋体"/>
                <w:color w:val="000000"/>
                <w:kern w:val="0"/>
                <w:sz w:val="22"/>
              </w:rPr>
              <w:t>烹饪能力: 10 x 1/1 GN</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用电设备功率: 18.6 kW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设备净重：135KG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乐信蒸汽功率：18KW,热空气功率：18kw</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kern w:val="0"/>
                <w:sz w:val="22"/>
              </w:rPr>
              <w:t>内部尺寸：宽460，深650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门宽度：544mm，门高度917mm，开门角度110°</w:t>
            </w:r>
          </w:p>
          <w:p>
            <w:pPr>
              <w:widowControl/>
              <w:spacing w:line="260" w:lineRule="exact"/>
              <w:jc w:val="left"/>
              <w:rPr>
                <w:rFonts w:hint="eastAsia" w:ascii="等线" w:hAnsi="等线" w:eastAsia="等线" w:cs="宋体"/>
                <w:color w:val="000000"/>
                <w:kern w:val="0"/>
                <w:sz w:val="22"/>
              </w:rPr>
            </w:pPr>
            <w:r>
              <w:rPr>
                <w:rFonts w:hint="eastAsia" w:ascii="等线" w:hAnsi="等线" w:eastAsia="等线" w:cs="宋体"/>
                <w:color w:val="000000"/>
                <w:kern w:val="0"/>
                <w:sz w:val="22"/>
              </w:rPr>
              <w:t>门把手突出门面尺寸：67mm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设备脚高度：125mm，烟囱高度50mm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进水管：3/4”“，出水管径：DN50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乐信用于自动烹饪（自动模式）肉、禽类、鱼、配菜/蔬菜、蛋类食品/点心、烘焙以及Finishing自动回温的烹饪设</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备。带有智能系统，可对食品制作进行规划和优化，并配备全自动清洁和保养系统。</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 热空气蒸箱 （万能蒸烤箱模式） 符合DIN 18866 标准， 可用于餐饮业厨房中的大多数烹饪方法， 可选择性单独、先后或组 合采用蒸汽和热 空气。</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工作安全</w:t>
            </w:r>
          </w:p>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 清洁和保养片剂(固体清洁剂)保障最佳工作安全性• 通过集成式以太网接口或 USB 接口输出 HACCP 数据和软件更新</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蒸汽发生器和高温空气加热器都具有安全温度限制功能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设备符合VDE规定，适用于无人看管情况下的运行</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使用原装 底柜时最大装料层高度 1.60 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集成通风机叶轮制动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有闭门功能的左／右门把手</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使用软件和移动应用可远距离遥控设备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iCC-Cockpit — 以图形化方式概要显示当前熟化腔气候、预计走势、回顾和展望以及 烹制结束时的选项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iCC-Messenger —— 显示烹饪程序的当前自动匹配情况</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iCC-Monitor —— 烹饪程序所有自动匹配情况概览</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9 个可自主设置、用户自定义操作界面（图文等）</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 记录模式 —— 测出中心温度受控的校准产品的理想烹调方式，便于之后用于无中心温度探针的情况，自动考</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虑配料量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操作简便易学，会根据用户使用习惯自动进行调节</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 8.5寸TFT彩色显示屏和触摸屏，带简明指示标识，便于操作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通过一个设备显示屏控制多台设备（设备必须彼此相连）</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可根据需要在屏幕上调取应用和操作手册</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A05</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工作台柜(设备底柜）（移门）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850*800*800</w:t>
            </w:r>
          </w:p>
        </w:tc>
        <w:tc>
          <w:tcPr>
            <w:tcW w:w="5807" w:type="dxa"/>
            <w:shd w:val="clear" w:color="auto" w:fill="auto"/>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—双开门左侧为GN盘插盘架，右侧为活动式层柜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—路轨导向趟门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A06</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粗过滤</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20寸5微米PP滤芯；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可有效滤除水中的铁锈，泥沙，沙石等颗粒较大的固体杂质。</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A07</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单头净水器（万能烤箱用）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改善原料水品质，去除：细菌 颗粒杂质，余氯/异味，孢子包囊，从而提高饮品口感，减少因水垢而产生的设备故障及能耗。  过滤精度：0.2微米，瞬间流量：7.9升/分钟    处理量：94635升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A08</w:t>
            </w:r>
          </w:p>
        </w:tc>
        <w:tc>
          <w:tcPr>
            <w:tcW w:w="900" w:type="dxa"/>
            <w:shd w:val="clear" w:color="auto" w:fill="auto"/>
            <w:vAlign w:val="center"/>
          </w:tcPr>
          <w:p>
            <w:pPr>
              <w:widowControl/>
              <w:spacing w:line="26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明档岛式玻璃烟罩</w:t>
            </w:r>
            <w:r>
              <w:rPr>
                <w:rFonts w:hint="eastAsia" w:ascii="等线" w:hAnsi="等线" w:eastAsia="等线" w:cs="宋体"/>
                <w:b/>
                <w:bCs/>
                <w:color w:val="000000"/>
                <w:kern w:val="0"/>
                <w:sz w:val="22"/>
              </w:rPr>
              <w:t>（提供投标样品</w:t>
            </w:r>
            <w:r>
              <w:rPr>
                <w:rFonts w:hint="eastAsia" w:ascii="等线" w:hAnsi="等线" w:eastAsia="等线" w:cs="宋体"/>
                <w:b/>
                <w:bCs/>
                <w:color w:val="000000"/>
                <w:kern w:val="0"/>
                <w:sz w:val="22"/>
                <w:lang w:eastAsia="zh-CN"/>
              </w:rPr>
              <w:t>）</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1000*1000*450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—配防雾烟罩灯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—150圆角，底板，油条导油1.5mm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—油槽、顶部加强档厚1.2mm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—左右侧板、网板框上板、顶板、底板厚1.0mm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—配LED灯照明，220V/250W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—风机排烟风管另计,</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A09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不锈钢封墙钢（灶后封板）</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1000*10*2000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采用优质SUS 304/1.0不锈钢磨砂板，δ=1.0mm。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贴于墙面，整体加强筋</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A10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明档岛式玻璃烟罩</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4300*1400*450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—配防雾烟罩灯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—150圆角，底板，油条导油1.5mm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—油槽、顶部加强档厚1.2mm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—左右侧板、网板框上板、顶板、底板厚1.0mm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—钢化玻璃δ8mm，下置不锈钢导流槽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—配LED灯照明，220V/250W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—风机排烟风管另计,</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A11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厨房灭火系统</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525*196*600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一 、 系 统 需 要 有 UL 认 证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二 、 药 剂 罐 为 非 储 压 式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功能组成 1. 自动机械控制箱(或副箱)；2. 药剂罐(根据各保护距离配置)；3. 氮气瓶（启动源）；4. 燃气切断阀(根据各管径配置)；5.探测器(感温熔断片)；6. 喷嘴及喷嘴帽；7. 远距离控制手拉开关；8. 不锈钢管(穿钢丝及喷药剂、水)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 释 放 机 构 ： 基 本 系 统 应 包 含 一 个 AUTOMAN 有 调 节 释 放 组 件 ， 该 组 件 包 括一 个 有 调 节 的 释 放 机 制 、 不 锈 钢 外 壳 、 防 虹 吸 阀 门 (仅 适 用 于 生 活 供 水 和 喷 水 灭火 系 统 供 水 选 项 )以 及 水 流 阀 门 (仅 适 用 于 生 活 供 水 和 喷 水 灭 火 系 统 供 水 选 项 )。灭 火 剂 贮 藏 箱 ， 并 应 安 装 在 外 壳 内 。 灭 火 剂 贮 藏 箱 应 有 三 种 容 量 :P7(1.5 加 仑 容量 )、 P10( 2.25 加 仑 容 量 )以 及 P13(3.0 加 仑 容 量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 箱 体 尺 寸 （ 含 盖 板 ） ： 长 ： 600MM， 宽 ： 525MM ， 厚 ： 196MM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箱 体 尺 寸 （ 不 含 盖 板 ） ： 长 ： 597MM， 宽 ： 523MM ， 厚 ： 194MM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箱 体 材 料 厚 度 ： 不 锈 钢 1MM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 管 道 尺 寸 ： 主 管 道 释 放 管 网 使 用 的 1/2 英 寸 不 锈 钢 管 抛 光 管 ， 标 号 不 低 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304， 管 径 21.3mm； 分 支 释 放 管 网 使 用 的 3/8 英 寸 不 锈 钢 管 抛 光 管 ， 标 号 不 低于 304， 管 径 不 低 于 17mm, 壁 厚 不 低 于 2.3mm ； 探 测 管 网 使 用 不 锈 钢 亮 管 ，管 径 Ø18. 壁 厚 标 称 :1mm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 探 测 器 :探 测 器 应 属 于 熔 线 类 型 ， 可 在 特 定 温 度 下 分 离 （ 黑 色 74 度 ， 白 色</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100 度 ， 蓝 色 138 度 ， 红 色 182 度 ， 绿 色 232 度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 灭 火 药 剂 ： 湿 式 化 学 灭 火 剂 :灭 火 剂 应 是 一 种 专 门 配 制 的 、 含 无 机 盐 的 水 溶液 ， pH 值 应 介 于 9.5 – 10.5 之 间 ， 可 快 速 扑 灭 与 油 脂 相 关 的 火 灾 ， 并 通 过 泡 沫</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覆 盖 层 巩 固 灭 火 成 果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 喷 嘴 ： 一 种 类 型 应 用 于 保 护 所 有 高 接 近 度 设 备 和 压 力 通 风 系 统 ， 并 带 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AP” 印 记 。 另 一 种 类 型 用 来 保 护 各 种 风 道 和 低 接 近 度 设 备 ， 并 带 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DL” 印 记 。 每 个 喷 嘴 都 应 有 一 个 金 属 排 气 帽 ， 使 喷 嘴 喷 孔 上 不 会 积 聚 食 用 油脂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A12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定制豪华西餐一体炉</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4000*1100*850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包含：电磁四头平头炉2台、台下式电焗炉2台。水池及配套龙头1套、定制其他组件一批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产品制造商需具有《工业和商用电热食品加工设备》生产许可证，范围同时包含电磁炉、电扒炉；</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 xml:space="preserve">整体台面使用304#3.0mm不锈钢,台面刨坑处理,控制折弯圆角过大.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马克控制面板304#1.2MM .门面304#0.9MM.柜身侧板304#1.5MM.柜身整体纹路一致. </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使用锌合金 仿古金色旋钮 外观高端大气.圆角柜内胆，方便 清洁.可调子弹脚，方便安装调节，卫生清洁考 虑，采用卡固结构的活动裙角挡水板，可以适应 地面高低，保证与地面的结合，且方便拆装， 进行内部卫生清洁。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具有无锅检测、超温保护、电压过高过低及缺相等保护</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电磁感应加热，升温快，热效率高达90%以上</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微电脑精密控制火力，功率渐进式可调</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 预留一组入电接口，一组进气口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 总入水:(DN15)*1, 总排水:(DN40)*1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-设备总电功率30.5kW，电源:380 VAC，50 Hz.</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A13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西餐面火炉连下支架</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650*510*467</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全不锈钢机身结构</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设有自由升降设备，方便调较食物网架与发热线的距离</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安全温控装置，能量开关，容易掌握所需火力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不锈钢油盆，方便剩载食物中流下的油污物</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温度自动控制调节范围100℃~260℃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电总功率：4.0kW   220V~/50Hz</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A14</w:t>
            </w:r>
          </w:p>
        </w:tc>
        <w:tc>
          <w:tcPr>
            <w:tcW w:w="900" w:type="dxa"/>
            <w:shd w:val="clear" w:color="auto" w:fill="auto"/>
            <w:vAlign w:val="center"/>
          </w:tcPr>
          <w:p>
            <w:pPr>
              <w:widowControl/>
              <w:spacing w:line="260" w:lineRule="exact"/>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rPr>
              <w:t>定制开门吊装柜</w:t>
            </w:r>
            <w:r>
              <w:rPr>
                <w:rFonts w:hint="eastAsia" w:ascii="等线" w:hAnsi="等线" w:eastAsia="等线" w:cs="宋体"/>
                <w:b/>
                <w:bCs/>
                <w:color w:val="000000"/>
                <w:kern w:val="0"/>
                <w:sz w:val="22"/>
              </w:rPr>
              <w:t>（提供投标样品</w:t>
            </w:r>
            <w:r>
              <w:rPr>
                <w:rFonts w:hint="eastAsia" w:ascii="等线" w:hAnsi="等线" w:eastAsia="等线" w:cs="宋体"/>
                <w:b/>
                <w:bCs/>
                <w:color w:val="000000"/>
                <w:kern w:val="0"/>
                <w:sz w:val="22"/>
                <w:lang w:eastAsia="zh-CN"/>
              </w:rPr>
              <w:t>）</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900*400*600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—定制彩色不锈钢、SUS304-2B不锈钢板制造，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—层板、底板厚为1.0mm，门外板厚1.0mm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—门内复板厚0.6mm，顶板厚0.8mm，侧板厚0.8mm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—左右双开门</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3" w:type="dxa"/>
            <w:gridSpan w:val="6"/>
            <w:shd w:val="clear" w:color="auto" w:fill="auto"/>
            <w:noWrap/>
            <w:vAlign w:val="center"/>
          </w:tcPr>
          <w:p>
            <w:pPr>
              <w:widowControl/>
              <w:spacing w:line="260" w:lineRule="exact"/>
              <w:jc w:val="left"/>
              <w:rPr>
                <w:rFonts w:ascii="宋体" w:hAnsi="宋体" w:eastAsia="宋体" w:cs="宋体"/>
                <w:b/>
                <w:bCs/>
                <w:color w:val="000000"/>
                <w:kern w:val="0"/>
                <w:sz w:val="22"/>
              </w:rPr>
            </w:pPr>
            <w:r>
              <w:rPr>
                <w:rFonts w:hint="eastAsia" w:ascii="宋体" w:hAnsi="宋体" w:eastAsia="宋体" w:cs="宋体"/>
                <w:b/>
                <w:bCs/>
                <w:color w:val="000000"/>
                <w:kern w:val="0"/>
                <w:sz w:val="22"/>
              </w:rPr>
              <w:t>B中餐区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定制豪华中餐一体炉</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5200*1100*850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包含：中式炮台式炒炉4组、台式汤锅2组、台式给水器2套、电磁四头平头炉2组、其他定制台式支架若干</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提供中餐配件设备的CE认证证书</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产品制造商需具有《工业和商用电热食品加工设备》生产许可证，范围同时包含电磁炉、电扒炉；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整体台面使用304#3.0mm不锈钢,</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台面刨坑处理,控制折弯圆角过大. 控制面板304#1.2MM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马克门面04#0.9MM.柜身侧板304#1.5MM.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柜身整体纹路一致. 使用锌合金 仿古金色旋钮 外观高端大气</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.圆角柜内胆，方便 清洁.可调子弹脚，方便安装调节，卫生清洁考 虑，采用卡固结构的活动裙角挡水板，可以适应 地面高低，保证与地面的结合，且方便拆装， 进行内部卫生清洁。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微电脑控制系统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凹型微晶玻璃面板</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具有无锅检测、超温保护、电压过高过低及缺相等保护</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电磁感应加热，升温快，热效率高达90%以上</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进口IGBT,IGBT过热保护</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多级火力循环调节，恒功率输出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微电脑精密控制火力，功率渐进式可调</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尾锅可三档功率选择</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-设备总电功率74kW，电源:380 VAC，50 Hz.预留一组入电接口.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-总入水:(DN15)*2  总排水: (DN40)*2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明档岛式玻璃烟罩</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5500*1400*450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—配防雾烟罩灯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—150圆角，底板，油条导油1.5mm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—油槽、顶部加强档厚1.2mm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—左右侧板、网板框上板、顶板、底板厚1.0mm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—钢化玻璃δ8mm，下置不锈钢导流槽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—配LED灯照明，220V/250W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—风机排烟风管另计,</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7.7</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5" w:hRule="atLeast"/>
        </w:trPr>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7盘急速冷藏冷冻柜竖置7GN1/1</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790*840*1305</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 xml:space="preserve">温度：+90℃/+3℃（90 Min） ，+90℃/-18℃（240 Min）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电压/频率/功率：220v/50HZ/1.76KW;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电源插头10A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容积：20KG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净重：115Kg;毛重：135Kg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卡诺制冷方式：风冷</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1、外身304#SS；内胆：304#2B；内外材质均符合食品安全级304不锈钢；                                                     2、可置1/1 GN盘&amp; 600x400mm 烤盘   </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 xml:space="preserve">3、门板尺寸：770*790*65mm；内箱尺寸：670*415*710mm                                                                                                            4、制冷机组:泰康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5、采用无CFC的环保雪种(R-404a) 柜体60mm环保绝缘材料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6、活动式强力风冷系统,温度均恒无差异；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7、数字温控显示器;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8、一体成型不锈钢拉伸底盘过渡自然美观，经久耐用；箱体内圆弧设计；                                                      9、配有自动化水装置无需冷凝排水，保证其质量，耐用维修率低；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10、注入雪种量：1000g；可承受环境温度43℃</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11、可拆卸式密封胶条，便于更换和清洁；符合NFS食品卫生安全要求；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12、带四个万向轮</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13、U型手把手，门厚度50mm，内凹尺寸30mm，把手抓柄尺寸22,mm</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B08</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单星盆垃圾桶柜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1200*600*800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—水斗板厚1.0mm，配2″去水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—水斗规格：400*400*280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—星盆下开门结构，垃圾桶柜采用侧开式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B08a</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台式双温水龙头</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双温</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参考品牌：EQUIP/T&amp;S/CHG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本体安装: 台式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 8" (203mm)中心距</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阀芯: 陶瓷式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旋转式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10" (254mm)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水嘴出水口: 层流出水装置</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进水口: 1/2" NPT内螺纹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配500mm星盆</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满足认证：NSF/ANSI 61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ASME A112.18.1 / CSA B125.1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低铅量(最大0.25%)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ANSI A117.1 (ADA)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NSF/ANSI 372 (铅含量)</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B09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卧式两门冷藏柜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1200*600*800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电源：220V/50HZ，输入功率：308W，电流：1.8A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温度范围  -6～12℃</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1、内外箱均为SUS304不锈钢板；</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2、使用进口压缩机，全铜管冷凝器、蒸发器；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3、配备强制蒸发装置，自动蒸发化霜水；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4、整机及台面采用一体式发泡工艺，整体平整、耐用；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5、产品能在43℃的环境温度下正常工作；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6、置于箱体内部的高效防露加热丝，能有效防止门框结露、滴水，保证客户的使用效果和环境卫生；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7、冰箱配备了门体自动关闭结构，方便客户操作。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8、采用“前吸风前排风”设计，更加有利于排风扇热，适用于高档酒店及明档厨房使用要求。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容积：260L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B10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工作台柜(开门)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—层板、底板厚为1.0mm，门外板厚1.0mm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—门内复板厚0.6mm，顶板厚0.8mm，侧板厚0.8mm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—左右双开门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B11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厨房灭火系统</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525*196*600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一 、 系 统 需 要 有 UL 认 证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二 、 药 剂 罐 为 非 储 压 式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功能组成 1. 自动机械控制箱(或副箱)；2. 药剂罐(根据各保护距离配置)；3. 氮气瓶（启动源）；4. 燃气切断阀(根据各管径配置)；5.探测器(感温熔断片)；6. 喷嘴及喷嘴帽；7. 远距离控制手拉开关；8. 不锈钢管(穿钢丝及喷药剂、水)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 安素释 放 机 构 ： 基 本 系 统 应 包 含 一 个 AUTOMAN 有 调 节 释 放 组 件 ， 该 组 件 包 括一 个 有 调 节 的 释 放 机 制 、 不 锈 钢 外 壳 、 防 虹 吸 阀 门 (仅 适 用 于 生 活 供 水 和 喷 水 灭火 系 统 供 水 选 项 )以 及 水 流 阀 门 (仅 适 用 于 生 活 供 水 和 喷 水 灭 火 系 统 供 水 选 项 )。灭 火 剂 贮 藏 箱 ， 并 应 安 装 在 外 壳 内 。 灭 火 剂 贮 藏 箱 应 有 三 种 容 量 :P7(1.5 加 仑 容量 )、 P10( 2.25 加 仑 容 量 )以 及 P13(3.0 加 仑 容 量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 箱 体 尺 寸 （ 含 盖 板 ） ： 长 ： 600MM， 宽 ： 525MM ， 厚 ： 196MM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箱 体 尺 寸 （ 不 含 盖 板 ） ： 长 ： 597MM， 宽 ： 523MM ， 厚 ： 194MM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箱 体 材 料 厚 度 ： 不 锈 钢 1MM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 管 道 尺 寸 ： 主 管 道 释 放 管 网 使 用 的 1/2 英 寸 不 锈 钢 管 抛 光 管 ， 标 号 不 低 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304， 管 径 21.3mm； 分 支 释 放 管 网 使 用 的 3/8 英 寸 不 锈 钢 管 抛 光 管 ， 标 号 不 低于 304， 管 径 不 低 于 17mm, 壁 厚 不 低 于 2.3mm ； 探 测 管 网 使 用 不 锈 钢 亮 管 ，管 径 Ø18. 壁 厚 标 称 :1mm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 探 测 器 :探 测 器 应 属 于 熔 线 类 型 ， 可 在 特 定 温 度 下 分 离 （ 黑 色 74 度 ， 白 色</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100 度 ， 蓝 色 138 度 ， 红 色 182 度 ， 绿 色 232 度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 灭 火 药 剂 ： 湿 式 化 学 灭 火 剂 :灭 火 剂 应 是 一 种 专 门 配 制 的 、 含 无 机 盐 的 水 溶液 ， pH 值 应 介 于 9.5 – 10.5 之 间 ， 可 快 速 扑 灭 与 油 脂 相 关 的 火 灾 ， 并 通 过 泡 沫</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覆 盖 层 巩 固 灭 火 成 果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 喷 嘴 ： 一 种 类 型 应 用 于 保 护 所 有 高 接 近 度 设 备 和 压 力 通 风 系 统 ， 并 带 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AP” 印 记 。 另 一 种 类 型 用 来 保 护 各 种 风 道 和 低 接 近 度 设 备 ， 并 带 有</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DL” 印 记 。 每 个 喷 嘴 都 应 有 一 个 金 属 排 气 帽 ， 使 喷 嘴 喷 孔 上 不 会 积 聚 食 用 油脂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B12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定制开门吊装柜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900*400*600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—定制彩色不锈钢、SUS304-2B不锈钢板制造，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—层板、底板厚为1.0mm，门外板厚1.0mm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—门内复板厚0.6mm，顶板厚0.8mm，侧板厚0.8mm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—左右双开门</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6</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3" w:type="dxa"/>
            <w:gridSpan w:val="6"/>
            <w:shd w:val="clear" w:color="auto" w:fill="auto"/>
            <w:noWrap/>
            <w:vAlign w:val="center"/>
          </w:tcPr>
          <w:p>
            <w:pPr>
              <w:widowControl/>
              <w:spacing w:line="260" w:lineRule="exact"/>
              <w:jc w:val="left"/>
              <w:rPr>
                <w:rFonts w:ascii="宋体" w:hAnsi="宋体" w:eastAsia="宋体" w:cs="宋体"/>
                <w:b/>
                <w:bCs/>
                <w:color w:val="000000"/>
                <w:kern w:val="0"/>
                <w:sz w:val="22"/>
              </w:rPr>
            </w:pPr>
            <w:r>
              <w:rPr>
                <w:rFonts w:hint="eastAsia" w:ascii="宋体" w:hAnsi="宋体" w:eastAsia="宋体" w:cs="宋体"/>
                <w:b/>
                <w:bCs/>
                <w:color w:val="000000"/>
                <w:kern w:val="0"/>
                <w:sz w:val="22"/>
              </w:rPr>
              <w:t>C咖啡西点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工作台柜（开门）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450*600*800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—面板下衬δ15木工板减噪，木板下复铝板</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—路轨导向趟门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制冰机(35KG)</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400*580*735</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产冰量:35KG,储冰量:8KG,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功率220V/480W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产冰型：方块冰；</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冷却系统：风冷,</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1、久景采用304不锈钢及ABS工程塑料，PE滚塑圆角储冰桶，造型美观、坚固、实用。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2、电脑板智能控制，自动制冰、自动落冰、自动清洗、故障报警。</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3、一体式制冰机采用下拉门设计、节约空间、易于取冰；前置式空气过滤网、易于清洗，保证机器更好制冰。</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4、分体式制冰机采用自动回归门储冰桶设计、关门时无噪音，节约人力。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5、主要配件（压缩机法国泰康、膨胀阀丹麦丹佛斯、除霜阀日本鹭宫），蒸发盘为HISAKAGE独有设计、制冷效果更高效、更节能。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6、风冷型制冰机可适应43℃高温，且32℃产冰量达到80%；水冷型制冰机可适应48℃高温，32℃产冰量达到85%。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7、环保制冷剂R134A或R404A，避免大气污染；环无烷无氟环保60mm厚高密度发泡保温层、保温性能更好。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8、多种冰型可供客户选择、其中喷淋大方冰冰点-25℃、纯净、不易融化</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制冰机单头净水器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 xml:space="preserve">有效祛除颗粒杂质，余氯，内置式足够功能减少蒸发器表面水垢，减少设备故障率，提高运行率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瞬间流量：1.5加仑/分钟（5.7升/分钟）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处理量：9,000加仑（34,069升）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精度（微米）：0.5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适用于低流量方冰机载750磅（340.2公斤），</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双头半自动咖啡机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750*540*523</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磨豆粗细调节：5-16g, 精美的外观设计：蒸汽系统的旋钮、背光灯面板设计,显示屏的LED图形显示,节能智能化：可设置省电模式，可以节省至少40%的电费。WEGAIO容量15杯以上</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款式意大利式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额定电压220/380（V）</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额定频率50（HZ）</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额定功率4300（W）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重量74kg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1独立式热交换,自动水位控制,美观船型 ABS 机身</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2 自动进水,自动水位感应,外置设定锅炉压力,轻触摸萃取按键,强劲双蒸汽系统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3、ABM 锅炉恒温控制系统,精准控制锅炉温度压力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4.先进诊断系统，自动诊断故障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5自动温杯效果,1 个出水口,1 种恒温温度,精致双表设计 6 可选配既出蒸汽按钮开关,操作方便建议</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C05</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粗过滤</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76*76*450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20寸5微米PP滤芯；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可有效滤除水中的铁锈，泥沙，沙石等颗粒较大的固体杂质。</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C06</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直饮单头净水器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有效的去除杂质、余氯、细菌、孢子孢囊。随取随饮，瞬间流量：5.7升/分钟         处 理 量：34069升   尺    寸：43.2*8.1(cm)     过滤精度：0.5微米</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C07</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磨豆机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140*335*440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重量：7 kg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出粉量：2.5 - 3.5千克/小时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豆仓容量：500G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产量：2.5-3.5KG/H</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功率：140W(瓦特)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电压：220V</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特点：超靜音研磨機─研磨機的達經特殊設計，透低轉速的輪運轉使整研磨程低速 安靜且能保持咖啡原始香。</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咖啡研磨機上有一防靜的儀器子操縱的石感器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功能稳定，定量专业设计</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C08</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工作台柜（斜拉式垃圾桶）</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450*600*800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—面板下衬δ15木工板减噪，木板下复铝板</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—前侧斜拉垃圾桶位</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C09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台式打蛋机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270*340*480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容量:≧7L，转速：约465(r/min).不锈钢缸体</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台下冷热饮用水机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342*362*391</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电源：1800W/230V/50-60Hz 单相 7.8A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配备滤芯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热水产量：25升/小时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电线位置：背面左侧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出水龙头离台面高度：167 mm，可加高至297 mm（加高部分随机已配置，可根据需要选择安装）</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台下主机尺寸：342*362*391 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电源位置：机体后方左侧；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赫高FLOW-MAX台下式饮水机，适合用于吧台、自助区域、贵宾楼等。提供热水和常温水，也适合冲泡咖啡和各种花茶。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食用级的加热管可以每小时提供150杯（167ml/杯）热水，共计25升；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水箱容量：5L；</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过滤器的过滤精度达到0.5微米，更更好的过滤杂质；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时尚的龙头外观设计，良好的绝热让水龙头使用更安全；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高灵敏度的触摸屏设计，让您体验部一样的使用感受；</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水滴形的滴水盘；</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大尺寸显示屏，所有信息一览无余；</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可设置单次的出水量；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节能模式，更环保更省钱；</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可调节水温范围为65°C - 95°C；</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定制调酒操作柜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1000*600*850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—台面板厚1.2㎜，水斗板厚1.0mm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—后挡板、前围板厚1.0mm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—前置开门，预留搅拌机位及电源供给</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—台面右侧双层储冰箱带上移门位</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—星盆规格：300*300，配1.5″去水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直饮单头净水器（配净水龙头）</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配净水龙头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有效的去除杂质、余氯、细菌、孢子孢囊。随取随饮，瞬间流量：5.7升/分钟         处 理 量：34069升       尺    寸：43.2*8.1(cm)              过滤精度：0.5微米</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台下式杯框架</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—面板厚1.0㎜，前板、侧板厚0.8㎜</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—配包钢可调式子弹脚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台下洗杯机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456*495*700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该清洗机每小时可清洗30个篮子，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口高度为300mm,优质的结构以及双壁式绝缘设计，使得这款玻璃杯清洗机具备最佳的隔热效果以及最低的能源消耗。舒适的自清洁程序、保护餐具的“软启动”功能以及3种程序运行时间，使UPsterU400成为洁净清洗的经济奇迹-连接于柜台之下，一切都运行完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MAIKO技术数据</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预置洗涤程序120/180/240秒*</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最大篮筐洗涤量30/20/15筐/小时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用水量2,2升/筐</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水箱容量11升</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总用电量3,7千瓦</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保险丝16安培/20安培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进水温度最大60度</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C15</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单星盆垃圾桶柜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—采用SUS304-2B不锈钢板制造，台面板厚1.2mm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—水斗板厚1.0mm，配2″去水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—水斗一体冲压成型，规格：400*400*280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—侧板、后背板0.8mm，门内复板0.6mm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—门外板、柜内层板、底板厚1.0㎜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—星盆下开门结构，垃圾桶柜采用侧开式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C15a</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台式双温水龙头</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双温</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参考品牌：EQUIP/T&amp;S/CHG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本体安装: 台式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本体: 8" (203mm)中心距</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阀芯: 陶瓷式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旋转式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 10" (254mm)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水嘴出水口: 层流出水装置</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进水口: 1/2" NPT内螺纹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配500mm星盆</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满足认证：NSF/ANSI 61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ASME A112.18.1 / CSA B125.1</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低铅量(最大0.25%)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ANSI A117.1 (ADA)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NSF/ANSI 372 (铅含量)</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C16</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工作台柜(开门)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—层板、底板厚为1.0mm，门外板厚1.0mm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—门内复板厚0.6mm，顶板厚0.8mm，侧板厚0.8mm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—左右双开门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—φ50不锈钢重力脚</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C17</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嵌入式平炉</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340*340*147</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1、单相电输入宽电压工作，额定功率3.5KW；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2、全不锈外壳，&lt;专利&gt;结构设计，安全可靠；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3、采用TOP开关电源供电，功耗低输出功率大，功率输出持续稳定；</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4、特有锅具干烧保护，防止锅具干烧着火并保护设备可靠运行；</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5、控制系统自我诊断程序，多重保护及故障提醒功能。</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C18</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即开程控节能开水机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177*525*710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额定功率：4KW,每小时出水量：45L/H,最大单次出水量：12L</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安全级不锈钢制造，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程控加热，隔热保温技术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外表温度低于40℃，无蒸汽、无水渍、无滴漏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进口龙头 质保3年</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C19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热饮单头净水器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改善原料水品质，3M从而提高饮品口感，减少因水垢而产生的设备故障及能耗。    瞬间流量：5.7升/分钟     处理水量：34069升        尺    寸：43.2*8.1（cm)  过滤精度：0.5微米</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卧式风冷两门冷藏柜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1200*600*800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电源：220V/50HZ，输入功率：308W，电流：1.8A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温度范围  -6～12℃</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1、凯普顿内外箱均为SUS304不锈钢板；</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2、使用进口压缩机，全铜管冷凝器、蒸发器；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3、配备强制蒸发装置，自动蒸发化霜水；</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4、整机及台面采用一体式发泡工艺，整体平整、耐用；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5、产品能在43℃的环境温度下正常工作；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6、置于箱体内部的高效防露加热丝，能有效防止门框结露、滴水，保证客户的使用效果和环境卫生；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7、冰箱配备了门体自动关闭结构，方便客户操作。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8、采用“前吸风前排风”设计，更加有利于排风扇热，适用于高档酒店及明档厨房使用要求。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容积：260L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双玻璃门风冷六抽屉高身展柜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1220*750*2500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 xml:space="preserve">1、真空高温氧化电弧钛离子电镀不锈钢；外身304#SS；内胆：304#8K；不锈钢颜色可根据现场而定；内外材质均符合食品安全级304不锈钢；                                                     2、卡诺 镀钛镜面不锈钢层架，间距可调；                                                                         3、采用精密压缩机，保持温度的恒定；制冷机组:泰康;可选远程压缩机节省有效空间，降低噪音；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4、高密度聚苯乙烯保温隔热材料；；发泡密度42Kg/m³ ；                                                                           5、采用无CFC的环保雪种(R-134a)；柜体50mm环保绝缘材料</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6、高精度激光开料，折弯件均经过V-CUT处理；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7、高强度纳米无指纹涂层，适应各种环境防污能力；</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8、活动式强力风冷系统,温度均恒无差异；防止相对密封环境中异味的产生，内部科学设计风循环系统；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9、数字温控显示器;                                                                                                                       10、配有自动化水装置无需冷凝排水，保证其质量，耐用维修率低；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11、设备运行可承受环境温度37℃</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12、双层中空发热除雾玻璃门；内有LED灯带色温2700K，门边磁控开关；</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13、可拆卸式密封胶条，便于更换和清洁；符合NFS食品卫生安全要求；</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14、抽屉导轨：COMPEX</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15、柜内整体尺寸：1100*630*1950mm；掩门尺寸：600*1260mm;抽屉面板尺寸：600*200mm;</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全自动面团分块机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500*400*1280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搓圆盘尺寸（大小545x425，厚度5）、外形准确长宽高615x650x1775、拉手柄长短大小525x90x直径30、脚轮大小125x38、液压力可调0--10MPa,可分割18--250G</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雷鸟1.整机德国设计，精密度高；运行顺畅不晃动，且底部有轮子，移动方便，不像个别品牌滚圆机特别笨重，运行晃动，必须加装地面膨胀螺丝固定，极为不方便，属于即将淘汰产品；全新机型,配备专利离心式搓圆装置,能比旧款增加50%的搓圆速度,动作流畅迅速,成型的小面团较结实,成真圆球状,重量一致,专利设计分割盘独立翻转装置,方便清理及保养，控制面板有保护保守，防止撞坏，也可以做移动机器时拉手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2.浸油润滑系统，运转顺畅低噪音；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3.轻松迅速把大面团分割搓圆成36粒30~100克/粒小面团，随机配3块搓盘</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美国UL认证、NSF食品卫生认证，德国GS认证，欧盟CE认证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1.5Kw 380V</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C25</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中式压面机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560*600*1220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调节厚薄尺寸0-30mm，入料口尺寸310，出料口尺寸355，滚轮尺寸151.5，手轮尺寸80，折叠平台304不锈钢5mm厚尺寸560x500mm，准确外形尺寸605x1080x1230，脚轮大小直径70x45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雷鸟1.整机由电脑三维设计，激光切割钢板由ＲＯＢＯＴ自动焊接，配合自润型极压轴承,结构稳固耐用,可长时间操作. 操作简易，独特连动式调整厚薄旋转手轮，能快速调整所需厚度，连动系统能保持厚度平均,碾压过程不会移位，滚轴直径150mm实心滚轴,,具有高碾力,碾压确实，确保面皮平均受力，质量稳定弹性好,让面筋活化,面团结构精细更有弹性。</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2. 配备欧盟 CE标准认证电机,强而有力,低噪音,配备大型散热风扇及散热循环系统,电机不易发热.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3. 控制系统使用法国 TE接触器及电机保护器.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 配备食品卫生标准超后大型塑钢进料入口，能承受大面团连</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续碾压永不变型，容易清理保养。                            适用于酒店、餐厅，食品厂中式面点碾压成型</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C26</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30升多功能搅拌机</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650*630*1180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桶直径370mm、深度364mm，搅拌器和桶间距4mm，搅拌器连接轴直径30mm，绞肉头接口大小37mm，脚座孔大小M10、间距361x427x530mm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雷鸟1.整机德国设计，外观曲线优美；</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2.全齿轮传动，扭力强，配备离合器变速顺畅；</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3.进口电机加上独特散热系统，强劲有力，不易发热；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4.法国TE控制系统性能稳定；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5.用于鸡蛋，奶油充分搅拌，更可搅拌面团。                  美国UL认证、NSF食品卫生认证，德国GS认证，欧盟CE认证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650*630*1180mm</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C28</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三层九盘经典烤炉（配石板及蒸汽）</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1710*1070*1840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b/>
                <w:bCs/>
                <w:color w:val="000000"/>
                <w:kern w:val="0"/>
                <w:sz w:val="22"/>
              </w:rPr>
              <w:t>★</w:t>
            </w:r>
            <w:r>
              <w:rPr>
                <w:rFonts w:hint="eastAsia" w:ascii="等线" w:hAnsi="等线" w:eastAsia="等线" w:cs="宋体"/>
                <w:color w:val="000000"/>
                <w:kern w:val="0"/>
                <w:sz w:val="22"/>
              </w:rPr>
              <w:t>304不锈钢钣金厚1.2mm.正面1710*1070（深度）*1840mm高，内部尺寸1273*788*240mm,内置蒸汽，石板厚度25mm以上</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雷鸟1.人性化经典设计，操作不易烫手；双层防雾化保温玻璃可视窗，既保温又可全程监控烘烤食物，克服了单层玻璃导致的不保温，易烫伤，炉门前感到闷热；</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2.超厚优质保温层减少炉温损失，节约能源，工作环境不闷热；</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3.独家温度可调至400摄氏度，可烘烤特殊高温要求食品，如披萨等                                                                                                                                                                                     </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4.独特门火装置可自动补充因炉门开启导致炉门处温度低于内部温度形成的温差，保证整炉食品均匀加热，色泽统一；</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5.每层均可独立选配蒸汽、石板导热，满足各种高档西点烘烤；1710*1070*1840mm 24Kw   380V</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C29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热风炉下带发酵箱</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850*1030*1660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 均匀旋风烘焙。</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雷鸟全不锈钢炉体。</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合金风机。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明亮的炉灯，提供最佳的能见度。</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螺旋管状电热组件。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操作面板简单好操作。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数字调整峰鸣器，精准好设定。</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简易操作烤箱空气调节器。</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恒温温度控制范围，超强耐高温电子元件，独家最高温 室温至400℃。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1 / 2马力马达，过热自动保护。</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电压220V单相，功率8kw。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 底层发酵箱组合，不占空间，发酵烘焙一体经济适用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C30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粗过滤</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20寸5微米PP滤芯；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可有效滤除水中的铁锈，泥沙，沙石等颗粒较大的固体杂质。</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C31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直饮单头净水器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单头</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有效的去除杂质、余氯、细菌、孢子孢囊。随取随饮，瞬间流量：5.7升/分钟         处 理 量：34069升       尺    寸：43.2*8.1(cm)              过滤精度：0.5微米</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C32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明档岛式烟罩</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2500*1300*450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—配防雾烟罩灯</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—150圆角，底板，油条导油1.5mm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—油槽、顶部加强档厚1.2mm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—左右侧板、网板框上板、顶板、底板厚1.0mm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—配LED灯照明，220V/250W</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—风机排烟风管另计,</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C33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定制开门吊装柜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900*400*600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—定制彩色不锈钢、SUS304-2B不锈钢板制造，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—层板、底板厚为1.0mm，门外板厚1.0mm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—门内复板厚0.6mm，顶板厚0.8mm，侧板厚0.8mm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—左右双开门，门体厚度20mm</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4</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3" w:type="dxa"/>
            <w:gridSpan w:val="6"/>
            <w:shd w:val="clear" w:color="auto" w:fill="auto"/>
            <w:noWrap/>
            <w:vAlign w:val="center"/>
          </w:tcPr>
          <w:p>
            <w:pPr>
              <w:widowControl/>
              <w:spacing w:line="260" w:lineRule="exact"/>
              <w:jc w:val="left"/>
              <w:rPr>
                <w:rFonts w:ascii="宋体" w:hAnsi="宋体" w:eastAsia="宋体" w:cs="宋体"/>
                <w:b/>
                <w:bCs/>
                <w:color w:val="000000"/>
                <w:kern w:val="0"/>
                <w:sz w:val="22"/>
              </w:rPr>
            </w:pPr>
            <w:bookmarkStart w:id="0" w:name="_GoBack"/>
            <w:r>
              <w:rPr>
                <w:rFonts w:hint="eastAsia" w:ascii="宋体" w:hAnsi="宋体" w:eastAsia="宋体" w:cs="宋体"/>
                <w:b/>
                <w:bCs/>
                <w:color w:val="000000"/>
                <w:kern w:val="0"/>
                <w:sz w:val="22"/>
              </w:rPr>
              <w:t>排烟系统</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智能风机启动变频器连柜</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300*180*480</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—变频器箱含变频器产品特点：</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 触控按键、数字显示、变频控制，无极调速操作简单免调试；</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2， 一键设置，一键切换普通、强排、静音模式；</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 集成净化器电源控制，风机、净化联动同步控制；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4， 键盘自动锁定，防止人为误操作；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5， 高端大气，不锈钢外箱与金属按钮完美结合；</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6， 适用电功率：22kw</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风机及净化器减震器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250KG</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减震器利用减震器将风机和大地隔离，减震器可以有效的阻止风机的震动传向大地，防止震动源的传播，从而起到降低震动的效果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弹簧均经热处理、ED防锈、烤漆等程序处理。荷重挠度25mm、40mm能有效消除机械结构震动。尼龙材质工作温度0℃～50℃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承重250KG以上</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轴流风机连消声装置</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7000风量</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规格: 约7000风量/小时；</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风柜骨架50X50X5.0mm的角铁制作；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风柜壳体为3mm镀锌板制作；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每个风柜配有相应类型的优质猪笼式扇芯一套，</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 xml:space="preserve">配优质低噪声电机。 </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不锈钢外壳高净化率油烟净化器</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2175*2234*1324</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—处理风量：50000m3/h</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—适合环境：初始油烟浓度≤18mg/m³  供电电源220V</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越德安装后，风阻≤120，除味率≥70%，处理效果≥95%</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1:CEP中国环保产品认证证书，ISO9001质量管理体系证书，18001职业健康安全管理体系认证证书，ISO14001环境管理体系认证证书，CE认证证书，电源检测报告（净化器投标品牌提供本品牌的电源检测报告），带有CNAS，MA,iacMRA盖章的EMC电磁兼容报告（含静电放点干扰度，电快速瞬变脉冲群抗扰度，浪涌（冲击）抗扰度）</w:t>
            </w:r>
            <w:r>
              <w:rPr>
                <w:rFonts w:hint="eastAsia" w:ascii="等线" w:hAnsi="等线" w:eastAsia="等线" w:cs="宋体"/>
                <w:color w:val="000000"/>
                <w:kern w:val="0"/>
                <w:sz w:val="22"/>
              </w:rPr>
              <w:br w:type="textWrapping"/>
            </w:r>
            <w:r>
              <w:rPr>
                <w:rFonts w:hint="eastAsia" w:ascii="等线" w:hAnsi="等线" w:eastAsia="等线" w:cs="宋体"/>
                <w:b/>
                <w:bCs/>
                <w:color w:val="000000"/>
                <w:kern w:val="0"/>
                <w:sz w:val="22"/>
              </w:rPr>
              <w:t>★</w:t>
            </w:r>
            <w:r>
              <w:rPr>
                <w:rFonts w:hint="eastAsia" w:ascii="等线" w:hAnsi="等线" w:eastAsia="等线" w:cs="宋体"/>
                <w:color w:val="000000"/>
                <w:kern w:val="0"/>
                <w:sz w:val="22"/>
              </w:rPr>
              <w:t>2:油烟净化设备外壳201不锈钢材质，净化器电场大板间距40mm，大间距电场易清洗、不变形、结实耐用、方便安装清洗与维护；设备可在达到最好处理效果的同时延长清洗周期。</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数字电源等组成:数字电源外接尺寸：190*54mm的数码显示屏，显示屏能够反映设备的工作电流和故障代码；</w:t>
            </w:r>
            <w:r>
              <w:rPr>
                <w:rFonts w:hint="eastAsia" w:ascii="等线" w:hAnsi="等线" w:eastAsia="等线" w:cs="宋体"/>
                <w:b/>
                <w:bCs/>
                <w:color w:val="000000"/>
                <w:kern w:val="0"/>
                <w:sz w:val="22"/>
              </w:rPr>
              <w:t>(★提供数码显示屏样品）</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数字电源线路板尺寸：230*160*100mm，高压包尺寸：200*150*120mm。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设备具有断路保护功能，并提供检测机构出具的设备检测报告（数字电源外接尺寸：190*54mm的数码显示屏，断路保护功能，门柱加门把锁结构）。</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3：电场门采用门柱加门把锁结构，方便开关。</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both"/>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D05</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柜式后倾离心风机（带消声装置）</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处理风量：50000m3/h</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—处理风量：50000m3/h</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—风压：≥850Pa</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—采用双进风多翼式前倾叶轮，大流量，高静音,高效率，具有良好的节能效果，叶片表面不易积油污，清理更容易;</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—主轴采用忧质40铬钢精工制作而成，氧调质热处理，保证其强度对用寿命；</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—面板采用喷塑镀锌钢板，具有良好消音效果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—配置步进式变频电机</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规格：处理风量：50000m3/h</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D06</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防火阀</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1000*1000*200（根据风管尺寸配套）</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常开，150℃关闭，一般安装在风管穿越防火墙和结构变形缝处，起火灾控制作用，可以设置联动送（补）风机关闭。</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采用防火钢材制作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规格：根据风管定制</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D07</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不锈钢集油盘</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1650*1650*200</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（根据风机尺寸配套）</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—采用优质304不锈钢板制造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—板厚0.8~1.0mm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—外撑槽钢固定，地位引流口，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—配球阀开关</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—具体尺寸根据风机净化器配套</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D08</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风管软连接</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1000*1000*0（根据风管尺寸配套）</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—采用镀锌角铁等防火材料制造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—帆布连接</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—具体尺寸根据风机净化器配套</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D09</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净化器底座</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1000*1000*0（根据风机尺寸配套）</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—采用镀锌角铁制作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—承受重量：1000KG</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D10</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风机底座</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1000*1000*0（根据风机尺寸配套）</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—采用镀锌角铁制作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—承受重量：1000KG</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szCs w:val="22"/>
                <w:lang w:val="en-US" w:eastAsia="zh-CN" w:bidi="ar-SA"/>
              </w:rPr>
            </w:pPr>
            <w:r>
              <w:rPr>
                <w:rFonts w:hint="eastAsia" w:ascii="等线" w:hAnsi="等线" w:eastAsia="等线" w:cs="宋体"/>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D11</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调风板</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300*450*H</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—采用优质201不锈钢板制造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采用角铁制作</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手动调节风口风量大小</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不锈钢排烟变径</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1000*1000*0（根据风量定制）</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—采用优质201不锈钢板制造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—板厚0.8~1.0mm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—风管长边≤600mm时候采用板厚0.8mm，风管长边大于等于600mm且≤1000时候采用板厚1.0mm，风管长边大于1000mm时候采用板厚1.2mm并内衬加强档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规格：定制</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63</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D12</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不锈钢消音风管</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1000*1000*0（根据风量定制）</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—采用优质201不锈钢板制造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—外板厚1.0mm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—第一层为1.0不锈钢板，第二层为50mm矿状隔音棉，第三层为隔断纤维布，第四层为冲孔率30%的不锈钢多空网板，孔径8mm，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每段风管长度不超过1000mm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规格：根据风管定制</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23</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D13</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不锈钢排烟弯头</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1000*1000*0（根据风量定制）</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—采用优质201不锈钢板制造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—板厚0.8~1.0mm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—风管长边≤600mm时候采用板厚0.8mm，风管长边大于等于600mm且≤1000时候采用板厚1.0mm，风管长边大于1000mm时候采用板厚1.0mm并内衬加强档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规格：定制</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86</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D14</w:t>
            </w:r>
          </w:p>
        </w:tc>
        <w:tc>
          <w:tcPr>
            <w:tcW w:w="90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不锈钢排烟风管</w:t>
            </w:r>
          </w:p>
        </w:tc>
        <w:tc>
          <w:tcPr>
            <w:tcW w:w="975"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1000*1000*0（根据风量定制）</w:t>
            </w:r>
          </w:p>
        </w:tc>
        <w:tc>
          <w:tcPr>
            <w:tcW w:w="5807" w:type="dxa"/>
            <w:shd w:val="clear" w:color="auto" w:fill="auto"/>
            <w:vAlign w:val="center"/>
          </w:tcPr>
          <w:p>
            <w:pPr>
              <w:widowControl/>
              <w:spacing w:line="260" w:lineRule="exact"/>
              <w:jc w:val="left"/>
              <w:rPr>
                <w:rFonts w:ascii="等线" w:hAnsi="等线" w:eastAsia="等线" w:cs="宋体"/>
                <w:color w:val="000000"/>
                <w:kern w:val="0"/>
                <w:sz w:val="22"/>
              </w:rPr>
            </w:pPr>
            <w:r>
              <w:rPr>
                <w:rFonts w:hint="eastAsia" w:ascii="等线" w:hAnsi="等线" w:eastAsia="等线" w:cs="宋体"/>
                <w:color w:val="000000"/>
                <w:kern w:val="0"/>
                <w:sz w:val="22"/>
              </w:rPr>
              <w:t>—采用优质201不锈钢板制造</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—板厚0.8~1.0mm</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—风管长边≤600mm时候采用板厚0.8mm，风管长边大于等于600mm且≤1000时候采用板厚1.0mm，风管长边大于1000mm时候采用板厚1.0mm并内衬加强档</w:t>
            </w:r>
            <w:r>
              <w:rPr>
                <w:rFonts w:hint="eastAsia" w:ascii="等线" w:hAnsi="等线" w:eastAsia="等线" w:cs="宋体"/>
                <w:color w:val="000000"/>
                <w:kern w:val="0"/>
                <w:sz w:val="22"/>
              </w:rPr>
              <w:br w:type="textWrapping"/>
            </w:r>
            <w:r>
              <w:rPr>
                <w:rFonts w:hint="eastAsia" w:ascii="等线" w:hAnsi="等线" w:eastAsia="等线" w:cs="宋体"/>
                <w:color w:val="000000"/>
                <w:kern w:val="0"/>
                <w:sz w:val="22"/>
              </w:rPr>
              <w:t>规格：定制</w:t>
            </w:r>
          </w:p>
        </w:tc>
        <w:tc>
          <w:tcPr>
            <w:tcW w:w="720"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96</w:t>
            </w:r>
          </w:p>
        </w:tc>
        <w:tc>
          <w:tcPr>
            <w:tcW w:w="748" w:type="dxa"/>
            <w:shd w:val="clear" w:color="auto" w:fill="auto"/>
            <w:vAlign w:val="center"/>
          </w:tcPr>
          <w:p>
            <w:pPr>
              <w:widowControl/>
              <w:spacing w:line="260" w:lineRule="exact"/>
              <w:jc w:val="center"/>
              <w:rPr>
                <w:rFonts w:ascii="等线" w:hAnsi="等线" w:eastAsia="等线" w:cs="宋体"/>
                <w:color w:val="000000"/>
                <w:kern w:val="0"/>
                <w:sz w:val="22"/>
              </w:rPr>
            </w:pPr>
            <w:r>
              <w:rPr>
                <w:rFonts w:hint="eastAsia" w:ascii="等线" w:hAnsi="等线" w:eastAsia="等线"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43" w:type="dxa"/>
            <w:shd w:val="clear" w:color="auto" w:fill="auto"/>
            <w:noWrap/>
            <w:vAlign w:val="center"/>
          </w:tcPr>
          <w:p>
            <w:pPr>
              <w:widowControl/>
              <w:spacing w:line="260" w:lineRule="exact"/>
              <w:jc w:val="left"/>
              <w:rPr>
                <w:rFonts w:ascii="等线" w:hAnsi="等线" w:eastAsia="等线" w:cs="宋体"/>
                <w:b/>
                <w:bCs/>
                <w:color w:val="000000"/>
                <w:kern w:val="0"/>
                <w:sz w:val="22"/>
              </w:rPr>
            </w:pPr>
            <w:r>
              <w:rPr>
                <w:rFonts w:hint="eastAsia" w:ascii="等线" w:hAnsi="等线" w:eastAsia="等线" w:cs="宋体"/>
                <w:b/>
                <w:bCs/>
                <w:color w:val="000000"/>
                <w:kern w:val="0"/>
                <w:sz w:val="22"/>
              </w:rPr>
              <w:t>合计</w:t>
            </w:r>
          </w:p>
        </w:tc>
        <w:tc>
          <w:tcPr>
            <w:tcW w:w="9150" w:type="dxa"/>
            <w:gridSpan w:val="5"/>
            <w:shd w:val="clear" w:color="auto" w:fill="auto"/>
            <w:vAlign w:val="center"/>
          </w:tcPr>
          <w:p>
            <w:pPr>
              <w:widowControl/>
              <w:jc w:val="center"/>
              <w:rPr>
                <w:rFonts w:ascii="等线" w:hAnsi="等线" w:eastAsia="等线" w:cs="宋体"/>
                <w:b/>
                <w:bCs/>
                <w:color w:val="000000"/>
                <w:kern w:val="0"/>
                <w:sz w:val="22"/>
              </w:rPr>
            </w:pPr>
            <w:r>
              <w:rPr>
                <w:rFonts w:hint="eastAsia" w:ascii="宋体" w:hAnsi="宋体" w:eastAsia="宋体" w:cs="宋体"/>
                <w:b/>
                <w:bCs/>
                <w:kern w:val="0"/>
                <w:sz w:val="32"/>
                <w:szCs w:val="32"/>
                <w:lang w:val="en-US" w:eastAsia="zh-CN"/>
              </w:rPr>
              <w:t>2700000</w:t>
            </w:r>
          </w:p>
        </w:tc>
      </w:tr>
    </w:tbl>
    <w:p/>
    <w:p>
      <w:pPr>
        <w:rPr>
          <w:rFonts w:hint="eastAsia" w:eastAsiaTheme="minorEastAsia"/>
          <w:lang w:eastAsia="zh-CN"/>
        </w:rPr>
      </w:pPr>
    </w:p>
    <w:sectPr>
      <w:pgSz w:w="11906" w:h="16838"/>
      <w:pgMar w:top="820" w:right="851" w:bottom="709" w:left="85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310C3"/>
    <w:rsid w:val="352310C3"/>
    <w:rsid w:val="61943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2020-07-04T04:09:00Z</dcterms:created>
  <dc:creator>Administrator</dc:creator>
  <cp:lastModifiedBy>Administrator</cp:lastModifiedBy>
  <dcterms:modified xsi:type="dcterms:W3CDTF">2020-07-04T05:39:40Z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