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950301" w14:textId="77777777" w:rsidR="001E1DD6" w:rsidRDefault="001E1DD6">
      <w:pPr>
        <w:spacing w:line="360" w:lineRule="auto"/>
        <w:jc w:val="center"/>
        <w:rPr>
          <w:rFonts w:ascii="楷体" w:eastAsia="楷体" w:hAnsi="楷体"/>
          <w:b/>
          <w:spacing w:val="-6"/>
          <w:sz w:val="44"/>
          <w:szCs w:val="44"/>
        </w:rPr>
      </w:pPr>
    </w:p>
    <w:p w14:paraId="20A12691" w14:textId="77777777" w:rsidR="001E1DD6" w:rsidRDefault="003C2F6D">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61513D0D" w14:textId="77777777" w:rsidR="001E1DD6" w:rsidRDefault="003C2F6D">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浙江财经大学东方学院</w:t>
      </w:r>
    </w:p>
    <w:p w14:paraId="049FF44B" w14:textId="77777777" w:rsidR="001E1DD6" w:rsidRDefault="003C2F6D">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公共基础实验中心机房新建（四期）</w:t>
      </w:r>
    </w:p>
    <w:p w14:paraId="076B8930" w14:textId="77777777" w:rsidR="001E1DD6" w:rsidRDefault="001E1DD6">
      <w:pPr>
        <w:spacing w:line="360" w:lineRule="auto"/>
        <w:jc w:val="center"/>
        <w:rPr>
          <w:rFonts w:ascii="楷体" w:eastAsia="楷体" w:hAnsi="楷体"/>
          <w:b/>
          <w:spacing w:val="-6"/>
          <w:sz w:val="48"/>
          <w:szCs w:val="48"/>
        </w:rPr>
      </w:pPr>
    </w:p>
    <w:p w14:paraId="437AA2CC" w14:textId="77777777" w:rsidR="001E1DD6" w:rsidRDefault="001E1DD6">
      <w:pPr>
        <w:spacing w:line="360" w:lineRule="auto"/>
        <w:jc w:val="center"/>
        <w:rPr>
          <w:rFonts w:ascii="楷体" w:eastAsia="楷体" w:hAnsi="楷体"/>
          <w:b/>
          <w:spacing w:val="-6"/>
          <w:sz w:val="48"/>
          <w:szCs w:val="48"/>
        </w:rPr>
      </w:pPr>
    </w:p>
    <w:p w14:paraId="52C433F7" w14:textId="77777777" w:rsidR="001E1DD6" w:rsidRDefault="003C2F6D">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4C0A6BFD" w14:textId="77777777" w:rsidR="001E1DD6" w:rsidRDefault="001E1DD6">
      <w:pPr>
        <w:spacing w:line="360" w:lineRule="auto"/>
        <w:rPr>
          <w:rFonts w:ascii="楷体" w:eastAsia="楷体" w:hAnsi="楷体"/>
          <w:b/>
          <w:spacing w:val="-6"/>
          <w:sz w:val="30"/>
          <w:szCs w:val="30"/>
        </w:rPr>
      </w:pPr>
    </w:p>
    <w:p w14:paraId="46DD99E8" w14:textId="77777777" w:rsidR="001E1DD6" w:rsidRDefault="001E1DD6">
      <w:pPr>
        <w:spacing w:line="360" w:lineRule="auto"/>
        <w:rPr>
          <w:rFonts w:ascii="楷体" w:eastAsia="楷体" w:hAnsi="楷体"/>
          <w:b/>
          <w:spacing w:val="-6"/>
          <w:sz w:val="30"/>
          <w:szCs w:val="30"/>
        </w:rPr>
      </w:pPr>
    </w:p>
    <w:p w14:paraId="3E6640AF" w14:textId="77777777" w:rsidR="001E1DD6" w:rsidRDefault="003C2F6D">
      <w:pPr>
        <w:spacing w:line="360" w:lineRule="auto"/>
        <w:rPr>
          <w:rFonts w:ascii="楷体" w:eastAsia="楷体" w:hAnsi="楷体"/>
          <w:b/>
          <w:spacing w:val="-6"/>
          <w:sz w:val="30"/>
          <w:szCs w:val="30"/>
        </w:rPr>
      </w:pPr>
      <w:r>
        <w:rPr>
          <w:rFonts w:ascii="楷体" w:eastAsia="楷体" w:hAnsi="楷体" w:hint="eastAsia"/>
          <w:b/>
          <w:spacing w:val="-6"/>
          <w:sz w:val="30"/>
          <w:szCs w:val="30"/>
        </w:rPr>
        <w:t>采 购 人：浙江财经大学东方学院</w:t>
      </w:r>
    </w:p>
    <w:p w14:paraId="73CC4686" w14:textId="77777777" w:rsidR="001E1DD6" w:rsidRDefault="003C2F6D">
      <w:pPr>
        <w:spacing w:line="360" w:lineRule="auto"/>
        <w:rPr>
          <w:rFonts w:ascii="楷体" w:eastAsia="楷体" w:hAnsi="楷体"/>
          <w:b/>
          <w:spacing w:val="-6"/>
          <w:sz w:val="30"/>
          <w:szCs w:val="30"/>
        </w:rPr>
      </w:pPr>
      <w:r>
        <w:rPr>
          <w:rFonts w:ascii="楷体" w:eastAsia="楷体" w:hAnsi="楷体" w:hint="eastAsia"/>
          <w:b/>
          <w:spacing w:val="-6"/>
          <w:sz w:val="30"/>
          <w:szCs w:val="30"/>
        </w:rPr>
        <w:t>项目名称：公共基础实验中心机房新建（四期）</w:t>
      </w:r>
    </w:p>
    <w:p w14:paraId="7EBA716C" w14:textId="77777777" w:rsidR="001E1DD6" w:rsidRDefault="003C2F6D">
      <w:pPr>
        <w:spacing w:line="360" w:lineRule="auto"/>
        <w:rPr>
          <w:rFonts w:ascii="楷体" w:eastAsia="楷体" w:hAnsi="楷体"/>
          <w:b/>
          <w:spacing w:val="-6"/>
          <w:sz w:val="30"/>
          <w:szCs w:val="30"/>
        </w:rPr>
      </w:pPr>
      <w:r>
        <w:rPr>
          <w:rFonts w:ascii="楷体" w:eastAsia="楷体" w:hAnsi="楷体" w:hint="eastAsia"/>
          <w:b/>
          <w:spacing w:val="-6"/>
          <w:sz w:val="30"/>
          <w:szCs w:val="30"/>
        </w:rPr>
        <w:t xml:space="preserve">项目编号：QSZB-F(H)-E22047(GK) </w:t>
      </w:r>
    </w:p>
    <w:p w14:paraId="519E280E" w14:textId="77777777" w:rsidR="001E1DD6" w:rsidRDefault="003C2F6D">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14:paraId="3B73899D" w14:textId="77777777" w:rsidR="001E1DD6" w:rsidRDefault="003C2F6D">
      <w:pPr>
        <w:widowControl/>
        <w:jc w:val="left"/>
        <w:rPr>
          <w:rFonts w:ascii="楷体" w:eastAsia="楷体" w:hAnsi="楷体"/>
          <w:b/>
          <w:spacing w:val="-6"/>
          <w:sz w:val="30"/>
          <w:szCs w:val="30"/>
        </w:rPr>
      </w:pPr>
      <w:r>
        <w:rPr>
          <w:rFonts w:ascii="楷体" w:eastAsia="楷体" w:hAnsi="楷体"/>
          <w:b/>
          <w:spacing w:val="-6"/>
          <w:sz w:val="30"/>
          <w:szCs w:val="30"/>
        </w:rPr>
        <w:br w:type="page"/>
      </w:r>
    </w:p>
    <w:p w14:paraId="5A730E6C" w14:textId="77777777" w:rsidR="001E1DD6" w:rsidRDefault="001E1DD6">
      <w:pPr>
        <w:pStyle w:val="ac"/>
        <w:spacing w:beforeLines="0" w:afterLines="0" w:line="288" w:lineRule="auto"/>
        <w:rPr>
          <w:rFonts w:ascii="楷体" w:eastAsia="楷体" w:hAnsi="楷体"/>
          <w:b/>
          <w:sz w:val="30"/>
          <w:szCs w:val="30"/>
        </w:rPr>
      </w:pPr>
    </w:p>
    <w:p w14:paraId="0AFD1C88" w14:textId="77777777" w:rsidR="001E1DD6" w:rsidRDefault="003C2F6D">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2B3C31F9" w14:textId="77777777" w:rsidR="001E1DD6" w:rsidRDefault="001E1DD6">
      <w:pPr>
        <w:pStyle w:val="ac"/>
        <w:spacing w:beforeLines="0" w:afterLines="0" w:line="288" w:lineRule="auto"/>
        <w:rPr>
          <w:rFonts w:ascii="楷体" w:eastAsia="楷体" w:hAnsi="楷体"/>
          <w:b/>
          <w:sz w:val="30"/>
          <w:szCs w:val="30"/>
        </w:rPr>
      </w:pPr>
    </w:p>
    <w:p w14:paraId="3F55E982" w14:textId="77777777" w:rsidR="001E1DD6" w:rsidRDefault="003C2F6D">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第一章</w:t>
      </w:r>
      <w:r>
        <w:rPr>
          <w:rFonts w:ascii="楷体" w:eastAsia="楷体" w:hAnsi="楷体"/>
          <w:b/>
          <w:spacing w:val="-6"/>
          <w:sz w:val="30"/>
          <w:szCs w:val="30"/>
        </w:rPr>
        <w:t xml:space="preserve">  </w:t>
      </w:r>
      <w:r>
        <w:rPr>
          <w:rFonts w:ascii="楷体" w:eastAsia="楷体" w:hAnsi="楷体" w:hint="eastAsia"/>
          <w:b/>
          <w:spacing w:val="-6"/>
          <w:sz w:val="30"/>
          <w:szCs w:val="30"/>
        </w:rPr>
        <w:t>投标邀请</w:t>
      </w:r>
    </w:p>
    <w:p w14:paraId="5DEC0813" w14:textId="77777777" w:rsidR="001E1DD6" w:rsidRDefault="003C2F6D">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第二章</w:t>
      </w:r>
      <w:r>
        <w:rPr>
          <w:rFonts w:ascii="楷体" w:eastAsia="楷体" w:hAnsi="楷体"/>
          <w:b/>
          <w:spacing w:val="-6"/>
          <w:sz w:val="30"/>
          <w:szCs w:val="30"/>
        </w:rPr>
        <w:t xml:space="preserve">  </w:t>
      </w:r>
      <w:r>
        <w:rPr>
          <w:rFonts w:ascii="楷体" w:eastAsia="楷体" w:hAnsi="楷体" w:hint="eastAsia"/>
          <w:b/>
          <w:spacing w:val="-6"/>
          <w:sz w:val="30"/>
          <w:szCs w:val="30"/>
        </w:rPr>
        <w:t>采购需求</w:t>
      </w:r>
    </w:p>
    <w:p w14:paraId="42FEB7AA" w14:textId="77777777" w:rsidR="001E1DD6" w:rsidRDefault="003C2F6D">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第三章</w:t>
      </w:r>
      <w:r>
        <w:rPr>
          <w:rFonts w:ascii="楷体" w:eastAsia="楷体" w:hAnsi="楷体"/>
          <w:b/>
          <w:spacing w:val="-6"/>
          <w:sz w:val="30"/>
          <w:szCs w:val="30"/>
        </w:rPr>
        <w:t xml:space="preserve">  </w:t>
      </w:r>
      <w:r>
        <w:rPr>
          <w:rFonts w:ascii="楷体" w:eastAsia="楷体" w:hAnsi="楷体" w:hint="eastAsia"/>
          <w:b/>
          <w:spacing w:val="-6"/>
          <w:sz w:val="30"/>
          <w:szCs w:val="30"/>
        </w:rPr>
        <w:t>投标人须知</w:t>
      </w:r>
    </w:p>
    <w:p w14:paraId="40D8CAC7" w14:textId="77777777" w:rsidR="001E1DD6" w:rsidRDefault="003C2F6D">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第四章</w:t>
      </w:r>
      <w:r>
        <w:rPr>
          <w:rFonts w:ascii="楷体" w:eastAsia="楷体" w:hAnsi="楷体"/>
          <w:b/>
          <w:spacing w:val="-6"/>
          <w:sz w:val="30"/>
          <w:szCs w:val="30"/>
        </w:rPr>
        <w:t xml:space="preserve">  </w:t>
      </w:r>
      <w:r>
        <w:rPr>
          <w:rFonts w:ascii="楷体" w:eastAsia="楷体" w:hAnsi="楷体" w:hint="eastAsia"/>
          <w:b/>
          <w:spacing w:val="-6"/>
          <w:sz w:val="30"/>
          <w:szCs w:val="30"/>
        </w:rPr>
        <w:t>评标方法及评分标准</w:t>
      </w:r>
    </w:p>
    <w:p w14:paraId="57E7FBD9" w14:textId="77777777" w:rsidR="001E1DD6" w:rsidRDefault="003C2F6D">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 xml:space="preserve">第五章 </w:t>
      </w:r>
      <w:r>
        <w:rPr>
          <w:rFonts w:ascii="楷体" w:eastAsia="楷体" w:hAnsi="楷体"/>
          <w:b/>
          <w:spacing w:val="-6"/>
          <w:sz w:val="30"/>
          <w:szCs w:val="30"/>
        </w:rPr>
        <w:t xml:space="preserve"> </w:t>
      </w: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79B59F93" w14:textId="77777777" w:rsidR="001E1DD6" w:rsidRDefault="003C2F6D">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第六章</w:t>
      </w:r>
      <w:r>
        <w:rPr>
          <w:rFonts w:ascii="楷体" w:eastAsia="楷体" w:hAnsi="楷体"/>
          <w:b/>
          <w:spacing w:val="-6"/>
          <w:sz w:val="30"/>
          <w:szCs w:val="30"/>
        </w:rPr>
        <w:t xml:space="preserve">  </w:t>
      </w:r>
      <w:r>
        <w:rPr>
          <w:rFonts w:ascii="楷体" w:eastAsia="楷体" w:hAnsi="楷体" w:hint="eastAsia"/>
          <w:b/>
          <w:spacing w:val="-6"/>
          <w:sz w:val="30"/>
          <w:szCs w:val="30"/>
        </w:rPr>
        <w:t>投标文件格式</w:t>
      </w:r>
    </w:p>
    <w:p w14:paraId="47B7D23F" w14:textId="77777777" w:rsidR="001E1DD6" w:rsidRDefault="001E1DD6">
      <w:pPr>
        <w:pStyle w:val="ac"/>
        <w:spacing w:beforeLines="0" w:afterLines="0" w:line="288" w:lineRule="auto"/>
        <w:jc w:val="left"/>
        <w:rPr>
          <w:rFonts w:hAnsi="宋体"/>
          <w:sz w:val="21"/>
          <w:szCs w:val="21"/>
        </w:rPr>
      </w:pPr>
    </w:p>
    <w:p w14:paraId="7209A0DD" w14:textId="77777777" w:rsidR="001E1DD6" w:rsidRDefault="001E1DD6">
      <w:pPr>
        <w:pStyle w:val="ac"/>
        <w:spacing w:beforeLines="0" w:afterLines="0" w:line="288" w:lineRule="auto"/>
        <w:jc w:val="left"/>
        <w:outlineLvl w:val="0"/>
        <w:rPr>
          <w:rFonts w:hAnsi="宋体"/>
          <w:sz w:val="21"/>
          <w:szCs w:val="21"/>
        </w:rPr>
        <w:sectPr w:rsidR="001E1DD6">
          <w:headerReference w:type="default" r:id="rId9"/>
          <w:footerReference w:type="default" r:id="rId10"/>
          <w:pgSz w:w="11906" w:h="16838"/>
          <w:pgMar w:top="1247" w:right="1247" w:bottom="1247" w:left="1247" w:header="35" w:footer="782" w:gutter="0"/>
          <w:cols w:space="720"/>
          <w:docGrid w:linePitch="381"/>
        </w:sectPr>
      </w:pPr>
    </w:p>
    <w:p w14:paraId="766D204A" w14:textId="77777777" w:rsidR="001E1DD6" w:rsidRDefault="003C2F6D">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537CA733" w14:textId="77777777" w:rsidR="001E1DD6" w:rsidRDefault="003C2F6D">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70273427" w14:textId="77777777" w:rsidR="001E1DD6" w:rsidRDefault="003C2F6D">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公共基础实验中心机房新建（四期）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11楼H</w:t>
      </w:r>
      <w:r>
        <w:rPr>
          <w:rFonts w:ascii="宋体" w:hAnsi="宋体" w:hint="eastAsia"/>
          <w:b/>
          <w:sz w:val="21"/>
          <w:szCs w:val="21"/>
          <w:u w:val="single"/>
        </w:rPr>
        <w:t xml:space="preserve">室） </w:t>
      </w:r>
      <w:r>
        <w:rPr>
          <w:rFonts w:ascii="宋体" w:hAnsi="宋体" w:hint="eastAsia"/>
          <w:b/>
          <w:sz w:val="21"/>
          <w:szCs w:val="21"/>
        </w:rPr>
        <w:t>获取招标文件，并于</w:t>
      </w:r>
      <w:r>
        <w:rPr>
          <w:rFonts w:ascii="宋体" w:hAnsi="宋体" w:hint="eastAsia"/>
          <w:b/>
          <w:sz w:val="21"/>
          <w:szCs w:val="21"/>
          <w:u w:val="single"/>
        </w:rPr>
        <w:t>2022年05月10日14:00:00（北京时间）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2B08BA33" w14:textId="77777777" w:rsidR="001E1DD6" w:rsidRDefault="003C2F6D">
      <w:pPr>
        <w:adjustRightInd w:val="0"/>
        <w:snapToGrid w:val="0"/>
        <w:spacing w:line="288" w:lineRule="auto"/>
        <w:rPr>
          <w:rFonts w:ascii="宋体" w:hAnsi="宋体" w:cs="宋体"/>
          <w:b/>
          <w:sz w:val="21"/>
          <w:szCs w:val="21"/>
        </w:rPr>
      </w:pPr>
      <w:bookmarkStart w:id="0" w:name="_Toc28359002"/>
      <w:bookmarkStart w:id="1" w:name="_Toc35393790"/>
      <w:bookmarkStart w:id="2" w:name="_Toc28359079"/>
      <w:bookmarkStart w:id="3" w:name="_Toc35393621"/>
      <w:bookmarkStart w:id="4" w:name="_Hlk24379207"/>
      <w:r>
        <w:rPr>
          <w:rFonts w:ascii="宋体" w:hAnsi="宋体" w:cs="宋体" w:hint="eastAsia"/>
          <w:b/>
          <w:sz w:val="21"/>
          <w:szCs w:val="21"/>
        </w:rPr>
        <w:t>一、项目基本情况</w:t>
      </w:r>
      <w:bookmarkEnd w:id="0"/>
      <w:bookmarkEnd w:id="1"/>
      <w:bookmarkEnd w:id="2"/>
      <w:bookmarkEnd w:id="3"/>
    </w:p>
    <w:p w14:paraId="08DBFE16"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1.项目编号：</w:t>
      </w:r>
      <w:r>
        <w:rPr>
          <w:rFonts w:ascii="宋体" w:hAnsi="宋体"/>
          <w:sz w:val="21"/>
          <w:szCs w:val="21"/>
        </w:rPr>
        <w:t xml:space="preserve">QSZB-F(H)-E22047(GK) </w:t>
      </w:r>
    </w:p>
    <w:p w14:paraId="7AAF575F"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.项目名称：公共基础实验中心机房新建（四期）（非政府采购项目）</w:t>
      </w:r>
    </w:p>
    <w:bookmarkEnd w:id="4"/>
    <w:p w14:paraId="33B7DF5C" w14:textId="77777777" w:rsidR="001E1DD6" w:rsidRDefault="003C2F6D">
      <w:pPr>
        <w:adjustRightInd w:val="0"/>
        <w:snapToGrid w:val="0"/>
        <w:spacing w:line="288" w:lineRule="auto"/>
        <w:ind w:firstLineChars="200" w:firstLine="420"/>
        <w:rPr>
          <w:rFonts w:ascii="宋体" w:hAnsi="宋体"/>
          <w:sz w:val="21"/>
          <w:szCs w:val="21"/>
          <w:u w:val="single"/>
        </w:rPr>
      </w:pPr>
      <w:r>
        <w:rPr>
          <w:rFonts w:ascii="宋体" w:hAnsi="宋体"/>
          <w:sz w:val="21"/>
          <w:szCs w:val="21"/>
        </w:rPr>
        <w:t>3</w:t>
      </w:r>
      <w:r>
        <w:rPr>
          <w:rFonts w:ascii="宋体" w:hAnsi="宋体" w:hint="eastAsia"/>
          <w:sz w:val="21"/>
          <w:szCs w:val="21"/>
        </w:rPr>
        <w:t>.合同履约期限：合同签订后</w:t>
      </w:r>
      <w:r>
        <w:rPr>
          <w:rFonts w:ascii="宋体" w:hAnsi="宋体"/>
          <w:sz w:val="21"/>
          <w:szCs w:val="21"/>
        </w:rPr>
        <w:t>30</w:t>
      </w:r>
      <w:r>
        <w:rPr>
          <w:rFonts w:ascii="宋体" w:hAnsi="宋体" w:hint="eastAsia"/>
          <w:sz w:val="21"/>
          <w:szCs w:val="21"/>
        </w:rPr>
        <w:t>日内送货到校内指定地点并完成安装、调试，直到投入正常使用。</w:t>
      </w:r>
    </w:p>
    <w:p w14:paraId="30008C0A" w14:textId="77777777" w:rsidR="001E1DD6" w:rsidRDefault="003C2F6D">
      <w:pPr>
        <w:adjustRightInd w:val="0"/>
        <w:snapToGrid w:val="0"/>
        <w:spacing w:line="288" w:lineRule="auto"/>
        <w:ind w:firstLineChars="200" w:firstLine="420"/>
        <w:rPr>
          <w:rFonts w:ascii="宋体" w:hAnsi="宋体"/>
          <w:bCs/>
          <w:sz w:val="21"/>
          <w:szCs w:val="21"/>
        </w:rPr>
      </w:pPr>
      <w:r>
        <w:rPr>
          <w:rFonts w:ascii="宋体" w:hAnsi="宋体"/>
          <w:bCs/>
          <w:sz w:val="21"/>
          <w:szCs w:val="21"/>
        </w:rPr>
        <w:t>4</w:t>
      </w:r>
      <w:r>
        <w:rPr>
          <w:rFonts w:ascii="宋体" w:hAnsi="宋体" w:hint="eastAsia"/>
          <w:bCs/>
          <w:sz w:val="21"/>
          <w:szCs w:val="21"/>
        </w:rPr>
        <w:t>.本项目不接受联合体投标。</w:t>
      </w:r>
    </w:p>
    <w:p w14:paraId="20091747"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sz w:val="21"/>
          <w:szCs w:val="21"/>
        </w:rPr>
        <w:t>5</w:t>
      </w:r>
      <w:r>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1E1DD6" w14:paraId="3AD5E2FA" w14:textId="77777777">
        <w:trPr>
          <w:trHeight w:val="719"/>
        </w:trPr>
        <w:tc>
          <w:tcPr>
            <w:tcW w:w="675" w:type="dxa"/>
            <w:tcBorders>
              <w:tl2br w:val="nil"/>
              <w:tr2bl w:val="nil"/>
            </w:tcBorders>
            <w:vAlign w:val="center"/>
          </w:tcPr>
          <w:p w14:paraId="17CEC8C0"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72F82BF0"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l2br w:val="nil"/>
              <w:tr2bl w:val="nil"/>
            </w:tcBorders>
            <w:vAlign w:val="center"/>
          </w:tcPr>
          <w:p w14:paraId="35BA8D40"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709" w:type="dxa"/>
            <w:tcBorders>
              <w:tl2br w:val="nil"/>
              <w:tr2bl w:val="nil"/>
            </w:tcBorders>
            <w:vAlign w:val="center"/>
          </w:tcPr>
          <w:p w14:paraId="50C99BDA"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616CDE99"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28A47CB5" w14:textId="77777777" w:rsidR="001E1DD6" w:rsidRDefault="003C2F6D">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4950FF86" w14:textId="77777777" w:rsidR="001E1DD6" w:rsidRDefault="003C2F6D">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4367945E" w14:textId="77777777" w:rsidR="001E1DD6" w:rsidRDefault="003C2F6D">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7B3A812" w14:textId="77777777" w:rsidR="001E1DD6" w:rsidRDefault="003C2F6D">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4243B725"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1E1DD6" w14:paraId="51B858F2" w14:textId="77777777">
        <w:trPr>
          <w:trHeight w:val="340"/>
        </w:trPr>
        <w:tc>
          <w:tcPr>
            <w:tcW w:w="675" w:type="dxa"/>
            <w:tcBorders>
              <w:tl2br w:val="nil"/>
              <w:tr2bl w:val="nil"/>
            </w:tcBorders>
            <w:vAlign w:val="center"/>
          </w:tcPr>
          <w:p w14:paraId="3A71772C" w14:textId="77777777" w:rsidR="001E1DD6" w:rsidRDefault="003C2F6D">
            <w:pPr>
              <w:adjustRightInd w:val="0"/>
              <w:snapToGrid w:val="0"/>
              <w:spacing w:line="288" w:lineRule="auto"/>
              <w:jc w:val="center"/>
              <w:rPr>
                <w:rFonts w:ascii="宋体" w:hAnsi="宋体" w:cs="宋体"/>
                <w:bCs/>
                <w:sz w:val="21"/>
                <w:szCs w:val="21"/>
              </w:rPr>
            </w:pPr>
            <w:proofErr w:type="gramStart"/>
            <w:r>
              <w:rPr>
                <w:rFonts w:ascii="宋体" w:hAnsi="宋体" w:cs="宋体" w:hint="eastAsia"/>
                <w:bCs/>
                <w:sz w:val="21"/>
                <w:szCs w:val="21"/>
              </w:rPr>
              <w:t>一</w:t>
            </w:r>
            <w:proofErr w:type="gramEnd"/>
          </w:p>
        </w:tc>
        <w:tc>
          <w:tcPr>
            <w:tcW w:w="1985" w:type="dxa"/>
            <w:tcBorders>
              <w:right w:val="single" w:sz="4" w:space="0" w:color="auto"/>
              <w:tl2br w:val="nil"/>
              <w:tr2bl w:val="nil"/>
            </w:tcBorders>
            <w:vAlign w:val="center"/>
          </w:tcPr>
          <w:p w14:paraId="2DF5B178" w14:textId="77777777" w:rsidR="001E1DD6" w:rsidRDefault="003C2F6D">
            <w:pPr>
              <w:adjustRightInd w:val="0"/>
              <w:snapToGrid w:val="0"/>
              <w:spacing w:line="288" w:lineRule="auto"/>
              <w:jc w:val="center"/>
              <w:rPr>
                <w:rFonts w:ascii="宋体" w:hAnsi="宋体" w:cs="宋体"/>
                <w:bCs/>
                <w:sz w:val="21"/>
                <w:szCs w:val="21"/>
              </w:rPr>
            </w:pPr>
            <w:r>
              <w:rPr>
                <w:rFonts w:ascii="宋体" w:hAnsi="宋体" w:hint="eastAsia"/>
                <w:sz w:val="21"/>
                <w:szCs w:val="21"/>
              </w:rPr>
              <w:t>公共基础实验中心机房新建（四期）</w:t>
            </w:r>
          </w:p>
        </w:tc>
        <w:tc>
          <w:tcPr>
            <w:tcW w:w="708" w:type="dxa"/>
            <w:tcBorders>
              <w:tl2br w:val="nil"/>
              <w:tr2bl w:val="nil"/>
            </w:tcBorders>
            <w:vAlign w:val="center"/>
          </w:tcPr>
          <w:p w14:paraId="45A6244E" w14:textId="77777777" w:rsidR="001E1DD6" w:rsidRDefault="003C2F6D">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11CBAAC4" w14:textId="77777777" w:rsidR="001E1DD6" w:rsidRDefault="003C2F6D">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项</w:t>
            </w:r>
          </w:p>
        </w:tc>
        <w:tc>
          <w:tcPr>
            <w:tcW w:w="1702" w:type="dxa"/>
            <w:tcBorders>
              <w:right w:val="single" w:sz="4" w:space="0" w:color="auto"/>
              <w:tl2br w:val="nil"/>
              <w:tr2bl w:val="nil"/>
            </w:tcBorders>
            <w:vAlign w:val="center"/>
          </w:tcPr>
          <w:p w14:paraId="4D62E04B" w14:textId="77777777" w:rsidR="001E1DD6" w:rsidRDefault="003C2F6D">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需完成1间100座公共基础实验室建设，具体详见第二章采购需求</w:t>
            </w:r>
          </w:p>
        </w:tc>
        <w:tc>
          <w:tcPr>
            <w:tcW w:w="1276" w:type="dxa"/>
            <w:tcBorders>
              <w:tl2br w:val="nil"/>
              <w:tr2bl w:val="nil"/>
            </w:tcBorders>
            <w:vAlign w:val="center"/>
          </w:tcPr>
          <w:p w14:paraId="654374D6"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tcBorders>
              <w:tl2br w:val="nil"/>
              <w:tr2bl w:val="nil"/>
            </w:tcBorders>
            <w:vAlign w:val="center"/>
          </w:tcPr>
          <w:p w14:paraId="67E61C8B"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05.5</w:t>
            </w:r>
          </w:p>
        </w:tc>
        <w:tc>
          <w:tcPr>
            <w:tcW w:w="1276" w:type="dxa"/>
            <w:tcBorders>
              <w:right w:val="single" w:sz="4" w:space="0" w:color="auto"/>
              <w:tl2br w:val="nil"/>
              <w:tr2bl w:val="nil"/>
            </w:tcBorders>
            <w:vAlign w:val="center"/>
          </w:tcPr>
          <w:p w14:paraId="01E1E26E"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05.5</w:t>
            </w:r>
          </w:p>
        </w:tc>
      </w:tr>
    </w:tbl>
    <w:p w14:paraId="28392498" w14:textId="77777777" w:rsidR="001E1DD6" w:rsidRDefault="003C2F6D">
      <w:pPr>
        <w:adjustRightInd w:val="0"/>
        <w:snapToGrid w:val="0"/>
        <w:spacing w:line="288" w:lineRule="auto"/>
        <w:rPr>
          <w:rFonts w:ascii="宋体" w:hAnsi="宋体" w:cs="宋体"/>
          <w:b/>
          <w:sz w:val="21"/>
          <w:szCs w:val="21"/>
        </w:rPr>
      </w:pPr>
      <w:bookmarkStart w:id="5" w:name="_Toc28359080"/>
      <w:bookmarkStart w:id="6" w:name="_Toc35393622"/>
      <w:bookmarkStart w:id="7" w:name="_Toc28359003"/>
      <w:bookmarkStart w:id="8" w:name="_Toc35393791"/>
      <w:r>
        <w:rPr>
          <w:rFonts w:ascii="宋体" w:hAnsi="宋体" w:cs="宋体" w:hint="eastAsia"/>
          <w:b/>
          <w:sz w:val="21"/>
          <w:szCs w:val="21"/>
        </w:rPr>
        <w:t>二、申请人的资格要求：</w:t>
      </w:r>
      <w:bookmarkEnd w:id="5"/>
      <w:bookmarkEnd w:id="6"/>
      <w:bookmarkEnd w:id="7"/>
      <w:bookmarkEnd w:id="8"/>
    </w:p>
    <w:p w14:paraId="333D9C2F" w14:textId="77777777" w:rsidR="001E1DD6" w:rsidRDefault="003C2F6D">
      <w:pPr>
        <w:adjustRightInd w:val="0"/>
        <w:snapToGrid w:val="0"/>
        <w:spacing w:line="288" w:lineRule="auto"/>
        <w:ind w:rightChars="-30" w:right="-84" w:firstLineChars="200" w:firstLine="420"/>
        <w:rPr>
          <w:rFonts w:ascii="宋体" w:hAnsi="宋体"/>
          <w:bCs/>
          <w:sz w:val="21"/>
          <w:szCs w:val="21"/>
        </w:rPr>
      </w:pPr>
      <w:bookmarkStart w:id="9" w:name="_Toc28359081"/>
      <w:bookmarkStart w:id="10" w:name="_Toc28359004"/>
      <w:r>
        <w:rPr>
          <w:rFonts w:ascii="宋体" w:hAnsi="宋体" w:hint="eastAsia"/>
          <w:bCs/>
          <w:sz w:val="21"/>
          <w:szCs w:val="21"/>
        </w:rPr>
        <w:t>1.满足《中华人民共和国政府采购法》第二十二条规定，未被“信用中国”（</w:t>
      </w:r>
      <w:r>
        <w:rPr>
          <w:rFonts w:ascii="宋体" w:hAnsi="宋体"/>
          <w:bCs/>
          <w:sz w:val="21"/>
          <w:szCs w:val="21"/>
        </w:rPr>
        <w:t>www.creditchina.gov.cn)、中国政府采购网（www.ccgp.gov.cn）列入失信被执行人、重大税收违法案件当事人名单、政府采购严重违法失信行为记录名单；</w:t>
      </w:r>
    </w:p>
    <w:p w14:paraId="5D9D7D0E"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2.落实政府采购政策需满足的资格要求：无</w:t>
      </w:r>
    </w:p>
    <w:p w14:paraId="7DD374F3"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3.本项目的特定资格要求：无</w:t>
      </w:r>
    </w:p>
    <w:p w14:paraId="343A7993" w14:textId="77777777" w:rsidR="001E1DD6" w:rsidRDefault="003C2F6D">
      <w:pPr>
        <w:adjustRightInd w:val="0"/>
        <w:snapToGrid w:val="0"/>
        <w:spacing w:line="288" w:lineRule="auto"/>
        <w:rPr>
          <w:rFonts w:ascii="宋体" w:hAnsi="宋体" w:cs="宋体"/>
          <w:b/>
          <w:sz w:val="21"/>
          <w:szCs w:val="21"/>
        </w:rPr>
      </w:pPr>
      <w:bookmarkStart w:id="11" w:name="_Toc35393792"/>
      <w:bookmarkStart w:id="12" w:name="_Toc35393623"/>
      <w:r>
        <w:rPr>
          <w:rFonts w:ascii="宋体" w:hAnsi="宋体" w:cs="宋体" w:hint="eastAsia"/>
          <w:b/>
          <w:sz w:val="21"/>
          <w:szCs w:val="21"/>
        </w:rPr>
        <w:t>三、获取招标文件</w:t>
      </w:r>
      <w:bookmarkEnd w:id="9"/>
      <w:bookmarkEnd w:id="10"/>
      <w:bookmarkEnd w:id="11"/>
      <w:bookmarkEnd w:id="12"/>
    </w:p>
    <w:p w14:paraId="4256DA70" w14:textId="77777777" w:rsidR="001E1DD6" w:rsidRDefault="003C2F6D">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624"/>
      <w:bookmarkStart w:id="16" w:name="_Toc35393793"/>
      <w:r>
        <w:rPr>
          <w:rFonts w:ascii="宋体" w:hAnsi="宋体" w:hint="eastAsia"/>
          <w:sz w:val="21"/>
          <w:szCs w:val="21"/>
        </w:rPr>
        <w:t>1</w:t>
      </w:r>
      <w:r>
        <w:rPr>
          <w:rFonts w:ascii="宋体" w:hAnsi="宋体"/>
          <w:sz w:val="21"/>
          <w:szCs w:val="21"/>
        </w:rPr>
        <w:t>.</w:t>
      </w:r>
      <w:r>
        <w:rPr>
          <w:rFonts w:ascii="宋体" w:hAnsi="宋体" w:hint="eastAsia"/>
          <w:sz w:val="21"/>
          <w:szCs w:val="21"/>
        </w:rPr>
        <w:t>时间：2022年04月18日至2022年04月24日（北京时间，双休日及法定节假日除外）</w:t>
      </w:r>
    </w:p>
    <w:p w14:paraId="1906D2F5"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上午：8:30-11:30、下午：13:00-17:00。备注：获取招标文件截止时间之后潜在投标人依然可以获取招标文件，如对招标文件有质疑的应在规定的质疑期限内提出。</w:t>
      </w:r>
    </w:p>
    <w:p w14:paraId="35D7B36E"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地点：浙江求是招标代理有限公司（杭州市西湖区玉古路173号中田大厦11楼H室）</w:t>
      </w:r>
    </w:p>
    <w:p w14:paraId="2F0B662B"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方式：</w:t>
      </w:r>
      <w:proofErr w:type="gramStart"/>
      <w:r>
        <w:rPr>
          <w:rFonts w:ascii="宋体" w:hAnsi="宋体" w:hint="eastAsia"/>
          <w:sz w:val="21"/>
          <w:szCs w:val="21"/>
        </w:rPr>
        <w:t>微信获取</w:t>
      </w:r>
      <w:proofErr w:type="gramEnd"/>
      <w:r>
        <w:rPr>
          <w:rFonts w:ascii="宋体" w:hAnsi="宋体" w:hint="eastAsia"/>
          <w:sz w:val="21"/>
          <w:szCs w:val="21"/>
        </w:rPr>
        <w:t>（扫描附件</w:t>
      </w:r>
      <w:proofErr w:type="gramStart"/>
      <w:r>
        <w:rPr>
          <w:rFonts w:ascii="宋体" w:hAnsi="宋体" w:hint="eastAsia"/>
          <w:sz w:val="21"/>
          <w:szCs w:val="21"/>
        </w:rPr>
        <w:t>二维码或</w:t>
      </w:r>
      <w:proofErr w:type="gramEnd"/>
      <w:r>
        <w:rPr>
          <w:rFonts w:ascii="宋体" w:hAnsi="宋体" w:hint="eastAsia"/>
          <w:sz w:val="21"/>
          <w:szCs w:val="21"/>
        </w:rPr>
        <w:t>关注“浙江求是招标代理有限公司”企业公众号）或现场获取。</w:t>
      </w:r>
    </w:p>
    <w:p w14:paraId="635B45FA" w14:textId="77777777" w:rsidR="001E1DD6" w:rsidRDefault="003C2F6D">
      <w:pPr>
        <w:adjustRightInd w:val="0"/>
        <w:snapToGrid w:val="0"/>
        <w:spacing w:line="288" w:lineRule="auto"/>
        <w:ind w:firstLineChars="200" w:firstLine="420"/>
        <w:rPr>
          <w:rFonts w:ascii="宋体" w:hAnsi="宋体"/>
          <w:sz w:val="21"/>
          <w:szCs w:val="21"/>
          <w:u w:val="single"/>
        </w:rPr>
      </w:pPr>
      <w:bookmarkStart w:id="17" w:name="_Hlk45804622"/>
      <w:r>
        <w:rPr>
          <w:rFonts w:ascii="宋体" w:hAnsi="宋体" w:hint="eastAsia"/>
          <w:sz w:val="21"/>
          <w:szCs w:val="21"/>
        </w:rPr>
        <w:t>获取文件联系人：</w:t>
      </w:r>
      <w:proofErr w:type="gramStart"/>
      <w:r>
        <w:rPr>
          <w:rFonts w:ascii="宋体" w:hAnsi="宋体" w:hint="eastAsia"/>
          <w:sz w:val="21"/>
          <w:szCs w:val="21"/>
        </w:rPr>
        <w:t>於</w:t>
      </w:r>
      <w:proofErr w:type="gramEnd"/>
      <w:r>
        <w:rPr>
          <w:rFonts w:ascii="宋体" w:hAnsi="宋体" w:hint="eastAsia"/>
          <w:sz w:val="21"/>
          <w:szCs w:val="21"/>
        </w:rPr>
        <w:t>路莹；联系方式：0571-56532513；电子邮箱：</w:t>
      </w:r>
      <w:r>
        <w:rPr>
          <w:rFonts w:ascii="宋体" w:hAnsi="宋体"/>
          <w:sz w:val="21"/>
          <w:szCs w:val="21"/>
        </w:rPr>
        <w:t>bm@qszb.net</w:t>
      </w:r>
    </w:p>
    <w:p w14:paraId="3F98772A" w14:textId="77777777" w:rsidR="001E1DD6" w:rsidRDefault="003C2F6D">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4</w:t>
      </w:r>
      <w:r>
        <w:rPr>
          <w:rFonts w:ascii="宋体" w:hAnsi="宋体"/>
          <w:sz w:val="21"/>
          <w:szCs w:val="21"/>
          <w:u w:val="single"/>
        </w:rPr>
        <w:t>.</w:t>
      </w:r>
      <w:r>
        <w:rPr>
          <w:rFonts w:ascii="宋体" w:hAnsi="宋体" w:hint="eastAsia"/>
          <w:sz w:val="21"/>
          <w:szCs w:val="21"/>
          <w:u w:val="single"/>
        </w:rPr>
        <w:t>售价</w:t>
      </w:r>
      <w:r>
        <w:rPr>
          <w:rFonts w:ascii="宋体" w:hAnsi="宋体"/>
          <w:sz w:val="21"/>
          <w:szCs w:val="21"/>
          <w:u w:val="single"/>
        </w:rPr>
        <w:t>：</w:t>
      </w:r>
      <w:r>
        <w:rPr>
          <w:rFonts w:ascii="宋体" w:hAnsi="宋体" w:hint="eastAsia"/>
          <w:sz w:val="21"/>
          <w:szCs w:val="21"/>
          <w:u w:val="single"/>
        </w:rPr>
        <w:t>5</w:t>
      </w:r>
      <w:r>
        <w:rPr>
          <w:rFonts w:ascii="宋体" w:hAnsi="宋体"/>
          <w:sz w:val="21"/>
          <w:szCs w:val="21"/>
          <w:u w:val="single"/>
        </w:rPr>
        <w:t>00</w:t>
      </w:r>
      <w:r>
        <w:rPr>
          <w:rFonts w:ascii="宋体" w:hAnsi="宋体" w:hint="eastAsia"/>
          <w:sz w:val="21"/>
          <w:szCs w:val="21"/>
          <w:u w:val="single"/>
        </w:rPr>
        <w:t>元整。</w:t>
      </w:r>
    </w:p>
    <w:p w14:paraId="57205CF3" w14:textId="77777777" w:rsidR="001E1DD6" w:rsidRDefault="003C2F6D">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收款单位（户名）：浙江求是招标代理有限公司</w:t>
      </w:r>
    </w:p>
    <w:p w14:paraId="0F9AB630" w14:textId="77777777" w:rsidR="001E1DD6" w:rsidRDefault="003C2F6D">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开户银行：工行浙大支行</w:t>
      </w:r>
    </w:p>
    <w:p w14:paraId="3D4C1618" w14:textId="77777777" w:rsidR="001E1DD6" w:rsidRDefault="003C2F6D">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2AF87B93" w14:textId="77777777" w:rsidR="001E1DD6" w:rsidRDefault="003C2F6D">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财务联系方式：0571-87666113</w:t>
      </w:r>
      <w:bookmarkEnd w:id="17"/>
    </w:p>
    <w:p w14:paraId="19A97C9D" w14:textId="77777777" w:rsidR="001E1DD6" w:rsidRDefault="003C2F6D">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开票信息请发送邮件至：caiwu@qszb.net，提供：项目名称或编号、开票资料、收件信息并注明专普票。</w:t>
      </w:r>
    </w:p>
    <w:p w14:paraId="161E4E15" w14:textId="77777777" w:rsidR="001E1DD6" w:rsidRDefault="003C2F6D">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23A63434" w14:textId="77777777" w:rsidR="001E1DD6" w:rsidRDefault="003C2F6D">
      <w:pPr>
        <w:adjustRightInd w:val="0"/>
        <w:snapToGrid w:val="0"/>
        <w:spacing w:line="288" w:lineRule="auto"/>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3A2D67B0" w14:textId="77777777" w:rsidR="001E1DD6" w:rsidRDefault="003C2F6D">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1.时间：2022年05月10日14:00:00（北京时间）</w:t>
      </w:r>
    </w:p>
    <w:p w14:paraId="7AEF98A3" w14:textId="77777777" w:rsidR="001E1DD6" w:rsidRDefault="003C2F6D">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.地点：杭州市西湖区玉古路173号中田大厦11楼求是招标会议室4</w:t>
      </w:r>
    </w:p>
    <w:p w14:paraId="54BF8CEA" w14:textId="77777777" w:rsidR="001E1DD6" w:rsidRDefault="003C2F6D">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lastRenderedPageBreak/>
        <w:t>备注：投标人逾期送达或者未按照招标文件要求密封的投标文件，采购代理机构将予以拒收；</w:t>
      </w:r>
    </w:p>
    <w:p w14:paraId="538DD5D5" w14:textId="77777777" w:rsidR="001E1DD6" w:rsidRDefault="003C2F6D">
      <w:pPr>
        <w:adjustRightInd w:val="0"/>
        <w:snapToGrid w:val="0"/>
        <w:spacing w:line="288" w:lineRule="auto"/>
        <w:rPr>
          <w:rFonts w:ascii="宋体" w:hAnsi="宋体" w:cs="宋体"/>
          <w:b/>
          <w:sz w:val="21"/>
          <w:szCs w:val="21"/>
        </w:rPr>
      </w:pPr>
      <w:bookmarkStart w:id="18" w:name="_Toc35393625"/>
      <w:bookmarkStart w:id="19" w:name="_Toc35393794"/>
      <w:bookmarkStart w:id="20" w:name="_Toc28359084"/>
      <w:bookmarkStart w:id="21" w:name="_Toc28359007"/>
      <w:r>
        <w:rPr>
          <w:rFonts w:ascii="宋体" w:hAnsi="宋体" w:cs="宋体" w:hint="eastAsia"/>
          <w:b/>
          <w:sz w:val="21"/>
          <w:szCs w:val="21"/>
        </w:rPr>
        <w:t>五、公告期限</w:t>
      </w:r>
      <w:bookmarkEnd w:id="18"/>
      <w:bookmarkEnd w:id="19"/>
      <w:bookmarkEnd w:id="20"/>
      <w:bookmarkEnd w:id="21"/>
    </w:p>
    <w:p w14:paraId="03512AA5" w14:textId="77777777" w:rsidR="001E1DD6" w:rsidRDefault="003C2F6D">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5BDD9C62" w14:textId="77777777" w:rsidR="001E1DD6" w:rsidRDefault="003C2F6D">
      <w:pPr>
        <w:adjustRightInd w:val="0"/>
        <w:snapToGrid w:val="0"/>
        <w:spacing w:line="288" w:lineRule="auto"/>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5FC54E64"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sz w:val="21"/>
          <w:szCs w:val="21"/>
        </w:rPr>
        <w:t>1.</w:t>
      </w:r>
      <w:r>
        <w:rPr>
          <w:rFonts w:ascii="宋体" w:hAnsi="宋体" w:hint="eastAsia"/>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14:paraId="2F5D4DA9"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sz w:val="21"/>
          <w:szCs w:val="21"/>
        </w:rPr>
        <w:t>2.需要落实的政府采购政策：包括节约资源、保护环境、促进中小企业发展等。详见招标文件的第</w:t>
      </w:r>
      <w:r>
        <w:rPr>
          <w:rFonts w:ascii="宋体" w:hAnsi="宋体" w:hint="eastAsia"/>
          <w:sz w:val="21"/>
          <w:szCs w:val="21"/>
        </w:rPr>
        <w:t>三章-采购项目需要落实的政府采购政策</w:t>
      </w:r>
      <w:r>
        <w:rPr>
          <w:rFonts w:ascii="宋体" w:hAnsi="宋体"/>
          <w:sz w:val="21"/>
          <w:szCs w:val="21"/>
        </w:rPr>
        <w:t>。</w:t>
      </w:r>
    </w:p>
    <w:p w14:paraId="2979257C"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3.</w:t>
      </w:r>
      <w:bookmarkStart w:id="24" w:name="_Hlk92271072"/>
      <w:r>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279FDEC4" w14:textId="77777777" w:rsidR="001E1DD6" w:rsidRDefault="003C2F6D">
      <w:pPr>
        <w:adjustRightInd w:val="0"/>
        <w:snapToGrid w:val="0"/>
        <w:spacing w:line="288" w:lineRule="auto"/>
        <w:ind w:firstLineChars="200" w:firstLine="422"/>
        <w:rPr>
          <w:rFonts w:ascii="宋体" w:hAnsi="宋体"/>
          <w:b/>
          <w:bCs/>
          <w:sz w:val="21"/>
          <w:szCs w:val="21"/>
        </w:rPr>
      </w:pPr>
      <w:r>
        <w:rPr>
          <w:rFonts w:ascii="宋体" w:hAnsi="宋体"/>
          <w:b/>
          <w:bCs/>
          <w:sz w:val="21"/>
          <w:szCs w:val="21"/>
        </w:rPr>
        <w:t>4</w:t>
      </w:r>
      <w:r>
        <w:rPr>
          <w:rFonts w:ascii="宋体" w:hAnsi="宋体" w:hint="eastAsia"/>
          <w:b/>
          <w:bCs/>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3B31BB14" w14:textId="77777777" w:rsidR="001E1DD6" w:rsidRDefault="003C2F6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邮寄地址：杭州市西湖区玉古路173号中田大厦11楼H室，浙江求是招标代理有限公司（刘冰冰）收，电话：0571-87666117，寄出后将（快递单号、项目名称、公司名称、联系方式等相关信息）发至：zb05@qszb.net，以便查收）。</w:t>
      </w:r>
    </w:p>
    <w:p w14:paraId="7DE2B8BE" w14:textId="77777777" w:rsidR="001E1DD6" w:rsidRDefault="003C2F6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特别说明：双休日和法定节假日</w:t>
      </w:r>
      <w:proofErr w:type="gramStart"/>
      <w:r>
        <w:rPr>
          <w:rFonts w:ascii="宋体" w:hAnsi="宋体" w:hint="eastAsia"/>
          <w:b/>
          <w:bCs/>
          <w:sz w:val="21"/>
          <w:szCs w:val="21"/>
        </w:rPr>
        <w:t>不</w:t>
      </w:r>
      <w:proofErr w:type="gramEnd"/>
      <w:r>
        <w:rPr>
          <w:rFonts w:ascii="宋体" w:hAnsi="宋体" w:hint="eastAsia"/>
          <w:b/>
          <w:bCs/>
          <w:sz w:val="21"/>
          <w:szCs w:val="21"/>
        </w:rPr>
        <w:t>收件，投标人自行承担邮寄风险。</w:t>
      </w:r>
    </w:p>
    <w:p w14:paraId="7DD63FFD" w14:textId="77777777" w:rsidR="001E1DD6" w:rsidRDefault="003C2F6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1F61CD90" w14:textId="77777777" w:rsidR="001E1DD6" w:rsidRDefault="003C2F6D">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3）疫情防控期间，取消投标人在开标现场的书面签名确认等有关操作要求；评审现场如需要投标人澄清、说明等，均通过指定的电子邮箱（zb05@qszb.net）向投标人发送澄清、说明等通知，并要求在收到通知后半小时内以邮件形式</w:t>
      </w:r>
      <w:proofErr w:type="gramStart"/>
      <w:r>
        <w:rPr>
          <w:rFonts w:ascii="宋体" w:hAnsi="宋体" w:hint="eastAsia"/>
          <w:b/>
          <w:bCs/>
          <w:sz w:val="21"/>
          <w:szCs w:val="21"/>
        </w:rPr>
        <w:t>作出</w:t>
      </w:r>
      <w:proofErr w:type="gramEnd"/>
      <w:r>
        <w:rPr>
          <w:rFonts w:ascii="宋体" w:hAnsi="宋体" w:hint="eastAsia"/>
          <w:b/>
          <w:bCs/>
          <w:sz w:val="21"/>
          <w:szCs w:val="21"/>
        </w:rPr>
        <w:t>澄清、说明等。</w:t>
      </w:r>
    </w:p>
    <w:p w14:paraId="0617E283" w14:textId="77777777" w:rsidR="001E1DD6" w:rsidRDefault="003C2F6D">
      <w:pPr>
        <w:adjustRightInd w:val="0"/>
        <w:snapToGrid w:val="0"/>
        <w:spacing w:line="288" w:lineRule="auto"/>
        <w:rPr>
          <w:rFonts w:ascii="宋体" w:hAnsi="宋体"/>
          <w:b/>
          <w:sz w:val="21"/>
          <w:szCs w:val="21"/>
        </w:rPr>
      </w:pPr>
      <w:bookmarkStart w:id="25" w:name="_Toc35393627"/>
      <w:bookmarkStart w:id="26" w:name="_Toc28359008"/>
      <w:bookmarkStart w:id="27" w:name="_Toc28359085"/>
      <w:bookmarkStart w:id="28" w:name="_Toc35393796"/>
      <w:r>
        <w:rPr>
          <w:rFonts w:ascii="宋体" w:hAnsi="宋体" w:cs="宋体" w:hint="eastAsia"/>
          <w:b/>
          <w:sz w:val="21"/>
          <w:szCs w:val="21"/>
        </w:rPr>
        <w:t>七、对本次招标提出询问、质疑请按</w:t>
      </w:r>
      <w:r>
        <w:rPr>
          <w:rFonts w:ascii="宋体" w:hAnsi="宋体" w:cs="宋体"/>
          <w:b/>
          <w:sz w:val="21"/>
          <w:szCs w:val="21"/>
        </w:rPr>
        <w:t>以下方式</w:t>
      </w:r>
      <w:r>
        <w:rPr>
          <w:rFonts w:ascii="宋体" w:hAnsi="宋体" w:cs="宋体" w:hint="eastAsia"/>
          <w:b/>
          <w:sz w:val="21"/>
          <w:szCs w:val="21"/>
        </w:rPr>
        <w:t>联系</w:t>
      </w:r>
      <w:bookmarkEnd w:id="25"/>
      <w:bookmarkEnd w:id="26"/>
      <w:bookmarkEnd w:id="27"/>
      <w:bookmarkEnd w:id="28"/>
    </w:p>
    <w:p w14:paraId="5D595CDB"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1.采购人信息</w:t>
      </w:r>
    </w:p>
    <w:p w14:paraId="484C3046"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名称：浙江财经大学东方学院</w:t>
      </w:r>
    </w:p>
    <w:p w14:paraId="2DE4CACB"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地址：浙江海宁市长</w:t>
      </w:r>
      <w:proofErr w:type="gramStart"/>
      <w:r>
        <w:rPr>
          <w:rFonts w:ascii="宋体" w:hAnsi="宋体" w:hint="eastAsia"/>
          <w:sz w:val="21"/>
          <w:szCs w:val="21"/>
        </w:rPr>
        <w:t>安镇仰山路</w:t>
      </w:r>
      <w:proofErr w:type="gramEnd"/>
      <w:r>
        <w:rPr>
          <w:rFonts w:ascii="宋体" w:hAnsi="宋体" w:hint="eastAsia"/>
          <w:sz w:val="21"/>
          <w:szCs w:val="21"/>
        </w:rPr>
        <w:t>2号</w:t>
      </w:r>
    </w:p>
    <w:p w14:paraId="3D448DA9"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联系方式：</w:t>
      </w:r>
      <w:r>
        <w:rPr>
          <w:rFonts w:ascii="宋体" w:hAnsi="宋体"/>
          <w:sz w:val="21"/>
          <w:szCs w:val="21"/>
        </w:rPr>
        <w:t>0573-87571149</w:t>
      </w:r>
    </w:p>
    <w:p w14:paraId="09FB63EA"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采购项目联系人：赵老师</w:t>
      </w:r>
    </w:p>
    <w:p w14:paraId="0C34C17B"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采购项目联系方式：</w:t>
      </w:r>
      <w:r>
        <w:rPr>
          <w:rFonts w:ascii="宋体" w:hAnsi="宋体"/>
          <w:sz w:val="21"/>
          <w:szCs w:val="21"/>
        </w:rPr>
        <w:t>0573-87571504</w:t>
      </w:r>
    </w:p>
    <w:p w14:paraId="5EEF4B5F"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质疑联系人：邱老师</w:t>
      </w:r>
    </w:p>
    <w:p w14:paraId="1D2B647D"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w:t>
      </w:r>
      <w:r>
        <w:rPr>
          <w:rFonts w:ascii="宋体" w:hAnsi="宋体"/>
          <w:sz w:val="21"/>
          <w:szCs w:val="21"/>
        </w:rPr>
        <w:t>0573-87571149</w:t>
      </w:r>
    </w:p>
    <w:p w14:paraId="24BAD53F" w14:textId="77777777" w:rsidR="001E1DD6" w:rsidRDefault="003C2F6D">
      <w:pPr>
        <w:adjustRightInd w:val="0"/>
        <w:snapToGrid w:val="0"/>
        <w:spacing w:line="288" w:lineRule="auto"/>
        <w:ind w:firstLineChars="200" w:firstLine="420"/>
        <w:rPr>
          <w:rFonts w:ascii="宋体" w:hAnsi="宋体"/>
          <w:sz w:val="21"/>
          <w:szCs w:val="21"/>
        </w:rPr>
      </w:pPr>
      <w:bookmarkStart w:id="29" w:name="_Hlk86245104"/>
      <w:r>
        <w:rPr>
          <w:rFonts w:ascii="宋体" w:hAnsi="宋体" w:hint="eastAsia"/>
          <w:sz w:val="21"/>
          <w:szCs w:val="21"/>
        </w:rPr>
        <w:t>投诉联系人：邱老师</w:t>
      </w:r>
    </w:p>
    <w:p w14:paraId="2E939074"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投诉联系方式：</w:t>
      </w:r>
      <w:r>
        <w:rPr>
          <w:rFonts w:ascii="宋体" w:hAnsi="宋体"/>
          <w:sz w:val="21"/>
          <w:szCs w:val="21"/>
        </w:rPr>
        <w:t>0573-87571149</w:t>
      </w:r>
    </w:p>
    <w:bookmarkEnd w:id="29"/>
    <w:p w14:paraId="6E197F50" w14:textId="77777777" w:rsidR="001E1DD6" w:rsidRDefault="001E1DD6">
      <w:pPr>
        <w:adjustRightInd w:val="0"/>
        <w:snapToGrid w:val="0"/>
        <w:spacing w:line="288" w:lineRule="auto"/>
        <w:ind w:firstLineChars="200" w:firstLine="420"/>
        <w:rPr>
          <w:rFonts w:ascii="宋体" w:hAnsi="宋体"/>
          <w:sz w:val="21"/>
          <w:szCs w:val="21"/>
        </w:rPr>
      </w:pPr>
    </w:p>
    <w:p w14:paraId="633623B6"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2F04DC81"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688BFD1A"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地址：杭州市西湖区玉古路173号中田大厦11楼</w:t>
      </w:r>
    </w:p>
    <w:p w14:paraId="5D79D025"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项目联系人：刘冰冰</w:t>
      </w:r>
    </w:p>
    <w:p w14:paraId="25330564"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项目联系方式：</w:t>
      </w:r>
      <w:r>
        <w:rPr>
          <w:rFonts w:ascii="宋体" w:hAnsi="宋体"/>
          <w:sz w:val="21"/>
          <w:szCs w:val="21"/>
        </w:rPr>
        <w:t>0571-87666117</w:t>
      </w:r>
    </w:p>
    <w:p w14:paraId="3162A106"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lastRenderedPageBreak/>
        <w:t>质疑联系人：余水星</w:t>
      </w:r>
    </w:p>
    <w:p w14:paraId="2FC838E6"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质疑联系方式：0571-81110356</w:t>
      </w:r>
    </w:p>
    <w:p w14:paraId="2F3BA19A" w14:textId="77777777" w:rsidR="001E1DD6" w:rsidRDefault="003C2F6D">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质疑邮箱：jdkh@qszb.net</w:t>
      </w:r>
    </w:p>
    <w:p w14:paraId="1DB366D1" w14:textId="77777777" w:rsidR="001E1DD6" w:rsidRDefault="003C2F6D">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067C198D" w14:textId="77777777" w:rsidR="001E1DD6" w:rsidRDefault="003C2F6D">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1E1DD6" w14:paraId="3F53930C" w14:textId="77777777">
        <w:trPr>
          <w:trHeight w:val="312"/>
        </w:trPr>
        <w:tc>
          <w:tcPr>
            <w:tcW w:w="708" w:type="dxa"/>
            <w:vAlign w:val="center"/>
          </w:tcPr>
          <w:p w14:paraId="61ECDD7C" w14:textId="77777777" w:rsidR="001E1DD6" w:rsidRDefault="003C2F6D">
            <w:pPr>
              <w:adjustRightInd w:val="0"/>
              <w:snapToGrid w:val="0"/>
              <w:spacing w:line="288" w:lineRule="auto"/>
              <w:jc w:val="center"/>
              <w:rPr>
                <w:rFonts w:ascii="宋体" w:hAnsi="宋体" w:cs="宋体"/>
                <w:b/>
                <w:bCs/>
                <w:sz w:val="21"/>
                <w:szCs w:val="21"/>
              </w:rPr>
            </w:pPr>
            <w:bookmarkStart w:id="30" w:name="_Hlk45005599"/>
            <w:r>
              <w:rPr>
                <w:rFonts w:ascii="宋体" w:hAnsi="宋体" w:cs="宋体" w:hint="eastAsia"/>
                <w:b/>
                <w:bCs/>
                <w:sz w:val="21"/>
                <w:szCs w:val="21"/>
              </w:rPr>
              <w:t>序号</w:t>
            </w:r>
          </w:p>
        </w:tc>
        <w:tc>
          <w:tcPr>
            <w:tcW w:w="3256" w:type="dxa"/>
            <w:vAlign w:val="center"/>
          </w:tcPr>
          <w:p w14:paraId="56F9BEC7"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政策名称</w:t>
            </w:r>
          </w:p>
        </w:tc>
        <w:tc>
          <w:tcPr>
            <w:tcW w:w="5529" w:type="dxa"/>
            <w:vAlign w:val="center"/>
          </w:tcPr>
          <w:p w14:paraId="4618C53D"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内容</w:t>
            </w:r>
          </w:p>
        </w:tc>
      </w:tr>
      <w:tr w:rsidR="001E1DD6" w14:paraId="38027BA0" w14:textId="77777777">
        <w:trPr>
          <w:trHeight w:val="312"/>
        </w:trPr>
        <w:tc>
          <w:tcPr>
            <w:tcW w:w="708" w:type="dxa"/>
            <w:vAlign w:val="center"/>
          </w:tcPr>
          <w:p w14:paraId="043CFDB1"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1</w:t>
            </w:r>
          </w:p>
        </w:tc>
        <w:tc>
          <w:tcPr>
            <w:tcW w:w="3256" w:type="dxa"/>
            <w:vAlign w:val="center"/>
          </w:tcPr>
          <w:p w14:paraId="32DD29F9" w14:textId="77777777" w:rsidR="001E1DD6" w:rsidRDefault="003C2F6D">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政府采购进口产品</w:t>
            </w:r>
          </w:p>
        </w:tc>
        <w:tc>
          <w:tcPr>
            <w:tcW w:w="5529" w:type="dxa"/>
            <w:vAlign w:val="center"/>
          </w:tcPr>
          <w:p w14:paraId="699FF18C" w14:textId="77777777" w:rsidR="001E1DD6" w:rsidRDefault="003C2F6D">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不允许采购进口产品</w:t>
            </w:r>
          </w:p>
        </w:tc>
      </w:tr>
      <w:tr w:rsidR="001E1DD6" w14:paraId="1CD82C83" w14:textId="77777777">
        <w:trPr>
          <w:trHeight w:val="312"/>
        </w:trPr>
        <w:tc>
          <w:tcPr>
            <w:tcW w:w="708" w:type="dxa"/>
            <w:vAlign w:val="center"/>
          </w:tcPr>
          <w:p w14:paraId="524D74F4"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2</w:t>
            </w:r>
          </w:p>
        </w:tc>
        <w:tc>
          <w:tcPr>
            <w:tcW w:w="3256" w:type="dxa"/>
            <w:vAlign w:val="center"/>
          </w:tcPr>
          <w:p w14:paraId="008C8797" w14:textId="77777777" w:rsidR="001E1DD6" w:rsidRDefault="003C2F6D">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政府强制采购节能产品</w:t>
            </w:r>
          </w:p>
        </w:tc>
        <w:tc>
          <w:tcPr>
            <w:tcW w:w="5529" w:type="dxa"/>
            <w:vAlign w:val="center"/>
          </w:tcPr>
          <w:p w14:paraId="2A3A6241" w14:textId="77777777" w:rsidR="001E1DD6" w:rsidRDefault="003C2F6D">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1E1DD6" w14:paraId="7604EB22" w14:textId="77777777">
        <w:trPr>
          <w:trHeight w:val="312"/>
        </w:trPr>
        <w:tc>
          <w:tcPr>
            <w:tcW w:w="708" w:type="dxa"/>
            <w:vAlign w:val="center"/>
          </w:tcPr>
          <w:p w14:paraId="2C3054DA"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3</w:t>
            </w:r>
          </w:p>
        </w:tc>
        <w:tc>
          <w:tcPr>
            <w:tcW w:w="3256" w:type="dxa"/>
            <w:vAlign w:val="center"/>
          </w:tcPr>
          <w:p w14:paraId="5533F451" w14:textId="77777777" w:rsidR="001E1DD6" w:rsidRDefault="003C2F6D">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政府优先采购节能、环保产品</w:t>
            </w:r>
          </w:p>
        </w:tc>
        <w:tc>
          <w:tcPr>
            <w:tcW w:w="5529" w:type="dxa"/>
            <w:vAlign w:val="center"/>
          </w:tcPr>
          <w:p w14:paraId="4530A3B3" w14:textId="77777777" w:rsidR="001E1DD6" w:rsidRDefault="003C2F6D">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提供材料详见招标文件第六章“商务和技术文件”</w:t>
            </w:r>
          </w:p>
        </w:tc>
      </w:tr>
      <w:tr w:rsidR="001E1DD6" w14:paraId="1DF8ADA0" w14:textId="77777777">
        <w:trPr>
          <w:trHeight w:val="312"/>
        </w:trPr>
        <w:tc>
          <w:tcPr>
            <w:tcW w:w="708" w:type="dxa"/>
            <w:vAlign w:val="center"/>
          </w:tcPr>
          <w:p w14:paraId="35BD60C7"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4</w:t>
            </w:r>
          </w:p>
        </w:tc>
        <w:tc>
          <w:tcPr>
            <w:tcW w:w="3256" w:type="dxa"/>
            <w:vAlign w:val="center"/>
          </w:tcPr>
          <w:p w14:paraId="3D367BA6"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w:t>
            </w:r>
            <w:r>
              <w:rPr>
                <w:rFonts w:ascii="宋体" w:hAnsi="宋体"/>
                <w:spacing w:val="-6"/>
                <w:sz w:val="21"/>
                <w:szCs w:val="21"/>
              </w:rPr>
              <w:t>支持创新发展</w:t>
            </w:r>
          </w:p>
        </w:tc>
        <w:tc>
          <w:tcPr>
            <w:tcW w:w="5529" w:type="dxa"/>
            <w:vAlign w:val="center"/>
          </w:tcPr>
          <w:p w14:paraId="6E326279" w14:textId="77777777" w:rsidR="001E1DD6" w:rsidRDefault="003C2F6D">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提供材料详见招标文件第六章“商务和技术文件”</w:t>
            </w:r>
          </w:p>
        </w:tc>
      </w:tr>
      <w:tr w:rsidR="001E1DD6" w14:paraId="21F85D32" w14:textId="77777777">
        <w:trPr>
          <w:trHeight w:val="312"/>
        </w:trPr>
        <w:tc>
          <w:tcPr>
            <w:tcW w:w="708" w:type="dxa"/>
            <w:vAlign w:val="center"/>
          </w:tcPr>
          <w:p w14:paraId="68299BBA"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5</w:t>
            </w:r>
          </w:p>
        </w:tc>
        <w:tc>
          <w:tcPr>
            <w:tcW w:w="3256" w:type="dxa"/>
            <w:vAlign w:val="center"/>
          </w:tcPr>
          <w:p w14:paraId="1F482F26"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政府采购促进中小企业发展</w:t>
            </w:r>
          </w:p>
        </w:tc>
        <w:tc>
          <w:tcPr>
            <w:tcW w:w="5529" w:type="dxa"/>
            <w:vAlign w:val="center"/>
          </w:tcPr>
          <w:p w14:paraId="2F4592F5"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提供材料详见招标文件第六章“报价文件”</w:t>
            </w:r>
          </w:p>
          <w:p w14:paraId="1B2385CA" w14:textId="77777777" w:rsidR="001E1DD6" w:rsidRDefault="003C2F6D">
            <w:pPr>
              <w:adjustRightInd w:val="0"/>
              <w:snapToGrid w:val="0"/>
              <w:spacing w:line="288" w:lineRule="auto"/>
              <w:jc w:val="left"/>
              <w:rPr>
                <w:rFonts w:ascii="宋体" w:hAnsi="宋体"/>
                <w:b/>
                <w:bCs/>
                <w:sz w:val="21"/>
                <w:szCs w:val="21"/>
              </w:rPr>
            </w:pPr>
            <w:r>
              <w:rPr>
                <w:rFonts w:ascii="宋体" w:hAnsi="宋体" w:hint="eastAsia"/>
                <w:b/>
                <w:bCs/>
                <w:sz w:val="21"/>
                <w:szCs w:val="21"/>
              </w:rPr>
              <w:t>本项目采购标的为：货物，采购标的对应的中小企业划分标准所属行业：工业</w:t>
            </w:r>
          </w:p>
          <w:p w14:paraId="3CD0667B" w14:textId="77777777" w:rsidR="001E1DD6" w:rsidRDefault="003C2F6D">
            <w:pPr>
              <w:adjustRightInd w:val="0"/>
              <w:snapToGrid w:val="0"/>
              <w:spacing w:line="288" w:lineRule="auto"/>
              <w:jc w:val="left"/>
              <w:rPr>
                <w:rFonts w:ascii="宋体" w:hAnsi="宋体"/>
                <w:b/>
                <w:bCs/>
                <w:sz w:val="21"/>
                <w:szCs w:val="21"/>
              </w:rPr>
            </w:pPr>
            <w:r>
              <w:rPr>
                <w:rFonts w:ascii="宋体" w:hAnsi="宋体" w:hint="eastAsia"/>
                <w:b/>
                <w:bCs/>
                <w:sz w:val="21"/>
                <w:szCs w:val="21"/>
              </w:rPr>
              <w:t>中小企业划型标准：</w:t>
            </w:r>
            <w:r>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E1DD6" w14:paraId="388DBBF0" w14:textId="77777777">
        <w:trPr>
          <w:trHeight w:val="312"/>
        </w:trPr>
        <w:tc>
          <w:tcPr>
            <w:tcW w:w="708" w:type="dxa"/>
            <w:vAlign w:val="center"/>
          </w:tcPr>
          <w:p w14:paraId="501BF8D7"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6</w:t>
            </w:r>
          </w:p>
        </w:tc>
        <w:tc>
          <w:tcPr>
            <w:tcW w:w="3256" w:type="dxa"/>
            <w:vAlign w:val="center"/>
          </w:tcPr>
          <w:p w14:paraId="5C263A5A"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政府采购支持监狱企业发展</w:t>
            </w:r>
          </w:p>
        </w:tc>
        <w:tc>
          <w:tcPr>
            <w:tcW w:w="5529" w:type="dxa"/>
            <w:vAlign w:val="center"/>
          </w:tcPr>
          <w:p w14:paraId="41997E44"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提供材料详见招标文件第六章“报价文件”</w:t>
            </w:r>
          </w:p>
        </w:tc>
      </w:tr>
      <w:tr w:rsidR="001E1DD6" w14:paraId="1B1C22B5" w14:textId="77777777">
        <w:trPr>
          <w:trHeight w:val="312"/>
        </w:trPr>
        <w:tc>
          <w:tcPr>
            <w:tcW w:w="708" w:type="dxa"/>
            <w:vAlign w:val="center"/>
          </w:tcPr>
          <w:p w14:paraId="306FB9BC"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7</w:t>
            </w:r>
          </w:p>
        </w:tc>
        <w:tc>
          <w:tcPr>
            <w:tcW w:w="3256" w:type="dxa"/>
            <w:vAlign w:val="center"/>
          </w:tcPr>
          <w:p w14:paraId="49352914"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政府采购促进残疾人就业</w:t>
            </w:r>
          </w:p>
        </w:tc>
        <w:tc>
          <w:tcPr>
            <w:tcW w:w="5529" w:type="dxa"/>
            <w:vAlign w:val="center"/>
          </w:tcPr>
          <w:p w14:paraId="1775BE8F"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提供材料详见招标文件第六章“报价文件”</w:t>
            </w:r>
          </w:p>
        </w:tc>
      </w:tr>
      <w:bookmarkEnd w:id="30"/>
    </w:tbl>
    <w:p w14:paraId="216C3A6B" w14:textId="77777777" w:rsidR="001E1DD6" w:rsidRDefault="001E1DD6">
      <w:pPr>
        <w:adjustRightInd w:val="0"/>
        <w:snapToGrid w:val="0"/>
        <w:spacing w:line="288" w:lineRule="auto"/>
        <w:rPr>
          <w:rFonts w:ascii="宋体" w:hAnsi="宋体"/>
          <w:sz w:val="21"/>
          <w:szCs w:val="21"/>
        </w:rPr>
      </w:pPr>
    </w:p>
    <w:p w14:paraId="5009EB58" w14:textId="77777777" w:rsidR="001E1DD6" w:rsidRDefault="003C2F6D">
      <w:pPr>
        <w:adjustRightInd w:val="0"/>
        <w:snapToGrid w:val="0"/>
        <w:spacing w:line="288" w:lineRule="auto"/>
        <w:outlineLvl w:val="1"/>
        <w:rPr>
          <w:rFonts w:ascii="宋体" w:hAnsi="宋体"/>
          <w:b/>
          <w:sz w:val="21"/>
          <w:szCs w:val="21"/>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E1DD6" w14:paraId="4B4C09CF"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7966BF5" w14:textId="77777777" w:rsidR="001E1DD6" w:rsidRDefault="003C2F6D">
            <w:pPr>
              <w:adjustRightInd w:val="0"/>
              <w:snapToGrid w:val="0"/>
              <w:spacing w:line="288" w:lineRule="auto"/>
              <w:jc w:val="center"/>
              <w:rPr>
                <w:rFonts w:ascii="宋体" w:hAnsi="宋体"/>
                <w:b/>
                <w:spacing w:val="-6"/>
                <w:sz w:val="21"/>
                <w:szCs w:val="21"/>
              </w:rPr>
            </w:pPr>
            <w:bookmarkStart w:id="31" w:name="_Hlk45005608"/>
            <w:r>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0B85970" w14:textId="77777777" w:rsidR="001E1DD6" w:rsidRDefault="003C2F6D">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1.合同签订后一周内，中标人向采购人提交合同总价</w:t>
            </w:r>
            <w:r>
              <w:rPr>
                <w:rFonts w:ascii="宋体" w:hAnsi="宋体" w:cs="宋体"/>
                <w:spacing w:val="-6"/>
                <w:kern w:val="0"/>
                <w:sz w:val="21"/>
                <w:szCs w:val="21"/>
              </w:rPr>
              <w:t>2.5</w:t>
            </w:r>
            <w:r>
              <w:rPr>
                <w:rFonts w:ascii="宋体" w:hAnsi="宋体" w:cs="宋体" w:hint="eastAsia"/>
                <w:spacing w:val="-6"/>
                <w:kern w:val="0"/>
                <w:sz w:val="21"/>
                <w:szCs w:val="21"/>
              </w:rPr>
              <w:t>%的履约保证金，履约保证金在项目验收结束满3年后，无质量和售后服务问题的，于一周内退还（不计息）；</w:t>
            </w:r>
          </w:p>
        </w:tc>
      </w:tr>
      <w:tr w:rsidR="001E1DD6" w14:paraId="250BFAB7"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F212829"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60E7E30" w14:textId="77777777" w:rsidR="001E1DD6" w:rsidRDefault="003C2F6D">
            <w:pPr>
              <w:ind w:firstLine="200"/>
              <w:rPr>
                <w:rFonts w:ascii="宋体" w:hAnsi="宋体" w:cs="宋体"/>
                <w:spacing w:val="-6"/>
                <w:kern w:val="0"/>
                <w:sz w:val="21"/>
                <w:szCs w:val="21"/>
              </w:rPr>
            </w:pPr>
            <w:r>
              <w:rPr>
                <w:rFonts w:ascii="宋体" w:hAnsi="宋体" w:cs="宋体" w:hint="eastAsia"/>
                <w:spacing w:val="-6"/>
                <w:kern w:val="0"/>
                <w:sz w:val="21"/>
                <w:szCs w:val="21"/>
              </w:rPr>
              <w:t>设备安装调试完成，试运行一个月后提请终验，终验合格后支付100%货款  。</w:t>
            </w:r>
          </w:p>
        </w:tc>
      </w:tr>
      <w:bookmarkEnd w:id="31"/>
    </w:tbl>
    <w:p w14:paraId="579DFAF2" w14:textId="77777777" w:rsidR="001E1DD6" w:rsidRDefault="001E1DD6">
      <w:pPr>
        <w:adjustRightInd w:val="0"/>
        <w:snapToGrid w:val="0"/>
        <w:spacing w:line="288" w:lineRule="auto"/>
        <w:ind w:left="238" w:hangingChars="113" w:hanging="238"/>
        <w:rPr>
          <w:rFonts w:ascii="宋体" w:hAnsi="宋体"/>
          <w:b/>
          <w:sz w:val="21"/>
          <w:szCs w:val="21"/>
        </w:rPr>
      </w:pPr>
    </w:p>
    <w:p w14:paraId="62B10628" w14:textId="77777777" w:rsidR="001E1DD6" w:rsidRDefault="003C2F6D">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1E1DD6" w14:paraId="01255F0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C460A1E"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65FEF5B7" w14:textId="77777777" w:rsidR="001E1DD6" w:rsidRDefault="003C2F6D">
            <w:pPr>
              <w:adjustRightInd w:val="0"/>
              <w:snapToGrid w:val="0"/>
              <w:spacing w:line="288" w:lineRule="auto"/>
              <w:rPr>
                <w:rFonts w:ascii="宋体" w:hAnsi="宋体" w:cs="宋体"/>
                <w:sz w:val="21"/>
                <w:szCs w:val="21"/>
              </w:rPr>
            </w:pPr>
            <w:r>
              <w:rPr>
                <w:rFonts w:ascii="宋体" w:hAnsi="宋体" w:hint="eastAsia"/>
                <w:sz w:val="21"/>
                <w:szCs w:val="21"/>
              </w:rPr>
              <w:t>合同签订后</w:t>
            </w:r>
            <w:r>
              <w:rPr>
                <w:rFonts w:ascii="宋体" w:hAnsi="宋体"/>
                <w:sz w:val="21"/>
                <w:szCs w:val="21"/>
              </w:rPr>
              <w:t>30</w:t>
            </w:r>
            <w:r>
              <w:rPr>
                <w:rFonts w:ascii="宋体" w:hAnsi="宋体" w:hint="eastAsia"/>
                <w:sz w:val="21"/>
                <w:szCs w:val="21"/>
              </w:rPr>
              <w:t>日内送货到校内指定地点并完成安装、调试，直到投入正常使用。</w:t>
            </w:r>
          </w:p>
        </w:tc>
      </w:tr>
      <w:tr w:rsidR="001E1DD6" w14:paraId="2E68BBC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1BA3D99"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30D9CBB5"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采购人指定地点</w:t>
            </w:r>
          </w:p>
        </w:tc>
      </w:tr>
      <w:tr w:rsidR="001E1DD6" w14:paraId="5ECC02F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2F89B66"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66E4893" w14:textId="2047B9FA"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基础设备软件3年质保期，其余按各设备技术要求质保期要求响应，项目验收合格后开始计算</w:t>
            </w:r>
          </w:p>
          <w:p w14:paraId="1FE2E731"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▲质保期不满足招标文件要求的投标无效。</w:t>
            </w:r>
          </w:p>
        </w:tc>
      </w:tr>
      <w:tr w:rsidR="001E1DD6" w14:paraId="621FD9C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39B0D8B"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E63720C"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1</w:t>
            </w:r>
            <w:r>
              <w:rPr>
                <w:rFonts w:ascii="宋体" w:hAnsi="宋体" w:cs="宋体" w:hint="eastAsia"/>
                <w:sz w:val="21"/>
                <w:szCs w:val="21"/>
              </w:rPr>
              <w:t>.在质保期内，供应商应对货物出现的质量及安全问题负责处理解决并承担一切费用。</w:t>
            </w:r>
          </w:p>
          <w:p w14:paraId="481B2D6C"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2.</w:t>
            </w:r>
            <w:r>
              <w:rPr>
                <w:rFonts w:ascii="宋体" w:hAnsi="宋体" w:cs="宋体" w:hint="eastAsia"/>
                <w:sz w:val="21"/>
                <w:szCs w:val="21"/>
              </w:rPr>
              <w:t>质保期内出现无法排除的故障，供应商需无条件更换同型号产品。</w:t>
            </w:r>
          </w:p>
          <w:p w14:paraId="55AA53D6"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质保期满后，供应商继续为采购人服务，仅收取零配件成本费。</w:t>
            </w:r>
          </w:p>
          <w:p w14:paraId="025F1D26"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4.</w:t>
            </w:r>
            <w:r>
              <w:rPr>
                <w:rFonts w:ascii="宋体" w:hAnsi="宋体" w:cs="宋体" w:hint="eastAsia"/>
                <w:sz w:val="21"/>
                <w:szCs w:val="21"/>
              </w:rPr>
              <w:t>因人为因素出现的故障不在免费保修范围内。</w:t>
            </w:r>
          </w:p>
          <w:p w14:paraId="15EDFD92" w14:textId="77777777" w:rsidR="001E1DD6" w:rsidRDefault="003C2F6D">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ascii="宋体" w:hAnsi="宋体" w:cs="宋体" w:hint="eastAsia"/>
                <w:sz w:val="21"/>
                <w:szCs w:val="21"/>
              </w:rPr>
              <w:t>.</w:t>
            </w:r>
            <w:r>
              <w:rPr>
                <w:rFonts w:ascii="宋体" w:hAnsi="宋体" w:cs="宋体" w:hint="eastAsia"/>
                <w:sz w:val="21"/>
                <w:szCs w:val="21"/>
                <w:u w:val="single"/>
              </w:rPr>
              <w:t>如在使用过程中发生质量问题，供应商维修响应时间：</w:t>
            </w:r>
            <w:r>
              <w:rPr>
                <w:rFonts w:ascii="宋体" w:hAnsi="宋体" w:cs="宋体"/>
                <w:sz w:val="21"/>
                <w:szCs w:val="21"/>
                <w:u w:val="single"/>
              </w:rPr>
              <w:t>2</w:t>
            </w:r>
            <w:r>
              <w:rPr>
                <w:rFonts w:ascii="宋体" w:hAnsi="宋体" w:cs="宋体" w:hint="eastAsia"/>
                <w:sz w:val="21"/>
                <w:szCs w:val="21"/>
                <w:u w:val="single"/>
              </w:rPr>
              <w:t>小时以内；</w:t>
            </w:r>
          </w:p>
          <w:p w14:paraId="66257772" w14:textId="77777777" w:rsidR="001E1DD6" w:rsidRDefault="003C2F6D">
            <w:pPr>
              <w:adjustRightInd w:val="0"/>
              <w:snapToGrid w:val="0"/>
              <w:spacing w:line="288" w:lineRule="auto"/>
              <w:rPr>
                <w:rFonts w:ascii="宋体" w:hAnsi="宋体" w:cs="宋体"/>
                <w:sz w:val="21"/>
                <w:szCs w:val="21"/>
                <w:u w:val="single"/>
              </w:rPr>
            </w:pPr>
            <w:r>
              <w:rPr>
                <w:rFonts w:ascii="宋体" w:hAnsi="宋体" w:cs="宋体" w:hint="eastAsia"/>
                <w:sz w:val="21"/>
                <w:szCs w:val="21"/>
                <w:u w:val="single"/>
              </w:rPr>
              <w:t>电话技术支持时间：</w:t>
            </w:r>
            <w:r>
              <w:rPr>
                <w:rFonts w:ascii="宋体" w:hAnsi="宋体" w:cs="宋体"/>
                <w:sz w:val="21"/>
                <w:szCs w:val="21"/>
                <w:u w:val="single"/>
              </w:rPr>
              <w:t>1</w:t>
            </w:r>
            <w:r>
              <w:rPr>
                <w:rFonts w:ascii="宋体" w:hAnsi="宋体" w:cs="宋体" w:hint="eastAsia"/>
                <w:sz w:val="21"/>
                <w:szCs w:val="21"/>
                <w:u w:val="single"/>
              </w:rPr>
              <w:t>小时以内；</w:t>
            </w:r>
          </w:p>
          <w:p w14:paraId="4664441A" w14:textId="77777777" w:rsidR="001E1DD6" w:rsidRDefault="003C2F6D">
            <w:pPr>
              <w:adjustRightInd w:val="0"/>
              <w:snapToGrid w:val="0"/>
              <w:spacing w:line="288" w:lineRule="auto"/>
              <w:rPr>
                <w:rFonts w:ascii="宋体" w:hAnsi="宋体" w:cs="宋体"/>
                <w:sz w:val="21"/>
                <w:szCs w:val="21"/>
                <w:u w:val="single"/>
              </w:rPr>
            </w:pPr>
            <w:r>
              <w:rPr>
                <w:rFonts w:ascii="宋体" w:hAnsi="宋体" w:cs="宋体" w:hint="eastAsia"/>
                <w:sz w:val="21"/>
                <w:szCs w:val="21"/>
                <w:u w:val="single"/>
              </w:rPr>
              <w:t>若需上门维修，则在：</w:t>
            </w:r>
            <w:r>
              <w:rPr>
                <w:rFonts w:ascii="宋体" w:hAnsi="宋体" w:cs="宋体"/>
                <w:sz w:val="21"/>
                <w:szCs w:val="21"/>
                <w:u w:val="single"/>
              </w:rPr>
              <w:t>24</w:t>
            </w:r>
            <w:r>
              <w:rPr>
                <w:rFonts w:ascii="宋体" w:hAnsi="宋体" w:cs="宋体" w:hint="eastAsia"/>
                <w:sz w:val="21"/>
                <w:szCs w:val="21"/>
                <w:u w:val="single"/>
              </w:rPr>
              <w:t>小时内到达现场并进行维修；</w:t>
            </w:r>
          </w:p>
          <w:p w14:paraId="0F9584AC"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6</w:t>
            </w:r>
            <w:r>
              <w:rPr>
                <w:rFonts w:ascii="宋体" w:hAnsi="宋体" w:cs="宋体" w:hint="eastAsia"/>
                <w:sz w:val="21"/>
                <w:szCs w:val="21"/>
              </w:rPr>
              <w:t>.培训：</w:t>
            </w:r>
          </w:p>
          <w:p w14:paraId="760F6B2F"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供应商应对采购人的操作人员、维修人员免费进行培训；</w:t>
            </w:r>
          </w:p>
          <w:p w14:paraId="488FECD3"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供应商应提供相应的培训计划；</w:t>
            </w:r>
          </w:p>
          <w:p w14:paraId="547D3324"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上述内容的实现方式、时间、地点、人数应在投标文件中详细说明。</w:t>
            </w:r>
          </w:p>
        </w:tc>
      </w:tr>
      <w:tr w:rsidR="001E1DD6" w14:paraId="741EFE1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AF257C5"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3E1E0E69"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221BB713"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2</w:t>
            </w:r>
            <w:r>
              <w:rPr>
                <w:rFonts w:ascii="宋体" w:hAnsi="宋体" w:cs="宋体" w:hint="eastAsia"/>
                <w:sz w:val="21"/>
                <w:szCs w:val="21"/>
              </w:rPr>
              <w:t>.技术支持：</w:t>
            </w:r>
          </w:p>
          <w:p w14:paraId="1C4B2115"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供应商应及时免费提供合同货物软件的升级，免费提供合同货物新功能和应用的资料。</w:t>
            </w:r>
          </w:p>
          <w:p w14:paraId="0940D98E"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.安装调试：</w:t>
            </w:r>
          </w:p>
          <w:p w14:paraId="17E6D589"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.1安装地点：采购人指定地点；</w:t>
            </w:r>
          </w:p>
          <w:p w14:paraId="0D9A9E0C"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7FADEB74"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.3如供应商委托国内代理（或其他机构）负责安装或配合安装应在签约时指明，但供应商仍要对合同货物及其安装质量负全部责任；</w:t>
            </w:r>
          </w:p>
          <w:p w14:paraId="4E2EAAB7"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.4安装标准：符合我国国家有关技术规范要求和技术标准，所有的软件和硬件必须保证同时安装到位；</w:t>
            </w:r>
          </w:p>
          <w:p w14:paraId="6F5805C5"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.5供应商免费提供合同货物的安装服务；</w:t>
            </w:r>
          </w:p>
          <w:p w14:paraId="1EE247DC"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.6供应商在投标文件中应提供安装调试计划、对安装场地和环境的要求。</w:t>
            </w:r>
          </w:p>
          <w:p w14:paraId="69EB8EF9"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4</w:t>
            </w:r>
            <w:r>
              <w:rPr>
                <w:rFonts w:ascii="宋体" w:hAnsi="宋体" w:cs="宋体" w:hint="eastAsia"/>
                <w:sz w:val="21"/>
                <w:szCs w:val="21"/>
              </w:rPr>
              <w:t>.供应商应提供质保期满后主要零部件报价单、质保期满后维护费、软件升级及其相关服务内容；</w:t>
            </w:r>
          </w:p>
          <w:p w14:paraId="0CD8CE50" w14:textId="77777777" w:rsidR="001E1DD6" w:rsidRDefault="003C2F6D">
            <w:pPr>
              <w:adjustRightInd w:val="0"/>
              <w:snapToGrid w:val="0"/>
              <w:spacing w:line="288" w:lineRule="auto"/>
              <w:rPr>
                <w:rFonts w:ascii="宋体" w:hAnsi="宋体" w:cs="宋体"/>
                <w:sz w:val="21"/>
                <w:szCs w:val="21"/>
              </w:rPr>
            </w:pPr>
            <w:r>
              <w:rPr>
                <w:rFonts w:ascii="宋体" w:hAnsi="宋体" w:cs="宋体"/>
                <w:sz w:val="21"/>
                <w:szCs w:val="21"/>
              </w:rPr>
              <w:t>5</w:t>
            </w:r>
            <w:r>
              <w:rPr>
                <w:rFonts w:ascii="宋体" w:hAnsi="宋体" w:cs="宋体" w:hint="eastAsia"/>
                <w:sz w:val="21"/>
                <w:szCs w:val="21"/>
              </w:rPr>
              <w:t>.供货时提供有关的全套技术文件。</w:t>
            </w:r>
          </w:p>
          <w:p w14:paraId="746F7D18"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6</w:t>
            </w:r>
            <w:r>
              <w:rPr>
                <w:rFonts w:ascii="宋体" w:hAnsi="宋体" w:cs="宋体"/>
                <w:sz w:val="21"/>
                <w:szCs w:val="21"/>
              </w:rPr>
              <w:t>.</w:t>
            </w:r>
            <w:r>
              <w:rPr>
                <w:rFonts w:ascii="宋体" w:hAnsi="宋体" w:hint="eastAsia"/>
                <w:spacing w:val="-6"/>
                <w:sz w:val="21"/>
                <w:szCs w:val="21"/>
              </w:rPr>
              <w:t>供应商应保证所提供的货物或其中任何一部分均不会侵犯第三方的知识产权。</w:t>
            </w:r>
          </w:p>
        </w:tc>
      </w:tr>
      <w:tr w:rsidR="001E1DD6" w14:paraId="193D522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406F300"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79A532D2"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1.验收由采购人负责实施；</w:t>
            </w:r>
          </w:p>
          <w:p w14:paraId="519B8ABD"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2.验收依据：</w:t>
            </w:r>
          </w:p>
          <w:p w14:paraId="57265697"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2.1合同、招标文件、投标文件；</w:t>
            </w:r>
          </w:p>
          <w:p w14:paraId="74D4C834"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2.2供应商提供的技术规格、经采购人认可的合同货物的有效检验文件；</w:t>
            </w:r>
          </w:p>
          <w:p w14:paraId="22115B91"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0EF29A14"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C0DA0EC"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4.验收合格的条件：</w:t>
            </w:r>
          </w:p>
          <w:p w14:paraId="01E3454C"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4.1所供货物符合产品标准和</w:t>
            </w:r>
            <w:proofErr w:type="gramStart"/>
            <w:r>
              <w:rPr>
                <w:rFonts w:ascii="宋体" w:hAnsi="宋体" w:cs="宋体" w:hint="eastAsia"/>
                <w:sz w:val="21"/>
                <w:szCs w:val="21"/>
              </w:rPr>
              <w:t>及</w:t>
            </w:r>
            <w:proofErr w:type="gramEnd"/>
            <w:r>
              <w:rPr>
                <w:rFonts w:ascii="宋体" w:hAnsi="宋体" w:cs="宋体" w:hint="eastAsia"/>
                <w:sz w:val="21"/>
                <w:szCs w:val="21"/>
              </w:rPr>
              <w:t>合同的要求；</w:t>
            </w:r>
          </w:p>
          <w:p w14:paraId="06E613A2"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4.2在进行测试和验收过程中发现的问题已被解决并得到采购人的认可；</w:t>
            </w:r>
          </w:p>
          <w:p w14:paraId="438BE8F9"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4.3合同中规定的所有货物和材料均已交付；</w:t>
            </w:r>
          </w:p>
          <w:p w14:paraId="69756EFD"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4.4所供货物已通过使用单位组织的验收；</w:t>
            </w:r>
          </w:p>
          <w:p w14:paraId="592FC8F5"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4.5所有相关的技术文件及资料均已提交并得到接受。</w:t>
            </w:r>
          </w:p>
        </w:tc>
      </w:tr>
    </w:tbl>
    <w:p w14:paraId="60861C6D" w14:textId="77777777" w:rsidR="001E1DD6" w:rsidRDefault="001E1DD6">
      <w:pPr>
        <w:adjustRightInd w:val="0"/>
        <w:snapToGrid w:val="0"/>
        <w:spacing w:line="288" w:lineRule="auto"/>
        <w:ind w:left="238" w:hangingChars="113" w:hanging="238"/>
        <w:rPr>
          <w:rFonts w:ascii="宋体" w:hAnsi="宋体"/>
          <w:b/>
          <w:sz w:val="21"/>
          <w:szCs w:val="21"/>
        </w:rPr>
      </w:pPr>
    </w:p>
    <w:p w14:paraId="13FD7584" w14:textId="77777777" w:rsidR="001E1DD6" w:rsidRDefault="003C2F6D">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7D91FC5A" w14:textId="77777777" w:rsidR="001E1DD6" w:rsidRDefault="001E1DD6">
      <w:pPr>
        <w:adjustRightInd w:val="0"/>
        <w:snapToGrid w:val="0"/>
        <w:spacing w:line="288" w:lineRule="auto"/>
        <w:rPr>
          <w:rFonts w:ascii="宋体" w:hAnsi="宋体"/>
          <w:sz w:val="21"/>
          <w:szCs w:val="21"/>
        </w:rPr>
      </w:pPr>
    </w:p>
    <w:p w14:paraId="648AF9C3" w14:textId="77777777" w:rsidR="001E1DD6" w:rsidRDefault="003C2F6D">
      <w:pPr>
        <w:adjustRightInd w:val="0"/>
        <w:snapToGrid w:val="0"/>
        <w:spacing w:line="288" w:lineRule="auto"/>
        <w:rPr>
          <w:rFonts w:ascii="宋体" w:hAnsi="宋体" w:cs="宋体"/>
          <w:b/>
          <w:bCs/>
          <w:sz w:val="21"/>
          <w:szCs w:val="21"/>
        </w:rPr>
      </w:pPr>
      <w:r>
        <w:rPr>
          <w:rFonts w:ascii="宋体" w:hAnsi="宋体" w:cs="宋体" w:hint="eastAsia"/>
          <w:b/>
          <w:bCs/>
          <w:sz w:val="21"/>
          <w:szCs w:val="21"/>
        </w:rPr>
        <w:t>1</w:t>
      </w:r>
      <w:r>
        <w:rPr>
          <w:rFonts w:ascii="宋体" w:hAnsi="宋体" w:cs="宋体"/>
          <w:b/>
          <w:bCs/>
          <w:sz w:val="21"/>
          <w:szCs w:val="21"/>
        </w:rPr>
        <w:t>.</w:t>
      </w:r>
      <w:r>
        <w:rPr>
          <w:rFonts w:ascii="宋体" w:hAnsi="宋体" w:cs="宋体" w:hint="eastAsia"/>
          <w:b/>
          <w:bCs/>
          <w:sz w:val="21"/>
          <w:szCs w:val="21"/>
        </w:rPr>
        <w:t>需执行的国家相关标准、行业标准、地方标准或者其他标准、规范：</w:t>
      </w:r>
      <w:bookmarkStart w:id="32" w:name="_Hlk94018176"/>
      <w:r>
        <w:rPr>
          <w:rFonts w:ascii="宋体" w:hAnsi="宋体" w:cs="宋体" w:hint="eastAsia"/>
          <w:sz w:val="21"/>
          <w:szCs w:val="21"/>
        </w:rPr>
        <w:t>如技术要求中未注明需执行的国家相关标准、行业标准、地方标准或者其他标准、规范的，执行最新标准、规范。</w:t>
      </w:r>
      <w:bookmarkEnd w:id="32"/>
    </w:p>
    <w:p w14:paraId="429C8B6D" w14:textId="77777777" w:rsidR="001E1DD6" w:rsidRDefault="003C2F6D">
      <w:pPr>
        <w:adjustRightInd w:val="0"/>
        <w:snapToGrid w:val="0"/>
        <w:spacing w:line="288" w:lineRule="auto"/>
        <w:rPr>
          <w:rFonts w:ascii="宋体" w:hAnsi="宋体" w:cs="宋体"/>
          <w:b/>
          <w:bCs/>
          <w:sz w:val="21"/>
          <w:szCs w:val="21"/>
        </w:rPr>
      </w:pPr>
      <w:r>
        <w:rPr>
          <w:rFonts w:ascii="宋体" w:hAnsi="宋体" w:cs="宋体"/>
          <w:b/>
          <w:bCs/>
          <w:sz w:val="21"/>
          <w:szCs w:val="21"/>
        </w:rPr>
        <w:t>2</w:t>
      </w:r>
      <w:r>
        <w:rPr>
          <w:rFonts w:ascii="宋体" w:hAnsi="宋体" w:cs="宋体" w:hint="eastAsia"/>
          <w:b/>
          <w:bCs/>
          <w:sz w:val="21"/>
          <w:szCs w:val="21"/>
        </w:rPr>
        <w:t>.需实现的目标：完成1间100座公共基础实验室的建设，满足采购人正常使用。</w:t>
      </w:r>
    </w:p>
    <w:p w14:paraId="0A9DA96C" w14:textId="77777777" w:rsidR="001E1DD6" w:rsidRDefault="003C2F6D">
      <w:pPr>
        <w:adjustRightInd w:val="0"/>
        <w:snapToGrid w:val="0"/>
        <w:spacing w:line="288" w:lineRule="auto"/>
        <w:rPr>
          <w:rFonts w:ascii="宋体" w:hAnsi="宋体"/>
          <w:b/>
          <w:bCs/>
          <w:spacing w:val="-4"/>
          <w:sz w:val="21"/>
          <w:szCs w:val="21"/>
        </w:rPr>
      </w:pPr>
      <w:r>
        <w:rPr>
          <w:rFonts w:ascii="宋体" w:hAnsi="宋体"/>
          <w:b/>
          <w:bCs/>
          <w:spacing w:val="-4"/>
          <w:sz w:val="21"/>
          <w:szCs w:val="21"/>
        </w:rPr>
        <w:t>3.</w:t>
      </w:r>
      <w:r>
        <w:rPr>
          <w:rFonts w:ascii="宋体" w:hAnsi="宋体"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1E1DD6" w14:paraId="7CB5C6D5" w14:textId="77777777">
        <w:trPr>
          <w:trHeight w:val="340"/>
          <w:jc w:val="center"/>
        </w:trPr>
        <w:tc>
          <w:tcPr>
            <w:tcW w:w="659" w:type="dxa"/>
            <w:vAlign w:val="center"/>
          </w:tcPr>
          <w:p w14:paraId="5D793906"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810" w:type="dxa"/>
            <w:vAlign w:val="center"/>
          </w:tcPr>
          <w:p w14:paraId="0E8D7C24"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661" w:type="dxa"/>
            <w:vAlign w:val="center"/>
          </w:tcPr>
          <w:p w14:paraId="64E02633"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661" w:type="dxa"/>
            <w:vAlign w:val="center"/>
          </w:tcPr>
          <w:p w14:paraId="06266A6B"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6269" w:type="dxa"/>
            <w:vAlign w:val="center"/>
          </w:tcPr>
          <w:p w14:paraId="0ACD2FF7"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功能、质量、安全、技术规格、物理特性等要求</w:t>
            </w:r>
          </w:p>
        </w:tc>
      </w:tr>
      <w:tr w:rsidR="001E1DD6" w14:paraId="3A57090B" w14:textId="77777777">
        <w:trPr>
          <w:trHeight w:val="340"/>
          <w:jc w:val="center"/>
        </w:trPr>
        <w:tc>
          <w:tcPr>
            <w:tcW w:w="659" w:type="dxa"/>
            <w:vAlign w:val="center"/>
          </w:tcPr>
          <w:p w14:paraId="6499CABE"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1</w:t>
            </w:r>
          </w:p>
        </w:tc>
        <w:tc>
          <w:tcPr>
            <w:tcW w:w="1810" w:type="dxa"/>
            <w:vAlign w:val="center"/>
          </w:tcPr>
          <w:p w14:paraId="7B03D47B" w14:textId="77777777" w:rsidR="001E1DD6" w:rsidRDefault="003C2F6D">
            <w:pPr>
              <w:adjustRightInd w:val="0"/>
              <w:snapToGrid w:val="0"/>
              <w:spacing w:line="288" w:lineRule="auto"/>
              <w:jc w:val="center"/>
              <w:rPr>
                <w:rFonts w:ascii="宋体" w:hAnsi="宋体"/>
                <w:kern w:val="0"/>
                <w:sz w:val="21"/>
                <w:szCs w:val="21"/>
              </w:rPr>
            </w:pPr>
            <w:r>
              <w:rPr>
                <w:rFonts w:ascii="宋体" w:hAnsi="宋体" w:hint="eastAsia"/>
                <w:kern w:val="0"/>
                <w:sz w:val="21"/>
                <w:szCs w:val="21"/>
              </w:rPr>
              <w:t>云终端一体机</w:t>
            </w:r>
          </w:p>
          <w:p w14:paraId="5CFB5D61"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kern w:val="0"/>
                <w:sz w:val="21"/>
                <w:szCs w:val="21"/>
              </w:rPr>
              <w:t>（核心产品）</w:t>
            </w:r>
          </w:p>
        </w:tc>
        <w:tc>
          <w:tcPr>
            <w:tcW w:w="661" w:type="dxa"/>
            <w:vAlign w:val="center"/>
          </w:tcPr>
          <w:p w14:paraId="323A4541"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100</w:t>
            </w:r>
            <w:r>
              <w:rPr>
                <w:rFonts w:ascii="宋体" w:hAnsi="宋体" w:cs="宋体"/>
                <w:sz w:val="21"/>
                <w:szCs w:val="21"/>
              </w:rPr>
              <w:t xml:space="preserve"> </w:t>
            </w:r>
          </w:p>
        </w:tc>
        <w:tc>
          <w:tcPr>
            <w:tcW w:w="661" w:type="dxa"/>
            <w:vAlign w:val="center"/>
          </w:tcPr>
          <w:p w14:paraId="007FA17D"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vAlign w:val="center"/>
          </w:tcPr>
          <w:p w14:paraId="3B62E7D7"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为保证使用体验及各类</w:t>
            </w:r>
            <w:r>
              <w:rPr>
                <w:rFonts w:ascii="宋体" w:hAnsi="宋体" w:cs="宋体" w:hint="eastAsia"/>
                <w:kern w:val="0"/>
                <w:sz w:val="21"/>
                <w:szCs w:val="21"/>
              </w:rPr>
              <w:t>教学实</w:t>
            </w:r>
            <w:proofErr w:type="gramStart"/>
            <w:r>
              <w:rPr>
                <w:rFonts w:ascii="宋体" w:hAnsi="宋体" w:cs="宋体" w:hint="eastAsia"/>
                <w:kern w:val="0"/>
                <w:sz w:val="21"/>
                <w:szCs w:val="21"/>
              </w:rPr>
              <w:t>训</w:t>
            </w:r>
            <w:r>
              <w:rPr>
                <w:rFonts w:ascii="宋体" w:hAnsi="宋体" w:cs="宋体"/>
                <w:kern w:val="0"/>
                <w:sz w:val="21"/>
                <w:szCs w:val="21"/>
              </w:rPr>
              <w:t>软件</w:t>
            </w:r>
            <w:proofErr w:type="gramEnd"/>
            <w:r>
              <w:rPr>
                <w:rFonts w:ascii="宋体" w:hAnsi="宋体" w:cs="宋体"/>
                <w:kern w:val="0"/>
                <w:sz w:val="21"/>
                <w:szCs w:val="21"/>
              </w:rPr>
              <w:t>运行稳定，所有终端硬件均采用X86构架，单台配置要求：</w:t>
            </w:r>
          </w:p>
          <w:p w14:paraId="5C64FC1F"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1</w:t>
            </w:r>
            <w:r>
              <w:rPr>
                <w:rFonts w:ascii="宋体" w:hAnsi="宋体" w:cs="宋体" w:hint="eastAsia"/>
                <w:kern w:val="0"/>
                <w:sz w:val="21"/>
                <w:szCs w:val="21"/>
              </w:rPr>
              <w:t>、</w:t>
            </w:r>
            <w:r>
              <w:rPr>
                <w:rFonts w:ascii="宋体" w:hAnsi="宋体" w:cs="宋体"/>
                <w:kern w:val="0"/>
                <w:sz w:val="21"/>
                <w:szCs w:val="21"/>
              </w:rPr>
              <w:t>CPU：≥</w:t>
            </w:r>
            <w:r>
              <w:rPr>
                <w:rFonts w:ascii="宋体" w:hAnsi="宋体" w:cs="宋体" w:hint="eastAsia"/>
                <w:kern w:val="0"/>
                <w:sz w:val="21"/>
                <w:szCs w:val="21"/>
              </w:rPr>
              <w:t>I</w:t>
            </w:r>
            <w:r>
              <w:rPr>
                <w:rFonts w:ascii="宋体" w:hAnsi="宋体" w:cs="宋体"/>
                <w:kern w:val="0"/>
                <w:sz w:val="21"/>
                <w:szCs w:val="21"/>
              </w:rPr>
              <w:t>ntel</w:t>
            </w:r>
            <w:proofErr w:type="gramStart"/>
            <w:r>
              <w:rPr>
                <w:rFonts w:ascii="宋体" w:hAnsi="宋体" w:cs="宋体"/>
                <w:kern w:val="0"/>
                <w:sz w:val="21"/>
                <w:szCs w:val="21"/>
              </w:rPr>
              <w:t>四核</w:t>
            </w:r>
            <w:proofErr w:type="gramEnd"/>
            <w:r>
              <w:rPr>
                <w:rFonts w:ascii="宋体" w:hAnsi="宋体" w:cs="宋体"/>
                <w:kern w:val="0"/>
                <w:sz w:val="21"/>
                <w:szCs w:val="21"/>
              </w:rPr>
              <w:t xml:space="preserve"> 2.0GHz主频；</w:t>
            </w:r>
          </w:p>
          <w:p w14:paraId="29290E79"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2</w:t>
            </w:r>
            <w:r>
              <w:rPr>
                <w:rFonts w:ascii="宋体" w:hAnsi="宋体" w:cs="宋体" w:hint="eastAsia"/>
                <w:kern w:val="0"/>
                <w:sz w:val="21"/>
                <w:szCs w:val="21"/>
              </w:rPr>
              <w:t>、</w:t>
            </w:r>
            <w:r>
              <w:rPr>
                <w:rFonts w:ascii="宋体" w:hAnsi="宋体" w:cs="宋体"/>
                <w:kern w:val="0"/>
                <w:sz w:val="21"/>
                <w:szCs w:val="21"/>
              </w:rPr>
              <w:t>内存：≥4GB</w:t>
            </w:r>
            <w:r>
              <w:rPr>
                <w:rFonts w:ascii="宋体" w:hAnsi="宋体" w:cs="宋体" w:hint="eastAsia"/>
                <w:kern w:val="0"/>
                <w:sz w:val="21"/>
                <w:szCs w:val="21"/>
              </w:rPr>
              <w:t>，</w:t>
            </w:r>
            <w:r>
              <w:rPr>
                <w:rFonts w:ascii="宋体" w:hAnsi="宋体" w:cs="宋体"/>
                <w:kern w:val="0"/>
                <w:sz w:val="21"/>
                <w:szCs w:val="21"/>
              </w:rPr>
              <w:t>硬盘：≥128GB SSD；</w:t>
            </w:r>
          </w:p>
          <w:p w14:paraId="271D104D"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3</w:t>
            </w:r>
            <w:r>
              <w:rPr>
                <w:rFonts w:ascii="宋体" w:hAnsi="宋体" w:cs="宋体" w:hint="eastAsia"/>
                <w:kern w:val="0"/>
                <w:sz w:val="21"/>
                <w:szCs w:val="21"/>
              </w:rPr>
              <w:t>、</w:t>
            </w:r>
            <w:r>
              <w:rPr>
                <w:rFonts w:ascii="宋体" w:hAnsi="宋体" w:cs="宋体"/>
                <w:kern w:val="0"/>
                <w:sz w:val="21"/>
                <w:szCs w:val="21"/>
              </w:rPr>
              <w:t>显卡:集成高清显卡；</w:t>
            </w:r>
          </w:p>
          <w:p w14:paraId="2107135F"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4</w:t>
            </w:r>
            <w:r>
              <w:rPr>
                <w:rFonts w:ascii="宋体" w:hAnsi="宋体" w:cs="宋体" w:hint="eastAsia"/>
                <w:kern w:val="0"/>
                <w:sz w:val="21"/>
                <w:szCs w:val="21"/>
              </w:rPr>
              <w:t>、</w:t>
            </w:r>
            <w:r>
              <w:rPr>
                <w:rFonts w:ascii="宋体" w:hAnsi="宋体" w:cs="宋体"/>
                <w:kern w:val="0"/>
                <w:sz w:val="21"/>
                <w:szCs w:val="21"/>
              </w:rPr>
              <w:t>带标准VESA</w:t>
            </w:r>
            <w:proofErr w:type="gramStart"/>
            <w:r>
              <w:rPr>
                <w:rFonts w:ascii="宋体" w:hAnsi="宋体" w:cs="宋体"/>
                <w:kern w:val="0"/>
                <w:sz w:val="21"/>
                <w:szCs w:val="21"/>
              </w:rPr>
              <w:t>背挂支架</w:t>
            </w:r>
            <w:proofErr w:type="gramEnd"/>
            <w:r>
              <w:rPr>
                <w:rFonts w:ascii="宋体" w:hAnsi="宋体" w:cs="宋体"/>
                <w:kern w:val="0"/>
                <w:sz w:val="21"/>
                <w:szCs w:val="21"/>
              </w:rPr>
              <w:t>，防盗锁孔；</w:t>
            </w:r>
          </w:p>
          <w:p w14:paraId="277EDC3C"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5</w:t>
            </w:r>
            <w:r>
              <w:rPr>
                <w:rFonts w:ascii="宋体" w:hAnsi="宋体" w:cs="宋体" w:hint="eastAsia"/>
                <w:kern w:val="0"/>
                <w:sz w:val="21"/>
                <w:szCs w:val="21"/>
              </w:rPr>
              <w:t>、</w:t>
            </w:r>
            <w:r>
              <w:rPr>
                <w:rFonts w:ascii="宋体" w:hAnsi="宋体" w:cs="宋体"/>
                <w:kern w:val="0"/>
                <w:sz w:val="21"/>
                <w:szCs w:val="21"/>
              </w:rPr>
              <w:t>I/O端口：≥6个USB接口，1个VGA端口,1个HDMI端口</w:t>
            </w:r>
            <w:r>
              <w:rPr>
                <w:rFonts w:ascii="宋体" w:hAnsi="宋体" w:cs="宋体" w:hint="eastAsia"/>
                <w:kern w:val="0"/>
                <w:sz w:val="21"/>
                <w:szCs w:val="21"/>
              </w:rPr>
              <w:t>；</w:t>
            </w:r>
          </w:p>
          <w:p w14:paraId="48D3B087"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6</w:t>
            </w:r>
            <w:r>
              <w:rPr>
                <w:rFonts w:ascii="宋体" w:hAnsi="宋体" w:cs="宋体" w:hint="eastAsia"/>
                <w:kern w:val="0"/>
                <w:sz w:val="21"/>
                <w:szCs w:val="21"/>
              </w:rPr>
              <w:t>、</w:t>
            </w:r>
            <w:r>
              <w:rPr>
                <w:rFonts w:ascii="宋体" w:hAnsi="宋体" w:cs="宋体"/>
                <w:kern w:val="0"/>
                <w:sz w:val="21"/>
                <w:szCs w:val="21"/>
              </w:rPr>
              <w:t>网络：10M/100M/1000M自适应</w:t>
            </w:r>
            <w:r>
              <w:rPr>
                <w:rFonts w:ascii="宋体" w:hAnsi="宋体" w:cs="宋体" w:hint="eastAsia"/>
                <w:kern w:val="0"/>
                <w:sz w:val="21"/>
                <w:szCs w:val="21"/>
              </w:rPr>
              <w:t>；</w:t>
            </w:r>
          </w:p>
          <w:p w14:paraId="7C2816DD"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7</w:t>
            </w:r>
            <w:r>
              <w:rPr>
                <w:rFonts w:ascii="宋体" w:hAnsi="宋体" w:cs="宋体" w:hint="eastAsia"/>
                <w:kern w:val="0"/>
                <w:sz w:val="21"/>
                <w:szCs w:val="21"/>
              </w:rPr>
              <w:t>、</w:t>
            </w:r>
            <w:proofErr w:type="gramStart"/>
            <w:r>
              <w:rPr>
                <w:rFonts w:ascii="宋体" w:hAnsi="宋体" w:cs="宋体"/>
                <w:kern w:val="0"/>
                <w:sz w:val="21"/>
                <w:szCs w:val="21"/>
              </w:rPr>
              <w:t>标配</w:t>
            </w:r>
            <w:r>
              <w:rPr>
                <w:rFonts w:ascii="宋体" w:hAnsi="宋体" w:cs="宋体" w:hint="eastAsia"/>
                <w:kern w:val="0"/>
                <w:sz w:val="21"/>
                <w:szCs w:val="21"/>
              </w:rPr>
              <w:t>同</w:t>
            </w:r>
            <w:proofErr w:type="gramEnd"/>
            <w:r>
              <w:rPr>
                <w:rFonts w:ascii="宋体" w:hAnsi="宋体" w:cs="宋体" w:hint="eastAsia"/>
                <w:kern w:val="0"/>
                <w:sz w:val="21"/>
                <w:szCs w:val="21"/>
              </w:rPr>
              <w:t>品牌</w:t>
            </w:r>
            <w:r>
              <w:rPr>
                <w:rFonts w:ascii="宋体" w:hAnsi="宋体" w:cs="宋体"/>
                <w:kern w:val="0"/>
                <w:sz w:val="21"/>
                <w:szCs w:val="21"/>
              </w:rPr>
              <w:t>USB光电键鼠套装</w:t>
            </w:r>
            <w:r>
              <w:rPr>
                <w:rFonts w:ascii="宋体" w:hAnsi="宋体" w:cs="宋体" w:hint="eastAsia"/>
                <w:kern w:val="0"/>
                <w:sz w:val="21"/>
                <w:szCs w:val="21"/>
              </w:rPr>
              <w:t>；</w:t>
            </w:r>
          </w:p>
          <w:p w14:paraId="290204BD"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8</w:t>
            </w:r>
            <w:r>
              <w:rPr>
                <w:rFonts w:ascii="宋体" w:hAnsi="宋体" w:cs="宋体" w:hint="eastAsia"/>
                <w:kern w:val="0"/>
                <w:sz w:val="21"/>
                <w:szCs w:val="21"/>
              </w:rPr>
              <w:t>、</w:t>
            </w:r>
            <w:r>
              <w:rPr>
                <w:rFonts w:ascii="宋体" w:hAnsi="宋体" w:cs="宋体"/>
                <w:kern w:val="0"/>
                <w:sz w:val="21"/>
                <w:szCs w:val="21"/>
              </w:rPr>
              <w:t>可靠性：整机防腐、防尘、防潮、阻燃、防静电、防浪涌；</w:t>
            </w:r>
          </w:p>
          <w:p w14:paraId="4D7C823A"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9</w:t>
            </w:r>
            <w:r>
              <w:rPr>
                <w:rFonts w:ascii="宋体" w:hAnsi="宋体" w:cs="宋体" w:hint="eastAsia"/>
                <w:kern w:val="0"/>
                <w:sz w:val="21"/>
                <w:szCs w:val="21"/>
              </w:rPr>
              <w:t>、</w:t>
            </w:r>
            <w:r>
              <w:rPr>
                <w:rFonts w:ascii="宋体" w:hAnsi="宋体" w:cs="宋体"/>
                <w:kern w:val="0"/>
                <w:sz w:val="21"/>
                <w:szCs w:val="21"/>
              </w:rPr>
              <w:t>环境：工作温度0-45℃（10%-90%非凝霜），存储温度-10-60℃（5%-95%非凝霜）；</w:t>
            </w:r>
          </w:p>
          <w:p w14:paraId="3C9CD46C"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10</w:t>
            </w:r>
            <w:r>
              <w:rPr>
                <w:rFonts w:ascii="宋体" w:hAnsi="宋体" w:cs="宋体" w:hint="eastAsia"/>
                <w:kern w:val="0"/>
                <w:sz w:val="21"/>
                <w:szCs w:val="21"/>
              </w:rPr>
              <w:t>、</w:t>
            </w:r>
            <w:r>
              <w:rPr>
                <w:rFonts w:ascii="宋体" w:hAnsi="宋体" w:cs="宋体"/>
                <w:kern w:val="0"/>
                <w:sz w:val="21"/>
                <w:szCs w:val="21"/>
              </w:rPr>
              <w:t>显示</w:t>
            </w:r>
            <w:r>
              <w:rPr>
                <w:rFonts w:ascii="宋体" w:hAnsi="宋体" w:cs="宋体" w:hint="eastAsia"/>
                <w:kern w:val="0"/>
                <w:sz w:val="21"/>
                <w:szCs w:val="21"/>
              </w:rPr>
              <w:t>器</w:t>
            </w:r>
            <w:r>
              <w:rPr>
                <w:rFonts w:ascii="宋体" w:hAnsi="宋体" w:cs="宋体"/>
                <w:kern w:val="0"/>
                <w:sz w:val="21"/>
                <w:szCs w:val="21"/>
              </w:rPr>
              <w:t>：≥23.8寸LED</w:t>
            </w:r>
            <w:r>
              <w:rPr>
                <w:rFonts w:ascii="宋体" w:hAnsi="宋体" w:cs="宋体" w:hint="eastAsia"/>
                <w:kern w:val="0"/>
                <w:sz w:val="21"/>
                <w:szCs w:val="21"/>
              </w:rPr>
              <w:t>显示器</w:t>
            </w:r>
            <w:r>
              <w:rPr>
                <w:rFonts w:ascii="宋体" w:hAnsi="宋体" w:cs="宋体"/>
                <w:kern w:val="0"/>
                <w:sz w:val="21"/>
                <w:szCs w:val="21"/>
              </w:rPr>
              <w:t>，支持1920*1080@60Hz</w:t>
            </w:r>
            <w:r>
              <w:rPr>
                <w:rFonts w:ascii="宋体" w:hAnsi="宋体" w:cs="宋体" w:hint="eastAsia"/>
                <w:kern w:val="0"/>
                <w:sz w:val="21"/>
                <w:szCs w:val="21"/>
              </w:rPr>
              <w:t>高清显示</w:t>
            </w:r>
            <w:r>
              <w:rPr>
                <w:rFonts w:ascii="宋体" w:hAnsi="宋体" w:cs="宋体"/>
                <w:kern w:val="0"/>
                <w:sz w:val="21"/>
                <w:szCs w:val="21"/>
              </w:rPr>
              <w:t xml:space="preserve">；                                                                                                                                                                                                                                                                                          </w:t>
            </w:r>
          </w:p>
          <w:p w14:paraId="678DF58B"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11</w:t>
            </w:r>
            <w:r>
              <w:rPr>
                <w:rFonts w:ascii="宋体" w:hAnsi="宋体" w:cs="宋体" w:hint="eastAsia"/>
                <w:kern w:val="0"/>
                <w:sz w:val="21"/>
                <w:szCs w:val="21"/>
              </w:rPr>
              <w:t>、</w:t>
            </w:r>
            <w:r>
              <w:rPr>
                <w:rFonts w:ascii="宋体" w:hAnsi="宋体" w:cs="宋体"/>
                <w:kern w:val="0"/>
                <w:sz w:val="21"/>
                <w:szCs w:val="21"/>
              </w:rPr>
              <w:t>★终端虚拟桌面支持应急预案，拔掉终端网线后，确认VDI桌面中断连接，无任何操作，终端可自动重启进入本地实系统，可在管理平台中设置自动切换时间；</w:t>
            </w:r>
          </w:p>
          <w:p w14:paraId="4C11CC2F"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12</w:t>
            </w:r>
            <w:r>
              <w:rPr>
                <w:rFonts w:ascii="宋体" w:hAnsi="宋体" w:cs="宋体" w:hint="eastAsia"/>
                <w:kern w:val="0"/>
                <w:sz w:val="21"/>
                <w:szCs w:val="21"/>
              </w:rPr>
              <w:t>、</w:t>
            </w:r>
            <w:r>
              <w:rPr>
                <w:rFonts w:ascii="宋体" w:hAnsi="宋体" w:cs="宋体"/>
                <w:kern w:val="0"/>
                <w:sz w:val="21"/>
                <w:szCs w:val="21"/>
              </w:rPr>
              <w:t>支持预设终端起始和结束IP，可根据终端设备IP地址自动将终端纳入到不同的教室进行统一管理；</w:t>
            </w:r>
          </w:p>
          <w:p w14:paraId="61D2F61F"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13</w:t>
            </w:r>
            <w:r>
              <w:rPr>
                <w:rFonts w:ascii="宋体" w:hAnsi="宋体" w:cs="宋体" w:hint="eastAsia"/>
                <w:kern w:val="0"/>
                <w:sz w:val="21"/>
                <w:szCs w:val="21"/>
              </w:rPr>
              <w:t>、</w:t>
            </w:r>
            <w:r>
              <w:rPr>
                <w:rFonts w:ascii="宋体" w:hAnsi="宋体" w:cs="宋体"/>
                <w:kern w:val="0"/>
                <w:sz w:val="21"/>
                <w:szCs w:val="21"/>
              </w:rPr>
              <w:t xml:space="preserve">★支持在一个终端上通过一个账号密码，同时登录多个个人桌面，桌面可窗口化显示，可以拖动缩放,无需桌面切换即可满足用户同时使用不同桌面的场景； </w:t>
            </w:r>
          </w:p>
          <w:p w14:paraId="7538F54D"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14</w:t>
            </w:r>
            <w:r>
              <w:rPr>
                <w:rFonts w:ascii="宋体" w:hAnsi="宋体" w:cs="宋体" w:hint="eastAsia"/>
                <w:kern w:val="0"/>
                <w:sz w:val="21"/>
                <w:szCs w:val="21"/>
              </w:rPr>
              <w:t>、</w:t>
            </w:r>
            <w:r>
              <w:rPr>
                <w:rFonts w:ascii="宋体" w:hAnsi="宋体" w:cs="宋体"/>
                <w:kern w:val="0"/>
                <w:sz w:val="21"/>
                <w:szCs w:val="21"/>
              </w:rPr>
              <w:t>支持共享磁盘功能，可单独针对某</w:t>
            </w:r>
            <w:proofErr w:type="gramStart"/>
            <w:r>
              <w:rPr>
                <w:rFonts w:ascii="宋体" w:hAnsi="宋体" w:cs="宋体"/>
                <w:kern w:val="0"/>
                <w:sz w:val="21"/>
                <w:szCs w:val="21"/>
              </w:rPr>
              <w:t>套教学</w:t>
            </w:r>
            <w:proofErr w:type="gramEnd"/>
            <w:r>
              <w:rPr>
                <w:rFonts w:ascii="宋体" w:hAnsi="宋体" w:cs="宋体"/>
                <w:kern w:val="0"/>
                <w:sz w:val="21"/>
                <w:szCs w:val="21"/>
              </w:rPr>
              <w:t>场景的虚拟桌面自动挂载共享磁盘（其他教学场景不可见），学生可上传文件实现文件共享，可设置固定时间自动清理磁盘，实现空间释放；</w:t>
            </w:r>
          </w:p>
          <w:p w14:paraId="25277659"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15</w:t>
            </w:r>
            <w:r>
              <w:rPr>
                <w:rFonts w:ascii="宋体" w:hAnsi="宋体" w:cs="宋体" w:hint="eastAsia"/>
                <w:kern w:val="0"/>
                <w:sz w:val="21"/>
                <w:szCs w:val="21"/>
              </w:rPr>
              <w:t>、</w:t>
            </w:r>
            <w:r>
              <w:rPr>
                <w:rFonts w:ascii="宋体" w:hAnsi="宋体" w:cs="宋体"/>
                <w:kern w:val="0"/>
                <w:sz w:val="21"/>
                <w:szCs w:val="21"/>
              </w:rPr>
              <w:t xml:space="preserve">支持云终端联动关机设置策略，可实现虚拟桌面正常关机时，终端设备自动关机；终端设备按电源键时虚拟桌面自动关机，终端异常断电时可根据策略实现虚拟机自动关机或挂起； </w:t>
            </w:r>
          </w:p>
          <w:p w14:paraId="75F3F30B"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16</w:t>
            </w:r>
            <w:r>
              <w:rPr>
                <w:rFonts w:ascii="宋体" w:hAnsi="宋体" w:cs="宋体" w:hint="eastAsia"/>
                <w:kern w:val="0"/>
                <w:sz w:val="21"/>
                <w:szCs w:val="21"/>
              </w:rPr>
              <w:t>、</w:t>
            </w:r>
            <w:r>
              <w:rPr>
                <w:rFonts w:ascii="宋体" w:hAnsi="宋体" w:cs="宋体"/>
                <w:kern w:val="0"/>
                <w:sz w:val="21"/>
                <w:szCs w:val="21"/>
              </w:rPr>
              <w:t>★至少支持windows客户端和</w:t>
            </w:r>
            <w:proofErr w:type="spellStart"/>
            <w:r>
              <w:rPr>
                <w:rFonts w:ascii="宋体" w:hAnsi="宋体" w:cs="宋体"/>
                <w:kern w:val="0"/>
                <w:sz w:val="21"/>
                <w:szCs w:val="21"/>
              </w:rPr>
              <w:t>linux</w:t>
            </w:r>
            <w:proofErr w:type="spellEnd"/>
            <w:r>
              <w:rPr>
                <w:rFonts w:ascii="宋体" w:hAnsi="宋体" w:cs="宋体"/>
                <w:kern w:val="0"/>
                <w:sz w:val="21"/>
                <w:szCs w:val="21"/>
              </w:rPr>
              <w:t>客户端，windows客户端支持窗口模式和全屏模式并可设置开机自启；</w:t>
            </w:r>
            <w:proofErr w:type="spellStart"/>
            <w:r>
              <w:rPr>
                <w:rFonts w:ascii="宋体" w:hAnsi="宋体" w:cs="宋体"/>
                <w:kern w:val="0"/>
                <w:sz w:val="21"/>
                <w:szCs w:val="21"/>
              </w:rPr>
              <w:t>linux</w:t>
            </w:r>
            <w:proofErr w:type="spellEnd"/>
            <w:r>
              <w:rPr>
                <w:rFonts w:ascii="宋体" w:hAnsi="宋体" w:cs="宋体"/>
                <w:kern w:val="0"/>
                <w:sz w:val="21"/>
                <w:szCs w:val="21"/>
              </w:rPr>
              <w:t>客户端支持</w:t>
            </w:r>
            <w:proofErr w:type="gramStart"/>
            <w:r>
              <w:rPr>
                <w:rFonts w:ascii="宋体" w:hAnsi="宋体" w:cs="宋体"/>
                <w:kern w:val="0"/>
                <w:sz w:val="21"/>
                <w:szCs w:val="21"/>
              </w:rPr>
              <w:t>虚实双</w:t>
            </w:r>
            <w:proofErr w:type="gramEnd"/>
            <w:r>
              <w:rPr>
                <w:rFonts w:ascii="宋体" w:hAnsi="宋体" w:cs="宋体"/>
                <w:kern w:val="0"/>
                <w:sz w:val="21"/>
                <w:szCs w:val="21"/>
              </w:rPr>
              <w:t>系统断网切换，虚拟桌面连接中断时，无需人工干预，平台自动将虚拟桌面切换至</w:t>
            </w:r>
            <w:proofErr w:type="gramStart"/>
            <w:r>
              <w:rPr>
                <w:rFonts w:ascii="宋体" w:hAnsi="宋体" w:cs="宋体"/>
                <w:kern w:val="0"/>
                <w:sz w:val="21"/>
                <w:szCs w:val="21"/>
              </w:rPr>
              <w:t>终端本地</w:t>
            </w:r>
            <w:proofErr w:type="gramEnd"/>
            <w:r>
              <w:rPr>
                <w:rFonts w:ascii="宋体" w:hAnsi="宋体" w:cs="宋体"/>
                <w:kern w:val="0"/>
                <w:sz w:val="21"/>
                <w:szCs w:val="21"/>
              </w:rPr>
              <w:t>系统</w:t>
            </w:r>
          </w:p>
          <w:p w14:paraId="2ABFEE79"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17</w:t>
            </w:r>
            <w:r>
              <w:rPr>
                <w:rFonts w:ascii="宋体" w:hAnsi="宋体" w:cs="宋体" w:hint="eastAsia"/>
                <w:kern w:val="0"/>
                <w:sz w:val="21"/>
                <w:szCs w:val="21"/>
              </w:rPr>
              <w:t>、</w:t>
            </w:r>
            <w:r>
              <w:rPr>
                <w:rFonts w:ascii="宋体" w:hAnsi="宋体" w:cs="宋体"/>
                <w:kern w:val="0"/>
                <w:sz w:val="21"/>
                <w:szCs w:val="21"/>
              </w:rPr>
              <w:t>支持USB重定向技术，虚拟桌面可快速识别USB存储、打印机、扫描仪、电子白板等设备，并可根据设备类别设置优先级、PID值和VID值，从而控制USB设备的使用权限；</w:t>
            </w:r>
          </w:p>
          <w:p w14:paraId="202C6D01" w14:textId="77777777" w:rsidR="001E1DD6" w:rsidRDefault="003C2F6D">
            <w:pPr>
              <w:adjustRightInd w:val="0"/>
              <w:snapToGrid w:val="0"/>
              <w:rPr>
                <w:rFonts w:ascii="宋体" w:hAnsi="宋体" w:cs="宋体"/>
                <w:kern w:val="0"/>
                <w:sz w:val="21"/>
                <w:szCs w:val="21"/>
              </w:rPr>
            </w:pPr>
            <w:r>
              <w:rPr>
                <w:rFonts w:ascii="宋体" w:hAnsi="宋体" w:cs="宋体"/>
                <w:kern w:val="0"/>
                <w:sz w:val="21"/>
                <w:szCs w:val="21"/>
              </w:rPr>
              <w:t>19</w:t>
            </w:r>
            <w:r>
              <w:rPr>
                <w:rFonts w:ascii="宋体" w:hAnsi="宋体" w:cs="宋体" w:hint="eastAsia"/>
                <w:kern w:val="0"/>
                <w:sz w:val="21"/>
                <w:szCs w:val="21"/>
              </w:rPr>
              <w:t>、中标后</w:t>
            </w:r>
            <w:r>
              <w:rPr>
                <w:rFonts w:ascii="宋体" w:hAnsi="宋体" w:cs="宋体"/>
                <w:kern w:val="0"/>
                <w:sz w:val="21"/>
                <w:szCs w:val="21"/>
              </w:rPr>
              <w:t>提供产品</w:t>
            </w:r>
            <w:r>
              <w:rPr>
                <w:rFonts w:ascii="宋体" w:hAnsi="宋体" w:cs="宋体" w:hint="eastAsia"/>
                <w:kern w:val="0"/>
                <w:sz w:val="21"/>
                <w:szCs w:val="21"/>
              </w:rPr>
              <w:t>制造商</w:t>
            </w:r>
            <w:r>
              <w:rPr>
                <w:rFonts w:ascii="宋体" w:hAnsi="宋体" w:cs="宋体"/>
                <w:kern w:val="0"/>
                <w:sz w:val="21"/>
                <w:szCs w:val="21"/>
              </w:rPr>
              <w:t>授权函和售后服务承诺函。</w:t>
            </w:r>
          </w:p>
          <w:p w14:paraId="635E790E"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kern w:val="0"/>
                <w:sz w:val="21"/>
                <w:szCs w:val="21"/>
              </w:rPr>
              <w:t>20</w:t>
            </w:r>
            <w:r>
              <w:rPr>
                <w:rFonts w:ascii="宋体" w:hAnsi="宋体" w:cs="宋体" w:hint="eastAsia"/>
                <w:kern w:val="0"/>
                <w:sz w:val="21"/>
                <w:szCs w:val="21"/>
              </w:rPr>
              <w:t>、三年质保服务。</w:t>
            </w:r>
          </w:p>
        </w:tc>
      </w:tr>
      <w:tr w:rsidR="001E1DD6" w14:paraId="5EEB7791" w14:textId="77777777">
        <w:trPr>
          <w:trHeight w:val="340"/>
          <w:jc w:val="center"/>
        </w:trPr>
        <w:tc>
          <w:tcPr>
            <w:tcW w:w="659" w:type="dxa"/>
            <w:vAlign w:val="center"/>
          </w:tcPr>
          <w:p w14:paraId="3802C79C"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2</w:t>
            </w:r>
          </w:p>
        </w:tc>
        <w:tc>
          <w:tcPr>
            <w:tcW w:w="1810" w:type="dxa"/>
            <w:vAlign w:val="center"/>
          </w:tcPr>
          <w:p w14:paraId="5DB072A1" w14:textId="77777777" w:rsidR="001E1DD6" w:rsidRDefault="003C2F6D">
            <w:pPr>
              <w:adjustRightInd w:val="0"/>
              <w:snapToGrid w:val="0"/>
              <w:spacing w:line="288" w:lineRule="auto"/>
              <w:jc w:val="center"/>
              <w:rPr>
                <w:rFonts w:ascii="宋体" w:hAnsi="宋体"/>
                <w:sz w:val="21"/>
                <w:szCs w:val="21"/>
              </w:rPr>
            </w:pPr>
            <w:r>
              <w:rPr>
                <w:rFonts w:ascii="宋体" w:hAnsi="宋体" w:hint="eastAsia"/>
                <w:kern w:val="0"/>
                <w:sz w:val="21"/>
                <w:szCs w:val="21"/>
              </w:rPr>
              <w:t>教师机</w:t>
            </w:r>
          </w:p>
        </w:tc>
        <w:tc>
          <w:tcPr>
            <w:tcW w:w="661" w:type="dxa"/>
            <w:vAlign w:val="center"/>
          </w:tcPr>
          <w:p w14:paraId="552A64DA"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w:t>
            </w:r>
            <w:r>
              <w:rPr>
                <w:rFonts w:ascii="宋体" w:hAnsi="宋体" w:cs="宋体"/>
                <w:sz w:val="21"/>
                <w:szCs w:val="21"/>
              </w:rPr>
              <w:t xml:space="preserve"> </w:t>
            </w:r>
          </w:p>
        </w:tc>
        <w:tc>
          <w:tcPr>
            <w:tcW w:w="661" w:type="dxa"/>
            <w:vAlign w:val="center"/>
          </w:tcPr>
          <w:p w14:paraId="566BDB48"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vAlign w:val="center"/>
          </w:tcPr>
          <w:p w14:paraId="02C83C11" w14:textId="77777777" w:rsidR="001E1DD6" w:rsidRDefault="003C2F6D">
            <w:pPr>
              <w:rPr>
                <w:rFonts w:ascii="宋体" w:hAnsi="宋体" w:cs="宋体"/>
                <w:kern w:val="0"/>
                <w:sz w:val="21"/>
                <w:szCs w:val="21"/>
              </w:rPr>
            </w:pPr>
            <w:r>
              <w:rPr>
                <w:rFonts w:ascii="宋体" w:hAnsi="宋体" w:cs="宋体" w:hint="eastAsia"/>
                <w:kern w:val="0"/>
                <w:sz w:val="21"/>
                <w:szCs w:val="21"/>
              </w:rPr>
              <w:t>1、主板：不低于Intel</w:t>
            </w:r>
            <w:r>
              <w:rPr>
                <w:rFonts w:ascii="宋体" w:hAnsi="宋体" w:cs="Calibri"/>
                <w:kern w:val="0"/>
                <w:sz w:val="21"/>
                <w:szCs w:val="21"/>
              </w:rPr>
              <w:t>®</w:t>
            </w:r>
            <w:r>
              <w:rPr>
                <w:rFonts w:ascii="宋体" w:hAnsi="宋体" w:cs="宋体" w:hint="eastAsia"/>
                <w:kern w:val="0"/>
                <w:sz w:val="21"/>
                <w:szCs w:val="21"/>
              </w:rPr>
              <w:t xml:space="preserve"> B460 芯片组 主板与整机同品牌</w:t>
            </w:r>
          </w:p>
          <w:p w14:paraId="56B502A9" w14:textId="77777777" w:rsidR="001E1DD6" w:rsidRDefault="003C2F6D">
            <w:pPr>
              <w:rPr>
                <w:rFonts w:ascii="宋体" w:hAnsi="宋体" w:cs="宋体"/>
                <w:kern w:val="0"/>
                <w:sz w:val="21"/>
                <w:szCs w:val="21"/>
              </w:rPr>
            </w:pPr>
            <w:r>
              <w:rPr>
                <w:rFonts w:ascii="宋体" w:hAnsi="宋体" w:cs="宋体"/>
                <w:kern w:val="0"/>
                <w:sz w:val="21"/>
                <w:szCs w:val="21"/>
              </w:rPr>
              <w:t>2</w:t>
            </w:r>
            <w:r>
              <w:rPr>
                <w:rFonts w:ascii="宋体" w:hAnsi="宋体" w:cs="宋体" w:hint="eastAsia"/>
                <w:kern w:val="0"/>
                <w:sz w:val="21"/>
                <w:szCs w:val="21"/>
              </w:rPr>
              <w:t>、CPU：英特尔酷</w:t>
            </w:r>
            <w:proofErr w:type="gramStart"/>
            <w:r>
              <w:rPr>
                <w:rFonts w:ascii="宋体" w:hAnsi="宋体" w:cs="宋体" w:hint="eastAsia"/>
                <w:kern w:val="0"/>
                <w:sz w:val="21"/>
                <w:szCs w:val="21"/>
              </w:rPr>
              <w:t>睿</w:t>
            </w:r>
            <w:proofErr w:type="gramEnd"/>
            <w:r>
              <w:rPr>
                <w:rFonts w:ascii="宋体" w:hAnsi="宋体" w:cs="宋体" w:hint="eastAsia"/>
                <w:kern w:val="0"/>
                <w:sz w:val="21"/>
                <w:szCs w:val="21"/>
              </w:rPr>
              <w:t xml:space="preserve"> i5-10500 (6 核/12MB/12T/3.1GHz 至 4.5GHz/65W)</w:t>
            </w:r>
          </w:p>
          <w:p w14:paraId="7933E6DC" w14:textId="77777777" w:rsidR="001E1DD6" w:rsidRDefault="003C2F6D">
            <w:pPr>
              <w:rPr>
                <w:rFonts w:ascii="宋体" w:hAnsi="宋体" w:cs="宋体"/>
                <w:kern w:val="0"/>
                <w:sz w:val="21"/>
                <w:szCs w:val="21"/>
              </w:rPr>
            </w:pPr>
            <w:r>
              <w:rPr>
                <w:rFonts w:ascii="宋体" w:hAnsi="宋体" w:cs="宋体" w:hint="eastAsia"/>
                <w:kern w:val="0"/>
                <w:sz w:val="21"/>
                <w:szCs w:val="21"/>
              </w:rPr>
              <w:t>3、内存：8GB DDR4 2666MHz ，2个DIMM插槽,最大内存容量为64 GB</w:t>
            </w:r>
          </w:p>
          <w:p w14:paraId="572C721E" w14:textId="77777777" w:rsidR="001E1DD6" w:rsidRDefault="003C2F6D">
            <w:pPr>
              <w:rPr>
                <w:rFonts w:ascii="宋体" w:hAnsi="宋体" w:cs="宋体"/>
                <w:kern w:val="0"/>
                <w:sz w:val="21"/>
                <w:szCs w:val="21"/>
              </w:rPr>
            </w:pPr>
            <w:r>
              <w:rPr>
                <w:rFonts w:ascii="宋体" w:hAnsi="宋体" w:cs="宋体" w:hint="eastAsia"/>
                <w:kern w:val="0"/>
                <w:sz w:val="21"/>
                <w:szCs w:val="21"/>
              </w:rPr>
              <w:t>4、硬盘：配置1个512G固态硬盘</w:t>
            </w:r>
          </w:p>
          <w:p w14:paraId="5F22CDD3"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5、显卡：集成显卡，网卡：本次配置集成 10/100/1000 Mbps自适应千兆网卡,接口：1 </w:t>
            </w:r>
            <w:proofErr w:type="gramStart"/>
            <w:r>
              <w:rPr>
                <w:rFonts w:ascii="宋体" w:hAnsi="宋体" w:cs="宋体" w:hint="eastAsia"/>
                <w:kern w:val="0"/>
                <w:sz w:val="21"/>
                <w:szCs w:val="21"/>
              </w:rPr>
              <w:t>个</w:t>
            </w:r>
            <w:proofErr w:type="gramEnd"/>
            <w:r>
              <w:rPr>
                <w:rFonts w:ascii="宋体" w:hAnsi="宋体" w:cs="宋体" w:hint="eastAsia"/>
                <w:kern w:val="0"/>
                <w:sz w:val="21"/>
                <w:szCs w:val="21"/>
              </w:rPr>
              <w:t xml:space="preserve"> RJ-45 端口，10/100/1000 Mbps（背面） </w:t>
            </w:r>
          </w:p>
          <w:p w14:paraId="553F0B31"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2 </w:t>
            </w:r>
            <w:proofErr w:type="gramStart"/>
            <w:r>
              <w:rPr>
                <w:rFonts w:ascii="宋体" w:hAnsi="宋体" w:cs="宋体" w:hint="eastAsia"/>
                <w:kern w:val="0"/>
                <w:sz w:val="21"/>
                <w:szCs w:val="21"/>
              </w:rPr>
              <w:t>个</w:t>
            </w:r>
            <w:proofErr w:type="gramEnd"/>
            <w:r>
              <w:rPr>
                <w:rFonts w:ascii="宋体" w:hAnsi="宋体" w:cs="宋体" w:hint="eastAsia"/>
                <w:kern w:val="0"/>
                <w:sz w:val="21"/>
                <w:szCs w:val="21"/>
              </w:rPr>
              <w:t xml:space="preserve"> USB 2.0 端口（正面） </w:t>
            </w:r>
          </w:p>
          <w:p w14:paraId="6E9D3416"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2 </w:t>
            </w:r>
            <w:proofErr w:type="gramStart"/>
            <w:r>
              <w:rPr>
                <w:rFonts w:ascii="宋体" w:hAnsi="宋体" w:cs="宋体" w:hint="eastAsia"/>
                <w:kern w:val="0"/>
                <w:sz w:val="21"/>
                <w:szCs w:val="21"/>
              </w:rPr>
              <w:t>个</w:t>
            </w:r>
            <w:proofErr w:type="gramEnd"/>
            <w:r>
              <w:rPr>
                <w:rFonts w:ascii="宋体" w:hAnsi="宋体" w:cs="宋体" w:hint="eastAsia"/>
                <w:kern w:val="0"/>
                <w:sz w:val="21"/>
                <w:szCs w:val="21"/>
              </w:rPr>
              <w:t xml:space="preserve">第一代 USB 3.2 Type-A 端口（正面） </w:t>
            </w:r>
          </w:p>
          <w:p w14:paraId="1FE40F4E"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2 </w:t>
            </w:r>
            <w:proofErr w:type="gramStart"/>
            <w:r>
              <w:rPr>
                <w:rFonts w:ascii="宋体" w:hAnsi="宋体" w:cs="宋体" w:hint="eastAsia"/>
                <w:kern w:val="0"/>
                <w:sz w:val="21"/>
                <w:szCs w:val="21"/>
              </w:rPr>
              <w:t>个</w:t>
            </w:r>
            <w:proofErr w:type="gramEnd"/>
            <w:r>
              <w:rPr>
                <w:rFonts w:ascii="宋体" w:hAnsi="宋体" w:cs="宋体" w:hint="eastAsia"/>
                <w:kern w:val="0"/>
                <w:sz w:val="21"/>
                <w:szCs w:val="21"/>
              </w:rPr>
              <w:t xml:space="preserve"> USB 2.0 端口，具有智能开机功能（背面） </w:t>
            </w:r>
          </w:p>
          <w:p w14:paraId="0B2BD89D"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2 </w:t>
            </w:r>
            <w:proofErr w:type="gramStart"/>
            <w:r>
              <w:rPr>
                <w:rFonts w:ascii="宋体" w:hAnsi="宋体" w:cs="宋体" w:hint="eastAsia"/>
                <w:kern w:val="0"/>
                <w:sz w:val="21"/>
                <w:szCs w:val="21"/>
              </w:rPr>
              <w:t>个</w:t>
            </w:r>
            <w:proofErr w:type="gramEnd"/>
            <w:r>
              <w:rPr>
                <w:rFonts w:ascii="宋体" w:hAnsi="宋体" w:cs="宋体" w:hint="eastAsia"/>
                <w:kern w:val="0"/>
                <w:sz w:val="21"/>
                <w:szCs w:val="21"/>
              </w:rPr>
              <w:t>第一代 USB 3.2 Type-A 端口（背面）</w:t>
            </w:r>
          </w:p>
          <w:p w14:paraId="2C21B822"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1 </w:t>
            </w:r>
            <w:proofErr w:type="gramStart"/>
            <w:r>
              <w:rPr>
                <w:rFonts w:ascii="宋体" w:hAnsi="宋体" w:cs="宋体" w:hint="eastAsia"/>
                <w:kern w:val="0"/>
                <w:sz w:val="21"/>
                <w:szCs w:val="21"/>
              </w:rPr>
              <w:t>个</w:t>
            </w:r>
            <w:proofErr w:type="gramEnd"/>
            <w:r>
              <w:rPr>
                <w:rFonts w:ascii="宋体" w:hAnsi="宋体" w:cs="宋体" w:hint="eastAsia"/>
                <w:kern w:val="0"/>
                <w:sz w:val="21"/>
                <w:szCs w:val="21"/>
              </w:rPr>
              <w:t xml:space="preserve">通用音频插孔（正面） </w:t>
            </w:r>
          </w:p>
          <w:p w14:paraId="24A1B390"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1 </w:t>
            </w:r>
            <w:proofErr w:type="gramStart"/>
            <w:r>
              <w:rPr>
                <w:rFonts w:ascii="宋体" w:hAnsi="宋体" w:cs="宋体" w:hint="eastAsia"/>
                <w:kern w:val="0"/>
                <w:sz w:val="21"/>
                <w:szCs w:val="21"/>
              </w:rPr>
              <w:t>个</w:t>
            </w:r>
            <w:proofErr w:type="gramEnd"/>
            <w:r>
              <w:rPr>
                <w:rFonts w:ascii="宋体" w:hAnsi="宋体" w:cs="宋体" w:hint="eastAsia"/>
                <w:kern w:val="0"/>
                <w:sz w:val="21"/>
                <w:szCs w:val="21"/>
              </w:rPr>
              <w:t xml:space="preserve">输出音频端口（背面，可重新分配） </w:t>
            </w:r>
          </w:p>
          <w:p w14:paraId="6A727287"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1 </w:t>
            </w:r>
            <w:proofErr w:type="gramStart"/>
            <w:r>
              <w:rPr>
                <w:rFonts w:ascii="宋体" w:hAnsi="宋体" w:cs="宋体" w:hint="eastAsia"/>
                <w:kern w:val="0"/>
                <w:sz w:val="21"/>
                <w:szCs w:val="21"/>
              </w:rPr>
              <w:t>个</w:t>
            </w:r>
            <w:proofErr w:type="gramEnd"/>
            <w:r>
              <w:rPr>
                <w:rFonts w:ascii="宋体" w:hAnsi="宋体" w:cs="宋体" w:hint="eastAsia"/>
                <w:kern w:val="0"/>
                <w:sz w:val="21"/>
                <w:szCs w:val="21"/>
              </w:rPr>
              <w:t xml:space="preserve"> DisplayPort 1.4 端口（背面） 1 </w:t>
            </w:r>
            <w:proofErr w:type="gramStart"/>
            <w:r>
              <w:rPr>
                <w:rFonts w:ascii="宋体" w:hAnsi="宋体" w:cs="宋体" w:hint="eastAsia"/>
                <w:kern w:val="0"/>
                <w:sz w:val="21"/>
                <w:szCs w:val="21"/>
              </w:rPr>
              <w:t>个</w:t>
            </w:r>
            <w:proofErr w:type="gramEnd"/>
            <w:r>
              <w:rPr>
                <w:rFonts w:ascii="宋体" w:hAnsi="宋体" w:cs="宋体" w:hint="eastAsia"/>
                <w:kern w:val="0"/>
                <w:sz w:val="21"/>
                <w:szCs w:val="21"/>
              </w:rPr>
              <w:t xml:space="preserve"> HDMI 1.4 端口（背</w:t>
            </w:r>
            <w:r>
              <w:rPr>
                <w:rFonts w:ascii="宋体" w:hAnsi="宋体" w:cs="宋体" w:hint="eastAsia"/>
                <w:kern w:val="0"/>
                <w:sz w:val="21"/>
                <w:szCs w:val="21"/>
              </w:rPr>
              <w:lastRenderedPageBreak/>
              <w:t xml:space="preserve">面） </w:t>
            </w:r>
          </w:p>
          <w:p w14:paraId="43A08F5E" w14:textId="77777777" w:rsidR="001E1DD6" w:rsidRDefault="003C2F6D">
            <w:pPr>
              <w:rPr>
                <w:rFonts w:ascii="宋体" w:hAnsi="宋体" w:cs="宋体"/>
                <w:kern w:val="0"/>
                <w:sz w:val="21"/>
                <w:szCs w:val="21"/>
              </w:rPr>
            </w:pPr>
            <w:r>
              <w:rPr>
                <w:rFonts w:ascii="宋体" w:hAnsi="宋体" w:cs="宋体" w:hint="eastAsia"/>
                <w:kern w:val="0"/>
                <w:sz w:val="21"/>
                <w:szCs w:val="21"/>
              </w:rPr>
              <w:t>6、机箱：高效散热静音，带有安全锁孔，整机防盗线缆锁设计，</w:t>
            </w:r>
            <w:proofErr w:type="gramStart"/>
            <w:r>
              <w:rPr>
                <w:rFonts w:ascii="宋体" w:hAnsi="宋体" w:cs="宋体" w:hint="eastAsia"/>
                <w:kern w:val="0"/>
                <w:sz w:val="21"/>
                <w:szCs w:val="21"/>
              </w:rPr>
              <w:t>免工具</w:t>
            </w:r>
            <w:proofErr w:type="gramEnd"/>
            <w:r>
              <w:rPr>
                <w:rFonts w:ascii="宋体" w:hAnsi="宋体" w:cs="宋体" w:hint="eastAsia"/>
                <w:kern w:val="0"/>
                <w:sz w:val="21"/>
                <w:szCs w:val="21"/>
              </w:rPr>
              <w:t>开箱和部件维护，硬盘扩展卡光驱无螺钉设计，带硬盘防震托架；机箱体积≤15升；高≥32CM，主机除CPU风扇外，还具备机箱风扇。电源≥260W，能效高达 85% 电源 (80Plus铜牌认证)。</w:t>
            </w:r>
          </w:p>
          <w:p w14:paraId="01A8D953" w14:textId="77777777" w:rsidR="001E1DD6" w:rsidRDefault="003C2F6D">
            <w:pPr>
              <w:rPr>
                <w:rFonts w:ascii="宋体" w:hAnsi="宋体" w:cs="宋体"/>
                <w:kern w:val="0"/>
                <w:sz w:val="21"/>
                <w:szCs w:val="21"/>
              </w:rPr>
            </w:pPr>
            <w:r>
              <w:rPr>
                <w:rFonts w:ascii="宋体" w:hAnsi="宋体" w:cs="宋体" w:hint="eastAsia"/>
                <w:kern w:val="0"/>
                <w:sz w:val="21"/>
                <w:szCs w:val="21"/>
              </w:rPr>
              <w:t>7、后置电源诊断灯（不启动检查电源）键鼠：USB键盘和鼠标</w:t>
            </w:r>
          </w:p>
          <w:p w14:paraId="45A60644" w14:textId="77777777" w:rsidR="001E1DD6" w:rsidRDefault="003C2F6D">
            <w:pPr>
              <w:rPr>
                <w:rFonts w:ascii="宋体" w:hAnsi="宋体" w:cs="宋体"/>
                <w:kern w:val="0"/>
                <w:sz w:val="21"/>
                <w:szCs w:val="21"/>
              </w:rPr>
            </w:pPr>
            <w:r>
              <w:rPr>
                <w:rFonts w:ascii="宋体" w:hAnsi="宋体" w:cs="宋体" w:hint="eastAsia"/>
                <w:kern w:val="0"/>
                <w:sz w:val="21"/>
                <w:szCs w:val="21"/>
              </w:rPr>
              <w:t>8、显示器：21.5英寸LED背光显示器，部署应用：</w:t>
            </w:r>
          </w:p>
          <w:p w14:paraId="0D4B32A1" w14:textId="77777777" w:rsidR="001E1DD6" w:rsidRDefault="003C2F6D">
            <w:pPr>
              <w:rPr>
                <w:rFonts w:ascii="宋体" w:hAnsi="宋体" w:cs="宋体"/>
                <w:kern w:val="0"/>
                <w:sz w:val="21"/>
                <w:szCs w:val="21"/>
              </w:rPr>
            </w:pPr>
            <w:r>
              <w:rPr>
                <w:rFonts w:ascii="宋体" w:hAnsi="宋体" w:cs="宋体" w:hint="eastAsia"/>
                <w:kern w:val="0"/>
                <w:sz w:val="21"/>
                <w:szCs w:val="21"/>
              </w:rPr>
              <w:t>9、还原卡：支持混合硬盘保护，并实现跨硬盘安装多系统；</w:t>
            </w:r>
          </w:p>
          <w:p w14:paraId="18E1F3DA" w14:textId="77777777" w:rsidR="001E1DD6" w:rsidRDefault="003C2F6D">
            <w:pPr>
              <w:rPr>
                <w:rFonts w:ascii="宋体" w:hAnsi="宋体" w:cs="宋体"/>
                <w:kern w:val="0"/>
                <w:sz w:val="21"/>
                <w:szCs w:val="21"/>
              </w:rPr>
            </w:pPr>
            <w:r>
              <w:rPr>
                <w:rFonts w:ascii="宋体" w:hAnsi="宋体" w:cs="宋体" w:hint="eastAsia"/>
                <w:kern w:val="0"/>
                <w:sz w:val="21"/>
                <w:szCs w:val="21"/>
              </w:rPr>
              <w:t>支持双硬盘保护，并实现网络同传</w:t>
            </w:r>
          </w:p>
          <w:p w14:paraId="2F54AFDD" w14:textId="77777777" w:rsidR="001E1DD6" w:rsidRDefault="003C2F6D">
            <w:pPr>
              <w:rPr>
                <w:rFonts w:ascii="宋体" w:hAnsi="宋体" w:cs="宋体"/>
                <w:kern w:val="0"/>
                <w:sz w:val="21"/>
                <w:szCs w:val="21"/>
              </w:rPr>
            </w:pPr>
            <w:r>
              <w:rPr>
                <w:rFonts w:ascii="宋体" w:hAnsi="宋体" w:cs="宋体" w:hint="eastAsia"/>
                <w:kern w:val="0"/>
                <w:sz w:val="21"/>
                <w:szCs w:val="21"/>
              </w:rPr>
              <w:t>1</w:t>
            </w:r>
            <w:r>
              <w:rPr>
                <w:rFonts w:ascii="宋体" w:hAnsi="宋体" w:cs="宋体"/>
                <w:kern w:val="0"/>
                <w:sz w:val="21"/>
                <w:szCs w:val="21"/>
              </w:rPr>
              <w:t>0</w:t>
            </w:r>
            <w:r>
              <w:rPr>
                <w:rFonts w:ascii="宋体" w:hAnsi="宋体" w:cs="宋体" w:hint="eastAsia"/>
                <w:kern w:val="0"/>
                <w:sz w:val="21"/>
                <w:szCs w:val="21"/>
              </w:rPr>
              <w:t>、服务：5年原厂整机保修（含键盘、鼠标、显示器），5年专业支持：7*24技术支持。系统：正版Windows系统</w:t>
            </w:r>
          </w:p>
        </w:tc>
      </w:tr>
      <w:tr w:rsidR="001E1DD6" w14:paraId="714E4532" w14:textId="77777777">
        <w:trPr>
          <w:trHeight w:val="340"/>
          <w:jc w:val="center"/>
        </w:trPr>
        <w:tc>
          <w:tcPr>
            <w:tcW w:w="659" w:type="dxa"/>
            <w:vAlign w:val="center"/>
          </w:tcPr>
          <w:p w14:paraId="0A56DE0E"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3</w:t>
            </w:r>
          </w:p>
        </w:tc>
        <w:tc>
          <w:tcPr>
            <w:tcW w:w="1810" w:type="dxa"/>
            <w:vAlign w:val="center"/>
          </w:tcPr>
          <w:p w14:paraId="41917389"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kern w:val="0"/>
                <w:sz w:val="21"/>
                <w:szCs w:val="21"/>
              </w:rPr>
              <w:t>云桌面软件</w:t>
            </w:r>
          </w:p>
        </w:tc>
        <w:tc>
          <w:tcPr>
            <w:tcW w:w="661" w:type="dxa"/>
            <w:vAlign w:val="center"/>
          </w:tcPr>
          <w:p w14:paraId="040A2E4F"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 xml:space="preserve">100 </w:t>
            </w:r>
          </w:p>
        </w:tc>
        <w:tc>
          <w:tcPr>
            <w:tcW w:w="661" w:type="dxa"/>
            <w:vAlign w:val="center"/>
          </w:tcPr>
          <w:p w14:paraId="159F3085"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点</w:t>
            </w:r>
          </w:p>
        </w:tc>
        <w:tc>
          <w:tcPr>
            <w:tcW w:w="6269" w:type="dxa"/>
            <w:vAlign w:val="center"/>
          </w:tcPr>
          <w:p w14:paraId="17150B0D"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采用目前行业主流桌面</w:t>
            </w:r>
            <w:proofErr w:type="gramStart"/>
            <w:r>
              <w:rPr>
                <w:rFonts w:ascii="宋体" w:hAnsi="宋体" w:cs="宋体" w:hint="eastAsia"/>
                <w:kern w:val="0"/>
                <w:sz w:val="21"/>
                <w:szCs w:val="21"/>
              </w:rPr>
              <w:t>虚拟化云技术</w:t>
            </w:r>
            <w:proofErr w:type="gramEnd"/>
            <w:r>
              <w:rPr>
                <w:rFonts w:ascii="宋体" w:hAnsi="宋体" w:cs="宋体" w:hint="eastAsia"/>
                <w:kern w:val="0"/>
                <w:sz w:val="21"/>
                <w:szCs w:val="21"/>
              </w:rPr>
              <w:t>，支持VOI/IDV（本地计算）、VDI（云端计算）三种桌面</w:t>
            </w:r>
            <w:proofErr w:type="gramStart"/>
            <w:r>
              <w:rPr>
                <w:rFonts w:ascii="宋体" w:hAnsi="宋体" w:cs="宋体" w:hint="eastAsia"/>
                <w:kern w:val="0"/>
                <w:sz w:val="21"/>
                <w:szCs w:val="21"/>
              </w:rPr>
              <w:t>云技术</w:t>
            </w:r>
            <w:proofErr w:type="gramEnd"/>
            <w:r>
              <w:rPr>
                <w:rFonts w:ascii="宋体" w:hAnsi="宋体" w:cs="宋体" w:hint="eastAsia"/>
                <w:kern w:val="0"/>
                <w:sz w:val="21"/>
                <w:szCs w:val="21"/>
              </w:rPr>
              <w:t>架构，三种架构桌面在一个平台实现融合管理，能够充分利用服务器资源，将虚拟桌面运行在服务器端，可将桌面镜像直接下发到终端本地，利用终端资源运行，快速实现环境批量部署，软件统一更新，课程安排，考试环境快熟搭建，个性化桌面定制，移动学习等功能。</w:t>
            </w:r>
          </w:p>
          <w:p w14:paraId="1D55B60F"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具体功能需求如下：</w:t>
            </w:r>
          </w:p>
          <w:p w14:paraId="7C362A19"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1、★为保证平台的兼容性和扩展性，提供单一视图的融合管理平台，对VDI/VOI/IDV三种架构云桌面进行统一管理，实现操作界面的融合、计算/存储/网络资源的融合、桌面融合、模板融合、数据融合； </w:t>
            </w:r>
          </w:p>
          <w:p w14:paraId="44F9FA51"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2、★可纳入学校现有的云机房纳入平台统一管理，一个w</w:t>
            </w:r>
            <w:r>
              <w:rPr>
                <w:rFonts w:ascii="宋体" w:hAnsi="宋体" w:cs="宋体"/>
                <w:kern w:val="0"/>
                <w:sz w:val="21"/>
                <w:szCs w:val="21"/>
              </w:rPr>
              <w:t>eb</w:t>
            </w:r>
            <w:r>
              <w:rPr>
                <w:rFonts w:ascii="宋体" w:hAnsi="宋体" w:cs="宋体" w:hint="eastAsia"/>
                <w:kern w:val="0"/>
                <w:sz w:val="21"/>
                <w:szCs w:val="21"/>
              </w:rPr>
              <w:t>管理界面，后台三种云架构镜像模板互通，支持统一规划，方便统一管理；</w:t>
            </w:r>
          </w:p>
          <w:p w14:paraId="4504CB5E"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3.★单个平台可交付多种类型桌面，至少包括VDI桌面、VOI桌面、IDV桌面、漫游桌面、个人桌面，满足教学、实训、科研、办公等场景需求；     </w:t>
            </w:r>
          </w:p>
          <w:p w14:paraId="63FABC19"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4.支持系统环境的批量部署，可根据不同专业的教学、考试要求，快速创建多套教学环境，使用时开放，不使用时随时回收；</w:t>
            </w:r>
          </w:p>
          <w:p w14:paraId="250EFAF4"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5.支持软件课间差异快速更新，更新系统模板时采用差异化方式，更新1GB大小的软件可在课间10分钟内完成；</w:t>
            </w:r>
          </w:p>
          <w:p w14:paraId="4ABE1D62"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6.支持多种考试场景，包括但不限于全国计算机等级考试、ATA考试、会计类考试，在考试场景下，终端出现断网、断电等故障保证考试数据不丢失，更换终端可以正常恢复考试，保证考试正常进行；</w:t>
            </w:r>
          </w:p>
          <w:p w14:paraId="7A7A2206"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7.支持视频重定向技术，本地及在线1080P视频均可流畅播放，在线视频支持添加任意视频网站，包括但不</w:t>
            </w:r>
            <w:proofErr w:type="gramStart"/>
            <w:r>
              <w:rPr>
                <w:rFonts w:ascii="宋体" w:hAnsi="宋体" w:cs="宋体" w:hint="eastAsia"/>
                <w:kern w:val="0"/>
                <w:sz w:val="21"/>
                <w:szCs w:val="21"/>
              </w:rPr>
              <w:t>限于爱奇艺</w:t>
            </w:r>
            <w:proofErr w:type="gramEnd"/>
            <w:r>
              <w:rPr>
                <w:rFonts w:ascii="宋体" w:hAnsi="宋体" w:cs="宋体" w:hint="eastAsia"/>
                <w:kern w:val="0"/>
                <w:sz w:val="21"/>
                <w:szCs w:val="21"/>
              </w:rPr>
              <w:t>、优酷、</w:t>
            </w:r>
            <w:proofErr w:type="gramStart"/>
            <w:r>
              <w:rPr>
                <w:rFonts w:ascii="宋体" w:hAnsi="宋体" w:cs="宋体" w:hint="eastAsia"/>
                <w:kern w:val="0"/>
                <w:sz w:val="21"/>
                <w:szCs w:val="21"/>
              </w:rPr>
              <w:t>腾讯视频</w:t>
            </w:r>
            <w:proofErr w:type="gramEnd"/>
            <w:r>
              <w:rPr>
                <w:rFonts w:ascii="宋体" w:hAnsi="宋体" w:cs="宋体" w:hint="eastAsia"/>
                <w:kern w:val="0"/>
                <w:sz w:val="21"/>
                <w:szCs w:val="21"/>
              </w:rPr>
              <w:t>、以及学校自己搭建或购买的视频学习网站；</w:t>
            </w:r>
          </w:p>
          <w:p w14:paraId="3A782FD3"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8.可应对学校网络调整，在管理平台上灵活修改服务器的</w:t>
            </w:r>
            <w:proofErr w:type="spellStart"/>
            <w:r>
              <w:rPr>
                <w:rFonts w:ascii="宋体" w:hAnsi="宋体" w:cs="宋体" w:hint="eastAsia"/>
                <w:kern w:val="0"/>
                <w:sz w:val="21"/>
                <w:szCs w:val="21"/>
              </w:rPr>
              <w:t>ip</w:t>
            </w:r>
            <w:proofErr w:type="spellEnd"/>
            <w:r>
              <w:rPr>
                <w:rFonts w:ascii="宋体" w:hAnsi="宋体" w:cs="宋体" w:hint="eastAsia"/>
                <w:kern w:val="0"/>
                <w:sz w:val="21"/>
                <w:szCs w:val="21"/>
              </w:rPr>
              <w:t>地址，无需重启服务器，使用更改后的</w:t>
            </w:r>
            <w:proofErr w:type="spellStart"/>
            <w:r>
              <w:rPr>
                <w:rFonts w:ascii="宋体" w:hAnsi="宋体" w:cs="宋体" w:hint="eastAsia"/>
                <w:kern w:val="0"/>
                <w:sz w:val="21"/>
                <w:szCs w:val="21"/>
              </w:rPr>
              <w:t>ip</w:t>
            </w:r>
            <w:proofErr w:type="spellEnd"/>
            <w:r>
              <w:rPr>
                <w:rFonts w:ascii="宋体" w:hAnsi="宋体" w:cs="宋体" w:hint="eastAsia"/>
                <w:kern w:val="0"/>
                <w:sz w:val="21"/>
                <w:szCs w:val="21"/>
              </w:rPr>
              <w:t>地址即可访问平台，平台原有模板、桌面信息、网络配置无变化；</w:t>
            </w:r>
          </w:p>
          <w:p w14:paraId="2FCF7E01"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9.支持控制节点HA，配置两台主控时采用主备模式，当主控服务器故障，</w:t>
            </w:r>
            <w:proofErr w:type="gramStart"/>
            <w:r>
              <w:rPr>
                <w:rFonts w:ascii="宋体" w:hAnsi="宋体" w:cs="宋体" w:hint="eastAsia"/>
                <w:kern w:val="0"/>
                <w:sz w:val="21"/>
                <w:szCs w:val="21"/>
              </w:rPr>
              <w:t>备控服务器</w:t>
            </w:r>
            <w:proofErr w:type="gramEnd"/>
            <w:r>
              <w:rPr>
                <w:rFonts w:ascii="宋体" w:hAnsi="宋体" w:cs="宋体" w:hint="eastAsia"/>
                <w:kern w:val="0"/>
                <w:sz w:val="21"/>
                <w:szCs w:val="21"/>
              </w:rPr>
              <w:t>自动完成接管，虚拟桌面零中断，执行HA切换前后，所有终端连接服务器的网络配置无需更改；HA触发的敏感时间可精细</w:t>
            </w:r>
            <w:proofErr w:type="gramStart"/>
            <w:r>
              <w:rPr>
                <w:rFonts w:ascii="宋体" w:hAnsi="宋体" w:cs="宋体" w:hint="eastAsia"/>
                <w:kern w:val="0"/>
                <w:sz w:val="21"/>
                <w:szCs w:val="21"/>
              </w:rPr>
              <w:t>化到秒并可</w:t>
            </w:r>
            <w:proofErr w:type="gramEnd"/>
            <w:r>
              <w:rPr>
                <w:rFonts w:ascii="宋体" w:hAnsi="宋体" w:cs="宋体" w:hint="eastAsia"/>
                <w:kern w:val="0"/>
                <w:sz w:val="21"/>
                <w:szCs w:val="21"/>
              </w:rPr>
              <w:t xml:space="preserve">配置； </w:t>
            </w:r>
          </w:p>
          <w:p w14:paraId="4621C9B9"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10.★支持在WEB管理平台上直接对服务器SSD硬盘进行性能测试，可获取SSD硬盘16K随机读、顺序写数值，便于管理员定位系统故障； </w:t>
            </w:r>
          </w:p>
          <w:p w14:paraId="1944A47D"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11.为保证系统网络安全性与稳定性，WEB管理平台上可支持多网卡绑定，支持</w:t>
            </w:r>
            <w:proofErr w:type="spellStart"/>
            <w:r>
              <w:rPr>
                <w:rFonts w:ascii="宋体" w:hAnsi="宋体" w:cs="宋体" w:hint="eastAsia"/>
                <w:kern w:val="0"/>
                <w:sz w:val="21"/>
                <w:szCs w:val="21"/>
              </w:rPr>
              <w:t>activebackup</w:t>
            </w:r>
            <w:proofErr w:type="spellEnd"/>
            <w:r>
              <w:rPr>
                <w:rFonts w:ascii="宋体" w:hAnsi="宋体" w:cs="宋体" w:hint="eastAsia"/>
                <w:kern w:val="0"/>
                <w:sz w:val="21"/>
                <w:szCs w:val="21"/>
              </w:rPr>
              <w:t>、broadcast、</w:t>
            </w:r>
            <w:proofErr w:type="spellStart"/>
            <w:r>
              <w:rPr>
                <w:rFonts w:ascii="宋体" w:hAnsi="宋体" w:cs="宋体" w:hint="eastAsia"/>
                <w:kern w:val="0"/>
                <w:sz w:val="21"/>
                <w:szCs w:val="21"/>
              </w:rPr>
              <w:t>roundrobin</w:t>
            </w:r>
            <w:proofErr w:type="spellEnd"/>
            <w:r>
              <w:rPr>
                <w:rFonts w:ascii="宋体" w:hAnsi="宋体" w:cs="宋体" w:hint="eastAsia"/>
                <w:kern w:val="0"/>
                <w:sz w:val="21"/>
                <w:szCs w:val="21"/>
              </w:rPr>
              <w:t>、random、</w:t>
            </w:r>
            <w:proofErr w:type="spellStart"/>
            <w:r>
              <w:rPr>
                <w:rFonts w:ascii="宋体" w:hAnsi="宋体" w:cs="宋体" w:hint="eastAsia"/>
                <w:kern w:val="0"/>
                <w:sz w:val="21"/>
                <w:szCs w:val="21"/>
              </w:rPr>
              <w:t>loadbalance</w:t>
            </w:r>
            <w:proofErr w:type="spellEnd"/>
            <w:r>
              <w:rPr>
                <w:rFonts w:ascii="宋体" w:hAnsi="宋体" w:cs="宋体" w:hint="eastAsia"/>
                <w:kern w:val="0"/>
                <w:sz w:val="21"/>
                <w:szCs w:val="21"/>
              </w:rPr>
              <w:t xml:space="preserve"> 等5种常用的bond模式； 也可支持管理网络、数</w:t>
            </w:r>
            <w:r>
              <w:rPr>
                <w:rFonts w:ascii="宋体" w:hAnsi="宋体" w:cs="宋体" w:hint="eastAsia"/>
                <w:kern w:val="0"/>
                <w:sz w:val="21"/>
                <w:szCs w:val="21"/>
              </w:rPr>
              <w:lastRenderedPageBreak/>
              <w:t xml:space="preserve">据网络、镜像网络分离，将三种网络分别绑定到不同的服务器物理网卡，实现网络分流，上述功能均无需采用命令行操作； </w:t>
            </w:r>
          </w:p>
          <w:p w14:paraId="7967008F"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12.★支持通过手机APP（非浏览器）查看各个教室终端在线和离线情况，并且可对服务器及终端实现远程关机； </w:t>
            </w:r>
          </w:p>
          <w:p w14:paraId="7F8D7424"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13.★单个终端可同时支持教学桌面和个人桌面两种使用方式，教学桌面开机无需账号直接进入桌面，个人桌面开机须输入账号密码进入桌面；管理台可控制允许终端进入的桌面类型，包括仅使用教学桌面，仅使用个人桌面，混合登录三种方式； </w:t>
            </w:r>
          </w:p>
          <w:p w14:paraId="70AD9591"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14.★支持桌面还原属性修改，桌面创建完成后，可随时在管理平台根据教学需求修改教学桌面还原属性，可单独分别为系统盘和数据</w:t>
            </w:r>
            <w:proofErr w:type="gramStart"/>
            <w:r>
              <w:rPr>
                <w:rFonts w:ascii="宋体" w:hAnsi="宋体" w:cs="宋体" w:hint="eastAsia"/>
                <w:kern w:val="0"/>
                <w:sz w:val="21"/>
                <w:szCs w:val="21"/>
              </w:rPr>
              <w:t>盘设置</w:t>
            </w:r>
            <w:proofErr w:type="gramEnd"/>
            <w:r>
              <w:rPr>
                <w:rFonts w:ascii="宋体" w:hAnsi="宋体" w:cs="宋体" w:hint="eastAsia"/>
                <w:kern w:val="0"/>
                <w:sz w:val="21"/>
                <w:szCs w:val="21"/>
              </w:rPr>
              <w:t xml:space="preserve">每次还原，每天还原，每周还原、每月还原或不还原，也可对场景中的任意桌面实现立即还原，满足教学桌面还原和考试环境数据保存等需求； </w:t>
            </w:r>
          </w:p>
          <w:p w14:paraId="4E4FCBB1"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15.支持个人桌面池和教学桌面池功能，个人桌面池中，用户可通过账号随机获取要使用的桌面资源；教学桌面池中，用户无需账号密码可在任意终端上随机获取桌面资源，满足开放型实验、公共学习等要求； </w:t>
            </w:r>
          </w:p>
          <w:p w14:paraId="6646346B"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16.支持个人桌面回收站功能，防止因个人桌面误删除造成的数据丢失，可设置回收站文件保存天数，超期的文件将被自动删除，也可彻底删除或还原虚拟桌面；</w:t>
            </w:r>
          </w:p>
          <w:p w14:paraId="2E55D506"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17.支持本地VOI桌面漫游到云端服务器，在任意终端可通过浏览器或VDI客户端访问该桌面，实现本地VOI桌面的漫游使用； </w:t>
            </w:r>
          </w:p>
          <w:p w14:paraId="2DDA0D17"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18.支持硬件虚拟化功能，开启后针对硬件识别码的软件如3DMAX、</w:t>
            </w:r>
            <w:proofErr w:type="spellStart"/>
            <w:r>
              <w:rPr>
                <w:rFonts w:ascii="宋体" w:hAnsi="宋体" w:cs="宋体" w:hint="eastAsia"/>
                <w:kern w:val="0"/>
                <w:sz w:val="21"/>
                <w:szCs w:val="21"/>
              </w:rPr>
              <w:t>Autocad</w:t>
            </w:r>
            <w:proofErr w:type="spellEnd"/>
            <w:r>
              <w:rPr>
                <w:rFonts w:ascii="宋体" w:hAnsi="宋体" w:cs="宋体" w:hint="eastAsia"/>
                <w:kern w:val="0"/>
                <w:sz w:val="21"/>
                <w:szCs w:val="21"/>
              </w:rPr>
              <w:t xml:space="preserve">、Maya等，可实现软件统一注册，大幅度降低激活软件带来的工作量； </w:t>
            </w:r>
          </w:p>
          <w:p w14:paraId="2134F0E4"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19.支持模板管理，VDI/VOI/IDV三种架构桌面均可针对不同的教学要求提供windows、</w:t>
            </w:r>
            <w:proofErr w:type="spellStart"/>
            <w:r>
              <w:rPr>
                <w:rFonts w:ascii="宋体" w:hAnsi="宋体" w:cs="宋体" w:hint="eastAsia"/>
                <w:kern w:val="0"/>
                <w:sz w:val="21"/>
                <w:szCs w:val="21"/>
              </w:rPr>
              <w:t>linux</w:t>
            </w:r>
            <w:proofErr w:type="spellEnd"/>
            <w:r>
              <w:rPr>
                <w:rFonts w:ascii="宋体" w:hAnsi="宋体" w:cs="宋体" w:hint="eastAsia"/>
                <w:kern w:val="0"/>
                <w:sz w:val="21"/>
                <w:szCs w:val="21"/>
              </w:rPr>
              <w:t>等多套教学模板，支持模板的新增，编辑，注册，删除等功能；</w:t>
            </w:r>
          </w:p>
          <w:p w14:paraId="070A23E3"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20.★支持融合模板功能，可基于单个融合模板创建对应的VDI/VOI/IDV桌面，节省多个模板对空间的占用，实现VDI/VOI/IDV模板镜像统一管理； </w:t>
            </w:r>
          </w:p>
          <w:p w14:paraId="2B0F72C3"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21.★支持模板分享链接，管理员可以将编辑模板的链接分享给需要编辑模板的用户，在浏览器中直接输入链接地址即可对模板进行编辑，支持分享日期、分享链接的失效期设置。 </w:t>
            </w:r>
          </w:p>
          <w:p w14:paraId="0AB27EA1"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22.可通过管理平台上</w:t>
            </w:r>
            <w:proofErr w:type="gramStart"/>
            <w:r>
              <w:rPr>
                <w:rFonts w:ascii="宋体" w:hAnsi="宋体" w:cs="宋体" w:hint="eastAsia"/>
                <w:kern w:val="0"/>
                <w:sz w:val="21"/>
                <w:szCs w:val="21"/>
              </w:rPr>
              <w:t>传系统</w:t>
            </w:r>
            <w:proofErr w:type="gramEnd"/>
            <w:r>
              <w:rPr>
                <w:rFonts w:ascii="宋体" w:hAnsi="宋体" w:cs="宋体" w:hint="eastAsia"/>
                <w:kern w:val="0"/>
                <w:sz w:val="21"/>
                <w:szCs w:val="21"/>
              </w:rPr>
              <w:t xml:space="preserve">镜像、应用及补丁包（上传文件不限格式），并可进行分类管理，便于在web平台进行模板制作和更新时随时调用本地文件； </w:t>
            </w:r>
          </w:p>
          <w:p w14:paraId="7CB0AD84"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23.支持云终端联动关机设置策略，可实现虚拟桌面正常关机时，终端设备自动关机；终端设备按电源键时虚拟桌面自动关机，终端异常断电时可根据策略实现虚拟机自动关机或挂起； </w:t>
            </w:r>
          </w:p>
          <w:p w14:paraId="20FDA8A7"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24.单个终端可部署多个操作系统，支持在管理平台上设置终端共享数据盘，可任意选定可使用</w:t>
            </w:r>
            <w:proofErr w:type="gramStart"/>
            <w:r>
              <w:rPr>
                <w:rFonts w:ascii="宋体" w:hAnsi="宋体" w:cs="宋体" w:hint="eastAsia"/>
                <w:kern w:val="0"/>
                <w:sz w:val="21"/>
                <w:szCs w:val="21"/>
              </w:rPr>
              <w:t>共享盘</w:t>
            </w:r>
            <w:proofErr w:type="gramEnd"/>
            <w:r>
              <w:rPr>
                <w:rFonts w:ascii="宋体" w:hAnsi="宋体" w:cs="宋体" w:hint="eastAsia"/>
                <w:kern w:val="0"/>
                <w:sz w:val="21"/>
                <w:szCs w:val="21"/>
              </w:rPr>
              <w:t>的操作系统数量，可设置终端共享数据盘的</w:t>
            </w:r>
            <w:proofErr w:type="gramStart"/>
            <w:r>
              <w:rPr>
                <w:rFonts w:ascii="宋体" w:hAnsi="宋体" w:cs="宋体" w:hint="eastAsia"/>
                <w:kern w:val="0"/>
                <w:sz w:val="21"/>
                <w:szCs w:val="21"/>
              </w:rPr>
              <w:t>的</w:t>
            </w:r>
            <w:proofErr w:type="gramEnd"/>
            <w:r>
              <w:rPr>
                <w:rFonts w:ascii="宋体" w:hAnsi="宋体" w:cs="宋体" w:hint="eastAsia"/>
                <w:kern w:val="0"/>
                <w:sz w:val="21"/>
                <w:szCs w:val="21"/>
              </w:rPr>
              <w:t xml:space="preserve">空间大小，并能设定清除策略，包含不清除/每周清除/每月清除； </w:t>
            </w:r>
          </w:p>
          <w:p w14:paraId="3E3BC059"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25.★至少支持windows客户端和</w:t>
            </w:r>
            <w:proofErr w:type="spellStart"/>
            <w:r>
              <w:rPr>
                <w:rFonts w:ascii="宋体" w:hAnsi="宋体" w:cs="宋体" w:hint="eastAsia"/>
                <w:kern w:val="0"/>
                <w:sz w:val="21"/>
                <w:szCs w:val="21"/>
              </w:rPr>
              <w:t>linux</w:t>
            </w:r>
            <w:proofErr w:type="spellEnd"/>
            <w:r>
              <w:rPr>
                <w:rFonts w:ascii="宋体" w:hAnsi="宋体" w:cs="宋体" w:hint="eastAsia"/>
                <w:kern w:val="0"/>
                <w:sz w:val="21"/>
                <w:szCs w:val="21"/>
              </w:rPr>
              <w:t>客户端，windows客户端支持窗口模式和全屏模式并可设置开机自启；</w:t>
            </w:r>
            <w:proofErr w:type="spellStart"/>
            <w:r>
              <w:rPr>
                <w:rFonts w:ascii="宋体" w:hAnsi="宋体" w:cs="宋体" w:hint="eastAsia"/>
                <w:kern w:val="0"/>
                <w:sz w:val="21"/>
                <w:szCs w:val="21"/>
              </w:rPr>
              <w:t>linux</w:t>
            </w:r>
            <w:proofErr w:type="spellEnd"/>
            <w:r>
              <w:rPr>
                <w:rFonts w:ascii="宋体" w:hAnsi="宋体" w:cs="宋体" w:hint="eastAsia"/>
                <w:kern w:val="0"/>
                <w:sz w:val="21"/>
                <w:szCs w:val="21"/>
              </w:rPr>
              <w:t>客户端支持</w:t>
            </w:r>
            <w:proofErr w:type="gramStart"/>
            <w:r>
              <w:rPr>
                <w:rFonts w:ascii="宋体" w:hAnsi="宋体" w:cs="宋体" w:hint="eastAsia"/>
                <w:kern w:val="0"/>
                <w:sz w:val="21"/>
                <w:szCs w:val="21"/>
              </w:rPr>
              <w:t>虚实双</w:t>
            </w:r>
            <w:proofErr w:type="gramEnd"/>
            <w:r>
              <w:rPr>
                <w:rFonts w:ascii="宋体" w:hAnsi="宋体" w:cs="宋体" w:hint="eastAsia"/>
                <w:kern w:val="0"/>
                <w:sz w:val="21"/>
                <w:szCs w:val="21"/>
              </w:rPr>
              <w:t>系统断网切换，虚拟桌面连接中断时，无需人工干预，平台自动将虚拟桌面切换至</w:t>
            </w:r>
            <w:proofErr w:type="gramStart"/>
            <w:r>
              <w:rPr>
                <w:rFonts w:ascii="宋体" w:hAnsi="宋体" w:cs="宋体" w:hint="eastAsia"/>
                <w:kern w:val="0"/>
                <w:sz w:val="21"/>
                <w:szCs w:val="21"/>
              </w:rPr>
              <w:t>终端本地</w:t>
            </w:r>
            <w:proofErr w:type="gramEnd"/>
            <w:r>
              <w:rPr>
                <w:rFonts w:ascii="宋体" w:hAnsi="宋体" w:cs="宋体" w:hint="eastAsia"/>
                <w:kern w:val="0"/>
                <w:sz w:val="21"/>
                <w:szCs w:val="21"/>
              </w:rPr>
              <w:t xml:space="preserve">系统； </w:t>
            </w:r>
          </w:p>
          <w:p w14:paraId="154EDA38"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26.★针对VDI/VOI/IDV三种桌面终端均可设置定时开关机计划，可按周期在固定时间唤醒和关闭对应的教学桌面终端，日期精确到天、时间精确到分钟，并可以指定开机的虚拟桌面范围； </w:t>
            </w:r>
          </w:p>
          <w:p w14:paraId="0D165F8D"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lastRenderedPageBreak/>
              <w:t xml:space="preserve">27.★支持在虚拟化平台上查看服务器和虚拟机的运行详细情况，包括服务器和虚拟桌面的CPU占用率、内存占用率、磁盘读写速度、网络流量、进程资源占用率； </w:t>
            </w:r>
          </w:p>
          <w:p w14:paraId="2E5C6975"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28.★桌面云平台支持</w:t>
            </w:r>
            <w:proofErr w:type="gramStart"/>
            <w:r>
              <w:rPr>
                <w:rFonts w:ascii="宋体" w:hAnsi="宋体" w:cs="宋体" w:hint="eastAsia"/>
                <w:kern w:val="0"/>
                <w:sz w:val="21"/>
                <w:szCs w:val="21"/>
              </w:rPr>
              <w:t>教学网盘功能</w:t>
            </w:r>
            <w:proofErr w:type="gramEnd"/>
            <w:r>
              <w:rPr>
                <w:rFonts w:ascii="宋体" w:hAnsi="宋体" w:cs="宋体" w:hint="eastAsia"/>
                <w:kern w:val="0"/>
                <w:sz w:val="21"/>
                <w:szCs w:val="21"/>
              </w:rPr>
              <w:t>，无需第三方组件，创建桌面账户时可同步</w:t>
            </w:r>
            <w:proofErr w:type="gramStart"/>
            <w:r>
              <w:rPr>
                <w:rFonts w:ascii="宋体" w:hAnsi="宋体" w:cs="宋体" w:hint="eastAsia"/>
                <w:kern w:val="0"/>
                <w:sz w:val="21"/>
                <w:szCs w:val="21"/>
              </w:rPr>
              <w:t>生成网</w:t>
            </w:r>
            <w:proofErr w:type="gramEnd"/>
            <w:r>
              <w:rPr>
                <w:rFonts w:ascii="宋体" w:hAnsi="宋体" w:cs="宋体" w:hint="eastAsia"/>
                <w:kern w:val="0"/>
                <w:sz w:val="21"/>
                <w:szCs w:val="21"/>
              </w:rPr>
              <w:t>盘账号，</w:t>
            </w:r>
            <w:proofErr w:type="gramStart"/>
            <w:r>
              <w:rPr>
                <w:rFonts w:ascii="宋体" w:hAnsi="宋体" w:cs="宋体" w:hint="eastAsia"/>
                <w:kern w:val="0"/>
                <w:sz w:val="21"/>
                <w:szCs w:val="21"/>
              </w:rPr>
              <w:t>启用网</w:t>
            </w:r>
            <w:proofErr w:type="gramEnd"/>
            <w:r>
              <w:rPr>
                <w:rFonts w:ascii="宋体" w:hAnsi="宋体" w:cs="宋体" w:hint="eastAsia"/>
                <w:kern w:val="0"/>
                <w:sz w:val="21"/>
                <w:szCs w:val="21"/>
              </w:rPr>
              <w:t>盘后可通过该账号直接</w:t>
            </w:r>
            <w:proofErr w:type="gramStart"/>
            <w:r>
              <w:rPr>
                <w:rFonts w:ascii="宋体" w:hAnsi="宋体" w:cs="宋体" w:hint="eastAsia"/>
                <w:kern w:val="0"/>
                <w:sz w:val="21"/>
                <w:szCs w:val="21"/>
              </w:rPr>
              <w:t>登录网盘</w:t>
            </w:r>
            <w:proofErr w:type="gramEnd"/>
            <w:r>
              <w:rPr>
                <w:rFonts w:ascii="宋体" w:hAnsi="宋体" w:cs="宋体" w:hint="eastAsia"/>
                <w:kern w:val="0"/>
                <w:sz w:val="21"/>
                <w:szCs w:val="21"/>
              </w:rPr>
              <w:t>，用于</w:t>
            </w:r>
            <w:proofErr w:type="gramStart"/>
            <w:r>
              <w:rPr>
                <w:rFonts w:ascii="宋体" w:hAnsi="宋体" w:cs="宋体" w:hint="eastAsia"/>
                <w:kern w:val="0"/>
                <w:sz w:val="21"/>
                <w:szCs w:val="21"/>
              </w:rPr>
              <w:t>上传并保存</w:t>
            </w:r>
            <w:proofErr w:type="gramEnd"/>
            <w:r>
              <w:rPr>
                <w:rFonts w:ascii="宋体" w:hAnsi="宋体" w:cs="宋体" w:hint="eastAsia"/>
                <w:kern w:val="0"/>
                <w:sz w:val="21"/>
                <w:szCs w:val="21"/>
              </w:rPr>
              <w:t>个人数据，无需使用时可</w:t>
            </w:r>
            <w:proofErr w:type="gramStart"/>
            <w:r>
              <w:rPr>
                <w:rFonts w:ascii="宋体" w:hAnsi="宋体" w:cs="宋体" w:hint="eastAsia"/>
                <w:kern w:val="0"/>
                <w:sz w:val="21"/>
                <w:szCs w:val="21"/>
              </w:rPr>
              <w:t>关闭网盘</w:t>
            </w:r>
            <w:proofErr w:type="gramEnd"/>
            <w:r>
              <w:rPr>
                <w:rFonts w:ascii="宋体" w:hAnsi="宋体" w:cs="宋体" w:hint="eastAsia"/>
                <w:kern w:val="0"/>
                <w:sz w:val="21"/>
                <w:szCs w:val="21"/>
              </w:rPr>
              <w:t xml:space="preserve">回收资源； </w:t>
            </w:r>
          </w:p>
          <w:p w14:paraId="2A46810D"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29.★无需依赖第三方软件或脚本，即可在管理台编辑学期课表，可设置学期开始和结束时间、单双周安排、每节课起始时间，可直接将不同桌面拖拽到课表中，与各个课程时间对应，桌面环境根据课表时间自动启动； </w:t>
            </w:r>
          </w:p>
          <w:p w14:paraId="6DD19780"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30.VDI环境下，支持有存储和无存储的虚拟桌面HA，可设置HA的额优先级和响应时间，当承载虚拟桌面的服务器出现故障时，可以根据设定的HA策略，在指定的服务器上继续运行虚拟桌面； </w:t>
            </w:r>
          </w:p>
          <w:p w14:paraId="1CAE0A28"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31.支持系统数据库的备份，支持立即备份和自动备份，可设置自动备份周期、备份时间、备份文件保留数量，保障平台数据库安全性； </w:t>
            </w:r>
          </w:p>
          <w:p w14:paraId="5BC84F5C"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32.提供系统操作日志功能，可独立查看管理日志和用户日志（包括操作内容，操作者，操作时间，登录主机IP，操作对象等），便于管理员精确定位操作记录，可设置日志的保留时间，如一个月，一年，永久等，支持对日志文件的备份，包括立即备份和自动备份，可设置自动备份周期、备份时间、备份文件保留数量； </w:t>
            </w:r>
          </w:p>
          <w:p w14:paraId="2E996A6B"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33.支持显卡虚拟化技术，兼容AMD和NVIDIA显卡，每个虚拟机可获得独立的显卡资源，满足3D机房大型图形图像软件的运行使用；</w:t>
            </w:r>
          </w:p>
          <w:p w14:paraId="4E945739"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34.支持</w:t>
            </w:r>
            <w:proofErr w:type="spellStart"/>
            <w:r>
              <w:rPr>
                <w:rFonts w:ascii="宋体" w:hAnsi="宋体" w:cs="宋体" w:hint="eastAsia"/>
                <w:kern w:val="0"/>
                <w:sz w:val="21"/>
                <w:szCs w:val="21"/>
              </w:rPr>
              <w:t>WinXP</w:t>
            </w:r>
            <w:proofErr w:type="spellEnd"/>
            <w:r>
              <w:rPr>
                <w:rFonts w:ascii="宋体" w:hAnsi="宋体" w:cs="宋体" w:hint="eastAsia"/>
                <w:kern w:val="0"/>
                <w:sz w:val="21"/>
                <w:szCs w:val="21"/>
              </w:rPr>
              <w:t>/Win7/Win8/Win10等Windows系统、Ubuntu/</w:t>
            </w:r>
            <w:proofErr w:type="spellStart"/>
            <w:r>
              <w:rPr>
                <w:rFonts w:ascii="宋体" w:hAnsi="宋体" w:cs="宋体" w:hint="eastAsia"/>
                <w:kern w:val="0"/>
                <w:sz w:val="21"/>
                <w:szCs w:val="21"/>
              </w:rPr>
              <w:t>Redhat</w:t>
            </w:r>
            <w:proofErr w:type="spellEnd"/>
            <w:r>
              <w:rPr>
                <w:rFonts w:ascii="宋体" w:hAnsi="宋体" w:cs="宋体" w:hint="eastAsia"/>
                <w:kern w:val="0"/>
                <w:sz w:val="21"/>
                <w:szCs w:val="21"/>
              </w:rPr>
              <w:t>等Linux系统，中标麒麟等国产操作系统，Windows server2008/2012等服务器系统的发布；</w:t>
            </w:r>
          </w:p>
          <w:p w14:paraId="2BE30312"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35.支持主流服务器、存储、网络设备厂商，支持主流PC厂商，</w:t>
            </w:r>
            <w:proofErr w:type="gramStart"/>
            <w:r>
              <w:rPr>
                <w:rFonts w:ascii="宋体" w:hAnsi="宋体" w:cs="宋体" w:hint="eastAsia"/>
                <w:kern w:val="0"/>
                <w:sz w:val="21"/>
                <w:szCs w:val="21"/>
              </w:rPr>
              <w:t>不</w:t>
            </w:r>
            <w:proofErr w:type="gramEnd"/>
            <w:r>
              <w:rPr>
                <w:rFonts w:ascii="宋体" w:hAnsi="宋体" w:cs="宋体" w:hint="eastAsia"/>
                <w:kern w:val="0"/>
                <w:sz w:val="21"/>
                <w:szCs w:val="21"/>
              </w:rPr>
              <w:t>绑定终端设备；兼容多种架构和类型的终端，包括:X86云终端、ARM云终端等，可根据实际应用灵活选择终端配置；</w:t>
            </w:r>
          </w:p>
          <w:p w14:paraId="3EF98974"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36.兼容旧PC，可将老旧PC接入平台进行统一管理，可同时给新旧终端批量下发操作系统、统一更新软件；</w:t>
            </w:r>
          </w:p>
          <w:p w14:paraId="061AFEA9"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37.云桌面保留与PC完全一致的使用习惯，学生禁用网卡、修改网卡IP，桌面连接不会中断； </w:t>
            </w:r>
          </w:p>
          <w:p w14:paraId="54A852DD"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38.支持USB重定向技术，虚拟桌面可快速识别USB存储、打印机、扫描仪、电子白板等设备，并可根据设备类别设置优先级、PID值和VID值，从而控制USB设备的使用权限；</w:t>
            </w:r>
          </w:p>
          <w:p w14:paraId="587FCE56"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39.终端支持无线连接VDI桌面，可在管理平台批量设置终端无线网络（无需逐一设置），支持“WEP”，“WPA”、“WPA2”、“WPA/WPA2”等多种认证模式； </w:t>
            </w:r>
          </w:p>
          <w:p w14:paraId="3A1BA238"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40.提供独立的桌面</w:t>
            </w:r>
            <w:proofErr w:type="gramStart"/>
            <w:r>
              <w:rPr>
                <w:rFonts w:ascii="宋体" w:hAnsi="宋体" w:cs="宋体" w:hint="eastAsia"/>
                <w:kern w:val="0"/>
                <w:sz w:val="21"/>
                <w:szCs w:val="21"/>
              </w:rPr>
              <w:t>云系统</w:t>
            </w:r>
            <w:proofErr w:type="gramEnd"/>
            <w:r>
              <w:rPr>
                <w:rFonts w:ascii="宋体" w:hAnsi="宋体" w:cs="宋体" w:hint="eastAsia"/>
                <w:kern w:val="0"/>
                <w:sz w:val="21"/>
                <w:szCs w:val="21"/>
              </w:rPr>
              <w:t>检测工具，可检测服务器、终端连接状态，集群网络状态，数据库状态，文件系统状态，模板状态，桌面状态等内容，可提供体检分数和检测结果详情展示，并可生成检测报告，也可对检测的问题进行一键恢复，便于系统的日常运维；</w:t>
            </w:r>
          </w:p>
          <w:p w14:paraId="512B042D"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41.提供VDI虚拟桌面检测工具，可检测桌面基本配置信息，可检测操作系统计算机名、IP地址配置是否正常、视频重定向是否可用等，便于迅速排查桌面故障； </w:t>
            </w:r>
          </w:p>
          <w:p w14:paraId="7A4C1746"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42.提供VOI桌面</w:t>
            </w:r>
            <w:proofErr w:type="gramStart"/>
            <w:r>
              <w:rPr>
                <w:rFonts w:ascii="宋体" w:hAnsi="宋体" w:cs="宋体" w:hint="eastAsia"/>
                <w:kern w:val="0"/>
                <w:sz w:val="21"/>
                <w:szCs w:val="21"/>
              </w:rPr>
              <w:t>自维护</w:t>
            </w:r>
            <w:proofErr w:type="gramEnd"/>
            <w:r>
              <w:rPr>
                <w:rFonts w:ascii="宋体" w:hAnsi="宋体" w:cs="宋体" w:hint="eastAsia"/>
                <w:kern w:val="0"/>
                <w:sz w:val="21"/>
                <w:szCs w:val="21"/>
              </w:rPr>
              <w:t xml:space="preserve">工具，包括IP查看、防火墙设置、网络检测、快速调整最佳分辨率、重启打印机、清除无效快捷方式等，便于用户快速自主解决桌面问题； </w:t>
            </w:r>
          </w:p>
          <w:p w14:paraId="5425CBF8" w14:textId="77777777" w:rsidR="001E1DD6" w:rsidRDefault="003C2F6D">
            <w:pPr>
              <w:widowControl/>
              <w:jc w:val="left"/>
              <w:rPr>
                <w:rFonts w:ascii="宋体" w:hAnsi="宋体" w:cs="宋体"/>
                <w:color w:val="000000"/>
                <w:kern w:val="0"/>
                <w:sz w:val="21"/>
                <w:szCs w:val="21"/>
              </w:rPr>
            </w:pPr>
            <w:r>
              <w:rPr>
                <w:rFonts w:ascii="宋体" w:hAnsi="宋体" w:cs="宋体" w:hint="eastAsia"/>
                <w:kern w:val="0"/>
                <w:sz w:val="21"/>
                <w:szCs w:val="21"/>
              </w:rPr>
              <w:lastRenderedPageBreak/>
              <w:t>43.提供配套的</w:t>
            </w:r>
            <w:r>
              <w:rPr>
                <w:rFonts w:ascii="宋体" w:hAnsi="宋体" w:cs="宋体" w:hint="eastAsia"/>
                <w:color w:val="000000"/>
                <w:kern w:val="0"/>
                <w:sz w:val="21"/>
                <w:szCs w:val="21"/>
              </w:rPr>
              <w:t>电子教室软件：</w:t>
            </w:r>
          </w:p>
          <w:p w14:paraId="490EC687"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1．支持学生机管理，可隐藏“网上邻居”，禁用“显示”控制面板，隐藏桌面上所有程序项；</w:t>
            </w:r>
          </w:p>
          <w:p w14:paraId="56E3164A"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2． 支持班级管理，可将频道和班级进行绑定，用于不同的教室登录不同的频道进行上课；</w:t>
            </w:r>
          </w:p>
          <w:p w14:paraId="60DAE847"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3．支持屏幕广播功能，能够实现两种接收模式，包括学生全屏/窗口模式接收教师机广播的画面，全屏状态锁定学生鼠标和键盘；</w:t>
            </w:r>
          </w:p>
          <w:p w14:paraId="490DCC00"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4．屏幕广播状态下，教师可开启实时语音，学生端可以通过耳机接听教师语音，同时支持屏幕笔功能，教师可通过屏幕笔将屏幕</w:t>
            </w:r>
            <w:proofErr w:type="gramStart"/>
            <w:r>
              <w:rPr>
                <w:rFonts w:ascii="宋体" w:hAnsi="宋体" w:cs="宋体" w:hint="eastAsia"/>
                <w:kern w:val="0"/>
                <w:sz w:val="21"/>
                <w:szCs w:val="21"/>
              </w:rPr>
              <w:t>当做</w:t>
            </w:r>
            <w:proofErr w:type="gramEnd"/>
            <w:r>
              <w:rPr>
                <w:rFonts w:ascii="宋体" w:hAnsi="宋体" w:cs="宋体" w:hint="eastAsia"/>
                <w:kern w:val="0"/>
                <w:sz w:val="21"/>
                <w:szCs w:val="21"/>
              </w:rPr>
              <w:t>画板进行绘制，便于教学互动；</w:t>
            </w:r>
          </w:p>
          <w:p w14:paraId="3157FE88"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5．支持影音广播，即使在终端未进入桌面的状态，也能够实现全体学生的影音广播，影音广播下支持视频的切换、暂停，并支持点击进度条任意地方以改变视频播放进度；</w:t>
            </w:r>
          </w:p>
          <w:p w14:paraId="17CC7BC7"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6．在屏幕广播之后连接上来的终端可直接接收屏幕广播内容，用户终端关闭虚拟桌面仍可同步广播教师机屏幕和视频，不会中断教学；</w:t>
            </w:r>
          </w:p>
          <w:p w14:paraId="1AB54900"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7．教师可选定一个学生操作本机或操作教师机进行教学演示，并将该学生演示的画面广播给每一个学生；被广播的学生将全屏/窗口接收演示学生的画面，全屏状态键盘和鼠标被锁定；</w:t>
            </w:r>
          </w:p>
          <w:p w14:paraId="37BE5852"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8．支持遥控转播，教师</w:t>
            </w:r>
            <w:proofErr w:type="gramStart"/>
            <w:r>
              <w:rPr>
                <w:rFonts w:ascii="宋体" w:hAnsi="宋体" w:cs="宋体" w:hint="eastAsia"/>
                <w:kern w:val="0"/>
                <w:sz w:val="21"/>
                <w:szCs w:val="21"/>
              </w:rPr>
              <w:t>端可对单个学</w:t>
            </w:r>
            <w:proofErr w:type="gramEnd"/>
            <w:r>
              <w:rPr>
                <w:rFonts w:ascii="宋体" w:hAnsi="宋体" w:cs="宋体" w:hint="eastAsia"/>
                <w:kern w:val="0"/>
                <w:sz w:val="21"/>
                <w:szCs w:val="21"/>
              </w:rPr>
              <w:t>生机进行遥控并转播到其它学生机桌面；</w:t>
            </w:r>
          </w:p>
          <w:p w14:paraId="1C4F1B08"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9．支持遥控监看，教师可实时监看学生端的学生桌面，并可远程遥控学生端桌面，支持单屏控制和全体控制；</w:t>
            </w:r>
          </w:p>
          <w:p w14:paraId="21CCC232"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10．教师机可以连续监看所选学生机屏幕，每屏可监视多个学生,可设置</w:t>
            </w:r>
            <w:proofErr w:type="gramStart"/>
            <w:r>
              <w:rPr>
                <w:rFonts w:ascii="宋体" w:hAnsi="宋体" w:cs="宋体" w:hint="eastAsia"/>
                <w:kern w:val="0"/>
                <w:sz w:val="21"/>
                <w:szCs w:val="21"/>
              </w:rPr>
              <w:t>每屏学生机</w:t>
            </w:r>
            <w:proofErr w:type="gramEnd"/>
            <w:r>
              <w:rPr>
                <w:rFonts w:ascii="宋体" w:hAnsi="宋体" w:cs="宋体" w:hint="eastAsia"/>
                <w:kern w:val="0"/>
                <w:sz w:val="21"/>
                <w:szCs w:val="21"/>
              </w:rPr>
              <w:t>的数量以及学生机</w:t>
            </w:r>
            <w:proofErr w:type="gramStart"/>
            <w:r>
              <w:rPr>
                <w:rFonts w:ascii="宋体" w:hAnsi="宋体" w:cs="宋体" w:hint="eastAsia"/>
                <w:kern w:val="0"/>
                <w:sz w:val="21"/>
                <w:szCs w:val="21"/>
              </w:rPr>
              <w:t>屏幕轮循的</w:t>
            </w:r>
            <w:proofErr w:type="gramEnd"/>
            <w:r>
              <w:rPr>
                <w:rFonts w:ascii="宋体" w:hAnsi="宋体" w:cs="宋体" w:hint="eastAsia"/>
                <w:kern w:val="0"/>
                <w:sz w:val="21"/>
                <w:szCs w:val="21"/>
              </w:rPr>
              <w:t>时间间隔；</w:t>
            </w:r>
          </w:p>
          <w:p w14:paraId="4742CC29"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11．具备游戏互动教学功能，支持击鼓传花，电子抢答等互动方式；</w:t>
            </w:r>
          </w:p>
          <w:p w14:paraId="689F0C1F"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12．教师可对学生进行电子点名，可以自定义院系、专业、班级等单位类别，可导入导出学生信息，可设置迟到时间，可显示签到人数；</w:t>
            </w:r>
          </w:p>
          <w:p w14:paraId="38A0E930"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13．支持作业下发，教师机可将自己机器上的文件传输到学生机，支持一对多传输，当选中多台学生机执行下发文件时，教师端需选择其中一台学生机作为样本机，并选择存放路径，支持发送文件或文件夹；</w:t>
            </w:r>
          </w:p>
          <w:p w14:paraId="101EADCF"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14．支持收取作业，教师可设置自动收取作业，学生提交作业后自动收取，默认将收取上来的作业存放在桌面，该路径可自定义更换；作业命名方式支持学生自定义和教师自定义，教师自定义命名支持加入学生姓名、学号、学生机器名或学生机IP地址中的一种方式；</w:t>
            </w:r>
          </w:p>
          <w:p w14:paraId="03FE89BD"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15．支持远程命令、远程开机，远程关机等功能；</w:t>
            </w:r>
          </w:p>
          <w:p w14:paraId="56F6B93A"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16．支持屏幕录制与回放，教师机可以将本机的操作过程、讲解录制为一个文件，内容可回放，并可通过屏幕广播给学生；</w:t>
            </w:r>
          </w:p>
          <w:p w14:paraId="522CCE4B"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17．支持电子白板功能，能够在屏幕广播时实现注解讲解、注释，辅助教学；</w:t>
            </w:r>
          </w:p>
          <w:p w14:paraId="1BF3067D"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18．★支持考试功能，包括试题编辑、下发试卷、考试监控、成绩统计。可添加单选题、多选题、判断题、填空题、问答题；可设置考试时长，倒计时结束后自动结束考试。阅卷时，单选题、多选题、判断</w:t>
            </w:r>
            <w:proofErr w:type="gramStart"/>
            <w:r>
              <w:rPr>
                <w:rFonts w:ascii="宋体" w:hAnsi="宋体" w:cs="宋体" w:hint="eastAsia"/>
                <w:kern w:val="0"/>
                <w:sz w:val="21"/>
                <w:szCs w:val="21"/>
              </w:rPr>
              <w:t>题支持</w:t>
            </w:r>
            <w:proofErr w:type="gramEnd"/>
            <w:r>
              <w:rPr>
                <w:rFonts w:ascii="宋体" w:hAnsi="宋体" w:cs="宋体" w:hint="eastAsia"/>
                <w:kern w:val="0"/>
                <w:sz w:val="21"/>
                <w:szCs w:val="21"/>
              </w:rPr>
              <w:t>自动评分和统计正确率。</w:t>
            </w:r>
          </w:p>
          <w:p w14:paraId="554CAAD2"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19．支持与桌面</w:t>
            </w:r>
            <w:proofErr w:type="gramStart"/>
            <w:r>
              <w:rPr>
                <w:rFonts w:ascii="宋体" w:hAnsi="宋体" w:cs="宋体" w:hint="eastAsia"/>
                <w:kern w:val="0"/>
                <w:sz w:val="21"/>
                <w:szCs w:val="21"/>
              </w:rPr>
              <w:t>云软件</w:t>
            </w:r>
            <w:proofErr w:type="gramEnd"/>
            <w:r>
              <w:rPr>
                <w:rFonts w:ascii="宋体" w:hAnsi="宋体" w:cs="宋体" w:hint="eastAsia"/>
                <w:kern w:val="0"/>
                <w:sz w:val="21"/>
                <w:szCs w:val="21"/>
              </w:rPr>
              <w:t>融合打通，可一键关闭云桌面服务器和所有的学生机桌面；</w:t>
            </w:r>
          </w:p>
          <w:p w14:paraId="79422A14"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lastRenderedPageBreak/>
              <w:t>20．★支持与桌面</w:t>
            </w:r>
            <w:proofErr w:type="gramStart"/>
            <w:r>
              <w:rPr>
                <w:rFonts w:ascii="宋体" w:hAnsi="宋体" w:cs="宋体" w:hint="eastAsia"/>
                <w:kern w:val="0"/>
                <w:sz w:val="21"/>
                <w:szCs w:val="21"/>
              </w:rPr>
              <w:t>云软件</w:t>
            </w:r>
            <w:proofErr w:type="gramEnd"/>
            <w:r>
              <w:rPr>
                <w:rFonts w:ascii="宋体" w:hAnsi="宋体" w:cs="宋体" w:hint="eastAsia"/>
                <w:kern w:val="0"/>
                <w:sz w:val="21"/>
                <w:szCs w:val="21"/>
              </w:rPr>
              <w:t>融合打通，可通过多媒体软件帮助老师从本地系统切换到虚系统，或者从</w:t>
            </w:r>
            <w:proofErr w:type="gramStart"/>
            <w:r>
              <w:rPr>
                <w:rFonts w:ascii="宋体" w:hAnsi="宋体" w:cs="宋体" w:hint="eastAsia"/>
                <w:kern w:val="0"/>
                <w:sz w:val="21"/>
                <w:szCs w:val="21"/>
              </w:rPr>
              <w:t>虚系统</w:t>
            </w:r>
            <w:proofErr w:type="gramEnd"/>
            <w:r>
              <w:rPr>
                <w:rFonts w:ascii="宋体" w:hAnsi="宋体" w:cs="宋体" w:hint="eastAsia"/>
                <w:kern w:val="0"/>
                <w:sz w:val="21"/>
                <w:szCs w:val="21"/>
              </w:rPr>
              <w:t xml:space="preserve">切换到实系统，实现虚实系统自主切换； </w:t>
            </w:r>
          </w:p>
          <w:p w14:paraId="7A5541C4"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21．学生</w:t>
            </w:r>
            <w:proofErr w:type="gramStart"/>
            <w:r>
              <w:rPr>
                <w:rFonts w:ascii="宋体" w:hAnsi="宋体" w:cs="宋体" w:hint="eastAsia"/>
                <w:kern w:val="0"/>
                <w:sz w:val="21"/>
                <w:szCs w:val="21"/>
              </w:rPr>
              <w:t>端支持</w:t>
            </w:r>
            <w:proofErr w:type="gramEnd"/>
            <w:r>
              <w:rPr>
                <w:rFonts w:ascii="宋体" w:hAnsi="宋体" w:cs="宋体" w:hint="eastAsia"/>
                <w:kern w:val="0"/>
                <w:sz w:val="21"/>
                <w:szCs w:val="21"/>
              </w:rPr>
              <w:t>消息互动、电子举手，查看作业等功能。</w:t>
            </w:r>
          </w:p>
          <w:p w14:paraId="33C8E9D3"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44. 提供</w:t>
            </w:r>
            <w:r>
              <w:rPr>
                <w:rFonts w:ascii="宋体" w:hAnsi="宋体" w:cs="宋体" w:hint="eastAsia"/>
                <w:color w:val="000000"/>
                <w:kern w:val="0"/>
                <w:sz w:val="21"/>
                <w:szCs w:val="21"/>
              </w:rPr>
              <w:t>终端运维管理系统：</w:t>
            </w:r>
          </w:p>
          <w:p w14:paraId="3DBF139A"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1.★系统采用B/S架构，通过浏览器访问服务器对机房的桌面进行管理，能够实现管理员账号与桌面云平台账号自动同步，无需手动同步；</w:t>
            </w:r>
          </w:p>
          <w:p w14:paraId="665FCD84"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2.支持终端的批量唤醒、关闭、重启。能够自动同步桌面云平台中的教学场景，实现对终端桌面场景的切换；</w:t>
            </w:r>
          </w:p>
          <w:p w14:paraId="045C213D"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3.可远程锁定虚拟桌面的屏幕、键盘，管理员手动可批量解锁，也可在服务器上算出解锁密码，学生可在桌面上使用快捷键输入解锁密码进行自助解锁；</w:t>
            </w:r>
          </w:p>
          <w:p w14:paraId="5D73E44B"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4.支持对Ubuntu、</w:t>
            </w:r>
            <w:proofErr w:type="spellStart"/>
            <w:r>
              <w:rPr>
                <w:rFonts w:ascii="宋体" w:hAnsi="宋体" w:cs="宋体" w:hint="eastAsia"/>
                <w:kern w:val="0"/>
                <w:sz w:val="21"/>
                <w:szCs w:val="21"/>
              </w:rPr>
              <w:t>Redhat</w:t>
            </w:r>
            <w:proofErr w:type="spellEnd"/>
            <w:r>
              <w:rPr>
                <w:rFonts w:ascii="宋体" w:hAnsi="宋体" w:cs="宋体" w:hint="eastAsia"/>
                <w:kern w:val="0"/>
                <w:sz w:val="21"/>
                <w:szCs w:val="21"/>
              </w:rPr>
              <w:t>、Centos、Fedora等系统的立即还原和</w:t>
            </w:r>
            <w:proofErr w:type="spellStart"/>
            <w:r>
              <w:rPr>
                <w:rFonts w:ascii="宋体" w:hAnsi="宋体" w:cs="宋体" w:hint="eastAsia"/>
                <w:kern w:val="0"/>
                <w:sz w:val="21"/>
                <w:szCs w:val="21"/>
              </w:rPr>
              <w:t>ip</w:t>
            </w:r>
            <w:proofErr w:type="spellEnd"/>
            <w:r>
              <w:rPr>
                <w:rFonts w:ascii="宋体" w:hAnsi="宋体" w:cs="宋体" w:hint="eastAsia"/>
                <w:kern w:val="0"/>
                <w:sz w:val="21"/>
                <w:szCs w:val="21"/>
              </w:rPr>
              <w:t>地址自动分配；</w:t>
            </w:r>
          </w:p>
          <w:p w14:paraId="420A07DC"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5.★支持对1000台以上的终端进行硬盘数据部署，根据网络状况可选择广播、组播、单播等方式</w:t>
            </w:r>
          </w:p>
          <w:p w14:paraId="15DC4B01"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6.能够实现对设备、程序、流量、网络的限制分别设置策略，并能够通过开关一键解除所有策略；</w:t>
            </w:r>
          </w:p>
          <w:p w14:paraId="3F36352A"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7.针对设备限制策略，至少包含内置光驱、虚拟光驱、移动光驱、U盘、移动硬盘、USB外接设备类别，并设置生效时间区间，能够精确到秒，支持按天执行、按周执行、按月执行；</w:t>
            </w:r>
          </w:p>
          <w:p w14:paraId="1DA250E5"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8.★针对程序限制策略，支持黑名单、白名单两种模式，能够根据手动添加、游戏进程、应用进程、系统自</w:t>
            </w:r>
            <w:proofErr w:type="gramStart"/>
            <w:r>
              <w:rPr>
                <w:rFonts w:ascii="宋体" w:hAnsi="宋体" w:cs="宋体" w:hint="eastAsia"/>
                <w:kern w:val="0"/>
                <w:sz w:val="21"/>
                <w:szCs w:val="21"/>
              </w:rPr>
              <w:t>带进程</w:t>
            </w:r>
            <w:proofErr w:type="gramEnd"/>
            <w:r>
              <w:rPr>
                <w:rFonts w:ascii="宋体" w:hAnsi="宋体" w:cs="宋体" w:hint="eastAsia"/>
                <w:kern w:val="0"/>
                <w:sz w:val="21"/>
                <w:szCs w:val="21"/>
              </w:rPr>
              <w:t xml:space="preserve">镜像设置，并能够通过客户端实时识别操作系统进程进行控制，并设置生效时间区间，能够精确到秒，支持按天执行、按周执行、按月执行； </w:t>
            </w:r>
          </w:p>
          <w:p w14:paraId="7706235A"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 xml:space="preserve">9.★针对流量限制策略，能够设定上行流量、下行流量，并设置生效时间区间，能够精确到秒，支持按天执行、按周执行、按月执行； </w:t>
            </w:r>
          </w:p>
          <w:p w14:paraId="41871C72"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10.针对网络限制策略，能够设定禁用外网或禁用全部网络，并支持设置例外，例外类型包括</w:t>
            </w:r>
            <w:proofErr w:type="spellStart"/>
            <w:r>
              <w:rPr>
                <w:rFonts w:ascii="宋体" w:hAnsi="宋体" w:cs="宋体" w:hint="eastAsia"/>
                <w:kern w:val="0"/>
                <w:sz w:val="21"/>
                <w:szCs w:val="21"/>
              </w:rPr>
              <w:t>ip</w:t>
            </w:r>
            <w:proofErr w:type="spellEnd"/>
            <w:r>
              <w:rPr>
                <w:rFonts w:ascii="宋体" w:hAnsi="宋体" w:cs="宋体" w:hint="eastAsia"/>
                <w:kern w:val="0"/>
                <w:sz w:val="21"/>
                <w:szCs w:val="21"/>
              </w:rPr>
              <w:t>地址、网址、端口，并设置生效时间区间，能够精确到秒，支持按天执行、按周执行、按月执行；</w:t>
            </w:r>
          </w:p>
          <w:p w14:paraId="775B18DA"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11.能够针每台虚拟机安装的应用识别并记录，至少包括软件应用名称、版本号、应用大小、应用厂商，并支持表格导出。当有软件应用新增、卸载时，能够记录软件变更信息，至少包含软件所在的计算机名称、</w:t>
            </w:r>
            <w:proofErr w:type="spellStart"/>
            <w:r>
              <w:rPr>
                <w:rFonts w:ascii="宋体" w:hAnsi="宋体" w:cs="宋体" w:hint="eastAsia"/>
                <w:kern w:val="0"/>
                <w:sz w:val="21"/>
                <w:szCs w:val="21"/>
              </w:rPr>
              <w:t>ip</w:t>
            </w:r>
            <w:proofErr w:type="spellEnd"/>
            <w:r>
              <w:rPr>
                <w:rFonts w:ascii="宋体" w:hAnsi="宋体" w:cs="宋体" w:hint="eastAsia"/>
                <w:kern w:val="0"/>
                <w:sz w:val="21"/>
                <w:szCs w:val="21"/>
              </w:rPr>
              <w:t>地址、变更软件、变更次数等信息，并予以提醒；</w:t>
            </w:r>
          </w:p>
          <w:p w14:paraId="7CD5626C"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12.能够针对软件使用、上网操作进行记录，并支持按照应用、访问网址进行查询，能够根据时间段进行搜索，搜索时间精确到秒，针对上网操作，能够展示网址及网站标题信息，支持表格导出。</w:t>
            </w:r>
          </w:p>
          <w:p w14:paraId="212DB38F" w14:textId="77777777" w:rsidR="001E1DD6" w:rsidRDefault="003C2F6D">
            <w:pPr>
              <w:widowControl/>
              <w:jc w:val="left"/>
              <w:rPr>
                <w:rFonts w:ascii="宋体" w:hAnsi="宋体" w:cs="宋体"/>
                <w:kern w:val="0"/>
                <w:sz w:val="21"/>
                <w:szCs w:val="21"/>
              </w:rPr>
            </w:pPr>
            <w:r>
              <w:rPr>
                <w:rFonts w:ascii="宋体" w:hAnsi="宋体" w:cs="宋体" w:hint="eastAsia"/>
                <w:kern w:val="0"/>
                <w:sz w:val="21"/>
                <w:szCs w:val="21"/>
              </w:rPr>
              <w:t>45.中标后提供产品制造商授权函和售后服务承诺函。</w:t>
            </w:r>
          </w:p>
        </w:tc>
      </w:tr>
      <w:tr w:rsidR="001E1DD6" w14:paraId="44FBAAA2" w14:textId="77777777">
        <w:trPr>
          <w:trHeight w:val="340"/>
          <w:jc w:val="center"/>
        </w:trPr>
        <w:tc>
          <w:tcPr>
            <w:tcW w:w="659" w:type="dxa"/>
            <w:vAlign w:val="center"/>
          </w:tcPr>
          <w:p w14:paraId="62C17D9B"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4</w:t>
            </w:r>
          </w:p>
        </w:tc>
        <w:tc>
          <w:tcPr>
            <w:tcW w:w="1810" w:type="dxa"/>
            <w:vAlign w:val="center"/>
          </w:tcPr>
          <w:p w14:paraId="33FC999F"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sz w:val="21"/>
                <w:szCs w:val="21"/>
              </w:rPr>
              <w:t>云桌面承载服务器</w:t>
            </w:r>
          </w:p>
        </w:tc>
        <w:tc>
          <w:tcPr>
            <w:tcW w:w="661" w:type="dxa"/>
            <w:vAlign w:val="center"/>
          </w:tcPr>
          <w:p w14:paraId="7C9E3B54"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 xml:space="preserve">6 </w:t>
            </w:r>
          </w:p>
        </w:tc>
        <w:tc>
          <w:tcPr>
            <w:tcW w:w="661" w:type="dxa"/>
            <w:vAlign w:val="center"/>
          </w:tcPr>
          <w:p w14:paraId="5D570C29"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vAlign w:val="center"/>
          </w:tcPr>
          <w:p w14:paraId="6F7A6A77"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hint="eastAsia"/>
                <w:kern w:val="0"/>
                <w:sz w:val="21"/>
                <w:szCs w:val="21"/>
              </w:rPr>
              <w:t>规格：</w:t>
            </w:r>
            <w:r>
              <w:rPr>
                <w:rFonts w:ascii="宋体" w:hAnsi="宋体" w:cs="宋体"/>
                <w:kern w:val="0"/>
                <w:sz w:val="21"/>
                <w:szCs w:val="21"/>
              </w:rPr>
              <w:t xml:space="preserve">2U </w:t>
            </w:r>
            <w:r>
              <w:rPr>
                <w:rFonts w:ascii="宋体" w:hAnsi="宋体" w:cs="宋体" w:hint="eastAsia"/>
                <w:kern w:val="0"/>
                <w:sz w:val="21"/>
                <w:szCs w:val="21"/>
              </w:rPr>
              <w:t>机架式（含导轨）服务器：</w:t>
            </w:r>
          </w:p>
          <w:p w14:paraId="465354CF"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t>1.</w:t>
            </w:r>
            <w:r>
              <w:rPr>
                <w:rFonts w:ascii="宋体" w:hAnsi="宋体" w:cs="宋体" w:hint="eastAsia"/>
                <w:kern w:val="0"/>
                <w:sz w:val="21"/>
                <w:szCs w:val="21"/>
              </w:rPr>
              <w:t xml:space="preserve">处理器：配置 </w:t>
            </w:r>
            <w:r>
              <w:rPr>
                <w:rFonts w:ascii="宋体" w:hAnsi="宋体" w:cs="宋体"/>
                <w:kern w:val="0"/>
                <w:sz w:val="21"/>
                <w:szCs w:val="21"/>
              </w:rPr>
              <w:t xml:space="preserve">2 </w:t>
            </w:r>
            <w:r>
              <w:rPr>
                <w:rFonts w:ascii="宋体" w:hAnsi="宋体" w:cs="宋体" w:hint="eastAsia"/>
                <w:kern w:val="0"/>
                <w:sz w:val="21"/>
                <w:szCs w:val="21"/>
              </w:rPr>
              <w:t>颗英特尔至强金牌</w:t>
            </w:r>
            <w:r>
              <w:rPr>
                <w:rFonts w:ascii="宋体" w:hAnsi="宋体" w:cs="宋体"/>
                <w:kern w:val="0"/>
                <w:sz w:val="21"/>
                <w:szCs w:val="21"/>
              </w:rPr>
              <w:t>5218</w:t>
            </w:r>
            <w:r>
              <w:rPr>
                <w:rFonts w:ascii="宋体" w:hAnsi="宋体" w:cs="宋体" w:hint="eastAsia"/>
                <w:kern w:val="0"/>
                <w:sz w:val="21"/>
                <w:szCs w:val="21"/>
              </w:rPr>
              <w:t>R</w:t>
            </w:r>
            <w:r>
              <w:rPr>
                <w:rFonts w:ascii="宋体" w:hAnsi="宋体" w:cs="宋体"/>
                <w:kern w:val="0"/>
                <w:sz w:val="21"/>
                <w:szCs w:val="21"/>
              </w:rPr>
              <w:t xml:space="preserve"> 2.3G,16C/32T, 10.4GT/s, 22M </w:t>
            </w:r>
            <w:r>
              <w:rPr>
                <w:rFonts w:ascii="宋体" w:hAnsi="宋体" w:cs="宋体" w:hint="eastAsia"/>
                <w:kern w:val="0"/>
                <w:sz w:val="21"/>
                <w:szCs w:val="21"/>
              </w:rPr>
              <w:t>缓存</w:t>
            </w:r>
            <w:r>
              <w:rPr>
                <w:rFonts w:ascii="宋体" w:hAnsi="宋体" w:cs="宋体"/>
                <w:kern w:val="0"/>
                <w:sz w:val="21"/>
                <w:szCs w:val="21"/>
              </w:rPr>
              <w:t>, Turbo, HT (125W)DDR4-26662</w:t>
            </w:r>
          </w:p>
          <w:p w14:paraId="05E97387"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t>2.</w:t>
            </w:r>
            <w:r>
              <w:rPr>
                <w:rFonts w:ascii="宋体" w:hAnsi="宋体" w:cs="宋体" w:hint="eastAsia"/>
                <w:kern w:val="0"/>
                <w:sz w:val="21"/>
                <w:szCs w:val="21"/>
              </w:rPr>
              <w:t>内存：</w:t>
            </w:r>
            <w:r>
              <w:rPr>
                <w:rFonts w:ascii="宋体" w:hAnsi="宋体" w:cs="宋体"/>
                <w:kern w:val="0"/>
                <w:sz w:val="21"/>
                <w:szCs w:val="21"/>
              </w:rPr>
              <w:t xml:space="preserve"> 24 </w:t>
            </w:r>
            <w:proofErr w:type="gramStart"/>
            <w:r>
              <w:rPr>
                <w:rFonts w:ascii="宋体" w:hAnsi="宋体" w:cs="宋体" w:hint="eastAsia"/>
                <w:kern w:val="0"/>
                <w:sz w:val="21"/>
                <w:szCs w:val="21"/>
              </w:rPr>
              <w:t>个</w:t>
            </w:r>
            <w:proofErr w:type="gramEnd"/>
            <w:r>
              <w:rPr>
                <w:rFonts w:ascii="宋体" w:hAnsi="宋体" w:cs="宋体"/>
                <w:kern w:val="0"/>
                <w:sz w:val="21"/>
                <w:szCs w:val="21"/>
              </w:rPr>
              <w:t xml:space="preserve">DIMM </w:t>
            </w:r>
            <w:r>
              <w:rPr>
                <w:rFonts w:ascii="宋体" w:hAnsi="宋体" w:cs="宋体" w:hint="eastAsia"/>
                <w:kern w:val="0"/>
                <w:sz w:val="21"/>
                <w:szCs w:val="21"/>
              </w:rPr>
              <w:t>插槽</w:t>
            </w:r>
            <w:r>
              <w:rPr>
                <w:rFonts w:ascii="宋体" w:hAnsi="宋体" w:cs="宋体"/>
                <w:kern w:val="0"/>
                <w:sz w:val="21"/>
                <w:szCs w:val="21"/>
              </w:rPr>
              <w:t xml:space="preserve">, </w:t>
            </w:r>
            <w:r>
              <w:rPr>
                <w:rFonts w:ascii="宋体" w:hAnsi="宋体" w:cs="宋体" w:hint="eastAsia"/>
                <w:kern w:val="0"/>
                <w:sz w:val="21"/>
                <w:szCs w:val="21"/>
              </w:rPr>
              <w:t>支持</w:t>
            </w:r>
            <w:r>
              <w:rPr>
                <w:rFonts w:ascii="宋体" w:hAnsi="宋体" w:cs="宋体"/>
                <w:kern w:val="0"/>
                <w:sz w:val="21"/>
                <w:szCs w:val="21"/>
              </w:rPr>
              <w:t xml:space="preserve">12 </w:t>
            </w:r>
            <w:proofErr w:type="gramStart"/>
            <w:r>
              <w:rPr>
                <w:rFonts w:ascii="宋体" w:hAnsi="宋体" w:cs="宋体" w:hint="eastAsia"/>
                <w:kern w:val="0"/>
                <w:sz w:val="21"/>
                <w:szCs w:val="21"/>
              </w:rPr>
              <w:t>个</w:t>
            </w:r>
            <w:proofErr w:type="gramEnd"/>
            <w:r>
              <w:rPr>
                <w:rFonts w:ascii="宋体" w:hAnsi="宋体" w:cs="宋体"/>
                <w:kern w:val="0"/>
                <w:sz w:val="21"/>
                <w:szCs w:val="21"/>
              </w:rPr>
              <w:t xml:space="preserve">NVDIMM </w:t>
            </w:r>
            <w:r>
              <w:rPr>
                <w:rFonts w:ascii="宋体" w:hAnsi="宋体" w:cs="宋体" w:hint="eastAsia"/>
                <w:kern w:val="0"/>
                <w:sz w:val="21"/>
                <w:szCs w:val="21"/>
              </w:rPr>
              <w:t>非易失性内存，</w:t>
            </w:r>
            <w:proofErr w:type="gramStart"/>
            <w:r>
              <w:rPr>
                <w:rFonts w:ascii="宋体" w:hAnsi="宋体" w:cs="宋体" w:hint="eastAsia"/>
                <w:kern w:val="0"/>
                <w:sz w:val="21"/>
                <w:szCs w:val="21"/>
              </w:rPr>
              <w:t>实配</w:t>
            </w:r>
            <w:proofErr w:type="gramEnd"/>
            <w:r>
              <w:rPr>
                <w:rFonts w:ascii="宋体" w:hAnsi="宋体" w:cs="宋体" w:hint="eastAsia"/>
                <w:kern w:val="0"/>
                <w:sz w:val="21"/>
                <w:szCs w:val="21"/>
              </w:rPr>
              <w:t xml:space="preserve"> </w:t>
            </w:r>
            <w:r>
              <w:rPr>
                <w:rFonts w:ascii="宋体" w:hAnsi="宋体" w:cs="宋体"/>
                <w:kern w:val="0"/>
                <w:sz w:val="21"/>
                <w:szCs w:val="21"/>
              </w:rPr>
              <w:t>8*32GB</w:t>
            </w:r>
            <w:r>
              <w:rPr>
                <w:rFonts w:ascii="宋体" w:hAnsi="宋体" w:cs="宋体" w:hint="eastAsia"/>
                <w:kern w:val="0"/>
                <w:sz w:val="21"/>
                <w:szCs w:val="21"/>
              </w:rPr>
              <w:t>；</w:t>
            </w:r>
          </w:p>
          <w:p w14:paraId="6801ABDA"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t>3.</w:t>
            </w:r>
            <w:r>
              <w:rPr>
                <w:rFonts w:ascii="宋体" w:hAnsi="宋体" w:cs="宋体" w:hint="eastAsia"/>
                <w:kern w:val="0"/>
                <w:sz w:val="21"/>
                <w:szCs w:val="21"/>
              </w:rPr>
              <w:t xml:space="preserve">存储：配置 </w:t>
            </w:r>
            <w:r>
              <w:rPr>
                <w:rFonts w:ascii="宋体" w:hAnsi="宋体" w:cs="宋体"/>
                <w:kern w:val="0"/>
                <w:sz w:val="21"/>
                <w:szCs w:val="21"/>
              </w:rPr>
              <w:t xml:space="preserve">2*4TB 7.2k </w:t>
            </w:r>
            <w:r>
              <w:rPr>
                <w:rFonts w:ascii="宋体" w:hAnsi="宋体" w:cs="宋体" w:hint="eastAsia"/>
                <w:kern w:val="0"/>
                <w:sz w:val="21"/>
                <w:szCs w:val="21"/>
              </w:rPr>
              <w:t xml:space="preserve">硬盘及 </w:t>
            </w:r>
            <w:r>
              <w:rPr>
                <w:rFonts w:ascii="宋体" w:hAnsi="宋体" w:cs="宋体"/>
                <w:kern w:val="0"/>
                <w:sz w:val="21"/>
                <w:szCs w:val="21"/>
              </w:rPr>
              <w:t>1.92T PCIE SSD</w:t>
            </w:r>
            <w:r>
              <w:rPr>
                <w:rFonts w:ascii="宋体" w:hAnsi="宋体" w:cs="宋体" w:hint="eastAsia"/>
                <w:kern w:val="0"/>
                <w:sz w:val="21"/>
                <w:szCs w:val="21"/>
              </w:rPr>
              <w:t xml:space="preserve">；配置 </w:t>
            </w:r>
            <w:r>
              <w:rPr>
                <w:rFonts w:ascii="宋体" w:hAnsi="宋体" w:cs="宋体"/>
                <w:kern w:val="0"/>
                <w:sz w:val="21"/>
                <w:szCs w:val="21"/>
              </w:rPr>
              <w:t xml:space="preserve">8 </w:t>
            </w:r>
            <w:proofErr w:type="gramStart"/>
            <w:r>
              <w:rPr>
                <w:rFonts w:ascii="宋体" w:hAnsi="宋体" w:cs="宋体" w:hint="eastAsia"/>
                <w:kern w:val="0"/>
                <w:sz w:val="21"/>
                <w:szCs w:val="21"/>
              </w:rPr>
              <w:t>个</w:t>
            </w:r>
            <w:proofErr w:type="gramEnd"/>
            <w:r>
              <w:rPr>
                <w:rFonts w:ascii="宋体" w:hAnsi="宋体" w:cs="宋体" w:hint="eastAsia"/>
                <w:kern w:val="0"/>
                <w:sz w:val="21"/>
                <w:szCs w:val="21"/>
              </w:rPr>
              <w:t>硬盘槽位，兼容</w:t>
            </w:r>
            <w:r>
              <w:rPr>
                <w:rFonts w:ascii="宋体" w:hAnsi="宋体" w:cs="宋体"/>
                <w:kern w:val="0"/>
                <w:sz w:val="21"/>
                <w:szCs w:val="21"/>
              </w:rPr>
              <w:t xml:space="preserve">2.5 </w:t>
            </w:r>
            <w:proofErr w:type="gramStart"/>
            <w:r>
              <w:rPr>
                <w:rFonts w:ascii="宋体" w:hAnsi="宋体" w:cs="宋体" w:hint="eastAsia"/>
                <w:kern w:val="0"/>
                <w:sz w:val="21"/>
                <w:szCs w:val="21"/>
              </w:rPr>
              <w:t>英寸和</w:t>
            </w:r>
            <w:proofErr w:type="gramEnd"/>
            <w:r>
              <w:rPr>
                <w:rFonts w:ascii="宋体" w:hAnsi="宋体" w:cs="宋体"/>
                <w:kern w:val="0"/>
                <w:sz w:val="21"/>
                <w:szCs w:val="21"/>
              </w:rPr>
              <w:t xml:space="preserve">3.5 </w:t>
            </w:r>
            <w:r>
              <w:rPr>
                <w:rFonts w:ascii="宋体" w:hAnsi="宋体" w:cs="宋体" w:hint="eastAsia"/>
                <w:kern w:val="0"/>
                <w:sz w:val="21"/>
                <w:szCs w:val="21"/>
              </w:rPr>
              <w:t xml:space="preserve">英寸硬盘，可选背板 </w:t>
            </w:r>
            <w:r>
              <w:rPr>
                <w:rFonts w:ascii="宋体" w:hAnsi="宋体" w:cs="宋体"/>
                <w:kern w:val="0"/>
                <w:sz w:val="21"/>
                <w:szCs w:val="21"/>
              </w:rPr>
              <w:t xml:space="preserve">18 </w:t>
            </w:r>
            <w:proofErr w:type="gramStart"/>
            <w:r>
              <w:rPr>
                <w:rFonts w:ascii="宋体" w:hAnsi="宋体" w:cs="宋体" w:hint="eastAsia"/>
                <w:kern w:val="0"/>
                <w:sz w:val="21"/>
                <w:szCs w:val="21"/>
              </w:rPr>
              <w:t>个</w:t>
            </w:r>
            <w:proofErr w:type="gramEnd"/>
            <w:r>
              <w:rPr>
                <w:rFonts w:ascii="宋体" w:hAnsi="宋体" w:cs="宋体"/>
                <w:kern w:val="0"/>
                <w:sz w:val="21"/>
                <w:szCs w:val="21"/>
              </w:rPr>
              <w:t xml:space="preserve">3.5 </w:t>
            </w:r>
            <w:r>
              <w:rPr>
                <w:rFonts w:ascii="宋体" w:hAnsi="宋体" w:cs="宋体" w:hint="eastAsia"/>
                <w:kern w:val="0"/>
                <w:sz w:val="21"/>
                <w:szCs w:val="21"/>
              </w:rPr>
              <w:t>英寸硬盘插槽；；</w:t>
            </w:r>
          </w:p>
          <w:p w14:paraId="232AB1AC"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t xml:space="preserve">4.RAID </w:t>
            </w:r>
            <w:r>
              <w:rPr>
                <w:rFonts w:ascii="宋体" w:hAnsi="宋体" w:cs="宋体" w:hint="eastAsia"/>
                <w:kern w:val="0"/>
                <w:sz w:val="21"/>
                <w:szCs w:val="21"/>
              </w:rPr>
              <w:t xml:space="preserve">卡：支持 </w:t>
            </w:r>
            <w:r>
              <w:rPr>
                <w:rFonts w:ascii="宋体" w:hAnsi="宋体" w:cs="宋体"/>
                <w:kern w:val="0"/>
                <w:sz w:val="21"/>
                <w:szCs w:val="21"/>
              </w:rPr>
              <w:t xml:space="preserve">8GB </w:t>
            </w:r>
            <w:r>
              <w:rPr>
                <w:rFonts w:ascii="宋体" w:hAnsi="宋体" w:cs="宋体" w:hint="eastAsia"/>
                <w:kern w:val="0"/>
                <w:sz w:val="21"/>
                <w:szCs w:val="21"/>
              </w:rPr>
              <w:t>高速缓存，支持</w:t>
            </w:r>
            <w:r>
              <w:rPr>
                <w:rFonts w:ascii="宋体" w:hAnsi="宋体" w:cs="宋体"/>
                <w:kern w:val="0"/>
                <w:sz w:val="21"/>
                <w:szCs w:val="21"/>
              </w:rPr>
              <w:t>RAID 0</w:t>
            </w:r>
            <w:r>
              <w:rPr>
                <w:rFonts w:ascii="宋体" w:hAnsi="宋体" w:cs="宋体" w:hint="eastAsia"/>
                <w:kern w:val="0"/>
                <w:sz w:val="21"/>
                <w:szCs w:val="21"/>
              </w:rPr>
              <w:t>、</w:t>
            </w:r>
            <w:r>
              <w:rPr>
                <w:rFonts w:ascii="宋体" w:hAnsi="宋体" w:cs="宋体"/>
                <w:kern w:val="0"/>
                <w:sz w:val="21"/>
                <w:szCs w:val="21"/>
              </w:rPr>
              <w:t>1</w:t>
            </w:r>
            <w:r>
              <w:rPr>
                <w:rFonts w:ascii="宋体" w:hAnsi="宋体" w:cs="宋体" w:hint="eastAsia"/>
                <w:kern w:val="0"/>
                <w:sz w:val="21"/>
                <w:szCs w:val="21"/>
              </w:rPr>
              <w:t>、</w:t>
            </w:r>
            <w:r>
              <w:rPr>
                <w:rFonts w:ascii="宋体" w:hAnsi="宋体" w:cs="宋体"/>
                <w:kern w:val="0"/>
                <w:sz w:val="21"/>
                <w:szCs w:val="21"/>
              </w:rPr>
              <w:t>5</w:t>
            </w:r>
            <w:r>
              <w:rPr>
                <w:rFonts w:ascii="宋体" w:hAnsi="宋体" w:cs="宋体" w:hint="eastAsia"/>
                <w:kern w:val="0"/>
                <w:sz w:val="21"/>
                <w:szCs w:val="21"/>
              </w:rPr>
              <w:t>、</w:t>
            </w:r>
            <w:r>
              <w:rPr>
                <w:rFonts w:ascii="宋体" w:hAnsi="宋体" w:cs="宋体"/>
                <w:kern w:val="0"/>
                <w:sz w:val="21"/>
                <w:szCs w:val="21"/>
              </w:rPr>
              <w:t>6</w:t>
            </w:r>
            <w:r>
              <w:rPr>
                <w:rFonts w:ascii="宋体" w:hAnsi="宋体" w:cs="宋体" w:hint="eastAsia"/>
                <w:kern w:val="0"/>
                <w:sz w:val="21"/>
                <w:szCs w:val="21"/>
              </w:rPr>
              <w:t>、</w:t>
            </w:r>
            <w:r>
              <w:rPr>
                <w:rFonts w:ascii="宋体" w:hAnsi="宋体" w:cs="宋体"/>
                <w:kern w:val="0"/>
                <w:sz w:val="21"/>
                <w:szCs w:val="21"/>
              </w:rPr>
              <w:t>10</w:t>
            </w:r>
            <w:r>
              <w:rPr>
                <w:rFonts w:ascii="宋体" w:hAnsi="宋体" w:cs="宋体" w:hint="eastAsia"/>
                <w:kern w:val="0"/>
                <w:sz w:val="21"/>
                <w:szCs w:val="21"/>
              </w:rPr>
              <w:t>、</w:t>
            </w:r>
            <w:r>
              <w:rPr>
                <w:rFonts w:ascii="宋体" w:hAnsi="宋体" w:cs="宋体"/>
                <w:kern w:val="0"/>
                <w:sz w:val="21"/>
                <w:szCs w:val="21"/>
              </w:rPr>
              <w:t>50</w:t>
            </w:r>
            <w:r>
              <w:rPr>
                <w:rFonts w:ascii="宋体" w:hAnsi="宋体" w:cs="宋体" w:hint="eastAsia"/>
                <w:kern w:val="0"/>
                <w:sz w:val="21"/>
                <w:szCs w:val="21"/>
              </w:rPr>
              <w:t>、</w:t>
            </w:r>
            <w:r>
              <w:rPr>
                <w:rFonts w:ascii="宋体" w:hAnsi="宋体" w:cs="宋体"/>
                <w:kern w:val="0"/>
                <w:sz w:val="21"/>
                <w:szCs w:val="21"/>
              </w:rPr>
              <w:t>60</w:t>
            </w:r>
            <w:r>
              <w:rPr>
                <w:rFonts w:ascii="宋体" w:hAnsi="宋体" w:cs="宋体" w:hint="eastAsia"/>
                <w:kern w:val="0"/>
                <w:sz w:val="21"/>
                <w:szCs w:val="21"/>
              </w:rPr>
              <w:t>，断电保护；</w:t>
            </w:r>
          </w:p>
          <w:p w14:paraId="37EEE768"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lastRenderedPageBreak/>
              <w:t>5.</w:t>
            </w:r>
            <w:r>
              <w:rPr>
                <w:rFonts w:ascii="宋体" w:hAnsi="宋体" w:cs="宋体" w:hint="eastAsia"/>
                <w:kern w:val="0"/>
                <w:sz w:val="21"/>
                <w:szCs w:val="21"/>
              </w:rPr>
              <w:t>网络： 双口千兆网卡，双口万兆多模</w:t>
            </w:r>
            <w:r>
              <w:rPr>
                <w:rFonts w:ascii="宋体" w:hAnsi="宋体" w:cs="宋体"/>
                <w:kern w:val="0"/>
                <w:sz w:val="21"/>
                <w:szCs w:val="21"/>
              </w:rPr>
              <w:t>SFP+</w:t>
            </w:r>
            <w:r>
              <w:rPr>
                <w:rFonts w:ascii="宋体" w:hAnsi="宋体" w:cs="宋体" w:hint="eastAsia"/>
                <w:kern w:val="0"/>
                <w:sz w:val="21"/>
                <w:szCs w:val="21"/>
              </w:rPr>
              <w:t>模块，支持冗余保护；</w:t>
            </w:r>
          </w:p>
          <w:p w14:paraId="6330450A"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t>6.</w:t>
            </w:r>
            <w:r>
              <w:rPr>
                <w:rFonts w:ascii="宋体" w:hAnsi="宋体" w:cs="宋体" w:hint="eastAsia"/>
                <w:kern w:val="0"/>
                <w:sz w:val="21"/>
                <w:szCs w:val="21"/>
              </w:rPr>
              <w:t>风扇：</w:t>
            </w:r>
            <w:proofErr w:type="gramStart"/>
            <w:r>
              <w:rPr>
                <w:rFonts w:ascii="宋体" w:hAnsi="宋体" w:cs="宋体" w:hint="eastAsia"/>
                <w:kern w:val="0"/>
                <w:sz w:val="21"/>
                <w:szCs w:val="21"/>
              </w:rPr>
              <w:t>满配智能</w:t>
            </w:r>
            <w:proofErr w:type="gramEnd"/>
            <w:r>
              <w:rPr>
                <w:rFonts w:ascii="宋体" w:hAnsi="宋体" w:cs="宋体" w:hint="eastAsia"/>
                <w:kern w:val="0"/>
                <w:sz w:val="21"/>
                <w:szCs w:val="21"/>
              </w:rPr>
              <w:t>冗余风扇；</w:t>
            </w:r>
          </w:p>
          <w:p w14:paraId="4DD57CAE"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hint="eastAsia"/>
                <w:kern w:val="0"/>
                <w:sz w:val="21"/>
                <w:szCs w:val="21"/>
              </w:rPr>
              <w:t>7.电源：配置1+1 750W冗余热插拔电源，▲支持210V-290V高压直流电源输入；</w:t>
            </w:r>
          </w:p>
          <w:p w14:paraId="121CF635"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t>8.</w:t>
            </w:r>
            <w:r>
              <w:rPr>
                <w:rFonts w:ascii="宋体" w:hAnsi="宋体" w:cs="宋体" w:hint="eastAsia"/>
                <w:kern w:val="0"/>
                <w:sz w:val="21"/>
                <w:szCs w:val="21"/>
              </w:rPr>
              <w:t>管理：配置远程管理卡，具有单独的管理网口，可不依赖主机操作系统进行远程操作。提供远程监控图形界面，可实现与操作系统无关的</w:t>
            </w:r>
            <w:proofErr w:type="gramStart"/>
            <w:r>
              <w:rPr>
                <w:rFonts w:ascii="宋体" w:hAnsi="宋体" w:cs="宋体" w:hint="eastAsia"/>
                <w:kern w:val="0"/>
                <w:sz w:val="21"/>
                <w:szCs w:val="21"/>
              </w:rPr>
              <w:t>远程对</w:t>
            </w:r>
            <w:proofErr w:type="gramEnd"/>
            <w:r>
              <w:rPr>
                <w:rFonts w:ascii="宋体" w:hAnsi="宋体" w:cs="宋体" w:hint="eastAsia"/>
                <w:kern w:val="0"/>
                <w:sz w:val="21"/>
                <w:szCs w:val="21"/>
              </w:rPr>
              <w:t>服务器的完全控制，包括远程的开关机、重启、更新</w:t>
            </w:r>
            <w:r>
              <w:rPr>
                <w:rFonts w:ascii="宋体" w:hAnsi="宋体" w:cs="宋体"/>
                <w:kern w:val="0"/>
                <w:sz w:val="21"/>
                <w:szCs w:val="21"/>
              </w:rPr>
              <w:t xml:space="preserve">Firmware, </w:t>
            </w:r>
            <w:r>
              <w:rPr>
                <w:rFonts w:ascii="宋体" w:hAnsi="宋体" w:cs="宋体" w:hint="eastAsia"/>
                <w:kern w:val="0"/>
                <w:sz w:val="21"/>
                <w:szCs w:val="21"/>
              </w:rPr>
              <w:t>虚拟</w:t>
            </w:r>
            <w:r>
              <w:rPr>
                <w:rFonts w:ascii="宋体" w:hAnsi="宋体" w:cs="宋体"/>
                <w:kern w:val="0"/>
                <w:sz w:val="21"/>
                <w:szCs w:val="21"/>
              </w:rPr>
              <w:t xml:space="preserve">KVM, </w:t>
            </w:r>
            <w:r>
              <w:rPr>
                <w:rFonts w:ascii="宋体" w:hAnsi="宋体" w:cs="宋体" w:hint="eastAsia"/>
                <w:kern w:val="0"/>
                <w:sz w:val="21"/>
                <w:szCs w:val="21"/>
              </w:rPr>
              <w:t>虚拟软驱，虚拟光驱、虚拟介质重定向等操作；支持</w:t>
            </w:r>
            <w:r>
              <w:rPr>
                <w:rFonts w:ascii="宋体" w:hAnsi="宋体" w:cs="宋体"/>
                <w:kern w:val="0"/>
                <w:sz w:val="21"/>
                <w:szCs w:val="21"/>
              </w:rPr>
              <w:t>SNMP</w:t>
            </w:r>
            <w:r>
              <w:rPr>
                <w:rFonts w:ascii="宋体" w:hAnsi="宋体" w:cs="宋体" w:hint="eastAsia"/>
                <w:kern w:val="0"/>
                <w:sz w:val="21"/>
                <w:szCs w:val="21"/>
              </w:rPr>
              <w:t>，</w:t>
            </w:r>
            <w:r>
              <w:rPr>
                <w:rFonts w:ascii="宋体" w:hAnsi="宋体" w:cs="宋体"/>
                <w:kern w:val="0"/>
                <w:sz w:val="21"/>
                <w:szCs w:val="21"/>
              </w:rPr>
              <w:t xml:space="preserve">IPMI </w:t>
            </w:r>
            <w:r>
              <w:rPr>
                <w:rFonts w:ascii="宋体" w:hAnsi="宋体" w:cs="宋体" w:hint="eastAsia"/>
                <w:kern w:val="0"/>
                <w:sz w:val="21"/>
                <w:szCs w:val="21"/>
              </w:rPr>
              <w:t>和</w:t>
            </w:r>
            <w:r>
              <w:rPr>
                <w:rFonts w:ascii="宋体" w:hAnsi="宋体" w:cs="宋体"/>
                <w:kern w:val="0"/>
                <w:sz w:val="21"/>
                <w:szCs w:val="21"/>
              </w:rPr>
              <w:t>Redfish</w:t>
            </w:r>
            <w:r>
              <w:rPr>
                <w:rFonts w:ascii="宋体" w:hAnsi="宋体" w:cs="宋体" w:hint="eastAsia"/>
                <w:kern w:val="0"/>
                <w:sz w:val="21"/>
                <w:szCs w:val="21"/>
              </w:rPr>
              <w:t>；支持</w:t>
            </w:r>
            <w:r>
              <w:rPr>
                <w:rFonts w:ascii="宋体" w:hAnsi="宋体" w:cs="宋体"/>
                <w:kern w:val="0"/>
                <w:sz w:val="21"/>
                <w:szCs w:val="21"/>
              </w:rPr>
              <w:t>IPv6</w:t>
            </w:r>
            <w:r>
              <w:rPr>
                <w:rFonts w:ascii="宋体" w:hAnsi="宋体" w:cs="宋体" w:hint="eastAsia"/>
                <w:kern w:val="0"/>
                <w:sz w:val="21"/>
                <w:szCs w:val="21"/>
              </w:rPr>
              <w:t>。前置专用</w:t>
            </w:r>
            <w:r>
              <w:rPr>
                <w:rFonts w:ascii="宋体" w:hAnsi="宋体" w:cs="宋体"/>
                <w:kern w:val="0"/>
                <w:sz w:val="21"/>
                <w:szCs w:val="21"/>
              </w:rPr>
              <w:t xml:space="preserve">USB </w:t>
            </w:r>
            <w:r>
              <w:rPr>
                <w:rFonts w:ascii="宋体" w:hAnsi="宋体" w:cs="宋体" w:hint="eastAsia"/>
                <w:kern w:val="0"/>
                <w:sz w:val="21"/>
                <w:szCs w:val="21"/>
              </w:rPr>
              <w:t>管理口；允许用户独立于操作系统状态之外（免代理安装方式）远程访问、监控、维修、修复和升级服务器。能够和</w:t>
            </w:r>
            <w:r>
              <w:rPr>
                <w:rFonts w:ascii="宋体" w:hAnsi="宋体" w:cs="宋体"/>
                <w:kern w:val="0"/>
                <w:sz w:val="21"/>
                <w:szCs w:val="21"/>
              </w:rPr>
              <w:t>Microsoft</w:t>
            </w:r>
            <w:r>
              <w:rPr>
                <w:rFonts w:ascii="宋体" w:hAnsi="宋体" w:cs="Calibri"/>
                <w:kern w:val="0"/>
                <w:sz w:val="21"/>
                <w:szCs w:val="21"/>
              </w:rPr>
              <w:t>®</w:t>
            </w:r>
            <w:r>
              <w:rPr>
                <w:rFonts w:ascii="宋体" w:hAnsi="宋体" w:cs="宋体"/>
                <w:kern w:val="0"/>
                <w:sz w:val="21"/>
                <w:szCs w:val="21"/>
              </w:rPr>
              <w:t xml:space="preserve"> System Center</w:t>
            </w:r>
          </w:p>
          <w:p w14:paraId="7C1DFE4E"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hint="eastAsia"/>
                <w:kern w:val="0"/>
                <w:sz w:val="21"/>
                <w:szCs w:val="21"/>
              </w:rPr>
              <w:t>和</w:t>
            </w:r>
            <w:r>
              <w:rPr>
                <w:rFonts w:ascii="宋体" w:hAnsi="宋体" w:cs="宋体"/>
                <w:kern w:val="0"/>
                <w:sz w:val="21"/>
                <w:szCs w:val="21"/>
              </w:rPr>
              <w:t>VMware</w:t>
            </w:r>
            <w:r>
              <w:rPr>
                <w:rFonts w:ascii="宋体" w:hAnsi="宋体" w:cs="Calibri"/>
                <w:kern w:val="0"/>
                <w:sz w:val="21"/>
                <w:szCs w:val="21"/>
              </w:rPr>
              <w:t>®</w:t>
            </w:r>
            <w:r>
              <w:rPr>
                <w:rFonts w:ascii="宋体" w:hAnsi="宋体" w:cs="宋体"/>
                <w:kern w:val="0"/>
                <w:sz w:val="21"/>
                <w:szCs w:val="21"/>
              </w:rPr>
              <w:t xml:space="preserve"> vCenter </w:t>
            </w:r>
            <w:r>
              <w:rPr>
                <w:rFonts w:ascii="宋体" w:hAnsi="宋体" w:cs="宋体" w:hint="eastAsia"/>
                <w:kern w:val="0"/>
                <w:sz w:val="21"/>
                <w:szCs w:val="21"/>
              </w:rPr>
              <w:t>集成，实现统一界面管理功能，并包含相应许可</w:t>
            </w:r>
          </w:p>
          <w:p w14:paraId="25B1F93D"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t>9.</w:t>
            </w:r>
            <w:r>
              <w:rPr>
                <w:rFonts w:ascii="宋体" w:hAnsi="宋体" w:cs="宋体" w:hint="eastAsia"/>
                <w:kern w:val="0"/>
                <w:sz w:val="21"/>
                <w:szCs w:val="21"/>
              </w:rPr>
              <w:t>安全：需要实现对服务器进行安全审计和控制，以保障业务系统的安全及终端接入的合</w:t>
            </w:r>
            <w:proofErr w:type="gramStart"/>
            <w:r>
              <w:rPr>
                <w:rFonts w:ascii="宋体" w:hAnsi="宋体" w:cs="宋体" w:hint="eastAsia"/>
                <w:kern w:val="0"/>
                <w:sz w:val="21"/>
                <w:szCs w:val="21"/>
              </w:rPr>
              <w:t>规</w:t>
            </w:r>
            <w:proofErr w:type="gramEnd"/>
            <w:r>
              <w:rPr>
                <w:rFonts w:ascii="宋体" w:hAnsi="宋体" w:cs="宋体" w:hint="eastAsia"/>
                <w:kern w:val="0"/>
                <w:sz w:val="21"/>
                <w:szCs w:val="21"/>
              </w:rPr>
              <w:t>性，实现对服务器通过</w:t>
            </w:r>
            <w:r>
              <w:rPr>
                <w:rFonts w:ascii="宋体" w:hAnsi="宋体" w:cs="宋体"/>
                <w:kern w:val="0"/>
                <w:sz w:val="21"/>
                <w:szCs w:val="21"/>
              </w:rPr>
              <w:t xml:space="preserve">IP </w:t>
            </w:r>
            <w:r>
              <w:rPr>
                <w:rFonts w:ascii="宋体" w:hAnsi="宋体" w:cs="宋体" w:hint="eastAsia"/>
                <w:kern w:val="0"/>
                <w:sz w:val="21"/>
                <w:szCs w:val="21"/>
              </w:rPr>
              <w:t>地址准入申报，进行终端设备的</w:t>
            </w:r>
            <w:r>
              <w:rPr>
                <w:rFonts w:ascii="宋体" w:hAnsi="宋体" w:cs="宋体"/>
                <w:kern w:val="0"/>
                <w:sz w:val="21"/>
                <w:szCs w:val="21"/>
              </w:rPr>
              <w:t xml:space="preserve">IP </w:t>
            </w:r>
            <w:r>
              <w:rPr>
                <w:rFonts w:ascii="宋体" w:hAnsi="宋体" w:cs="宋体" w:hint="eastAsia"/>
                <w:kern w:val="0"/>
                <w:sz w:val="21"/>
                <w:szCs w:val="21"/>
              </w:rPr>
              <w:t>地址新增，变更和删除申请，以图表形式显示每段服务器</w:t>
            </w:r>
            <w:r>
              <w:rPr>
                <w:rFonts w:ascii="宋体" w:hAnsi="宋体" w:cs="宋体"/>
                <w:kern w:val="0"/>
                <w:sz w:val="21"/>
                <w:szCs w:val="21"/>
              </w:rPr>
              <w:t xml:space="preserve">IP </w:t>
            </w:r>
            <w:r>
              <w:rPr>
                <w:rFonts w:ascii="宋体" w:hAnsi="宋体" w:cs="宋体" w:hint="eastAsia"/>
                <w:kern w:val="0"/>
                <w:sz w:val="21"/>
                <w:szCs w:val="21"/>
              </w:rPr>
              <w:t>地址池实时使用情况，具有秒级固化现有</w:t>
            </w:r>
            <w:r>
              <w:rPr>
                <w:rFonts w:ascii="宋体" w:hAnsi="宋体" w:cs="宋体"/>
                <w:kern w:val="0"/>
                <w:sz w:val="21"/>
                <w:szCs w:val="21"/>
              </w:rPr>
              <w:t xml:space="preserve">IP </w:t>
            </w:r>
            <w:r>
              <w:rPr>
                <w:rFonts w:ascii="宋体" w:hAnsi="宋体" w:cs="宋体" w:hint="eastAsia"/>
                <w:kern w:val="0"/>
                <w:sz w:val="21"/>
                <w:szCs w:val="21"/>
              </w:rPr>
              <w:t>地址；</w:t>
            </w:r>
          </w:p>
          <w:p w14:paraId="37B3593A"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t>10.</w:t>
            </w:r>
            <w:r>
              <w:rPr>
                <w:rFonts w:ascii="宋体" w:hAnsi="宋体" w:cs="宋体" w:hint="eastAsia"/>
                <w:kern w:val="0"/>
                <w:sz w:val="21"/>
                <w:szCs w:val="21"/>
              </w:rPr>
              <w:t>数据备份：内置重复数据消除技术的备份系统，具备直接在服务器上进行源端重复数据删除以及备份</w:t>
            </w:r>
            <w:proofErr w:type="gramStart"/>
            <w:r>
              <w:rPr>
                <w:rFonts w:ascii="宋体" w:hAnsi="宋体" w:cs="宋体" w:hint="eastAsia"/>
                <w:kern w:val="0"/>
                <w:sz w:val="21"/>
                <w:szCs w:val="21"/>
              </w:rPr>
              <w:t>端消重</w:t>
            </w:r>
            <w:proofErr w:type="gramEnd"/>
            <w:r>
              <w:rPr>
                <w:rFonts w:ascii="宋体" w:hAnsi="宋体" w:cs="宋体" w:hint="eastAsia"/>
                <w:kern w:val="0"/>
                <w:sz w:val="21"/>
                <w:szCs w:val="21"/>
              </w:rPr>
              <w:t>功能；支持后端挂接云存储，实现备份数据到云的自动转储；能同时支持以</w:t>
            </w:r>
            <w:r>
              <w:rPr>
                <w:rFonts w:ascii="宋体" w:hAnsi="宋体" w:cs="宋体"/>
                <w:kern w:val="0"/>
                <w:sz w:val="21"/>
                <w:szCs w:val="21"/>
              </w:rPr>
              <w:t>OST</w:t>
            </w:r>
            <w:r>
              <w:rPr>
                <w:rFonts w:ascii="宋体" w:hAnsi="宋体" w:cs="宋体" w:hint="eastAsia"/>
                <w:kern w:val="0"/>
                <w:sz w:val="21"/>
                <w:szCs w:val="21"/>
              </w:rPr>
              <w:t>、</w:t>
            </w:r>
            <w:r>
              <w:rPr>
                <w:rFonts w:ascii="宋体" w:hAnsi="宋体" w:cs="宋体"/>
                <w:kern w:val="0"/>
                <w:sz w:val="21"/>
                <w:szCs w:val="21"/>
              </w:rPr>
              <w:t>CIFS</w:t>
            </w:r>
            <w:r>
              <w:rPr>
                <w:rFonts w:ascii="宋体" w:hAnsi="宋体" w:cs="宋体" w:hint="eastAsia"/>
                <w:kern w:val="0"/>
                <w:sz w:val="21"/>
                <w:szCs w:val="21"/>
              </w:rPr>
              <w:t>、</w:t>
            </w:r>
            <w:r>
              <w:rPr>
                <w:rFonts w:ascii="宋体" w:hAnsi="宋体" w:cs="宋体"/>
                <w:kern w:val="0"/>
                <w:sz w:val="21"/>
                <w:szCs w:val="21"/>
              </w:rPr>
              <w:t xml:space="preserve">NFS </w:t>
            </w:r>
            <w:r>
              <w:rPr>
                <w:rFonts w:ascii="宋体" w:hAnsi="宋体" w:cs="宋体" w:hint="eastAsia"/>
                <w:kern w:val="0"/>
                <w:sz w:val="21"/>
                <w:szCs w:val="21"/>
              </w:rPr>
              <w:t>等协议接入，所有协议可以同时使用。备份系统能够跟多种数据库直接集成，即使无需备份软件也可实现</w:t>
            </w:r>
            <w:proofErr w:type="gramStart"/>
            <w:r>
              <w:rPr>
                <w:rFonts w:ascii="宋体" w:hAnsi="宋体" w:cs="宋体" w:hint="eastAsia"/>
                <w:kern w:val="0"/>
                <w:sz w:val="21"/>
                <w:szCs w:val="21"/>
              </w:rPr>
              <w:t>源端消重</w:t>
            </w:r>
            <w:proofErr w:type="gramEnd"/>
            <w:r>
              <w:rPr>
                <w:rFonts w:ascii="宋体" w:hAnsi="宋体" w:cs="宋体" w:hint="eastAsia"/>
                <w:kern w:val="0"/>
                <w:sz w:val="21"/>
                <w:szCs w:val="21"/>
              </w:rPr>
              <w:t>备份。</w:t>
            </w:r>
          </w:p>
          <w:p w14:paraId="7672C528"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t>11</w:t>
            </w:r>
            <w:r>
              <w:rPr>
                <w:rFonts w:ascii="宋体" w:hAnsi="宋体" w:cs="宋体" w:hint="eastAsia"/>
                <w:kern w:val="0"/>
                <w:sz w:val="21"/>
                <w:szCs w:val="21"/>
              </w:rPr>
              <w:t>．▲原厂整机出厂，不允许拆机；</w:t>
            </w:r>
          </w:p>
          <w:p w14:paraId="2C028D7D" w14:textId="77777777" w:rsidR="001E1DD6" w:rsidRDefault="003C2F6D">
            <w:pPr>
              <w:autoSpaceDE w:val="0"/>
              <w:autoSpaceDN w:val="0"/>
              <w:adjustRightInd w:val="0"/>
              <w:spacing w:line="0" w:lineRule="atLeast"/>
              <w:jc w:val="left"/>
              <w:rPr>
                <w:rFonts w:ascii="宋体" w:hAnsi="宋体" w:cs="宋体"/>
                <w:kern w:val="0"/>
                <w:sz w:val="21"/>
                <w:szCs w:val="21"/>
              </w:rPr>
            </w:pPr>
            <w:r>
              <w:rPr>
                <w:rFonts w:ascii="宋体" w:hAnsi="宋体" w:cs="宋体"/>
                <w:kern w:val="0"/>
                <w:sz w:val="21"/>
                <w:szCs w:val="21"/>
              </w:rPr>
              <w:t>12</w:t>
            </w:r>
            <w:r>
              <w:rPr>
                <w:rFonts w:ascii="宋体" w:hAnsi="宋体" w:cs="宋体" w:hint="eastAsia"/>
                <w:kern w:val="0"/>
                <w:sz w:val="21"/>
                <w:szCs w:val="21"/>
              </w:rPr>
              <w:t>．中标后提供产品制造商授权函和售后服务承诺函；</w:t>
            </w:r>
          </w:p>
          <w:p w14:paraId="78FAB4EC"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kern w:val="0"/>
                <w:sz w:val="21"/>
                <w:szCs w:val="21"/>
              </w:rPr>
              <w:t>13.</w:t>
            </w:r>
            <w:r>
              <w:rPr>
                <w:rFonts w:ascii="宋体" w:hAnsi="宋体" w:cs="宋体" w:hint="eastAsia"/>
                <w:kern w:val="0"/>
                <w:sz w:val="21"/>
                <w:szCs w:val="21"/>
              </w:rPr>
              <w:t>七年免费原厂质保，七年免费原厂工程师上门服务。</w:t>
            </w:r>
          </w:p>
        </w:tc>
      </w:tr>
      <w:tr w:rsidR="001E1DD6" w14:paraId="2161CB51" w14:textId="77777777">
        <w:trPr>
          <w:trHeight w:val="340"/>
          <w:jc w:val="center"/>
        </w:trPr>
        <w:tc>
          <w:tcPr>
            <w:tcW w:w="659" w:type="dxa"/>
            <w:vAlign w:val="center"/>
          </w:tcPr>
          <w:p w14:paraId="05CDEE15"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5</w:t>
            </w:r>
          </w:p>
        </w:tc>
        <w:tc>
          <w:tcPr>
            <w:tcW w:w="1810" w:type="dxa"/>
            <w:vAlign w:val="center"/>
          </w:tcPr>
          <w:p w14:paraId="48335E51"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投影机</w:t>
            </w:r>
          </w:p>
        </w:tc>
        <w:tc>
          <w:tcPr>
            <w:tcW w:w="661" w:type="dxa"/>
            <w:vAlign w:val="center"/>
          </w:tcPr>
          <w:p w14:paraId="75B61639"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w:t>
            </w:r>
            <w:r>
              <w:rPr>
                <w:rFonts w:ascii="宋体" w:hAnsi="宋体" w:cs="宋体"/>
                <w:sz w:val="21"/>
                <w:szCs w:val="21"/>
              </w:rPr>
              <w:t xml:space="preserve"> </w:t>
            </w:r>
          </w:p>
        </w:tc>
        <w:tc>
          <w:tcPr>
            <w:tcW w:w="661" w:type="dxa"/>
            <w:vAlign w:val="center"/>
          </w:tcPr>
          <w:p w14:paraId="657F8FE0" w14:textId="77777777" w:rsidR="001E1DD6" w:rsidRDefault="003C2F6D">
            <w:pPr>
              <w:adjustRightInd w:val="0"/>
              <w:snapToGrid w:val="0"/>
              <w:spacing w:line="288" w:lineRule="auto"/>
              <w:jc w:val="center"/>
              <w:rPr>
                <w:rFonts w:ascii="宋体" w:hAnsi="宋体" w:cs="宋体"/>
                <w:sz w:val="21"/>
                <w:szCs w:val="21"/>
              </w:rPr>
            </w:pPr>
            <w:proofErr w:type="gramStart"/>
            <w:r>
              <w:rPr>
                <w:rFonts w:ascii="宋体" w:hAnsi="宋体" w:cs="宋体" w:hint="eastAsia"/>
                <w:sz w:val="21"/>
                <w:szCs w:val="21"/>
              </w:rPr>
              <w:t>个</w:t>
            </w:r>
            <w:proofErr w:type="gramEnd"/>
          </w:p>
        </w:tc>
        <w:tc>
          <w:tcPr>
            <w:tcW w:w="6269" w:type="dxa"/>
            <w:vAlign w:val="center"/>
          </w:tcPr>
          <w:p w14:paraId="69BF7849" w14:textId="77777777" w:rsidR="001E1DD6" w:rsidRDefault="003C2F6D">
            <w:pPr>
              <w:rPr>
                <w:rFonts w:ascii="宋体" w:hAnsi="宋体" w:cs="宋体"/>
                <w:kern w:val="0"/>
                <w:sz w:val="21"/>
                <w:szCs w:val="21"/>
              </w:rPr>
            </w:pPr>
            <w:r>
              <w:rPr>
                <w:rFonts w:ascii="宋体" w:hAnsi="宋体" w:cs="宋体" w:hint="eastAsia"/>
                <w:kern w:val="0"/>
                <w:sz w:val="21"/>
                <w:szCs w:val="21"/>
              </w:rPr>
              <w:t>1．投影技术：3LCD；</w:t>
            </w:r>
            <w:r>
              <w:rPr>
                <w:rFonts w:ascii="宋体" w:hAnsi="宋体" w:cs="Calibri"/>
                <w:kern w:val="0"/>
                <w:sz w:val="21"/>
                <w:szCs w:val="21"/>
              </w:rPr>
              <w:t> </w:t>
            </w:r>
            <w:r>
              <w:rPr>
                <w:rFonts w:ascii="宋体" w:hAnsi="宋体" w:cs="宋体" w:hint="eastAsia"/>
                <w:kern w:val="0"/>
                <w:sz w:val="21"/>
                <w:szCs w:val="21"/>
              </w:rPr>
              <w:t xml:space="preserve"> </w:t>
            </w:r>
          </w:p>
          <w:p w14:paraId="717688A5" w14:textId="77777777" w:rsidR="001E1DD6" w:rsidRDefault="003C2F6D">
            <w:pPr>
              <w:rPr>
                <w:rFonts w:ascii="宋体" w:hAnsi="宋体" w:cs="宋体"/>
                <w:kern w:val="0"/>
                <w:sz w:val="21"/>
                <w:szCs w:val="21"/>
              </w:rPr>
            </w:pPr>
            <w:r>
              <w:rPr>
                <w:rFonts w:ascii="宋体" w:hAnsi="宋体" w:cs="宋体" w:hint="eastAsia"/>
                <w:kern w:val="0"/>
                <w:sz w:val="21"/>
                <w:szCs w:val="21"/>
              </w:rPr>
              <w:t>2．标称亮度：≥4000流明；</w:t>
            </w:r>
            <w:r>
              <w:rPr>
                <w:rFonts w:ascii="宋体" w:hAnsi="宋体" w:cs="Calibri"/>
                <w:kern w:val="0"/>
                <w:sz w:val="21"/>
                <w:szCs w:val="21"/>
              </w:rPr>
              <w:t> </w:t>
            </w:r>
            <w:r>
              <w:rPr>
                <w:rFonts w:ascii="宋体" w:hAnsi="宋体" w:cs="宋体" w:hint="eastAsia"/>
                <w:kern w:val="0"/>
                <w:sz w:val="21"/>
                <w:szCs w:val="21"/>
              </w:rPr>
              <w:t xml:space="preserve"> </w:t>
            </w:r>
          </w:p>
          <w:p w14:paraId="6B651302"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3．对比度：≥16000：1； </w:t>
            </w:r>
          </w:p>
          <w:p w14:paraId="1F971150" w14:textId="77777777" w:rsidR="001E1DD6" w:rsidRDefault="003C2F6D">
            <w:pPr>
              <w:rPr>
                <w:rFonts w:ascii="宋体" w:hAnsi="宋体" w:cs="宋体"/>
                <w:kern w:val="0"/>
                <w:sz w:val="21"/>
                <w:szCs w:val="21"/>
              </w:rPr>
            </w:pPr>
            <w:r>
              <w:rPr>
                <w:rFonts w:ascii="宋体" w:hAnsi="宋体" w:cs="宋体" w:hint="eastAsia"/>
                <w:kern w:val="0"/>
                <w:sz w:val="21"/>
                <w:szCs w:val="21"/>
              </w:rPr>
              <w:t>4．标准分辨率：1920×1080</w:t>
            </w:r>
            <w:r>
              <w:rPr>
                <w:rFonts w:ascii="宋体" w:hAnsi="宋体" w:cs="Calibri"/>
                <w:kern w:val="0"/>
                <w:sz w:val="21"/>
                <w:szCs w:val="21"/>
              </w:rPr>
              <w:t> </w:t>
            </w:r>
            <w:r>
              <w:rPr>
                <w:rFonts w:ascii="宋体" w:hAnsi="宋体" w:cs="宋体" w:hint="eastAsia"/>
                <w:kern w:val="0"/>
                <w:sz w:val="21"/>
                <w:szCs w:val="21"/>
              </w:rPr>
              <w:t xml:space="preserve">屏幕比例：16：9； </w:t>
            </w:r>
          </w:p>
          <w:p w14:paraId="017FFEF6" w14:textId="77777777" w:rsidR="001E1DD6" w:rsidRDefault="003C2F6D">
            <w:pPr>
              <w:rPr>
                <w:rFonts w:ascii="宋体" w:hAnsi="宋体" w:cs="宋体"/>
                <w:kern w:val="0"/>
                <w:sz w:val="21"/>
                <w:szCs w:val="21"/>
              </w:rPr>
            </w:pPr>
            <w:r>
              <w:rPr>
                <w:rFonts w:ascii="宋体" w:hAnsi="宋体" w:cs="宋体" w:hint="eastAsia"/>
                <w:kern w:val="0"/>
                <w:sz w:val="21"/>
                <w:szCs w:val="21"/>
              </w:rPr>
              <w:t>5．镜头变焦比：≥1.6，</w:t>
            </w:r>
            <w:r>
              <w:rPr>
                <w:rFonts w:ascii="宋体" w:hAnsi="宋体" w:cs="Calibri"/>
                <w:kern w:val="0"/>
                <w:sz w:val="21"/>
                <w:szCs w:val="21"/>
              </w:rPr>
              <w:t> </w:t>
            </w:r>
            <w:r>
              <w:rPr>
                <w:rFonts w:ascii="宋体" w:hAnsi="宋体" w:cs="宋体" w:hint="eastAsia"/>
                <w:kern w:val="0"/>
                <w:sz w:val="21"/>
                <w:szCs w:val="21"/>
              </w:rPr>
              <w:t xml:space="preserve">100寸宽屏画面镜头距离范围不小于3-4.78米； </w:t>
            </w:r>
          </w:p>
          <w:p w14:paraId="2664CF21" w14:textId="77777777" w:rsidR="001E1DD6" w:rsidRDefault="003C2F6D">
            <w:pPr>
              <w:rPr>
                <w:rFonts w:ascii="宋体" w:hAnsi="宋体" w:cs="宋体"/>
                <w:kern w:val="0"/>
                <w:sz w:val="21"/>
                <w:szCs w:val="21"/>
              </w:rPr>
            </w:pPr>
            <w:r>
              <w:rPr>
                <w:rFonts w:ascii="宋体" w:hAnsi="宋体" w:cs="宋体" w:hint="eastAsia"/>
                <w:kern w:val="0"/>
                <w:sz w:val="21"/>
                <w:szCs w:val="21"/>
              </w:rPr>
              <w:t>6．灯泡功率：≤230W</w:t>
            </w:r>
            <w:r>
              <w:rPr>
                <w:rFonts w:ascii="宋体" w:hAnsi="宋体" w:cs="Calibri"/>
                <w:kern w:val="0"/>
                <w:sz w:val="21"/>
                <w:szCs w:val="21"/>
              </w:rPr>
              <w:t> </w:t>
            </w:r>
            <w:r>
              <w:rPr>
                <w:rFonts w:ascii="宋体" w:hAnsi="宋体" w:cs="宋体" w:hint="eastAsia"/>
                <w:kern w:val="0"/>
                <w:sz w:val="21"/>
                <w:szCs w:val="21"/>
              </w:rPr>
              <w:t xml:space="preserve">灯泡寿命：≥6500小时（标准亮度）17000小时（环保亮度）； </w:t>
            </w:r>
          </w:p>
          <w:p w14:paraId="046ADB77" w14:textId="77777777" w:rsidR="001E1DD6" w:rsidRDefault="003C2F6D">
            <w:pPr>
              <w:rPr>
                <w:rFonts w:ascii="宋体" w:hAnsi="宋体" w:cs="宋体"/>
                <w:kern w:val="0"/>
                <w:sz w:val="21"/>
                <w:szCs w:val="21"/>
              </w:rPr>
            </w:pPr>
            <w:r>
              <w:rPr>
                <w:rFonts w:ascii="宋体" w:hAnsi="宋体" w:cs="宋体" w:hint="eastAsia"/>
                <w:kern w:val="0"/>
                <w:sz w:val="21"/>
                <w:szCs w:val="21"/>
              </w:rPr>
              <w:t>7.接口： 输入：模拟RGB：D-sub15针端子×2；</w:t>
            </w:r>
            <w:r>
              <w:rPr>
                <w:rFonts w:ascii="宋体" w:hAnsi="宋体" w:cs="Calibri"/>
                <w:kern w:val="0"/>
                <w:sz w:val="21"/>
                <w:szCs w:val="21"/>
              </w:rPr>
              <w:t> </w:t>
            </w:r>
            <w:r>
              <w:rPr>
                <w:rFonts w:ascii="宋体" w:hAnsi="宋体" w:cs="宋体" w:hint="eastAsia"/>
                <w:kern w:val="0"/>
                <w:sz w:val="21"/>
                <w:szCs w:val="21"/>
              </w:rPr>
              <w:t xml:space="preserve"> 复合视频端子：RCA×1、S-Video端子×1、HDMI接口×2（其中HDMI2支持MHL、USB接口A型×1、USB接口B型×1； 需带 RS232端口;</w:t>
            </w:r>
          </w:p>
          <w:p w14:paraId="1272253C"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8．画面校正：±30度手动水平梯形校正，±30度自动垂直梯形校正；支持快速四角调节； </w:t>
            </w:r>
          </w:p>
          <w:p w14:paraId="400B2515"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9．无线功能：需内置或加配和主机同品牌原装无线组件，可完成PC和智能设备等的无线投影； </w:t>
            </w:r>
          </w:p>
          <w:p w14:paraId="069A7441" w14:textId="77777777" w:rsidR="001E1DD6" w:rsidRDefault="003C2F6D">
            <w:pPr>
              <w:rPr>
                <w:rFonts w:ascii="宋体" w:hAnsi="宋体" w:cs="宋体"/>
                <w:kern w:val="0"/>
                <w:sz w:val="21"/>
                <w:szCs w:val="21"/>
              </w:rPr>
            </w:pPr>
            <w:r>
              <w:rPr>
                <w:rFonts w:ascii="宋体" w:hAnsi="宋体" w:cs="宋体" w:hint="eastAsia"/>
                <w:kern w:val="0"/>
                <w:sz w:val="21"/>
                <w:szCs w:val="21"/>
              </w:rPr>
              <w:t>10.屏幕镜像功能：</w:t>
            </w:r>
            <w:proofErr w:type="gramStart"/>
            <w:r>
              <w:rPr>
                <w:rFonts w:ascii="宋体" w:hAnsi="宋体" w:cs="宋体" w:hint="eastAsia"/>
                <w:kern w:val="0"/>
                <w:sz w:val="21"/>
                <w:szCs w:val="21"/>
              </w:rPr>
              <w:t>安卓系统</w:t>
            </w:r>
            <w:proofErr w:type="gramEnd"/>
            <w:r>
              <w:rPr>
                <w:rFonts w:ascii="宋体" w:hAnsi="宋体" w:cs="宋体" w:hint="eastAsia"/>
                <w:kern w:val="0"/>
                <w:sz w:val="21"/>
                <w:szCs w:val="21"/>
              </w:rPr>
              <w:t xml:space="preserve">的智能设备和WIN10系统电脑无需安装软件可通过Miracast连接到投影机； </w:t>
            </w:r>
          </w:p>
          <w:p w14:paraId="6E6AA6B2" w14:textId="77777777" w:rsidR="001E1DD6" w:rsidRDefault="003C2F6D">
            <w:pPr>
              <w:rPr>
                <w:rFonts w:ascii="宋体" w:hAnsi="宋体" w:cs="宋体"/>
                <w:kern w:val="0"/>
                <w:sz w:val="21"/>
                <w:szCs w:val="21"/>
              </w:rPr>
            </w:pPr>
            <w:r>
              <w:rPr>
                <w:rFonts w:ascii="宋体" w:hAnsi="宋体" w:cs="宋体" w:hint="eastAsia"/>
                <w:kern w:val="0"/>
                <w:sz w:val="21"/>
                <w:szCs w:val="21"/>
              </w:rPr>
              <w:t xml:space="preserve">11．扬声器:投影机内置16W扬声器； </w:t>
            </w:r>
            <w:r>
              <w:rPr>
                <w:rFonts w:ascii="宋体" w:hAnsi="宋体" w:cs="Calibri"/>
                <w:kern w:val="0"/>
                <w:sz w:val="21"/>
                <w:szCs w:val="21"/>
              </w:rPr>
              <w:t> </w:t>
            </w:r>
          </w:p>
          <w:p w14:paraId="0C89E6A4"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kern w:val="0"/>
                <w:sz w:val="21"/>
                <w:szCs w:val="21"/>
              </w:rPr>
              <w:t>12.中标后提供产品制造商整机三年的售后服务承诺函原件。</w:t>
            </w:r>
            <w:r>
              <w:rPr>
                <w:rFonts w:ascii="宋体" w:hAnsi="宋体" w:cs="Calibri"/>
                <w:kern w:val="0"/>
                <w:sz w:val="21"/>
                <w:szCs w:val="21"/>
              </w:rPr>
              <w:t>  </w:t>
            </w:r>
          </w:p>
        </w:tc>
      </w:tr>
      <w:tr w:rsidR="001E1DD6" w14:paraId="44F1C7B7" w14:textId="77777777">
        <w:trPr>
          <w:trHeight w:val="340"/>
          <w:jc w:val="center"/>
        </w:trPr>
        <w:tc>
          <w:tcPr>
            <w:tcW w:w="659" w:type="dxa"/>
            <w:vAlign w:val="center"/>
          </w:tcPr>
          <w:p w14:paraId="3FC19C92"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6</w:t>
            </w:r>
          </w:p>
        </w:tc>
        <w:tc>
          <w:tcPr>
            <w:tcW w:w="1810" w:type="dxa"/>
            <w:vAlign w:val="center"/>
          </w:tcPr>
          <w:p w14:paraId="01A06515"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投影幕布</w:t>
            </w:r>
          </w:p>
        </w:tc>
        <w:tc>
          <w:tcPr>
            <w:tcW w:w="661" w:type="dxa"/>
            <w:vAlign w:val="center"/>
          </w:tcPr>
          <w:p w14:paraId="01529A85"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w:t>
            </w:r>
          </w:p>
        </w:tc>
        <w:tc>
          <w:tcPr>
            <w:tcW w:w="661" w:type="dxa"/>
            <w:vAlign w:val="center"/>
          </w:tcPr>
          <w:p w14:paraId="58FE8328"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块</w:t>
            </w:r>
          </w:p>
        </w:tc>
        <w:tc>
          <w:tcPr>
            <w:tcW w:w="6269" w:type="dxa"/>
            <w:vAlign w:val="center"/>
          </w:tcPr>
          <w:p w14:paraId="36FA8CA1"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kern w:val="0"/>
                <w:sz w:val="21"/>
                <w:szCs w:val="21"/>
              </w:rPr>
              <w:t>150寸电动幕布</w:t>
            </w:r>
          </w:p>
        </w:tc>
      </w:tr>
      <w:tr w:rsidR="001E1DD6" w14:paraId="6E6AD867" w14:textId="77777777">
        <w:trPr>
          <w:trHeight w:val="340"/>
          <w:jc w:val="center"/>
        </w:trPr>
        <w:tc>
          <w:tcPr>
            <w:tcW w:w="659" w:type="dxa"/>
            <w:vAlign w:val="center"/>
          </w:tcPr>
          <w:p w14:paraId="0A879F69"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7</w:t>
            </w:r>
          </w:p>
        </w:tc>
        <w:tc>
          <w:tcPr>
            <w:tcW w:w="1810" w:type="dxa"/>
            <w:vAlign w:val="center"/>
          </w:tcPr>
          <w:p w14:paraId="0FFB3027"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kern w:val="0"/>
                <w:sz w:val="21"/>
                <w:szCs w:val="21"/>
              </w:rPr>
              <w:t>交换机柜</w:t>
            </w:r>
          </w:p>
        </w:tc>
        <w:tc>
          <w:tcPr>
            <w:tcW w:w="661" w:type="dxa"/>
            <w:vAlign w:val="center"/>
          </w:tcPr>
          <w:p w14:paraId="3272F3B4"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w:t>
            </w:r>
            <w:r>
              <w:rPr>
                <w:rFonts w:ascii="宋体" w:hAnsi="宋体" w:cs="宋体" w:hint="eastAsia"/>
                <w:sz w:val="21"/>
                <w:szCs w:val="21"/>
              </w:rPr>
              <w:t xml:space="preserve"> </w:t>
            </w:r>
          </w:p>
        </w:tc>
        <w:tc>
          <w:tcPr>
            <w:tcW w:w="661" w:type="dxa"/>
            <w:vAlign w:val="center"/>
          </w:tcPr>
          <w:p w14:paraId="7EFC0851"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只</w:t>
            </w:r>
          </w:p>
        </w:tc>
        <w:tc>
          <w:tcPr>
            <w:tcW w:w="6269" w:type="dxa"/>
            <w:vAlign w:val="center"/>
          </w:tcPr>
          <w:p w14:paraId="25D81A04"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kern w:val="0"/>
                <w:sz w:val="21"/>
                <w:szCs w:val="21"/>
              </w:rPr>
              <w:t>1.2米 600*600*22U   前钢化玻璃门后钢板门，</w:t>
            </w:r>
            <w:proofErr w:type="gramStart"/>
            <w:r>
              <w:rPr>
                <w:rFonts w:ascii="宋体" w:hAnsi="宋体" w:cs="宋体" w:hint="eastAsia"/>
                <w:kern w:val="0"/>
                <w:sz w:val="21"/>
                <w:szCs w:val="21"/>
              </w:rPr>
              <w:t>含固定板</w:t>
            </w:r>
            <w:proofErr w:type="gramEnd"/>
            <w:r>
              <w:rPr>
                <w:rFonts w:ascii="宋体" w:hAnsi="宋体" w:cs="宋体" w:hint="eastAsia"/>
                <w:kern w:val="0"/>
                <w:sz w:val="21"/>
                <w:szCs w:val="21"/>
              </w:rPr>
              <w:t>一块，</w:t>
            </w:r>
            <w:proofErr w:type="gramStart"/>
            <w:r>
              <w:rPr>
                <w:rFonts w:ascii="宋体" w:hAnsi="宋体" w:cs="宋体" w:hint="eastAsia"/>
                <w:kern w:val="0"/>
                <w:sz w:val="21"/>
                <w:szCs w:val="21"/>
              </w:rPr>
              <w:t>电源排插一套</w:t>
            </w:r>
            <w:proofErr w:type="gramEnd"/>
            <w:r>
              <w:rPr>
                <w:rFonts w:ascii="宋体" w:hAnsi="宋体" w:cs="宋体" w:hint="eastAsia"/>
                <w:kern w:val="0"/>
                <w:sz w:val="21"/>
                <w:szCs w:val="21"/>
              </w:rPr>
              <w:t>、风扇2只。</w:t>
            </w:r>
          </w:p>
        </w:tc>
      </w:tr>
      <w:tr w:rsidR="001E1DD6" w14:paraId="689DCE92" w14:textId="77777777">
        <w:trPr>
          <w:trHeight w:val="340"/>
          <w:jc w:val="center"/>
        </w:trPr>
        <w:tc>
          <w:tcPr>
            <w:tcW w:w="659" w:type="dxa"/>
            <w:vAlign w:val="center"/>
          </w:tcPr>
          <w:p w14:paraId="13FCD62A"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8</w:t>
            </w:r>
          </w:p>
        </w:tc>
        <w:tc>
          <w:tcPr>
            <w:tcW w:w="1810" w:type="dxa"/>
            <w:vAlign w:val="center"/>
          </w:tcPr>
          <w:p w14:paraId="65B0CEB7"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交换机</w:t>
            </w:r>
          </w:p>
        </w:tc>
        <w:tc>
          <w:tcPr>
            <w:tcW w:w="661" w:type="dxa"/>
            <w:vAlign w:val="center"/>
          </w:tcPr>
          <w:p w14:paraId="4AF72AEE"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3</w:t>
            </w:r>
            <w:r>
              <w:rPr>
                <w:rFonts w:ascii="宋体" w:hAnsi="宋体" w:cs="宋体" w:hint="eastAsia"/>
                <w:sz w:val="21"/>
                <w:szCs w:val="21"/>
              </w:rPr>
              <w:t xml:space="preserve"> </w:t>
            </w:r>
          </w:p>
        </w:tc>
        <w:tc>
          <w:tcPr>
            <w:tcW w:w="661" w:type="dxa"/>
            <w:vAlign w:val="center"/>
          </w:tcPr>
          <w:p w14:paraId="0736CE3F"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vAlign w:val="center"/>
          </w:tcPr>
          <w:p w14:paraId="5C92FBEF" w14:textId="77777777" w:rsidR="001E1DD6" w:rsidRDefault="003C2F6D">
            <w:pPr>
              <w:rPr>
                <w:rFonts w:ascii="宋体" w:hAnsi="宋体" w:cs="宋体"/>
                <w:kern w:val="0"/>
                <w:sz w:val="21"/>
                <w:szCs w:val="21"/>
              </w:rPr>
            </w:pPr>
            <w:r>
              <w:rPr>
                <w:rFonts w:ascii="宋体" w:hAnsi="宋体" w:cs="宋体" w:hint="eastAsia"/>
                <w:kern w:val="0"/>
                <w:sz w:val="21"/>
                <w:szCs w:val="21"/>
              </w:rPr>
              <w:t>1.端口：不少于48个10/100/1000TX以太网端口+4个万兆SFP+端口；</w:t>
            </w:r>
          </w:p>
          <w:p w14:paraId="0DD7F0BF" w14:textId="77777777" w:rsidR="001E1DD6" w:rsidRDefault="003C2F6D">
            <w:pPr>
              <w:rPr>
                <w:rFonts w:ascii="宋体" w:hAnsi="宋体" w:cs="宋体"/>
                <w:kern w:val="0"/>
                <w:sz w:val="21"/>
                <w:szCs w:val="21"/>
              </w:rPr>
            </w:pPr>
            <w:r>
              <w:rPr>
                <w:rFonts w:ascii="宋体" w:hAnsi="宋体" w:cs="宋体" w:hint="eastAsia"/>
                <w:kern w:val="0"/>
                <w:sz w:val="21"/>
                <w:szCs w:val="21"/>
              </w:rPr>
              <w:t>2.交换容量：不低于432Gbps；</w:t>
            </w:r>
          </w:p>
          <w:p w14:paraId="303B7899" w14:textId="77777777" w:rsidR="001E1DD6" w:rsidRDefault="003C2F6D">
            <w:pPr>
              <w:rPr>
                <w:rFonts w:ascii="宋体" w:hAnsi="宋体" w:cs="宋体"/>
                <w:kern w:val="0"/>
                <w:sz w:val="21"/>
                <w:szCs w:val="21"/>
              </w:rPr>
            </w:pPr>
            <w:r>
              <w:rPr>
                <w:rFonts w:ascii="宋体" w:hAnsi="宋体" w:cs="宋体" w:hint="eastAsia"/>
                <w:kern w:val="0"/>
                <w:sz w:val="21"/>
                <w:szCs w:val="21"/>
              </w:rPr>
              <w:t>3.包转发率：144Mpps</w:t>
            </w:r>
          </w:p>
          <w:p w14:paraId="748E5BAC" w14:textId="77777777" w:rsidR="001E1DD6" w:rsidRDefault="003C2F6D">
            <w:pPr>
              <w:rPr>
                <w:rFonts w:ascii="宋体" w:hAnsi="宋体" w:cs="宋体"/>
                <w:kern w:val="0"/>
                <w:sz w:val="21"/>
                <w:szCs w:val="21"/>
              </w:rPr>
            </w:pPr>
            <w:r>
              <w:rPr>
                <w:rFonts w:ascii="宋体" w:hAnsi="宋体" w:cs="宋体" w:hint="eastAsia"/>
                <w:kern w:val="0"/>
                <w:sz w:val="21"/>
                <w:szCs w:val="21"/>
              </w:rPr>
              <w:t>4.链路聚合：支持GE端口聚合，支持10GE端口聚合，支持静态聚合，支持动态聚合，支持跨设备聚合；</w:t>
            </w:r>
          </w:p>
          <w:p w14:paraId="145FCA60" w14:textId="77777777" w:rsidR="001E1DD6" w:rsidRDefault="003C2F6D">
            <w:pPr>
              <w:rPr>
                <w:rFonts w:ascii="宋体" w:hAnsi="宋体" w:cs="宋体"/>
                <w:kern w:val="0"/>
                <w:sz w:val="21"/>
                <w:szCs w:val="21"/>
              </w:rPr>
            </w:pPr>
            <w:r>
              <w:rPr>
                <w:rFonts w:ascii="宋体" w:hAnsi="宋体" w:cs="宋体" w:hint="eastAsia"/>
                <w:kern w:val="0"/>
                <w:sz w:val="21"/>
                <w:szCs w:val="21"/>
              </w:rPr>
              <w:t>5.VLAN支持：支持基于端口的VLAN，支持</w:t>
            </w:r>
            <w:proofErr w:type="spellStart"/>
            <w:r>
              <w:rPr>
                <w:rFonts w:ascii="宋体" w:hAnsi="宋体" w:cs="宋体" w:hint="eastAsia"/>
                <w:kern w:val="0"/>
                <w:sz w:val="21"/>
                <w:szCs w:val="21"/>
              </w:rPr>
              <w:t>QinQ</w:t>
            </w:r>
            <w:proofErr w:type="spellEnd"/>
            <w:r>
              <w:rPr>
                <w:rFonts w:ascii="宋体" w:hAnsi="宋体" w:cs="宋体" w:hint="eastAsia"/>
                <w:kern w:val="0"/>
                <w:sz w:val="21"/>
                <w:szCs w:val="21"/>
              </w:rPr>
              <w:t>，支持Voice VLAN，支持协议VLAN，支持MAC VLAN；</w:t>
            </w:r>
          </w:p>
          <w:p w14:paraId="39E38623"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kern w:val="0"/>
                <w:sz w:val="21"/>
                <w:szCs w:val="21"/>
              </w:rPr>
              <w:t>6.每台交换机提供2个万兆</w:t>
            </w:r>
            <w:proofErr w:type="gramStart"/>
            <w:r>
              <w:rPr>
                <w:rFonts w:ascii="宋体" w:hAnsi="宋体" w:cs="宋体" w:hint="eastAsia"/>
                <w:kern w:val="0"/>
                <w:sz w:val="21"/>
                <w:szCs w:val="21"/>
              </w:rPr>
              <w:t>多模光模块</w:t>
            </w:r>
            <w:proofErr w:type="gramEnd"/>
            <w:r>
              <w:rPr>
                <w:rFonts w:ascii="宋体" w:hAnsi="宋体" w:cs="宋体" w:hint="eastAsia"/>
                <w:kern w:val="0"/>
                <w:sz w:val="21"/>
                <w:szCs w:val="21"/>
              </w:rPr>
              <w:t>。</w:t>
            </w:r>
          </w:p>
        </w:tc>
      </w:tr>
      <w:tr w:rsidR="001E1DD6" w14:paraId="68CC91DA" w14:textId="77777777">
        <w:trPr>
          <w:trHeight w:val="340"/>
          <w:jc w:val="center"/>
        </w:trPr>
        <w:tc>
          <w:tcPr>
            <w:tcW w:w="659" w:type="dxa"/>
            <w:vAlign w:val="center"/>
          </w:tcPr>
          <w:p w14:paraId="090A996C"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9</w:t>
            </w:r>
          </w:p>
        </w:tc>
        <w:tc>
          <w:tcPr>
            <w:tcW w:w="1810" w:type="dxa"/>
            <w:vAlign w:val="center"/>
          </w:tcPr>
          <w:p w14:paraId="76AC8AAA"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中控</w:t>
            </w:r>
          </w:p>
        </w:tc>
        <w:tc>
          <w:tcPr>
            <w:tcW w:w="661" w:type="dxa"/>
            <w:vAlign w:val="center"/>
          </w:tcPr>
          <w:p w14:paraId="54509212"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w:t>
            </w:r>
            <w:r>
              <w:rPr>
                <w:rFonts w:ascii="宋体" w:hAnsi="宋体" w:cs="宋体" w:hint="eastAsia"/>
                <w:sz w:val="21"/>
                <w:szCs w:val="21"/>
              </w:rPr>
              <w:t xml:space="preserve"> </w:t>
            </w:r>
          </w:p>
        </w:tc>
        <w:tc>
          <w:tcPr>
            <w:tcW w:w="661" w:type="dxa"/>
            <w:vAlign w:val="center"/>
          </w:tcPr>
          <w:p w14:paraId="32008F30"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套</w:t>
            </w:r>
          </w:p>
        </w:tc>
        <w:tc>
          <w:tcPr>
            <w:tcW w:w="6269" w:type="dxa"/>
            <w:vAlign w:val="center"/>
          </w:tcPr>
          <w:p w14:paraId="5A81E553" w14:textId="77777777" w:rsidR="001E1DD6" w:rsidRDefault="003C2F6D">
            <w:pPr>
              <w:rPr>
                <w:rFonts w:ascii="宋体" w:hAnsi="宋体" w:cs="宋体"/>
                <w:kern w:val="0"/>
                <w:sz w:val="21"/>
                <w:szCs w:val="21"/>
              </w:rPr>
            </w:pPr>
            <w:r>
              <w:rPr>
                <w:rFonts w:ascii="宋体" w:hAnsi="宋体" w:cs="宋体" w:hint="eastAsia"/>
                <w:kern w:val="0"/>
                <w:sz w:val="21"/>
                <w:szCs w:val="21"/>
              </w:rPr>
              <w:t>1、网络中</w:t>
            </w:r>
            <w:proofErr w:type="gramStart"/>
            <w:r>
              <w:rPr>
                <w:rFonts w:ascii="宋体" w:hAnsi="宋体" w:cs="宋体" w:hint="eastAsia"/>
                <w:kern w:val="0"/>
                <w:sz w:val="21"/>
                <w:szCs w:val="21"/>
              </w:rPr>
              <w:t>控采用</w:t>
            </w:r>
            <w:proofErr w:type="gramEnd"/>
            <w:r>
              <w:rPr>
                <w:rFonts w:ascii="宋体" w:hAnsi="宋体" w:cs="宋体" w:hint="eastAsia"/>
                <w:kern w:val="0"/>
                <w:sz w:val="21"/>
                <w:szCs w:val="21"/>
              </w:rPr>
              <w:t>嵌入式设计，模块化总线结构，多路电源独立时序控制，具有四种输入源选择，控制面板</w:t>
            </w:r>
            <w:proofErr w:type="gramStart"/>
            <w:r>
              <w:rPr>
                <w:rFonts w:ascii="宋体" w:hAnsi="宋体" w:cs="宋体" w:hint="eastAsia"/>
                <w:kern w:val="0"/>
                <w:sz w:val="21"/>
                <w:szCs w:val="21"/>
              </w:rPr>
              <w:t>可四键</w:t>
            </w:r>
            <w:proofErr w:type="gramEnd"/>
            <w:r>
              <w:rPr>
                <w:rFonts w:ascii="宋体" w:hAnsi="宋体" w:cs="宋体" w:hint="eastAsia"/>
                <w:kern w:val="0"/>
                <w:sz w:val="21"/>
                <w:szCs w:val="21"/>
              </w:rPr>
              <w:t xml:space="preserve">或自定义加密并可远程批量设置。 </w:t>
            </w:r>
          </w:p>
          <w:p w14:paraId="44478688" w14:textId="77777777" w:rsidR="001E1DD6" w:rsidRDefault="003C2F6D">
            <w:pPr>
              <w:rPr>
                <w:rFonts w:ascii="宋体" w:hAnsi="宋体" w:cs="宋体"/>
                <w:kern w:val="0"/>
                <w:sz w:val="21"/>
                <w:szCs w:val="21"/>
              </w:rPr>
            </w:pPr>
            <w:r>
              <w:rPr>
                <w:rFonts w:ascii="宋体" w:hAnsi="宋体" w:cs="宋体" w:hint="eastAsia"/>
                <w:kern w:val="0"/>
                <w:sz w:val="21"/>
                <w:szCs w:val="21"/>
              </w:rPr>
              <w:t>2、系统可实现定教室，定人、定时启用，具有IC卡远程授权功能。“插卡即用，拔卡即走”功能：教师经授权后只需通过插入IC卡，控制系统能自动按照系统开启步骤自动将投影机打开、电脑打开、电动屏幕降下等操作，老师可直接进行教学；</w:t>
            </w:r>
            <w:proofErr w:type="gramStart"/>
            <w:r>
              <w:rPr>
                <w:rFonts w:ascii="宋体" w:hAnsi="宋体" w:cs="宋体" w:hint="eastAsia"/>
                <w:kern w:val="0"/>
                <w:sz w:val="21"/>
                <w:szCs w:val="21"/>
              </w:rPr>
              <w:t>拔卡后</w:t>
            </w:r>
            <w:proofErr w:type="gramEnd"/>
            <w:r>
              <w:rPr>
                <w:rFonts w:ascii="宋体" w:hAnsi="宋体" w:cs="宋体" w:hint="eastAsia"/>
                <w:kern w:val="0"/>
                <w:sz w:val="21"/>
                <w:szCs w:val="21"/>
              </w:rPr>
              <w:t>系统自动关闭，所有设备恢复至保管状态，支持CPU卡、M1卡、手机卡等, 并能与学校使用的校园</w:t>
            </w:r>
            <w:proofErr w:type="gramStart"/>
            <w:r>
              <w:rPr>
                <w:rFonts w:ascii="宋体" w:hAnsi="宋体" w:cs="宋体" w:hint="eastAsia"/>
                <w:kern w:val="0"/>
                <w:sz w:val="21"/>
                <w:szCs w:val="21"/>
              </w:rPr>
              <w:t>一</w:t>
            </w:r>
            <w:proofErr w:type="gramEnd"/>
            <w:r>
              <w:rPr>
                <w:rFonts w:ascii="宋体" w:hAnsi="宋体" w:cs="宋体" w:hint="eastAsia"/>
                <w:kern w:val="0"/>
                <w:sz w:val="21"/>
                <w:szCs w:val="21"/>
              </w:rPr>
              <w:t>卡通数据库兼容且实时共享。</w:t>
            </w:r>
          </w:p>
          <w:p w14:paraId="0700E008" w14:textId="77777777" w:rsidR="001E1DD6" w:rsidRDefault="003C2F6D">
            <w:pPr>
              <w:rPr>
                <w:rFonts w:ascii="宋体" w:hAnsi="宋体" w:cs="宋体"/>
                <w:kern w:val="0"/>
                <w:sz w:val="21"/>
                <w:szCs w:val="21"/>
              </w:rPr>
            </w:pPr>
            <w:r>
              <w:rPr>
                <w:rFonts w:ascii="宋体" w:hAnsi="宋体" w:cs="宋体" w:hint="eastAsia"/>
                <w:kern w:val="0"/>
                <w:sz w:val="21"/>
                <w:szCs w:val="21"/>
              </w:rPr>
              <w:t>3、有网络远程控制功能：网络中</w:t>
            </w:r>
            <w:proofErr w:type="gramStart"/>
            <w:r>
              <w:rPr>
                <w:rFonts w:ascii="宋体" w:hAnsi="宋体" w:cs="宋体" w:hint="eastAsia"/>
                <w:kern w:val="0"/>
                <w:sz w:val="21"/>
                <w:szCs w:val="21"/>
              </w:rPr>
              <w:t>控可以</w:t>
            </w:r>
            <w:proofErr w:type="gramEnd"/>
            <w:r>
              <w:rPr>
                <w:rFonts w:ascii="宋体" w:hAnsi="宋体" w:cs="宋体" w:hint="eastAsia"/>
                <w:kern w:val="0"/>
                <w:sz w:val="21"/>
                <w:szCs w:val="21"/>
              </w:rPr>
              <w:t>进行远程管理，实现智能化。可以远程控制教室</w:t>
            </w:r>
            <w:proofErr w:type="gramStart"/>
            <w:r>
              <w:rPr>
                <w:rFonts w:ascii="宋体" w:hAnsi="宋体" w:cs="宋体" w:hint="eastAsia"/>
                <w:kern w:val="0"/>
                <w:sz w:val="21"/>
                <w:szCs w:val="21"/>
              </w:rPr>
              <w:t>端各种</w:t>
            </w:r>
            <w:proofErr w:type="gramEnd"/>
            <w:r>
              <w:rPr>
                <w:rFonts w:ascii="宋体" w:hAnsi="宋体" w:cs="宋体" w:hint="eastAsia"/>
                <w:kern w:val="0"/>
                <w:sz w:val="21"/>
                <w:szCs w:val="21"/>
              </w:rPr>
              <w:t>设备的动作，可远程检测教室设备的工作状态、参数设置等。当网络出现故障时，所有中控自动开启应急状态，任何一张卡插入即可用。</w:t>
            </w:r>
          </w:p>
          <w:p w14:paraId="479F5777" w14:textId="77777777" w:rsidR="001E1DD6" w:rsidRDefault="003C2F6D">
            <w:pPr>
              <w:rPr>
                <w:rFonts w:ascii="宋体" w:hAnsi="宋体" w:cs="宋体"/>
                <w:kern w:val="0"/>
                <w:sz w:val="21"/>
                <w:szCs w:val="21"/>
              </w:rPr>
            </w:pPr>
            <w:r>
              <w:rPr>
                <w:rFonts w:ascii="宋体" w:hAnsi="宋体" w:cs="宋体" w:hint="eastAsia"/>
                <w:kern w:val="0"/>
                <w:sz w:val="21"/>
                <w:szCs w:val="21"/>
              </w:rPr>
              <w:t>4、可按照课表安排教室内设备的定时开关，能对教室设备工作状态进行实时监测、记录投影机工作时间，统计各多媒体教室使用的课时数，统计各多媒体教室投影机灯泡使用时间。</w:t>
            </w:r>
          </w:p>
          <w:p w14:paraId="46EB51C9" w14:textId="77777777" w:rsidR="001E1DD6" w:rsidRDefault="003C2F6D">
            <w:pPr>
              <w:rPr>
                <w:rFonts w:ascii="宋体" w:hAnsi="宋体" w:cs="宋体"/>
                <w:kern w:val="0"/>
                <w:sz w:val="21"/>
                <w:szCs w:val="21"/>
              </w:rPr>
            </w:pPr>
            <w:r>
              <w:rPr>
                <w:rFonts w:ascii="宋体" w:hAnsi="宋体" w:cs="宋体" w:hint="eastAsia"/>
                <w:kern w:val="0"/>
                <w:sz w:val="21"/>
                <w:szCs w:val="21"/>
              </w:rPr>
              <w:t>5、具备教务管理功能，系统详细记录了教师的所授课时、所用设备、时间等内容，具有时间志、实名</w:t>
            </w:r>
            <w:proofErr w:type="gramStart"/>
            <w:r>
              <w:rPr>
                <w:rFonts w:ascii="宋体" w:hAnsi="宋体" w:cs="宋体" w:hint="eastAsia"/>
                <w:kern w:val="0"/>
                <w:sz w:val="21"/>
                <w:szCs w:val="21"/>
              </w:rPr>
              <w:t>志记录</w:t>
            </w:r>
            <w:proofErr w:type="gramEnd"/>
            <w:r>
              <w:rPr>
                <w:rFonts w:ascii="宋体" w:hAnsi="宋体" w:cs="宋体" w:hint="eastAsia"/>
                <w:kern w:val="0"/>
                <w:sz w:val="21"/>
                <w:szCs w:val="21"/>
              </w:rPr>
              <w:t>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14:paraId="4CAD78E4" w14:textId="77777777" w:rsidR="001E1DD6" w:rsidRDefault="003C2F6D">
            <w:pPr>
              <w:rPr>
                <w:rFonts w:ascii="宋体" w:hAnsi="宋体" w:cs="宋体"/>
                <w:kern w:val="0"/>
                <w:sz w:val="21"/>
                <w:szCs w:val="21"/>
              </w:rPr>
            </w:pPr>
            <w:r>
              <w:rPr>
                <w:rFonts w:ascii="宋体" w:hAnsi="宋体" w:cs="宋体" w:hint="eastAsia"/>
                <w:kern w:val="0"/>
                <w:sz w:val="21"/>
                <w:szCs w:val="21"/>
              </w:rPr>
              <w:t>6、跨网段要求，控制机可放置在任意网段并能完成对中</w:t>
            </w:r>
            <w:proofErr w:type="gramStart"/>
            <w:r>
              <w:rPr>
                <w:rFonts w:ascii="宋体" w:hAnsi="宋体" w:cs="宋体" w:hint="eastAsia"/>
                <w:kern w:val="0"/>
                <w:sz w:val="21"/>
                <w:szCs w:val="21"/>
              </w:rPr>
              <w:t>控设备</w:t>
            </w:r>
            <w:proofErr w:type="gramEnd"/>
            <w:r>
              <w:rPr>
                <w:rFonts w:ascii="宋体" w:hAnsi="宋体" w:cs="宋体" w:hint="eastAsia"/>
                <w:kern w:val="0"/>
                <w:sz w:val="21"/>
                <w:szCs w:val="21"/>
              </w:rPr>
              <w:t>的管理，中</w:t>
            </w:r>
            <w:proofErr w:type="gramStart"/>
            <w:r>
              <w:rPr>
                <w:rFonts w:ascii="宋体" w:hAnsi="宋体" w:cs="宋体" w:hint="eastAsia"/>
                <w:kern w:val="0"/>
                <w:sz w:val="21"/>
                <w:szCs w:val="21"/>
              </w:rPr>
              <w:t>控设备所在网</w:t>
            </w:r>
            <w:proofErr w:type="gramEnd"/>
            <w:r>
              <w:rPr>
                <w:rFonts w:ascii="宋体" w:hAnsi="宋体" w:cs="宋体" w:hint="eastAsia"/>
                <w:kern w:val="0"/>
                <w:sz w:val="21"/>
                <w:szCs w:val="21"/>
              </w:rPr>
              <w:t>段无需再增加额外电脑。</w:t>
            </w:r>
          </w:p>
          <w:p w14:paraId="360399BF" w14:textId="77777777" w:rsidR="001E1DD6" w:rsidRDefault="003C2F6D">
            <w:pPr>
              <w:rPr>
                <w:rFonts w:ascii="宋体" w:hAnsi="宋体" w:cs="宋体"/>
                <w:kern w:val="0"/>
                <w:sz w:val="21"/>
                <w:szCs w:val="21"/>
              </w:rPr>
            </w:pPr>
            <w:r>
              <w:rPr>
                <w:rFonts w:ascii="宋体" w:hAnsi="宋体" w:cs="宋体" w:hint="eastAsia"/>
                <w:kern w:val="0"/>
                <w:sz w:val="21"/>
                <w:szCs w:val="21"/>
              </w:rPr>
              <w:t>7、含VGA输入≥3；输出≥2；HDMI输入≥3；输出≥2；</w:t>
            </w:r>
            <w:proofErr w:type="gramStart"/>
            <w:r>
              <w:rPr>
                <w:rFonts w:ascii="宋体" w:hAnsi="宋体" w:cs="宋体" w:hint="eastAsia"/>
                <w:kern w:val="0"/>
                <w:sz w:val="21"/>
                <w:szCs w:val="21"/>
              </w:rPr>
              <w:t>进支持</w:t>
            </w:r>
            <w:proofErr w:type="gramEnd"/>
            <w:r>
              <w:rPr>
                <w:rFonts w:ascii="宋体" w:hAnsi="宋体" w:cs="宋体" w:hint="eastAsia"/>
                <w:kern w:val="0"/>
                <w:sz w:val="21"/>
                <w:szCs w:val="21"/>
              </w:rPr>
              <w:t>3D输入输出;支持485命令控制;操作频率:频率Up to 250MHz:场频60Hz 高</w:t>
            </w:r>
            <w:proofErr w:type="gramStart"/>
            <w:r>
              <w:rPr>
                <w:rFonts w:ascii="宋体" w:hAnsi="宋体" w:cs="宋体" w:hint="eastAsia"/>
                <w:kern w:val="0"/>
                <w:sz w:val="21"/>
                <w:szCs w:val="21"/>
              </w:rPr>
              <w:t>清支持</w:t>
            </w:r>
            <w:proofErr w:type="gramEnd"/>
            <w:r>
              <w:rPr>
                <w:rFonts w:ascii="宋体" w:hAnsi="宋体" w:cs="宋体" w:hint="eastAsia"/>
                <w:kern w:val="0"/>
                <w:sz w:val="21"/>
                <w:szCs w:val="21"/>
              </w:rPr>
              <w:t xml:space="preserve">　HDTV；视频放大带宽 2.5Gbs/250MHz；隔行扫描(50&amp;60HZ) 480i ,576i,1080i；逐行扫描(50&amp;60HZ) 480P,576P,1080P；支持HDMI1.4版本；支持全高清3D和4Kx2K分辨率；支持HDCP1.3；支持340MHz/3.4Gbps单通道(10.2Gbps所有通道)带宽；支持无压缩音频；支持12bit单通道(36bit所有通道深色技术)。</w:t>
            </w:r>
          </w:p>
          <w:p w14:paraId="432E02D6"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8、液晶面板：</w:t>
            </w:r>
          </w:p>
          <w:p w14:paraId="572FAC66"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kern w:val="0"/>
                <w:sz w:val="21"/>
                <w:szCs w:val="21"/>
              </w:rPr>
              <w:t>1</w:t>
            </w:r>
            <w:r>
              <w:rPr>
                <w:rFonts w:ascii="宋体" w:hAnsi="宋体" w:cs="宋体" w:hint="eastAsia"/>
                <w:kern w:val="0"/>
                <w:sz w:val="21"/>
                <w:szCs w:val="21"/>
              </w:rPr>
              <w:t>）屏幕尺寸：≥7英寸。</w:t>
            </w:r>
          </w:p>
          <w:p w14:paraId="5AF5AB08"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kern w:val="0"/>
                <w:sz w:val="21"/>
                <w:szCs w:val="21"/>
              </w:rPr>
              <w:t>2</w:t>
            </w:r>
            <w:r>
              <w:rPr>
                <w:rFonts w:ascii="宋体" w:hAnsi="宋体" w:cs="宋体" w:hint="eastAsia"/>
                <w:kern w:val="0"/>
                <w:sz w:val="21"/>
                <w:szCs w:val="21"/>
              </w:rPr>
              <w:t>）采用电容感应式触摸设计，防尘、防水，无限次按键寿命</w:t>
            </w:r>
            <w:proofErr w:type="gramStart"/>
            <w:r>
              <w:rPr>
                <w:rFonts w:ascii="宋体" w:hAnsi="宋体" w:cs="宋体" w:hint="eastAsia"/>
                <w:kern w:val="0"/>
                <w:sz w:val="21"/>
                <w:szCs w:val="21"/>
              </w:rPr>
              <w:t>面级板</w:t>
            </w:r>
            <w:proofErr w:type="gramEnd"/>
            <w:r>
              <w:rPr>
                <w:rFonts w:ascii="宋体" w:hAnsi="宋体" w:cs="宋体" w:hint="eastAsia"/>
                <w:kern w:val="0"/>
                <w:sz w:val="21"/>
                <w:szCs w:val="21"/>
              </w:rPr>
              <w:t>。</w:t>
            </w:r>
          </w:p>
          <w:p w14:paraId="1DAF33EA"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kern w:val="0"/>
                <w:sz w:val="21"/>
                <w:szCs w:val="21"/>
              </w:rPr>
              <w:t>3</w:t>
            </w:r>
            <w:r>
              <w:rPr>
                <w:rFonts w:ascii="宋体" w:hAnsi="宋体" w:cs="宋体" w:hint="eastAsia"/>
                <w:kern w:val="0"/>
                <w:sz w:val="21"/>
                <w:szCs w:val="21"/>
              </w:rPr>
              <w:t>）采用工业ARM芯片架构、专业系统设计。</w:t>
            </w:r>
          </w:p>
          <w:p w14:paraId="656761F6"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kern w:val="0"/>
                <w:sz w:val="21"/>
                <w:szCs w:val="21"/>
              </w:rPr>
              <w:t>4</w:t>
            </w:r>
            <w:r>
              <w:rPr>
                <w:rFonts w:ascii="宋体" w:hAnsi="宋体" w:cs="宋体" w:hint="eastAsia"/>
                <w:kern w:val="0"/>
                <w:sz w:val="21"/>
                <w:szCs w:val="21"/>
              </w:rPr>
              <w:t>）具有锁定功能，控制中心可根据需要远程对面板加锁/解锁或由老师插卡解锁，</w:t>
            </w:r>
          </w:p>
          <w:p w14:paraId="4A25FEEC"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kern w:val="0"/>
                <w:sz w:val="21"/>
                <w:szCs w:val="21"/>
              </w:rPr>
              <w:t>5</w:t>
            </w:r>
            <w:r>
              <w:rPr>
                <w:rFonts w:ascii="宋体" w:hAnsi="宋体" w:cs="宋体" w:hint="eastAsia"/>
                <w:kern w:val="0"/>
                <w:sz w:val="21"/>
                <w:szCs w:val="21"/>
              </w:rPr>
              <w:t>）可自由定义各种操作模式：单一开关，组合开关等，也</w:t>
            </w:r>
            <w:proofErr w:type="gramStart"/>
            <w:r>
              <w:rPr>
                <w:rFonts w:ascii="宋体" w:hAnsi="宋体" w:cs="宋体" w:hint="eastAsia"/>
                <w:kern w:val="0"/>
                <w:sz w:val="21"/>
                <w:szCs w:val="21"/>
              </w:rPr>
              <w:t>提供短按</w:t>
            </w:r>
            <w:proofErr w:type="gramEnd"/>
            <w:r>
              <w:rPr>
                <w:rFonts w:ascii="宋体" w:hAnsi="宋体" w:cs="宋体" w:hint="eastAsia"/>
                <w:kern w:val="0"/>
                <w:sz w:val="21"/>
                <w:szCs w:val="21"/>
              </w:rPr>
              <w:t>.</w:t>
            </w:r>
            <w:proofErr w:type="gramStart"/>
            <w:r>
              <w:rPr>
                <w:rFonts w:ascii="宋体" w:hAnsi="宋体" w:cs="宋体" w:hint="eastAsia"/>
                <w:kern w:val="0"/>
                <w:sz w:val="21"/>
                <w:szCs w:val="21"/>
              </w:rPr>
              <w:t>长按功能</w:t>
            </w:r>
            <w:proofErr w:type="gramEnd"/>
            <w:r>
              <w:rPr>
                <w:rFonts w:ascii="宋体" w:hAnsi="宋体" w:cs="宋体" w:hint="eastAsia"/>
                <w:kern w:val="0"/>
                <w:sz w:val="21"/>
                <w:szCs w:val="21"/>
              </w:rPr>
              <w:t>设定。</w:t>
            </w:r>
          </w:p>
          <w:p w14:paraId="2EB1746F"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kern w:val="0"/>
                <w:sz w:val="21"/>
                <w:szCs w:val="21"/>
              </w:rPr>
              <w:lastRenderedPageBreak/>
              <w:t>6</w:t>
            </w:r>
            <w:r>
              <w:rPr>
                <w:rFonts w:ascii="宋体" w:hAnsi="宋体" w:cs="宋体" w:hint="eastAsia"/>
                <w:kern w:val="0"/>
                <w:sz w:val="21"/>
                <w:szCs w:val="21"/>
              </w:rPr>
              <w:t>）可对多种控制目标进行控制，包括灯光，场景，逻辑控制，空调等。</w:t>
            </w:r>
          </w:p>
        </w:tc>
      </w:tr>
      <w:tr w:rsidR="001E1DD6" w14:paraId="39E51343" w14:textId="77777777">
        <w:trPr>
          <w:trHeight w:val="340"/>
          <w:jc w:val="center"/>
        </w:trPr>
        <w:tc>
          <w:tcPr>
            <w:tcW w:w="659" w:type="dxa"/>
            <w:vAlign w:val="center"/>
          </w:tcPr>
          <w:p w14:paraId="0B0435A2"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1</w:t>
            </w:r>
            <w:r>
              <w:rPr>
                <w:rFonts w:ascii="宋体" w:hAnsi="宋体" w:cs="宋体"/>
                <w:sz w:val="21"/>
                <w:szCs w:val="21"/>
              </w:rPr>
              <w:t>0</w:t>
            </w:r>
          </w:p>
        </w:tc>
        <w:tc>
          <w:tcPr>
            <w:tcW w:w="1810" w:type="dxa"/>
            <w:vAlign w:val="center"/>
          </w:tcPr>
          <w:p w14:paraId="3B8A4EBC"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功放</w:t>
            </w:r>
          </w:p>
        </w:tc>
        <w:tc>
          <w:tcPr>
            <w:tcW w:w="661" w:type="dxa"/>
            <w:vAlign w:val="center"/>
          </w:tcPr>
          <w:p w14:paraId="43FB55B1"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w:t>
            </w:r>
            <w:r>
              <w:rPr>
                <w:rFonts w:ascii="宋体" w:hAnsi="宋体" w:cs="宋体" w:hint="eastAsia"/>
                <w:sz w:val="21"/>
                <w:szCs w:val="21"/>
              </w:rPr>
              <w:t xml:space="preserve"> </w:t>
            </w:r>
          </w:p>
        </w:tc>
        <w:tc>
          <w:tcPr>
            <w:tcW w:w="661" w:type="dxa"/>
            <w:vAlign w:val="center"/>
          </w:tcPr>
          <w:p w14:paraId="1C134783"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vAlign w:val="center"/>
          </w:tcPr>
          <w:p w14:paraId="2AAB28C2"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1、具备</w:t>
            </w:r>
            <w:proofErr w:type="gramStart"/>
            <w:r>
              <w:rPr>
                <w:rFonts w:ascii="宋体" w:hAnsi="宋体" w:cs="宋体" w:hint="eastAsia"/>
                <w:kern w:val="0"/>
                <w:sz w:val="21"/>
                <w:szCs w:val="21"/>
              </w:rPr>
              <w:t>内置三模合一</w:t>
            </w:r>
            <w:proofErr w:type="gramEnd"/>
            <w:r>
              <w:rPr>
                <w:rFonts w:ascii="宋体" w:hAnsi="宋体" w:cs="宋体" w:hint="eastAsia"/>
                <w:kern w:val="0"/>
                <w:sz w:val="21"/>
                <w:szCs w:val="21"/>
              </w:rPr>
              <w:t>无线教学话筒接收模块；</w:t>
            </w:r>
          </w:p>
          <w:p w14:paraId="03476EDA"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2、具备2路MIC平衡信号专用输入凤凰接口；</w:t>
            </w:r>
          </w:p>
          <w:p w14:paraId="66744289"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3、每路MIC信号接口独立提供6V供电；</w:t>
            </w:r>
          </w:p>
          <w:p w14:paraId="15297B75"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4、具备1组立体声LINE信号输入凤凰接口；</w:t>
            </w:r>
          </w:p>
          <w:p w14:paraId="73720161"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5、具备1组立体声MUSIC信号输入凤凰接口；</w:t>
            </w:r>
          </w:p>
          <w:p w14:paraId="77ABEA2F"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6、具备1组立体声录音信号输出RCA接口；</w:t>
            </w:r>
          </w:p>
          <w:p w14:paraId="19440855"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7、所有输入输出接口均具备独立音量调节功能；</w:t>
            </w:r>
          </w:p>
          <w:p w14:paraId="62007713"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8、LINE和MUSIC总音量前面板可调，且不能影响其他输入信号；</w:t>
            </w:r>
          </w:p>
          <w:p w14:paraId="46E4F7B5"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9、前面板除总混合输出音量调节旋钮外，其他调节旋钮均为暗藏式旋钮，防止误触碰；</w:t>
            </w:r>
          </w:p>
          <w:p w14:paraId="58FFB27E"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10、具备录音输出电平高低调节功能；</w:t>
            </w:r>
          </w:p>
          <w:p w14:paraId="646F8083"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11、具备开关机自动延时管理功能，保护设备受冲击损坏。</w:t>
            </w:r>
          </w:p>
          <w:p w14:paraId="24A1FB48"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12、前面</w:t>
            </w:r>
            <w:proofErr w:type="gramStart"/>
            <w:r>
              <w:rPr>
                <w:rFonts w:ascii="宋体" w:hAnsi="宋体" w:cs="宋体" w:hint="eastAsia"/>
                <w:kern w:val="0"/>
                <w:sz w:val="21"/>
                <w:szCs w:val="21"/>
              </w:rPr>
              <w:t>板具备</w:t>
            </w:r>
            <w:proofErr w:type="gramEnd"/>
            <w:r>
              <w:rPr>
                <w:rFonts w:ascii="宋体" w:hAnsi="宋体" w:cs="宋体" w:hint="eastAsia"/>
                <w:kern w:val="0"/>
                <w:sz w:val="21"/>
                <w:szCs w:val="21"/>
              </w:rPr>
              <w:t>MIC信号3段音调调节；</w:t>
            </w:r>
          </w:p>
          <w:p w14:paraId="7531BCE3"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13、前面</w:t>
            </w:r>
            <w:proofErr w:type="gramStart"/>
            <w:r>
              <w:rPr>
                <w:rFonts w:ascii="宋体" w:hAnsi="宋体" w:cs="宋体" w:hint="eastAsia"/>
                <w:kern w:val="0"/>
                <w:sz w:val="21"/>
                <w:szCs w:val="21"/>
              </w:rPr>
              <w:t>板具备</w:t>
            </w:r>
            <w:proofErr w:type="gramEnd"/>
            <w:r>
              <w:rPr>
                <w:rFonts w:ascii="宋体" w:hAnsi="宋体" w:cs="宋体" w:hint="eastAsia"/>
                <w:kern w:val="0"/>
                <w:sz w:val="21"/>
                <w:szCs w:val="21"/>
              </w:rPr>
              <w:t>LINE/MUSIC信号3段音调调节；</w:t>
            </w:r>
          </w:p>
          <w:p w14:paraId="10285877"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14、具备远程开关机控制接口；</w:t>
            </w:r>
          </w:p>
          <w:p w14:paraId="76D6746A"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15、具备接地选择开关；</w:t>
            </w:r>
          </w:p>
          <w:p w14:paraId="1C3D06A3"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16、D类数字功率放大电路；</w:t>
            </w:r>
          </w:p>
          <w:p w14:paraId="6C346611"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17、具备独立两通道2x100W功率输出；</w:t>
            </w:r>
          </w:p>
          <w:p w14:paraId="313C85A0"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18、具备每通道功率输出大小可调；</w:t>
            </w:r>
          </w:p>
          <w:p w14:paraId="79DF10E1"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19、1.5U高19英寸标准机柜面板。</w:t>
            </w:r>
          </w:p>
          <w:p w14:paraId="7D978C0F"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kern w:val="0"/>
                <w:sz w:val="21"/>
                <w:szCs w:val="21"/>
              </w:rPr>
              <w:t>20、提供反馈状态：话筒充电状态、无线话筒底座充电状态、</w:t>
            </w:r>
            <w:proofErr w:type="gramStart"/>
            <w:r>
              <w:rPr>
                <w:rFonts w:ascii="宋体" w:hAnsi="宋体" w:cs="宋体" w:hint="eastAsia"/>
                <w:kern w:val="0"/>
                <w:sz w:val="21"/>
                <w:szCs w:val="21"/>
              </w:rPr>
              <w:t>话筒电</w:t>
            </w:r>
            <w:proofErr w:type="gramEnd"/>
            <w:r>
              <w:rPr>
                <w:rFonts w:ascii="宋体" w:hAnsi="宋体" w:cs="宋体" w:hint="eastAsia"/>
                <w:kern w:val="0"/>
                <w:sz w:val="21"/>
                <w:szCs w:val="21"/>
              </w:rPr>
              <w:t xml:space="preserve">量值、话筒音量值、功放各音量值、话筒是否归位。  </w:t>
            </w:r>
          </w:p>
        </w:tc>
      </w:tr>
      <w:tr w:rsidR="001E1DD6" w14:paraId="17D2B709" w14:textId="77777777">
        <w:trPr>
          <w:trHeight w:val="340"/>
          <w:jc w:val="center"/>
        </w:trPr>
        <w:tc>
          <w:tcPr>
            <w:tcW w:w="659" w:type="dxa"/>
            <w:vAlign w:val="center"/>
          </w:tcPr>
          <w:p w14:paraId="2420B5E7"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1</w:t>
            </w:r>
          </w:p>
        </w:tc>
        <w:tc>
          <w:tcPr>
            <w:tcW w:w="1810" w:type="dxa"/>
            <w:vAlign w:val="center"/>
          </w:tcPr>
          <w:p w14:paraId="15EF1A1D"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讲台</w:t>
            </w:r>
          </w:p>
        </w:tc>
        <w:tc>
          <w:tcPr>
            <w:tcW w:w="661" w:type="dxa"/>
            <w:vAlign w:val="center"/>
          </w:tcPr>
          <w:p w14:paraId="10C9910C"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w:t>
            </w:r>
            <w:r>
              <w:rPr>
                <w:rFonts w:ascii="宋体" w:hAnsi="宋体" w:cs="宋体" w:hint="eastAsia"/>
                <w:sz w:val="21"/>
                <w:szCs w:val="21"/>
              </w:rPr>
              <w:t xml:space="preserve"> </w:t>
            </w:r>
          </w:p>
        </w:tc>
        <w:tc>
          <w:tcPr>
            <w:tcW w:w="661" w:type="dxa"/>
            <w:vAlign w:val="center"/>
          </w:tcPr>
          <w:p w14:paraId="1FCE29EA"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张</w:t>
            </w:r>
          </w:p>
        </w:tc>
        <w:tc>
          <w:tcPr>
            <w:tcW w:w="6269" w:type="dxa"/>
            <w:vAlign w:val="center"/>
          </w:tcPr>
          <w:p w14:paraId="432AC475" w14:textId="77777777" w:rsidR="001E1DD6" w:rsidRDefault="003C2F6D">
            <w:pPr>
              <w:rPr>
                <w:rFonts w:ascii="宋体" w:hAnsi="宋体" w:cs="宋体"/>
                <w:kern w:val="0"/>
                <w:sz w:val="21"/>
                <w:szCs w:val="21"/>
              </w:rPr>
            </w:pPr>
            <w:r>
              <w:rPr>
                <w:rFonts w:ascii="宋体" w:hAnsi="宋体" w:cs="宋体" w:hint="eastAsia"/>
                <w:kern w:val="0"/>
                <w:sz w:val="21"/>
                <w:szCs w:val="21"/>
              </w:rPr>
              <w:t>智能讲台(立式)</w:t>
            </w:r>
          </w:p>
          <w:p w14:paraId="5ABF9D29" w14:textId="77777777" w:rsidR="001E1DD6" w:rsidRDefault="003C2F6D">
            <w:pPr>
              <w:rPr>
                <w:rFonts w:ascii="宋体" w:hAnsi="宋体" w:cs="宋体"/>
                <w:kern w:val="0"/>
                <w:sz w:val="21"/>
                <w:szCs w:val="21"/>
              </w:rPr>
            </w:pPr>
            <w:r>
              <w:rPr>
                <w:rFonts w:ascii="宋体" w:hAnsi="宋体" w:cs="宋体" w:hint="eastAsia"/>
                <w:kern w:val="0"/>
                <w:sz w:val="21"/>
                <w:szCs w:val="21"/>
              </w:rPr>
              <w:t>1)全钢制1050*750*950MM，板材厚度不少于1.2MM，喷塑、灰白色，外观牢固、美观。</w:t>
            </w:r>
          </w:p>
          <w:p w14:paraId="03FD13E0" w14:textId="77777777" w:rsidR="001E1DD6" w:rsidRDefault="003C2F6D">
            <w:pPr>
              <w:rPr>
                <w:rFonts w:ascii="宋体" w:hAnsi="宋体" w:cs="宋体"/>
                <w:kern w:val="0"/>
                <w:sz w:val="21"/>
                <w:szCs w:val="21"/>
              </w:rPr>
            </w:pPr>
            <w:r>
              <w:rPr>
                <w:rFonts w:ascii="宋体" w:hAnsi="宋体" w:cs="宋体" w:hint="eastAsia"/>
                <w:kern w:val="0"/>
                <w:sz w:val="21"/>
                <w:szCs w:val="21"/>
              </w:rPr>
              <w:t>2)内嵌22寸(含）以下宽屏/普屏液晶显示器，内部可安放电脑主机、VGA分配与切换器、多媒体中控、扩音等设备，可用螺杆电脑主机必须固定与讲台内，以防滑动。</w:t>
            </w:r>
          </w:p>
          <w:p w14:paraId="1EF03405" w14:textId="77777777" w:rsidR="001E1DD6" w:rsidRDefault="003C2F6D">
            <w:pPr>
              <w:rPr>
                <w:rFonts w:ascii="宋体" w:hAnsi="宋体" w:cs="宋体"/>
                <w:kern w:val="0"/>
                <w:sz w:val="21"/>
                <w:szCs w:val="21"/>
              </w:rPr>
            </w:pPr>
            <w:r>
              <w:rPr>
                <w:rFonts w:ascii="宋体" w:hAnsi="宋体" w:cs="宋体" w:hint="eastAsia"/>
                <w:kern w:val="0"/>
                <w:sz w:val="21"/>
                <w:szCs w:val="21"/>
              </w:rPr>
              <w:t>3)讲台后部主机位置采用网状通风孔，大小不少于50*30CM，孔径不大于0.8平方厘米，利于散热。</w:t>
            </w:r>
          </w:p>
          <w:p w14:paraId="00086DC6" w14:textId="77777777" w:rsidR="001E1DD6" w:rsidRDefault="003C2F6D">
            <w:pPr>
              <w:rPr>
                <w:rFonts w:ascii="宋体" w:hAnsi="宋体" w:cs="宋体"/>
                <w:kern w:val="0"/>
                <w:sz w:val="21"/>
                <w:szCs w:val="21"/>
              </w:rPr>
            </w:pPr>
            <w:r>
              <w:rPr>
                <w:rFonts w:ascii="宋体" w:hAnsi="宋体" w:cs="宋体" w:hint="eastAsia"/>
                <w:kern w:val="0"/>
                <w:sz w:val="21"/>
                <w:szCs w:val="21"/>
              </w:rPr>
              <w:t>4)鼠标键盘</w:t>
            </w:r>
            <w:proofErr w:type="gramStart"/>
            <w:r>
              <w:rPr>
                <w:rFonts w:ascii="宋体" w:hAnsi="宋体" w:cs="宋体" w:hint="eastAsia"/>
                <w:kern w:val="0"/>
                <w:sz w:val="21"/>
                <w:szCs w:val="21"/>
              </w:rPr>
              <w:t>使用拉缩托架</w:t>
            </w:r>
            <w:proofErr w:type="gramEnd"/>
            <w:r>
              <w:rPr>
                <w:rFonts w:ascii="宋体" w:hAnsi="宋体" w:cs="宋体" w:hint="eastAsia"/>
                <w:kern w:val="0"/>
                <w:sz w:val="21"/>
                <w:szCs w:val="21"/>
              </w:rPr>
              <w:t>，能够防盗，具有一定的防尘措施。外部靠主机一侧根据电脑尺寸具体确定，以方便使用DVD光驱、视频、音频、USB接口等为原则。</w:t>
            </w:r>
          </w:p>
          <w:p w14:paraId="5E68031E" w14:textId="77777777" w:rsidR="001E1DD6" w:rsidRDefault="003C2F6D">
            <w:pPr>
              <w:rPr>
                <w:rFonts w:ascii="宋体" w:hAnsi="宋体" w:cs="宋体"/>
                <w:kern w:val="0"/>
                <w:sz w:val="21"/>
                <w:szCs w:val="21"/>
              </w:rPr>
            </w:pPr>
            <w:r>
              <w:rPr>
                <w:rFonts w:ascii="宋体" w:hAnsi="宋体" w:cs="宋体" w:hint="eastAsia"/>
                <w:kern w:val="0"/>
                <w:sz w:val="21"/>
                <w:szCs w:val="21"/>
              </w:rPr>
              <w:t>5)讲台台面配有：VGA线、网线、音频线、电源插口等接口，具备外接设备能力。</w:t>
            </w:r>
          </w:p>
          <w:p w14:paraId="574C8CF6" w14:textId="77777777" w:rsidR="001E1DD6" w:rsidRDefault="003C2F6D">
            <w:pPr>
              <w:rPr>
                <w:rFonts w:ascii="宋体" w:hAnsi="宋体" w:cs="宋体"/>
                <w:kern w:val="0"/>
                <w:sz w:val="21"/>
                <w:szCs w:val="21"/>
              </w:rPr>
            </w:pPr>
            <w:r>
              <w:rPr>
                <w:rFonts w:ascii="宋体" w:hAnsi="宋体" w:cs="宋体" w:hint="eastAsia"/>
                <w:kern w:val="0"/>
                <w:sz w:val="21"/>
                <w:szCs w:val="21"/>
              </w:rPr>
              <w:t>6)讲台内设置输入电源控制总开关，用IC卡的形式，能防一定的技术性开启。达到总电源开，系统供电，投影机、电脑自动打开，电动幕布自动放下；总电源关，系统关闭，幕布升，电脑安全关机，投影机延时，散热后关，延时断电（时间可调）。设备自动开启功能可根据实际情况自由调控。</w:t>
            </w:r>
          </w:p>
          <w:p w14:paraId="2EC89289" w14:textId="77777777" w:rsidR="001E1DD6" w:rsidRDefault="003C2F6D">
            <w:pPr>
              <w:rPr>
                <w:rFonts w:ascii="宋体" w:hAnsi="宋体" w:cs="宋体"/>
                <w:kern w:val="0"/>
                <w:sz w:val="21"/>
                <w:szCs w:val="21"/>
              </w:rPr>
            </w:pPr>
            <w:r>
              <w:rPr>
                <w:rFonts w:ascii="宋体" w:hAnsi="宋体" w:cs="宋体" w:hint="eastAsia"/>
                <w:kern w:val="0"/>
                <w:sz w:val="21"/>
                <w:szCs w:val="21"/>
              </w:rPr>
              <w:t>7)讲台面板上设置中控面板，在没有IC卡进行身份认证或远程开启时，按键无效。</w:t>
            </w:r>
          </w:p>
          <w:p w14:paraId="5FAA4B17" w14:textId="77777777" w:rsidR="001E1DD6" w:rsidRDefault="003C2F6D">
            <w:pPr>
              <w:rPr>
                <w:rFonts w:ascii="宋体" w:hAnsi="宋体" w:cs="宋体"/>
                <w:kern w:val="0"/>
                <w:sz w:val="21"/>
                <w:szCs w:val="21"/>
              </w:rPr>
            </w:pPr>
            <w:r>
              <w:rPr>
                <w:rFonts w:ascii="宋体" w:hAnsi="宋体" w:cs="宋体" w:hint="eastAsia"/>
                <w:kern w:val="0"/>
                <w:sz w:val="21"/>
                <w:szCs w:val="21"/>
              </w:rPr>
              <w:t>8)讲台需有漏电保护措施和可靠接地，有效防止静电。</w:t>
            </w:r>
          </w:p>
          <w:p w14:paraId="230F8979" w14:textId="77777777" w:rsidR="001E1DD6" w:rsidRDefault="003C2F6D">
            <w:pPr>
              <w:rPr>
                <w:rFonts w:ascii="宋体" w:hAnsi="宋体" w:cs="宋体"/>
                <w:kern w:val="0"/>
                <w:sz w:val="21"/>
                <w:szCs w:val="21"/>
              </w:rPr>
            </w:pPr>
            <w:r>
              <w:rPr>
                <w:rFonts w:ascii="宋体" w:hAnsi="宋体" w:cs="宋体" w:hint="eastAsia"/>
                <w:kern w:val="0"/>
                <w:sz w:val="21"/>
                <w:szCs w:val="21"/>
              </w:rPr>
              <w:t>9)讲台前部、后部使用锁具都应可开启。所有设备安装于讲台内必需牢固，不得有松动现象。</w:t>
            </w:r>
          </w:p>
          <w:p w14:paraId="2619B1D0" w14:textId="77777777" w:rsidR="001E1DD6" w:rsidRDefault="003C2F6D">
            <w:pPr>
              <w:rPr>
                <w:rFonts w:ascii="宋体" w:hAnsi="宋体" w:cs="宋体"/>
                <w:kern w:val="0"/>
                <w:sz w:val="21"/>
                <w:szCs w:val="21"/>
              </w:rPr>
            </w:pPr>
            <w:r>
              <w:rPr>
                <w:rFonts w:ascii="宋体" w:hAnsi="宋体" w:cs="宋体" w:hint="eastAsia"/>
                <w:kern w:val="0"/>
                <w:sz w:val="21"/>
                <w:szCs w:val="21"/>
              </w:rPr>
              <w:lastRenderedPageBreak/>
              <w:t>10)显示器放置位放置显示器后不会出现显示器下沉</w:t>
            </w:r>
            <w:proofErr w:type="gramStart"/>
            <w:r>
              <w:rPr>
                <w:rFonts w:ascii="宋体" w:hAnsi="宋体" w:cs="宋体" w:hint="eastAsia"/>
                <w:kern w:val="0"/>
                <w:sz w:val="21"/>
                <w:szCs w:val="21"/>
              </w:rPr>
              <w:t>及托杆</w:t>
            </w:r>
            <w:proofErr w:type="gramEnd"/>
            <w:r>
              <w:rPr>
                <w:rFonts w:ascii="宋体" w:hAnsi="宋体" w:cs="宋体" w:hint="eastAsia"/>
                <w:kern w:val="0"/>
                <w:sz w:val="21"/>
                <w:szCs w:val="21"/>
              </w:rPr>
              <w:t>变形现象。</w:t>
            </w:r>
          </w:p>
          <w:p w14:paraId="42C73DA6" w14:textId="77777777" w:rsidR="001E1DD6" w:rsidRDefault="003C2F6D">
            <w:pPr>
              <w:rPr>
                <w:rFonts w:ascii="宋体" w:hAnsi="宋体" w:cs="宋体"/>
                <w:kern w:val="0"/>
                <w:sz w:val="21"/>
                <w:szCs w:val="21"/>
              </w:rPr>
            </w:pPr>
            <w:r>
              <w:rPr>
                <w:rFonts w:ascii="宋体" w:hAnsi="宋体" w:cs="宋体" w:hint="eastAsia"/>
                <w:kern w:val="0"/>
                <w:sz w:val="21"/>
                <w:szCs w:val="21"/>
              </w:rPr>
              <w:t>11)中标人根据中标的各种设备尺寸和要求进行设计生产。</w:t>
            </w:r>
          </w:p>
          <w:p w14:paraId="7094CEE9" w14:textId="77777777" w:rsidR="001E1DD6" w:rsidRDefault="003C2F6D">
            <w:pPr>
              <w:rPr>
                <w:rFonts w:ascii="宋体" w:hAnsi="宋体" w:cs="宋体"/>
                <w:kern w:val="0"/>
                <w:sz w:val="21"/>
                <w:szCs w:val="21"/>
              </w:rPr>
            </w:pPr>
            <w:r>
              <w:rPr>
                <w:rFonts w:ascii="宋体" w:hAnsi="宋体" w:cs="宋体" w:hint="eastAsia"/>
                <w:kern w:val="0"/>
                <w:sz w:val="21"/>
                <w:szCs w:val="21"/>
              </w:rPr>
              <w:t>12)密封性能良好，具有一定的防水能力。</w:t>
            </w:r>
          </w:p>
        </w:tc>
      </w:tr>
      <w:tr w:rsidR="001E1DD6" w14:paraId="572FD135" w14:textId="77777777">
        <w:trPr>
          <w:trHeight w:val="340"/>
          <w:jc w:val="center"/>
        </w:trPr>
        <w:tc>
          <w:tcPr>
            <w:tcW w:w="659" w:type="dxa"/>
            <w:vAlign w:val="center"/>
          </w:tcPr>
          <w:p w14:paraId="09C48773"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1</w:t>
            </w:r>
            <w:r>
              <w:rPr>
                <w:rFonts w:ascii="宋体" w:hAnsi="宋体" w:cs="宋体"/>
                <w:sz w:val="21"/>
                <w:szCs w:val="21"/>
              </w:rPr>
              <w:t>2</w:t>
            </w:r>
          </w:p>
        </w:tc>
        <w:tc>
          <w:tcPr>
            <w:tcW w:w="1810" w:type="dxa"/>
            <w:vAlign w:val="center"/>
          </w:tcPr>
          <w:p w14:paraId="538CFC93"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音箱</w:t>
            </w:r>
          </w:p>
        </w:tc>
        <w:tc>
          <w:tcPr>
            <w:tcW w:w="661" w:type="dxa"/>
            <w:vAlign w:val="center"/>
          </w:tcPr>
          <w:p w14:paraId="62C27D46"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w:t>
            </w:r>
            <w:r>
              <w:rPr>
                <w:rFonts w:ascii="宋体" w:hAnsi="宋体" w:cs="宋体" w:hint="eastAsia"/>
                <w:sz w:val="21"/>
                <w:szCs w:val="21"/>
              </w:rPr>
              <w:t xml:space="preserve"> </w:t>
            </w:r>
          </w:p>
        </w:tc>
        <w:tc>
          <w:tcPr>
            <w:tcW w:w="661" w:type="dxa"/>
            <w:vAlign w:val="center"/>
          </w:tcPr>
          <w:p w14:paraId="5A4CD985"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对</w:t>
            </w:r>
          </w:p>
        </w:tc>
        <w:tc>
          <w:tcPr>
            <w:tcW w:w="6269" w:type="dxa"/>
            <w:vAlign w:val="center"/>
          </w:tcPr>
          <w:p w14:paraId="51419D28" w14:textId="77777777" w:rsidR="001E1DD6" w:rsidRDefault="003C2F6D">
            <w:pPr>
              <w:adjustRightInd w:val="0"/>
              <w:snapToGrid w:val="0"/>
              <w:spacing w:line="288" w:lineRule="auto"/>
              <w:jc w:val="left"/>
              <w:rPr>
                <w:rFonts w:ascii="宋体" w:hAnsi="宋体" w:cs="宋体"/>
                <w:kern w:val="0"/>
                <w:sz w:val="21"/>
                <w:szCs w:val="21"/>
                <w:lang w:bidi="ar"/>
              </w:rPr>
            </w:pPr>
            <w:r>
              <w:rPr>
                <w:rFonts w:ascii="宋体" w:hAnsi="宋体" w:cs="宋体" w:hint="eastAsia"/>
                <w:kern w:val="0"/>
                <w:sz w:val="21"/>
                <w:szCs w:val="21"/>
                <w:lang w:bidi="ar"/>
              </w:rPr>
              <w:t>1、频率响应：100Hz～20kHz；</w:t>
            </w:r>
          </w:p>
          <w:p w14:paraId="5D36D934" w14:textId="77777777" w:rsidR="001E1DD6" w:rsidRDefault="003C2F6D">
            <w:pPr>
              <w:adjustRightInd w:val="0"/>
              <w:snapToGrid w:val="0"/>
              <w:spacing w:line="288" w:lineRule="auto"/>
              <w:jc w:val="left"/>
              <w:rPr>
                <w:rFonts w:ascii="宋体" w:hAnsi="宋体" w:cs="宋体"/>
                <w:kern w:val="0"/>
                <w:sz w:val="21"/>
                <w:szCs w:val="21"/>
                <w:lang w:bidi="ar"/>
              </w:rPr>
            </w:pPr>
            <w:r>
              <w:rPr>
                <w:rFonts w:ascii="宋体" w:hAnsi="宋体" w:cs="宋体" w:hint="eastAsia"/>
                <w:kern w:val="0"/>
                <w:sz w:val="21"/>
                <w:szCs w:val="21"/>
                <w:lang w:bidi="ar"/>
              </w:rPr>
              <w:t>2、额定阻抗：6Ω；</w:t>
            </w:r>
          </w:p>
          <w:p w14:paraId="1C377948" w14:textId="77777777" w:rsidR="001E1DD6" w:rsidRDefault="003C2F6D">
            <w:pPr>
              <w:adjustRightInd w:val="0"/>
              <w:snapToGrid w:val="0"/>
              <w:spacing w:line="288" w:lineRule="auto"/>
              <w:jc w:val="left"/>
              <w:rPr>
                <w:rFonts w:ascii="宋体" w:hAnsi="宋体" w:cs="宋体"/>
                <w:kern w:val="0"/>
                <w:sz w:val="21"/>
                <w:szCs w:val="21"/>
                <w:lang w:bidi="ar"/>
              </w:rPr>
            </w:pPr>
            <w:r>
              <w:rPr>
                <w:rFonts w:ascii="宋体" w:hAnsi="宋体" w:cs="宋体" w:hint="eastAsia"/>
                <w:kern w:val="0"/>
                <w:sz w:val="21"/>
                <w:szCs w:val="21"/>
                <w:lang w:bidi="ar"/>
              </w:rPr>
              <w:t>3、灵敏度：90 dB；</w:t>
            </w:r>
          </w:p>
          <w:p w14:paraId="17348D62" w14:textId="77777777" w:rsidR="001E1DD6" w:rsidRDefault="003C2F6D">
            <w:pPr>
              <w:adjustRightInd w:val="0"/>
              <w:snapToGrid w:val="0"/>
              <w:spacing w:line="288" w:lineRule="auto"/>
              <w:jc w:val="left"/>
              <w:rPr>
                <w:rFonts w:ascii="宋体" w:hAnsi="宋体" w:cs="宋体"/>
                <w:kern w:val="0"/>
                <w:sz w:val="21"/>
                <w:szCs w:val="21"/>
                <w:lang w:bidi="ar"/>
              </w:rPr>
            </w:pPr>
            <w:r>
              <w:rPr>
                <w:rFonts w:ascii="宋体" w:hAnsi="宋体" w:cs="宋体" w:hint="eastAsia"/>
                <w:kern w:val="0"/>
                <w:sz w:val="21"/>
                <w:szCs w:val="21"/>
                <w:lang w:bidi="ar"/>
              </w:rPr>
              <w:t>4、功率匹配：10～80W；</w:t>
            </w:r>
          </w:p>
          <w:p w14:paraId="5620B45A" w14:textId="77777777" w:rsidR="001E1DD6" w:rsidRDefault="003C2F6D">
            <w:pPr>
              <w:adjustRightInd w:val="0"/>
              <w:snapToGrid w:val="0"/>
              <w:spacing w:line="288" w:lineRule="auto"/>
              <w:jc w:val="left"/>
              <w:rPr>
                <w:rFonts w:ascii="宋体" w:hAnsi="宋体" w:cs="宋体"/>
                <w:kern w:val="0"/>
                <w:sz w:val="21"/>
                <w:szCs w:val="21"/>
                <w:lang w:bidi="ar"/>
              </w:rPr>
            </w:pPr>
            <w:r>
              <w:rPr>
                <w:rFonts w:ascii="宋体" w:hAnsi="宋体" w:cs="宋体" w:hint="eastAsia"/>
                <w:kern w:val="0"/>
                <w:sz w:val="21"/>
                <w:szCs w:val="21"/>
                <w:lang w:bidi="ar"/>
              </w:rPr>
              <w:t>5、高保真5</w:t>
            </w:r>
            <w:proofErr w:type="gramStart"/>
            <w:r>
              <w:rPr>
                <w:rFonts w:ascii="宋体" w:hAnsi="宋体" w:cs="宋体" w:hint="eastAsia"/>
                <w:kern w:val="0"/>
                <w:sz w:val="21"/>
                <w:szCs w:val="21"/>
                <w:lang w:bidi="ar"/>
              </w:rPr>
              <w:t>”</w:t>
            </w:r>
            <w:proofErr w:type="gramEnd"/>
            <w:r>
              <w:rPr>
                <w:rFonts w:ascii="宋体" w:hAnsi="宋体" w:cs="宋体" w:hint="eastAsia"/>
                <w:kern w:val="0"/>
                <w:sz w:val="21"/>
                <w:szCs w:val="21"/>
                <w:lang w:bidi="ar"/>
              </w:rPr>
              <w:t>玻纤低音 和 3</w:t>
            </w:r>
            <w:proofErr w:type="gramStart"/>
            <w:r>
              <w:rPr>
                <w:rFonts w:ascii="宋体" w:hAnsi="宋体" w:cs="宋体" w:hint="eastAsia"/>
                <w:kern w:val="0"/>
                <w:sz w:val="21"/>
                <w:szCs w:val="21"/>
                <w:lang w:bidi="ar"/>
              </w:rPr>
              <w:t>”</w:t>
            </w:r>
            <w:proofErr w:type="gramEnd"/>
            <w:r>
              <w:rPr>
                <w:rFonts w:ascii="宋体" w:hAnsi="宋体" w:cs="宋体" w:hint="eastAsia"/>
                <w:kern w:val="0"/>
                <w:sz w:val="21"/>
                <w:szCs w:val="21"/>
                <w:lang w:bidi="ar"/>
              </w:rPr>
              <w:t>球顶丝膜高音；</w:t>
            </w:r>
          </w:p>
          <w:p w14:paraId="3FB3D309" w14:textId="77777777" w:rsidR="001E1DD6" w:rsidRDefault="003C2F6D">
            <w:pPr>
              <w:adjustRightInd w:val="0"/>
              <w:snapToGrid w:val="0"/>
              <w:spacing w:line="288" w:lineRule="auto"/>
              <w:jc w:val="left"/>
              <w:rPr>
                <w:rFonts w:ascii="宋体" w:hAnsi="宋体" w:cs="宋体"/>
                <w:kern w:val="0"/>
                <w:sz w:val="21"/>
                <w:szCs w:val="21"/>
                <w:lang w:bidi="ar"/>
              </w:rPr>
            </w:pPr>
            <w:r>
              <w:rPr>
                <w:rFonts w:ascii="宋体" w:hAnsi="宋体" w:cs="宋体" w:hint="eastAsia"/>
                <w:kern w:val="0"/>
                <w:sz w:val="21"/>
                <w:szCs w:val="21"/>
                <w:lang w:bidi="ar"/>
              </w:rPr>
              <w:t>6、20mm厚度实木板材专业箱体结构，扎实耐用；</w:t>
            </w:r>
          </w:p>
          <w:p w14:paraId="70B3E126" w14:textId="77777777" w:rsidR="001E1DD6" w:rsidRDefault="003C2F6D">
            <w:pPr>
              <w:adjustRightInd w:val="0"/>
              <w:snapToGrid w:val="0"/>
              <w:spacing w:line="288" w:lineRule="auto"/>
              <w:jc w:val="left"/>
              <w:rPr>
                <w:rFonts w:ascii="宋体" w:hAnsi="宋体" w:cs="宋体"/>
                <w:kern w:val="0"/>
                <w:sz w:val="21"/>
                <w:szCs w:val="21"/>
                <w:lang w:bidi="ar"/>
              </w:rPr>
            </w:pPr>
            <w:r>
              <w:rPr>
                <w:rFonts w:ascii="宋体" w:hAnsi="宋体" w:cs="宋体" w:hint="eastAsia"/>
                <w:kern w:val="0"/>
                <w:sz w:val="21"/>
                <w:szCs w:val="21"/>
                <w:lang w:bidi="ar"/>
              </w:rPr>
              <w:t>7、倒梯形箱体特殊设计，贴合墙面简单吊挂，即可获得理想覆盖角度；</w:t>
            </w:r>
          </w:p>
          <w:p w14:paraId="3FD169B0" w14:textId="77777777" w:rsidR="001E1DD6" w:rsidRDefault="003C2F6D">
            <w:pPr>
              <w:adjustRightInd w:val="0"/>
              <w:snapToGrid w:val="0"/>
              <w:spacing w:line="288" w:lineRule="auto"/>
              <w:jc w:val="left"/>
              <w:rPr>
                <w:rFonts w:ascii="宋体" w:hAnsi="宋体" w:cs="宋体"/>
                <w:kern w:val="0"/>
                <w:sz w:val="21"/>
                <w:szCs w:val="21"/>
                <w:lang w:bidi="ar"/>
              </w:rPr>
            </w:pPr>
            <w:r>
              <w:rPr>
                <w:rFonts w:ascii="宋体" w:hAnsi="宋体" w:cs="宋体" w:hint="eastAsia"/>
                <w:kern w:val="0"/>
                <w:sz w:val="21"/>
                <w:szCs w:val="21"/>
                <w:lang w:bidi="ar"/>
              </w:rPr>
              <w:t>8、高档实木贴皮精湛工艺，大方高雅，防潮耐用易维护</w:t>
            </w:r>
          </w:p>
          <w:p w14:paraId="5FD05A94"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kern w:val="0"/>
                <w:sz w:val="21"/>
                <w:szCs w:val="21"/>
                <w:lang w:bidi="ar"/>
              </w:rPr>
              <w:t>9</w:t>
            </w:r>
            <w:r>
              <w:rPr>
                <w:rFonts w:ascii="宋体" w:hAnsi="宋体" w:cs="宋体" w:hint="eastAsia"/>
                <w:kern w:val="0"/>
                <w:sz w:val="21"/>
                <w:szCs w:val="21"/>
                <w:lang w:bidi="ar"/>
              </w:rPr>
              <w:t>、尺寸：约宽200mm×深160mm×高295mm。</w:t>
            </w:r>
          </w:p>
        </w:tc>
      </w:tr>
      <w:tr w:rsidR="001E1DD6" w14:paraId="25011ECF" w14:textId="77777777">
        <w:trPr>
          <w:trHeight w:val="340"/>
          <w:jc w:val="center"/>
        </w:trPr>
        <w:tc>
          <w:tcPr>
            <w:tcW w:w="659" w:type="dxa"/>
            <w:vAlign w:val="center"/>
          </w:tcPr>
          <w:p w14:paraId="6079B83E"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3</w:t>
            </w:r>
          </w:p>
        </w:tc>
        <w:tc>
          <w:tcPr>
            <w:tcW w:w="1810" w:type="dxa"/>
            <w:vAlign w:val="center"/>
          </w:tcPr>
          <w:p w14:paraId="389E0222"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无线话筒</w:t>
            </w:r>
          </w:p>
        </w:tc>
        <w:tc>
          <w:tcPr>
            <w:tcW w:w="661" w:type="dxa"/>
            <w:vAlign w:val="center"/>
          </w:tcPr>
          <w:p w14:paraId="20C4A380"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w:t>
            </w:r>
            <w:r>
              <w:rPr>
                <w:rFonts w:ascii="宋体" w:hAnsi="宋体" w:cs="宋体" w:hint="eastAsia"/>
                <w:sz w:val="21"/>
                <w:szCs w:val="21"/>
              </w:rPr>
              <w:t xml:space="preserve"> </w:t>
            </w:r>
          </w:p>
        </w:tc>
        <w:tc>
          <w:tcPr>
            <w:tcW w:w="661" w:type="dxa"/>
            <w:vAlign w:val="center"/>
          </w:tcPr>
          <w:p w14:paraId="32C1347A"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套</w:t>
            </w:r>
          </w:p>
        </w:tc>
        <w:tc>
          <w:tcPr>
            <w:tcW w:w="6269" w:type="dxa"/>
            <w:vAlign w:val="center"/>
          </w:tcPr>
          <w:p w14:paraId="3906F108" w14:textId="77777777" w:rsidR="001E1DD6" w:rsidRDefault="003C2F6D">
            <w:pPr>
              <w:widowControl/>
              <w:jc w:val="left"/>
              <w:textAlignment w:val="center"/>
              <w:rPr>
                <w:rFonts w:ascii="宋体" w:hAnsi="宋体" w:cs="宋体"/>
                <w:kern w:val="0"/>
                <w:sz w:val="21"/>
                <w:szCs w:val="21"/>
                <w:lang w:bidi="ar"/>
              </w:rPr>
            </w:pPr>
            <w:r>
              <w:rPr>
                <w:rFonts w:ascii="宋体" w:hAnsi="宋体" w:cs="宋体" w:hint="eastAsia"/>
                <w:kern w:val="0"/>
                <w:sz w:val="21"/>
                <w:szCs w:val="21"/>
                <w:lang w:bidi="ar"/>
              </w:rPr>
              <w:t>1、心形动圈话筒手持式发射器；</w:t>
            </w:r>
          </w:p>
          <w:p w14:paraId="5A598909" w14:textId="77777777" w:rsidR="001E1DD6" w:rsidRDefault="003C2F6D">
            <w:pPr>
              <w:widowControl/>
              <w:jc w:val="left"/>
              <w:textAlignment w:val="center"/>
              <w:rPr>
                <w:rFonts w:ascii="宋体" w:hAnsi="宋体" w:cs="宋体"/>
                <w:kern w:val="0"/>
                <w:sz w:val="21"/>
                <w:szCs w:val="21"/>
                <w:lang w:bidi="ar"/>
              </w:rPr>
            </w:pPr>
            <w:r>
              <w:rPr>
                <w:rFonts w:ascii="宋体" w:hAnsi="宋体" w:cs="宋体"/>
                <w:kern w:val="0"/>
                <w:sz w:val="21"/>
                <w:szCs w:val="21"/>
                <w:lang w:bidi="ar"/>
              </w:rPr>
              <w:t>2</w:t>
            </w:r>
            <w:r>
              <w:rPr>
                <w:rFonts w:ascii="宋体" w:hAnsi="宋体" w:cs="宋体" w:hint="eastAsia"/>
                <w:kern w:val="0"/>
                <w:sz w:val="21"/>
                <w:szCs w:val="21"/>
                <w:lang w:bidi="ar"/>
              </w:rPr>
              <w:t>、-10 dB增益衰减；</w:t>
            </w:r>
          </w:p>
          <w:p w14:paraId="37EB02E6" w14:textId="77777777" w:rsidR="001E1DD6" w:rsidRDefault="003C2F6D">
            <w:pPr>
              <w:widowControl/>
              <w:jc w:val="left"/>
              <w:textAlignment w:val="center"/>
              <w:rPr>
                <w:rFonts w:ascii="宋体" w:hAnsi="宋体" w:cs="宋体"/>
                <w:kern w:val="0"/>
                <w:sz w:val="21"/>
                <w:szCs w:val="21"/>
                <w:lang w:bidi="ar"/>
              </w:rPr>
            </w:pPr>
            <w:r>
              <w:rPr>
                <w:rFonts w:ascii="宋体" w:hAnsi="宋体" w:cs="宋体" w:hint="eastAsia"/>
                <w:kern w:val="0"/>
                <w:sz w:val="21"/>
                <w:szCs w:val="21"/>
                <w:lang w:bidi="ar"/>
              </w:rPr>
              <w:t>3、轻质耐用结构；</w:t>
            </w:r>
          </w:p>
          <w:p w14:paraId="4DDB0938" w14:textId="77777777" w:rsidR="001E1DD6" w:rsidRDefault="003C2F6D">
            <w:pPr>
              <w:widowControl/>
              <w:jc w:val="left"/>
              <w:textAlignment w:val="center"/>
              <w:rPr>
                <w:rFonts w:ascii="宋体" w:hAnsi="宋体" w:cs="宋体"/>
                <w:kern w:val="0"/>
                <w:sz w:val="21"/>
                <w:szCs w:val="21"/>
                <w:lang w:bidi="ar"/>
              </w:rPr>
            </w:pPr>
            <w:r>
              <w:rPr>
                <w:rFonts w:ascii="宋体" w:hAnsi="宋体" w:cs="宋体" w:hint="eastAsia"/>
                <w:kern w:val="0"/>
                <w:sz w:val="21"/>
                <w:szCs w:val="21"/>
                <w:lang w:bidi="ar"/>
              </w:rPr>
              <w:t>4、可长达10小时以上的连续使用2节AA电池，300英尺（100米）的传输半径；</w:t>
            </w:r>
          </w:p>
          <w:p w14:paraId="66FD971D" w14:textId="77777777" w:rsidR="001E1DD6" w:rsidRDefault="003C2F6D">
            <w:pPr>
              <w:widowControl/>
              <w:jc w:val="left"/>
              <w:textAlignment w:val="center"/>
              <w:rPr>
                <w:rFonts w:ascii="宋体" w:hAnsi="宋体" w:cs="宋体"/>
                <w:kern w:val="0"/>
                <w:sz w:val="21"/>
                <w:szCs w:val="21"/>
                <w:lang w:bidi="ar"/>
              </w:rPr>
            </w:pPr>
            <w:r>
              <w:rPr>
                <w:rFonts w:ascii="宋体" w:hAnsi="宋体" w:cs="宋体" w:hint="eastAsia"/>
                <w:kern w:val="0"/>
                <w:sz w:val="21"/>
                <w:szCs w:val="21"/>
                <w:lang w:bidi="ar"/>
              </w:rPr>
              <w:t>5、单通道无线分集接收机 ；</w:t>
            </w:r>
          </w:p>
          <w:p w14:paraId="299B1159" w14:textId="77777777" w:rsidR="001E1DD6" w:rsidRDefault="003C2F6D">
            <w:pPr>
              <w:widowControl/>
              <w:jc w:val="left"/>
              <w:textAlignment w:val="center"/>
              <w:rPr>
                <w:rFonts w:ascii="宋体" w:hAnsi="宋体" w:cs="宋体"/>
                <w:kern w:val="0"/>
                <w:sz w:val="21"/>
                <w:szCs w:val="21"/>
                <w:lang w:bidi="ar"/>
              </w:rPr>
            </w:pPr>
            <w:r>
              <w:rPr>
                <w:rFonts w:ascii="宋体" w:hAnsi="宋体" w:cs="宋体" w:hint="eastAsia"/>
                <w:kern w:val="0"/>
                <w:sz w:val="21"/>
                <w:szCs w:val="21"/>
                <w:lang w:bidi="ar"/>
              </w:rPr>
              <w:t>6、一键式</w:t>
            </w:r>
            <w:proofErr w:type="spellStart"/>
            <w:r>
              <w:rPr>
                <w:rFonts w:ascii="宋体" w:hAnsi="宋体" w:cs="宋体" w:hint="eastAsia"/>
                <w:kern w:val="0"/>
                <w:sz w:val="21"/>
                <w:szCs w:val="21"/>
                <w:lang w:bidi="ar"/>
              </w:rPr>
              <w:t>QuickScan</w:t>
            </w:r>
            <w:proofErr w:type="spellEnd"/>
            <w:r>
              <w:rPr>
                <w:rFonts w:ascii="宋体" w:hAnsi="宋体" w:cs="宋体" w:hint="eastAsia"/>
                <w:kern w:val="0"/>
                <w:sz w:val="21"/>
                <w:szCs w:val="21"/>
                <w:lang w:bidi="ar"/>
              </w:rPr>
              <w:t>频率选择可快速查找最佳开放频率；</w:t>
            </w:r>
          </w:p>
          <w:p w14:paraId="3CF546B1" w14:textId="77777777" w:rsidR="001E1DD6" w:rsidRDefault="003C2F6D">
            <w:pPr>
              <w:widowControl/>
              <w:jc w:val="left"/>
              <w:textAlignment w:val="center"/>
              <w:rPr>
                <w:rFonts w:ascii="宋体" w:hAnsi="宋体" w:cs="宋体"/>
                <w:kern w:val="0"/>
                <w:sz w:val="21"/>
                <w:szCs w:val="21"/>
                <w:lang w:bidi="ar"/>
              </w:rPr>
            </w:pPr>
            <w:r>
              <w:rPr>
                <w:rFonts w:ascii="宋体" w:hAnsi="宋体" w:cs="宋体" w:hint="eastAsia"/>
                <w:kern w:val="0"/>
                <w:sz w:val="21"/>
                <w:szCs w:val="21"/>
                <w:lang w:bidi="ar"/>
              </w:rPr>
              <w:t>7、频道/组扫描；</w:t>
            </w:r>
          </w:p>
          <w:p w14:paraId="28A5D975" w14:textId="77777777" w:rsidR="001E1DD6" w:rsidRDefault="003C2F6D">
            <w:pPr>
              <w:widowControl/>
              <w:jc w:val="left"/>
              <w:textAlignment w:val="center"/>
              <w:rPr>
                <w:rFonts w:ascii="宋体" w:hAnsi="宋体" w:cs="宋体"/>
                <w:kern w:val="0"/>
                <w:sz w:val="21"/>
                <w:szCs w:val="21"/>
                <w:lang w:bidi="ar"/>
              </w:rPr>
            </w:pPr>
            <w:r>
              <w:rPr>
                <w:rFonts w:ascii="宋体" w:hAnsi="宋体" w:cs="宋体" w:hint="eastAsia"/>
                <w:kern w:val="0"/>
                <w:sz w:val="21"/>
                <w:szCs w:val="21"/>
                <w:lang w:bidi="ar"/>
              </w:rPr>
              <w:t>1）每个频带多达12个兼容系统；</w:t>
            </w:r>
          </w:p>
          <w:p w14:paraId="7D941938" w14:textId="77777777" w:rsidR="001E1DD6" w:rsidRDefault="003C2F6D">
            <w:pPr>
              <w:widowControl/>
              <w:jc w:val="left"/>
              <w:textAlignment w:val="center"/>
              <w:rPr>
                <w:rFonts w:ascii="宋体" w:hAnsi="宋体" w:cs="宋体"/>
                <w:kern w:val="0"/>
                <w:sz w:val="21"/>
                <w:szCs w:val="21"/>
                <w:lang w:bidi="ar"/>
              </w:rPr>
            </w:pPr>
            <w:r>
              <w:rPr>
                <w:rFonts w:ascii="宋体" w:hAnsi="宋体" w:cs="宋体"/>
                <w:kern w:val="0"/>
                <w:sz w:val="21"/>
                <w:szCs w:val="21"/>
                <w:lang w:bidi="ar"/>
              </w:rPr>
              <w:t>2</w:t>
            </w:r>
            <w:r>
              <w:rPr>
                <w:rFonts w:ascii="宋体" w:hAnsi="宋体" w:cs="宋体" w:hint="eastAsia"/>
                <w:kern w:val="0"/>
                <w:sz w:val="21"/>
                <w:szCs w:val="21"/>
                <w:lang w:bidi="ar"/>
              </w:rPr>
              <w:t>）XLR和</w:t>
            </w:r>
            <w:r>
              <w:rPr>
                <w:rFonts w:ascii="宋体" w:hAnsi="宋体" w:cs="Calibri"/>
                <w:kern w:val="0"/>
                <w:sz w:val="21"/>
                <w:szCs w:val="21"/>
                <w:lang w:bidi="ar"/>
              </w:rPr>
              <w:t>¼</w:t>
            </w:r>
            <w:r>
              <w:rPr>
                <w:rFonts w:ascii="宋体" w:hAnsi="宋体" w:cs="楷体" w:hint="eastAsia"/>
                <w:kern w:val="0"/>
                <w:sz w:val="21"/>
                <w:szCs w:val="21"/>
                <w:lang w:bidi="ar"/>
              </w:rPr>
              <w:t>英寸输出接口；</w:t>
            </w:r>
          </w:p>
          <w:p w14:paraId="359870A1" w14:textId="77777777" w:rsidR="001E1DD6" w:rsidRDefault="003C2F6D">
            <w:pPr>
              <w:widowControl/>
              <w:jc w:val="left"/>
              <w:textAlignment w:val="center"/>
              <w:rPr>
                <w:rFonts w:ascii="宋体" w:hAnsi="宋体" w:cs="宋体"/>
                <w:kern w:val="0"/>
                <w:sz w:val="21"/>
                <w:szCs w:val="21"/>
                <w:lang w:bidi="ar"/>
              </w:rPr>
            </w:pPr>
            <w:r>
              <w:rPr>
                <w:rFonts w:ascii="宋体" w:hAnsi="宋体" w:cs="宋体" w:hint="eastAsia"/>
                <w:kern w:val="0"/>
                <w:sz w:val="21"/>
                <w:szCs w:val="21"/>
                <w:lang w:bidi="ar"/>
              </w:rPr>
              <w:t>3）微处理器控制的内部天线分集；</w:t>
            </w:r>
          </w:p>
          <w:p w14:paraId="3425B0EC"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kern w:val="0"/>
                <w:sz w:val="21"/>
                <w:szCs w:val="21"/>
                <w:lang w:bidi="ar"/>
              </w:rPr>
              <w:t>4）多功能LED屏及双色音频状态LED指示灯。</w:t>
            </w:r>
          </w:p>
        </w:tc>
      </w:tr>
      <w:tr w:rsidR="001E1DD6" w14:paraId="5D49E739" w14:textId="77777777">
        <w:trPr>
          <w:trHeight w:val="340"/>
          <w:jc w:val="center"/>
        </w:trPr>
        <w:tc>
          <w:tcPr>
            <w:tcW w:w="659" w:type="dxa"/>
            <w:vAlign w:val="center"/>
          </w:tcPr>
          <w:p w14:paraId="3707B335"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4</w:t>
            </w:r>
          </w:p>
        </w:tc>
        <w:tc>
          <w:tcPr>
            <w:tcW w:w="1810" w:type="dxa"/>
            <w:vAlign w:val="center"/>
          </w:tcPr>
          <w:p w14:paraId="3D72C116"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桌椅</w:t>
            </w:r>
          </w:p>
        </w:tc>
        <w:tc>
          <w:tcPr>
            <w:tcW w:w="661" w:type="dxa"/>
            <w:vAlign w:val="center"/>
          </w:tcPr>
          <w:p w14:paraId="766631BF"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100</w:t>
            </w:r>
            <w:r>
              <w:rPr>
                <w:rFonts w:ascii="宋体" w:hAnsi="宋体" w:cs="宋体" w:hint="eastAsia"/>
                <w:sz w:val="21"/>
                <w:szCs w:val="21"/>
              </w:rPr>
              <w:t xml:space="preserve"> </w:t>
            </w:r>
          </w:p>
        </w:tc>
        <w:tc>
          <w:tcPr>
            <w:tcW w:w="661" w:type="dxa"/>
            <w:vAlign w:val="center"/>
          </w:tcPr>
          <w:p w14:paraId="498F5489"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座</w:t>
            </w:r>
          </w:p>
        </w:tc>
        <w:tc>
          <w:tcPr>
            <w:tcW w:w="6269" w:type="dxa"/>
            <w:vAlign w:val="center"/>
          </w:tcPr>
          <w:p w14:paraId="1AAAF832" w14:textId="77777777" w:rsidR="001E1DD6" w:rsidRDefault="003C2F6D">
            <w:pPr>
              <w:rPr>
                <w:rFonts w:ascii="宋体" w:hAnsi="宋体" w:cs="宋体"/>
                <w:kern w:val="0"/>
                <w:sz w:val="21"/>
                <w:szCs w:val="21"/>
              </w:rPr>
            </w:pPr>
            <w:r>
              <w:rPr>
                <w:rFonts w:ascii="宋体" w:hAnsi="宋体" w:cs="宋体" w:hint="eastAsia"/>
                <w:kern w:val="0"/>
                <w:sz w:val="21"/>
                <w:szCs w:val="21"/>
              </w:rPr>
              <w:t>钢木结构学生电脑桌尺寸：650mm*600mm*750mm(长*宽*高)</w:t>
            </w:r>
          </w:p>
          <w:p w14:paraId="2C004346" w14:textId="77777777" w:rsidR="001E1DD6" w:rsidRDefault="003C2F6D">
            <w:pPr>
              <w:rPr>
                <w:rFonts w:ascii="宋体" w:hAnsi="宋体" w:cs="宋体"/>
                <w:kern w:val="0"/>
                <w:sz w:val="21"/>
                <w:szCs w:val="21"/>
              </w:rPr>
            </w:pPr>
            <w:r>
              <w:rPr>
                <w:rFonts w:ascii="宋体" w:hAnsi="宋体" w:cs="宋体" w:hint="eastAsia"/>
                <w:kern w:val="0"/>
                <w:sz w:val="21"/>
                <w:szCs w:val="21"/>
              </w:rPr>
              <w:t>1、基材：采用优质环保E1级三聚板，甲醛释放量≤1.5mg/L、经过二次高温处理甲醛及甲苯。</w:t>
            </w:r>
          </w:p>
          <w:p w14:paraId="2121953F" w14:textId="77777777" w:rsidR="001E1DD6" w:rsidRDefault="003C2F6D">
            <w:pPr>
              <w:rPr>
                <w:rFonts w:ascii="宋体" w:hAnsi="宋体" w:cs="宋体"/>
                <w:kern w:val="0"/>
                <w:sz w:val="21"/>
                <w:szCs w:val="21"/>
              </w:rPr>
            </w:pPr>
            <w:r>
              <w:rPr>
                <w:rFonts w:ascii="宋体" w:hAnsi="宋体" w:cs="宋体" w:hint="eastAsia"/>
                <w:kern w:val="0"/>
                <w:sz w:val="21"/>
                <w:szCs w:val="21"/>
              </w:rPr>
              <w:t>2、贴面：采用耐磨三聚氢胺浸渍饰面，使用10年不褪色、耐磨耐高温。</w:t>
            </w:r>
          </w:p>
          <w:p w14:paraId="206749EF"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3、封边：无色差PVC封边条，厚度1.5mm 以上。                                       4、钢管主架采用50*50*1.2mm方管，脚架表面涂装为焊接</w:t>
            </w:r>
            <w:proofErr w:type="gramStart"/>
            <w:r>
              <w:rPr>
                <w:rFonts w:ascii="宋体" w:hAnsi="宋体" w:cs="宋体" w:hint="eastAsia"/>
                <w:kern w:val="0"/>
                <w:sz w:val="21"/>
                <w:szCs w:val="21"/>
              </w:rPr>
              <w:t>完成之钢管架</w:t>
            </w:r>
            <w:proofErr w:type="gramEnd"/>
            <w:r>
              <w:rPr>
                <w:rFonts w:ascii="宋体" w:hAnsi="宋体" w:cs="宋体" w:hint="eastAsia"/>
                <w:kern w:val="0"/>
                <w:sz w:val="21"/>
                <w:szCs w:val="21"/>
              </w:rPr>
              <w:t>，</w:t>
            </w:r>
            <w:proofErr w:type="gramStart"/>
            <w:r>
              <w:rPr>
                <w:rFonts w:ascii="宋体" w:hAnsi="宋体" w:cs="宋体" w:hint="eastAsia"/>
                <w:kern w:val="0"/>
                <w:sz w:val="21"/>
                <w:szCs w:val="21"/>
              </w:rPr>
              <w:t>桌身布置</w:t>
            </w:r>
            <w:proofErr w:type="gramEnd"/>
            <w:r>
              <w:rPr>
                <w:rFonts w:ascii="宋体" w:hAnsi="宋体" w:cs="宋体" w:hint="eastAsia"/>
                <w:kern w:val="0"/>
                <w:sz w:val="21"/>
                <w:szCs w:val="21"/>
              </w:rPr>
              <w:t>走线装置及优质86型插座，经高温粉体烤漆；</w:t>
            </w:r>
            <w:proofErr w:type="gramStart"/>
            <w:r>
              <w:rPr>
                <w:rFonts w:ascii="宋体" w:hAnsi="宋体" w:cs="宋体" w:hint="eastAsia"/>
                <w:kern w:val="0"/>
                <w:sz w:val="21"/>
                <w:szCs w:val="21"/>
              </w:rPr>
              <w:t>配钢木结构</w:t>
            </w:r>
            <w:proofErr w:type="gramEnd"/>
            <w:r>
              <w:rPr>
                <w:rFonts w:ascii="宋体" w:hAnsi="宋体" w:cs="宋体" w:hint="eastAsia"/>
                <w:kern w:val="0"/>
                <w:sz w:val="21"/>
                <w:szCs w:val="21"/>
              </w:rPr>
              <w:t>小方凳。</w:t>
            </w:r>
          </w:p>
          <w:p w14:paraId="358C2A92" w14:textId="77777777" w:rsidR="001E1DD6" w:rsidRDefault="003C2F6D">
            <w:pPr>
              <w:adjustRightInd w:val="0"/>
              <w:snapToGrid w:val="0"/>
              <w:spacing w:line="288" w:lineRule="auto"/>
              <w:jc w:val="left"/>
              <w:rPr>
                <w:rFonts w:ascii="宋体" w:hAnsi="宋体" w:cs="宋体"/>
                <w:kern w:val="0"/>
                <w:sz w:val="21"/>
                <w:szCs w:val="21"/>
              </w:rPr>
            </w:pPr>
            <w:r>
              <w:rPr>
                <w:rFonts w:ascii="宋体" w:hAnsi="宋体" w:cs="宋体" w:hint="eastAsia"/>
                <w:kern w:val="0"/>
                <w:sz w:val="21"/>
                <w:szCs w:val="21"/>
              </w:rPr>
              <w:t>5、最终颜色由采购人确定。</w:t>
            </w:r>
          </w:p>
        </w:tc>
      </w:tr>
      <w:tr w:rsidR="001E1DD6" w14:paraId="1FFB9D95" w14:textId="77777777">
        <w:trPr>
          <w:trHeight w:val="340"/>
          <w:jc w:val="center"/>
        </w:trPr>
        <w:tc>
          <w:tcPr>
            <w:tcW w:w="659" w:type="dxa"/>
            <w:vAlign w:val="center"/>
          </w:tcPr>
          <w:p w14:paraId="77385AC8"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5</w:t>
            </w:r>
          </w:p>
        </w:tc>
        <w:tc>
          <w:tcPr>
            <w:tcW w:w="1810" w:type="dxa"/>
            <w:vAlign w:val="center"/>
          </w:tcPr>
          <w:p w14:paraId="47FFAC22"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静电地板</w:t>
            </w:r>
          </w:p>
        </w:tc>
        <w:tc>
          <w:tcPr>
            <w:tcW w:w="661" w:type="dxa"/>
            <w:vAlign w:val="center"/>
          </w:tcPr>
          <w:p w14:paraId="367B6965"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1"/>
                <w:szCs w:val="21"/>
              </w:rPr>
              <w:t>200</w:t>
            </w:r>
            <w:r>
              <w:rPr>
                <w:rFonts w:ascii="宋体" w:hAnsi="宋体" w:cs="宋体" w:hint="eastAsia"/>
                <w:sz w:val="21"/>
                <w:szCs w:val="21"/>
              </w:rPr>
              <w:t xml:space="preserve"> </w:t>
            </w:r>
          </w:p>
        </w:tc>
        <w:tc>
          <w:tcPr>
            <w:tcW w:w="661" w:type="dxa"/>
            <w:vAlign w:val="center"/>
          </w:tcPr>
          <w:p w14:paraId="378727C0"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方</w:t>
            </w:r>
          </w:p>
        </w:tc>
        <w:tc>
          <w:tcPr>
            <w:tcW w:w="6269" w:type="dxa"/>
            <w:vAlign w:val="center"/>
          </w:tcPr>
          <w:p w14:paraId="570CC558" w14:textId="77777777" w:rsidR="001E1DD6" w:rsidRDefault="003C2F6D">
            <w:pPr>
              <w:adjustRightInd w:val="0"/>
              <w:snapToGrid w:val="0"/>
              <w:spacing w:line="288" w:lineRule="auto"/>
              <w:jc w:val="left"/>
              <w:rPr>
                <w:rFonts w:ascii="宋体" w:hAnsi="宋体" w:cs="宋体"/>
                <w:sz w:val="21"/>
                <w:szCs w:val="21"/>
              </w:rPr>
            </w:pPr>
            <w:r>
              <w:rPr>
                <w:rFonts w:ascii="宋体" w:hAnsi="宋体" w:cs="宋体" w:hint="eastAsia"/>
                <w:kern w:val="0"/>
                <w:sz w:val="21"/>
                <w:szCs w:val="21"/>
              </w:rPr>
              <w:t>规格尺寸：600mm*600mm*35mm；面层材质：优质耐磨陶瓷贴面；底层材质：优质冷轧钢板含踢脚线</w:t>
            </w:r>
          </w:p>
        </w:tc>
      </w:tr>
      <w:tr w:rsidR="001E1DD6" w14:paraId="483527AA" w14:textId="77777777">
        <w:trPr>
          <w:trHeight w:val="340"/>
          <w:jc w:val="center"/>
        </w:trPr>
        <w:tc>
          <w:tcPr>
            <w:tcW w:w="659" w:type="dxa"/>
            <w:vAlign w:val="center"/>
          </w:tcPr>
          <w:p w14:paraId="12D92417"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6</w:t>
            </w:r>
          </w:p>
        </w:tc>
        <w:tc>
          <w:tcPr>
            <w:tcW w:w="1810" w:type="dxa"/>
            <w:vAlign w:val="center"/>
          </w:tcPr>
          <w:p w14:paraId="2F4A3A5B" w14:textId="77777777" w:rsidR="001E1DD6" w:rsidRDefault="003C2F6D">
            <w:pPr>
              <w:adjustRightInd w:val="0"/>
              <w:snapToGrid w:val="0"/>
              <w:spacing w:line="288" w:lineRule="auto"/>
              <w:jc w:val="center"/>
              <w:rPr>
                <w:rFonts w:ascii="宋体" w:hAnsi="宋体"/>
                <w:sz w:val="21"/>
                <w:szCs w:val="21"/>
              </w:rPr>
            </w:pPr>
            <w:r>
              <w:rPr>
                <w:rFonts w:ascii="宋体" w:hAnsi="宋体" w:cs="宋体" w:hint="eastAsia"/>
                <w:color w:val="000000"/>
                <w:kern w:val="0"/>
                <w:sz w:val="21"/>
                <w:szCs w:val="21"/>
              </w:rPr>
              <w:t>系统集成</w:t>
            </w:r>
          </w:p>
        </w:tc>
        <w:tc>
          <w:tcPr>
            <w:tcW w:w="661" w:type="dxa"/>
            <w:vAlign w:val="center"/>
          </w:tcPr>
          <w:p w14:paraId="4DAD9125" w14:textId="77777777" w:rsidR="001E1DD6" w:rsidRDefault="003C2F6D">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p>
        </w:tc>
        <w:tc>
          <w:tcPr>
            <w:tcW w:w="661" w:type="dxa"/>
            <w:vAlign w:val="center"/>
          </w:tcPr>
          <w:p w14:paraId="16A61B59" w14:textId="77777777" w:rsidR="001E1DD6" w:rsidRDefault="003C2F6D">
            <w:pPr>
              <w:jc w:val="center"/>
              <w:rPr>
                <w:rFonts w:ascii="宋体" w:hAnsi="宋体" w:cs="宋体"/>
                <w:sz w:val="21"/>
                <w:szCs w:val="21"/>
              </w:rPr>
            </w:pPr>
            <w:r>
              <w:rPr>
                <w:rFonts w:ascii="宋体" w:hAnsi="宋体" w:cs="宋体" w:hint="eastAsia"/>
                <w:sz w:val="21"/>
                <w:szCs w:val="21"/>
              </w:rPr>
              <w:t>间</w:t>
            </w:r>
          </w:p>
        </w:tc>
        <w:tc>
          <w:tcPr>
            <w:tcW w:w="6269" w:type="dxa"/>
          </w:tcPr>
          <w:p w14:paraId="7D73F62D" w14:textId="77777777" w:rsidR="001E1DD6" w:rsidRDefault="003C2F6D">
            <w:pPr>
              <w:rPr>
                <w:rFonts w:ascii="宋体" w:hAnsi="宋体" w:cs="宋体"/>
                <w:kern w:val="0"/>
                <w:sz w:val="21"/>
                <w:szCs w:val="21"/>
              </w:rPr>
            </w:pPr>
            <w:r>
              <w:rPr>
                <w:rFonts w:ascii="宋体" w:hAnsi="宋体" w:cs="宋体" w:hint="eastAsia"/>
                <w:kern w:val="0"/>
                <w:sz w:val="21"/>
                <w:szCs w:val="21"/>
              </w:rPr>
              <w:t>1、机房强弱电综合布线改造，交换机到桌面千兆，强电主干线路为4平方国标电源线，到桌位2.5平方国标电源线。涉及辅料为：空开、配电箱、六类网线、国标电源线、国标插座、AMP水晶头、线标、跳线、PVC线槽及PVC管等。开关及面板需是主流品牌</w:t>
            </w:r>
          </w:p>
          <w:p w14:paraId="64B81C2C" w14:textId="77777777" w:rsidR="001E1DD6" w:rsidRDefault="003C2F6D">
            <w:pPr>
              <w:rPr>
                <w:rFonts w:ascii="宋体" w:hAnsi="宋体" w:cs="宋体"/>
                <w:kern w:val="0"/>
                <w:sz w:val="21"/>
                <w:szCs w:val="21"/>
              </w:rPr>
            </w:pPr>
            <w:r>
              <w:rPr>
                <w:rFonts w:ascii="宋体" w:hAnsi="宋体" w:cs="宋体" w:hint="eastAsia"/>
                <w:kern w:val="0"/>
                <w:sz w:val="21"/>
                <w:szCs w:val="21"/>
              </w:rPr>
              <w:t>2、根据采购人的要求对 2间30座机房设备拆除及搬运，并对提供的所有设备进行安装调试并要求强弱电分离，用管道铺设。</w:t>
            </w:r>
          </w:p>
          <w:p w14:paraId="061DBFB2" w14:textId="77777777" w:rsidR="001E1DD6" w:rsidRDefault="003C2F6D">
            <w:pPr>
              <w:rPr>
                <w:rFonts w:ascii="宋体" w:hAnsi="宋体" w:cs="宋体"/>
                <w:kern w:val="0"/>
                <w:sz w:val="21"/>
                <w:szCs w:val="21"/>
              </w:rPr>
            </w:pPr>
            <w:r>
              <w:rPr>
                <w:rFonts w:ascii="宋体" w:hAnsi="宋体" w:cs="宋体" w:hint="eastAsia"/>
                <w:kern w:val="0"/>
                <w:sz w:val="21"/>
                <w:szCs w:val="21"/>
              </w:rPr>
              <w:t>3、网线要求：</w:t>
            </w:r>
          </w:p>
          <w:p w14:paraId="3E4FBEDF" w14:textId="77777777" w:rsidR="001E1DD6" w:rsidRDefault="003C2F6D">
            <w:pPr>
              <w:rPr>
                <w:rFonts w:ascii="宋体" w:hAnsi="宋体" w:cs="宋体"/>
                <w:kern w:val="0"/>
                <w:sz w:val="21"/>
                <w:szCs w:val="21"/>
              </w:rPr>
            </w:pPr>
            <w:r>
              <w:rPr>
                <w:rFonts w:ascii="宋体" w:hAnsi="宋体" w:cs="宋体"/>
                <w:kern w:val="0"/>
                <w:sz w:val="21"/>
                <w:szCs w:val="21"/>
              </w:rPr>
              <w:t>1</w:t>
            </w:r>
            <w:r>
              <w:rPr>
                <w:rFonts w:ascii="宋体" w:hAnsi="宋体" w:cs="宋体" w:hint="eastAsia"/>
                <w:kern w:val="0"/>
                <w:sz w:val="21"/>
                <w:szCs w:val="21"/>
              </w:rPr>
              <w:t>）网线完全符合TIA/EIA-568-B-2.1和ISO/IEC11801 规范对于六类线缆的要求；</w:t>
            </w:r>
          </w:p>
          <w:p w14:paraId="145A3520" w14:textId="77777777" w:rsidR="001E1DD6" w:rsidRDefault="003C2F6D">
            <w:pPr>
              <w:rPr>
                <w:rFonts w:ascii="宋体" w:hAnsi="宋体" w:cs="宋体"/>
                <w:kern w:val="0"/>
                <w:sz w:val="21"/>
                <w:szCs w:val="21"/>
              </w:rPr>
            </w:pPr>
            <w:r>
              <w:rPr>
                <w:rFonts w:ascii="宋体" w:hAnsi="宋体" w:cs="宋体"/>
                <w:kern w:val="0"/>
                <w:sz w:val="21"/>
                <w:szCs w:val="21"/>
              </w:rPr>
              <w:t>2</w:t>
            </w:r>
            <w:r>
              <w:rPr>
                <w:rFonts w:ascii="宋体" w:hAnsi="宋体" w:cs="宋体" w:hint="eastAsia"/>
                <w:kern w:val="0"/>
                <w:sz w:val="21"/>
                <w:szCs w:val="21"/>
              </w:rPr>
              <w:t>）支持千兆以太网（1000 Base-T 和 1000Base-TX）及 向下兼容</w:t>
            </w:r>
            <w:r>
              <w:rPr>
                <w:rFonts w:ascii="宋体" w:hAnsi="宋体" w:cs="宋体" w:hint="eastAsia"/>
                <w:kern w:val="0"/>
                <w:sz w:val="21"/>
                <w:szCs w:val="21"/>
              </w:rPr>
              <w:lastRenderedPageBreak/>
              <w:t>其它应用；</w:t>
            </w:r>
          </w:p>
          <w:p w14:paraId="63B4C45F" w14:textId="77777777" w:rsidR="001E1DD6" w:rsidRDefault="003C2F6D">
            <w:pPr>
              <w:rPr>
                <w:rFonts w:ascii="宋体" w:hAnsi="宋体" w:cs="宋体"/>
                <w:kern w:val="0"/>
                <w:sz w:val="21"/>
                <w:szCs w:val="21"/>
              </w:rPr>
            </w:pPr>
            <w:r>
              <w:rPr>
                <w:rFonts w:ascii="宋体" w:hAnsi="宋体" w:cs="宋体"/>
                <w:kern w:val="0"/>
                <w:sz w:val="21"/>
                <w:szCs w:val="21"/>
              </w:rPr>
              <w:t>3</w:t>
            </w:r>
            <w:r>
              <w:rPr>
                <w:rFonts w:ascii="宋体" w:hAnsi="宋体" w:cs="宋体" w:hint="eastAsia"/>
                <w:kern w:val="0"/>
                <w:sz w:val="21"/>
                <w:szCs w:val="21"/>
              </w:rPr>
              <w:t>）在衰减、近端串扰衰减、 结构回波损耗、近端串扰衰减与衰减比的技术参数上符合最新六类国际标准；</w:t>
            </w:r>
          </w:p>
          <w:p w14:paraId="28DE4FBF" w14:textId="77777777" w:rsidR="001E1DD6" w:rsidRDefault="003C2F6D">
            <w:pPr>
              <w:rPr>
                <w:rFonts w:ascii="宋体" w:hAnsi="宋体" w:cs="宋体"/>
                <w:kern w:val="0"/>
                <w:sz w:val="21"/>
                <w:szCs w:val="21"/>
              </w:rPr>
            </w:pPr>
            <w:r>
              <w:rPr>
                <w:rFonts w:ascii="宋体" w:hAnsi="宋体" w:cs="宋体"/>
                <w:kern w:val="0"/>
                <w:sz w:val="21"/>
                <w:szCs w:val="21"/>
              </w:rPr>
              <w:t>4</w:t>
            </w:r>
            <w:r>
              <w:rPr>
                <w:rFonts w:ascii="宋体" w:hAnsi="宋体" w:cs="宋体" w:hint="eastAsia"/>
                <w:kern w:val="0"/>
                <w:sz w:val="21"/>
                <w:szCs w:val="21"/>
              </w:rPr>
              <w:t>）线缆中心采用十字芯骨架，最大程度上保证安装过程中不破坏双绞线绞距从而提供更大的传输带宽和传输速率；</w:t>
            </w:r>
          </w:p>
          <w:p w14:paraId="73A6270E" w14:textId="77777777" w:rsidR="001E1DD6" w:rsidRDefault="003C2F6D">
            <w:pPr>
              <w:spacing w:after="240"/>
              <w:rPr>
                <w:rFonts w:ascii="宋体" w:hAnsi="宋体" w:cs="宋体"/>
                <w:kern w:val="0"/>
                <w:sz w:val="21"/>
                <w:szCs w:val="21"/>
              </w:rPr>
            </w:pPr>
            <w:r>
              <w:rPr>
                <w:rFonts w:ascii="宋体" w:hAnsi="宋体" w:cs="宋体" w:hint="eastAsia"/>
                <w:kern w:val="0"/>
                <w:sz w:val="21"/>
                <w:szCs w:val="21"/>
              </w:rPr>
              <w:t>5）带宽：保证250MHz下测试符合最新六类国际标准；</w:t>
            </w:r>
          </w:p>
        </w:tc>
      </w:tr>
      <w:tr w:rsidR="001E1DD6" w14:paraId="3338AA9D" w14:textId="77777777">
        <w:trPr>
          <w:trHeight w:val="340"/>
          <w:jc w:val="center"/>
        </w:trPr>
        <w:tc>
          <w:tcPr>
            <w:tcW w:w="10060" w:type="dxa"/>
            <w:gridSpan w:val="5"/>
            <w:vAlign w:val="center"/>
          </w:tcPr>
          <w:p w14:paraId="3A3F8E08" w14:textId="77777777" w:rsidR="001E1DD6" w:rsidRDefault="003C2F6D">
            <w:pPr>
              <w:rPr>
                <w:rFonts w:ascii="宋体" w:hAnsi="宋体" w:cs="宋体"/>
                <w:kern w:val="0"/>
                <w:sz w:val="21"/>
                <w:szCs w:val="21"/>
              </w:rPr>
            </w:pPr>
            <w:r>
              <w:rPr>
                <w:rFonts w:ascii="宋体" w:hAnsi="宋体" w:cs="宋体" w:hint="eastAsia"/>
                <w:kern w:val="0"/>
                <w:sz w:val="21"/>
                <w:szCs w:val="21"/>
              </w:rPr>
              <w:lastRenderedPageBreak/>
              <w:t>注：本项目为系统集成项目，报价需包含设备、安装调试、项目施工等一切费用，投标人需综合考虑各项因素进行报价。</w:t>
            </w:r>
          </w:p>
        </w:tc>
      </w:tr>
    </w:tbl>
    <w:p w14:paraId="1FF61D7B" w14:textId="77777777" w:rsidR="001E1DD6" w:rsidRDefault="001E1DD6">
      <w:pPr>
        <w:adjustRightInd w:val="0"/>
        <w:snapToGrid w:val="0"/>
        <w:spacing w:line="288" w:lineRule="auto"/>
        <w:jc w:val="center"/>
        <w:rPr>
          <w:rFonts w:ascii="宋体" w:hAnsi="宋体"/>
          <w:b/>
          <w:bCs/>
          <w:sz w:val="21"/>
          <w:szCs w:val="21"/>
        </w:rPr>
      </w:pPr>
    </w:p>
    <w:tbl>
      <w:tblPr>
        <w:tblStyle w:val="af7"/>
        <w:tblpPr w:leftFromText="180" w:rightFromText="180" w:vertAnchor="page" w:horzAnchor="margin" w:tblpXSpec="center" w:tblpY="1651"/>
        <w:tblW w:w="9611" w:type="dxa"/>
        <w:tblLayout w:type="fixed"/>
        <w:tblLook w:val="04A0" w:firstRow="1" w:lastRow="0" w:firstColumn="1" w:lastColumn="0" w:noHBand="0" w:noVBand="1"/>
      </w:tblPr>
      <w:tblGrid>
        <w:gridCol w:w="709"/>
        <w:gridCol w:w="1672"/>
        <w:gridCol w:w="2977"/>
        <w:gridCol w:w="3119"/>
        <w:gridCol w:w="1134"/>
      </w:tblGrid>
      <w:tr w:rsidR="001E1DD6" w14:paraId="12645B61" w14:textId="77777777">
        <w:trPr>
          <w:trHeight w:val="340"/>
        </w:trPr>
        <w:tc>
          <w:tcPr>
            <w:tcW w:w="9611" w:type="dxa"/>
            <w:gridSpan w:val="5"/>
            <w:vAlign w:val="center"/>
          </w:tcPr>
          <w:p w14:paraId="3FD5C65C"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lastRenderedPageBreak/>
              <w:t>需提供的证明材料</w:t>
            </w:r>
          </w:p>
          <w:p w14:paraId="072786A0"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t>（技术要求需提供的证明材料以此表为准，未提供证明材料或提供材料不符合技术要求均视为该指标负偏离，技术要求不满足及证明材料未提供的，累计1项负偏离，不重复扣分）</w:t>
            </w:r>
          </w:p>
        </w:tc>
      </w:tr>
      <w:tr w:rsidR="001E1DD6" w14:paraId="4E1743B6" w14:textId="77777777">
        <w:trPr>
          <w:trHeight w:val="340"/>
        </w:trPr>
        <w:tc>
          <w:tcPr>
            <w:tcW w:w="709" w:type="dxa"/>
            <w:vAlign w:val="center"/>
          </w:tcPr>
          <w:p w14:paraId="2F125502" w14:textId="77777777" w:rsidR="001E1DD6" w:rsidRDefault="003C2F6D">
            <w:pPr>
              <w:adjustRightInd w:val="0"/>
              <w:snapToGrid w:val="0"/>
              <w:jc w:val="center"/>
              <w:rPr>
                <w:rFonts w:ascii="宋体" w:hAnsi="宋体"/>
                <w:b/>
                <w:sz w:val="21"/>
                <w:szCs w:val="21"/>
              </w:rPr>
            </w:pPr>
            <w:r>
              <w:rPr>
                <w:rFonts w:ascii="宋体" w:hAnsi="宋体" w:hint="eastAsia"/>
                <w:b/>
                <w:sz w:val="21"/>
                <w:szCs w:val="21"/>
              </w:rPr>
              <w:t>序号</w:t>
            </w:r>
          </w:p>
        </w:tc>
        <w:tc>
          <w:tcPr>
            <w:tcW w:w="1672" w:type="dxa"/>
            <w:vAlign w:val="center"/>
          </w:tcPr>
          <w:p w14:paraId="6D53ED1D" w14:textId="77777777" w:rsidR="001E1DD6" w:rsidRDefault="003C2F6D">
            <w:pPr>
              <w:adjustRightInd w:val="0"/>
              <w:snapToGrid w:val="0"/>
              <w:jc w:val="center"/>
              <w:rPr>
                <w:rFonts w:ascii="宋体" w:hAnsi="宋体"/>
                <w:b/>
                <w:sz w:val="21"/>
                <w:szCs w:val="21"/>
              </w:rPr>
            </w:pPr>
            <w:r>
              <w:rPr>
                <w:rFonts w:ascii="宋体" w:hAnsi="宋体" w:hint="eastAsia"/>
                <w:b/>
                <w:sz w:val="21"/>
                <w:szCs w:val="21"/>
              </w:rPr>
              <w:t>设备名称</w:t>
            </w:r>
          </w:p>
        </w:tc>
        <w:tc>
          <w:tcPr>
            <w:tcW w:w="2977" w:type="dxa"/>
            <w:vAlign w:val="center"/>
          </w:tcPr>
          <w:p w14:paraId="47BC6500" w14:textId="77777777" w:rsidR="001E1DD6" w:rsidRDefault="003C2F6D">
            <w:pPr>
              <w:adjustRightInd w:val="0"/>
              <w:snapToGrid w:val="0"/>
              <w:jc w:val="center"/>
              <w:rPr>
                <w:rFonts w:ascii="宋体" w:hAnsi="宋体"/>
                <w:b/>
                <w:sz w:val="21"/>
                <w:szCs w:val="21"/>
              </w:rPr>
            </w:pPr>
            <w:r>
              <w:rPr>
                <w:rFonts w:ascii="宋体" w:hAnsi="宋体" w:hint="eastAsia"/>
                <w:b/>
                <w:sz w:val="21"/>
                <w:szCs w:val="21"/>
              </w:rPr>
              <w:t>证明材料名称</w:t>
            </w:r>
          </w:p>
        </w:tc>
        <w:tc>
          <w:tcPr>
            <w:tcW w:w="3119" w:type="dxa"/>
            <w:vAlign w:val="center"/>
          </w:tcPr>
          <w:p w14:paraId="217B8765" w14:textId="77777777" w:rsidR="001E1DD6" w:rsidRDefault="003C2F6D">
            <w:pPr>
              <w:adjustRightInd w:val="0"/>
              <w:snapToGrid w:val="0"/>
              <w:jc w:val="center"/>
              <w:rPr>
                <w:rFonts w:ascii="宋体" w:hAnsi="宋体"/>
                <w:b/>
                <w:sz w:val="21"/>
                <w:szCs w:val="21"/>
              </w:rPr>
            </w:pPr>
            <w:r>
              <w:rPr>
                <w:rFonts w:ascii="宋体" w:hAnsi="宋体" w:hint="eastAsia"/>
                <w:b/>
                <w:sz w:val="21"/>
                <w:szCs w:val="21"/>
              </w:rPr>
              <w:t>验证指标（每项为一指标项）</w:t>
            </w:r>
          </w:p>
        </w:tc>
        <w:tc>
          <w:tcPr>
            <w:tcW w:w="1134" w:type="dxa"/>
            <w:vAlign w:val="center"/>
          </w:tcPr>
          <w:p w14:paraId="1B05F1BB" w14:textId="77777777" w:rsidR="001E1DD6" w:rsidRDefault="003C2F6D">
            <w:pPr>
              <w:adjustRightInd w:val="0"/>
              <w:snapToGrid w:val="0"/>
              <w:jc w:val="center"/>
              <w:rPr>
                <w:rFonts w:ascii="宋体" w:hAnsi="宋体"/>
                <w:b/>
                <w:sz w:val="21"/>
                <w:szCs w:val="21"/>
              </w:rPr>
            </w:pPr>
            <w:r>
              <w:rPr>
                <w:rFonts w:ascii="宋体" w:hAnsi="宋体" w:hint="eastAsia"/>
                <w:b/>
                <w:sz w:val="21"/>
                <w:szCs w:val="21"/>
              </w:rPr>
              <w:t>材料页码</w:t>
            </w:r>
          </w:p>
        </w:tc>
      </w:tr>
      <w:tr w:rsidR="001E1DD6" w14:paraId="2A3C8325" w14:textId="77777777">
        <w:trPr>
          <w:trHeight w:val="340"/>
        </w:trPr>
        <w:tc>
          <w:tcPr>
            <w:tcW w:w="709" w:type="dxa"/>
            <w:vAlign w:val="center"/>
          </w:tcPr>
          <w:p w14:paraId="6D8D8078" w14:textId="77777777" w:rsidR="001E1DD6" w:rsidRDefault="003C2F6D">
            <w:pPr>
              <w:pStyle w:val="aff1"/>
              <w:adjustRightInd w:val="0"/>
              <w:snapToGrid w:val="0"/>
              <w:ind w:firstLineChars="0" w:firstLine="0"/>
              <w:jc w:val="center"/>
              <w:rPr>
                <w:rFonts w:ascii="宋体" w:hAnsi="宋体"/>
                <w:bCs/>
                <w:sz w:val="21"/>
                <w:szCs w:val="21"/>
              </w:rPr>
            </w:pPr>
            <w:r>
              <w:rPr>
                <w:rFonts w:ascii="宋体" w:hAnsi="宋体" w:hint="eastAsia"/>
                <w:bCs/>
                <w:sz w:val="21"/>
                <w:szCs w:val="21"/>
              </w:rPr>
              <w:t>1</w:t>
            </w:r>
          </w:p>
        </w:tc>
        <w:tc>
          <w:tcPr>
            <w:tcW w:w="1672" w:type="dxa"/>
            <w:vMerge w:val="restart"/>
            <w:vAlign w:val="center"/>
          </w:tcPr>
          <w:p w14:paraId="68867640" w14:textId="77777777" w:rsidR="001E1DD6" w:rsidRDefault="003C2F6D">
            <w:pPr>
              <w:adjustRightInd w:val="0"/>
              <w:snapToGrid w:val="0"/>
              <w:jc w:val="center"/>
              <w:rPr>
                <w:rFonts w:ascii="宋体" w:hAnsi="宋体"/>
                <w:bCs/>
                <w:sz w:val="21"/>
                <w:szCs w:val="21"/>
              </w:rPr>
            </w:pPr>
            <w:r>
              <w:rPr>
                <w:rFonts w:ascii="宋体" w:hAnsi="宋体" w:hint="eastAsia"/>
                <w:bCs/>
                <w:sz w:val="21"/>
                <w:szCs w:val="21"/>
              </w:rPr>
              <w:t>云终端一体机</w:t>
            </w:r>
          </w:p>
        </w:tc>
        <w:tc>
          <w:tcPr>
            <w:tcW w:w="2977" w:type="dxa"/>
            <w:vMerge w:val="restart"/>
            <w:vAlign w:val="center"/>
          </w:tcPr>
          <w:p w14:paraId="09735C6E" w14:textId="77777777" w:rsidR="001E1DD6" w:rsidRDefault="003C2F6D">
            <w:pPr>
              <w:adjustRightInd w:val="0"/>
              <w:snapToGrid w:val="0"/>
              <w:jc w:val="center"/>
              <w:rPr>
                <w:rFonts w:ascii="宋体" w:hAnsi="宋体"/>
                <w:bCs/>
                <w:sz w:val="21"/>
                <w:szCs w:val="21"/>
              </w:rPr>
            </w:pPr>
            <w:r>
              <w:rPr>
                <w:rFonts w:ascii="宋体" w:hAnsi="宋体" w:hint="eastAsia"/>
                <w:bCs/>
                <w:sz w:val="21"/>
                <w:szCs w:val="21"/>
              </w:rPr>
              <w:t>功能截图</w:t>
            </w:r>
          </w:p>
        </w:tc>
        <w:tc>
          <w:tcPr>
            <w:tcW w:w="3119" w:type="dxa"/>
            <w:vAlign w:val="center"/>
          </w:tcPr>
          <w:p w14:paraId="29ADA002" w14:textId="77777777" w:rsidR="001E1DD6" w:rsidRDefault="003C2F6D">
            <w:pPr>
              <w:tabs>
                <w:tab w:val="left" w:pos="312"/>
              </w:tabs>
              <w:adjustRightInd w:val="0"/>
              <w:snapToGrid w:val="0"/>
              <w:jc w:val="left"/>
              <w:rPr>
                <w:rFonts w:ascii="宋体" w:hAnsi="宋体"/>
                <w:bCs/>
                <w:sz w:val="21"/>
                <w:szCs w:val="21"/>
              </w:rPr>
            </w:pPr>
            <w:r>
              <w:rPr>
                <w:rFonts w:ascii="宋体" w:hAnsi="宋体" w:cs="宋体"/>
                <w:sz w:val="21"/>
                <w:szCs w:val="21"/>
              </w:rPr>
              <w:t>★终端虚拟桌面支持应急预案，拔掉终端网线后，确认VDI桌面中断连接，无任何操作，终端可自动重启进入本地实系统，可在管理平台中设置自动切换时间</w:t>
            </w:r>
          </w:p>
        </w:tc>
        <w:tc>
          <w:tcPr>
            <w:tcW w:w="1134" w:type="dxa"/>
            <w:vAlign w:val="center"/>
          </w:tcPr>
          <w:p w14:paraId="04E04179" w14:textId="77777777" w:rsidR="001E1DD6" w:rsidRDefault="001E1DD6">
            <w:pPr>
              <w:tabs>
                <w:tab w:val="left" w:pos="312"/>
              </w:tabs>
              <w:adjustRightInd w:val="0"/>
              <w:snapToGrid w:val="0"/>
              <w:rPr>
                <w:rFonts w:ascii="宋体" w:hAnsi="宋体" w:cs="Segoe UI Emoji"/>
                <w:sz w:val="21"/>
                <w:szCs w:val="21"/>
              </w:rPr>
            </w:pPr>
          </w:p>
        </w:tc>
      </w:tr>
      <w:tr w:rsidR="001E1DD6" w14:paraId="0772C788" w14:textId="77777777">
        <w:trPr>
          <w:trHeight w:val="340"/>
        </w:trPr>
        <w:tc>
          <w:tcPr>
            <w:tcW w:w="709" w:type="dxa"/>
            <w:vAlign w:val="center"/>
          </w:tcPr>
          <w:p w14:paraId="6E7FE127" w14:textId="77777777" w:rsidR="001E1DD6" w:rsidRDefault="003C2F6D">
            <w:pPr>
              <w:adjustRightInd w:val="0"/>
              <w:snapToGrid w:val="0"/>
              <w:jc w:val="center"/>
              <w:rPr>
                <w:rFonts w:ascii="宋体" w:hAnsi="宋体"/>
                <w:bCs/>
                <w:sz w:val="21"/>
                <w:szCs w:val="21"/>
              </w:rPr>
            </w:pPr>
            <w:r>
              <w:rPr>
                <w:rFonts w:ascii="宋体" w:hAnsi="宋体"/>
                <w:bCs/>
                <w:sz w:val="21"/>
                <w:szCs w:val="21"/>
              </w:rPr>
              <w:t>2</w:t>
            </w:r>
          </w:p>
        </w:tc>
        <w:tc>
          <w:tcPr>
            <w:tcW w:w="1672" w:type="dxa"/>
            <w:vMerge/>
            <w:vAlign w:val="center"/>
          </w:tcPr>
          <w:p w14:paraId="3AED96A5"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47B90CFC" w14:textId="77777777" w:rsidR="001E1DD6" w:rsidRDefault="001E1DD6">
            <w:pPr>
              <w:adjustRightInd w:val="0"/>
              <w:snapToGrid w:val="0"/>
              <w:jc w:val="center"/>
              <w:rPr>
                <w:rFonts w:ascii="宋体" w:hAnsi="宋体"/>
                <w:bCs/>
                <w:sz w:val="21"/>
                <w:szCs w:val="21"/>
              </w:rPr>
            </w:pPr>
          </w:p>
        </w:tc>
        <w:tc>
          <w:tcPr>
            <w:tcW w:w="3119" w:type="dxa"/>
            <w:vAlign w:val="center"/>
          </w:tcPr>
          <w:p w14:paraId="2133FF9B" w14:textId="77777777" w:rsidR="001E1DD6" w:rsidRDefault="003C2F6D">
            <w:pPr>
              <w:tabs>
                <w:tab w:val="left" w:pos="312"/>
              </w:tabs>
              <w:adjustRightInd w:val="0"/>
              <w:snapToGrid w:val="0"/>
              <w:jc w:val="left"/>
              <w:rPr>
                <w:rFonts w:ascii="宋体" w:hAnsi="宋体"/>
                <w:bCs/>
                <w:sz w:val="21"/>
                <w:szCs w:val="21"/>
              </w:rPr>
            </w:pPr>
            <w:r>
              <w:rPr>
                <w:rFonts w:ascii="宋体" w:hAnsi="宋体" w:cs="宋体"/>
                <w:sz w:val="21"/>
                <w:szCs w:val="21"/>
              </w:rPr>
              <w:t>至少支持windows客户端和</w:t>
            </w:r>
            <w:proofErr w:type="spellStart"/>
            <w:r>
              <w:rPr>
                <w:rFonts w:ascii="宋体" w:hAnsi="宋体" w:cs="宋体"/>
                <w:sz w:val="21"/>
                <w:szCs w:val="21"/>
              </w:rPr>
              <w:t>linux</w:t>
            </w:r>
            <w:proofErr w:type="spellEnd"/>
            <w:r>
              <w:rPr>
                <w:rFonts w:ascii="宋体" w:hAnsi="宋体" w:cs="宋体"/>
                <w:sz w:val="21"/>
                <w:szCs w:val="21"/>
              </w:rPr>
              <w:t>客户端，windows客户端支持窗口模式和全屏模式并可设置开机自启；</w:t>
            </w:r>
            <w:proofErr w:type="spellStart"/>
            <w:r>
              <w:rPr>
                <w:rFonts w:ascii="宋体" w:hAnsi="宋体" w:cs="宋体"/>
                <w:sz w:val="21"/>
                <w:szCs w:val="21"/>
              </w:rPr>
              <w:t>linux</w:t>
            </w:r>
            <w:proofErr w:type="spellEnd"/>
            <w:r>
              <w:rPr>
                <w:rFonts w:ascii="宋体" w:hAnsi="宋体" w:cs="宋体"/>
                <w:sz w:val="21"/>
                <w:szCs w:val="21"/>
              </w:rPr>
              <w:t>客户端支持</w:t>
            </w:r>
            <w:proofErr w:type="gramStart"/>
            <w:r>
              <w:rPr>
                <w:rFonts w:ascii="宋体" w:hAnsi="宋体" w:cs="宋体"/>
                <w:sz w:val="21"/>
                <w:szCs w:val="21"/>
              </w:rPr>
              <w:t>虚实双</w:t>
            </w:r>
            <w:proofErr w:type="gramEnd"/>
            <w:r>
              <w:rPr>
                <w:rFonts w:ascii="宋体" w:hAnsi="宋体" w:cs="宋体"/>
                <w:sz w:val="21"/>
                <w:szCs w:val="21"/>
              </w:rPr>
              <w:t>系统断网切换，虚拟桌面连接中断时，无需人工干预，平台自动将虚拟桌面切换至</w:t>
            </w:r>
            <w:proofErr w:type="gramStart"/>
            <w:r>
              <w:rPr>
                <w:rFonts w:ascii="宋体" w:hAnsi="宋体" w:cs="宋体"/>
                <w:sz w:val="21"/>
                <w:szCs w:val="21"/>
              </w:rPr>
              <w:t>终端本地</w:t>
            </w:r>
            <w:proofErr w:type="gramEnd"/>
            <w:r>
              <w:rPr>
                <w:rFonts w:ascii="宋体" w:hAnsi="宋体" w:cs="宋体"/>
                <w:sz w:val="21"/>
                <w:szCs w:val="21"/>
              </w:rPr>
              <w:t>系统</w:t>
            </w:r>
          </w:p>
        </w:tc>
        <w:tc>
          <w:tcPr>
            <w:tcW w:w="1134" w:type="dxa"/>
            <w:vAlign w:val="center"/>
          </w:tcPr>
          <w:p w14:paraId="62E1B1E7" w14:textId="77777777" w:rsidR="001E1DD6" w:rsidRDefault="001E1DD6">
            <w:pPr>
              <w:tabs>
                <w:tab w:val="left" w:pos="312"/>
              </w:tabs>
              <w:adjustRightInd w:val="0"/>
              <w:snapToGrid w:val="0"/>
              <w:rPr>
                <w:rFonts w:ascii="宋体" w:hAnsi="宋体" w:cs="Segoe UI Emoji"/>
                <w:sz w:val="21"/>
                <w:szCs w:val="21"/>
              </w:rPr>
            </w:pPr>
          </w:p>
        </w:tc>
      </w:tr>
      <w:tr w:rsidR="001E1DD6" w14:paraId="2EF60ECD" w14:textId="77777777">
        <w:trPr>
          <w:trHeight w:val="340"/>
        </w:trPr>
        <w:tc>
          <w:tcPr>
            <w:tcW w:w="709" w:type="dxa"/>
            <w:vAlign w:val="center"/>
          </w:tcPr>
          <w:p w14:paraId="595D735D" w14:textId="77777777" w:rsidR="001E1DD6" w:rsidRDefault="003C2F6D">
            <w:pPr>
              <w:adjustRightInd w:val="0"/>
              <w:snapToGrid w:val="0"/>
              <w:jc w:val="center"/>
              <w:rPr>
                <w:rFonts w:ascii="宋体" w:hAnsi="宋体"/>
                <w:bCs/>
                <w:sz w:val="21"/>
                <w:szCs w:val="21"/>
              </w:rPr>
            </w:pPr>
            <w:r>
              <w:rPr>
                <w:rFonts w:ascii="宋体" w:hAnsi="宋体"/>
                <w:bCs/>
                <w:sz w:val="21"/>
                <w:szCs w:val="21"/>
              </w:rPr>
              <w:t>3</w:t>
            </w:r>
          </w:p>
        </w:tc>
        <w:tc>
          <w:tcPr>
            <w:tcW w:w="1672" w:type="dxa"/>
            <w:vMerge/>
            <w:vAlign w:val="center"/>
          </w:tcPr>
          <w:p w14:paraId="711F9125"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Align w:val="center"/>
          </w:tcPr>
          <w:p w14:paraId="63103AE4" w14:textId="77777777" w:rsidR="001E1DD6" w:rsidRDefault="003C2F6D">
            <w:pPr>
              <w:adjustRightInd w:val="0"/>
              <w:snapToGrid w:val="0"/>
              <w:jc w:val="center"/>
              <w:rPr>
                <w:rFonts w:ascii="宋体" w:hAnsi="宋体"/>
                <w:bCs/>
                <w:sz w:val="21"/>
                <w:szCs w:val="21"/>
              </w:rPr>
            </w:pPr>
            <w:r>
              <w:rPr>
                <w:rFonts w:ascii="宋体" w:hAnsi="宋体" w:cs="宋体" w:hint="eastAsia"/>
                <w:sz w:val="21"/>
                <w:szCs w:val="21"/>
              </w:rPr>
              <w:t>C</w:t>
            </w:r>
            <w:r>
              <w:rPr>
                <w:rFonts w:ascii="宋体" w:hAnsi="宋体" w:cs="宋体"/>
                <w:sz w:val="21"/>
                <w:szCs w:val="21"/>
              </w:rPr>
              <w:t>CC</w:t>
            </w:r>
            <w:r>
              <w:rPr>
                <w:rFonts w:ascii="宋体" w:hAnsi="宋体" w:cs="宋体" w:hint="eastAsia"/>
                <w:sz w:val="21"/>
                <w:szCs w:val="21"/>
              </w:rPr>
              <w:t>认证证书</w:t>
            </w:r>
          </w:p>
        </w:tc>
        <w:tc>
          <w:tcPr>
            <w:tcW w:w="3119" w:type="dxa"/>
            <w:vAlign w:val="center"/>
          </w:tcPr>
          <w:p w14:paraId="00B01FD0"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w:t>
            </w:r>
          </w:p>
        </w:tc>
        <w:tc>
          <w:tcPr>
            <w:tcW w:w="1134" w:type="dxa"/>
            <w:vAlign w:val="center"/>
          </w:tcPr>
          <w:p w14:paraId="7FC12003" w14:textId="77777777" w:rsidR="001E1DD6" w:rsidRDefault="001E1DD6">
            <w:pPr>
              <w:tabs>
                <w:tab w:val="left" w:pos="312"/>
              </w:tabs>
              <w:adjustRightInd w:val="0"/>
              <w:snapToGrid w:val="0"/>
              <w:rPr>
                <w:rFonts w:ascii="宋体" w:hAnsi="宋体" w:cs="Segoe UI Emoji"/>
                <w:sz w:val="21"/>
                <w:szCs w:val="21"/>
              </w:rPr>
            </w:pPr>
          </w:p>
        </w:tc>
      </w:tr>
      <w:tr w:rsidR="001E1DD6" w14:paraId="788C53CC" w14:textId="77777777">
        <w:trPr>
          <w:trHeight w:val="340"/>
        </w:trPr>
        <w:tc>
          <w:tcPr>
            <w:tcW w:w="709" w:type="dxa"/>
            <w:vAlign w:val="center"/>
          </w:tcPr>
          <w:p w14:paraId="30A2894B" w14:textId="77777777" w:rsidR="001E1DD6" w:rsidRDefault="003C2F6D">
            <w:pPr>
              <w:adjustRightInd w:val="0"/>
              <w:snapToGrid w:val="0"/>
              <w:jc w:val="center"/>
              <w:rPr>
                <w:rFonts w:ascii="宋体" w:hAnsi="宋体"/>
                <w:bCs/>
                <w:sz w:val="21"/>
                <w:szCs w:val="21"/>
              </w:rPr>
            </w:pPr>
            <w:r>
              <w:rPr>
                <w:rFonts w:ascii="宋体" w:hAnsi="宋体"/>
                <w:bCs/>
                <w:sz w:val="21"/>
                <w:szCs w:val="21"/>
              </w:rPr>
              <w:t>4</w:t>
            </w:r>
          </w:p>
        </w:tc>
        <w:tc>
          <w:tcPr>
            <w:tcW w:w="1672" w:type="dxa"/>
            <w:vMerge/>
            <w:vAlign w:val="center"/>
          </w:tcPr>
          <w:p w14:paraId="6679CC46"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Align w:val="center"/>
          </w:tcPr>
          <w:p w14:paraId="699E84F3" w14:textId="77777777" w:rsidR="001E1DD6" w:rsidRDefault="003C2F6D">
            <w:pPr>
              <w:adjustRightInd w:val="0"/>
              <w:snapToGrid w:val="0"/>
              <w:jc w:val="center"/>
              <w:rPr>
                <w:rFonts w:ascii="宋体" w:hAnsi="宋体"/>
                <w:bCs/>
                <w:sz w:val="21"/>
                <w:szCs w:val="21"/>
              </w:rPr>
            </w:pPr>
            <w:r>
              <w:rPr>
                <w:rFonts w:ascii="宋体" w:hAnsi="宋体" w:cs="宋体" w:hint="eastAsia"/>
                <w:sz w:val="21"/>
                <w:szCs w:val="21"/>
              </w:rPr>
              <w:t>节能认证证书</w:t>
            </w:r>
          </w:p>
        </w:tc>
        <w:tc>
          <w:tcPr>
            <w:tcW w:w="3119" w:type="dxa"/>
            <w:vAlign w:val="center"/>
          </w:tcPr>
          <w:p w14:paraId="015F5139"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w:t>
            </w:r>
          </w:p>
        </w:tc>
        <w:tc>
          <w:tcPr>
            <w:tcW w:w="1134" w:type="dxa"/>
            <w:vAlign w:val="center"/>
          </w:tcPr>
          <w:p w14:paraId="40BB9D3F" w14:textId="77777777" w:rsidR="001E1DD6" w:rsidRDefault="001E1DD6">
            <w:pPr>
              <w:tabs>
                <w:tab w:val="left" w:pos="312"/>
              </w:tabs>
              <w:adjustRightInd w:val="0"/>
              <w:snapToGrid w:val="0"/>
              <w:rPr>
                <w:rFonts w:ascii="宋体" w:hAnsi="宋体" w:cs="Segoe UI Emoji"/>
                <w:sz w:val="21"/>
                <w:szCs w:val="21"/>
              </w:rPr>
            </w:pPr>
          </w:p>
        </w:tc>
      </w:tr>
      <w:tr w:rsidR="001E1DD6" w14:paraId="6D65F21E" w14:textId="77777777">
        <w:trPr>
          <w:trHeight w:val="340"/>
        </w:trPr>
        <w:tc>
          <w:tcPr>
            <w:tcW w:w="709" w:type="dxa"/>
            <w:vAlign w:val="center"/>
          </w:tcPr>
          <w:p w14:paraId="3A77C394" w14:textId="77777777" w:rsidR="001E1DD6" w:rsidRDefault="003C2F6D">
            <w:pPr>
              <w:adjustRightInd w:val="0"/>
              <w:snapToGrid w:val="0"/>
              <w:jc w:val="center"/>
              <w:rPr>
                <w:rFonts w:ascii="宋体" w:hAnsi="宋体"/>
                <w:bCs/>
                <w:sz w:val="21"/>
                <w:szCs w:val="21"/>
              </w:rPr>
            </w:pPr>
            <w:r>
              <w:rPr>
                <w:rFonts w:ascii="宋体" w:hAnsi="宋体"/>
                <w:bCs/>
                <w:sz w:val="21"/>
                <w:szCs w:val="21"/>
              </w:rPr>
              <w:t>5</w:t>
            </w:r>
          </w:p>
        </w:tc>
        <w:tc>
          <w:tcPr>
            <w:tcW w:w="1672" w:type="dxa"/>
            <w:vMerge w:val="restart"/>
            <w:vAlign w:val="center"/>
          </w:tcPr>
          <w:p w14:paraId="1F96D205" w14:textId="77777777" w:rsidR="001E1DD6" w:rsidRDefault="003C2F6D">
            <w:pPr>
              <w:pStyle w:val="aff1"/>
              <w:spacing w:line="288" w:lineRule="auto"/>
              <w:ind w:firstLineChars="0" w:firstLine="0"/>
              <w:jc w:val="center"/>
              <w:rPr>
                <w:rFonts w:ascii="宋体" w:hAnsi="宋体" w:cs="仿宋"/>
                <w:bCs/>
                <w:sz w:val="21"/>
                <w:szCs w:val="21"/>
              </w:rPr>
            </w:pPr>
            <w:r>
              <w:rPr>
                <w:rFonts w:ascii="宋体" w:hAnsi="宋体" w:cs="宋体" w:hint="eastAsia"/>
                <w:sz w:val="21"/>
                <w:szCs w:val="21"/>
              </w:rPr>
              <w:t>云桌面软件</w:t>
            </w:r>
          </w:p>
        </w:tc>
        <w:tc>
          <w:tcPr>
            <w:tcW w:w="2977" w:type="dxa"/>
            <w:vMerge w:val="restart"/>
            <w:vAlign w:val="center"/>
          </w:tcPr>
          <w:p w14:paraId="7803C7B4" w14:textId="77777777" w:rsidR="001E1DD6" w:rsidRDefault="003C2F6D">
            <w:pPr>
              <w:adjustRightInd w:val="0"/>
              <w:snapToGrid w:val="0"/>
              <w:jc w:val="center"/>
              <w:rPr>
                <w:rFonts w:ascii="宋体" w:hAnsi="宋体"/>
                <w:bCs/>
                <w:sz w:val="21"/>
                <w:szCs w:val="21"/>
              </w:rPr>
            </w:pPr>
            <w:r>
              <w:rPr>
                <w:rFonts w:ascii="宋体" w:hAnsi="宋体" w:hint="eastAsia"/>
                <w:bCs/>
                <w:sz w:val="21"/>
                <w:szCs w:val="21"/>
              </w:rPr>
              <w:t>功能截图</w:t>
            </w:r>
          </w:p>
        </w:tc>
        <w:tc>
          <w:tcPr>
            <w:tcW w:w="3119" w:type="dxa"/>
            <w:vAlign w:val="center"/>
          </w:tcPr>
          <w:p w14:paraId="441145F1"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★为保证平台的兼容性和扩展性，提供单一视图的融合管理平台，对VDI/VOI/IDV三种架构云桌面进行统一管理，实现操作界面的融合、计算/存储/网络资源的融合、桌面融合、模板融合、数据融合</w:t>
            </w:r>
          </w:p>
        </w:tc>
        <w:tc>
          <w:tcPr>
            <w:tcW w:w="1134" w:type="dxa"/>
            <w:vAlign w:val="center"/>
          </w:tcPr>
          <w:p w14:paraId="65B50AA3" w14:textId="77777777" w:rsidR="001E1DD6" w:rsidRDefault="001E1DD6">
            <w:pPr>
              <w:tabs>
                <w:tab w:val="left" w:pos="312"/>
              </w:tabs>
              <w:adjustRightInd w:val="0"/>
              <w:snapToGrid w:val="0"/>
              <w:rPr>
                <w:rFonts w:ascii="宋体" w:hAnsi="宋体" w:cs="Segoe UI Emoji"/>
                <w:sz w:val="21"/>
                <w:szCs w:val="21"/>
              </w:rPr>
            </w:pPr>
          </w:p>
        </w:tc>
      </w:tr>
      <w:tr w:rsidR="001E1DD6" w14:paraId="1B2424F4" w14:textId="77777777">
        <w:trPr>
          <w:trHeight w:val="340"/>
        </w:trPr>
        <w:tc>
          <w:tcPr>
            <w:tcW w:w="709" w:type="dxa"/>
            <w:vAlign w:val="center"/>
          </w:tcPr>
          <w:p w14:paraId="7B06601B" w14:textId="77777777" w:rsidR="001E1DD6" w:rsidRDefault="003C2F6D">
            <w:pPr>
              <w:adjustRightInd w:val="0"/>
              <w:snapToGrid w:val="0"/>
              <w:jc w:val="center"/>
              <w:rPr>
                <w:rFonts w:ascii="宋体" w:hAnsi="宋体"/>
                <w:bCs/>
                <w:sz w:val="21"/>
                <w:szCs w:val="21"/>
              </w:rPr>
            </w:pPr>
            <w:r>
              <w:rPr>
                <w:rFonts w:ascii="宋体" w:hAnsi="宋体"/>
                <w:bCs/>
                <w:sz w:val="21"/>
                <w:szCs w:val="21"/>
              </w:rPr>
              <w:t>6</w:t>
            </w:r>
          </w:p>
        </w:tc>
        <w:tc>
          <w:tcPr>
            <w:tcW w:w="1672" w:type="dxa"/>
            <w:vMerge/>
            <w:vAlign w:val="center"/>
          </w:tcPr>
          <w:p w14:paraId="3EA1EBB6"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64DC815A" w14:textId="77777777" w:rsidR="001E1DD6" w:rsidRDefault="001E1DD6">
            <w:pPr>
              <w:adjustRightInd w:val="0"/>
              <w:snapToGrid w:val="0"/>
              <w:jc w:val="center"/>
              <w:rPr>
                <w:rFonts w:ascii="宋体" w:hAnsi="宋体"/>
                <w:bCs/>
                <w:sz w:val="21"/>
                <w:szCs w:val="21"/>
              </w:rPr>
            </w:pPr>
          </w:p>
        </w:tc>
        <w:tc>
          <w:tcPr>
            <w:tcW w:w="3119" w:type="dxa"/>
            <w:vAlign w:val="center"/>
          </w:tcPr>
          <w:p w14:paraId="7A5B4A89"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★单个平台可交付多种类型桌面，至少包括VDI桌面、VOI桌面、IDV桌面、漫游桌面、个人桌面，满足教学、实训、科研、办公等场景需求；</w:t>
            </w:r>
          </w:p>
        </w:tc>
        <w:tc>
          <w:tcPr>
            <w:tcW w:w="1134" w:type="dxa"/>
            <w:vAlign w:val="center"/>
          </w:tcPr>
          <w:p w14:paraId="1B4758BE" w14:textId="77777777" w:rsidR="001E1DD6" w:rsidRDefault="001E1DD6">
            <w:pPr>
              <w:tabs>
                <w:tab w:val="left" w:pos="312"/>
              </w:tabs>
              <w:adjustRightInd w:val="0"/>
              <w:snapToGrid w:val="0"/>
              <w:rPr>
                <w:rFonts w:ascii="宋体" w:hAnsi="宋体" w:cs="Segoe UI Emoji"/>
                <w:sz w:val="21"/>
                <w:szCs w:val="21"/>
              </w:rPr>
            </w:pPr>
          </w:p>
        </w:tc>
      </w:tr>
      <w:tr w:rsidR="001E1DD6" w14:paraId="08FF19AD" w14:textId="77777777">
        <w:trPr>
          <w:trHeight w:val="340"/>
        </w:trPr>
        <w:tc>
          <w:tcPr>
            <w:tcW w:w="709" w:type="dxa"/>
            <w:vAlign w:val="center"/>
          </w:tcPr>
          <w:p w14:paraId="54AA5365" w14:textId="77777777" w:rsidR="001E1DD6" w:rsidRDefault="003C2F6D">
            <w:pPr>
              <w:adjustRightInd w:val="0"/>
              <w:snapToGrid w:val="0"/>
              <w:jc w:val="center"/>
              <w:rPr>
                <w:rFonts w:ascii="宋体" w:hAnsi="宋体"/>
                <w:bCs/>
                <w:sz w:val="21"/>
                <w:szCs w:val="21"/>
              </w:rPr>
            </w:pPr>
            <w:r>
              <w:rPr>
                <w:rFonts w:ascii="宋体" w:hAnsi="宋体"/>
                <w:bCs/>
                <w:sz w:val="21"/>
                <w:szCs w:val="21"/>
              </w:rPr>
              <w:t>7</w:t>
            </w:r>
          </w:p>
        </w:tc>
        <w:tc>
          <w:tcPr>
            <w:tcW w:w="1672" w:type="dxa"/>
            <w:vMerge/>
            <w:vAlign w:val="center"/>
          </w:tcPr>
          <w:p w14:paraId="254E30B8"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43AFD351" w14:textId="77777777" w:rsidR="001E1DD6" w:rsidRDefault="001E1DD6">
            <w:pPr>
              <w:adjustRightInd w:val="0"/>
              <w:snapToGrid w:val="0"/>
              <w:jc w:val="center"/>
              <w:rPr>
                <w:rFonts w:ascii="宋体" w:hAnsi="宋体"/>
                <w:bCs/>
                <w:sz w:val="21"/>
                <w:szCs w:val="21"/>
              </w:rPr>
            </w:pPr>
          </w:p>
        </w:tc>
        <w:tc>
          <w:tcPr>
            <w:tcW w:w="3119" w:type="dxa"/>
            <w:vAlign w:val="center"/>
          </w:tcPr>
          <w:p w14:paraId="4B4AA769"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★支持在WEB管理平台上直接对服务器SSD硬盘进行性能测试，可获取SSD硬盘16K随机读、顺序写数值，便于管理员定位系统故障；</w:t>
            </w:r>
          </w:p>
        </w:tc>
        <w:tc>
          <w:tcPr>
            <w:tcW w:w="1134" w:type="dxa"/>
            <w:vAlign w:val="center"/>
          </w:tcPr>
          <w:p w14:paraId="0A0550F2" w14:textId="77777777" w:rsidR="001E1DD6" w:rsidRDefault="001E1DD6">
            <w:pPr>
              <w:tabs>
                <w:tab w:val="left" w:pos="312"/>
              </w:tabs>
              <w:adjustRightInd w:val="0"/>
              <w:snapToGrid w:val="0"/>
              <w:rPr>
                <w:rFonts w:ascii="宋体" w:hAnsi="宋体" w:cs="Segoe UI Emoji"/>
                <w:sz w:val="21"/>
                <w:szCs w:val="21"/>
              </w:rPr>
            </w:pPr>
          </w:p>
        </w:tc>
      </w:tr>
      <w:tr w:rsidR="001E1DD6" w14:paraId="197726B4" w14:textId="77777777">
        <w:trPr>
          <w:trHeight w:val="340"/>
        </w:trPr>
        <w:tc>
          <w:tcPr>
            <w:tcW w:w="709" w:type="dxa"/>
            <w:vAlign w:val="center"/>
          </w:tcPr>
          <w:p w14:paraId="3D88B972" w14:textId="77777777" w:rsidR="001E1DD6" w:rsidRDefault="003C2F6D">
            <w:pPr>
              <w:adjustRightInd w:val="0"/>
              <w:snapToGrid w:val="0"/>
              <w:jc w:val="center"/>
              <w:rPr>
                <w:rFonts w:ascii="宋体" w:hAnsi="宋体"/>
                <w:bCs/>
                <w:sz w:val="21"/>
                <w:szCs w:val="21"/>
              </w:rPr>
            </w:pPr>
            <w:r>
              <w:rPr>
                <w:rFonts w:ascii="宋体" w:hAnsi="宋体"/>
                <w:bCs/>
                <w:sz w:val="21"/>
                <w:szCs w:val="21"/>
              </w:rPr>
              <w:t>8</w:t>
            </w:r>
          </w:p>
        </w:tc>
        <w:tc>
          <w:tcPr>
            <w:tcW w:w="1672" w:type="dxa"/>
            <w:vMerge/>
            <w:vAlign w:val="center"/>
          </w:tcPr>
          <w:p w14:paraId="413F1BB6"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2D16F208" w14:textId="77777777" w:rsidR="001E1DD6" w:rsidRDefault="001E1DD6">
            <w:pPr>
              <w:adjustRightInd w:val="0"/>
              <w:snapToGrid w:val="0"/>
              <w:jc w:val="center"/>
              <w:rPr>
                <w:rFonts w:ascii="宋体" w:hAnsi="宋体"/>
                <w:bCs/>
                <w:sz w:val="21"/>
                <w:szCs w:val="21"/>
              </w:rPr>
            </w:pPr>
          </w:p>
        </w:tc>
        <w:tc>
          <w:tcPr>
            <w:tcW w:w="3119" w:type="dxa"/>
            <w:vAlign w:val="center"/>
          </w:tcPr>
          <w:p w14:paraId="644FD95F"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★支持在WEB管理平台上直接对服务器SSD硬盘进行性能测试，可获取SSD硬盘16K随机读、顺序写数值，便于管理员定位系统故障；</w:t>
            </w:r>
          </w:p>
        </w:tc>
        <w:tc>
          <w:tcPr>
            <w:tcW w:w="1134" w:type="dxa"/>
            <w:vAlign w:val="center"/>
          </w:tcPr>
          <w:p w14:paraId="665301C1" w14:textId="77777777" w:rsidR="001E1DD6" w:rsidRDefault="001E1DD6">
            <w:pPr>
              <w:tabs>
                <w:tab w:val="left" w:pos="312"/>
              </w:tabs>
              <w:adjustRightInd w:val="0"/>
              <w:snapToGrid w:val="0"/>
              <w:rPr>
                <w:rFonts w:ascii="宋体" w:hAnsi="宋体" w:cs="Segoe UI Emoji"/>
                <w:sz w:val="21"/>
                <w:szCs w:val="21"/>
              </w:rPr>
            </w:pPr>
          </w:p>
        </w:tc>
      </w:tr>
      <w:tr w:rsidR="001E1DD6" w14:paraId="17AD39CD" w14:textId="77777777">
        <w:trPr>
          <w:trHeight w:val="340"/>
        </w:trPr>
        <w:tc>
          <w:tcPr>
            <w:tcW w:w="709" w:type="dxa"/>
            <w:vAlign w:val="center"/>
          </w:tcPr>
          <w:p w14:paraId="0B1475DA" w14:textId="77777777" w:rsidR="001E1DD6" w:rsidRDefault="003C2F6D">
            <w:pPr>
              <w:adjustRightInd w:val="0"/>
              <w:snapToGrid w:val="0"/>
              <w:jc w:val="center"/>
              <w:rPr>
                <w:rFonts w:ascii="宋体" w:hAnsi="宋体"/>
                <w:bCs/>
                <w:sz w:val="21"/>
                <w:szCs w:val="21"/>
              </w:rPr>
            </w:pPr>
            <w:r>
              <w:rPr>
                <w:rFonts w:ascii="宋体" w:hAnsi="宋体"/>
                <w:bCs/>
                <w:sz w:val="21"/>
                <w:szCs w:val="21"/>
              </w:rPr>
              <w:t>9</w:t>
            </w:r>
          </w:p>
        </w:tc>
        <w:tc>
          <w:tcPr>
            <w:tcW w:w="1672" w:type="dxa"/>
            <w:vMerge/>
            <w:vAlign w:val="center"/>
          </w:tcPr>
          <w:p w14:paraId="2AF9D0FD"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4CD33481" w14:textId="77777777" w:rsidR="001E1DD6" w:rsidRDefault="001E1DD6">
            <w:pPr>
              <w:adjustRightInd w:val="0"/>
              <w:snapToGrid w:val="0"/>
              <w:jc w:val="center"/>
              <w:rPr>
                <w:rFonts w:ascii="宋体" w:hAnsi="宋体"/>
                <w:bCs/>
                <w:sz w:val="21"/>
                <w:szCs w:val="21"/>
              </w:rPr>
            </w:pPr>
          </w:p>
        </w:tc>
        <w:tc>
          <w:tcPr>
            <w:tcW w:w="3119" w:type="dxa"/>
            <w:vAlign w:val="center"/>
          </w:tcPr>
          <w:p w14:paraId="5D921459"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★单个终端可同时支持教学桌面和个人桌面两种使用方式，教学桌面开机无需账号直接进入桌面，个人桌面开机须输入账号密码进入桌面；管理台可控制允许终端进入的桌面类型，包括仅使用教学桌面，仅</w:t>
            </w:r>
            <w:r>
              <w:rPr>
                <w:rFonts w:ascii="宋体" w:hAnsi="宋体" w:cs="宋体" w:hint="eastAsia"/>
                <w:sz w:val="21"/>
                <w:szCs w:val="21"/>
              </w:rPr>
              <w:lastRenderedPageBreak/>
              <w:t>使用个人桌面，混合登录三种方式</w:t>
            </w:r>
          </w:p>
        </w:tc>
        <w:tc>
          <w:tcPr>
            <w:tcW w:w="1134" w:type="dxa"/>
            <w:vAlign w:val="center"/>
          </w:tcPr>
          <w:p w14:paraId="48239238" w14:textId="77777777" w:rsidR="001E1DD6" w:rsidRDefault="001E1DD6">
            <w:pPr>
              <w:tabs>
                <w:tab w:val="left" w:pos="312"/>
              </w:tabs>
              <w:adjustRightInd w:val="0"/>
              <w:snapToGrid w:val="0"/>
              <w:rPr>
                <w:rFonts w:ascii="宋体" w:hAnsi="宋体" w:cs="Segoe UI Emoji"/>
                <w:sz w:val="21"/>
                <w:szCs w:val="21"/>
              </w:rPr>
            </w:pPr>
          </w:p>
        </w:tc>
      </w:tr>
      <w:tr w:rsidR="001E1DD6" w14:paraId="5CD2E146" w14:textId="77777777">
        <w:trPr>
          <w:trHeight w:val="340"/>
        </w:trPr>
        <w:tc>
          <w:tcPr>
            <w:tcW w:w="709" w:type="dxa"/>
            <w:vAlign w:val="center"/>
          </w:tcPr>
          <w:p w14:paraId="6B8F1D93" w14:textId="77777777" w:rsidR="001E1DD6" w:rsidRDefault="003C2F6D">
            <w:pPr>
              <w:adjustRightInd w:val="0"/>
              <w:snapToGrid w:val="0"/>
              <w:jc w:val="center"/>
              <w:rPr>
                <w:rFonts w:ascii="宋体" w:hAnsi="宋体"/>
                <w:bCs/>
                <w:sz w:val="21"/>
                <w:szCs w:val="21"/>
              </w:rPr>
            </w:pPr>
            <w:r>
              <w:rPr>
                <w:rFonts w:ascii="宋体" w:hAnsi="宋体" w:hint="eastAsia"/>
                <w:bCs/>
                <w:sz w:val="21"/>
                <w:szCs w:val="21"/>
              </w:rPr>
              <w:t>1</w:t>
            </w:r>
            <w:r>
              <w:rPr>
                <w:rFonts w:ascii="宋体" w:hAnsi="宋体"/>
                <w:bCs/>
                <w:sz w:val="21"/>
                <w:szCs w:val="21"/>
              </w:rPr>
              <w:t>0</w:t>
            </w:r>
          </w:p>
        </w:tc>
        <w:tc>
          <w:tcPr>
            <w:tcW w:w="1672" w:type="dxa"/>
            <w:vMerge/>
            <w:vAlign w:val="center"/>
          </w:tcPr>
          <w:p w14:paraId="6C6E81C4"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667535A9" w14:textId="77777777" w:rsidR="001E1DD6" w:rsidRDefault="001E1DD6">
            <w:pPr>
              <w:adjustRightInd w:val="0"/>
              <w:snapToGrid w:val="0"/>
              <w:jc w:val="center"/>
              <w:rPr>
                <w:rFonts w:ascii="宋体" w:hAnsi="宋体"/>
                <w:bCs/>
                <w:sz w:val="21"/>
                <w:szCs w:val="21"/>
              </w:rPr>
            </w:pPr>
          </w:p>
        </w:tc>
        <w:tc>
          <w:tcPr>
            <w:tcW w:w="3119" w:type="dxa"/>
            <w:vAlign w:val="center"/>
          </w:tcPr>
          <w:p w14:paraId="39987F2B"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★支持桌面还原属性修改，桌面创建完成后，可随时在管理平台根据教学需求修改教学桌面还原属性，可单独分别为系统盘和数据</w:t>
            </w:r>
            <w:proofErr w:type="gramStart"/>
            <w:r>
              <w:rPr>
                <w:rFonts w:ascii="宋体" w:hAnsi="宋体" w:cs="宋体" w:hint="eastAsia"/>
                <w:sz w:val="21"/>
                <w:szCs w:val="21"/>
              </w:rPr>
              <w:t>盘设置</w:t>
            </w:r>
            <w:proofErr w:type="gramEnd"/>
            <w:r>
              <w:rPr>
                <w:rFonts w:ascii="宋体" w:hAnsi="宋体" w:cs="宋体" w:hint="eastAsia"/>
                <w:sz w:val="21"/>
                <w:szCs w:val="21"/>
              </w:rPr>
              <w:t>每次还原，每天还原，每周还原、每月还原或不还原，也可对场景中的任意桌面实现立即还原，满足教学桌面还原和考试环境数据保存等需求；</w:t>
            </w:r>
          </w:p>
        </w:tc>
        <w:tc>
          <w:tcPr>
            <w:tcW w:w="1134" w:type="dxa"/>
            <w:vAlign w:val="center"/>
          </w:tcPr>
          <w:p w14:paraId="2A53683E" w14:textId="77777777" w:rsidR="001E1DD6" w:rsidRDefault="001E1DD6">
            <w:pPr>
              <w:tabs>
                <w:tab w:val="left" w:pos="312"/>
              </w:tabs>
              <w:adjustRightInd w:val="0"/>
              <w:snapToGrid w:val="0"/>
              <w:rPr>
                <w:rFonts w:ascii="宋体" w:hAnsi="宋体" w:cs="Segoe UI Emoji"/>
                <w:sz w:val="21"/>
                <w:szCs w:val="21"/>
              </w:rPr>
            </w:pPr>
          </w:p>
        </w:tc>
      </w:tr>
      <w:tr w:rsidR="001E1DD6" w14:paraId="5CC99677" w14:textId="77777777">
        <w:trPr>
          <w:trHeight w:val="340"/>
        </w:trPr>
        <w:tc>
          <w:tcPr>
            <w:tcW w:w="709" w:type="dxa"/>
            <w:vAlign w:val="center"/>
          </w:tcPr>
          <w:p w14:paraId="21191099" w14:textId="77777777" w:rsidR="001E1DD6" w:rsidRDefault="003C2F6D">
            <w:pPr>
              <w:adjustRightInd w:val="0"/>
              <w:snapToGrid w:val="0"/>
              <w:jc w:val="center"/>
              <w:rPr>
                <w:rFonts w:ascii="宋体" w:hAnsi="宋体"/>
                <w:bCs/>
                <w:sz w:val="21"/>
                <w:szCs w:val="21"/>
              </w:rPr>
            </w:pPr>
            <w:r>
              <w:rPr>
                <w:rFonts w:ascii="宋体" w:hAnsi="宋体" w:hint="eastAsia"/>
                <w:bCs/>
                <w:sz w:val="21"/>
                <w:szCs w:val="21"/>
              </w:rPr>
              <w:t>1</w:t>
            </w:r>
            <w:r>
              <w:rPr>
                <w:rFonts w:ascii="宋体" w:hAnsi="宋体"/>
                <w:bCs/>
                <w:sz w:val="21"/>
                <w:szCs w:val="21"/>
              </w:rPr>
              <w:t>1</w:t>
            </w:r>
          </w:p>
        </w:tc>
        <w:tc>
          <w:tcPr>
            <w:tcW w:w="1672" w:type="dxa"/>
            <w:vMerge/>
            <w:vAlign w:val="center"/>
          </w:tcPr>
          <w:p w14:paraId="599E9313"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337D2369" w14:textId="77777777" w:rsidR="001E1DD6" w:rsidRDefault="001E1DD6">
            <w:pPr>
              <w:adjustRightInd w:val="0"/>
              <w:snapToGrid w:val="0"/>
              <w:jc w:val="center"/>
              <w:rPr>
                <w:rFonts w:ascii="宋体" w:hAnsi="宋体"/>
                <w:bCs/>
                <w:sz w:val="21"/>
                <w:szCs w:val="21"/>
              </w:rPr>
            </w:pPr>
          </w:p>
        </w:tc>
        <w:tc>
          <w:tcPr>
            <w:tcW w:w="3119" w:type="dxa"/>
            <w:vAlign w:val="center"/>
          </w:tcPr>
          <w:p w14:paraId="62C42F03"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★支持融合模板功能，可基于单个融合模板创建对应的VDI/VOI/IDV桌面，节省多个模板对空间的占用，实现VDI/VOI/IDV模板镜像统一管理；</w:t>
            </w:r>
          </w:p>
        </w:tc>
        <w:tc>
          <w:tcPr>
            <w:tcW w:w="1134" w:type="dxa"/>
            <w:vAlign w:val="center"/>
          </w:tcPr>
          <w:p w14:paraId="1B4C64F4" w14:textId="77777777" w:rsidR="001E1DD6" w:rsidRDefault="001E1DD6">
            <w:pPr>
              <w:tabs>
                <w:tab w:val="left" w:pos="312"/>
              </w:tabs>
              <w:adjustRightInd w:val="0"/>
              <w:snapToGrid w:val="0"/>
              <w:rPr>
                <w:rFonts w:ascii="宋体" w:hAnsi="宋体" w:cs="Segoe UI Emoji"/>
                <w:sz w:val="21"/>
                <w:szCs w:val="21"/>
              </w:rPr>
            </w:pPr>
          </w:p>
        </w:tc>
      </w:tr>
      <w:tr w:rsidR="001E1DD6" w14:paraId="62E8BFC6" w14:textId="77777777">
        <w:trPr>
          <w:trHeight w:val="340"/>
        </w:trPr>
        <w:tc>
          <w:tcPr>
            <w:tcW w:w="709" w:type="dxa"/>
            <w:vAlign w:val="center"/>
          </w:tcPr>
          <w:p w14:paraId="3C9E4B6A" w14:textId="77777777" w:rsidR="001E1DD6" w:rsidRDefault="003C2F6D">
            <w:pPr>
              <w:adjustRightInd w:val="0"/>
              <w:snapToGrid w:val="0"/>
              <w:jc w:val="center"/>
              <w:rPr>
                <w:rFonts w:ascii="宋体" w:hAnsi="宋体"/>
                <w:bCs/>
                <w:sz w:val="21"/>
                <w:szCs w:val="21"/>
              </w:rPr>
            </w:pPr>
            <w:r>
              <w:rPr>
                <w:rFonts w:ascii="宋体" w:hAnsi="宋体" w:hint="eastAsia"/>
                <w:bCs/>
                <w:sz w:val="21"/>
                <w:szCs w:val="21"/>
              </w:rPr>
              <w:t>1</w:t>
            </w:r>
            <w:r>
              <w:rPr>
                <w:rFonts w:ascii="宋体" w:hAnsi="宋体"/>
                <w:bCs/>
                <w:sz w:val="21"/>
                <w:szCs w:val="21"/>
              </w:rPr>
              <w:t>2</w:t>
            </w:r>
          </w:p>
        </w:tc>
        <w:tc>
          <w:tcPr>
            <w:tcW w:w="1672" w:type="dxa"/>
            <w:vMerge/>
            <w:vAlign w:val="center"/>
          </w:tcPr>
          <w:p w14:paraId="1FC008D6"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251FBFBA" w14:textId="77777777" w:rsidR="001E1DD6" w:rsidRDefault="001E1DD6">
            <w:pPr>
              <w:adjustRightInd w:val="0"/>
              <w:snapToGrid w:val="0"/>
              <w:jc w:val="center"/>
              <w:rPr>
                <w:rFonts w:ascii="宋体" w:hAnsi="宋体"/>
                <w:bCs/>
                <w:sz w:val="21"/>
                <w:szCs w:val="21"/>
              </w:rPr>
            </w:pPr>
          </w:p>
        </w:tc>
        <w:tc>
          <w:tcPr>
            <w:tcW w:w="3119" w:type="dxa"/>
            <w:vAlign w:val="center"/>
          </w:tcPr>
          <w:p w14:paraId="4E0B0F12"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★支持模板分享链接，管理员可以将编辑模板的链接分享给需要编辑模板的用户，在浏览器中直接输入链接地址即可对模板进行编辑，支持分享日期、分享链接的失效期设置。</w:t>
            </w:r>
          </w:p>
        </w:tc>
        <w:tc>
          <w:tcPr>
            <w:tcW w:w="1134" w:type="dxa"/>
            <w:vAlign w:val="center"/>
          </w:tcPr>
          <w:p w14:paraId="194E10D7" w14:textId="77777777" w:rsidR="001E1DD6" w:rsidRDefault="001E1DD6">
            <w:pPr>
              <w:tabs>
                <w:tab w:val="left" w:pos="312"/>
              </w:tabs>
              <w:adjustRightInd w:val="0"/>
              <w:snapToGrid w:val="0"/>
              <w:rPr>
                <w:rFonts w:ascii="宋体" w:hAnsi="宋体" w:cs="Segoe UI Emoji"/>
                <w:sz w:val="21"/>
                <w:szCs w:val="21"/>
              </w:rPr>
            </w:pPr>
          </w:p>
        </w:tc>
      </w:tr>
      <w:tr w:rsidR="001E1DD6" w14:paraId="09E97273" w14:textId="77777777">
        <w:trPr>
          <w:trHeight w:val="340"/>
        </w:trPr>
        <w:tc>
          <w:tcPr>
            <w:tcW w:w="709" w:type="dxa"/>
            <w:vAlign w:val="center"/>
          </w:tcPr>
          <w:p w14:paraId="16120D90" w14:textId="77777777" w:rsidR="001E1DD6" w:rsidRDefault="003C2F6D">
            <w:pPr>
              <w:adjustRightInd w:val="0"/>
              <w:snapToGrid w:val="0"/>
              <w:jc w:val="center"/>
              <w:rPr>
                <w:rFonts w:ascii="宋体" w:hAnsi="宋体"/>
                <w:bCs/>
                <w:sz w:val="21"/>
                <w:szCs w:val="21"/>
              </w:rPr>
            </w:pPr>
            <w:r>
              <w:rPr>
                <w:rFonts w:ascii="宋体" w:hAnsi="宋体" w:hint="eastAsia"/>
                <w:bCs/>
                <w:sz w:val="21"/>
                <w:szCs w:val="21"/>
              </w:rPr>
              <w:t>1</w:t>
            </w:r>
            <w:r>
              <w:rPr>
                <w:rFonts w:ascii="宋体" w:hAnsi="宋体"/>
                <w:bCs/>
                <w:sz w:val="21"/>
                <w:szCs w:val="21"/>
              </w:rPr>
              <w:t>3</w:t>
            </w:r>
          </w:p>
        </w:tc>
        <w:tc>
          <w:tcPr>
            <w:tcW w:w="1672" w:type="dxa"/>
            <w:vMerge/>
            <w:vAlign w:val="center"/>
          </w:tcPr>
          <w:p w14:paraId="4D9EFFBD"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67C5D8DD" w14:textId="77777777" w:rsidR="001E1DD6" w:rsidRDefault="001E1DD6">
            <w:pPr>
              <w:adjustRightInd w:val="0"/>
              <w:snapToGrid w:val="0"/>
              <w:jc w:val="center"/>
              <w:rPr>
                <w:rFonts w:ascii="宋体" w:hAnsi="宋体"/>
                <w:bCs/>
                <w:sz w:val="21"/>
                <w:szCs w:val="21"/>
              </w:rPr>
            </w:pPr>
          </w:p>
        </w:tc>
        <w:tc>
          <w:tcPr>
            <w:tcW w:w="3119" w:type="dxa"/>
            <w:vAlign w:val="center"/>
          </w:tcPr>
          <w:p w14:paraId="2C1D8302"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★至少支持windows客户端和</w:t>
            </w:r>
            <w:proofErr w:type="spellStart"/>
            <w:r>
              <w:rPr>
                <w:rFonts w:ascii="宋体" w:hAnsi="宋体" w:cs="宋体" w:hint="eastAsia"/>
                <w:sz w:val="21"/>
                <w:szCs w:val="21"/>
              </w:rPr>
              <w:t>linux</w:t>
            </w:r>
            <w:proofErr w:type="spellEnd"/>
            <w:r>
              <w:rPr>
                <w:rFonts w:ascii="宋体" w:hAnsi="宋体" w:cs="宋体" w:hint="eastAsia"/>
                <w:sz w:val="21"/>
                <w:szCs w:val="21"/>
              </w:rPr>
              <w:t>客户端，windows客户端支持窗口模式和全屏模式并可设置开机自启；</w:t>
            </w:r>
            <w:proofErr w:type="spellStart"/>
            <w:r>
              <w:rPr>
                <w:rFonts w:ascii="宋体" w:hAnsi="宋体" w:cs="宋体" w:hint="eastAsia"/>
                <w:sz w:val="21"/>
                <w:szCs w:val="21"/>
              </w:rPr>
              <w:t>linux</w:t>
            </w:r>
            <w:proofErr w:type="spellEnd"/>
            <w:r>
              <w:rPr>
                <w:rFonts w:ascii="宋体" w:hAnsi="宋体" w:cs="宋体" w:hint="eastAsia"/>
                <w:sz w:val="21"/>
                <w:szCs w:val="21"/>
              </w:rPr>
              <w:t>客户端支持</w:t>
            </w:r>
            <w:proofErr w:type="gramStart"/>
            <w:r>
              <w:rPr>
                <w:rFonts w:ascii="宋体" w:hAnsi="宋体" w:cs="宋体" w:hint="eastAsia"/>
                <w:sz w:val="21"/>
                <w:szCs w:val="21"/>
              </w:rPr>
              <w:t>虚实双</w:t>
            </w:r>
            <w:proofErr w:type="gramEnd"/>
            <w:r>
              <w:rPr>
                <w:rFonts w:ascii="宋体" w:hAnsi="宋体" w:cs="宋体" w:hint="eastAsia"/>
                <w:sz w:val="21"/>
                <w:szCs w:val="21"/>
              </w:rPr>
              <w:t>系统断网切换，虚拟桌面连接中断时，无需人工干预，平台自动将虚拟桌面切换至</w:t>
            </w:r>
            <w:proofErr w:type="gramStart"/>
            <w:r>
              <w:rPr>
                <w:rFonts w:ascii="宋体" w:hAnsi="宋体" w:cs="宋体" w:hint="eastAsia"/>
                <w:sz w:val="21"/>
                <w:szCs w:val="21"/>
              </w:rPr>
              <w:t>终端本地</w:t>
            </w:r>
            <w:proofErr w:type="gramEnd"/>
            <w:r>
              <w:rPr>
                <w:rFonts w:ascii="宋体" w:hAnsi="宋体" w:cs="宋体" w:hint="eastAsia"/>
                <w:sz w:val="21"/>
                <w:szCs w:val="21"/>
              </w:rPr>
              <w:t>系统；</w:t>
            </w:r>
          </w:p>
        </w:tc>
        <w:tc>
          <w:tcPr>
            <w:tcW w:w="1134" w:type="dxa"/>
            <w:vAlign w:val="center"/>
          </w:tcPr>
          <w:p w14:paraId="0337ACB6" w14:textId="77777777" w:rsidR="001E1DD6" w:rsidRDefault="001E1DD6">
            <w:pPr>
              <w:tabs>
                <w:tab w:val="left" w:pos="312"/>
              </w:tabs>
              <w:adjustRightInd w:val="0"/>
              <w:snapToGrid w:val="0"/>
              <w:rPr>
                <w:rFonts w:ascii="宋体" w:hAnsi="宋体" w:cs="Segoe UI Emoji"/>
                <w:sz w:val="21"/>
                <w:szCs w:val="21"/>
              </w:rPr>
            </w:pPr>
          </w:p>
        </w:tc>
      </w:tr>
      <w:tr w:rsidR="001E1DD6" w14:paraId="7A8D0AF5" w14:textId="77777777">
        <w:trPr>
          <w:trHeight w:val="340"/>
        </w:trPr>
        <w:tc>
          <w:tcPr>
            <w:tcW w:w="709" w:type="dxa"/>
            <w:vAlign w:val="center"/>
          </w:tcPr>
          <w:p w14:paraId="5BD85F53" w14:textId="77777777" w:rsidR="001E1DD6" w:rsidRDefault="003C2F6D">
            <w:pPr>
              <w:adjustRightInd w:val="0"/>
              <w:snapToGrid w:val="0"/>
              <w:jc w:val="center"/>
              <w:rPr>
                <w:rFonts w:ascii="宋体" w:hAnsi="宋体"/>
                <w:bCs/>
                <w:sz w:val="21"/>
                <w:szCs w:val="21"/>
              </w:rPr>
            </w:pPr>
            <w:r>
              <w:rPr>
                <w:rFonts w:ascii="宋体" w:hAnsi="宋体" w:hint="eastAsia"/>
                <w:bCs/>
                <w:sz w:val="21"/>
                <w:szCs w:val="21"/>
              </w:rPr>
              <w:t>1</w:t>
            </w:r>
            <w:r>
              <w:rPr>
                <w:rFonts w:ascii="宋体" w:hAnsi="宋体"/>
                <w:bCs/>
                <w:sz w:val="21"/>
                <w:szCs w:val="21"/>
              </w:rPr>
              <w:t>4</w:t>
            </w:r>
          </w:p>
        </w:tc>
        <w:tc>
          <w:tcPr>
            <w:tcW w:w="1672" w:type="dxa"/>
            <w:vMerge/>
            <w:vAlign w:val="center"/>
          </w:tcPr>
          <w:p w14:paraId="16CDD0CE"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70D03B56" w14:textId="77777777" w:rsidR="001E1DD6" w:rsidRDefault="001E1DD6">
            <w:pPr>
              <w:adjustRightInd w:val="0"/>
              <w:snapToGrid w:val="0"/>
              <w:jc w:val="center"/>
              <w:rPr>
                <w:rFonts w:ascii="宋体" w:hAnsi="宋体"/>
                <w:bCs/>
                <w:sz w:val="21"/>
                <w:szCs w:val="21"/>
              </w:rPr>
            </w:pPr>
          </w:p>
        </w:tc>
        <w:tc>
          <w:tcPr>
            <w:tcW w:w="3119" w:type="dxa"/>
            <w:vAlign w:val="center"/>
          </w:tcPr>
          <w:p w14:paraId="7F813D89"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★针对VDI/VOI/IDV三种桌面终端均可设置定时开关机计划，可按周期在固定时间唤醒和关闭对应的教学桌面终端，日期精确到天、时间精确到分钟，并可以指定开机的虚拟桌面范围；</w:t>
            </w:r>
          </w:p>
        </w:tc>
        <w:tc>
          <w:tcPr>
            <w:tcW w:w="1134" w:type="dxa"/>
            <w:vAlign w:val="center"/>
          </w:tcPr>
          <w:p w14:paraId="1C22B52C" w14:textId="77777777" w:rsidR="001E1DD6" w:rsidRDefault="001E1DD6">
            <w:pPr>
              <w:tabs>
                <w:tab w:val="left" w:pos="312"/>
              </w:tabs>
              <w:adjustRightInd w:val="0"/>
              <w:snapToGrid w:val="0"/>
              <w:rPr>
                <w:rFonts w:ascii="宋体" w:hAnsi="宋体" w:cs="Segoe UI Emoji"/>
                <w:sz w:val="21"/>
                <w:szCs w:val="21"/>
              </w:rPr>
            </w:pPr>
          </w:p>
        </w:tc>
      </w:tr>
      <w:tr w:rsidR="001E1DD6" w14:paraId="2EACAB4A" w14:textId="77777777">
        <w:trPr>
          <w:trHeight w:val="340"/>
        </w:trPr>
        <w:tc>
          <w:tcPr>
            <w:tcW w:w="709" w:type="dxa"/>
            <w:vAlign w:val="center"/>
          </w:tcPr>
          <w:p w14:paraId="0FEA5F21" w14:textId="77777777" w:rsidR="001E1DD6" w:rsidRDefault="003C2F6D">
            <w:pPr>
              <w:adjustRightInd w:val="0"/>
              <w:snapToGrid w:val="0"/>
              <w:jc w:val="center"/>
              <w:rPr>
                <w:rFonts w:ascii="宋体" w:hAnsi="宋体"/>
                <w:bCs/>
                <w:sz w:val="21"/>
                <w:szCs w:val="21"/>
              </w:rPr>
            </w:pPr>
            <w:r>
              <w:rPr>
                <w:rFonts w:ascii="宋体" w:hAnsi="宋体"/>
                <w:bCs/>
                <w:sz w:val="21"/>
                <w:szCs w:val="21"/>
              </w:rPr>
              <w:t>15</w:t>
            </w:r>
          </w:p>
        </w:tc>
        <w:tc>
          <w:tcPr>
            <w:tcW w:w="1672" w:type="dxa"/>
            <w:vMerge/>
            <w:vAlign w:val="center"/>
          </w:tcPr>
          <w:p w14:paraId="2D502DDC"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77FC2596" w14:textId="77777777" w:rsidR="001E1DD6" w:rsidRDefault="001E1DD6">
            <w:pPr>
              <w:adjustRightInd w:val="0"/>
              <w:snapToGrid w:val="0"/>
              <w:jc w:val="center"/>
              <w:rPr>
                <w:rFonts w:ascii="宋体" w:hAnsi="宋体"/>
                <w:bCs/>
                <w:sz w:val="21"/>
                <w:szCs w:val="21"/>
              </w:rPr>
            </w:pPr>
          </w:p>
        </w:tc>
        <w:tc>
          <w:tcPr>
            <w:tcW w:w="3119" w:type="dxa"/>
            <w:vAlign w:val="center"/>
          </w:tcPr>
          <w:p w14:paraId="1F3AF570"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★支持在虚拟化平台上查看服务器和虚拟机的运行详细情况，包括服务器和虚拟桌面的CPU占用率、内存占用率、磁盘读写速度、网络流量、进程资源占用率；</w:t>
            </w:r>
          </w:p>
        </w:tc>
        <w:tc>
          <w:tcPr>
            <w:tcW w:w="1134" w:type="dxa"/>
            <w:vAlign w:val="center"/>
          </w:tcPr>
          <w:p w14:paraId="33E68C99" w14:textId="77777777" w:rsidR="001E1DD6" w:rsidRDefault="001E1DD6">
            <w:pPr>
              <w:tabs>
                <w:tab w:val="left" w:pos="312"/>
              </w:tabs>
              <w:adjustRightInd w:val="0"/>
              <w:snapToGrid w:val="0"/>
              <w:rPr>
                <w:rFonts w:ascii="宋体" w:hAnsi="宋体" w:cs="Segoe UI Emoji"/>
                <w:sz w:val="21"/>
                <w:szCs w:val="21"/>
              </w:rPr>
            </w:pPr>
          </w:p>
        </w:tc>
      </w:tr>
      <w:tr w:rsidR="001E1DD6" w14:paraId="72158E02" w14:textId="77777777">
        <w:trPr>
          <w:trHeight w:val="340"/>
        </w:trPr>
        <w:tc>
          <w:tcPr>
            <w:tcW w:w="709" w:type="dxa"/>
            <w:vAlign w:val="center"/>
          </w:tcPr>
          <w:p w14:paraId="31340A54" w14:textId="77777777" w:rsidR="001E1DD6" w:rsidRDefault="003C2F6D">
            <w:pPr>
              <w:adjustRightInd w:val="0"/>
              <w:snapToGrid w:val="0"/>
              <w:jc w:val="center"/>
              <w:rPr>
                <w:rFonts w:ascii="宋体" w:hAnsi="宋体"/>
                <w:bCs/>
                <w:sz w:val="21"/>
                <w:szCs w:val="21"/>
              </w:rPr>
            </w:pPr>
            <w:r>
              <w:rPr>
                <w:rFonts w:ascii="宋体" w:hAnsi="宋体"/>
                <w:bCs/>
                <w:sz w:val="21"/>
                <w:szCs w:val="21"/>
              </w:rPr>
              <w:t>16</w:t>
            </w:r>
          </w:p>
        </w:tc>
        <w:tc>
          <w:tcPr>
            <w:tcW w:w="1672" w:type="dxa"/>
            <w:vMerge/>
            <w:vAlign w:val="center"/>
          </w:tcPr>
          <w:p w14:paraId="347D0731"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3B89B200" w14:textId="77777777" w:rsidR="001E1DD6" w:rsidRDefault="001E1DD6">
            <w:pPr>
              <w:adjustRightInd w:val="0"/>
              <w:snapToGrid w:val="0"/>
              <w:jc w:val="center"/>
              <w:rPr>
                <w:rFonts w:ascii="宋体" w:hAnsi="宋体"/>
                <w:bCs/>
                <w:sz w:val="21"/>
                <w:szCs w:val="21"/>
              </w:rPr>
            </w:pPr>
          </w:p>
        </w:tc>
        <w:tc>
          <w:tcPr>
            <w:tcW w:w="3119" w:type="dxa"/>
            <w:vAlign w:val="center"/>
          </w:tcPr>
          <w:p w14:paraId="2C7E839E"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★桌面云平台支持</w:t>
            </w:r>
            <w:proofErr w:type="gramStart"/>
            <w:r>
              <w:rPr>
                <w:rFonts w:ascii="宋体" w:hAnsi="宋体" w:cs="宋体" w:hint="eastAsia"/>
                <w:sz w:val="21"/>
                <w:szCs w:val="21"/>
              </w:rPr>
              <w:t>教学网盘功能</w:t>
            </w:r>
            <w:proofErr w:type="gramEnd"/>
            <w:r>
              <w:rPr>
                <w:rFonts w:ascii="宋体" w:hAnsi="宋体" w:cs="宋体" w:hint="eastAsia"/>
                <w:sz w:val="21"/>
                <w:szCs w:val="21"/>
              </w:rPr>
              <w:t>，无需第三方组件，创建桌面账户时可同步</w:t>
            </w:r>
            <w:proofErr w:type="gramStart"/>
            <w:r>
              <w:rPr>
                <w:rFonts w:ascii="宋体" w:hAnsi="宋体" w:cs="宋体" w:hint="eastAsia"/>
                <w:sz w:val="21"/>
                <w:szCs w:val="21"/>
              </w:rPr>
              <w:t>生成网</w:t>
            </w:r>
            <w:proofErr w:type="gramEnd"/>
            <w:r>
              <w:rPr>
                <w:rFonts w:ascii="宋体" w:hAnsi="宋体" w:cs="宋体" w:hint="eastAsia"/>
                <w:sz w:val="21"/>
                <w:szCs w:val="21"/>
              </w:rPr>
              <w:t>盘账号，</w:t>
            </w:r>
            <w:proofErr w:type="gramStart"/>
            <w:r>
              <w:rPr>
                <w:rFonts w:ascii="宋体" w:hAnsi="宋体" w:cs="宋体" w:hint="eastAsia"/>
                <w:sz w:val="21"/>
                <w:szCs w:val="21"/>
              </w:rPr>
              <w:t>启用网</w:t>
            </w:r>
            <w:proofErr w:type="gramEnd"/>
            <w:r>
              <w:rPr>
                <w:rFonts w:ascii="宋体" w:hAnsi="宋体" w:cs="宋体" w:hint="eastAsia"/>
                <w:sz w:val="21"/>
                <w:szCs w:val="21"/>
              </w:rPr>
              <w:t>盘后可通过该账号直接</w:t>
            </w:r>
            <w:proofErr w:type="gramStart"/>
            <w:r>
              <w:rPr>
                <w:rFonts w:ascii="宋体" w:hAnsi="宋体" w:cs="宋体" w:hint="eastAsia"/>
                <w:sz w:val="21"/>
                <w:szCs w:val="21"/>
              </w:rPr>
              <w:t>登录网盘</w:t>
            </w:r>
            <w:proofErr w:type="gramEnd"/>
            <w:r>
              <w:rPr>
                <w:rFonts w:ascii="宋体" w:hAnsi="宋体" w:cs="宋体" w:hint="eastAsia"/>
                <w:sz w:val="21"/>
                <w:szCs w:val="21"/>
              </w:rPr>
              <w:t>，用于</w:t>
            </w:r>
            <w:proofErr w:type="gramStart"/>
            <w:r>
              <w:rPr>
                <w:rFonts w:ascii="宋体" w:hAnsi="宋体" w:cs="宋体" w:hint="eastAsia"/>
                <w:sz w:val="21"/>
                <w:szCs w:val="21"/>
              </w:rPr>
              <w:t>上传并保存</w:t>
            </w:r>
            <w:proofErr w:type="gramEnd"/>
            <w:r>
              <w:rPr>
                <w:rFonts w:ascii="宋体" w:hAnsi="宋体" w:cs="宋体" w:hint="eastAsia"/>
                <w:sz w:val="21"/>
                <w:szCs w:val="21"/>
              </w:rPr>
              <w:t>个人数据，无需使用时可</w:t>
            </w:r>
            <w:proofErr w:type="gramStart"/>
            <w:r>
              <w:rPr>
                <w:rFonts w:ascii="宋体" w:hAnsi="宋体" w:cs="宋体" w:hint="eastAsia"/>
                <w:sz w:val="21"/>
                <w:szCs w:val="21"/>
              </w:rPr>
              <w:t>关闭网盘</w:t>
            </w:r>
            <w:proofErr w:type="gramEnd"/>
            <w:r>
              <w:rPr>
                <w:rFonts w:ascii="宋体" w:hAnsi="宋体" w:cs="宋体" w:hint="eastAsia"/>
                <w:sz w:val="21"/>
                <w:szCs w:val="21"/>
              </w:rPr>
              <w:t>回收资源；</w:t>
            </w:r>
          </w:p>
        </w:tc>
        <w:tc>
          <w:tcPr>
            <w:tcW w:w="1134" w:type="dxa"/>
            <w:vAlign w:val="center"/>
          </w:tcPr>
          <w:p w14:paraId="0C8C012B" w14:textId="77777777" w:rsidR="001E1DD6" w:rsidRDefault="001E1DD6">
            <w:pPr>
              <w:tabs>
                <w:tab w:val="left" w:pos="312"/>
              </w:tabs>
              <w:adjustRightInd w:val="0"/>
              <w:snapToGrid w:val="0"/>
              <w:rPr>
                <w:rFonts w:ascii="宋体" w:hAnsi="宋体" w:cs="Segoe UI Emoji"/>
                <w:sz w:val="21"/>
                <w:szCs w:val="21"/>
              </w:rPr>
            </w:pPr>
          </w:p>
        </w:tc>
      </w:tr>
      <w:tr w:rsidR="001E1DD6" w14:paraId="45223C9D" w14:textId="77777777">
        <w:trPr>
          <w:trHeight w:val="340"/>
        </w:trPr>
        <w:tc>
          <w:tcPr>
            <w:tcW w:w="709" w:type="dxa"/>
            <w:vAlign w:val="center"/>
          </w:tcPr>
          <w:p w14:paraId="3FF5D631" w14:textId="77777777" w:rsidR="001E1DD6" w:rsidRDefault="003C2F6D">
            <w:pPr>
              <w:adjustRightInd w:val="0"/>
              <w:snapToGrid w:val="0"/>
              <w:jc w:val="center"/>
              <w:rPr>
                <w:rFonts w:ascii="宋体" w:hAnsi="宋体"/>
                <w:bCs/>
                <w:sz w:val="21"/>
                <w:szCs w:val="21"/>
              </w:rPr>
            </w:pPr>
            <w:r>
              <w:rPr>
                <w:rFonts w:ascii="宋体" w:hAnsi="宋体"/>
                <w:bCs/>
                <w:sz w:val="21"/>
                <w:szCs w:val="21"/>
              </w:rPr>
              <w:lastRenderedPageBreak/>
              <w:t>17</w:t>
            </w:r>
          </w:p>
        </w:tc>
        <w:tc>
          <w:tcPr>
            <w:tcW w:w="1672" w:type="dxa"/>
            <w:vMerge/>
            <w:vAlign w:val="center"/>
          </w:tcPr>
          <w:p w14:paraId="5526EC31"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513FFE33" w14:textId="77777777" w:rsidR="001E1DD6" w:rsidRDefault="001E1DD6">
            <w:pPr>
              <w:adjustRightInd w:val="0"/>
              <w:snapToGrid w:val="0"/>
              <w:jc w:val="center"/>
              <w:rPr>
                <w:rFonts w:ascii="宋体" w:hAnsi="宋体"/>
                <w:bCs/>
                <w:sz w:val="21"/>
                <w:szCs w:val="21"/>
              </w:rPr>
            </w:pPr>
          </w:p>
        </w:tc>
        <w:tc>
          <w:tcPr>
            <w:tcW w:w="3119" w:type="dxa"/>
            <w:vAlign w:val="center"/>
          </w:tcPr>
          <w:p w14:paraId="1F07C1AC"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无需依赖第三方软件或脚本，即可在管理台编辑学期课表，可设置学期开始和结束时间、单双周安排、每节课起始时间，可直接将不同桌面拖拽到课表中，与各个课程时间对应，桌面环境根据课表时间自动启动；</w:t>
            </w:r>
          </w:p>
        </w:tc>
        <w:tc>
          <w:tcPr>
            <w:tcW w:w="1134" w:type="dxa"/>
            <w:vAlign w:val="center"/>
          </w:tcPr>
          <w:p w14:paraId="079DA07B" w14:textId="77777777" w:rsidR="001E1DD6" w:rsidRDefault="001E1DD6">
            <w:pPr>
              <w:tabs>
                <w:tab w:val="left" w:pos="312"/>
              </w:tabs>
              <w:adjustRightInd w:val="0"/>
              <w:snapToGrid w:val="0"/>
              <w:rPr>
                <w:rFonts w:ascii="宋体" w:hAnsi="宋体" w:cs="Segoe UI Emoji"/>
                <w:sz w:val="21"/>
                <w:szCs w:val="21"/>
              </w:rPr>
            </w:pPr>
          </w:p>
        </w:tc>
      </w:tr>
      <w:tr w:rsidR="001E1DD6" w14:paraId="393D22B1" w14:textId="77777777">
        <w:trPr>
          <w:trHeight w:val="340"/>
        </w:trPr>
        <w:tc>
          <w:tcPr>
            <w:tcW w:w="709" w:type="dxa"/>
            <w:vAlign w:val="center"/>
          </w:tcPr>
          <w:p w14:paraId="4D7C3A23" w14:textId="77777777" w:rsidR="001E1DD6" w:rsidRDefault="003C2F6D">
            <w:pPr>
              <w:adjustRightInd w:val="0"/>
              <w:snapToGrid w:val="0"/>
              <w:jc w:val="center"/>
              <w:rPr>
                <w:rFonts w:ascii="宋体" w:hAnsi="宋体"/>
                <w:bCs/>
                <w:sz w:val="21"/>
                <w:szCs w:val="21"/>
              </w:rPr>
            </w:pPr>
            <w:r>
              <w:rPr>
                <w:rFonts w:ascii="宋体" w:hAnsi="宋体"/>
                <w:bCs/>
                <w:sz w:val="21"/>
                <w:szCs w:val="21"/>
              </w:rPr>
              <w:t>18</w:t>
            </w:r>
          </w:p>
        </w:tc>
        <w:tc>
          <w:tcPr>
            <w:tcW w:w="1672" w:type="dxa"/>
            <w:vMerge/>
            <w:vAlign w:val="center"/>
          </w:tcPr>
          <w:p w14:paraId="31CF2828"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73445F65" w14:textId="77777777" w:rsidR="001E1DD6" w:rsidRDefault="001E1DD6">
            <w:pPr>
              <w:adjustRightInd w:val="0"/>
              <w:snapToGrid w:val="0"/>
              <w:jc w:val="center"/>
              <w:rPr>
                <w:rFonts w:ascii="宋体" w:hAnsi="宋体"/>
                <w:bCs/>
                <w:sz w:val="21"/>
                <w:szCs w:val="21"/>
              </w:rPr>
            </w:pPr>
          </w:p>
        </w:tc>
        <w:tc>
          <w:tcPr>
            <w:tcW w:w="3119" w:type="dxa"/>
            <w:vAlign w:val="center"/>
          </w:tcPr>
          <w:p w14:paraId="210C8FDE"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提供系统操作日志功能，可独立查看管理日志和用户日志（包括操作内容，操作者，操作时间，登录主机IP，操作对象等），便于管理员精确定位操作记录，可设置日志的保留时间，如一个月，一年，永久等，支持对日志文件的备份，包括立即备份和自动备份，可设置自动备份周期、备份时间、备份文件保留数量；</w:t>
            </w:r>
          </w:p>
        </w:tc>
        <w:tc>
          <w:tcPr>
            <w:tcW w:w="1134" w:type="dxa"/>
            <w:vAlign w:val="center"/>
          </w:tcPr>
          <w:p w14:paraId="79F7F9F5" w14:textId="77777777" w:rsidR="001E1DD6" w:rsidRDefault="001E1DD6">
            <w:pPr>
              <w:tabs>
                <w:tab w:val="left" w:pos="312"/>
              </w:tabs>
              <w:adjustRightInd w:val="0"/>
              <w:snapToGrid w:val="0"/>
              <w:rPr>
                <w:rFonts w:ascii="宋体" w:hAnsi="宋体" w:cs="Segoe UI Emoji"/>
                <w:sz w:val="21"/>
                <w:szCs w:val="21"/>
              </w:rPr>
            </w:pPr>
          </w:p>
        </w:tc>
      </w:tr>
      <w:tr w:rsidR="001E1DD6" w14:paraId="218DB637" w14:textId="77777777">
        <w:trPr>
          <w:trHeight w:val="340"/>
        </w:trPr>
        <w:tc>
          <w:tcPr>
            <w:tcW w:w="709" w:type="dxa"/>
            <w:vAlign w:val="center"/>
          </w:tcPr>
          <w:p w14:paraId="7968AF59" w14:textId="77777777" w:rsidR="001E1DD6" w:rsidRDefault="003C2F6D">
            <w:pPr>
              <w:adjustRightInd w:val="0"/>
              <w:snapToGrid w:val="0"/>
              <w:jc w:val="center"/>
              <w:rPr>
                <w:rFonts w:ascii="宋体" w:hAnsi="宋体"/>
                <w:bCs/>
                <w:sz w:val="21"/>
                <w:szCs w:val="21"/>
              </w:rPr>
            </w:pPr>
            <w:r>
              <w:rPr>
                <w:rFonts w:ascii="宋体" w:hAnsi="宋体"/>
                <w:bCs/>
                <w:sz w:val="21"/>
                <w:szCs w:val="21"/>
              </w:rPr>
              <w:t>19</w:t>
            </w:r>
          </w:p>
        </w:tc>
        <w:tc>
          <w:tcPr>
            <w:tcW w:w="1672" w:type="dxa"/>
            <w:vMerge w:val="restart"/>
            <w:vAlign w:val="center"/>
          </w:tcPr>
          <w:p w14:paraId="401BDB60" w14:textId="77777777" w:rsidR="001E1DD6" w:rsidRDefault="003C2F6D">
            <w:pPr>
              <w:pStyle w:val="aff1"/>
              <w:spacing w:line="288" w:lineRule="auto"/>
              <w:ind w:firstLineChars="0" w:firstLine="0"/>
              <w:jc w:val="center"/>
              <w:rPr>
                <w:rFonts w:ascii="宋体" w:hAnsi="宋体" w:cs="仿宋"/>
                <w:bCs/>
                <w:sz w:val="21"/>
                <w:szCs w:val="21"/>
              </w:rPr>
            </w:pPr>
            <w:r>
              <w:rPr>
                <w:rFonts w:ascii="宋体" w:hAnsi="宋体" w:cs="宋体" w:hint="eastAsia"/>
                <w:color w:val="000000"/>
                <w:sz w:val="21"/>
                <w:szCs w:val="21"/>
              </w:rPr>
              <w:t>电子教室软件</w:t>
            </w:r>
          </w:p>
        </w:tc>
        <w:tc>
          <w:tcPr>
            <w:tcW w:w="2977" w:type="dxa"/>
            <w:vMerge w:val="restart"/>
            <w:vAlign w:val="center"/>
          </w:tcPr>
          <w:p w14:paraId="07BBB70A" w14:textId="77777777" w:rsidR="001E1DD6" w:rsidRDefault="003C2F6D">
            <w:pPr>
              <w:adjustRightInd w:val="0"/>
              <w:snapToGrid w:val="0"/>
              <w:jc w:val="center"/>
              <w:rPr>
                <w:rFonts w:ascii="宋体" w:hAnsi="宋体"/>
                <w:bCs/>
                <w:sz w:val="21"/>
                <w:szCs w:val="21"/>
              </w:rPr>
            </w:pPr>
            <w:r>
              <w:rPr>
                <w:rFonts w:ascii="宋体" w:hAnsi="宋体" w:hint="eastAsia"/>
                <w:bCs/>
                <w:sz w:val="21"/>
                <w:szCs w:val="21"/>
              </w:rPr>
              <w:t>功能截图</w:t>
            </w:r>
          </w:p>
        </w:tc>
        <w:tc>
          <w:tcPr>
            <w:tcW w:w="3119" w:type="dxa"/>
            <w:vAlign w:val="center"/>
          </w:tcPr>
          <w:p w14:paraId="4769A0D9"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★支持考试功能，包括试题编辑、下发试卷、考试监控、成绩统计。可添加单选题、多选题、判断题、填空题、问答题；可设置考试时长，倒计时结束后自动结束考试。阅卷时，单选题、多选题、判断</w:t>
            </w:r>
            <w:proofErr w:type="gramStart"/>
            <w:r>
              <w:rPr>
                <w:rFonts w:ascii="宋体" w:hAnsi="宋体" w:cs="宋体" w:hint="eastAsia"/>
                <w:sz w:val="21"/>
                <w:szCs w:val="21"/>
              </w:rPr>
              <w:t>题支持</w:t>
            </w:r>
            <w:proofErr w:type="gramEnd"/>
            <w:r>
              <w:rPr>
                <w:rFonts w:ascii="宋体" w:hAnsi="宋体" w:cs="宋体" w:hint="eastAsia"/>
                <w:sz w:val="21"/>
                <w:szCs w:val="21"/>
              </w:rPr>
              <w:t>自动评分和统计正确率。</w:t>
            </w:r>
          </w:p>
        </w:tc>
        <w:tc>
          <w:tcPr>
            <w:tcW w:w="1134" w:type="dxa"/>
            <w:vAlign w:val="center"/>
          </w:tcPr>
          <w:p w14:paraId="3A4C70BC" w14:textId="77777777" w:rsidR="001E1DD6" w:rsidRDefault="001E1DD6">
            <w:pPr>
              <w:tabs>
                <w:tab w:val="left" w:pos="312"/>
              </w:tabs>
              <w:adjustRightInd w:val="0"/>
              <w:snapToGrid w:val="0"/>
              <w:rPr>
                <w:rFonts w:ascii="宋体" w:hAnsi="宋体" w:cs="Segoe UI Emoji"/>
                <w:sz w:val="21"/>
                <w:szCs w:val="21"/>
              </w:rPr>
            </w:pPr>
          </w:p>
        </w:tc>
      </w:tr>
      <w:tr w:rsidR="001E1DD6" w14:paraId="15EA01D2" w14:textId="77777777">
        <w:trPr>
          <w:trHeight w:val="340"/>
        </w:trPr>
        <w:tc>
          <w:tcPr>
            <w:tcW w:w="709" w:type="dxa"/>
            <w:vAlign w:val="center"/>
          </w:tcPr>
          <w:p w14:paraId="54940E42" w14:textId="77777777" w:rsidR="001E1DD6" w:rsidRDefault="003C2F6D">
            <w:pPr>
              <w:adjustRightInd w:val="0"/>
              <w:snapToGrid w:val="0"/>
              <w:jc w:val="center"/>
              <w:rPr>
                <w:rFonts w:ascii="宋体" w:hAnsi="宋体"/>
                <w:bCs/>
                <w:sz w:val="21"/>
                <w:szCs w:val="21"/>
              </w:rPr>
            </w:pPr>
            <w:r>
              <w:rPr>
                <w:rFonts w:ascii="宋体" w:hAnsi="宋体" w:hint="eastAsia"/>
                <w:bCs/>
                <w:sz w:val="21"/>
                <w:szCs w:val="21"/>
              </w:rPr>
              <w:t>2</w:t>
            </w:r>
            <w:r>
              <w:rPr>
                <w:rFonts w:ascii="宋体" w:hAnsi="宋体"/>
                <w:bCs/>
                <w:sz w:val="21"/>
                <w:szCs w:val="21"/>
              </w:rPr>
              <w:t>0</w:t>
            </w:r>
          </w:p>
        </w:tc>
        <w:tc>
          <w:tcPr>
            <w:tcW w:w="1672" w:type="dxa"/>
            <w:vMerge/>
            <w:vAlign w:val="center"/>
          </w:tcPr>
          <w:p w14:paraId="4EF3CF3F"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7A62727C" w14:textId="77777777" w:rsidR="001E1DD6" w:rsidRDefault="001E1DD6">
            <w:pPr>
              <w:adjustRightInd w:val="0"/>
              <w:snapToGrid w:val="0"/>
              <w:jc w:val="center"/>
              <w:rPr>
                <w:rFonts w:ascii="宋体" w:hAnsi="宋体"/>
                <w:bCs/>
                <w:sz w:val="21"/>
                <w:szCs w:val="21"/>
              </w:rPr>
            </w:pPr>
          </w:p>
        </w:tc>
        <w:tc>
          <w:tcPr>
            <w:tcW w:w="3119" w:type="dxa"/>
            <w:vAlign w:val="center"/>
          </w:tcPr>
          <w:p w14:paraId="2DCEEDA4"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★支持与桌面</w:t>
            </w:r>
            <w:proofErr w:type="gramStart"/>
            <w:r>
              <w:rPr>
                <w:rFonts w:ascii="宋体" w:hAnsi="宋体" w:cs="宋体" w:hint="eastAsia"/>
                <w:sz w:val="21"/>
                <w:szCs w:val="21"/>
              </w:rPr>
              <w:t>云软件</w:t>
            </w:r>
            <w:proofErr w:type="gramEnd"/>
            <w:r>
              <w:rPr>
                <w:rFonts w:ascii="宋体" w:hAnsi="宋体" w:cs="宋体" w:hint="eastAsia"/>
                <w:sz w:val="21"/>
                <w:szCs w:val="21"/>
              </w:rPr>
              <w:t>融合打通，可通过多媒体软件帮助老师从本地系统切换到虚系统，或者从</w:t>
            </w:r>
            <w:proofErr w:type="gramStart"/>
            <w:r>
              <w:rPr>
                <w:rFonts w:ascii="宋体" w:hAnsi="宋体" w:cs="宋体" w:hint="eastAsia"/>
                <w:sz w:val="21"/>
                <w:szCs w:val="21"/>
              </w:rPr>
              <w:t>虚系统</w:t>
            </w:r>
            <w:proofErr w:type="gramEnd"/>
            <w:r>
              <w:rPr>
                <w:rFonts w:ascii="宋体" w:hAnsi="宋体" w:cs="宋体" w:hint="eastAsia"/>
                <w:sz w:val="21"/>
                <w:szCs w:val="21"/>
              </w:rPr>
              <w:t>切换到实系统，实现虚实系统自主切换；</w:t>
            </w:r>
          </w:p>
        </w:tc>
        <w:tc>
          <w:tcPr>
            <w:tcW w:w="1134" w:type="dxa"/>
            <w:vAlign w:val="center"/>
          </w:tcPr>
          <w:p w14:paraId="767F8A4F" w14:textId="77777777" w:rsidR="001E1DD6" w:rsidRDefault="001E1DD6">
            <w:pPr>
              <w:tabs>
                <w:tab w:val="left" w:pos="312"/>
              </w:tabs>
              <w:adjustRightInd w:val="0"/>
              <w:snapToGrid w:val="0"/>
              <w:rPr>
                <w:rFonts w:ascii="宋体" w:hAnsi="宋体" w:cs="Segoe UI Emoji"/>
                <w:sz w:val="21"/>
                <w:szCs w:val="21"/>
              </w:rPr>
            </w:pPr>
          </w:p>
        </w:tc>
      </w:tr>
      <w:tr w:rsidR="001E1DD6" w14:paraId="155CDF13" w14:textId="77777777">
        <w:trPr>
          <w:trHeight w:val="340"/>
        </w:trPr>
        <w:tc>
          <w:tcPr>
            <w:tcW w:w="709" w:type="dxa"/>
            <w:vAlign w:val="center"/>
          </w:tcPr>
          <w:p w14:paraId="4D549859" w14:textId="77777777" w:rsidR="001E1DD6" w:rsidRDefault="003C2F6D">
            <w:pPr>
              <w:adjustRightInd w:val="0"/>
              <w:snapToGrid w:val="0"/>
              <w:jc w:val="center"/>
              <w:rPr>
                <w:rFonts w:ascii="宋体" w:hAnsi="宋体"/>
                <w:bCs/>
                <w:sz w:val="21"/>
                <w:szCs w:val="21"/>
              </w:rPr>
            </w:pPr>
            <w:r>
              <w:rPr>
                <w:rFonts w:ascii="宋体" w:hAnsi="宋体"/>
                <w:bCs/>
                <w:sz w:val="21"/>
                <w:szCs w:val="21"/>
              </w:rPr>
              <w:t>21</w:t>
            </w:r>
          </w:p>
        </w:tc>
        <w:tc>
          <w:tcPr>
            <w:tcW w:w="1672" w:type="dxa"/>
            <w:vMerge/>
            <w:vAlign w:val="center"/>
          </w:tcPr>
          <w:p w14:paraId="41657DFA"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6D9EAC05" w14:textId="77777777" w:rsidR="001E1DD6" w:rsidRDefault="001E1DD6">
            <w:pPr>
              <w:adjustRightInd w:val="0"/>
              <w:snapToGrid w:val="0"/>
              <w:jc w:val="center"/>
              <w:rPr>
                <w:rFonts w:ascii="宋体" w:hAnsi="宋体"/>
                <w:bCs/>
                <w:sz w:val="21"/>
                <w:szCs w:val="21"/>
              </w:rPr>
            </w:pPr>
          </w:p>
        </w:tc>
        <w:tc>
          <w:tcPr>
            <w:tcW w:w="3119" w:type="dxa"/>
            <w:vAlign w:val="center"/>
          </w:tcPr>
          <w:p w14:paraId="7B3A319A"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★支持对1000台以上的终端进行硬盘数据部署，根据网络状况可选择广播、组播、单播等方式</w:t>
            </w:r>
          </w:p>
        </w:tc>
        <w:tc>
          <w:tcPr>
            <w:tcW w:w="1134" w:type="dxa"/>
            <w:vAlign w:val="center"/>
          </w:tcPr>
          <w:p w14:paraId="028DCF78" w14:textId="77777777" w:rsidR="001E1DD6" w:rsidRDefault="001E1DD6">
            <w:pPr>
              <w:tabs>
                <w:tab w:val="left" w:pos="312"/>
              </w:tabs>
              <w:adjustRightInd w:val="0"/>
              <w:snapToGrid w:val="0"/>
              <w:rPr>
                <w:rFonts w:ascii="宋体" w:hAnsi="宋体" w:cs="Segoe UI Emoji"/>
                <w:sz w:val="21"/>
                <w:szCs w:val="21"/>
              </w:rPr>
            </w:pPr>
          </w:p>
        </w:tc>
      </w:tr>
      <w:tr w:rsidR="001E1DD6" w14:paraId="2ADB45DF" w14:textId="77777777">
        <w:trPr>
          <w:trHeight w:val="340"/>
        </w:trPr>
        <w:tc>
          <w:tcPr>
            <w:tcW w:w="709" w:type="dxa"/>
            <w:vAlign w:val="center"/>
          </w:tcPr>
          <w:p w14:paraId="26E6A363" w14:textId="77777777" w:rsidR="001E1DD6" w:rsidRDefault="003C2F6D">
            <w:pPr>
              <w:adjustRightInd w:val="0"/>
              <w:snapToGrid w:val="0"/>
              <w:jc w:val="center"/>
              <w:rPr>
                <w:rFonts w:ascii="宋体" w:hAnsi="宋体"/>
                <w:bCs/>
                <w:sz w:val="21"/>
                <w:szCs w:val="21"/>
              </w:rPr>
            </w:pPr>
            <w:r>
              <w:rPr>
                <w:rFonts w:ascii="宋体" w:hAnsi="宋体"/>
                <w:bCs/>
                <w:sz w:val="21"/>
                <w:szCs w:val="21"/>
              </w:rPr>
              <w:t>22</w:t>
            </w:r>
          </w:p>
        </w:tc>
        <w:tc>
          <w:tcPr>
            <w:tcW w:w="1672" w:type="dxa"/>
            <w:vMerge/>
            <w:vAlign w:val="center"/>
          </w:tcPr>
          <w:p w14:paraId="7916E261"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7DF7A622" w14:textId="77777777" w:rsidR="001E1DD6" w:rsidRDefault="001E1DD6">
            <w:pPr>
              <w:adjustRightInd w:val="0"/>
              <w:snapToGrid w:val="0"/>
              <w:jc w:val="center"/>
              <w:rPr>
                <w:rFonts w:ascii="宋体" w:hAnsi="宋体"/>
                <w:bCs/>
                <w:sz w:val="21"/>
                <w:szCs w:val="21"/>
              </w:rPr>
            </w:pPr>
          </w:p>
        </w:tc>
        <w:tc>
          <w:tcPr>
            <w:tcW w:w="3119" w:type="dxa"/>
            <w:vAlign w:val="center"/>
          </w:tcPr>
          <w:p w14:paraId="20AD7325"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★针对程序限制策略，支持黑名单、白名单两种模式，能够根据手动添加、游戏进程、应用进程、系统自</w:t>
            </w:r>
            <w:proofErr w:type="gramStart"/>
            <w:r>
              <w:rPr>
                <w:rFonts w:ascii="宋体" w:hAnsi="宋体" w:cs="宋体" w:hint="eastAsia"/>
                <w:sz w:val="21"/>
                <w:szCs w:val="21"/>
              </w:rPr>
              <w:t>带进程</w:t>
            </w:r>
            <w:proofErr w:type="gramEnd"/>
            <w:r>
              <w:rPr>
                <w:rFonts w:ascii="宋体" w:hAnsi="宋体" w:cs="宋体" w:hint="eastAsia"/>
                <w:sz w:val="21"/>
                <w:szCs w:val="21"/>
              </w:rPr>
              <w:t>镜像设置，并能够通过客户端实时识别操作系统进程进行控制，并设置生效时间区间，能够精确到秒，支持按天执行、按周执行、按月执行；</w:t>
            </w:r>
          </w:p>
        </w:tc>
        <w:tc>
          <w:tcPr>
            <w:tcW w:w="1134" w:type="dxa"/>
            <w:vAlign w:val="center"/>
          </w:tcPr>
          <w:p w14:paraId="3927119B" w14:textId="77777777" w:rsidR="001E1DD6" w:rsidRDefault="001E1DD6">
            <w:pPr>
              <w:tabs>
                <w:tab w:val="left" w:pos="312"/>
              </w:tabs>
              <w:adjustRightInd w:val="0"/>
              <w:snapToGrid w:val="0"/>
              <w:rPr>
                <w:rFonts w:ascii="宋体" w:hAnsi="宋体" w:cs="Segoe UI Emoji"/>
                <w:sz w:val="21"/>
                <w:szCs w:val="21"/>
              </w:rPr>
            </w:pPr>
          </w:p>
        </w:tc>
      </w:tr>
      <w:tr w:rsidR="001E1DD6" w14:paraId="6B048EAF" w14:textId="77777777">
        <w:trPr>
          <w:trHeight w:val="340"/>
        </w:trPr>
        <w:tc>
          <w:tcPr>
            <w:tcW w:w="709" w:type="dxa"/>
            <w:vAlign w:val="center"/>
          </w:tcPr>
          <w:p w14:paraId="39143854" w14:textId="77777777" w:rsidR="001E1DD6" w:rsidRDefault="003C2F6D">
            <w:pPr>
              <w:adjustRightInd w:val="0"/>
              <w:snapToGrid w:val="0"/>
              <w:jc w:val="center"/>
              <w:rPr>
                <w:rFonts w:ascii="宋体" w:hAnsi="宋体"/>
                <w:bCs/>
                <w:sz w:val="21"/>
                <w:szCs w:val="21"/>
              </w:rPr>
            </w:pPr>
            <w:r>
              <w:rPr>
                <w:rFonts w:ascii="宋体" w:hAnsi="宋体"/>
                <w:bCs/>
                <w:sz w:val="21"/>
                <w:szCs w:val="21"/>
              </w:rPr>
              <w:t>23</w:t>
            </w:r>
          </w:p>
        </w:tc>
        <w:tc>
          <w:tcPr>
            <w:tcW w:w="1672" w:type="dxa"/>
            <w:vMerge/>
            <w:vAlign w:val="center"/>
          </w:tcPr>
          <w:p w14:paraId="57C1D0D2" w14:textId="77777777" w:rsidR="001E1DD6" w:rsidRDefault="001E1DD6">
            <w:pPr>
              <w:pStyle w:val="aff1"/>
              <w:spacing w:line="288" w:lineRule="auto"/>
              <w:ind w:firstLineChars="0" w:firstLine="0"/>
              <w:jc w:val="center"/>
              <w:rPr>
                <w:rFonts w:ascii="宋体" w:hAnsi="宋体" w:cs="仿宋"/>
                <w:bCs/>
                <w:sz w:val="21"/>
                <w:szCs w:val="21"/>
              </w:rPr>
            </w:pPr>
          </w:p>
        </w:tc>
        <w:tc>
          <w:tcPr>
            <w:tcW w:w="2977" w:type="dxa"/>
            <w:vMerge/>
            <w:vAlign w:val="center"/>
          </w:tcPr>
          <w:p w14:paraId="4174EE1E" w14:textId="77777777" w:rsidR="001E1DD6" w:rsidRDefault="001E1DD6">
            <w:pPr>
              <w:adjustRightInd w:val="0"/>
              <w:snapToGrid w:val="0"/>
              <w:jc w:val="center"/>
              <w:rPr>
                <w:rFonts w:ascii="宋体" w:hAnsi="宋体"/>
                <w:bCs/>
                <w:sz w:val="21"/>
                <w:szCs w:val="21"/>
              </w:rPr>
            </w:pPr>
          </w:p>
        </w:tc>
        <w:tc>
          <w:tcPr>
            <w:tcW w:w="3119" w:type="dxa"/>
            <w:vAlign w:val="center"/>
          </w:tcPr>
          <w:p w14:paraId="3DDFC8F8" w14:textId="77777777" w:rsidR="001E1DD6" w:rsidRDefault="003C2F6D">
            <w:pPr>
              <w:tabs>
                <w:tab w:val="left" w:pos="312"/>
              </w:tabs>
              <w:adjustRightInd w:val="0"/>
              <w:snapToGrid w:val="0"/>
              <w:jc w:val="left"/>
              <w:rPr>
                <w:rFonts w:ascii="宋体" w:hAnsi="宋体" w:cs="宋体"/>
                <w:sz w:val="21"/>
                <w:szCs w:val="21"/>
              </w:rPr>
            </w:pPr>
            <w:r>
              <w:rPr>
                <w:rFonts w:ascii="宋体" w:hAnsi="宋体" w:cs="宋体" w:hint="eastAsia"/>
                <w:sz w:val="21"/>
                <w:szCs w:val="21"/>
              </w:rPr>
              <w:t>★针对流量限制策略，能够设定上行流量、下行流量，并设置生效时间区间，能够精确到秒，支持按天执行、按周执行、按月执行；</w:t>
            </w:r>
          </w:p>
        </w:tc>
        <w:tc>
          <w:tcPr>
            <w:tcW w:w="1134" w:type="dxa"/>
            <w:vAlign w:val="center"/>
          </w:tcPr>
          <w:p w14:paraId="4D2DA44A" w14:textId="77777777" w:rsidR="001E1DD6" w:rsidRDefault="001E1DD6">
            <w:pPr>
              <w:tabs>
                <w:tab w:val="left" w:pos="312"/>
              </w:tabs>
              <w:adjustRightInd w:val="0"/>
              <w:snapToGrid w:val="0"/>
              <w:rPr>
                <w:rFonts w:ascii="宋体" w:hAnsi="宋体" w:cs="Segoe UI Emoji"/>
                <w:sz w:val="21"/>
                <w:szCs w:val="21"/>
              </w:rPr>
            </w:pPr>
          </w:p>
        </w:tc>
      </w:tr>
    </w:tbl>
    <w:p w14:paraId="28E2CDAE" w14:textId="77777777" w:rsidR="001E1DD6" w:rsidRDefault="001E1DD6">
      <w:pPr>
        <w:widowControl/>
        <w:jc w:val="left"/>
        <w:rPr>
          <w:rFonts w:ascii="宋体" w:hAnsi="宋体"/>
          <w:b/>
          <w:bCs/>
          <w:sz w:val="21"/>
          <w:szCs w:val="21"/>
        </w:rPr>
      </w:pPr>
    </w:p>
    <w:p w14:paraId="1FF95AAA" w14:textId="77777777" w:rsidR="001E1DD6" w:rsidRDefault="003C2F6D">
      <w:pPr>
        <w:tabs>
          <w:tab w:val="left" w:pos="7797"/>
        </w:tabs>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3C17E60D" w14:textId="77777777" w:rsidR="001E1DD6" w:rsidRDefault="003C2F6D">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1E1DD6" w14:paraId="4B4F4143" w14:textId="77777777">
        <w:trPr>
          <w:trHeight w:val="397"/>
        </w:trPr>
        <w:tc>
          <w:tcPr>
            <w:tcW w:w="1129" w:type="dxa"/>
            <w:vAlign w:val="center"/>
          </w:tcPr>
          <w:p w14:paraId="7BE166B2"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112DC309"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239FFA3A"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1E1DD6" w14:paraId="664A78D6" w14:textId="77777777">
        <w:trPr>
          <w:trHeight w:val="397"/>
        </w:trPr>
        <w:tc>
          <w:tcPr>
            <w:tcW w:w="1129" w:type="dxa"/>
            <w:vAlign w:val="center"/>
          </w:tcPr>
          <w:p w14:paraId="3A87780A"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7A14E328"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0E5B7955"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本招标文件适用于浙江财经大学东方学院</w:t>
            </w:r>
            <w:r>
              <w:rPr>
                <w:rFonts w:ascii="宋体" w:hAnsi="宋体"/>
                <w:sz w:val="21"/>
                <w:szCs w:val="21"/>
              </w:rPr>
              <w:t>公共基础实验中心机房新建（四期）的招标、评标、定标、验收、合同履约、付款等（法律、法规另有规定的，从其规定）。</w:t>
            </w:r>
          </w:p>
        </w:tc>
      </w:tr>
      <w:tr w:rsidR="001E1DD6" w14:paraId="2E1366EE" w14:textId="77777777">
        <w:trPr>
          <w:trHeight w:val="397"/>
        </w:trPr>
        <w:tc>
          <w:tcPr>
            <w:tcW w:w="1129" w:type="dxa"/>
            <w:vAlign w:val="center"/>
          </w:tcPr>
          <w:p w14:paraId="520A841B"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787ADBE4"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1C52C319"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1E1DD6" w14:paraId="5A0485B7" w14:textId="77777777">
        <w:trPr>
          <w:trHeight w:val="397"/>
        </w:trPr>
        <w:tc>
          <w:tcPr>
            <w:tcW w:w="1129" w:type="dxa"/>
            <w:vAlign w:val="center"/>
          </w:tcPr>
          <w:p w14:paraId="396091ED"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48CB064A"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2FBD32E1" w14:textId="09F25889" w:rsidR="001E1DD6" w:rsidRDefault="003C2F6D">
            <w:pPr>
              <w:adjustRightInd w:val="0"/>
              <w:snapToGrid w:val="0"/>
              <w:spacing w:line="288" w:lineRule="auto"/>
              <w:rPr>
                <w:rFonts w:ascii="宋体" w:hAnsi="宋体"/>
                <w:sz w:val="21"/>
                <w:szCs w:val="21"/>
              </w:rPr>
            </w:pPr>
            <w:bookmarkStart w:id="33" w:name="_Hlk71289523"/>
            <w:r>
              <w:rPr>
                <w:rFonts w:ascii="宋体" w:hAnsi="宋体"/>
                <w:sz w:val="21"/>
                <w:szCs w:val="21"/>
              </w:rPr>
              <w:t>1</w:t>
            </w:r>
            <w:r>
              <w:rPr>
                <w:rFonts w:ascii="宋体" w:hAnsi="宋体" w:hint="eastAsia"/>
                <w:sz w:val="21"/>
                <w:szCs w:val="21"/>
              </w:rPr>
              <w:t>.▲投标人授权代表必须为投标人本单位在职职工，并提供</w:t>
            </w:r>
            <w:r w:rsidR="006C3C74">
              <w:rPr>
                <w:rFonts w:ascii="宋体" w:hAnsi="宋体" w:hint="eastAsia"/>
                <w:sz w:val="21"/>
                <w:szCs w:val="21"/>
              </w:rPr>
              <w:t>2021年</w:t>
            </w:r>
            <w:r>
              <w:rPr>
                <w:rFonts w:ascii="宋体" w:hAnsi="宋体" w:hint="eastAsia"/>
                <w:sz w:val="21"/>
                <w:szCs w:val="21"/>
              </w:rPr>
              <w:t>12月（含）以后任意一月社保缴纳证明（授权代表为法定代表人可不提供）。</w:t>
            </w:r>
          </w:p>
          <w:p w14:paraId="0855AE18" w14:textId="77777777" w:rsidR="001E1DD6" w:rsidRDefault="003C2F6D">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如投标人代表不是法定代表人，须提供</w:t>
            </w:r>
            <w:r>
              <w:rPr>
                <w:rFonts w:ascii="宋体" w:hAnsi="宋体"/>
                <w:bCs/>
                <w:sz w:val="21"/>
                <w:szCs w:val="21"/>
              </w:rPr>
              <w:t>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33"/>
          </w:p>
        </w:tc>
      </w:tr>
      <w:tr w:rsidR="001E1DD6" w14:paraId="23FDB371" w14:textId="77777777">
        <w:trPr>
          <w:trHeight w:val="397"/>
        </w:trPr>
        <w:tc>
          <w:tcPr>
            <w:tcW w:w="1129" w:type="dxa"/>
            <w:vAlign w:val="center"/>
          </w:tcPr>
          <w:p w14:paraId="7A8AA3C1"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33B920FE"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6033901B"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52C41DD"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7DE77DE5"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4D5A664" w14:textId="77777777" w:rsidR="001E1DD6" w:rsidRDefault="003C2F6D">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1E1DD6" w14:paraId="44A0216F" w14:textId="77777777">
              <w:trPr>
                <w:trHeight w:val="20"/>
                <w:jc w:val="center"/>
              </w:trPr>
              <w:tc>
                <w:tcPr>
                  <w:tcW w:w="2551" w:type="dxa"/>
                  <w:tcMar>
                    <w:top w:w="0" w:type="dxa"/>
                    <w:left w:w="108" w:type="dxa"/>
                    <w:bottom w:w="0" w:type="dxa"/>
                    <w:right w:w="108" w:type="dxa"/>
                  </w:tcMar>
                  <w:vAlign w:val="center"/>
                </w:tcPr>
                <w:p w14:paraId="035D08E6"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232B065F"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p>
              </w:tc>
            </w:tr>
            <w:tr w:rsidR="001E1DD6" w14:paraId="6FF8E2DE" w14:textId="77777777">
              <w:trPr>
                <w:trHeight w:val="20"/>
                <w:jc w:val="center"/>
              </w:trPr>
              <w:tc>
                <w:tcPr>
                  <w:tcW w:w="2551" w:type="dxa"/>
                  <w:tcMar>
                    <w:top w:w="0" w:type="dxa"/>
                    <w:left w:w="108" w:type="dxa"/>
                    <w:bottom w:w="0" w:type="dxa"/>
                    <w:right w:w="108" w:type="dxa"/>
                  </w:tcMar>
                  <w:vAlign w:val="center"/>
                </w:tcPr>
                <w:p w14:paraId="4E2F7EA2" w14:textId="77777777" w:rsidR="001E1DD6" w:rsidRDefault="003C2F6D">
                  <w:pPr>
                    <w:adjustRightInd w:val="0"/>
                    <w:snapToGrid w:val="0"/>
                    <w:spacing w:line="288" w:lineRule="auto"/>
                    <w:jc w:val="center"/>
                    <w:rPr>
                      <w:rFonts w:ascii="宋体" w:hAnsi="宋体" w:cs="宋体"/>
                      <w:sz w:val="21"/>
                      <w:szCs w:val="21"/>
                    </w:rPr>
                  </w:pPr>
                  <w:r>
                    <w:rPr>
                      <w:rFonts w:ascii="宋体" w:hAnsi="宋体" w:hint="eastAsia"/>
                      <w:sz w:val="21"/>
                      <w:szCs w:val="21"/>
                    </w:rPr>
                    <w:t>100以下</w:t>
                  </w:r>
                </w:p>
              </w:tc>
              <w:tc>
                <w:tcPr>
                  <w:tcW w:w="2901" w:type="dxa"/>
                  <w:tcMar>
                    <w:top w:w="0" w:type="dxa"/>
                    <w:left w:w="108" w:type="dxa"/>
                    <w:bottom w:w="0" w:type="dxa"/>
                    <w:right w:w="108" w:type="dxa"/>
                  </w:tcMar>
                  <w:vAlign w:val="center"/>
                </w:tcPr>
                <w:p w14:paraId="0F19E87E" w14:textId="77777777" w:rsidR="001E1DD6" w:rsidRDefault="003C2F6D">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05</w:t>
                  </w:r>
                </w:p>
              </w:tc>
            </w:tr>
            <w:tr w:rsidR="001E1DD6" w14:paraId="4601ECEE" w14:textId="77777777">
              <w:trPr>
                <w:trHeight w:val="20"/>
                <w:jc w:val="center"/>
              </w:trPr>
              <w:tc>
                <w:tcPr>
                  <w:tcW w:w="2551" w:type="dxa"/>
                  <w:tcMar>
                    <w:top w:w="0" w:type="dxa"/>
                    <w:left w:w="108" w:type="dxa"/>
                    <w:bottom w:w="0" w:type="dxa"/>
                    <w:right w:w="108" w:type="dxa"/>
                  </w:tcMar>
                  <w:vAlign w:val="center"/>
                </w:tcPr>
                <w:p w14:paraId="3A244839" w14:textId="77777777" w:rsidR="001E1DD6" w:rsidRDefault="003C2F6D">
                  <w:pPr>
                    <w:adjustRightInd w:val="0"/>
                    <w:snapToGrid w:val="0"/>
                    <w:spacing w:line="288" w:lineRule="auto"/>
                    <w:jc w:val="center"/>
                    <w:rPr>
                      <w:rFonts w:ascii="宋体" w:hAnsi="宋体" w:cs="宋体"/>
                      <w:sz w:val="21"/>
                      <w:szCs w:val="21"/>
                    </w:rPr>
                  </w:pPr>
                  <w:r>
                    <w:rPr>
                      <w:rFonts w:ascii="宋体" w:hAnsi="宋体" w:hint="eastAsia"/>
                      <w:sz w:val="21"/>
                      <w:szCs w:val="21"/>
                    </w:rPr>
                    <w:t>100-500</w:t>
                  </w:r>
                </w:p>
              </w:tc>
              <w:tc>
                <w:tcPr>
                  <w:tcW w:w="2901" w:type="dxa"/>
                  <w:tcMar>
                    <w:top w:w="0" w:type="dxa"/>
                    <w:left w:w="108" w:type="dxa"/>
                    <w:bottom w:w="0" w:type="dxa"/>
                    <w:right w:w="108" w:type="dxa"/>
                  </w:tcMar>
                  <w:vAlign w:val="center"/>
                </w:tcPr>
                <w:p w14:paraId="1CF38A00" w14:textId="77777777" w:rsidR="001E1DD6" w:rsidRDefault="003C2F6D">
                  <w:pPr>
                    <w:adjustRightInd w:val="0"/>
                    <w:snapToGrid w:val="0"/>
                    <w:spacing w:line="288" w:lineRule="auto"/>
                    <w:jc w:val="center"/>
                    <w:rPr>
                      <w:rFonts w:ascii="宋体" w:hAnsi="宋体" w:cs="宋体"/>
                      <w:sz w:val="21"/>
                      <w:szCs w:val="21"/>
                    </w:rPr>
                  </w:pPr>
                  <w:r>
                    <w:rPr>
                      <w:rFonts w:ascii="宋体" w:hAnsi="宋体"/>
                      <w:sz w:val="21"/>
                      <w:szCs w:val="21"/>
                    </w:rPr>
                    <w:t>0.77</w:t>
                  </w:r>
                </w:p>
              </w:tc>
            </w:tr>
          </w:tbl>
          <w:p w14:paraId="52EB3283" w14:textId="77777777" w:rsidR="001E1DD6" w:rsidRDefault="001E1DD6">
            <w:pPr>
              <w:adjustRightInd w:val="0"/>
              <w:snapToGrid w:val="0"/>
              <w:spacing w:line="288" w:lineRule="auto"/>
              <w:rPr>
                <w:rFonts w:ascii="宋体" w:hAnsi="宋体"/>
                <w:sz w:val="21"/>
                <w:szCs w:val="21"/>
              </w:rPr>
            </w:pPr>
          </w:p>
        </w:tc>
      </w:tr>
      <w:tr w:rsidR="001E1DD6" w14:paraId="1C34F195" w14:textId="77777777">
        <w:trPr>
          <w:trHeight w:val="397"/>
        </w:trPr>
        <w:tc>
          <w:tcPr>
            <w:tcW w:w="1129" w:type="dxa"/>
            <w:vAlign w:val="center"/>
          </w:tcPr>
          <w:p w14:paraId="56D9C673"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7B9EFFCB"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1DC7FCAB"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无。</w:t>
            </w:r>
          </w:p>
        </w:tc>
      </w:tr>
      <w:tr w:rsidR="001E1DD6" w14:paraId="3BDF522B" w14:textId="77777777">
        <w:trPr>
          <w:trHeight w:val="397"/>
        </w:trPr>
        <w:tc>
          <w:tcPr>
            <w:tcW w:w="1129" w:type="dxa"/>
            <w:vAlign w:val="center"/>
          </w:tcPr>
          <w:p w14:paraId="3624A337"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369656C3"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408B5241"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1E1DD6" w14:paraId="57CCD8B2" w14:textId="77777777">
        <w:trPr>
          <w:trHeight w:val="397"/>
        </w:trPr>
        <w:tc>
          <w:tcPr>
            <w:tcW w:w="1129" w:type="dxa"/>
            <w:vAlign w:val="center"/>
          </w:tcPr>
          <w:p w14:paraId="01600B33"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5C9A5341"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78D981"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623CF697"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1E1DD6" w14:paraId="60973C5E" w14:textId="77777777">
        <w:trPr>
          <w:trHeight w:val="397"/>
        </w:trPr>
        <w:tc>
          <w:tcPr>
            <w:tcW w:w="1129" w:type="dxa"/>
            <w:vAlign w:val="center"/>
          </w:tcPr>
          <w:p w14:paraId="68A1F655"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28741AA2"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092E8715" w14:textId="77777777" w:rsidR="001E1DD6" w:rsidRDefault="003C2F6D">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5900D604" w14:textId="77777777" w:rsidR="001E1DD6" w:rsidRDefault="003C2F6D">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101F49CC"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1B5ED1A2"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）信用信息查询记录和证据留存具体方式：采购代理机构经办人和监督人员将查询网页打印、签名与其他采购文件一并保存；</w:t>
            </w:r>
          </w:p>
          <w:p w14:paraId="1F9CE202"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1E1DD6" w14:paraId="78BB72EF" w14:textId="77777777">
        <w:trPr>
          <w:trHeight w:val="397"/>
        </w:trPr>
        <w:tc>
          <w:tcPr>
            <w:tcW w:w="1129" w:type="dxa"/>
            <w:vAlign w:val="center"/>
          </w:tcPr>
          <w:p w14:paraId="24F3D398"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390921D8"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E643B14"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563B3F69" w14:textId="77777777" w:rsidR="001E1DD6" w:rsidRDefault="003C2F6D">
            <w:pPr>
              <w:adjustRightInd w:val="0"/>
              <w:snapToGrid w:val="0"/>
              <w:spacing w:line="288" w:lineRule="auto"/>
              <w:rPr>
                <w:rFonts w:ascii="宋体" w:hAnsi="宋体"/>
                <w:bCs/>
                <w:sz w:val="21"/>
                <w:szCs w:val="21"/>
              </w:rPr>
            </w:pPr>
            <w:r>
              <w:rPr>
                <w:rFonts w:ascii="宋体" w:hAnsi="宋体" w:hint="eastAsia"/>
                <w:sz w:val="21"/>
                <w:szCs w:val="21"/>
              </w:rPr>
              <w:t>（</w:t>
            </w:r>
            <w:r>
              <w:rPr>
                <w:rFonts w:ascii="宋体" w:hAnsi="宋体" w:hint="eastAsia"/>
                <w:bCs/>
                <w:sz w:val="21"/>
                <w:szCs w:val="21"/>
              </w:rPr>
              <w:t>1）有效的法人或者其他组织的营业执照等证明文件，自然人的身份</w:t>
            </w:r>
            <w:r>
              <w:rPr>
                <w:rFonts w:ascii="宋体" w:hAnsi="宋体" w:hint="eastAsia"/>
                <w:bCs/>
                <w:sz w:val="21"/>
                <w:szCs w:val="21"/>
              </w:rPr>
              <w:lastRenderedPageBreak/>
              <w:t>证明</w:t>
            </w:r>
          </w:p>
          <w:p w14:paraId="39FC947C" w14:textId="77777777" w:rsidR="001E1DD6" w:rsidRDefault="003C2F6D">
            <w:pPr>
              <w:adjustRightInd w:val="0"/>
              <w:snapToGrid w:val="0"/>
              <w:spacing w:line="288" w:lineRule="auto"/>
              <w:rPr>
                <w:rFonts w:ascii="宋体" w:hAnsi="宋体"/>
                <w:bCs/>
                <w:sz w:val="21"/>
                <w:szCs w:val="21"/>
              </w:rPr>
            </w:pPr>
            <w:r>
              <w:rPr>
                <w:rFonts w:ascii="宋体" w:hAnsi="宋体" w:hint="eastAsia"/>
                <w:sz w:val="21"/>
                <w:szCs w:val="21"/>
              </w:rPr>
              <w:t>（</w:t>
            </w:r>
            <w:r>
              <w:rPr>
                <w:rFonts w:ascii="宋体" w:hAnsi="宋体" w:hint="eastAsia"/>
                <w:bCs/>
                <w:sz w:val="21"/>
                <w:szCs w:val="21"/>
              </w:rPr>
              <w:t>2）符合参加政府采购活动应当具备的一般条件的承诺函</w:t>
            </w:r>
          </w:p>
          <w:p w14:paraId="29D91DC2" w14:textId="77777777" w:rsidR="001E1DD6" w:rsidRDefault="003C2F6D">
            <w:pPr>
              <w:adjustRightInd w:val="0"/>
              <w:snapToGrid w:val="0"/>
              <w:spacing w:line="288" w:lineRule="auto"/>
              <w:rPr>
                <w:rFonts w:ascii="宋体" w:hAnsi="宋体"/>
                <w:bCs/>
                <w:sz w:val="21"/>
                <w:szCs w:val="21"/>
              </w:rPr>
            </w:pPr>
            <w:r>
              <w:rPr>
                <w:rFonts w:ascii="宋体" w:hAnsi="宋体" w:hint="eastAsia"/>
                <w:bCs/>
                <w:sz w:val="21"/>
                <w:szCs w:val="21"/>
              </w:rPr>
              <w:t>（</w:t>
            </w:r>
            <w:r>
              <w:rPr>
                <w:rFonts w:ascii="宋体" w:hAnsi="宋体"/>
                <w:bCs/>
                <w:sz w:val="21"/>
                <w:szCs w:val="21"/>
              </w:rPr>
              <w:t>3</w:t>
            </w:r>
            <w:r>
              <w:rPr>
                <w:rFonts w:ascii="宋体" w:hAnsi="宋体" w:hint="eastAsia"/>
                <w:bCs/>
                <w:sz w:val="21"/>
                <w:szCs w:val="21"/>
              </w:rPr>
              <w:t>）</w:t>
            </w:r>
            <w:r>
              <w:rPr>
                <w:rFonts w:ascii="宋体" w:hAnsi="宋体"/>
                <w:bCs/>
                <w:sz w:val="21"/>
                <w:szCs w:val="21"/>
              </w:rPr>
              <w:t>落实政府采购政策需满足的资格要求：</w:t>
            </w:r>
            <w:r>
              <w:rPr>
                <w:rFonts w:ascii="宋体" w:hAnsi="宋体" w:hint="eastAsia"/>
                <w:bCs/>
                <w:sz w:val="21"/>
                <w:szCs w:val="21"/>
              </w:rPr>
              <w:t>无</w:t>
            </w:r>
          </w:p>
          <w:p w14:paraId="0957649C" w14:textId="77777777" w:rsidR="001E1DD6" w:rsidRDefault="003C2F6D">
            <w:pPr>
              <w:adjustRightInd w:val="0"/>
              <w:snapToGrid w:val="0"/>
              <w:spacing w:line="288" w:lineRule="auto"/>
              <w:rPr>
                <w:rFonts w:ascii="宋体" w:hAnsi="宋体"/>
                <w:bCs/>
                <w:sz w:val="21"/>
                <w:szCs w:val="21"/>
              </w:rPr>
            </w:pPr>
            <w:r>
              <w:rPr>
                <w:rFonts w:ascii="宋体" w:hAnsi="宋体" w:hint="eastAsia"/>
                <w:sz w:val="21"/>
                <w:szCs w:val="21"/>
              </w:rPr>
              <w:t>（</w:t>
            </w:r>
            <w:r>
              <w:rPr>
                <w:rFonts w:ascii="宋体" w:hAnsi="宋体"/>
                <w:sz w:val="21"/>
                <w:szCs w:val="21"/>
              </w:rPr>
              <w:t>4）</w:t>
            </w:r>
            <w:r>
              <w:rPr>
                <w:rFonts w:ascii="宋体" w:hAnsi="宋体" w:hint="eastAsia"/>
                <w:sz w:val="21"/>
                <w:szCs w:val="21"/>
              </w:rPr>
              <w:t>本项目的特定资格要求</w:t>
            </w:r>
            <w:r>
              <w:rPr>
                <w:rFonts w:ascii="宋体" w:hAnsi="宋体"/>
                <w:sz w:val="21"/>
                <w:szCs w:val="21"/>
              </w:rPr>
              <w:t>证明材料</w:t>
            </w:r>
            <w:r>
              <w:rPr>
                <w:rFonts w:ascii="宋体" w:hAnsi="宋体"/>
                <w:bCs/>
                <w:sz w:val="21"/>
                <w:szCs w:val="21"/>
              </w:rPr>
              <w:t>：</w:t>
            </w:r>
            <w:r>
              <w:rPr>
                <w:rFonts w:ascii="宋体" w:hAnsi="宋体" w:hint="eastAsia"/>
                <w:bCs/>
                <w:sz w:val="21"/>
                <w:szCs w:val="21"/>
              </w:rPr>
              <w:t>无</w:t>
            </w:r>
          </w:p>
        </w:tc>
      </w:tr>
      <w:tr w:rsidR="001E1DD6" w14:paraId="0FA9DDBF" w14:textId="77777777">
        <w:trPr>
          <w:trHeight w:val="397"/>
        </w:trPr>
        <w:tc>
          <w:tcPr>
            <w:tcW w:w="1129" w:type="dxa"/>
            <w:vAlign w:val="center"/>
          </w:tcPr>
          <w:p w14:paraId="4A3538DA"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76D2F11D"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1578D149" w14:textId="77777777" w:rsidR="001E1DD6" w:rsidRDefault="003C2F6D">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570198C9" w14:textId="77777777" w:rsidR="001E1DD6" w:rsidRDefault="003C2F6D">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734F4ADB" w14:textId="77777777" w:rsidR="001E1DD6" w:rsidRDefault="003C2F6D">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43F7ACB8" w14:textId="77777777" w:rsidR="001E1DD6" w:rsidRDefault="003C2F6D">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1E1DD6" w14:paraId="47FDBA06" w14:textId="77777777">
        <w:trPr>
          <w:trHeight w:val="397"/>
        </w:trPr>
        <w:tc>
          <w:tcPr>
            <w:tcW w:w="1129" w:type="dxa"/>
            <w:vAlign w:val="center"/>
          </w:tcPr>
          <w:p w14:paraId="02ACA622"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346E0D3E"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7CFEC16A"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544EF1B3"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2.以人民币报价；</w:t>
            </w:r>
          </w:p>
          <w:p w14:paraId="739B32F8"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3.投标报价是履行合同的最终价格，有关本项目实施所涉及的一切费用均计入报价；</w:t>
            </w:r>
          </w:p>
          <w:p w14:paraId="23FF5738"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15C1D464" w14:textId="77777777" w:rsidR="001E1DD6" w:rsidRDefault="003C2F6D">
            <w:pPr>
              <w:adjustRightInd w:val="0"/>
              <w:snapToGrid w:val="0"/>
              <w:spacing w:line="288" w:lineRule="auto"/>
              <w:rPr>
                <w:rFonts w:ascii="宋体" w:hAnsi="宋体"/>
                <w:sz w:val="21"/>
                <w:szCs w:val="21"/>
              </w:rPr>
            </w:pPr>
            <w:r>
              <w:rPr>
                <w:rFonts w:ascii="宋体" w:hAnsi="宋体" w:cs="宋体" w:hint="eastAsia"/>
                <w:sz w:val="21"/>
                <w:szCs w:val="21"/>
              </w:rPr>
              <w:t>▲5</w:t>
            </w:r>
            <w:r>
              <w:rPr>
                <w:rFonts w:ascii="宋体" w:hAnsi="宋体" w:cs="宋体"/>
                <w:sz w:val="21"/>
                <w:szCs w:val="21"/>
              </w:rPr>
              <w:t>.</w:t>
            </w:r>
            <w:r>
              <w:rPr>
                <w:rFonts w:ascii="宋体" w:hAnsi="宋体" w:cs="宋体" w:hint="eastAsia"/>
                <w:sz w:val="21"/>
                <w:szCs w:val="21"/>
              </w:rPr>
              <w:t>采购人将以合同形式有偿取得货物或服务，不接受投标人给予的赠品、回扣或者与采购无关的其他商品、服务</w:t>
            </w:r>
            <w:r>
              <w:rPr>
                <w:rFonts w:ascii="宋体" w:hAnsi="宋体" w:cs="宋体"/>
                <w:sz w:val="21"/>
                <w:szCs w:val="21"/>
              </w:rPr>
              <w:t>。</w:t>
            </w:r>
          </w:p>
        </w:tc>
      </w:tr>
      <w:tr w:rsidR="001E1DD6" w14:paraId="50B1CF81" w14:textId="77777777">
        <w:trPr>
          <w:trHeight w:val="397"/>
        </w:trPr>
        <w:tc>
          <w:tcPr>
            <w:tcW w:w="1129" w:type="dxa"/>
            <w:vAlign w:val="center"/>
          </w:tcPr>
          <w:p w14:paraId="6BD64CC5"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74C248B"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5F22AF74" w14:textId="77777777" w:rsidR="001E1DD6" w:rsidRDefault="003C2F6D">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1E1DD6" w14:paraId="1F0B2A33" w14:textId="77777777">
        <w:trPr>
          <w:trHeight w:val="397"/>
        </w:trPr>
        <w:tc>
          <w:tcPr>
            <w:tcW w:w="1129" w:type="dxa"/>
            <w:vAlign w:val="center"/>
          </w:tcPr>
          <w:p w14:paraId="507263F3"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（十三）</w:t>
            </w:r>
          </w:p>
        </w:tc>
        <w:tc>
          <w:tcPr>
            <w:tcW w:w="1701" w:type="dxa"/>
            <w:vAlign w:val="center"/>
          </w:tcPr>
          <w:p w14:paraId="4F71442F"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评标方法及评分标准</w:t>
            </w:r>
          </w:p>
        </w:tc>
        <w:tc>
          <w:tcPr>
            <w:tcW w:w="6663" w:type="dxa"/>
            <w:vAlign w:val="center"/>
          </w:tcPr>
          <w:p w14:paraId="47518FEC" w14:textId="77777777" w:rsidR="001E1DD6" w:rsidRDefault="003C2F6D">
            <w:pPr>
              <w:adjustRightInd w:val="0"/>
              <w:snapToGrid w:val="0"/>
              <w:spacing w:line="288" w:lineRule="auto"/>
              <w:rPr>
                <w:rFonts w:ascii="宋体" w:hAnsi="宋体"/>
                <w:sz w:val="21"/>
                <w:szCs w:val="21"/>
              </w:rPr>
            </w:pPr>
            <w:r>
              <w:rPr>
                <w:rFonts w:ascii="宋体" w:hAnsi="宋体"/>
                <w:sz w:val="21"/>
                <w:szCs w:val="21"/>
              </w:rPr>
              <w:t>详见“</w:t>
            </w:r>
            <w:r>
              <w:rPr>
                <w:rFonts w:ascii="宋体" w:hAnsi="宋体" w:hint="eastAsia"/>
                <w:sz w:val="21"/>
                <w:szCs w:val="21"/>
              </w:rPr>
              <w:t>第四章  评标方法及评分标准</w:t>
            </w:r>
            <w:r>
              <w:rPr>
                <w:rFonts w:ascii="宋体" w:hAnsi="宋体"/>
                <w:sz w:val="21"/>
                <w:szCs w:val="21"/>
              </w:rPr>
              <w:t>”</w:t>
            </w:r>
            <w:r>
              <w:rPr>
                <w:rFonts w:ascii="宋体" w:hAnsi="宋体" w:hint="eastAsia"/>
                <w:sz w:val="21"/>
                <w:szCs w:val="21"/>
              </w:rPr>
              <w:t>。</w:t>
            </w:r>
          </w:p>
        </w:tc>
      </w:tr>
      <w:tr w:rsidR="001E1DD6" w14:paraId="394F00F1" w14:textId="77777777">
        <w:trPr>
          <w:trHeight w:val="397"/>
        </w:trPr>
        <w:tc>
          <w:tcPr>
            <w:tcW w:w="1129" w:type="dxa"/>
            <w:vAlign w:val="center"/>
          </w:tcPr>
          <w:p w14:paraId="0A5EBBB9" w14:textId="77777777" w:rsidR="001E1DD6" w:rsidRDefault="003C2F6D">
            <w:pPr>
              <w:adjustRightInd w:val="0"/>
              <w:snapToGrid w:val="0"/>
              <w:spacing w:line="288" w:lineRule="auto"/>
              <w:jc w:val="center"/>
              <w:rPr>
                <w:rFonts w:ascii="宋体" w:hAnsi="宋体"/>
                <w:sz w:val="21"/>
                <w:szCs w:val="21"/>
              </w:rPr>
            </w:pPr>
            <w:r>
              <w:rPr>
                <w:rFonts w:ascii="宋体" w:hAnsi="宋体"/>
                <w:sz w:val="21"/>
                <w:szCs w:val="21"/>
              </w:rPr>
              <w:t>（</w:t>
            </w:r>
            <w:r>
              <w:rPr>
                <w:rFonts w:ascii="宋体" w:hAnsi="宋体" w:hint="eastAsia"/>
                <w:sz w:val="21"/>
                <w:szCs w:val="21"/>
              </w:rPr>
              <w:t>十四</w:t>
            </w:r>
            <w:r>
              <w:rPr>
                <w:rFonts w:ascii="宋体" w:hAnsi="宋体"/>
                <w:sz w:val="21"/>
                <w:szCs w:val="21"/>
              </w:rPr>
              <w:t>）</w:t>
            </w:r>
          </w:p>
        </w:tc>
        <w:tc>
          <w:tcPr>
            <w:tcW w:w="1701" w:type="dxa"/>
            <w:vAlign w:val="center"/>
          </w:tcPr>
          <w:p w14:paraId="6F546FD6"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评标结果公示</w:t>
            </w:r>
          </w:p>
        </w:tc>
        <w:tc>
          <w:tcPr>
            <w:tcW w:w="6663" w:type="dxa"/>
            <w:vAlign w:val="center"/>
          </w:tcPr>
          <w:p w14:paraId="15535776"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评标结果公示媒体：浙江政府采购网（http://zfcg.czt.zj.gov.cn）。</w:t>
            </w:r>
          </w:p>
        </w:tc>
      </w:tr>
      <w:tr w:rsidR="001E1DD6" w14:paraId="06E7ED42" w14:textId="77777777">
        <w:trPr>
          <w:trHeight w:val="397"/>
        </w:trPr>
        <w:tc>
          <w:tcPr>
            <w:tcW w:w="1129" w:type="dxa"/>
            <w:vAlign w:val="center"/>
          </w:tcPr>
          <w:p w14:paraId="26E3E46F"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0FBF49B9" w14:textId="77777777" w:rsidR="001E1DD6" w:rsidRDefault="003C2F6D">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387BF80D"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中标通知书发出之日起30日内。</w:t>
            </w:r>
          </w:p>
        </w:tc>
      </w:tr>
    </w:tbl>
    <w:p w14:paraId="0A85AAFC" w14:textId="77777777" w:rsidR="001E1DD6" w:rsidRDefault="003C2F6D">
      <w:pPr>
        <w:pStyle w:val="ac"/>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44FD4D41" w14:textId="77777777" w:rsidR="001E1DD6" w:rsidRDefault="003C2F6D">
      <w:pPr>
        <w:adjustRightInd w:val="0"/>
        <w:snapToGrid w:val="0"/>
        <w:spacing w:line="288" w:lineRule="auto"/>
        <w:ind w:firstLineChars="200" w:firstLine="396"/>
        <w:jc w:val="left"/>
        <w:rPr>
          <w:rFonts w:ascii="宋体" w:hAnsi="宋体"/>
          <w:spacing w:val="-6"/>
          <w:sz w:val="21"/>
          <w:szCs w:val="21"/>
        </w:rPr>
      </w:pPr>
      <w:bookmarkStart w:id="34" w:name="_Hlk94018326"/>
      <w:r>
        <w:rPr>
          <w:rFonts w:ascii="宋体" w:hAnsi="宋体"/>
          <w:spacing w:val="-6"/>
          <w:sz w:val="21"/>
          <w:szCs w:val="21"/>
        </w:rPr>
        <w:t>投标人应仔细阅读招标文件的所有内容，按照招标文件的要求提交投标文件，并对所提供的全部资料的真实性承担法律责任。</w:t>
      </w:r>
    </w:p>
    <w:bookmarkEnd w:id="34"/>
    <w:p w14:paraId="448989EF"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6B7D6F10"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本招标文件适用于浙江财经大学东方学院公共基础实验中心机房新建（四期）的招标、评标、定标、验收、合同履约、付款等（法律、法规另有规定的，从其规定）。</w:t>
      </w:r>
    </w:p>
    <w:p w14:paraId="461A9F77"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06646C61"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”系指浙江财经大学东方学院；</w:t>
      </w:r>
    </w:p>
    <w:p w14:paraId="559E780A"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3B6FF751"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516FB68A"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45BABD59"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27FEEAC8"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981C043"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01B9C0BB"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4E23791C" w14:textId="77777777" w:rsidR="001E1DD6" w:rsidRDefault="003C2F6D">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41EA0356" w14:textId="77777777" w:rsidR="001E1DD6" w:rsidRDefault="003C2F6D">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98ED4C1" w14:textId="77777777" w:rsidR="001E1DD6" w:rsidRDefault="003C2F6D">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784DA24" w14:textId="77777777" w:rsidR="001E1DD6" w:rsidRDefault="003C2F6D">
      <w:pPr>
        <w:adjustRightInd w:val="0"/>
        <w:snapToGrid w:val="0"/>
        <w:spacing w:line="288" w:lineRule="auto"/>
        <w:ind w:firstLineChars="202" w:firstLine="424"/>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1E1DD6" w14:paraId="660B7929" w14:textId="77777777">
        <w:trPr>
          <w:trHeight w:val="20"/>
          <w:jc w:val="center"/>
        </w:trPr>
        <w:tc>
          <w:tcPr>
            <w:tcW w:w="2551" w:type="dxa"/>
            <w:tcMar>
              <w:top w:w="0" w:type="dxa"/>
              <w:left w:w="108" w:type="dxa"/>
              <w:bottom w:w="0" w:type="dxa"/>
              <w:right w:w="108" w:type="dxa"/>
            </w:tcMar>
            <w:vAlign w:val="center"/>
          </w:tcPr>
          <w:p w14:paraId="0EB14B62"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2A599D6"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p>
        </w:tc>
      </w:tr>
      <w:tr w:rsidR="001E1DD6" w14:paraId="01272271" w14:textId="77777777">
        <w:trPr>
          <w:trHeight w:val="20"/>
          <w:jc w:val="center"/>
        </w:trPr>
        <w:tc>
          <w:tcPr>
            <w:tcW w:w="2551" w:type="dxa"/>
            <w:tcMar>
              <w:top w:w="0" w:type="dxa"/>
              <w:left w:w="108" w:type="dxa"/>
              <w:bottom w:w="0" w:type="dxa"/>
              <w:right w:w="108" w:type="dxa"/>
            </w:tcMar>
            <w:vAlign w:val="center"/>
          </w:tcPr>
          <w:p w14:paraId="6134129A" w14:textId="77777777" w:rsidR="001E1DD6" w:rsidRDefault="003C2F6D">
            <w:pPr>
              <w:adjustRightInd w:val="0"/>
              <w:snapToGrid w:val="0"/>
              <w:spacing w:line="288" w:lineRule="auto"/>
              <w:jc w:val="center"/>
              <w:rPr>
                <w:rFonts w:ascii="宋体" w:hAnsi="宋体" w:cs="宋体"/>
                <w:sz w:val="21"/>
                <w:szCs w:val="21"/>
              </w:rPr>
            </w:pPr>
            <w:r>
              <w:rPr>
                <w:rFonts w:ascii="宋体" w:hAnsi="宋体" w:hint="eastAsia"/>
                <w:sz w:val="21"/>
                <w:szCs w:val="21"/>
              </w:rPr>
              <w:t>100以下</w:t>
            </w:r>
          </w:p>
        </w:tc>
        <w:tc>
          <w:tcPr>
            <w:tcW w:w="2901" w:type="dxa"/>
            <w:tcMar>
              <w:top w:w="0" w:type="dxa"/>
              <w:left w:w="108" w:type="dxa"/>
              <w:bottom w:w="0" w:type="dxa"/>
              <w:right w:w="108" w:type="dxa"/>
            </w:tcMar>
            <w:vAlign w:val="center"/>
          </w:tcPr>
          <w:p w14:paraId="25BA8FB0" w14:textId="77777777" w:rsidR="001E1DD6" w:rsidRDefault="003C2F6D">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05</w:t>
            </w:r>
          </w:p>
        </w:tc>
      </w:tr>
      <w:tr w:rsidR="001E1DD6" w14:paraId="6BCE62F7" w14:textId="77777777">
        <w:trPr>
          <w:trHeight w:val="20"/>
          <w:jc w:val="center"/>
        </w:trPr>
        <w:tc>
          <w:tcPr>
            <w:tcW w:w="2551" w:type="dxa"/>
            <w:tcMar>
              <w:top w:w="0" w:type="dxa"/>
              <w:left w:w="108" w:type="dxa"/>
              <w:bottom w:w="0" w:type="dxa"/>
              <w:right w:w="108" w:type="dxa"/>
            </w:tcMar>
            <w:vAlign w:val="center"/>
          </w:tcPr>
          <w:p w14:paraId="5560F1D0" w14:textId="77777777" w:rsidR="001E1DD6" w:rsidRDefault="003C2F6D">
            <w:pPr>
              <w:adjustRightInd w:val="0"/>
              <w:snapToGrid w:val="0"/>
              <w:spacing w:line="288" w:lineRule="auto"/>
              <w:jc w:val="center"/>
              <w:rPr>
                <w:rFonts w:ascii="宋体" w:hAnsi="宋体" w:cs="宋体"/>
                <w:sz w:val="21"/>
                <w:szCs w:val="21"/>
              </w:rPr>
            </w:pPr>
            <w:r>
              <w:rPr>
                <w:rFonts w:ascii="宋体" w:hAnsi="宋体" w:hint="eastAsia"/>
                <w:sz w:val="21"/>
                <w:szCs w:val="21"/>
              </w:rPr>
              <w:t>100-500</w:t>
            </w:r>
          </w:p>
        </w:tc>
        <w:tc>
          <w:tcPr>
            <w:tcW w:w="2901" w:type="dxa"/>
            <w:tcMar>
              <w:top w:w="0" w:type="dxa"/>
              <w:left w:w="108" w:type="dxa"/>
              <w:bottom w:w="0" w:type="dxa"/>
              <w:right w:w="108" w:type="dxa"/>
            </w:tcMar>
            <w:vAlign w:val="center"/>
          </w:tcPr>
          <w:p w14:paraId="03298B37" w14:textId="77777777" w:rsidR="001E1DD6" w:rsidRDefault="003C2F6D">
            <w:pPr>
              <w:adjustRightInd w:val="0"/>
              <w:snapToGrid w:val="0"/>
              <w:spacing w:line="288" w:lineRule="auto"/>
              <w:jc w:val="center"/>
              <w:rPr>
                <w:rFonts w:ascii="宋体" w:hAnsi="宋体" w:cs="宋体"/>
                <w:sz w:val="21"/>
                <w:szCs w:val="21"/>
              </w:rPr>
            </w:pPr>
            <w:r>
              <w:rPr>
                <w:rFonts w:ascii="宋体" w:hAnsi="宋体"/>
                <w:sz w:val="21"/>
                <w:szCs w:val="21"/>
              </w:rPr>
              <w:t>0.77</w:t>
            </w:r>
          </w:p>
        </w:tc>
      </w:tr>
    </w:tbl>
    <w:p w14:paraId="67B7A174" w14:textId="77777777" w:rsidR="001E1DD6" w:rsidRDefault="003C2F6D">
      <w:pPr>
        <w:adjustRightInd w:val="0"/>
        <w:snapToGrid w:val="0"/>
        <w:spacing w:line="288" w:lineRule="auto"/>
        <w:ind w:firstLineChars="202" w:firstLine="400"/>
        <w:jc w:val="left"/>
        <w:rPr>
          <w:rFonts w:ascii="宋体" w:hAnsi="宋体"/>
          <w:spacing w:val="-6"/>
          <w:sz w:val="21"/>
          <w:szCs w:val="21"/>
        </w:rPr>
      </w:pPr>
      <w:r>
        <w:rPr>
          <w:rFonts w:ascii="宋体" w:hAnsi="宋体" w:hint="eastAsia"/>
          <w:spacing w:val="-6"/>
          <w:sz w:val="21"/>
          <w:szCs w:val="21"/>
        </w:rPr>
        <w:t>5.投标保证金（元）：无。</w:t>
      </w:r>
    </w:p>
    <w:p w14:paraId="0AB9DC80"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174CC98F" w14:textId="6EEBF864" w:rsidR="001E1DD6" w:rsidRDefault="003C2F6D">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.▲投标人授权代表必须为投标人本单位在职职工，并提供</w:t>
      </w:r>
      <w:r w:rsidR="006C3C74">
        <w:rPr>
          <w:rFonts w:ascii="宋体" w:hAnsi="宋体" w:hint="eastAsia"/>
          <w:sz w:val="21"/>
          <w:szCs w:val="21"/>
        </w:rPr>
        <w:t>2021年</w:t>
      </w:r>
      <w:r>
        <w:rPr>
          <w:rFonts w:ascii="宋体" w:hAnsi="宋体" w:hint="eastAsia"/>
          <w:sz w:val="21"/>
          <w:szCs w:val="21"/>
        </w:rPr>
        <w:t>12月（含）以后任意一月社保缴纳证明（授权代表为法定代表人可不提供）。</w:t>
      </w:r>
    </w:p>
    <w:p w14:paraId="77DD291F" w14:textId="77777777" w:rsidR="001E1DD6" w:rsidRDefault="003C2F6D">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w:t>
      </w:r>
      <w:r>
        <w:rPr>
          <w:rFonts w:ascii="宋体" w:hAnsi="宋体" w:hint="eastAsia"/>
          <w:sz w:val="21"/>
          <w:szCs w:val="21"/>
        </w:rPr>
        <w:t>提供</w:t>
      </w:r>
      <w:r>
        <w:rPr>
          <w:rFonts w:ascii="宋体" w:hAnsi="宋体"/>
          <w:bCs/>
          <w:sz w:val="21"/>
          <w:szCs w:val="21"/>
        </w:rPr>
        <w:t>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A7F709C" w14:textId="77777777" w:rsidR="001E1DD6" w:rsidRDefault="003C2F6D">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061015AC" w14:textId="77777777" w:rsidR="001E1DD6" w:rsidRDefault="003C2F6D">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321C2AD9"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DA4859E"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2BA706D8"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41BE5D77"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（八）质疑和投诉</w:t>
      </w:r>
    </w:p>
    <w:p w14:paraId="3F1485A2" w14:textId="77777777" w:rsidR="001E1DD6" w:rsidRDefault="003C2F6D">
      <w:pPr>
        <w:adjustRightInd w:val="0"/>
        <w:snapToGrid w:val="0"/>
        <w:spacing w:line="288" w:lineRule="auto"/>
        <w:ind w:firstLineChars="200" w:firstLine="396"/>
        <w:jc w:val="left"/>
        <w:rPr>
          <w:rFonts w:ascii="宋体" w:hAnsi="宋体"/>
          <w:spacing w:val="-6"/>
          <w:sz w:val="21"/>
          <w:szCs w:val="21"/>
        </w:rPr>
      </w:pPr>
      <w:bookmarkStart w:id="35" w:name="_Hlk92273406"/>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p>
    <w:bookmarkEnd w:id="35"/>
    <w:p w14:paraId="115764CE" w14:textId="77777777" w:rsidR="001E1DD6" w:rsidRDefault="003C2F6D">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2.投标人提出质疑应当提交质疑函和必要的证明材料，质疑函范本请到浙江政府采购网下载专区下载。质疑</w:t>
      </w:r>
      <w:proofErr w:type="gramStart"/>
      <w:r>
        <w:rPr>
          <w:rFonts w:ascii="宋体" w:hAnsi="宋体" w:hint="eastAsia"/>
          <w:b/>
          <w:bCs/>
          <w:spacing w:val="-6"/>
          <w:sz w:val="21"/>
          <w:szCs w:val="21"/>
        </w:rPr>
        <w:t>函应当</w:t>
      </w:r>
      <w:proofErr w:type="gramEnd"/>
      <w:r>
        <w:rPr>
          <w:rFonts w:ascii="宋体" w:hAnsi="宋体" w:hint="eastAsia"/>
          <w:b/>
          <w:bCs/>
          <w:spacing w:val="-6"/>
          <w:sz w:val="21"/>
          <w:szCs w:val="21"/>
        </w:rPr>
        <w:t>包括下列内容：</w:t>
      </w:r>
    </w:p>
    <w:p w14:paraId="60C2FB37"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（1）供应商的姓名或者名称、地址、邮编、联系人及联系电话；</w:t>
      </w:r>
    </w:p>
    <w:p w14:paraId="332C58A7"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（2）质疑项目的名称、编号；</w:t>
      </w:r>
    </w:p>
    <w:p w14:paraId="4751D92E"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（3）具体、明确的质疑事项和与质疑事项相关的请求；</w:t>
      </w:r>
    </w:p>
    <w:p w14:paraId="2A05A3BC"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（4）事实依据；</w:t>
      </w:r>
    </w:p>
    <w:p w14:paraId="35673DF6"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（5）必要的法律依据；</w:t>
      </w:r>
    </w:p>
    <w:p w14:paraId="54C0D7F7"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（6）提出质疑的日期。</w:t>
      </w:r>
    </w:p>
    <w:p w14:paraId="0529F128"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投标人为自然人的，应当由本人签名；投标人为法人或者其他组织的，应当由法定代表人、主要负责人，或者其授权代表签名或者盖章，并加盖公章。</w:t>
      </w:r>
    </w:p>
    <w:p w14:paraId="35153784"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3.提出质疑的供应商应当是参与本项目招标活动的投标人。</w:t>
      </w:r>
      <w:r>
        <w:rPr>
          <w:rFonts w:ascii="宋体" w:hAnsi="宋体" w:hint="eastAsia"/>
          <w:b/>
          <w:spacing w:val="-6"/>
          <w:sz w:val="21"/>
          <w:szCs w:val="21"/>
        </w:rPr>
        <w:t>投标人在法定质疑期内应一次性提出针对同一采购程序环节的质疑。</w:t>
      </w:r>
    </w:p>
    <w:p w14:paraId="09FF8E56" w14:textId="77777777" w:rsidR="001E1DD6" w:rsidRDefault="003C2F6D">
      <w:pPr>
        <w:adjustRightInd w:val="0"/>
        <w:snapToGrid w:val="0"/>
        <w:spacing w:line="288" w:lineRule="auto"/>
        <w:rPr>
          <w:rFonts w:ascii="宋体" w:hAnsi="宋体" w:cs="宋体"/>
          <w:b/>
          <w:spacing w:val="-6"/>
          <w:kern w:val="0"/>
          <w:sz w:val="21"/>
          <w:szCs w:val="21"/>
        </w:rPr>
      </w:pPr>
      <w:bookmarkStart w:id="36" w:name="_Hlk92273111"/>
      <w:bookmarkStart w:id="37" w:name="_Hlk94018492"/>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w:t>
      </w:r>
      <w:r>
        <w:rPr>
          <w:rFonts w:ascii="宋体" w:hAnsi="宋体" w:cs="宋体" w:hint="eastAsia"/>
          <w:b/>
          <w:spacing w:val="-6"/>
          <w:kern w:val="0"/>
          <w:sz w:val="21"/>
          <w:szCs w:val="21"/>
        </w:rPr>
        <w:t>采购项目需要落实的政府采购政策</w:t>
      </w:r>
    </w:p>
    <w:p w14:paraId="2C042261" w14:textId="77777777" w:rsidR="001E1DD6" w:rsidRDefault="003C2F6D">
      <w:pPr>
        <w:adjustRightInd w:val="0"/>
        <w:snapToGrid w:val="0"/>
        <w:spacing w:line="288" w:lineRule="auto"/>
        <w:ind w:firstLineChars="200" w:firstLine="398"/>
        <w:jc w:val="left"/>
        <w:rPr>
          <w:rFonts w:ascii="宋体" w:hAnsi="宋体"/>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5A7B25D" w14:textId="77777777" w:rsidR="001E1DD6" w:rsidRDefault="003C2F6D">
      <w:pPr>
        <w:adjustRightInd w:val="0"/>
        <w:snapToGrid w:val="0"/>
        <w:spacing w:line="288" w:lineRule="auto"/>
        <w:ind w:firstLineChars="200" w:firstLine="398"/>
        <w:jc w:val="left"/>
        <w:rPr>
          <w:rFonts w:ascii="宋体" w:hAnsi="宋体"/>
          <w:b/>
          <w:bCs/>
          <w:spacing w:val="-6"/>
          <w:sz w:val="21"/>
          <w:szCs w:val="21"/>
        </w:rPr>
      </w:pPr>
      <w:r>
        <w:rPr>
          <w:rFonts w:ascii="宋体" w:hAnsi="宋体"/>
          <w:b/>
          <w:bCs/>
          <w:spacing w:val="-6"/>
          <w:sz w:val="21"/>
          <w:szCs w:val="21"/>
        </w:rPr>
        <w:t>2.支持绿色发展</w:t>
      </w:r>
    </w:p>
    <w:p w14:paraId="7D726C6D"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9B69F37" w14:textId="77777777" w:rsidR="001E1DD6" w:rsidRDefault="003C2F6D">
      <w:pPr>
        <w:adjustRightInd w:val="0"/>
        <w:snapToGrid w:val="0"/>
        <w:spacing w:line="288" w:lineRule="auto"/>
        <w:ind w:firstLineChars="200" w:firstLine="396"/>
        <w:jc w:val="left"/>
        <w:rPr>
          <w:rFonts w:ascii="宋体" w:hAnsi="宋体"/>
          <w:spacing w:val="-6"/>
          <w:sz w:val="21"/>
          <w:szCs w:val="21"/>
          <w:u w:val="single"/>
        </w:rPr>
      </w:pPr>
      <w:r>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14:paraId="5E06C025"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修缮、装修类项目采购建材的，采购人应将绿色建筑和绿色建材性能、指标等作为实质性条件纳入招标文件和合同。</w:t>
      </w:r>
    </w:p>
    <w:p w14:paraId="44062A00"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B8624AE" w14:textId="77777777" w:rsidR="001E1DD6" w:rsidRDefault="003C2F6D">
      <w:pPr>
        <w:adjustRightInd w:val="0"/>
        <w:snapToGrid w:val="0"/>
        <w:spacing w:line="288" w:lineRule="auto"/>
        <w:ind w:firstLineChars="200" w:firstLine="398"/>
        <w:jc w:val="left"/>
        <w:rPr>
          <w:rFonts w:ascii="宋体" w:hAnsi="宋体"/>
          <w:b/>
          <w:bCs/>
          <w:spacing w:val="-6"/>
          <w:sz w:val="21"/>
          <w:szCs w:val="21"/>
        </w:rPr>
      </w:pPr>
      <w:r>
        <w:rPr>
          <w:rFonts w:ascii="宋体" w:hAnsi="宋体"/>
          <w:b/>
          <w:bCs/>
          <w:spacing w:val="-6"/>
          <w:sz w:val="21"/>
          <w:szCs w:val="21"/>
        </w:rPr>
        <w:t>3.支持中小企业发展</w:t>
      </w:r>
    </w:p>
    <w:p w14:paraId="243A0985"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18BF2C7"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符合中小企业划分标准的个体工商户，在政府采购活动中视同中小企业。</w:t>
      </w:r>
    </w:p>
    <w:p w14:paraId="50EDB6BA"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在政府采购活动中，投标人提供的货物、工程或者服务符合下列情形的，享受中小企业扶持政策：</w:t>
      </w:r>
    </w:p>
    <w:p w14:paraId="4A87CFC4"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73A7602"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在货物采购项目中，投标人提供的货物既有中小企业制造货物，也有大型企业制造货物的，不享受中小企业扶持政策。</w:t>
      </w:r>
    </w:p>
    <w:p w14:paraId="78CE0277"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以联合体形</w:t>
      </w:r>
      <w:proofErr w:type="gramStart"/>
      <w:r>
        <w:rPr>
          <w:rFonts w:ascii="宋体" w:hAnsi="宋体" w:hint="eastAsia"/>
          <w:spacing w:val="-6"/>
          <w:sz w:val="21"/>
          <w:szCs w:val="21"/>
        </w:rPr>
        <w:t>式参加</w:t>
      </w:r>
      <w:proofErr w:type="gramEnd"/>
      <w:r>
        <w:rPr>
          <w:rFonts w:ascii="宋体" w:hAnsi="宋体" w:hint="eastAsia"/>
          <w:spacing w:val="-6"/>
          <w:sz w:val="21"/>
          <w:szCs w:val="21"/>
        </w:rPr>
        <w:t>政府采购活动，联合体各方均为中小企业的，联合体视同中小企业。其中，联合体各方均为小</w:t>
      </w:r>
      <w:proofErr w:type="gramStart"/>
      <w:r>
        <w:rPr>
          <w:rFonts w:ascii="宋体" w:hAnsi="宋体" w:hint="eastAsia"/>
          <w:spacing w:val="-6"/>
          <w:sz w:val="21"/>
          <w:szCs w:val="21"/>
        </w:rPr>
        <w:t>微企业</w:t>
      </w:r>
      <w:proofErr w:type="gramEnd"/>
      <w:r>
        <w:rPr>
          <w:rFonts w:ascii="宋体" w:hAnsi="宋体" w:hint="eastAsia"/>
          <w:spacing w:val="-6"/>
          <w:sz w:val="21"/>
          <w:szCs w:val="21"/>
        </w:rPr>
        <w:t>的，联合体视同小微企业。</w:t>
      </w:r>
    </w:p>
    <w:p w14:paraId="124183F9"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Pr>
          <w:rFonts w:ascii="宋体" w:hAnsi="宋体"/>
          <w:spacing w:val="-6"/>
          <w:sz w:val="21"/>
          <w:szCs w:val="21"/>
        </w:rPr>
        <w:t>微企业</w:t>
      </w:r>
      <w:proofErr w:type="gramEnd"/>
      <w:r>
        <w:rPr>
          <w:rFonts w:ascii="宋体" w:hAnsi="宋体"/>
          <w:spacing w:val="-6"/>
          <w:sz w:val="21"/>
          <w:szCs w:val="21"/>
        </w:rPr>
        <w:t>组成联合体或者允许大中型企业向一家或者多家小</w:t>
      </w:r>
      <w:proofErr w:type="gramStart"/>
      <w:r>
        <w:rPr>
          <w:rFonts w:ascii="宋体" w:hAnsi="宋体"/>
          <w:spacing w:val="-6"/>
          <w:sz w:val="21"/>
          <w:szCs w:val="21"/>
        </w:rPr>
        <w:t>微企业</w:t>
      </w:r>
      <w:proofErr w:type="gramEnd"/>
      <w:r>
        <w:rPr>
          <w:rFonts w:ascii="宋体" w:hAnsi="宋体"/>
          <w:spacing w:val="-6"/>
          <w:sz w:val="21"/>
          <w:szCs w:val="21"/>
        </w:rPr>
        <w:t>分包的政府采购货物或服务项目，对于联合协议或者分包意向协议约定小</w:t>
      </w:r>
      <w:proofErr w:type="gramStart"/>
      <w:r>
        <w:rPr>
          <w:rFonts w:ascii="宋体" w:hAnsi="宋体"/>
          <w:spacing w:val="-6"/>
          <w:sz w:val="21"/>
          <w:szCs w:val="21"/>
        </w:rPr>
        <w:t>微企业</w:t>
      </w:r>
      <w:proofErr w:type="gramEnd"/>
      <w:r>
        <w:rPr>
          <w:rFonts w:ascii="宋体" w:hAnsi="宋体"/>
          <w:spacing w:val="-6"/>
          <w:sz w:val="21"/>
          <w:szCs w:val="21"/>
        </w:rPr>
        <w:t>的合同份额占到合同总金额30%以上的，对联合体或者大中型企业的报价给予3%的扣除，用扣除后的价格参加评审。组成联合体或者接受分包的小</w:t>
      </w:r>
      <w:proofErr w:type="gramStart"/>
      <w:r>
        <w:rPr>
          <w:rFonts w:ascii="宋体" w:hAnsi="宋体"/>
          <w:spacing w:val="-6"/>
          <w:sz w:val="21"/>
          <w:szCs w:val="21"/>
        </w:rPr>
        <w:t>微企业</w:t>
      </w:r>
      <w:proofErr w:type="gramEnd"/>
      <w:r>
        <w:rPr>
          <w:rFonts w:ascii="宋体" w:hAnsi="宋体"/>
          <w:spacing w:val="-6"/>
          <w:sz w:val="21"/>
          <w:szCs w:val="21"/>
        </w:rPr>
        <w:t>与联合体内其他企业、分包企业之间存在直接控</w:t>
      </w:r>
      <w:r>
        <w:rPr>
          <w:rFonts w:ascii="宋体" w:hAnsi="宋体" w:hint="eastAsia"/>
          <w:spacing w:val="-6"/>
          <w:sz w:val="21"/>
          <w:szCs w:val="21"/>
        </w:rPr>
        <w:t>股、管理关系的，不享受价格扣除优惠政策。</w:t>
      </w:r>
    </w:p>
    <w:p w14:paraId="76709AEE" w14:textId="77777777" w:rsidR="001E1DD6" w:rsidRDefault="003C2F6D">
      <w:pPr>
        <w:adjustRightInd w:val="0"/>
        <w:snapToGrid w:val="0"/>
        <w:spacing w:line="288" w:lineRule="auto"/>
        <w:ind w:firstLineChars="200" w:firstLine="396"/>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58F4947F" w14:textId="77777777" w:rsidR="001E1DD6" w:rsidRDefault="003C2F6D">
      <w:pPr>
        <w:adjustRightInd w:val="0"/>
        <w:snapToGrid w:val="0"/>
        <w:spacing w:line="288" w:lineRule="auto"/>
        <w:ind w:firstLineChars="200" w:firstLine="396"/>
        <w:jc w:val="left"/>
        <w:rPr>
          <w:rFonts w:ascii="宋体" w:hAnsi="宋体"/>
          <w:spacing w:val="-6"/>
          <w:sz w:val="21"/>
          <w:szCs w:val="21"/>
          <w:u w:val="single"/>
        </w:rPr>
      </w:pPr>
      <w:r>
        <w:rPr>
          <w:rFonts w:ascii="宋体" w:hAnsi="宋体"/>
          <w:spacing w:val="-6"/>
          <w:sz w:val="21"/>
          <w:szCs w:val="21"/>
          <w:u w:val="single"/>
        </w:rPr>
        <w:lastRenderedPageBreak/>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9F1A5AD"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6DBA03"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中小企业享受扶持政策获得政府采购合同的，小</w:t>
      </w:r>
      <w:proofErr w:type="gramStart"/>
      <w:r>
        <w:rPr>
          <w:rFonts w:ascii="宋体" w:hAnsi="宋体"/>
          <w:spacing w:val="-6"/>
          <w:sz w:val="21"/>
          <w:szCs w:val="21"/>
        </w:rPr>
        <w:t>微企业</w:t>
      </w:r>
      <w:proofErr w:type="gramEnd"/>
      <w:r>
        <w:rPr>
          <w:rFonts w:ascii="宋体" w:hAnsi="宋体"/>
          <w:spacing w:val="-6"/>
          <w:sz w:val="21"/>
          <w:szCs w:val="21"/>
        </w:rPr>
        <w:t>不得将合同分包给大中型企业，中型企业不得将合同分包给大型企业。</w:t>
      </w:r>
      <w:bookmarkEnd w:id="36"/>
    </w:p>
    <w:p w14:paraId="3A85C89A" w14:textId="77777777" w:rsidR="001E1DD6" w:rsidRDefault="003C2F6D">
      <w:pPr>
        <w:adjustRightInd w:val="0"/>
        <w:snapToGrid w:val="0"/>
        <w:spacing w:line="288" w:lineRule="auto"/>
        <w:ind w:firstLineChars="200" w:firstLine="396"/>
        <w:jc w:val="left"/>
        <w:rPr>
          <w:rFonts w:ascii="宋体" w:hAnsi="宋体"/>
          <w:spacing w:val="-6"/>
          <w:sz w:val="21"/>
          <w:szCs w:val="21"/>
        </w:rPr>
      </w:pPr>
      <w:proofErr w:type="gramStart"/>
      <w:r>
        <w:rPr>
          <w:rFonts w:ascii="宋体" w:hAnsi="宋体" w:hint="eastAsia"/>
          <w:spacing w:val="-6"/>
          <w:sz w:val="21"/>
          <w:szCs w:val="21"/>
        </w:rPr>
        <w:t>除财库</w:t>
      </w:r>
      <w:proofErr w:type="gramEnd"/>
      <w:r>
        <w:rPr>
          <w:rFonts w:ascii="宋体" w:hAnsi="宋体"/>
          <w:spacing w:val="-6"/>
          <w:sz w:val="21"/>
          <w:szCs w:val="21"/>
        </w:rPr>
        <w:t>《政府采购促进中小企业发展管理办法》</w:t>
      </w:r>
      <w:r>
        <w:rPr>
          <w:rFonts w:ascii="宋体" w:hAnsi="宋体" w:hint="eastAsia"/>
          <w:spacing w:val="-6"/>
          <w:sz w:val="21"/>
          <w:szCs w:val="21"/>
        </w:rPr>
        <w:t>（财库〔</w:t>
      </w:r>
      <w:r>
        <w:rPr>
          <w:rFonts w:ascii="宋体" w:hAnsi="宋体"/>
          <w:spacing w:val="-6"/>
          <w:sz w:val="21"/>
          <w:szCs w:val="21"/>
        </w:rPr>
        <w:t>2020〕46号</w:t>
      </w:r>
      <w:r>
        <w:rPr>
          <w:rFonts w:ascii="宋体" w:hAnsi="宋体" w:hint="eastAsia"/>
          <w:spacing w:val="-6"/>
          <w:sz w:val="21"/>
          <w:szCs w:val="21"/>
        </w:rPr>
        <w:t>）、</w:t>
      </w:r>
      <w:r>
        <w:rPr>
          <w:rFonts w:ascii="宋体" w:hAnsi="宋体"/>
          <w:spacing w:val="-6"/>
          <w:sz w:val="21"/>
          <w:szCs w:val="21"/>
        </w:rPr>
        <w:t>《关于促进残疾人就业政府采购政策的通知》（财库〔2017〕141号）</w:t>
      </w:r>
      <w:r>
        <w:rPr>
          <w:rFonts w:ascii="宋体" w:hAnsi="宋体" w:hint="eastAsia"/>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ascii="宋体" w:hAnsi="宋体" w:hint="eastAsia"/>
          <w:spacing w:val="-6"/>
          <w:sz w:val="21"/>
          <w:szCs w:val="21"/>
        </w:rPr>
        <w:t>。</w:t>
      </w:r>
    </w:p>
    <w:bookmarkEnd w:id="37"/>
    <w:p w14:paraId="396D88AC" w14:textId="77777777" w:rsidR="001E1DD6" w:rsidRDefault="003C2F6D">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3A210853"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04929D4"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31D65D0B"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07BC3D3A"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B857F75"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4.评标方法及评分标准</w:t>
      </w:r>
    </w:p>
    <w:p w14:paraId="2B779DD9"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26EF485A"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44B77937"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4DB2089F" w14:textId="77777777" w:rsidR="001E1DD6" w:rsidRDefault="003C2F6D">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4201AD34"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555E7DE1"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5100059"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71EA277A"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EF968A9"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0130E042" w14:textId="77777777" w:rsidR="001E1DD6" w:rsidRDefault="003C2F6D">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4B17F4AE"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71129399"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报价文件、资格文件、商务和技术文件</w:t>
      </w:r>
      <w:r>
        <w:rPr>
          <w:rFonts w:hAnsi="宋体" w:hint="eastAsia"/>
          <w:spacing w:val="-6"/>
          <w:sz w:val="21"/>
          <w:szCs w:val="21"/>
        </w:rPr>
        <w:t>组成（格式详见招标文件第六章）。</w:t>
      </w:r>
    </w:p>
    <w:p w14:paraId="70B53875" w14:textId="77777777" w:rsidR="001E1DD6" w:rsidRDefault="003C2F6D">
      <w:pPr>
        <w:pStyle w:val="ab"/>
        <w:adjustRightInd w:val="0"/>
        <w:snapToGrid w:val="0"/>
        <w:spacing w:line="288" w:lineRule="auto"/>
        <w:ind w:firstLineChars="200" w:firstLine="398"/>
        <w:jc w:val="left"/>
        <w:rPr>
          <w:rFonts w:hAnsi="宋体"/>
          <w:b/>
          <w:spacing w:val="-6"/>
          <w:sz w:val="21"/>
          <w:szCs w:val="21"/>
        </w:rPr>
      </w:pPr>
      <w:r>
        <w:rPr>
          <w:rFonts w:hAnsi="宋体" w:hint="eastAsia"/>
          <w:b/>
          <w:spacing w:val="-6"/>
          <w:sz w:val="21"/>
          <w:szCs w:val="21"/>
        </w:rPr>
        <w:t>多</w:t>
      </w:r>
      <w:proofErr w:type="gramStart"/>
      <w:r>
        <w:rPr>
          <w:rFonts w:hAnsi="宋体" w:hint="eastAsia"/>
          <w:b/>
          <w:spacing w:val="-6"/>
          <w:sz w:val="21"/>
          <w:szCs w:val="21"/>
        </w:rPr>
        <w:t>标项项目</w:t>
      </w:r>
      <w:proofErr w:type="gramEnd"/>
      <w:r>
        <w:rPr>
          <w:rFonts w:hAnsi="宋体" w:hint="eastAsia"/>
          <w:b/>
          <w:spacing w:val="-6"/>
          <w:sz w:val="21"/>
          <w:szCs w:val="21"/>
        </w:rPr>
        <w:t>建议</w:t>
      </w:r>
      <w:proofErr w:type="gramStart"/>
      <w:r>
        <w:rPr>
          <w:rFonts w:hAnsi="宋体" w:hint="eastAsia"/>
          <w:b/>
          <w:spacing w:val="-6"/>
          <w:sz w:val="21"/>
          <w:szCs w:val="21"/>
        </w:rPr>
        <w:t>按标项分别</w:t>
      </w:r>
      <w:proofErr w:type="gramEnd"/>
      <w:r>
        <w:rPr>
          <w:rFonts w:hAnsi="宋体" w:hint="eastAsia"/>
          <w:b/>
          <w:spacing w:val="-6"/>
          <w:sz w:val="21"/>
          <w:szCs w:val="21"/>
        </w:rPr>
        <w:t>制作。</w:t>
      </w:r>
    </w:p>
    <w:p w14:paraId="7343E5A6"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投标文件组成：详见“第六章</w:t>
      </w:r>
      <w:r>
        <w:rPr>
          <w:rFonts w:ascii="宋体" w:hAnsi="宋体"/>
          <w:spacing w:val="-6"/>
          <w:sz w:val="21"/>
          <w:szCs w:val="21"/>
        </w:rPr>
        <w:t xml:space="preserve">  投标文件格式</w:t>
      </w:r>
      <w:r>
        <w:rPr>
          <w:rFonts w:ascii="宋体" w:hAnsi="宋体" w:hint="eastAsia"/>
          <w:spacing w:val="-6"/>
          <w:sz w:val="21"/>
          <w:szCs w:val="21"/>
        </w:rPr>
        <w:t>”目录</w:t>
      </w:r>
    </w:p>
    <w:p w14:paraId="0ECE08F8"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（二）投标文件的装订、份数、包装、递交、修改和撤回</w:t>
      </w:r>
    </w:p>
    <w:p w14:paraId="113AC8B8" w14:textId="77777777" w:rsidR="001E1DD6" w:rsidRDefault="003C2F6D">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1732FE48" w14:textId="77777777" w:rsidR="001E1DD6" w:rsidRDefault="003C2F6D">
      <w:pPr>
        <w:adjustRightInd w:val="0"/>
        <w:snapToGrid w:val="0"/>
        <w:spacing w:line="288" w:lineRule="auto"/>
        <w:ind w:firstLineChars="200" w:firstLine="396"/>
        <w:jc w:val="left"/>
        <w:rPr>
          <w:rFonts w:ascii="宋体" w:hAnsi="宋体"/>
          <w:b/>
          <w:snapToGrid w:val="0"/>
          <w:kern w:val="0"/>
          <w:sz w:val="21"/>
          <w:szCs w:val="21"/>
        </w:rPr>
      </w:pPr>
      <w:r>
        <w:rPr>
          <w:rFonts w:ascii="宋体" w:hAnsi="宋体" w:hint="eastAsia"/>
          <w:spacing w:val="-6"/>
          <w:sz w:val="21"/>
          <w:szCs w:val="21"/>
        </w:rPr>
        <w:t>▲</w:t>
      </w: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、订书机、散装）的投标文件无效。</w:t>
      </w:r>
    </w:p>
    <w:p w14:paraId="1A51D5EB" w14:textId="77777777" w:rsidR="001E1DD6" w:rsidRDefault="003C2F6D">
      <w:pPr>
        <w:adjustRightInd w:val="0"/>
        <w:snapToGrid w:val="0"/>
        <w:spacing w:line="288" w:lineRule="auto"/>
        <w:ind w:firstLineChars="200" w:firstLine="398"/>
        <w:rPr>
          <w:rFonts w:ascii="宋体" w:hAnsi="宋体"/>
          <w:spacing w:val="-6"/>
          <w:sz w:val="21"/>
          <w:szCs w:val="21"/>
        </w:rPr>
      </w:pPr>
      <w:r>
        <w:rPr>
          <w:rFonts w:ascii="宋体" w:hAnsi="宋体"/>
          <w:b/>
          <w:bCs/>
          <w:spacing w:val="-6"/>
          <w:sz w:val="21"/>
          <w:szCs w:val="21"/>
        </w:rPr>
        <w:t>2</w:t>
      </w:r>
      <w:r>
        <w:rPr>
          <w:rFonts w:ascii="宋体" w:hAnsi="宋体" w:hint="eastAsia"/>
          <w:b/>
          <w:bCs/>
          <w:spacing w:val="-6"/>
          <w:sz w:val="21"/>
          <w:szCs w:val="21"/>
        </w:rPr>
        <w:t>.</w:t>
      </w:r>
      <w:r>
        <w:rPr>
          <w:rFonts w:ascii="宋体" w:hAnsi="宋体" w:hint="eastAsia"/>
          <w:b/>
          <w:spacing w:val="-6"/>
          <w:sz w:val="21"/>
          <w:szCs w:val="21"/>
        </w:rPr>
        <w:t>包装：报价文件单独密封包装，</w:t>
      </w:r>
      <w:r>
        <w:rPr>
          <w:rFonts w:ascii="宋体" w:hAnsi="宋体"/>
          <w:b/>
          <w:spacing w:val="-6"/>
          <w:sz w:val="21"/>
          <w:szCs w:val="21"/>
        </w:rPr>
        <w:t>资格文件、商务和技术文件</w:t>
      </w:r>
      <w:r>
        <w:rPr>
          <w:rFonts w:ascii="宋体" w:hAnsi="宋体" w:hint="eastAsia"/>
          <w:b/>
          <w:spacing w:val="-6"/>
          <w:sz w:val="21"/>
          <w:szCs w:val="21"/>
        </w:rPr>
        <w:t>合并密封包装，相同部分的正副本可密封在同一个密封袋内。</w:t>
      </w:r>
      <w:r>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spacing w:val="-6"/>
          <w:sz w:val="21"/>
          <w:szCs w:val="21"/>
        </w:rPr>
        <w:t>标项</w:t>
      </w:r>
      <w:r>
        <w:rPr>
          <w:rFonts w:ascii="宋体" w:hAnsi="宋体" w:hint="eastAsia"/>
          <w:spacing w:val="-6"/>
          <w:sz w:val="21"/>
          <w:szCs w:val="21"/>
        </w:rPr>
        <w:t>及</w:t>
      </w:r>
      <w:proofErr w:type="gramEnd"/>
      <w:r>
        <w:rPr>
          <w:rFonts w:ascii="宋体" w:hAnsi="宋体" w:hint="eastAsia"/>
          <w:spacing w:val="-6"/>
          <w:sz w:val="21"/>
          <w:szCs w:val="21"/>
        </w:rPr>
        <w:t>“开标时启封”字样，并加盖投标人公章。</w:t>
      </w:r>
    </w:p>
    <w:p w14:paraId="50884FF8" w14:textId="77777777" w:rsidR="001E1DD6" w:rsidRDefault="003C2F6D">
      <w:pPr>
        <w:adjustRightInd w:val="0"/>
        <w:snapToGrid w:val="0"/>
        <w:spacing w:line="288" w:lineRule="auto"/>
        <w:ind w:firstLineChars="200" w:firstLine="398"/>
        <w:rPr>
          <w:rFonts w:ascii="宋体" w:hAnsi="宋体"/>
          <w:spacing w:val="-6"/>
          <w:sz w:val="21"/>
          <w:szCs w:val="21"/>
        </w:rPr>
      </w:pPr>
      <w:r>
        <w:rPr>
          <w:rFonts w:ascii="宋体" w:hAnsi="宋体" w:hint="eastAsia"/>
          <w:b/>
          <w:spacing w:val="-6"/>
          <w:sz w:val="21"/>
          <w:szCs w:val="21"/>
        </w:rPr>
        <w:t>报价文件未按要求密封导致</w:t>
      </w:r>
      <w:r>
        <w:rPr>
          <w:rFonts w:ascii="宋体" w:hAnsi="宋体"/>
          <w:b/>
          <w:spacing w:val="-6"/>
          <w:sz w:val="21"/>
          <w:szCs w:val="21"/>
        </w:rPr>
        <w:t>开标时发生报价泄露</w:t>
      </w:r>
      <w:r>
        <w:rPr>
          <w:rFonts w:ascii="宋体" w:hAnsi="宋体" w:hint="eastAsia"/>
          <w:b/>
          <w:spacing w:val="-6"/>
          <w:sz w:val="21"/>
          <w:szCs w:val="21"/>
        </w:rPr>
        <w:t>，投标人</w:t>
      </w:r>
      <w:r>
        <w:rPr>
          <w:rFonts w:ascii="宋体" w:hAnsi="宋体"/>
          <w:b/>
          <w:spacing w:val="-6"/>
          <w:sz w:val="21"/>
          <w:szCs w:val="21"/>
        </w:rPr>
        <w:t>自行承担相关责任</w:t>
      </w:r>
      <w:r>
        <w:rPr>
          <w:rFonts w:ascii="宋体" w:hAnsi="宋体" w:hint="eastAsia"/>
          <w:b/>
          <w:spacing w:val="-6"/>
          <w:sz w:val="21"/>
          <w:szCs w:val="21"/>
        </w:rPr>
        <w:t>。</w:t>
      </w:r>
    </w:p>
    <w:p w14:paraId="1870AE65"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35DF0F3D"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495879FE"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624CCF27"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B3E8C1"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0BF508F0"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526483FA"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签名并加盖公章。投标文件因字迹潦草或表达不清所引起的后果由投标人负责。</w:t>
      </w:r>
    </w:p>
    <w:p w14:paraId="7527EEC6" w14:textId="77777777" w:rsidR="001E1DD6" w:rsidRDefault="003C2F6D">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180023C8"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58698141"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62906D08" w14:textId="77777777" w:rsidR="001E1DD6" w:rsidRDefault="003C2F6D">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59B3C49D" w14:textId="77777777" w:rsidR="001E1DD6" w:rsidRDefault="003C2F6D">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608AACC6" w14:textId="77777777" w:rsidR="001E1DD6" w:rsidRDefault="003C2F6D">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3.投标报价是履行合同的最终价格，有关本项目实施所涉及的一切费用均计入报价；</w:t>
      </w:r>
    </w:p>
    <w:p w14:paraId="43131DCB" w14:textId="77777777" w:rsidR="001E1DD6" w:rsidRDefault="003C2F6D">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4F6AC3DF" w14:textId="77777777" w:rsidR="001E1DD6" w:rsidRDefault="003C2F6D">
      <w:pPr>
        <w:adjustRightInd w:val="0"/>
        <w:snapToGrid w:val="0"/>
        <w:spacing w:line="288" w:lineRule="auto"/>
        <w:ind w:firstLineChars="200" w:firstLine="420"/>
        <w:jc w:val="left"/>
        <w:rPr>
          <w:rFonts w:ascii="宋体" w:hAnsi="宋体" w:cs="宋体"/>
          <w:sz w:val="21"/>
          <w:szCs w:val="21"/>
        </w:rPr>
      </w:pPr>
      <w:bookmarkStart w:id="38" w:name="_Hlk94018664"/>
      <w:r>
        <w:rPr>
          <w:rFonts w:ascii="宋体" w:hAnsi="宋体" w:cs="宋体" w:hint="eastAsia"/>
          <w:sz w:val="21"/>
          <w:szCs w:val="21"/>
        </w:rPr>
        <w:t>▲5</w:t>
      </w:r>
      <w:r>
        <w:rPr>
          <w:rFonts w:ascii="宋体" w:hAnsi="宋体" w:cs="宋体"/>
          <w:sz w:val="21"/>
          <w:szCs w:val="21"/>
        </w:rPr>
        <w:t>.</w:t>
      </w:r>
      <w:r>
        <w:rPr>
          <w:rFonts w:ascii="宋体" w:hAnsi="宋体" w:cs="宋体" w:hint="eastAsia"/>
          <w:sz w:val="21"/>
          <w:szCs w:val="21"/>
        </w:rPr>
        <w:t>采购人将以合同形式有偿取得货物或服务，不接受投标人给予的赠品、回扣或者与采购无关的其他商品、服务</w:t>
      </w:r>
      <w:r>
        <w:rPr>
          <w:rFonts w:ascii="宋体" w:hAnsi="宋体" w:cs="宋体"/>
          <w:sz w:val="21"/>
          <w:szCs w:val="21"/>
        </w:rPr>
        <w:t>。</w:t>
      </w:r>
    </w:p>
    <w:bookmarkEnd w:id="38"/>
    <w:p w14:paraId="4DE914A8"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01CA5849"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4AA9A789" w14:textId="77777777" w:rsidR="001E1DD6" w:rsidRDefault="003C2F6D">
      <w:pPr>
        <w:widowControl/>
        <w:jc w:val="left"/>
        <w:rPr>
          <w:rFonts w:ascii="宋体" w:hAnsi="宋体"/>
          <w:b/>
          <w:spacing w:val="-6"/>
          <w:sz w:val="21"/>
          <w:szCs w:val="21"/>
        </w:rPr>
      </w:pPr>
      <w:r>
        <w:rPr>
          <w:rFonts w:ascii="宋体" w:hAnsi="宋体"/>
          <w:b/>
          <w:spacing w:val="-6"/>
          <w:sz w:val="21"/>
          <w:szCs w:val="21"/>
        </w:rPr>
        <w:br w:type="page"/>
      </w:r>
    </w:p>
    <w:p w14:paraId="698D0364" w14:textId="77777777" w:rsidR="001E1DD6" w:rsidRDefault="003C2F6D">
      <w:pPr>
        <w:adjustRightInd w:val="0"/>
        <w:snapToGrid w:val="0"/>
        <w:spacing w:line="288" w:lineRule="auto"/>
        <w:jc w:val="center"/>
        <w:outlineLvl w:val="1"/>
        <w:rPr>
          <w:rFonts w:ascii="宋体" w:hAnsi="宋体"/>
          <w:b/>
          <w:spacing w:val="-6"/>
          <w:sz w:val="21"/>
          <w:szCs w:val="21"/>
        </w:rPr>
      </w:pPr>
      <w:r>
        <w:rPr>
          <w:rFonts w:ascii="宋体" w:hAnsi="宋体" w:hint="eastAsia"/>
          <w:b/>
          <w:spacing w:val="-6"/>
          <w:sz w:val="21"/>
          <w:szCs w:val="21"/>
        </w:rPr>
        <w:lastRenderedPageBreak/>
        <w:t>四、资格审查不通过、投标无效的情形</w:t>
      </w:r>
    </w:p>
    <w:p w14:paraId="61C81541" w14:textId="77777777" w:rsidR="001E1DD6" w:rsidRDefault="003C2F6D">
      <w:pPr>
        <w:adjustRightInd w:val="0"/>
        <w:snapToGrid w:val="0"/>
        <w:spacing w:line="288" w:lineRule="auto"/>
        <w:ind w:firstLineChars="200" w:firstLine="420"/>
        <w:rPr>
          <w:rFonts w:ascii="宋体" w:hAnsi="宋体" w:cs="宋体"/>
          <w:sz w:val="21"/>
          <w:szCs w:val="21"/>
        </w:rPr>
      </w:pPr>
      <w:bookmarkStart w:id="39" w:name="_Hlk94018682"/>
      <w:r>
        <w:rPr>
          <w:rFonts w:ascii="宋体" w:hAnsi="宋体" w:cs="宋体" w:hint="eastAsia"/>
          <w:sz w:val="21"/>
          <w:szCs w:val="21"/>
        </w:rPr>
        <w:t>未响应招标文件“▲”标记条款要求的，投标无效。</w:t>
      </w:r>
      <w:bookmarkEnd w:id="39"/>
    </w:p>
    <w:p w14:paraId="53E4371A" w14:textId="77777777" w:rsidR="001E1DD6" w:rsidRDefault="003C2F6D">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7522CE23"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534B11EB"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01FB524C"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2190CCA2" w14:textId="77777777" w:rsidR="001E1DD6" w:rsidRDefault="003C2F6D">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4B071DF9"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6B15AFFF"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w:t>
      </w:r>
      <w:r>
        <w:rPr>
          <w:rFonts w:ascii="宋体" w:hAnsi="宋体" w:hint="eastAsia"/>
          <w:spacing w:val="-6"/>
          <w:sz w:val="21"/>
          <w:szCs w:val="21"/>
        </w:rPr>
        <w:t>法定代表人授权委托书；</w:t>
      </w:r>
    </w:p>
    <w:p w14:paraId="3A0DC1F9"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3CD73C82"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283912E8"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要求，或</w:t>
      </w:r>
      <w:r>
        <w:rPr>
          <w:rFonts w:ascii="宋体" w:hAnsi="宋体" w:cs="宋体" w:hint="eastAsia"/>
          <w:sz w:val="21"/>
          <w:szCs w:val="21"/>
        </w:rPr>
        <w:t>响应程度分值＜0的</w:t>
      </w:r>
      <w:r>
        <w:rPr>
          <w:rFonts w:ascii="宋体" w:hAnsi="宋体"/>
          <w:spacing w:val="-6"/>
          <w:sz w:val="21"/>
          <w:szCs w:val="21"/>
        </w:rPr>
        <w:t>；</w:t>
      </w:r>
    </w:p>
    <w:p w14:paraId="3097134B"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6</w:t>
      </w:r>
      <w:r>
        <w:rPr>
          <w:rFonts w:ascii="宋体" w:hAnsi="宋体" w:hint="eastAsia"/>
          <w:spacing w:val="-6"/>
          <w:sz w:val="21"/>
          <w:szCs w:val="21"/>
        </w:rPr>
        <w:t>）</w:t>
      </w:r>
      <w:r>
        <w:rPr>
          <w:rFonts w:ascii="宋体" w:hAnsi="宋体"/>
          <w:spacing w:val="-6"/>
          <w:sz w:val="21"/>
          <w:szCs w:val="21"/>
        </w:rPr>
        <w:t>投标技术方案不明确，存在一个或一个以上备选（替代）投标方案的；</w:t>
      </w:r>
    </w:p>
    <w:p w14:paraId="2ECBE2E3"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7</w:t>
      </w:r>
      <w:r>
        <w:rPr>
          <w:rFonts w:ascii="宋体" w:hAnsi="宋体" w:hint="eastAsia"/>
          <w:spacing w:val="-6"/>
          <w:sz w:val="21"/>
          <w:szCs w:val="21"/>
        </w:rPr>
        <w:t>）投标文件含有采购人不能接受的附加条件的；</w:t>
      </w:r>
    </w:p>
    <w:p w14:paraId="5ECBF29C"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8</w:t>
      </w:r>
      <w:r>
        <w:rPr>
          <w:rFonts w:ascii="宋体" w:hAnsi="宋体" w:hint="eastAsia"/>
          <w:spacing w:val="-6"/>
          <w:sz w:val="21"/>
          <w:szCs w:val="21"/>
        </w:rPr>
        <w:t>）法律、法规和招标文件规定的其他无效情形。</w:t>
      </w:r>
    </w:p>
    <w:p w14:paraId="512723D6" w14:textId="77777777" w:rsidR="001E1DD6" w:rsidRDefault="003C2F6D">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6596A86C"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5FC835B6"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EC17856"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7F324053"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45DA9C20"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6EA447B9"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bookmarkStart w:id="40" w:name="_Hlk94018736"/>
      <w:r>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14:paraId="2F6064B7" w14:textId="77777777" w:rsidR="001E1DD6" w:rsidRDefault="003C2F6D">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0049886"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6B5C1090"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45F453E1"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4942CA69"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225BF8A9" w14:textId="77777777" w:rsidR="001E1DD6" w:rsidRDefault="003C2F6D">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D5F2F0E" w14:textId="77777777" w:rsidR="001E1DD6" w:rsidRDefault="003C2F6D">
      <w:pPr>
        <w:widowControl/>
        <w:adjustRightInd w:val="0"/>
        <w:snapToGrid w:val="0"/>
        <w:spacing w:line="288" w:lineRule="auto"/>
        <w:ind w:firstLineChars="200" w:firstLine="398"/>
        <w:jc w:val="center"/>
        <w:outlineLvl w:val="1"/>
        <w:rPr>
          <w:rFonts w:ascii="宋体" w:hAnsi="宋体"/>
          <w:b/>
          <w:spacing w:val="-6"/>
          <w:sz w:val="21"/>
          <w:szCs w:val="21"/>
        </w:rPr>
      </w:pPr>
      <w:r>
        <w:rPr>
          <w:rFonts w:ascii="宋体" w:hAnsi="宋体"/>
          <w:b/>
          <w:spacing w:val="-6"/>
          <w:sz w:val="21"/>
          <w:szCs w:val="21"/>
        </w:rPr>
        <w:br w:type="page"/>
      </w:r>
      <w:r>
        <w:rPr>
          <w:rFonts w:ascii="宋体" w:hAnsi="宋体" w:hint="eastAsia"/>
          <w:b/>
          <w:spacing w:val="-6"/>
          <w:sz w:val="21"/>
          <w:szCs w:val="21"/>
        </w:rPr>
        <w:lastRenderedPageBreak/>
        <w:t>五、开  标</w:t>
      </w:r>
    </w:p>
    <w:p w14:paraId="079D06C1" w14:textId="77777777" w:rsidR="001E1DD6" w:rsidRDefault="003C2F6D">
      <w:pPr>
        <w:autoSpaceDE w:val="0"/>
        <w:autoSpaceDN w:val="0"/>
        <w:adjustRightInd w:val="0"/>
        <w:snapToGrid w:val="0"/>
        <w:spacing w:line="288" w:lineRule="auto"/>
        <w:rPr>
          <w:rFonts w:ascii="宋体" w:hAnsi="宋体" w:cs="仿宋_GB2312"/>
          <w:b/>
          <w:kern w:val="0"/>
          <w:sz w:val="21"/>
          <w:szCs w:val="21"/>
        </w:rPr>
      </w:pPr>
      <w:r>
        <w:rPr>
          <w:rFonts w:ascii="宋体" w:hAnsi="宋体" w:cs="仿宋_GB2312" w:hint="eastAsia"/>
          <w:b/>
          <w:kern w:val="0"/>
          <w:sz w:val="21"/>
          <w:szCs w:val="21"/>
        </w:rPr>
        <w:t>第一阶段</w:t>
      </w:r>
    </w:p>
    <w:p w14:paraId="2E18C559" w14:textId="77777777" w:rsidR="001E1DD6" w:rsidRDefault="003C2F6D">
      <w:pPr>
        <w:autoSpaceDE w:val="0"/>
        <w:autoSpaceDN w:val="0"/>
        <w:adjustRightInd w:val="0"/>
        <w:snapToGrid w:val="0"/>
        <w:spacing w:line="288" w:lineRule="auto"/>
        <w:ind w:firstLineChars="201" w:firstLine="424"/>
        <w:rPr>
          <w:rFonts w:ascii="宋体" w:hAnsi="宋体"/>
          <w:kern w:val="0"/>
          <w:sz w:val="21"/>
          <w:szCs w:val="21"/>
        </w:rPr>
      </w:pPr>
      <w:r>
        <w:rPr>
          <w:rFonts w:ascii="宋体" w:hAnsi="宋体" w:cs="仿宋_GB2312" w:hint="eastAsia"/>
          <w:b/>
          <w:kern w:val="0"/>
          <w:sz w:val="21"/>
          <w:szCs w:val="21"/>
        </w:rPr>
        <w:t>（一）</w:t>
      </w:r>
      <w:r>
        <w:rPr>
          <w:rFonts w:ascii="宋体" w:hAnsi="宋体" w:cs="仿宋_GB2312"/>
          <w:b/>
          <w:kern w:val="0"/>
          <w:sz w:val="21"/>
          <w:szCs w:val="21"/>
        </w:rPr>
        <w:t>开标</w:t>
      </w:r>
    </w:p>
    <w:p w14:paraId="0757B9C2" w14:textId="77777777" w:rsidR="001E1DD6" w:rsidRDefault="003C2F6D">
      <w:pPr>
        <w:autoSpaceDE w:val="0"/>
        <w:autoSpaceDN w:val="0"/>
        <w:adjustRightInd w:val="0"/>
        <w:snapToGrid w:val="0"/>
        <w:spacing w:line="288" w:lineRule="auto"/>
        <w:ind w:firstLineChars="201" w:firstLine="422"/>
        <w:rPr>
          <w:rFonts w:ascii="宋体" w:hAnsi="宋体" w:cs="仿宋_GB2312"/>
          <w:kern w:val="0"/>
          <w:sz w:val="21"/>
          <w:szCs w:val="21"/>
        </w:rPr>
      </w:pPr>
      <w:r>
        <w:rPr>
          <w:rFonts w:ascii="宋体" w:hAnsi="宋体" w:cs="仿宋_GB2312" w:hint="eastAsia"/>
          <w:kern w:val="0"/>
          <w:sz w:val="21"/>
          <w:szCs w:val="21"/>
        </w:rPr>
        <w:t>采购代理机构按照招标文件规定的时间、地点和程序组织开标，开标采取先拆封资格文件、商务和技术文件、后拆封报价文件的顺序进行</w:t>
      </w:r>
      <w:r>
        <w:rPr>
          <w:rFonts w:ascii="宋体" w:hAnsi="宋体" w:cs="仿宋_GB2312"/>
          <w:kern w:val="0"/>
          <w:sz w:val="21"/>
          <w:szCs w:val="21"/>
        </w:rPr>
        <w:t>。投标人不足3家的，不得开标。</w:t>
      </w:r>
    </w:p>
    <w:p w14:paraId="4B7DF376" w14:textId="77777777" w:rsidR="001E1DD6" w:rsidRDefault="003C2F6D">
      <w:pPr>
        <w:widowControl/>
        <w:adjustRightInd w:val="0"/>
        <w:snapToGrid w:val="0"/>
        <w:spacing w:line="288" w:lineRule="auto"/>
        <w:ind w:firstLineChars="201" w:firstLine="424"/>
        <w:jc w:val="left"/>
        <w:rPr>
          <w:rFonts w:ascii="宋体" w:hAnsi="宋体" w:cs="仿宋_GB2312"/>
          <w:b/>
          <w:sz w:val="21"/>
          <w:szCs w:val="21"/>
        </w:rPr>
      </w:pPr>
      <w:r>
        <w:rPr>
          <w:rFonts w:ascii="宋体" w:hAnsi="宋体" w:cs="仿宋_GB2312" w:hint="eastAsia"/>
          <w:b/>
          <w:sz w:val="21"/>
          <w:szCs w:val="21"/>
        </w:rPr>
        <w:t>（二）</w:t>
      </w:r>
      <w:r>
        <w:rPr>
          <w:rFonts w:ascii="宋体" w:hAnsi="宋体" w:cs="仿宋_GB2312"/>
          <w:b/>
          <w:sz w:val="21"/>
          <w:szCs w:val="21"/>
        </w:rPr>
        <w:t>资格审查</w:t>
      </w:r>
    </w:p>
    <w:p w14:paraId="39F1C13F" w14:textId="77777777" w:rsidR="001E1DD6" w:rsidRDefault="003C2F6D">
      <w:pPr>
        <w:adjustRightInd w:val="0"/>
        <w:snapToGrid w:val="0"/>
        <w:spacing w:line="288" w:lineRule="auto"/>
        <w:ind w:firstLineChars="201" w:firstLine="422"/>
        <w:rPr>
          <w:rFonts w:ascii="宋体" w:hAnsi="宋体" w:cs="仿宋_GB2312"/>
          <w:sz w:val="21"/>
          <w:szCs w:val="21"/>
        </w:rPr>
      </w:pPr>
      <w:r>
        <w:rPr>
          <w:rFonts w:ascii="宋体" w:hAnsi="宋体" w:cs="Arial"/>
          <w:kern w:val="0"/>
          <w:sz w:val="21"/>
          <w:szCs w:val="21"/>
        </w:rPr>
        <w:t>开标后，</w:t>
      </w:r>
      <w:r>
        <w:rPr>
          <w:rFonts w:ascii="宋体" w:hAnsi="宋体" w:cs="仿宋_GB2312" w:hint="eastAsia"/>
          <w:sz w:val="21"/>
          <w:szCs w:val="21"/>
        </w:rPr>
        <w:t>采购人或采购机构依据法律法规和招标文件的规定，对投标人的资格条件进行审查。</w:t>
      </w:r>
    </w:p>
    <w:p w14:paraId="0A8F5D64" w14:textId="77777777" w:rsidR="001E1DD6" w:rsidRDefault="003C2F6D">
      <w:pPr>
        <w:adjustRightInd w:val="0"/>
        <w:snapToGrid w:val="0"/>
        <w:spacing w:line="288" w:lineRule="auto"/>
        <w:ind w:firstLineChars="201" w:firstLine="422"/>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38FE6E17" w14:textId="77777777" w:rsidR="001E1DD6" w:rsidRDefault="003C2F6D">
      <w:pPr>
        <w:adjustRightInd w:val="0"/>
        <w:snapToGrid w:val="0"/>
        <w:spacing w:line="288" w:lineRule="auto"/>
        <w:ind w:firstLineChars="201" w:firstLine="422"/>
        <w:rPr>
          <w:rFonts w:ascii="宋体" w:hAnsi="宋体" w:cs="仿宋_GB2312"/>
          <w:sz w:val="21"/>
          <w:szCs w:val="21"/>
        </w:rPr>
      </w:pPr>
      <w:r>
        <w:rPr>
          <w:rFonts w:ascii="宋体" w:hAnsi="宋体" w:cs="仿宋_GB2312"/>
          <w:sz w:val="21"/>
          <w:szCs w:val="21"/>
        </w:rPr>
        <w:t>通过资格审查的投标人不足3家的，不再评标。</w:t>
      </w:r>
    </w:p>
    <w:p w14:paraId="13D23B01" w14:textId="77777777" w:rsidR="001E1DD6" w:rsidRDefault="003C2F6D">
      <w:pPr>
        <w:adjustRightInd w:val="0"/>
        <w:snapToGrid w:val="0"/>
        <w:spacing w:line="288" w:lineRule="auto"/>
        <w:ind w:firstLineChars="201" w:firstLine="424"/>
        <w:rPr>
          <w:rFonts w:ascii="宋体" w:hAnsi="宋体" w:cs="仿宋_GB2312"/>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032E5641" w14:textId="77777777" w:rsidR="001E1DD6" w:rsidRDefault="003C2F6D">
      <w:pPr>
        <w:adjustRightInd w:val="0"/>
        <w:snapToGrid w:val="0"/>
        <w:spacing w:line="288" w:lineRule="auto"/>
        <w:ind w:firstLineChars="201" w:firstLine="422"/>
        <w:jc w:val="left"/>
        <w:rPr>
          <w:rFonts w:ascii="宋体" w:hAnsi="宋体" w:cs="Arial"/>
          <w:kern w:val="0"/>
          <w:sz w:val="21"/>
          <w:szCs w:val="21"/>
        </w:rPr>
      </w:pPr>
      <w:r>
        <w:rPr>
          <w:rFonts w:ascii="宋体" w:hAnsi="宋体" w:cs="Arial"/>
          <w:kern w:val="0"/>
          <w:sz w:val="21"/>
          <w:szCs w:val="21"/>
        </w:rPr>
        <w:t>信用信息查询渠道及截止时间：采购机构将通过“信用中国”网站(www.creditchina.gov.cn)、中国政府采购网(www.ccgp.gov.cn)渠道查询投标人投标截止时间当天的信用记录。</w:t>
      </w:r>
    </w:p>
    <w:p w14:paraId="23AFBAA1" w14:textId="77777777" w:rsidR="001E1DD6" w:rsidRDefault="003C2F6D">
      <w:pPr>
        <w:adjustRightInd w:val="0"/>
        <w:snapToGrid w:val="0"/>
        <w:spacing w:line="288" w:lineRule="auto"/>
        <w:ind w:firstLineChars="201" w:firstLine="422"/>
        <w:rPr>
          <w:rFonts w:ascii="宋体" w:hAnsi="宋体" w:cs="Arial"/>
          <w:kern w:val="0"/>
          <w:sz w:val="21"/>
          <w:szCs w:val="21"/>
        </w:rPr>
      </w:pPr>
      <w:r>
        <w:rPr>
          <w:rFonts w:ascii="宋体" w:hAnsi="宋体" w:cs="Arial"/>
          <w:kern w:val="0"/>
          <w:sz w:val="21"/>
          <w:szCs w:val="21"/>
        </w:rPr>
        <w:t>信用信息查询记录和证据留存的具体方式：现场查询的投标人的信用记录、查询结果经确认后将与采购文件一起存档。</w:t>
      </w:r>
    </w:p>
    <w:p w14:paraId="2797831E" w14:textId="77777777" w:rsidR="001E1DD6" w:rsidRDefault="003C2F6D">
      <w:pPr>
        <w:adjustRightInd w:val="0"/>
        <w:snapToGrid w:val="0"/>
        <w:spacing w:line="288" w:lineRule="auto"/>
        <w:ind w:firstLineChars="201" w:firstLine="422"/>
        <w:rPr>
          <w:rFonts w:ascii="宋体" w:hAnsi="宋体" w:cs="Arial"/>
          <w:kern w:val="0"/>
          <w:sz w:val="21"/>
          <w:szCs w:val="21"/>
        </w:rPr>
      </w:pPr>
      <w:r>
        <w:rPr>
          <w:rFonts w:ascii="宋体" w:hAnsi="宋体" w:cs="Arial"/>
          <w:kern w:val="0"/>
          <w:sz w:val="21"/>
          <w:szCs w:val="21"/>
        </w:rPr>
        <w:t>信用信息的使用规则：经查询列入失信被执行人名单、重大税收违法案件当事人名单、政府采购严重违法失信行为记录名单的投标人将被拒绝参与政府采购活动。</w:t>
      </w:r>
    </w:p>
    <w:p w14:paraId="7A8DCB18" w14:textId="77777777" w:rsidR="001E1DD6" w:rsidRDefault="003C2F6D">
      <w:pPr>
        <w:adjustRightInd w:val="0"/>
        <w:snapToGrid w:val="0"/>
        <w:spacing w:line="288" w:lineRule="auto"/>
        <w:ind w:firstLineChars="201" w:firstLine="422"/>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2CB55693" w14:textId="77777777" w:rsidR="001E1DD6" w:rsidRDefault="001E1DD6">
      <w:pPr>
        <w:adjustRightInd w:val="0"/>
        <w:snapToGrid w:val="0"/>
        <w:spacing w:line="288" w:lineRule="auto"/>
        <w:ind w:firstLineChars="201" w:firstLine="422"/>
        <w:rPr>
          <w:rFonts w:ascii="宋体" w:hAnsi="宋体" w:cs="仿宋_GB2312"/>
          <w:sz w:val="21"/>
          <w:szCs w:val="21"/>
        </w:rPr>
      </w:pPr>
    </w:p>
    <w:p w14:paraId="43C70CCF" w14:textId="77777777" w:rsidR="001E1DD6" w:rsidRDefault="003C2F6D">
      <w:pPr>
        <w:autoSpaceDE w:val="0"/>
        <w:autoSpaceDN w:val="0"/>
        <w:adjustRightInd w:val="0"/>
        <w:snapToGrid w:val="0"/>
        <w:spacing w:line="288" w:lineRule="auto"/>
        <w:rPr>
          <w:rFonts w:ascii="宋体" w:hAnsi="宋体" w:cs="仿宋_GB2312"/>
          <w:b/>
          <w:kern w:val="0"/>
          <w:sz w:val="21"/>
          <w:szCs w:val="21"/>
        </w:rPr>
      </w:pPr>
      <w:r>
        <w:rPr>
          <w:rFonts w:ascii="宋体" w:hAnsi="宋体" w:cs="仿宋_GB2312" w:hint="eastAsia"/>
          <w:b/>
          <w:kern w:val="0"/>
          <w:sz w:val="21"/>
          <w:szCs w:val="21"/>
        </w:rPr>
        <w:t>第二阶段</w:t>
      </w:r>
    </w:p>
    <w:p w14:paraId="46433F02" w14:textId="77777777" w:rsidR="001E1DD6" w:rsidRDefault="003C2F6D">
      <w:pPr>
        <w:adjustRightInd w:val="0"/>
        <w:snapToGrid w:val="0"/>
        <w:spacing w:line="288" w:lineRule="auto"/>
        <w:ind w:firstLineChars="201" w:firstLine="424"/>
        <w:rPr>
          <w:rFonts w:ascii="宋体" w:hAnsi="宋体" w:cs="仿宋_GB2312"/>
          <w:b/>
          <w:sz w:val="21"/>
          <w:szCs w:val="21"/>
        </w:rPr>
      </w:pPr>
      <w:r>
        <w:rPr>
          <w:rFonts w:ascii="宋体" w:hAnsi="宋体" w:cs="仿宋_GB2312" w:hint="eastAsia"/>
          <w:b/>
          <w:sz w:val="21"/>
          <w:szCs w:val="21"/>
        </w:rPr>
        <w:t>（一）开启报价</w:t>
      </w:r>
    </w:p>
    <w:p w14:paraId="1CD51974" w14:textId="77777777" w:rsidR="001E1DD6" w:rsidRDefault="003C2F6D">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商务和技术评审结束后，</w:t>
      </w:r>
      <w:r>
        <w:rPr>
          <w:rFonts w:hAnsi="宋体" w:hint="eastAsia"/>
          <w:spacing w:val="-6"/>
          <w:sz w:val="21"/>
          <w:szCs w:val="21"/>
        </w:rPr>
        <w:t>宣告</w:t>
      </w:r>
      <w:r>
        <w:rPr>
          <w:rFonts w:hAnsi="宋体"/>
          <w:spacing w:val="-6"/>
          <w:sz w:val="21"/>
          <w:szCs w:val="21"/>
        </w:rPr>
        <w:t>商务和技术评审无效投标人名称及理由，投标人代表可收回未拆封的报价文件并签名确认；公布经商务和技术评审符合采购需求的投标人名单，采用综合评分法的，公布其商务和技术得分情况。</w:t>
      </w:r>
    </w:p>
    <w:p w14:paraId="363E35EE" w14:textId="77777777" w:rsidR="001E1DD6" w:rsidRDefault="003C2F6D">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拆封投标人报价文件，宣读开标一览表有关内容，同时当场制作并打印开标记录表。唱</w:t>
      </w:r>
      <w:proofErr w:type="gramStart"/>
      <w:r>
        <w:rPr>
          <w:rFonts w:hAnsi="宋体"/>
          <w:spacing w:val="-6"/>
          <w:sz w:val="21"/>
          <w:szCs w:val="21"/>
        </w:rPr>
        <w:t>标结束</w:t>
      </w:r>
      <w:proofErr w:type="gramEnd"/>
      <w:r>
        <w:rPr>
          <w:rFonts w:hAnsi="宋体"/>
          <w:spacing w:val="-6"/>
          <w:sz w:val="21"/>
          <w:szCs w:val="21"/>
        </w:rPr>
        <w:t>后，由评标委员会对报价</w:t>
      </w:r>
      <w:r>
        <w:rPr>
          <w:rFonts w:hAnsi="宋体" w:hint="eastAsia"/>
          <w:spacing w:val="-6"/>
          <w:sz w:val="21"/>
          <w:szCs w:val="21"/>
        </w:rPr>
        <w:t>进行评审</w:t>
      </w:r>
      <w:r>
        <w:rPr>
          <w:rFonts w:hAnsi="宋体"/>
          <w:spacing w:val="-6"/>
          <w:sz w:val="21"/>
          <w:szCs w:val="21"/>
        </w:rPr>
        <w:t>。</w:t>
      </w:r>
    </w:p>
    <w:p w14:paraId="0BA7CD8C" w14:textId="77777777" w:rsidR="001E1DD6" w:rsidRDefault="003C2F6D">
      <w:pPr>
        <w:pStyle w:val="ab"/>
        <w:adjustRightInd w:val="0"/>
        <w:snapToGrid w:val="0"/>
        <w:spacing w:line="288" w:lineRule="auto"/>
        <w:ind w:firstLine="0"/>
        <w:rPr>
          <w:rFonts w:hAnsi="宋体"/>
          <w:sz w:val="21"/>
          <w:szCs w:val="21"/>
        </w:rPr>
      </w:pPr>
      <w:r>
        <w:rPr>
          <w:rFonts w:hAnsi="宋体"/>
          <w:b/>
          <w:spacing w:val="-6"/>
          <w:sz w:val="21"/>
          <w:szCs w:val="21"/>
        </w:rPr>
        <w:br w:type="page"/>
      </w:r>
    </w:p>
    <w:p w14:paraId="3F851E6B" w14:textId="77777777" w:rsidR="001E1DD6" w:rsidRDefault="003C2F6D">
      <w:pPr>
        <w:pStyle w:val="ac"/>
        <w:adjustRightInd w:val="0"/>
        <w:snapToGrid w:val="0"/>
        <w:spacing w:beforeLines="0" w:afterLines="0" w:line="288" w:lineRule="auto"/>
        <w:jc w:val="center"/>
        <w:outlineLvl w:val="1"/>
        <w:rPr>
          <w:rFonts w:hAnsi="宋体"/>
          <w:b/>
          <w:spacing w:val="-6"/>
          <w:sz w:val="21"/>
          <w:szCs w:val="21"/>
        </w:rPr>
      </w:pPr>
      <w:r>
        <w:rPr>
          <w:rFonts w:hAnsi="宋体" w:hint="eastAsia"/>
          <w:b/>
          <w:spacing w:val="-6"/>
          <w:sz w:val="21"/>
          <w:szCs w:val="21"/>
        </w:rPr>
        <w:lastRenderedPageBreak/>
        <w:t>六、评  标</w:t>
      </w:r>
    </w:p>
    <w:p w14:paraId="70ECCF4D" w14:textId="77777777" w:rsidR="001E1DD6" w:rsidRDefault="003C2F6D">
      <w:pPr>
        <w:adjustRightInd w:val="0"/>
        <w:snapToGrid w:val="0"/>
        <w:spacing w:line="288" w:lineRule="auto"/>
        <w:ind w:firstLineChars="200" w:firstLine="420"/>
        <w:rPr>
          <w:rFonts w:ascii="宋体" w:hAnsi="宋体" w:cs="宋体"/>
          <w:kern w:val="0"/>
          <w:sz w:val="21"/>
          <w:szCs w:val="21"/>
        </w:rPr>
      </w:pPr>
      <w:bookmarkStart w:id="41"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7D9B469" w14:textId="77777777" w:rsidR="001E1DD6" w:rsidRDefault="003C2F6D">
      <w:pPr>
        <w:adjustRightInd w:val="0"/>
        <w:snapToGrid w:val="0"/>
        <w:spacing w:line="288" w:lineRule="auto"/>
        <w:ind w:firstLineChars="200" w:firstLine="420"/>
        <w:rPr>
          <w:rFonts w:ascii="宋体" w:hAnsi="宋体" w:cs="宋体"/>
          <w:kern w:val="0"/>
          <w:sz w:val="21"/>
          <w:szCs w:val="21"/>
        </w:rPr>
      </w:pPr>
      <w:r>
        <w:rPr>
          <w:rFonts w:ascii="宋体" w:hAnsi="宋体" w:cs="宋体"/>
          <w:kern w:val="0"/>
          <w:sz w:val="21"/>
          <w:szCs w:val="21"/>
        </w:rPr>
        <w:t>评标中因评标委员会成员缺席、回避或者健康等特殊原因导致评标委员会组成不符合规定的，依法补足后继续评标。被更换的评标委员会成员所</w:t>
      </w:r>
      <w:proofErr w:type="gramStart"/>
      <w:r>
        <w:rPr>
          <w:rFonts w:ascii="宋体" w:hAnsi="宋体" w:cs="宋体"/>
          <w:kern w:val="0"/>
          <w:sz w:val="21"/>
          <w:szCs w:val="21"/>
        </w:rPr>
        <w:t>作出</w:t>
      </w:r>
      <w:proofErr w:type="gramEnd"/>
      <w:r>
        <w:rPr>
          <w:rFonts w:ascii="宋体" w:hAnsi="宋体" w:cs="宋体"/>
          <w:kern w:val="0"/>
          <w:sz w:val="21"/>
          <w:szCs w:val="21"/>
        </w:rPr>
        <w:t>的评标意见无效。</w:t>
      </w:r>
    </w:p>
    <w:p w14:paraId="05EAE84E" w14:textId="77777777" w:rsidR="001E1DD6" w:rsidRDefault="003C2F6D">
      <w:pPr>
        <w:adjustRightInd w:val="0"/>
        <w:snapToGrid w:val="0"/>
        <w:spacing w:line="288" w:lineRule="auto"/>
        <w:ind w:firstLineChars="202" w:firstLine="426"/>
        <w:rPr>
          <w:rFonts w:ascii="宋体" w:hAnsi="宋体" w:cs="Arial"/>
          <w:b/>
          <w:kern w:val="0"/>
          <w:sz w:val="21"/>
          <w:szCs w:val="21"/>
        </w:rPr>
      </w:pPr>
      <w:bookmarkStart w:id="42" w:name="_Hlk94019000"/>
      <w:bookmarkEnd w:id="41"/>
      <w:r>
        <w:rPr>
          <w:rFonts w:ascii="宋体" w:hAnsi="宋体" w:cs="Arial" w:hint="eastAsia"/>
          <w:b/>
          <w:kern w:val="0"/>
          <w:sz w:val="21"/>
          <w:szCs w:val="21"/>
        </w:rPr>
        <w:t>（一）</w:t>
      </w:r>
      <w:r>
        <w:rPr>
          <w:rFonts w:ascii="宋体" w:hAnsi="宋体" w:cs="Arial"/>
          <w:b/>
          <w:kern w:val="0"/>
          <w:sz w:val="21"/>
          <w:szCs w:val="21"/>
        </w:rPr>
        <w:t>符合性审查</w:t>
      </w:r>
    </w:p>
    <w:p w14:paraId="1FDEA8BE" w14:textId="77777777" w:rsidR="001E1DD6" w:rsidRDefault="003C2F6D">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ascii="宋体" w:hAnsi="宋体" w:cs="Arial" w:hint="eastAsia"/>
          <w:kern w:val="0"/>
          <w:sz w:val="21"/>
          <w:szCs w:val="21"/>
        </w:rPr>
        <w:t>不</w:t>
      </w:r>
      <w:r>
        <w:rPr>
          <w:rFonts w:ascii="宋体" w:hAnsi="宋体" w:cs="Arial"/>
          <w:kern w:val="0"/>
          <w:sz w:val="21"/>
          <w:szCs w:val="21"/>
        </w:rPr>
        <w:t>满足招标文件的实质性要求</w:t>
      </w:r>
      <w:r>
        <w:rPr>
          <w:rFonts w:ascii="宋体" w:hAnsi="宋体" w:cs="Arial" w:hint="eastAsia"/>
          <w:kern w:val="0"/>
          <w:sz w:val="21"/>
          <w:szCs w:val="21"/>
        </w:rPr>
        <w:t>的，投标无效。</w:t>
      </w:r>
    </w:p>
    <w:p w14:paraId="3BFC418A" w14:textId="77777777" w:rsidR="001E1DD6" w:rsidRDefault="003C2F6D">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（二）比较与评价</w:t>
      </w:r>
    </w:p>
    <w:p w14:paraId="576B0DAB" w14:textId="77777777" w:rsidR="001E1DD6" w:rsidRDefault="003C2F6D">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14:paraId="40F83E59" w14:textId="77777777" w:rsidR="001E1DD6" w:rsidRDefault="003C2F6D">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现场监督员如发现分值汇总计算错误、分项评分超出评分标准范围、客观评分不一致以及存在评分畸高、</w:t>
      </w:r>
      <w:proofErr w:type="gramStart"/>
      <w:r>
        <w:rPr>
          <w:rFonts w:ascii="宋体" w:hAnsi="宋体" w:cs="Arial" w:hint="eastAsia"/>
          <w:kern w:val="0"/>
          <w:sz w:val="21"/>
          <w:szCs w:val="21"/>
        </w:rPr>
        <w:t>畸</w:t>
      </w:r>
      <w:proofErr w:type="gramEnd"/>
      <w:r>
        <w:rPr>
          <w:rFonts w:ascii="宋体" w:hAnsi="宋体" w:cs="Arial" w:hint="eastAsia"/>
          <w:kern w:val="0"/>
          <w:sz w:val="21"/>
          <w:szCs w:val="21"/>
        </w:rPr>
        <w:t>低情形的，应由相关人员当场改正或</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说明；拒不改正又不作说明的，由现场监督员如实记载后存入项目档案资料。</w:t>
      </w:r>
    </w:p>
    <w:p w14:paraId="0E7CC563" w14:textId="77777777" w:rsidR="001E1DD6" w:rsidRDefault="003C2F6D">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（三）</w:t>
      </w:r>
      <w:r>
        <w:rPr>
          <w:rFonts w:ascii="宋体" w:hAnsi="宋体" w:cs="Arial"/>
          <w:b/>
          <w:kern w:val="0"/>
          <w:sz w:val="21"/>
          <w:szCs w:val="21"/>
        </w:rPr>
        <w:t>汇总商务技术得分</w:t>
      </w:r>
    </w:p>
    <w:p w14:paraId="63AD0D67" w14:textId="77777777" w:rsidR="001E1DD6" w:rsidRDefault="003C2F6D">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评标委员会各成员独立对每个投标人的商务和技术文件进行评价，并汇总商务技术得分情况。</w:t>
      </w:r>
    </w:p>
    <w:p w14:paraId="00E8093B" w14:textId="77777777" w:rsidR="001E1DD6" w:rsidRDefault="003C2F6D">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（四）</w:t>
      </w:r>
      <w:r>
        <w:rPr>
          <w:rFonts w:ascii="宋体" w:hAnsi="宋体" w:cs="Arial"/>
          <w:b/>
          <w:kern w:val="0"/>
          <w:sz w:val="21"/>
          <w:szCs w:val="21"/>
        </w:rPr>
        <w:t>报价评审</w:t>
      </w:r>
    </w:p>
    <w:p w14:paraId="60B6C39F" w14:textId="77777777" w:rsidR="001E1DD6" w:rsidRDefault="003C2F6D">
      <w:pPr>
        <w:adjustRightInd w:val="0"/>
        <w:snapToGrid w:val="0"/>
        <w:spacing w:line="288" w:lineRule="auto"/>
        <w:ind w:firstLineChars="202" w:firstLine="424"/>
        <w:rPr>
          <w:rFonts w:ascii="宋体" w:hAnsi="宋体" w:cs="Arial"/>
          <w:bCs/>
          <w:kern w:val="0"/>
          <w:sz w:val="21"/>
          <w:szCs w:val="21"/>
        </w:rPr>
      </w:pPr>
      <w:r>
        <w:rPr>
          <w:rFonts w:ascii="宋体" w:hAnsi="宋体" w:cs="Arial"/>
          <w:bCs/>
          <w:kern w:val="0"/>
          <w:sz w:val="21"/>
          <w:szCs w:val="21"/>
        </w:rPr>
        <w:t>投标文件报价出现前后不一致的，按照下列规定修正：</w:t>
      </w:r>
    </w:p>
    <w:p w14:paraId="5E7B8487" w14:textId="77777777" w:rsidR="001E1DD6" w:rsidRDefault="003C2F6D">
      <w:pPr>
        <w:adjustRightInd w:val="0"/>
        <w:snapToGrid w:val="0"/>
        <w:spacing w:line="288" w:lineRule="auto"/>
        <w:ind w:firstLineChars="202" w:firstLine="424"/>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3980536" w14:textId="77777777" w:rsidR="001E1DD6" w:rsidRDefault="003C2F6D">
      <w:pPr>
        <w:adjustRightInd w:val="0"/>
        <w:snapToGrid w:val="0"/>
        <w:spacing w:line="288" w:lineRule="auto"/>
        <w:ind w:firstLineChars="202" w:firstLine="424"/>
        <w:rPr>
          <w:rFonts w:ascii="宋体" w:hAnsi="宋体" w:cs="仿宋"/>
          <w:kern w:val="0"/>
          <w:sz w:val="21"/>
          <w:szCs w:val="21"/>
        </w:rPr>
      </w:pPr>
      <w:r>
        <w:rPr>
          <w:rFonts w:ascii="宋体" w:hAnsi="宋体" w:cs="仿宋"/>
          <w:kern w:val="0"/>
          <w:sz w:val="21"/>
          <w:szCs w:val="21"/>
        </w:rPr>
        <w:t>大写金额和小写金额不一致的，以大写金额为准；</w:t>
      </w:r>
    </w:p>
    <w:p w14:paraId="3A0CBE1C" w14:textId="77777777" w:rsidR="001E1DD6" w:rsidRDefault="003C2F6D">
      <w:pPr>
        <w:adjustRightInd w:val="0"/>
        <w:snapToGrid w:val="0"/>
        <w:spacing w:line="288" w:lineRule="auto"/>
        <w:ind w:firstLineChars="202" w:firstLine="424"/>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15E61BAE" w14:textId="77777777" w:rsidR="001E1DD6" w:rsidRDefault="003C2F6D">
      <w:pPr>
        <w:adjustRightInd w:val="0"/>
        <w:snapToGrid w:val="0"/>
        <w:spacing w:line="288" w:lineRule="auto"/>
        <w:ind w:firstLineChars="202" w:firstLine="424"/>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37C09E14" w14:textId="77777777" w:rsidR="001E1DD6" w:rsidRDefault="003C2F6D">
      <w:pPr>
        <w:adjustRightInd w:val="0"/>
        <w:snapToGrid w:val="0"/>
        <w:spacing w:line="288" w:lineRule="auto"/>
        <w:ind w:firstLineChars="202" w:firstLine="424"/>
        <w:rPr>
          <w:rFonts w:ascii="宋体" w:hAnsi="宋体" w:cs="仿宋"/>
          <w:kern w:val="0"/>
          <w:sz w:val="21"/>
          <w:szCs w:val="21"/>
        </w:rPr>
      </w:pPr>
      <w:r>
        <w:rPr>
          <w:rFonts w:ascii="宋体" w:hAnsi="宋体" w:cs="仿宋"/>
          <w:kern w:val="0"/>
          <w:sz w:val="21"/>
          <w:szCs w:val="21"/>
        </w:rPr>
        <w:t>同时出现两种以上不一致的，按照</w:t>
      </w:r>
      <w:r>
        <w:rPr>
          <w:rFonts w:ascii="宋体" w:hAnsi="宋体" w:cs="仿宋" w:hint="eastAsia"/>
          <w:kern w:val="0"/>
          <w:sz w:val="21"/>
          <w:szCs w:val="21"/>
        </w:rPr>
        <w:t>前款规定的顺序修正。修正后的报价按照财政部第</w:t>
      </w:r>
      <w:r>
        <w:rPr>
          <w:rFonts w:ascii="宋体" w:hAnsi="宋体" w:cs="仿宋"/>
          <w:kern w:val="0"/>
          <w:sz w:val="21"/>
          <w:szCs w:val="21"/>
        </w:rPr>
        <w:t>87号令</w:t>
      </w:r>
      <w:r>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签名。投标人的澄清、说明或者补正不得超出投标文件的范围或者改变投标文件的实质性内容。”经投标人确认后产生约束力。投标人不确认的，其投标无效。</w:t>
      </w:r>
    </w:p>
    <w:p w14:paraId="737D441F" w14:textId="77777777" w:rsidR="001E1DD6" w:rsidRDefault="003C2F6D">
      <w:pPr>
        <w:adjustRightInd w:val="0"/>
        <w:snapToGrid w:val="0"/>
        <w:spacing w:line="288" w:lineRule="auto"/>
        <w:ind w:firstLineChars="202" w:firstLine="424"/>
        <w:rPr>
          <w:rFonts w:ascii="宋体" w:hAnsi="宋体" w:cs="仿宋"/>
          <w:kern w:val="0"/>
          <w:sz w:val="21"/>
          <w:szCs w:val="21"/>
        </w:rPr>
      </w:pPr>
      <w:r>
        <w:rPr>
          <w:rFonts w:ascii="宋体" w:hAnsi="宋体" w:cs="仿宋" w:hint="eastAsia"/>
          <w:kern w:val="0"/>
          <w:sz w:val="21"/>
          <w:szCs w:val="21"/>
        </w:rPr>
        <w:t>投标人收到修正确认文件后，在规定时间内未做出回复的，视为不确认。</w:t>
      </w:r>
    </w:p>
    <w:p w14:paraId="27AB57D1" w14:textId="77777777" w:rsidR="001E1DD6" w:rsidRDefault="003C2F6D">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（五）投标人澄清、说明或者补正</w:t>
      </w:r>
    </w:p>
    <w:p w14:paraId="7354BED2"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15296C96"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投标人的澄清、说明或者补正应当采用书面形式，并加盖公章，或者由法定代表人或其授权的代表签名。投标人的澄清、说明或者补正不得超出投标文件的范围或者改变投标文件的实质性内容。</w:t>
      </w:r>
    </w:p>
    <w:p w14:paraId="7137785A" w14:textId="77777777" w:rsidR="001E1DD6" w:rsidRDefault="003C2F6D">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投标人的书面澄清、说明或者补正可在规定时间内（不少于半小时）通过指定的电子邮箱（</w:t>
      </w:r>
      <w:r>
        <w:rPr>
          <w:rFonts w:ascii="宋体" w:hAnsi="宋体" w:cs="宋体"/>
          <w:kern w:val="0"/>
          <w:sz w:val="21"/>
          <w:szCs w:val="21"/>
        </w:rPr>
        <w:t>zb05@qszb.net）或传真号码（0571-87666116）提交。</w:t>
      </w:r>
    </w:p>
    <w:p w14:paraId="781107EF" w14:textId="77777777" w:rsidR="001E1DD6" w:rsidRDefault="003C2F6D">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（六）排序与推荐</w:t>
      </w:r>
    </w:p>
    <w:p w14:paraId="406A43C0" w14:textId="77777777" w:rsidR="001E1DD6" w:rsidRDefault="003C2F6D">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评标办法</w:t>
      </w:r>
      <w:r>
        <w:rPr>
          <w:rFonts w:ascii="宋体" w:hAnsi="宋体" w:cs="Arial" w:hint="eastAsia"/>
          <w:kern w:val="0"/>
          <w:sz w:val="21"/>
          <w:szCs w:val="21"/>
        </w:rPr>
        <w:t>：</w:t>
      </w:r>
      <w:r>
        <w:rPr>
          <w:rFonts w:ascii="宋体" w:hAnsi="宋体" w:cs="Arial"/>
          <w:kern w:val="0"/>
          <w:sz w:val="21"/>
          <w:szCs w:val="21"/>
        </w:rPr>
        <w:t>本项目评标办法是综合评分法，具体评标内容及评分标准等详见</w:t>
      </w:r>
      <w:proofErr w:type="gramStart"/>
      <w:r>
        <w:rPr>
          <w:rFonts w:ascii="宋体" w:hAnsi="宋体" w:cs="Arial"/>
          <w:kern w:val="0"/>
          <w:sz w:val="21"/>
          <w:szCs w:val="21"/>
        </w:rPr>
        <w:t>”</w:t>
      </w:r>
      <w:proofErr w:type="gramEnd"/>
      <w:r>
        <w:rPr>
          <w:rFonts w:ascii="宋体" w:hAnsi="宋体" w:cs="Arial"/>
          <w:kern w:val="0"/>
          <w:sz w:val="21"/>
          <w:szCs w:val="21"/>
        </w:rPr>
        <w:t>第四章：评标方法及评标标准</w:t>
      </w:r>
      <w:proofErr w:type="gramStart"/>
      <w:r>
        <w:rPr>
          <w:rFonts w:ascii="宋体" w:hAnsi="宋体" w:cs="Arial"/>
          <w:kern w:val="0"/>
          <w:sz w:val="21"/>
          <w:szCs w:val="21"/>
        </w:rPr>
        <w:t>”</w:t>
      </w:r>
      <w:proofErr w:type="gramEnd"/>
      <w:r>
        <w:rPr>
          <w:rFonts w:ascii="宋体" w:hAnsi="宋体" w:cs="Arial"/>
          <w:kern w:val="0"/>
          <w:sz w:val="21"/>
          <w:szCs w:val="21"/>
        </w:rPr>
        <w:t>。</w:t>
      </w:r>
    </w:p>
    <w:p w14:paraId="47B5F431" w14:textId="77777777" w:rsidR="001E1DD6" w:rsidRDefault="003C2F6D">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评标结果按评审后得分由高到低顺序排列。得分相同的，按投标报价由低到高顺序排列。得分且投标报价相同的并列。投标文件满足招标文件全部实质性要求，</w:t>
      </w:r>
      <w:proofErr w:type="gramStart"/>
      <w:r>
        <w:rPr>
          <w:rFonts w:ascii="宋体" w:hAnsi="宋体" w:cs="Arial"/>
          <w:kern w:val="0"/>
          <w:sz w:val="21"/>
          <w:szCs w:val="21"/>
        </w:rPr>
        <w:t>且按照</w:t>
      </w:r>
      <w:proofErr w:type="gramEnd"/>
      <w:r>
        <w:rPr>
          <w:rFonts w:ascii="宋体" w:hAnsi="宋体" w:cs="Arial"/>
          <w:kern w:val="0"/>
          <w:sz w:val="21"/>
          <w:szCs w:val="21"/>
        </w:rPr>
        <w:t>评审因素的量化指标评审得分最高的投标人为排名第一的中标候选人</w:t>
      </w:r>
      <w:r>
        <w:rPr>
          <w:rFonts w:ascii="宋体" w:hAnsi="宋体" w:cs="Arial" w:hint="eastAsia"/>
          <w:kern w:val="0"/>
          <w:sz w:val="21"/>
          <w:szCs w:val="21"/>
        </w:rPr>
        <w:t>。</w:t>
      </w:r>
      <w:r>
        <w:rPr>
          <w:rFonts w:ascii="宋体" w:hAnsi="宋体" w:hint="eastAsia"/>
          <w:bCs/>
          <w:spacing w:val="-6"/>
          <w:sz w:val="21"/>
          <w:szCs w:val="21"/>
        </w:rPr>
        <w:t>出现并列第一名时由采购人确认中标人或采购人授权评标委员会（按技术得分由高到低排序，技术得分相同的抽签）确认中标人。</w:t>
      </w:r>
    </w:p>
    <w:p w14:paraId="2A65D4AB" w14:textId="77777777" w:rsidR="001E1DD6" w:rsidRDefault="003C2F6D">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提供相同品牌产品且通过资格审查、符合性审查的不同投标人参加同一合同项下投标的，按一家投</w:t>
      </w:r>
      <w:r>
        <w:rPr>
          <w:rFonts w:ascii="宋体" w:hAnsi="宋体" w:cs="Arial" w:hint="eastAsia"/>
          <w:kern w:val="0"/>
          <w:sz w:val="21"/>
          <w:szCs w:val="21"/>
        </w:rPr>
        <w:lastRenderedPageBreak/>
        <w:t>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F9C67EF" w14:textId="77777777" w:rsidR="001E1DD6" w:rsidRDefault="003C2F6D">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非单一产品采购项目，采购人应当根据采购项目技术构成、产品价格比重等合理确定核心产品，并在招标文件中载明。多家投标人提供的核心产品品牌相同的，按前款规定处理。</w:t>
      </w:r>
    </w:p>
    <w:p w14:paraId="4E4BFE0F" w14:textId="77777777" w:rsidR="001E1DD6" w:rsidRDefault="003C2F6D">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（七）</w:t>
      </w:r>
      <w:r>
        <w:rPr>
          <w:rFonts w:ascii="宋体" w:hAnsi="宋体" w:cs="Arial"/>
          <w:b/>
          <w:kern w:val="0"/>
          <w:sz w:val="21"/>
          <w:szCs w:val="21"/>
        </w:rPr>
        <w:t>编写评标报告</w:t>
      </w:r>
    </w:p>
    <w:p w14:paraId="545E752B" w14:textId="77777777" w:rsidR="001E1DD6" w:rsidRDefault="003C2F6D">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评标委员会根据全体评标成员签名的原始评标记录和评标结果编写评标报告。</w:t>
      </w:r>
      <w:r>
        <w:rPr>
          <w:rFonts w:ascii="宋体" w:hAnsi="宋体" w:cs="Arial" w:hint="eastAsia"/>
          <w:kern w:val="0"/>
          <w:sz w:val="21"/>
          <w:szCs w:val="21"/>
        </w:rPr>
        <w:t>评标委员会成员对需要共同认定的事项存在争议的，应当按照少数服从多数的原则</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结论。持不同意见的评标委员会成员应当在评标报告上签署不同意见及理由，否则视为同意评标报告。</w:t>
      </w:r>
    </w:p>
    <w:bookmarkEnd w:id="42"/>
    <w:p w14:paraId="46C1C5CB" w14:textId="77777777" w:rsidR="001E1DD6" w:rsidRDefault="003C2F6D">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12CDC80D" w14:textId="77777777" w:rsidR="001E1DD6" w:rsidRDefault="003C2F6D">
      <w:pPr>
        <w:adjustRightInd w:val="0"/>
        <w:snapToGrid w:val="0"/>
        <w:spacing w:line="288" w:lineRule="auto"/>
        <w:jc w:val="center"/>
        <w:outlineLvl w:val="1"/>
        <w:rPr>
          <w:rFonts w:ascii="宋体" w:hAnsi="宋体"/>
          <w:b/>
          <w:spacing w:val="-6"/>
          <w:sz w:val="21"/>
          <w:szCs w:val="21"/>
        </w:rPr>
      </w:pPr>
      <w:r>
        <w:rPr>
          <w:rFonts w:ascii="宋体" w:hAnsi="宋体" w:hint="eastAsia"/>
          <w:b/>
          <w:spacing w:val="-6"/>
          <w:sz w:val="21"/>
          <w:szCs w:val="21"/>
        </w:rPr>
        <w:lastRenderedPageBreak/>
        <w:t>七、中标与合同</w:t>
      </w:r>
    </w:p>
    <w:p w14:paraId="7B806340"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（一）中标</w:t>
      </w:r>
    </w:p>
    <w:p w14:paraId="076C87DD"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1.采购代理机构自评标结束之日起2个工作日内将评标报告送交采购人。采购人收到评标报告之日起</w:t>
      </w:r>
      <w:r>
        <w:rPr>
          <w:rFonts w:ascii="宋体" w:hAnsi="宋体"/>
          <w:spacing w:val="-6"/>
          <w:sz w:val="21"/>
          <w:szCs w:val="21"/>
        </w:rPr>
        <w:t>5</w:t>
      </w:r>
      <w:r>
        <w:rPr>
          <w:rFonts w:ascii="宋体" w:hAnsi="宋体" w:hint="eastAsia"/>
          <w:spacing w:val="-6"/>
          <w:sz w:val="21"/>
          <w:szCs w:val="21"/>
        </w:rPr>
        <w:t>个工作日内在评标报告推荐的中标候选人中按顺序确定中标人，也可以书面授权评标委员会直接确定中标人。</w:t>
      </w:r>
    </w:p>
    <w:p w14:paraId="69A4D544"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个工作日内，公告中标结果，并发出中标通知书。招标文件随中标结果同时公告。</w:t>
      </w:r>
    </w:p>
    <w:p w14:paraId="73968371"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z w:val="21"/>
          <w:szCs w:val="21"/>
        </w:rPr>
        <w:t>评标结果公示媒体：浙江政府采购网（http://zfcg.czt.zj.gov.cn）。</w:t>
      </w:r>
    </w:p>
    <w:p w14:paraId="703D7BE9"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（二）合同</w:t>
      </w:r>
    </w:p>
    <w:p w14:paraId="01C78F36"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FCDBDF1"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72FCB0A6" w14:textId="77777777" w:rsidR="001E1DD6" w:rsidRDefault="001E1DD6">
      <w:pPr>
        <w:adjustRightInd w:val="0"/>
        <w:snapToGrid w:val="0"/>
        <w:spacing w:line="288" w:lineRule="auto"/>
        <w:ind w:firstLineChars="200" w:firstLine="396"/>
        <w:rPr>
          <w:rFonts w:ascii="宋体" w:hAnsi="宋体"/>
          <w:spacing w:val="-6"/>
          <w:sz w:val="21"/>
          <w:szCs w:val="21"/>
        </w:rPr>
      </w:pPr>
    </w:p>
    <w:p w14:paraId="6311C8F0" w14:textId="77777777" w:rsidR="001E1DD6" w:rsidRDefault="003C2F6D">
      <w:pPr>
        <w:adjustRightInd w:val="0"/>
        <w:snapToGrid w:val="0"/>
        <w:spacing w:line="288" w:lineRule="auto"/>
        <w:jc w:val="center"/>
        <w:outlineLvl w:val="1"/>
        <w:rPr>
          <w:rFonts w:ascii="宋体" w:hAnsi="宋体"/>
          <w:b/>
          <w:spacing w:val="-6"/>
          <w:sz w:val="21"/>
          <w:szCs w:val="21"/>
        </w:rPr>
      </w:pPr>
      <w:r>
        <w:rPr>
          <w:rFonts w:ascii="宋体" w:hAnsi="宋体" w:hint="eastAsia"/>
          <w:b/>
          <w:spacing w:val="-6"/>
          <w:sz w:val="21"/>
          <w:szCs w:val="21"/>
        </w:rPr>
        <w:t>八、</w:t>
      </w:r>
      <w:r>
        <w:rPr>
          <w:rFonts w:ascii="宋体" w:hAnsi="宋体"/>
          <w:b/>
          <w:spacing w:val="-6"/>
          <w:sz w:val="21"/>
          <w:szCs w:val="21"/>
        </w:rPr>
        <w:t>验</w:t>
      </w:r>
      <w:r>
        <w:rPr>
          <w:rFonts w:ascii="宋体" w:hAnsi="宋体" w:hint="eastAsia"/>
          <w:b/>
          <w:spacing w:val="-6"/>
          <w:sz w:val="21"/>
          <w:szCs w:val="21"/>
        </w:rPr>
        <w:t xml:space="preserve"> </w:t>
      </w:r>
      <w:r>
        <w:rPr>
          <w:rFonts w:ascii="宋体" w:hAnsi="宋体"/>
          <w:b/>
          <w:spacing w:val="-6"/>
          <w:sz w:val="21"/>
          <w:szCs w:val="21"/>
        </w:rPr>
        <w:t xml:space="preserve"> 收</w:t>
      </w:r>
    </w:p>
    <w:p w14:paraId="3C568A1C" w14:textId="77777777" w:rsidR="001E1DD6" w:rsidRDefault="003C2F6D">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EFD35BA" w14:textId="77777777" w:rsidR="001E1DD6" w:rsidRDefault="003C2F6D">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proofErr w:type="gramStart"/>
      <w:r>
        <w:rPr>
          <w:rFonts w:ascii="宋体" w:hAnsi="宋体" w:cs="Helvetica" w:hint="eastAsia"/>
          <w:kern w:val="0"/>
          <w:sz w:val="21"/>
          <w:szCs w:val="21"/>
        </w:rPr>
        <w:t>验收书</w:t>
      </w:r>
      <w:proofErr w:type="gramEnd"/>
      <w:r>
        <w:rPr>
          <w:rFonts w:ascii="宋体" w:hAnsi="宋体" w:cs="Helvetica" w:hint="eastAsia"/>
          <w:kern w:val="0"/>
          <w:sz w:val="21"/>
          <w:szCs w:val="21"/>
        </w:rPr>
        <w:t>的参考资料一并存档。</w:t>
      </w:r>
    </w:p>
    <w:p w14:paraId="33030D71" w14:textId="77777777" w:rsidR="001E1DD6" w:rsidRDefault="003C2F6D">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277EF8" w14:textId="77777777" w:rsidR="001E1DD6" w:rsidRDefault="003C2F6D">
      <w:pPr>
        <w:tabs>
          <w:tab w:val="left" w:pos="0"/>
        </w:tabs>
        <w:adjustRightInd w:val="0"/>
        <w:snapToGrid w:val="0"/>
        <w:spacing w:line="288" w:lineRule="auto"/>
        <w:ind w:firstLineChars="201" w:firstLine="422"/>
        <w:rPr>
          <w:rFonts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3EBE8B" w14:textId="77777777" w:rsidR="001E1DD6" w:rsidRDefault="003C2F6D">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评标方法及评分标准</w:t>
      </w:r>
    </w:p>
    <w:p w14:paraId="3F20BB27" w14:textId="77777777" w:rsidR="001E1DD6" w:rsidRDefault="003C2F6D">
      <w:pPr>
        <w:adjustRightInd w:val="0"/>
        <w:snapToGrid w:val="0"/>
        <w:spacing w:line="288" w:lineRule="auto"/>
        <w:outlineLvl w:val="1"/>
        <w:rPr>
          <w:rFonts w:ascii="宋体" w:hAnsi="宋体"/>
          <w:b/>
          <w:spacing w:val="-6"/>
          <w:sz w:val="21"/>
          <w:szCs w:val="21"/>
        </w:rPr>
      </w:pPr>
      <w:r>
        <w:rPr>
          <w:rFonts w:ascii="宋体" w:hAnsi="宋体" w:hint="eastAsia"/>
          <w:b/>
          <w:spacing w:val="-6"/>
          <w:sz w:val="21"/>
          <w:szCs w:val="21"/>
        </w:rPr>
        <w:t>一、评标方法</w:t>
      </w:r>
    </w:p>
    <w:p w14:paraId="65B8AD25" w14:textId="77777777" w:rsidR="001E1DD6" w:rsidRDefault="003C2F6D">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本次评标采用综合评分法，总分为100分。评分过程中采用四舍五入法，并保留小数2位。</w:t>
      </w:r>
    </w:p>
    <w:p w14:paraId="78D74672" w14:textId="77777777" w:rsidR="001E1DD6" w:rsidRDefault="003C2F6D">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75B673BB"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7382B18F" w14:textId="77777777" w:rsidR="001E1DD6" w:rsidRDefault="003C2F6D">
      <w:pPr>
        <w:adjustRightInd w:val="0"/>
        <w:snapToGrid w:val="0"/>
        <w:spacing w:line="288" w:lineRule="auto"/>
        <w:outlineLvl w:val="1"/>
        <w:rPr>
          <w:rFonts w:ascii="宋体" w:hAnsi="宋体"/>
          <w:b/>
          <w:spacing w:val="-6"/>
          <w:sz w:val="21"/>
          <w:szCs w:val="21"/>
        </w:rPr>
      </w:pPr>
      <w:r>
        <w:rPr>
          <w:rFonts w:ascii="宋体" w:hAnsi="宋体" w:hint="eastAsia"/>
          <w:b/>
          <w:spacing w:val="-6"/>
          <w:sz w:val="21"/>
          <w:szCs w:val="21"/>
        </w:rPr>
        <w:t>二、评标标准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1E1DD6" w14:paraId="76E6DF71" w14:textId="77777777">
        <w:trPr>
          <w:trHeight w:val="283"/>
          <w:jc w:val="center"/>
        </w:trPr>
        <w:tc>
          <w:tcPr>
            <w:tcW w:w="1767" w:type="dxa"/>
            <w:vAlign w:val="center"/>
          </w:tcPr>
          <w:p w14:paraId="77E2B90D" w14:textId="77777777" w:rsidR="001E1DD6" w:rsidRDefault="003C2F6D">
            <w:pPr>
              <w:adjustRightInd w:val="0"/>
              <w:snapToGrid w:val="0"/>
              <w:spacing w:line="288" w:lineRule="auto"/>
              <w:jc w:val="center"/>
              <w:rPr>
                <w:rFonts w:ascii="宋体" w:hAnsi="宋体"/>
                <w:b/>
                <w:bCs/>
                <w:sz w:val="21"/>
                <w:szCs w:val="21"/>
              </w:rPr>
            </w:pPr>
            <w:bookmarkStart w:id="43" w:name="_Hlk45091761"/>
            <w:r>
              <w:rPr>
                <w:rFonts w:ascii="宋体" w:hAnsi="宋体" w:hint="eastAsia"/>
                <w:b/>
                <w:bCs/>
                <w:sz w:val="21"/>
                <w:szCs w:val="21"/>
              </w:rPr>
              <w:t>评审因素</w:t>
            </w:r>
          </w:p>
        </w:tc>
        <w:tc>
          <w:tcPr>
            <w:tcW w:w="654" w:type="dxa"/>
            <w:vAlign w:val="center"/>
          </w:tcPr>
          <w:p w14:paraId="4FE21C89"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306D9481" w14:textId="77777777" w:rsidR="001E1DD6" w:rsidRDefault="003C2F6D">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1E1DD6" w14:paraId="15F3B261" w14:textId="77777777">
        <w:trPr>
          <w:trHeight w:val="283"/>
          <w:jc w:val="center"/>
        </w:trPr>
        <w:tc>
          <w:tcPr>
            <w:tcW w:w="9660" w:type="dxa"/>
            <w:gridSpan w:val="3"/>
            <w:vAlign w:val="center"/>
          </w:tcPr>
          <w:p w14:paraId="1216F64D" w14:textId="77777777" w:rsidR="001E1DD6" w:rsidRDefault="003C2F6D">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1E1DD6" w14:paraId="7B770B9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10EF4E0"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75D513B5"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0A61FAE5"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6BE2EBA5"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1E1DD6" w14:paraId="37BF7D88" w14:textId="77777777">
        <w:trPr>
          <w:trHeight w:val="283"/>
          <w:jc w:val="center"/>
        </w:trPr>
        <w:tc>
          <w:tcPr>
            <w:tcW w:w="9660" w:type="dxa"/>
            <w:gridSpan w:val="3"/>
            <w:vAlign w:val="center"/>
          </w:tcPr>
          <w:p w14:paraId="210429AC" w14:textId="77777777" w:rsidR="001E1DD6" w:rsidRDefault="003C2F6D">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Pr>
                <w:rFonts w:ascii="宋体" w:hAnsi="宋体"/>
                <w:b/>
                <w:bCs/>
                <w:sz w:val="21"/>
                <w:szCs w:val="21"/>
              </w:rPr>
              <w:t>3</w:t>
            </w:r>
            <w:r>
              <w:rPr>
                <w:rFonts w:ascii="宋体" w:hAnsi="宋体" w:hint="eastAsia"/>
                <w:b/>
                <w:bCs/>
                <w:sz w:val="21"/>
                <w:szCs w:val="21"/>
              </w:rPr>
              <w:t>）</w:t>
            </w:r>
          </w:p>
        </w:tc>
      </w:tr>
      <w:tr w:rsidR="001E1DD6" w14:paraId="1CDD0E16" w14:textId="77777777">
        <w:trPr>
          <w:trHeight w:val="283"/>
          <w:jc w:val="center"/>
        </w:trPr>
        <w:tc>
          <w:tcPr>
            <w:tcW w:w="1767" w:type="dxa"/>
            <w:vAlign w:val="center"/>
          </w:tcPr>
          <w:p w14:paraId="483FA046"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BF47D6A"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b/>
                <w:bCs/>
                <w:sz w:val="21"/>
                <w:szCs w:val="21"/>
              </w:rPr>
              <w:t>2</w:t>
            </w:r>
          </w:p>
        </w:tc>
        <w:tc>
          <w:tcPr>
            <w:tcW w:w="7239" w:type="dxa"/>
            <w:vAlign w:val="center"/>
          </w:tcPr>
          <w:p w14:paraId="7D7C1921"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年1月1日以来（以合同签订时间为准）同类合同业绩（以提供的合同复印件为准）：每提供1份合同业绩得</w:t>
            </w:r>
            <w:r>
              <w:rPr>
                <w:rFonts w:ascii="宋体" w:hAnsi="宋体" w:cs="宋体"/>
                <w:sz w:val="21"/>
                <w:szCs w:val="21"/>
              </w:rPr>
              <w:t>1</w:t>
            </w:r>
            <w:r>
              <w:rPr>
                <w:rFonts w:ascii="宋体" w:hAnsi="宋体" w:cs="宋体" w:hint="eastAsia"/>
                <w:sz w:val="21"/>
                <w:szCs w:val="21"/>
              </w:rPr>
              <w:t>分，最高得</w:t>
            </w:r>
            <w:r>
              <w:rPr>
                <w:rFonts w:ascii="宋体" w:hAnsi="宋体" w:cs="宋体"/>
                <w:sz w:val="21"/>
                <w:szCs w:val="21"/>
              </w:rPr>
              <w:t>2</w:t>
            </w:r>
            <w:r>
              <w:rPr>
                <w:rFonts w:ascii="宋体" w:hAnsi="宋体" w:cs="宋体" w:hint="eastAsia"/>
                <w:sz w:val="21"/>
                <w:szCs w:val="21"/>
              </w:rPr>
              <w:t>分。</w:t>
            </w:r>
          </w:p>
        </w:tc>
      </w:tr>
      <w:tr w:rsidR="001E1DD6" w14:paraId="5F90DD25" w14:textId="77777777">
        <w:trPr>
          <w:trHeight w:val="283"/>
          <w:jc w:val="center"/>
        </w:trPr>
        <w:tc>
          <w:tcPr>
            <w:tcW w:w="1767" w:type="dxa"/>
            <w:vAlign w:val="center"/>
          </w:tcPr>
          <w:p w14:paraId="677228A6"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政策功能</w:t>
            </w:r>
          </w:p>
        </w:tc>
        <w:tc>
          <w:tcPr>
            <w:tcW w:w="654" w:type="dxa"/>
            <w:vAlign w:val="center"/>
          </w:tcPr>
          <w:p w14:paraId="218E4D29"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b/>
                <w:bCs/>
                <w:sz w:val="21"/>
                <w:szCs w:val="21"/>
              </w:rPr>
              <w:t>1</w:t>
            </w:r>
          </w:p>
        </w:tc>
        <w:tc>
          <w:tcPr>
            <w:tcW w:w="7239" w:type="dxa"/>
            <w:vAlign w:val="center"/>
          </w:tcPr>
          <w:p w14:paraId="6B32E41A"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投标产品属于品目清单范围且提供国家确定的认证机构出具的有效的节能产品认证证书（复印件加盖公章）的得</w:t>
            </w:r>
            <w:r>
              <w:rPr>
                <w:rFonts w:ascii="宋体" w:hAnsi="宋体" w:cs="宋体"/>
                <w:sz w:val="21"/>
                <w:szCs w:val="21"/>
              </w:rPr>
              <w:t>0.5</w:t>
            </w:r>
            <w:r>
              <w:rPr>
                <w:rFonts w:ascii="宋体" w:hAnsi="宋体" w:cs="宋体" w:hint="eastAsia"/>
                <w:sz w:val="21"/>
                <w:szCs w:val="21"/>
              </w:rPr>
              <w:t>分；</w:t>
            </w:r>
          </w:p>
          <w:p w14:paraId="1A659ADB"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投标产品属于品目清单范围且提供国家确定的认证机构出具的有效的环境标志产品认证证书（复印件加盖公章）的得</w:t>
            </w:r>
            <w:r>
              <w:rPr>
                <w:rFonts w:ascii="宋体" w:hAnsi="宋体" w:cs="宋体"/>
                <w:sz w:val="21"/>
                <w:szCs w:val="21"/>
              </w:rPr>
              <w:t>0.5</w:t>
            </w:r>
            <w:r>
              <w:rPr>
                <w:rFonts w:ascii="宋体" w:hAnsi="宋体" w:cs="宋体" w:hint="eastAsia"/>
                <w:sz w:val="21"/>
                <w:szCs w:val="21"/>
              </w:rPr>
              <w:t>分。</w:t>
            </w:r>
          </w:p>
          <w:p w14:paraId="46F27C21"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注：政府强制采购的节能产品的除外。</w:t>
            </w:r>
          </w:p>
        </w:tc>
      </w:tr>
      <w:tr w:rsidR="001E1DD6" w14:paraId="0E98E491" w14:textId="77777777">
        <w:trPr>
          <w:trHeight w:val="283"/>
          <w:jc w:val="center"/>
        </w:trPr>
        <w:tc>
          <w:tcPr>
            <w:tcW w:w="9660" w:type="dxa"/>
            <w:gridSpan w:val="3"/>
            <w:vAlign w:val="center"/>
          </w:tcPr>
          <w:p w14:paraId="5380C881" w14:textId="77777777" w:rsidR="001E1DD6" w:rsidRDefault="003C2F6D">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Pr>
                <w:rFonts w:ascii="宋体" w:hAnsi="宋体"/>
                <w:b/>
                <w:bCs/>
                <w:sz w:val="21"/>
                <w:szCs w:val="21"/>
              </w:rPr>
              <w:t>7</w:t>
            </w:r>
            <w:r>
              <w:rPr>
                <w:rFonts w:ascii="宋体" w:hAnsi="宋体" w:hint="eastAsia"/>
                <w:b/>
                <w:bCs/>
                <w:sz w:val="21"/>
                <w:szCs w:val="21"/>
              </w:rPr>
              <w:t>）</w:t>
            </w:r>
          </w:p>
        </w:tc>
      </w:tr>
      <w:tr w:rsidR="001E1DD6" w14:paraId="230F4CF3" w14:textId="77777777">
        <w:trPr>
          <w:trHeight w:val="283"/>
          <w:jc w:val="center"/>
        </w:trPr>
        <w:tc>
          <w:tcPr>
            <w:tcW w:w="1767" w:type="dxa"/>
            <w:vAlign w:val="center"/>
          </w:tcPr>
          <w:p w14:paraId="1A855124"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078689FA"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b/>
                <w:bCs/>
                <w:sz w:val="21"/>
                <w:szCs w:val="21"/>
              </w:rPr>
              <w:t>35</w:t>
            </w:r>
          </w:p>
        </w:tc>
        <w:tc>
          <w:tcPr>
            <w:tcW w:w="7239" w:type="dxa"/>
            <w:vAlign w:val="center"/>
          </w:tcPr>
          <w:p w14:paraId="4F6802A0"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6439A6EA"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12C54357"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Pr>
                <w:rFonts w:ascii="宋体" w:hAnsi="宋体" w:cs="宋体"/>
                <w:sz w:val="21"/>
                <w:szCs w:val="21"/>
              </w:rPr>
              <w:t>1</w:t>
            </w:r>
            <w:r>
              <w:rPr>
                <w:rFonts w:ascii="宋体" w:hAnsi="宋体" w:cs="宋体" w:hint="eastAsia"/>
                <w:sz w:val="21"/>
                <w:szCs w:val="21"/>
              </w:rPr>
              <w:t>分，低于标“★”技术要求（负偏离）的每项扣2分；</w:t>
            </w:r>
          </w:p>
          <w:p w14:paraId="34B51C66" w14:textId="77777777" w:rsidR="001E1DD6" w:rsidRDefault="003C2F6D">
            <w:pPr>
              <w:adjustRightInd w:val="0"/>
              <w:snapToGrid w:val="0"/>
              <w:spacing w:line="288" w:lineRule="auto"/>
              <w:rPr>
                <w:rFonts w:ascii="宋体" w:hAnsi="宋体" w:cs="宋体"/>
                <w:sz w:val="21"/>
                <w:szCs w:val="21"/>
              </w:rPr>
            </w:pPr>
            <w:r>
              <w:rPr>
                <w:rFonts w:ascii="宋体" w:hAnsi="宋体" w:cs="宋体" w:hint="eastAsia"/>
                <w:sz w:val="21"/>
                <w:szCs w:val="21"/>
              </w:rPr>
              <w:t>本项分值扣至0分以下，投标无效。</w:t>
            </w:r>
          </w:p>
        </w:tc>
      </w:tr>
      <w:tr w:rsidR="001E1DD6" w14:paraId="035BFB11" w14:textId="77777777">
        <w:trPr>
          <w:trHeight w:val="283"/>
          <w:jc w:val="center"/>
        </w:trPr>
        <w:tc>
          <w:tcPr>
            <w:tcW w:w="1767" w:type="dxa"/>
            <w:vAlign w:val="center"/>
          </w:tcPr>
          <w:p w14:paraId="1D07BC3A"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hint="eastAsia"/>
                <w:b/>
                <w:bCs/>
                <w:sz w:val="21"/>
                <w:szCs w:val="21"/>
              </w:rPr>
              <w:t>产品功能及配置</w:t>
            </w:r>
          </w:p>
        </w:tc>
        <w:tc>
          <w:tcPr>
            <w:tcW w:w="654" w:type="dxa"/>
            <w:vAlign w:val="center"/>
          </w:tcPr>
          <w:p w14:paraId="4CCCCE84"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681B88CC" w14:textId="77777777" w:rsidR="001E1DD6" w:rsidRDefault="003C2F6D">
            <w:pPr>
              <w:adjustRightInd w:val="0"/>
              <w:snapToGrid w:val="0"/>
              <w:spacing w:line="288" w:lineRule="auto"/>
              <w:rPr>
                <w:rFonts w:ascii="宋体" w:hAnsi="宋体" w:cs="宋体"/>
                <w:sz w:val="21"/>
                <w:szCs w:val="21"/>
              </w:rPr>
            </w:pPr>
            <w:r>
              <w:rPr>
                <w:rFonts w:ascii="宋体" w:hAnsi="宋体" w:hint="eastAsia"/>
                <w:sz w:val="21"/>
                <w:szCs w:val="21"/>
              </w:rPr>
              <w:t>投标产品功能、配置的先进性、完整性和适用性。</w:t>
            </w:r>
          </w:p>
        </w:tc>
      </w:tr>
      <w:tr w:rsidR="001E1DD6" w14:paraId="146D2393" w14:textId="77777777">
        <w:trPr>
          <w:trHeight w:val="283"/>
          <w:jc w:val="center"/>
        </w:trPr>
        <w:tc>
          <w:tcPr>
            <w:tcW w:w="1767" w:type="dxa"/>
            <w:vAlign w:val="center"/>
          </w:tcPr>
          <w:p w14:paraId="7ABB5F70"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hint="eastAsia"/>
                <w:b/>
                <w:bCs/>
                <w:sz w:val="21"/>
                <w:szCs w:val="21"/>
              </w:rPr>
              <w:t>项目实施方案</w:t>
            </w:r>
          </w:p>
        </w:tc>
        <w:tc>
          <w:tcPr>
            <w:tcW w:w="654" w:type="dxa"/>
            <w:vAlign w:val="center"/>
          </w:tcPr>
          <w:p w14:paraId="01494899"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7372C143" w14:textId="77777777" w:rsidR="001E1DD6" w:rsidRDefault="003C2F6D">
            <w:pPr>
              <w:adjustRightInd w:val="0"/>
              <w:snapToGrid w:val="0"/>
              <w:spacing w:line="288" w:lineRule="auto"/>
              <w:rPr>
                <w:rFonts w:ascii="宋体" w:hAnsi="宋体" w:cs="宋体"/>
                <w:sz w:val="21"/>
                <w:szCs w:val="21"/>
              </w:rPr>
            </w:pPr>
            <w:r>
              <w:rPr>
                <w:rFonts w:ascii="宋体" w:hAnsi="宋体" w:hint="eastAsia"/>
                <w:sz w:val="21"/>
                <w:szCs w:val="21"/>
              </w:rPr>
              <w:t>项目实施计划详细完整程度，包括但不限于整体设计、实施方案</w:t>
            </w:r>
            <w:r>
              <w:rPr>
                <w:rFonts w:hint="eastAsia"/>
                <w:sz w:val="21"/>
                <w:szCs w:val="21"/>
              </w:rPr>
              <w:t>（布线设计）、进度方案等</w:t>
            </w:r>
            <w:r>
              <w:rPr>
                <w:rFonts w:ascii="宋体" w:hAnsi="宋体" w:hint="eastAsia"/>
                <w:sz w:val="21"/>
                <w:szCs w:val="21"/>
              </w:rPr>
              <w:t>。</w:t>
            </w:r>
          </w:p>
        </w:tc>
      </w:tr>
      <w:tr w:rsidR="001E1DD6" w14:paraId="13D62CDA" w14:textId="77777777">
        <w:trPr>
          <w:trHeight w:val="283"/>
          <w:jc w:val="center"/>
        </w:trPr>
        <w:tc>
          <w:tcPr>
            <w:tcW w:w="1767" w:type="dxa"/>
            <w:vAlign w:val="center"/>
          </w:tcPr>
          <w:p w14:paraId="39FA8390"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t>服务团队</w:t>
            </w:r>
          </w:p>
        </w:tc>
        <w:tc>
          <w:tcPr>
            <w:tcW w:w="654" w:type="dxa"/>
            <w:vAlign w:val="center"/>
          </w:tcPr>
          <w:p w14:paraId="5A95F7E3"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4653B1BB"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投入人员数量和综合素质情况，可附团队人员经验、职称证书等内容。</w:t>
            </w:r>
          </w:p>
        </w:tc>
      </w:tr>
      <w:tr w:rsidR="001E1DD6" w14:paraId="10935DB8" w14:textId="77777777">
        <w:trPr>
          <w:trHeight w:val="283"/>
          <w:jc w:val="center"/>
        </w:trPr>
        <w:tc>
          <w:tcPr>
            <w:tcW w:w="1767" w:type="dxa"/>
            <w:vAlign w:val="center"/>
          </w:tcPr>
          <w:p w14:paraId="1A83597A"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hint="eastAsia"/>
                <w:b/>
                <w:bCs/>
                <w:sz w:val="21"/>
                <w:szCs w:val="21"/>
              </w:rPr>
              <w:t>安装调试验收</w:t>
            </w:r>
          </w:p>
        </w:tc>
        <w:tc>
          <w:tcPr>
            <w:tcW w:w="654" w:type="dxa"/>
            <w:vAlign w:val="center"/>
          </w:tcPr>
          <w:p w14:paraId="3C0C4C3A"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3ED51BAC" w14:textId="77777777" w:rsidR="001E1DD6" w:rsidRDefault="003C2F6D">
            <w:pPr>
              <w:adjustRightInd w:val="0"/>
              <w:snapToGrid w:val="0"/>
              <w:spacing w:line="288" w:lineRule="auto"/>
              <w:rPr>
                <w:rFonts w:ascii="宋体" w:hAnsi="宋体" w:cs="宋体"/>
                <w:sz w:val="21"/>
                <w:szCs w:val="21"/>
              </w:rPr>
            </w:pPr>
            <w:r>
              <w:rPr>
                <w:rFonts w:ascii="宋体" w:hAnsi="宋体" w:hint="eastAsia"/>
                <w:sz w:val="21"/>
                <w:szCs w:val="21"/>
              </w:rPr>
              <w:t>安装、集成、调试、验收方法或方案的详细完整度、合理可行性。</w:t>
            </w:r>
          </w:p>
        </w:tc>
      </w:tr>
      <w:tr w:rsidR="001E1DD6" w14:paraId="40B6EE3F" w14:textId="77777777">
        <w:trPr>
          <w:trHeight w:val="283"/>
          <w:jc w:val="center"/>
        </w:trPr>
        <w:tc>
          <w:tcPr>
            <w:tcW w:w="1767" w:type="dxa"/>
            <w:vAlign w:val="center"/>
          </w:tcPr>
          <w:p w14:paraId="007F1338"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t>售后服务</w:t>
            </w:r>
          </w:p>
        </w:tc>
        <w:tc>
          <w:tcPr>
            <w:tcW w:w="654" w:type="dxa"/>
            <w:vAlign w:val="center"/>
          </w:tcPr>
          <w:p w14:paraId="261107BD" w14:textId="77777777" w:rsidR="001E1DD6" w:rsidRDefault="003C2F6D">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7662A092"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售后服务方案、售后服务承诺的可行性及服务承诺落实的保障措施。</w:t>
            </w:r>
          </w:p>
        </w:tc>
      </w:tr>
      <w:tr w:rsidR="001E1DD6" w14:paraId="5F5D2860" w14:textId="77777777">
        <w:trPr>
          <w:trHeight w:val="283"/>
          <w:jc w:val="center"/>
        </w:trPr>
        <w:tc>
          <w:tcPr>
            <w:tcW w:w="1767" w:type="dxa"/>
            <w:vAlign w:val="center"/>
          </w:tcPr>
          <w:p w14:paraId="44DECA04"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t>配件耗材</w:t>
            </w:r>
          </w:p>
        </w:tc>
        <w:tc>
          <w:tcPr>
            <w:tcW w:w="654" w:type="dxa"/>
            <w:vAlign w:val="center"/>
          </w:tcPr>
          <w:p w14:paraId="31F8E135" w14:textId="77777777" w:rsidR="001E1DD6" w:rsidRDefault="003C2F6D">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33E47B5B"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质保期满后配件、附件、备品备件的准备和保障措施。</w:t>
            </w:r>
          </w:p>
        </w:tc>
      </w:tr>
      <w:tr w:rsidR="001E1DD6" w14:paraId="40472534" w14:textId="77777777">
        <w:trPr>
          <w:trHeight w:val="283"/>
          <w:jc w:val="center"/>
        </w:trPr>
        <w:tc>
          <w:tcPr>
            <w:tcW w:w="1767" w:type="dxa"/>
            <w:vAlign w:val="center"/>
          </w:tcPr>
          <w:p w14:paraId="13E2CE4F" w14:textId="77777777" w:rsidR="001E1DD6" w:rsidRDefault="003C2F6D">
            <w:pPr>
              <w:adjustRightInd w:val="0"/>
              <w:snapToGrid w:val="0"/>
              <w:spacing w:line="288" w:lineRule="auto"/>
              <w:jc w:val="center"/>
              <w:rPr>
                <w:rFonts w:ascii="宋体" w:hAnsi="宋体"/>
                <w:b/>
                <w:bCs/>
                <w:sz w:val="21"/>
                <w:szCs w:val="21"/>
              </w:rPr>
            </w:pPr>
            <w:r>
              <w:rPr>
                <w:rFonts w:ascii="宋体" w:hAnsi="宋体" w:hint="eastAsia"/>
                <w:b/>
                <w:bCs/>
                <w:sz w:val="21"/>
                <w:szCs w:val="21"/>
              </w:rPr>
              <w:t>技术服务、培训</w:t>
            </w:r>
          </w:p>
        </w:tc>
        <w:tc>
          <w:tcPr>
            <w:tcW w:w="654" w:type="dxa"/>
            <w:vAlign w:val="center"/>
          </w:tcPr>
          <w:p w14:paraId="7F116198" w14:textId="77777777" w:rsidR="001E1DD6" w:rsidRDefault="003C2F6D">
            <w:pPr>
              <w:adjustRightInd w:val="0"/>
              <w:snapToGrid w:val="0"/>
              <w:spacing w:line="288" w:lineRule="auto"/>
              <w:jc w:val="center"/>
              <w:rPr>
                <w:rFonts w:ascii="宋体" w:hAnsi="宋体"/>
                <w:b/>
                <w:bCs/>
                <w:sz w:val="21"/>
                <w:szCs w:val="21"/>
              </w:rPr>
            </w:pPr>
            <w:r>
              <w:rPr>
                <w:rFonts w:ascii="宋体" w:hAnsi="宋体"/>
                <w:b/>
                <w:bCs/>
                <w:sz w:val="21"/>
                <w:szCs w:val="21"/>
              </w:rPr>
              <w:t>5</w:t>
            </w:r>
          </w:p>
        </w:tc>
        <w:tc>
          <w:tcPr>
            <w:tcW w:w="7239" w:type="dxa"/>
            <w:vAlign w:val="center"/>
          </w:tcPr>
          <w:p w14:paraId="58DA0D90"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服务力量和服务保障，培训计划内容、培训范围，实施及针对性。</w:t>
            </w:r>
          </w:p>
        </w:tc>
      </w:tr>
      <w:bookmarkEnd w:id="43"/>
    </w:tbl>
    <w:p w14:paraId="046B1835" w14:textId="77777777" w:rsidR="001E1DD6" w:rsidRDefault="001E1DD6">
      <w:pPr>
        <w:adjustRightInd w:val="0"/>
        <w:snapToGrid w:val="0"/>
        <w:spacing w:line="288" w:lineRule="auto"/>
        <w:jc w:val="left"/>
        <w:rPr>
          <w:rFonts w:ascii="宋体" w:hAnsi="宋体"/>
          <w:b/>
          <w:sz w:val="21"/>
          <w:szCs w:val="21"/>
        </w:rPr>
      </w:pPr>
    </w:p>
    <w:p w14:paraId="1B8C5457" w14:textId="77777777" w:rsidR="001E1DD6" w:rsidRDefault="003C2F6D">
      <w:pPr>
        <w:adjustRightInd w:val="0"/>
        <w:snapToGrid w:val="0"/>
        <w:spacing w:line="288"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14:paraId="718C5216" w14:textId="77777777" w:rsidR="001E1DD6" w:rsidRDefault="003C2F6D">
      <w:pPr>
        <w:adjustRightInd w:val="0"/>
        <w:snapToGrid w:val="0"/>
        <w:spacing w:line="288" w:lineRule="auto"/>
        <w:jc w:val="left"/>
        <w:rPr>
          <w:rFonts w:ascii="宋体" w:hAnsi="宋体"/>
          <w:b/>
          <w:sz w:val="21"/>
          <w:szCs w:val="21"/>
        </w:rPr>
      </w:pPr>
      <w:r>
        <w:rPr>
          <w:rFonts w:ascii="宋体" w:hAnsi="宋体"/>
          <w:b/>
          <w:sz w:val="21"/>
          <w:szCs w:val="21"/>
        </w:rPr>
        <w:t>1.</w:t>
      </w:r>
      <w:r>
        <w:rPr>
          <w:rFonts w:ascii="宋体" w:hAnsi="宋体" w:hint="eastAsia"/>
          <w:b/>
          <w:sz w:val="21"/>
          <w:szCs w:val="21"/>
        </w:rPr>
        <w:t>根据《政府采购促进中小企业发展管理办法》（财库〔2020〕46号）的规定，对符合规定的小</w:t>
      </w:r>
      <w:proofErr w:type="gramStart"/>
      <w:r>
        <w:rPr>
          <w:rFonts w:ascii="宋体" w:hAnsi="宋体" w:hint="eastAsia"/>
          <w:b/>
          <w:sz w:val="21"/>
          <w:szCs w:val="21"/>
        </w:rPr>
        <w:t>微企业</w:t>
      </w:r>
      <w:proofErr w:type="gramEnd"/>
      <w:r>
        <w:rPr>
          <w:rFonts w:ascii="宋体" w:hAnsi="宋体" w:hint="eastAsia"/>
          <w:b/>
          <w:sz w:val="21"/>
          <w:szCs w:val="21"/>
        </w:rPr>
        <w:t>报价给予</w:t>
      </w:r>
      <w:r>
        <w:rPr>
          <w:rFonts w:ascii="宋体" w:hAnsi="宋体"/>
          <w:b/>
          <w:sz w:val="21"/>
          <w:szCs w:val="21"/>
        </w:rPr>
        <w:t>10</w:t>
      </w:r>
      <w:r>
        <w:rPr>
          <w:rFonts w:ascii="宋体" w:hAnsi="宋体" w:hint="eastAsia"/>
          <w:b/>
          <w:sz w:val="21"/>
          <w:szCs w:val="21"/>
        </w:rPr>
        <w:t>%的扣除后计算价格得分。</w:t>
      </w:r>
    </w:p>
    <w:p w14:paraId="2F3616F2" w14:textId="77777777" w:rsidR="001E1DD6" w:rsidRDefault="003C2F6D">
      <w:pPr>
        <w:adjustRightInd w:val="0"/>
        <w:snapToGrid w:val="0"/>
        <w:spacing w:line="288" w:lineRule="auto"/>
        <w:ind w:firstLineChars="200" w:firstLine="396"/>
        <w:jc w:val="left"/>
        <w:rPr>
          <w:rFonts w:ascii="宋体" w:hAnsi="宋体"/>
          <w:b/>
          <w:sz w:val="21"/>
          <w:szCs w:val="21"/>
        </w:rPr>
      </w:pPr>
      <w:r>
        <w:rPr>
          <w:rFonts w:ascii="宋体" w:hAnsi="宋体" w:hint="eastAsia"/>
          <w:spacing w:val="-6"/>
          <w:sz w:val="21"/>
          <w:szCs w:val="21"/>
          <w:u w:val="single"/>
        </w:rPr>
        <w:t>对于联合协议或者分包意向协议约定小</w:t>
      </w:r>
      <w:proofErr w:type="gramStart"/>
      <w:r>
        <w:rPr>
          <w:rFonts w:ascii="宋体" w:hAnsi="宋体" w:hint="eastAsia"/>
          <w:spacing w:val="-6"/>
          <w:sz w:val="21"/>
          <w:szCs w:val="21"/>
          <w:u w:val="single"/>
        </w:rPr>
        <w:t>微企业</w:t>
      </w:r>
      <w:proofErr w:type="gramEnd"/>
      <w:r>
        <w:rPr>
          <w:rFonts w:ascii="宋体" w:hAnsi="宋体" w:hint="eastAsia"/>
          <w:spacing w:val="-6"/>
          <w:sz w:val="21"/>
          <w:szCs w:val="21"/>
          <w:u w:val="single"/>
        </w:rPr>
        <w:t>的合同份额占到合同总金额30%以上的，对联合体或者大中型企业的报价给予</w:t>
      </w:r>
      <w:r>
        <w:rPr>
          <w:rFonts w:ascii="宋体" w:hAnsi="宋体"/>
          <w:spacing w:val="-6"/>
          <w:sz w:val="21"/>
          <w:szCs w:val="21"/>
          <w:u w:val="single"/>
        </w:rPr>
        <w:t>3</w:t>
      </w:r>
      <w:r>
        <w:rPr>
          <w:rFonts w:ascii="宋体" w:hAnsi="宋体" w:hint="eastAsia"/>
          <w:spacing w:val="-6"/>
          <w:sz w:val="21"/>
          <w:szCs w:val="21"/>
          <w:u w:val="single"/>
        </w:rPr>
        <w:t>%的扣除，用扣除后的价格参加评审。组成联合体或者接受分包的小</w:t>
      </w:r>
      <w:proofErr w:type="gramStart"/>
      <w:r>
        <w:rPr>
          <w:rFonts w:ascii="宋体" w:hAnsi="宋体" w:hint="eastAsia"/>
          <w:spacing w:val="-6"/>
          <w:sz w:val="21"/>
          <w:szCs w:val="21"/>
          <w:u w:val="single"/>
        </w:rPr>
        <w:t>微企业</w:t>
      </w:r>
      <w:proofErr w:type="gramEnd"/>
      <w:r>
        <w:rPr>
          <w:rFonts w:ascii="宋体" w:hAnsi="宋体" w:hint="eastAsia"/>
          <w:spacing w:val="-6"/>
          <w:sz w:val="21"/>
          <w:szCs w:val="21"/>
          <w:u w:val="single"/>
        </w:rPr>
        <w:t>与联合体内其他企业、分包企业之间存在直接控股、管理关系的，不享受价格扣除优惠政策。</w:t>
      </w:r>
    </w:p>
    <w:p w14:paraId="491B0C9E" w14:textId="77777777" w:rsidR="001E1DD6" w:rsidRDefault="003C2F6D">
      <w:pPr>
        <w:adjustRightInd w:val="0"/>
        <w:snapToGrid w:val="0"/>
        <w:spacing w:line="288" w:lineRule="auto"/>
        <w:rPr>
          <w:rFonts w:ascii="宋体" w:hAnsi="宋体"/>
          <w:b/>
          <w:bCs/>
          <w:spacing w:val="-6"/>
          <w:sz w:val="21"/>
          <w:szCs w:val="21"/>
        </w:rPr>
      </w:pPr>
      <w:bookmarkStart w:id="44" w:name="_Hlk81817373"/>
      <w:bookmarkStart w:id="45" w:name="_Hlk81817387"/>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财库[2014]68号</w:t>
      </w:r>
      <w:r>
        <w:rPr>
          <w:rFonts w:ascii="宋体" w:hAnsi="宋体" w:hint="eastAsia"/>
          <w:b/>
          <w:bCs/>
          <w:spacing w:val="-6"/>
          <w:sz w:val="21"/>
          <w:szCs w:val="21"/>
        </w:rPr>
        <w:t>）的规定，</w:t>
      </w:r>
      <w:r>
        <w:rPr>
          <w:rFonts w:ascii="宋体" w:hAnsi="宋体" w:cs="宋体" w:hint="eastAsia"/>
          <w:color w:val="000000"/>
          <w:kern w:val="0"/>
          <w:sz w:val="21"/>
          <w:szCs w:val="21"/>
        </w:rPr>
        <w:t>监狱企业参加政府采购活动时，提供由省级以上监狱管理局</w:t>
      </w:r>
      <w:r>
        <w:rPr>
          <w:rFonts w:ascii="宋体" w:hAnsi="宋体" w:cs="宋体" w:hint="eastAsia"/>
          <w:kern w:val="0"/>
          <w:sz w:val="21"/>
          <w:szCs w:val="21"/>
        </w:rPr>
        <w:t>、戒毒管理局（含新疆生产建设兵团）出具的属于监狱企业的</w:t>
      </w:r>
      <w:r>
        <w:rPr>
          <w:rFonts w:ascii="宋体" w:hAnsi="宋体" w:cs="宋体" w:hint="eastAsia"/>
          <w:kern w:val="0"/>
          <w:sz w:val="21"/>
          <w:szCs w:val="21"/>
        </w:rPr>
        <w:lastRenderedPageBreak/>
        <w:t>证明文件的，在政府采购活动中，监狱企业视</w:t>
      </w:r>
      <w:r>
        <w:rPr>
          <w:rFonts w:ascii="宋体" w:hAnsi="宋体" w:cs="宋体" w:hint="eastAsia"/>
          <w:color w:val="000000"/>
          <w:kern w:val="0"/>
          <w:sz w:val="21"/>
          <w:szCs w:val="21"/>
        </w:rPr>
        <w:t>同小型、微型企业，享受预留份额、评审中价格扣除等政府采购促进中小企业发展的政府采购政策。</w:t>
      </w:r>
    </w:p>
    <w:bookmarkEnd w:id="44"/>
    <w:p w14:paraId="2DBFE6E9"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根据《关于促进残疾人就业政府采购政策的通知》（财库[2017]141号）的规定，</w:t>
      </w:r>
      <w:r>
        <w:rPr>
          <w:rFonts w:ascii="宋体" w:hAnsi="宋体" w:hint="eastAsia"/>
          <w:color w:val="000000"/>
          <w:sz w:val="21"/>
          <w:szCs w:val="21"/>
        </w:rPr>
        <w:t>符合条件的残疾人福利性单位在参加政府采购活动时，</w:t>
      </w:r>
      <w:r>
        <w:rPr>
          <w:rFonts w:ascii="宋体" w:hAnsi="宋体" w:hint="eastAsia"/>
          <w:sz w:val="21"/>
          <w:szCs w:val="21"/>
        </w:rPr>
        <w:t>提供财库</w:t>
      </w:r>
      <w:r>
        <w:rPr>
          <w:rFonts w:ascii="宋体" w:hAnsi="宋体"/>
          <w:sz w:val="21"/>
          <w:szCs w:val="21"/>
        </w:rPr>
        <w:t>[2017]141号</w:t>
      </w:r>
      <w:r>
        <w:rPr>
          <w:rFonts w:ascii="宋体" w:hAnsi="宋体" w:hint="eastAsia"/>
          <w:sz w:val="21"/>
          <w:szCs w:val="21"/>
        </w:rPr>
        <w:t>文件</w:t>
      </w:r>
      <w:r>
        <w:rPr>
          <w:rFonts w:ascii="宋体" w:hAnsi="宋体" w:hint="eastAsia"/>
          <w:color w:val="000000"/>
          <w:sz w:val="21"/>
          <w:szCs w:val="21"/>
        </w:rPr>
        <w:t>规定的《残疾人福利性单位声明函》的，在政府采购活</w:t>
      </w:r>
      <w:r>
        <w:rPr>
          <w:rFonts w:ascii="宋体" w:hAnsi="宋体" w:hint="eastAsia"/>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45"/>
    </w:p>
    <w:p w14:paraId="360A467F" w14:textId="77777777" w:rsidR="001E1DD6" w:rsidRDefault="003C2F6D">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433F4569" w14:textId="77777777" w:rsidR="001E1DD6" w:rsidRDefault="003C2F6D">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浙江财经大学东方学院公共基础实验中心机房新建（四期）</w:t>
      </w:r>
    </w:p>
    <w:p w14:paraId="6D56ADBA" w14:textId="77777777" w:rsidR="001E1DD6" w:rsidRDefault="003C2F6D">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采购</w:t>
      </w:r>
      <w:r>
        <w:rPr>
          <w:rFonts w:hAnsi="宋体"/>
          <w:b/>
          <w:spacing w:val="-6"/>
          <w:sz w:val="21"/>
          <w:szCs w:val="21"/>
        </w:rPr>
        <w:t>合同</w:t>
      </w:r>
    </w:p>
    <w:p w14:paraId="31539795" w14:textId="77777777" w:rsidR="001E1DD6" w:rsidRDefault="001E1DD6">
      <w:pPr>
        <w:pStyle w:val="ac"/>
        <w:adjustRightInd w:val="0"/>
        <w:snapToGrid w:val="0"/>
        <w:spacing w:beforeLines="0" w:afterLines="0" w:line="288" w:lineRule="auto"/>
        <w:rPr>
          <w:rFonts w:hAnsi="宋体"/>
          <w:sz w:val="21"/>
          <w:szCs w:val="21"/>
        </w:rPr>
      </w:pPr>
    </w:p>
    <w:p w14:paraId="6EEAEEE4"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项目名称：</w:t>
      </w:r>
      <w:r>
        <w:rPr>
          <w:rFonts w:ascii="宋体" w:hAnsi="宋体"/>
          <w:b/>
          <w:bCs/>
          <w:spacing w:val="-6"/>
          <w:sz w:val="21"/>
          <w:szCs w:val="21"/>
        </w:rPr>
        <w:t xml:space="preserve">QSZB-F(H)-E22047(GK) </w:t>
      </w:r>
    </w:p>
    <w:p w14:paraId="45DB90C5"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项目编号：公共基础实验中心机房新建（四期）</w:t>
      </w:r>
    </w:p>
    <w:p w14:paraId="134DBDCB"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甲方（需方）：浙江财经大学东方学院</w:t>
      </w:r>
    </w:p>
    <w:p w14:paraId="2876E1A0"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乙方（供方）：</w:t>
      </w:r>
    </w:p>
    <w:p w14:paraId="73BA7889"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采购代理机构：浙江求是招标代理有限公司</w:t>
      </w:r>
    </w:p>
    <w:p w14:paraId="53AF0F90" w14:textId="77777777" w:rsidR="001E1DD6" w:rsidRDefault="001E1DD6">
      <w:pPr>
        <w:adjustRightInd w:val="0"/>
        <w:snapToGrid w:val="0"/>
        <w:spacing w:line="288" w:lineRule="auto"/>
        <w:rPr>
          <w:rFonts w:ascii="宋体" w:hAnsi="宋体"/>
          <w:spacing w:val="-6"/>
          <w:sz w:val="21"/>
          <w:szCs w:val="21"/>
        </w:rPr>
      </w:pPr>
    </w:p>
    <w:p w14:paraId="7DF4E173" w14:textId="77777777" w:rsidR="001E1DD6" w:rsidRDefault="003C2F6D">
      <w:pPr>
        <w:adjustRightInd w:val="0"/>
        <w:snapToGrid w:val="0"/>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浙江求是招标代理有限公司受</w:t>
      </w:r>
      <w:r>
        <w:rPr>
          <w:rFonts w:ascii="宋体" w:hAnsi="宋体" w:cs="宋体" w:hint="eastAsia"/>
          <w:spacing w:val="-6"/>
          <w:sz w:val="21"/>
          <w:szCs w:val="21"/>
          <w:u w:val="single"/>
        </w:rPr>
        <w:t>浙江财经大学东方学院</w:t>
      </w:r>
      <w:r>
        <w:rPr>
          <w:rFonts w:ascii="宋体" w:hAnsi="宋体" w:cs="宋体" w:hint="eastAsia"/>
          <w:spacing w:val="-6"/>
          <w:sz w:val="21"/>
          <w:szCs w:val="21"/>
        </w:rPr>
        <w:t>委托，经</w:t>
      </w:r>
      <w:r>
        <w:rPr>
          <w:rFonts w:ascii="宋体" w:hAnsi="宋体" w:cs="宋体" w:hint="eastAsia"/>
          <w:spacing w:val="-6"/>
          <w:sz w:val="21"/>
          <w:szCs w:val="21"/>
          <w:u w:val="single"/>
        </w:rPr>
        <w:t>公开招标</w:t>
      </w:r>
      <w:r>
        <w:rPr>
          <w:rFonts w:ascii="宋体" w:hAnsi="宋体" w:cs="宋体" w:hint="eastAsia"/>
          <w:spacing w:val="-6"/>
          <w:sz w:val="21"/>
          <w:szCs w:val="21"/>
        </w:rPr>
        <w:t>，确定</w:t>
      </w:r>
      <w:r>
        <w:rPr>
          <w:rFonts w:ascii="宋体" w:hAnsi="宋体" w:cs="宋体" w:hint="eastAsia"/>
          <w:spacing w:val="-6"/>
          <w:sz w:val="21"/>
          <w:szCs w:val="21"/>
          <w:u w:val="single"/>
        </w:rPr>
        <w:t xml:space="preserve">              </w:t>
      </w:r>
      <w:r>
        <w:rPr>
          <w:rFonts w:ascii="宋体" w:hAnsi="宋体" w:cs="宋体" w:hint="eastAsia"/>
          <w:spacing w:val="-6"/>
          <w:sz w:val="21"/>
          <w:szCs w:val="21"/>
        </w:rPr>
        <w:t>为</w:t>
      </w:r>
      <w:r>
        <w:rPr>
          <w:rFonts w:ascii="宋体" w:hAnsi="宋体" w:cs="宋体" w:hint="eastAsia"/>
          <w:spacing w:val="-6"/>
          <w:sz w:val="21"/>
          <w:szCs w:val="21"/>
          <w:u w:val="single"/>
        </w:rPr>
        <w:t xml:space="preserve">              </w:t>
      </w:r>
      <w:r>
        <w:rPr>
          <w:rFonts w:ascii="宋体" w:hAnsi="宋体" w:cs="宋体" w:hint="eastAsia"/>
          <w:spacing w:val="-6"/>
          <w:sz w:val="21"/>
          <w:szCs w:val="21"/>
        </w:rPr>
        <w:t>项目编号</w:t>
      </w:r>
      <w:r>
        <w:rPr>
          <w:rFonts w:ascii="宋体" w:hAnsi="宋体" w:cs="宋体" w:hint="eastAsia"/>
          <w:spacing w:val="-6"/>
          <w:sz w:val="21"/>
          <w:szCs w:val="21"/>
          <w:u w:val="single"/>
        </w:rPr>
        <w:t>（）</w:t>
      </w:r>
      <w:r>
        <w:rPr>
          <w:rFonts w:ascii="宋体" w:hAnsi="宋体" w:cs="宋体" w:hint="eastAsia"/>
          <w:spacing w:val="-6"/>
          <w:sz w:val="21"/>
          <w:szCs w:val="21"/>
        </w:rPr>
        <w:t>的中标人。根据《中华人民共和国民法典》规定，签署本合同。</w:t>
      </w:r>
    </w:p>
    <w:p w14:paraId="3679E653" w14:textId="77777777" w:rsidR="001E1DD6" w:rsidRDefault="001E1DD6">
      <w:pPr>
        <w:adjustRightInd w:val="0"/>
        <w:snapToGrid w:val="0"/>
        <w:spacing w:line="288" w:lineRule="auto"/>
        <w:rPr>
          <w:rFonts w:ascii="宋体" w:hAnsi="宋体" w:cs="宋体"/>
          <w:b/>
          <w:spacing w:val="-6"/>
          <w:sz w:val="21"/>
          <w:szCs w:val="21"/>
        </w:rPr>
      </w:pPr>
    </w:p>
    <w:p w14:paraId="7D85C734" w14:textId="77777777" w:rsidR="001E1DD6" w:rsidRDefault="003C2F6D">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E1DD6" w14:paraId="4BA458C3" w14:textId="77777777">
        <w:trPr>
          <w:trHeight w:val="397"/>
        </w:trPr>
        <w:tc>
          <w:tcPr>
            <w:tcW w:w="689" w:type="dxa"/>
            <w:vAlign w:val="center"/>
          </w:tcPr>
          <w:p w14:paraId="103819EB" w14:textId="77777777" w:rsidR="001E1DD6" w:rsidRDefault="003C2F6D">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序号</w:t>
            </w:r>
          </w:p>
        </w:tc>
        <w:tc>
          <w:tcPr>
            <w:tcW w:w="2163" w:type="dxa"/>
            <w:vAlign w:val="center"/>
          </w:tcPr>
          <w:p w14:paraId="534701F2" w14:textId="77777777" w:rsidR="001E1DD6" w:rsidRDefault="003C2F6D">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名称</w:t>
            </w:r>
          </w:p>
        </w:tc>
        <w:tc>
          <w:tcPr>
            <w:tcW w:w="2532" w:type="dxa"/>
            <w:vAlign w:val="center"/>
          </w:tcPr>
          <w:p w14:paraId="662275E1" w14:textId="77777777" w:rsidR="001E1DD6" w:rsidRDefault="003C2F6D">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品牌、型号</w:t>
            </w:r>
          </w:p>
        </w:tc>
        <w:tc>
          <w:tcPr>
            <w:tcW w:w="709" w:type="dxa"/>
            <w:vAlign w:val="center"/>
          </w:tcPr>
          <w:p w14:paraId="53113831" w14:textId="77777777" w:rsidR="001E1DD6" w:rsidRDefault="003C2F6D">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数量</w:t>
            </w:r>
          </w:p>
        </w:tc>
        <w:tc>
          <w:tcPr>
            <w:tcW w:w="708" w:type="dxa"/>
            <w:vAlign w:val="center"/>
          </w:tcPr>
          <w:p w14:paraId="56A58884" w14:textId="77777777" w:rsidR="001E1DD6" w:rsidRDefault="003C2F6D">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单位</w:t>
            </w:r>
          </w:p>
        </w:tc>
        <w:tc>
          <w:tcPr>
            <w:tcW w:w="1418" w:type="dxa"/>
            <w:vAlign w:val="center"/>
          </w:tcPr>
          <w:p w14:paraId="27730C31" w14:textId="77777777" w:rsidR="001E1DD6" w:rsidRDefault="003C2F6D">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单价（元）</w:t>
            </w:r>
          </w:p>
        </w:tc>
        <w:tc>
          <w:tcPr>
            <w:tcW w:w="1300" w:type="dxa"/>
            <w:vAlign w:val="center"/>
          </w:tcPr>
          <w:p w14:paraId="03A77E49" w14:textId="77777777" w:rsidR="001E1DD6" w:rsidRDefault="003C2F6D">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合计（元）</w:t>
            </w:r>
          </w:p>
        </w:tc>
      </w:tr>
      <w:tr w:rsidR="001E1DD6" w14:paraId="59776333" w14:textId="77777777">
        <w:trPr>
          <w:trHeight w:val="397"/>
        </w:trPr>
        <w:tc>
          <w:tcPr>
            <w:tcW w:w="689" w:type="dxa"/>
            <w:vAlign w:val="center"/>
          </w:tcPr>
          <w:p w14:paraId="7AEE0B0D" w14:textId="77777777" w:rsidR="001E1DD6" w:rsidRDefault="003C2F6D">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1</w:t>
            </w:r>
          </w:p>
        </w:tc>
        <w:tc>
          <w:tcPr>
            <w:tcW w:w="2163" w:type="dxa"/>
            <w:vAlign w:val="center"/>
          </w:tcPr>
          <w:p w14:paraId="192AE63D"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1DCF7706"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3B15D1E2"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4F21A77D"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59233ED3"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382E0B61"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r>
      <w:tr w:rsidR="001E1DD6" w14:paraId="5F45C9F8" w14:textId="77777777">
        <w:trPr>
          <w:trHeight w:val="397"/>
        </w:trPr>
        <w:tc>
          <w:tcPr>
            <w:tcW w:w="689" w:type="dxa"/>
            <w:vAlign w:val="center"/>
          </w:tcPr>
          <w:p w14:paraId="542588FF" w14:textId="77777777" w:rsidR="001E1DD6" w:rsidRDefault="003C2F6D">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2</w:t>
            </w:r>
          </w:p>
        </w:tc>
        <w:tc>
          <w:tcPr>
            <w:tcW w:w="2163" w:type="dxa"/>
            <w:vAlign w:val="center"/>
          </w:tcPr>
          <w:p w14:paraId="3F0586F0"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52167908"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32E0B90"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587E5D1E"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02C71E85"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2BEA86E5" w14:textId="77777777" w:rsidR="001E1DD6" w:rsidRDefault="001E1DD6">
            <w:pPr>
              <w:adjustRightInd w:val="0"/>
              <w:snapToGrid w:val="0"/>
              <w:spacing w:line="288" w:lineRule="auto"/>
              <w:ind w:firstLineChars="200" w:firstLine="396"/>
              <w:jc w:val="center"/>
              <w:rPr>
                <w:rFonts w:ascii="宋体" w:hAnsi="宋体" w:cs="宋体"/>
                <w:spacing w:val="-6"/>
                <w:sz w:val="21"/>
                <w:szCs w:val="21"/>
              </w:rPr>
            </w:pPr>
          </w:p>
        </w:tc>
      </w:tr>
      <w:tr w:rsidR="001E1DD6" w14:paraId="3808306E" w14:textId="77777777">
        <w:trPr>
          <w:trHeight w:val="397"/>
        </w:trPr>
        <w:tc>
          <w:tcPr>
            <w:tcW w:w="9519" w:type="dxa"/>
            <w:gridSpan w:val="7"/>
            <w:vAlign w:val="center"/>
          </w:tcPr>
          <w:p w14:paraId="13622A94" w14:textId="77777777" w:rsidR="001E1DD6" w:rsidRDefault="003C2F6D">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总计（小写）：</w:t>
            </w:r>
          </w:p>
        </w:tc>
      </w:tr>
      <w:tr w:rsidR="001E1DD6" w14:paraId="0A7B1743" w14:textId="77777777">
        <w:trPr>
          <w:trHeight w:val="397"/>
        </w:trPr>
        <w:tc>
          <w:tcPr>
            <w:tcW w:w="9519" w:type="dxa"/>
            <w:gridSpan w:val="7"/>
            <w:vAlign w:val="center"/>
          </w:tcPr>
          <w:p w14:paraId="2D36BC6F" w14:textId="77777777" w:rsidR="001E1DD6" w:rsidRDefault="001E1DD6">
            <w:pPr>
              <w:adjustRightInd w:val="0"/>
              <w:snapToGrid w:val="0"/>
              <w:spacing w:line="288" w:lineRule="auto"/>
              <w:jc w:val="left"/>
              <w:rPr>
                <w:rFonts w:ascii="宋体" w:hAnsi="宋体" w:cs="宋体"/>
                <w:spacing w:val="-6"/>
                <w:sz w:val="21"/>
                <w:szCs w:val="21"/>
                <w:lang w:val="zh-CN"/>
              </w:rPr>
            </w:pPr>
          </w:p>
          <w:p w14:paraId="27E7CB50" w14:textId="77777777" w:rsidR="001E1DD6" w:rsidRDefault="003C2F6D">
            <w:pPr>
              <w:adjustRightInd w:val="0"/>
              <w:snapToGrid w:val="0"/>
              <w:spacing w:line="288" w:lineRule="auto"/>
              <w:jc w:val="left"/>
              <w:rPr>
                <w:rFonts w:ascii="宋体" w:hAnsi="宋体" w:cs="宋体"/>
                <w:spacing w:val="-6"/>
                <w:sz w:val="21"/>
                <w:szCs w:val="21"/>
                <w:lang w:val="zh-CN"/>
              </w:rPr>
            </w:pPr>
            <w:r>
              <w:rPr>
                <w:rFonts w:ascii="宋体" w:hAnsi="宋体" w:cs="宋体" w:hint="eastAsia"/>
                <w:spacing w:val="-6"/>
                <w:sz w:val="21"/>
                <w:szCs w:val="21"/>
                <w:lang w:val="zh-CN"/>
              </w:rPr>
              <w:t>合同总价（大写）：</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026F7F81" w14:textId="77777777" w:rsidR="001E1DD6" w:rsidRDefault="003C2F6D">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注：以上合同总价包含货物（包括主机、标准附件、备品备件、专用工具）价、货物运杂费、保险费、利润、税金等。</w:t>
            </w:r>
          </w:p>
        </w:tc>
      </w:tr>
    </w:tbl>
    <w:p w14:paraId="2F381CF1" w14:textId="77777777" w:rsidR="001E1DD6" w:rsidRDefault="001E1DD6">
      <w:pPr>
        <w:adjustRightInd w:val="0"/>
        <w:snapToGrid w:val="0"/>
        <w:spacing w:line="288" w:lineRule="auto"/>
        <w:ind w:firstLineChars="200" w:firstLine="396"/>
        <w:rPr>
          <w:rFonts w:ascii="宋体" w:hAnsi="宋体" w:cs="宋体"/>
          <w:spacing w:val="-6"/>
          <w:sz w:val="21"/>
          <w:szCs w:val="21"/>
        </w:rPr>
      </w:pPr>
    </w:p>
    <w:p w14:paraId="16BB0B7B"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第二条：履约保证金和付款方式</w:t>
      </w:r>
    </w:p>
    <w:p w14:paraId="20B43248" w14:textId="77777777" w:rsidR="001E1DD6" w:rsidRDefault="003C2F6D">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履约保证金：</w:t>
      </w:r>
    </w:p>
    <w:p w14:paraId="3BF9C604" w14:textId="77777777" w:rsidR="001E1DD6" w:rsidRDefault="003C2F6D">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1.合同签订后一周内，乙方向甲方提交合同总价2.5%的履约保证金，履约保证金在项目验收结束满3年后，无质量和售后服务问题的，于一周内退还（不计息）；</w:t>
      </w:r>
    </w:p>
    <w:p w14:paraId="782E5F14" w14:textId="77777777" w:rsidR="001E1DD6" w:rsidRDefault="003C2F6D">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付款方式：设备安装调试完成，试运行一个月后提请终验，终验合格后支付100%货款  。</w:t>
      </w:r>
    </w:p>
    <w:p w14:paraId="26027FB3"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第三条：交付时间、地点、货物质保期</w:t>
      </w:r>
    </w:p>
    <w:p w14:paraId="48E9AC33" w14:textId="77777777" w:rsidR="001E1DD6" w:rsidRDefault="003C2F6D">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交付时间：</w:t>
      </w:r>
      <w:r>
        <w:rPr>
          <w:rFonts w:ascii="宋体" w:hAnsi="宋体" w:hint="eastAsia"/>
          <w:spacing w:val="-6"/>
          <w:sz w:val="21"/>
          <w:szCs w:val="21"/>
          <w:u w:val="single"/>
        </w:rPr>
        <w:t xml:space="preserve">    </w:t>
      </w:r>
      <w:r>
        <w:rPr>
          <w:rFonts w:ascii="宋体" w:hAnsi="宋体" w:hint="eastAsia"/>
          <w:spacing w:val="-6"/>
          <w:sz w:val="21"/>
          <w:szCs w:val="21"/>
        </w:rPr>
        <w:t>年</w:t>
      </w:r>
      <w:r>
        <w:rPr>
          <w:rFonts w:ascii="宋体" w:hAnsi="宋体" w:hint="eastAsia"/>
          <w:spacing w:val="-6"/>
          <w:sz w:val="21"/>
          <w:szCs w:val="21"/>
          <w:u w:val="single"/>
        </w:rPr>
        <w:t xml:space="preserve">    </w:t>
      </w:r>
      <w:r>
        <w:rPr>
          <w:rFonts w:ascii="宋体" w:hAnsi="宋体" w:hint="eastAsia"/>
          <w:spacing w:val="-6"/>
          <w:sz w:val="21"/>
          <w:szCs w:val="21"/>
        </w:rPr>
        <w:t>月</w:t>
      </w:r>
      <w:r>
        <w:rPr>
          <w:rFonts w:ascii="宋体" w:hAnsi="宋体" w:hint="eastAsia"/>
          <w:spacing w:val="-6"/>
          <w:sz w:val="21"/>
          <w:szCs w:val="21"/>
          <w:u w:val="single"/>
        </w:rPr>
        <w:t xml:space="preserve">    </w:t>
      </w:r>
      <w:r>
        <w:rPr>
          <w:rFonts w:ascii="宋体" w:hAnsi="宋体" w:hint="eastAsia"/>
          <w:spacing w:val="-6"/>
          <w:sz w:val="21"/>
          <w:szCs w:val="21"/>
        </w:rPr>
        <w:t>日前；</w:t>
      </w:r>
    </w:p>
    <w:p w14:paraId="478006E1" w14:textId="77777777" w:rsidR="001E1DD6" w:rsidRDefault="003C2F6D">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交付地点：</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1594C43A" w14:textId="77777777" w:rsidR="001E1DD6" w:rsidRDefault="003C2F6D">
      <w:pPr>
        <w:adjustRightInd w:val="0"/>
        <w:snapToGrid w:val="0"/>
        <w:spacing w:line="288" w:lineRule="auto"/>
        <w:ind w:rightChars="-245" w:right="-686" w:firstLineChars="200" w:firstLine="396"/>
        <w:rPr>
          <w:rFonts w:ascii="宋体" w:hAnsi="宋体"/>
          <w:spacing w:val="-6"/>
          <w:sz w:val="21"/>
          <w:szCs w:val="21"/>
          <w:u w:val="single"/>
        </w:rPr>
      </w:pPr>
      <w:r>
        <w:rPr>
          <w:rFonts w:ascii="宋体" w:hAnsi="宋体" w:hint="eastAsia"/>
          <w:spacing w:val="-6"/>
          <w:sz w:val="21"/>
          <w:szCs w:val="21"/>
        </w:rPr>
        <w:t>货物质保期：</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u w:val="single"/>
        </w:rPr>
        <w:t>年</w:t>
      </w:r>
      <w:r>
        <w:rPr>
          <w:rFonts w:ascii="宋体" w:hAnsi="宋体" w:hint="eastAsia"/>
          <w:spacing w:val="-6"/>
          <w:sz w:val="21"/>
          <w:szCs w:val="21"/>
        </w:rPr>
        <w:t>，项目验收合格后开始计算；</w:t>
      </w:r>
    </w:p>
    <w:p w14:paraId="07389A6C"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第四条：服务标准、期限、效率</w:t>
      </w:r>
    </w:p>
    <w:p w14:paraId="2188E14D"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1.在质保期内，乙方应对货物出现的质量及安全问题负责处理解决并承担一切费用。</w:t>
      </w:r>
    </w:p>
    <w:p w14:paraId="1B380611"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2.质保期内出现无法排除的故障，乙方需无条件更换同型号产品。</w:t>
      </w:r>
    </w:p>
    <w:p w14:paraId="4F4D6B67"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3.质保期满后，乙方继续为甲方服务，仅收取零配件成本费。</w:t>
      </w:r>
    </w:p>
    <w:p w14:paraId="681E3538"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4.因人为因素出现的故障不在免费保修范围内。</w:t>
      </w:r>
    </w:p>
    <w:p w14:paraId="69EC8746" w14:textId="77777777" w:rsidR="001E1DD6" w:rsidRDefault="003C2F6D">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rPr>
        <w:t>5.</w:t>
      </w:r>
      <w:r>
        <w:rPr>
          <w:rFonts w:ascii="宋体" w:hAnsi="宋体" w:hint="eastAsia"/>
          <w:spacing w:val="-6"/>
          <w:sz w:val="21"/>
          <w:szCs w:val="21"/>
          <w:u w:val="single"/>
        </w:rPr>
        <w:t>如在使用过程中发生质量问题，乙方维修响应时间：    小时以内；</w:t>
      </w:r>
    </w:p>
    <w:p w14:paraId="320E71C8" w14:textId="77777777" w:rsidR="001E1DD6" w:rsidRDefault="003C2F6D">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电话技术支持时间：    小时以内；</w:t>
      </w:r>
    </w:p>
    <w:p w14:paraId="6F2FC7F7" w14:textId="77777777" w:rsidR="001E1DD6" w:rsidRDefault="003C2F6D">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若需上门维修，则在：    小时内到达现场并进行维修；</w:t>
      </w:r>
    </w:p>
    <w:p w14:paraId="1717456B"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6.培训：</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72CEE8EB"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第五条：其他技术、服务要求</w:t>
      </w:r>
    </w:p>
    <w:p w14:paraId="06CA716A"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1.乙方应按招标文件规定的货物性能、技术要求、质量标准向甲方提供未经使用的全新产品，符合国家法律规定和技术规格、质量标准的出厂原装合格产品。</w:t>
      </w:r>
    </w:p>
    <w:p w14:paraId="1F6DB4AB"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2.技术支持：</w:t>
      </w:r>
    </w:p>
    <w:p w14:paraId="4EB8D0B2"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乙方应及时免费提供合同货物软件的升级，免费提供合同货物新功能和应用的资料。</w:t>
      </w:r>
    </w:p>
    <w:p w14:paraId="232B2EEF"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3.安装调试：</w:t>
      </w:r>
    </w:p>
    <w:p w14:paraId="4AB43A60"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3.1安装地点：甲方指定地点；</w:t>
      </w:r>
    </w:p>
    <w:p w14:paraId="7F304D83"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7B1A9638"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3.3如乙方委托国内代理（或其他机构）负责安装或配合安装应在签约时指明，但乙方仍要对合同货物及其安装质量负全部责任；</w:t>
      </w:r>
    </w:p>
    <w:p w14:paraId="4601D775"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3.4安装标准：符合我国国家有关技术规范要求和技术标准，所有的软件和硬件必须保证同时安装到位；</w:t>
      </w:r>
    </w:p>
    <w:p w14:paraId="4FB379BF"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3.5乙方免费提供合同货物的安装服务；</w:t>
      </w:r>
    </w:p>
    <w:p w14:paraId="335270D9"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3.6乙方在投标文件中应提供安装调试计划、对安装场地和环境的要求。</w:t>
      </w:r>
    </w:p>
    <w:p w14:paraId="7CC01436"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4.乙方应提供质保期满后主要零部件报价单、质保期满后维护费、软件升级及其相关服务内容；</w:t>
      </w:r>
    </w:p>
    <w:p w14:paraId="6FD46495"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5.供货时提供有关的全套技术文件。</w:t>
      </w:r>
    </w:p>
    <w:p w14:paraId="4223A9D4"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w:t>
      </w:r>
      <w:r>
        <w:rPr>
          <w:rFonts w:ascii="宋体" w:hAnsi="宋体" w:hint="eastAsia"/>
          <w:spacing w:val="-6"/>
          <w:sz w:val="21"/>
          <w:szCs w:val="21"/>
        </w:rPr>
        <w:t>乙方应保证所提供的货物或其中任何一部分均不会侵犯第三方的知识产权。</w:t>
      </w:r>
    </w:p>
    <w:p w14:paraId="6D371409"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第六条：验收标准</w:t>
      </w:r>
    </w:p>
    <w:p w14:paraId="75089E4B"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1.验收由甲方负责实施；</w:t>
      </w:r>
    </w:p>
    <w:p w14:paraId="66AD9B5B"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2.验收依据：</w:t>
      </w:r>
    </w:p>
    <w:p w14:paraId="2D2DD27E"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2.1合同、招标文件、投标文件；</w:t>
      </w:r>
    </w:p>
    <w:p w14:paraId="51F0FCD8"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2.2乙方提供的技术规格、经甲方认可的合同货物的有效检验文件；</w:t>
      </w:r>
    </w:p>
    <w:p w14:paraId="2520D8D7"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2.3乙方投标文件中提供的经甲方认可的合同货物的验收标准（符合中国有关的国家、地方、行业标准）和检测办法及相应检测手段。</w:t>
      </w:r>
    </w:p>
    <w:p w14:paraId="782B78EF"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36CB57F2"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4.验收合格的条件：</w:t>
      </w:r>
    </w:p>
    <w:p w14:paraId="31F9A0C7"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4.1所供货物符合产品标准和</w:t>
      </w:r>
      <w:proofErr w:type="gramStart"/>
      <w:r>
        <w:rPr>
          <w:rFonts w:ascii="宋体" w:hAnsi="宋体" w:hint="eastAsia"/>
          <w:spacing w:val="-6"/>
          <w:sz w:val="21"/>
          <w:szCs w:val="21"/>
        </w:rPr>
        <w:t>及</w:t>
      </w:r>
      <w:proofErr w:type="gramEnd"/>
      <w:r>
        <w:rPr>
          <w:rFonts w:ascii="宋体" w:hAnsi="宋体" w:hint="eastAsia"/>
          <w:spacing w:val="-6"/>
          <w:sz w:val="21"/>
          <w:szCs w:val="21"/>
        </w:rPr>
        <w:t>合同的要求；</w:t>
      </w:r>
    </w:p>
    <w:p w14:paraId="5099BF2B"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4.2在进行测试和验收过程中发现的问题已被解决并得到甲方的认可；</w:t>
      </w:r>
    </w:p>
    <w:p w14:paraId="3547BC66"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4.3合同中规定的所有货物和材料均已交付；</w:t>
      </w:r>
    </w:p>
    <w:p w14:paraId="1C135E7D"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4.4所供货物已通过使用单位组织的验收；</w:t>
      </w:r>
    </w:p>
    <w:p w14:paraId="2E1C9530"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4.5所有相关的技术文件及资料均已提交并得到接受。</w:t>
      </w:r>
    </w:p>
    <w:p w14:paraId="1994199F" w14:textId="77777777" w:rsidR="001E1DD6" w:rsidRDefault="003C2F6D">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第七条：违约责任</w:t>
      </w:r>
    </w:p>
    <w:p w14:paraId="61A7B1AA"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1.乙方逾期履行合同的，自逾期之日起，向甲方每日偿付合同总价0</w:t>
      </w:r>
      <w:r>
        <w:rPr>
          <w:rFonts w:ascii="宋体" w:hAnsi="宋体"/>
          <w:spacing w:val="-6"/>
          <w:sz w:val="21"/>
          <w:szCs w:val="21"/>
        </w:rPr>
        <w:t>.5</w:t>
      </w:r>
      <w:r>
        <w:rPr>
          <w:rFonts w:ascii="宋体" w:hAnsi="宋体" w:hint="eastAsia"/>
          <w:spacing w:val="-6"/>
          <w:sz w:val="21"/>
          <w:szCs w:val="21"/>
        </w:rPr>
        <w:t>%的滞纳金。</w:t>
      </w:r>
    </w:p>
    <w:p w14:paraId="7957BCD7"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2.甲方逾期支付货款的，自逾期之日起，向乙方每日偿付未付价款0</w:t>
      </w:r>
      <w:r>
        <w:rPr>
          <w:rFonts w:ascii="宋体" w:hAnsi="宋体"/>
          <w:spacing w:val="-6"/>
          <w:sz w:val="21"/>
          <w:szCs w:val="21"/>
        </w:rPr>
        <w:t>.5</w:t>
      </w:r>
      <w:r>
        <w:rPr>
          <w:rFonts w:ascii="宋体" w:hAnsi="宋体" w:hint="eastAsia"/>
          <w:spacing w:val="-6"/>
          <w:sz w:val="21"/>
          <w:szCs w:val="21"/>
        </w:rPr>
        <w:t>%的滞纳金。</w:t>
      </w:r>
    </w:p>
    <w:p w14:paraId="35F48E80"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20B8ADD"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FDAE2E8" w14:textId="77777777" w:rsidR="001E1DD6" w:rsidRDefault="003C2F6D">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ascii="宋体" w:hAnsi="宋体" w:hint="eastAsia"/>
          <w:b/>
          <w:spacing w:val="-6"/>
          <w:sz w:val="21"/>
          <w:szCs w:val="21"/>
        </w:rPr>
        <w:t>八</w:t>
      </w:r>
      <w:r>
        <w:rPr>
          <w:rFonts w:ascii="宋体" w:hAnsi="宋体"/>
          <w:b/>
          <w:spacing w:val="-6"/>
          <w:sz w:val="21"/>
          <w:szCs w:val="21"/>
        </w:rPr>
        <w:t>条：不可抗力事件处理</w:t>
      </w:r>
    </w:p>
    <w:p w14:paraId="5B3F8E9C"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1.在合同有效期内，任何一方因不可抗力事件导致不能履行合同，则合同履行期可延长，其延长期与不可抗力影响期相同。</w:t>
      </w:r>
    </w:p>
    <w:p w14:paraId="304EED96"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2.不可抗力事件发生后，应立即通知对方，并寄送有关权威机构出具的证明。</w:t>
      </w:r>
    </w:p>
    <w:p w14:paraId="5EFD5115"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3.不可抗力事件延续120天以上，双方应通过友好协商，确定是否继续履行合同。</w:t>
      </w:r>
    </w:p>
    <w:p w14:paraId="371C784F" w14:textId="77777777" w:rsidR="001E1DD6" w:rsidRDefault="003C2F6D">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第九条：争议解决</w:t>
      </w:r>
    </w:p>
    <w:p w14:paraId="5A4034D5" w14:textId="77777777" w:rsidR="001E1DD6" w:rsidRDefault="003C2F6D">
      <w:pPr>
        <w:adjustRightInd w:val="0"/>
        <w:snapToGrid w:val="0"/>
        <w:spacing w:line="288" w:lineRule="auto"/>
        <w:ind w:rightChars="11" w:right="31" w:firstLineChars="200" w:firstLine="396"/>
        <w:rPr>
          <w:rFonts w:ascii="宋体" w:hAnsi="宋体"/>
          <w:spacing w:val="-6"/>
          <w:sz w:val="21"/>
          <w:szCs w:val="21"/>
        </w:rPr>
      </w:pPr>
      <w:r>
        <w:rPr>
          <w:rFonts w:hint="eastAsia"/>
          <w:spacing w:val="-6"/>
          <w:sz w:val="21"/>
          <w:szCs w:val="21"/>
        </w:rPr>
        <w:t>因本合同发生纠纷，甲乙双方应当及时协商，协商不成时，任何一方可向甲方所在地人民法院起诉。</w:t>
      </w:r>
    </w:p>
    <w:p w14:paraId="6C37A9D1" w14:textId="77777777" w:rsidR="001E1DD6" w:rsidRDefault="003C2F6D">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第十条：合同生效</w:t>
      </w:r>
    </w:p>
    <w:p w14:paraId="2E7A99FB"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合同经甲、乙双方法定代表人或授权代表签名并加盖单位公章后生效。</w:t>
      </w:r>
    </w:p>
    <w:p w14:paraId="3072111E"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本合同附件、招标文件、投标文件、询标澄清、中标通知书均为合同的组成部分，与本合同具有同等法律效力。</w:t>
      </w:r>
    </w:p>
    <w:p w14:paraId="23078B0F"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第十一条：合同份数</w:t>
      </w:r>
    </w:p>
    <w:p w14:paraId="736E8C26"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E1DD6" w14:paraId="65034445" w14:textId="77777777">
        <w:trPr>
          <w:trHeight w:val="397"/>
        </w:trPr>
        <w:tc>
          <w:tcPr>
            <w:tcW w:w="4678" w:type="dxa"/>
            <w:vAlign w:val="center"/>
          </w:tcPr>
          <w:p w14:paraId="73037581"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66BFBEB0"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1E1DD6" w14:paraId="1C6DD2A0" w14:textId="77777777">
        <w:trPr>
          <w:trHeight w:val="397"/>
        </w:trPr>
        <w:tc>
          <w:tcPr>
            <w:tcW w:w="4678" w:type="dxa"/>
            <w:vAlign w:val="center"/>
          </w:tcPr>
          <w:p w14:paraId="495EFF34"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5C715C8F"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c>
          <w:tcPr>
            <w:tcW w:w="4678" w:type="dxa"/>
            <w:vAlign w:val="center"/>
          </w:tcPr>
          <w:p w14:paraId="03F8BEA8"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78B6EB4D"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r>
      <w:tr w:rsidR="001E1DD6" w14:paraId="0A67783B" w14:textId="77777777">
        <w:trPr>
          <w:trHeight w:val="397"/>
        </w:trPr>
        <w:tc>
          <w:tcPr>
            <w:tcW w:w="4678" w:type="dxa"/>
            <w:vAlign w:val="center"/>
          </w:tcPr>
          <w:p w14:paraId="3C35FC19"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7E1518DB"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1E1DD6" w14:paraId="08115EDB" w14:textId="77777777">
        <w:trPr>
          <w:trHeight w:val="397"/>
        </w:trPr>
        <w:tc>
          <w:tcPr>
            <w:tcW w:w="4678" w:type="dxa"/>
            <w:vAlign w:val="center"/>
          </w:tcPr>
          <w:p w14:paraId="3E7C2DD9"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3CF7C36F"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1E1DD6" w14:paraId="0D9B8B0E" w14:textId="77777777">
        <w:trPr>
          <w:trHeight w:val="397"/>
        </w:trPr>
        <w:tc>
          <w:tcPr>
            <w:tcW w:w="4678" w:type="dxa"/>
            <w:vAlign w:val="center"/>
          </w:tcPr>
          <w:p w14:paraId="1D70AFC2" w14:textId="77777777" w:rsidR="001E1DD6" w:rsidRDefault="003C2F6D">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071361CC"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1E1DD6" w14:paraId="368D5F71" w14:textId="77777777">
        <w:trPr>
          <w:trHeight w:val="397"/>
        </w:trPr>
        <w:tc>
          <w:tcPr>
            <w:tcW w:w="4678" w:type="dxa"/>
            <w:vAlign w:val="center"/>
          </w:tcPr>
          <w:p w14:paraId="2332578D" w14:textId="77777777" w:rsidR="001E1DD6" w:rsidRDefault="003C2F6D">
            <w:pPr>
              <w:adjustRightInd w:val="0"/>
              <w:snapToGrid w:val="0"/>
              <w:spacing w:line="288" w:lineRule="auto"/>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w:t>
            </w:r>
          </w:p>
        </w:tc>
        <w:tc>
          <w:tcPr>
            <w:tcW w:w="4678" w:type="dxa"/>
            <w:vAlign w:val="center"/>
          </w:tcPr>
          <w:p w14:paraId="5D55904A" w14:textId="77777777" w:rsidR="001E1DD6" w:rsidRDefault="003C2F6D">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帐号</w:t>
            </w:r>
            <w:proofErr w:type="gramEnd"/>
            <w:r>
              <w:rPr>
                <w:rFonts w:ascii="宋体" w:hAnsi="宋体" w:hint="eastAsia"/>
                <w:spacing w:val="-6"/>
                <w:sz w:val="21"/>
                <w:szCs w:val="21"/>
              </w:rPr>
              <w:t>：</w:t>
            </w:r>
          </w:p>
        </w:tc>
      </w:tr>
      <w:tr w:rsidR="001E1DD6" w14:paraId="0E337A5A" w14:textId="77777777">
        <w:trPr>
          <w:trHeight w:val="397"/>
        </w:trPr>
        <w:tc>
          <w:tcPr>
            <w:tcW w:w="4678" w:type="dxa"/>
            <w:vAlign w:val="center"/>
          </w:tcPr>
          <w:p w14:paraId="689355DA"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签名日期：      年    月    日</w:t>
            </w:r>
          </w:p>
        </w:tc>
        <w:tc>
          <w:tcPr>
            <w:tcW w:w="4678" w:type="dxa"/>
            <w:vAlign w:val="center"/>
          </w:tcPr>
          <w:p w14:paraId="77518A4C"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签名日期：      年    月    日</w:t>
            </w:r>
          </w:p>
        </w:tc>
      </w:tr>
      <w:tr w:rsidR="001E1DD6" w14:paraId="0433A3A9" w14:textId="77777777">
        <w:trPr>
          <w:gridAfter w:val="1"/>
          <w:wAfter w:w="4678" w:type="dxa"/>
          <w:trHeight w:val="397"/>
        </w:trPr>
        <w:tc>
          <w:tcPr>
            <w:tcW w:w="4678" w:type="dxa"/>
            <w:vAlign w:val="center"/>
          </w:tcPr>
          <w:p w14:paraId="67E9822B"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合同</w:t>
            </w:r>
            <w:proofErr w:type="gramStart"/>
            <w:r>
              <w:rPr>
                <w:rFonts w:ascii="宋体" w:hAnsi="宋体" w:hint="eastAsia"/>
                <w:spacing w:val="-6"/>
                <w:sz w:val="21"/>
                <w:szCs w:val="21"/>
              </w:rPr>
              <w:t>鉴证</w:t>
            </w:r>
            <w:proofErr w:type="gramEnd"/>
            <w:r>
              <w:rPr>
                <w:rFonts w:ascii="宋体" w:hAnsi="宋体" w:hint="eastAsia"/>
                <w:spacing w:val="-6"/>
                <w:sz w:val="21"/>
                <w:szCs w:val="21"/>
              </w:rPr>
              <w:t>方：浙江求是招标代理有限公司（公章）</w:t>
            </w:r>
          </w:p>
        </w:tc>
      </w:tr>
      <w:tr w:rsidR="001E1DD6" w14:paraId="64D7489E" w14:textId="77777777">
        <w:trPr>
          <w:gridAfter w:val="1"/>
          <w:wAfter w:w="4678" w:type="dxa"/>
          <w:trHeight w:val="397"/>
        </w:trPr>
        <w:tc>
          <w:tcPr>
            <w:tcW w:w="4678" w:type="dxa"/>
            <w:vAlign w:val="center"/>
          </w:tcPr>
          <w:p w14:paraId="4C1A3D6C" w14:textId="77777777" w:rsidR="001E1DD6" w:rsidRDefault="003C2F6D">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25B32676"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r>
      <w:tr w:rsidR="001E1DD6" w14:paraId="3C407E8B" w14:textId="77777777">
        <w:trPr>
          <w:gridAfter w:val="1"/>
          <w:wAfter w:w="4678" w:type="dxa"/>
          <w:trHeight w:val="397"/>
        </w:trPr>
        <w:tc>
          <w:tcPr>
            <w:tcW w:w="4678" w:type="dxa"/>
            <w:vAlign w:val="center"/>
          </w:tcPr>
          <w:p w14:paraId="3209C7BD" w14:textId="77777777" w:rsidR="001E1DD6" w:rsidRDefault="003C2F6D">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地址：杭州市玉古路173号中田大厦11楼</w:t>
            </w:r>
          </w:p>
        </w:tc>
      </w:tr>
      <w:tr w:rsidR="001E1DD6" w14:paraId="6306C218" w14:textId="77777777">
        <w:trPr>
          <w:gridAfter w:val="1"/>
          <w:wAfter w:w="4678" w:type="dxa"/>
          <w:trHeight w:val="397"/>
        </w:trPr>
        <w:tc>
          <w:tcPr>
            <w:tcW w:w="4678" w:type="dxa"/>
            <w:vAlign w:val="center"/>
          </w:tcPr>
          <w:p w14:paraId="11436F05" w14:textId="77777777" w:rsidR="001E1DD6" w:rsidRDefault="003C2F6D">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电话：0571-87666117</w:t>
            </w:r>
          </w:p>
        </w:tc>
      </w:tr>
      <w:tr w:rsidR="001E1DD6" w14:paraId="601972E2" w14:textId="77777777">
        <w:trPr>
          <w:gridAfter w:val="1"/>
          <w:wAfter w:w="4678" w:type="dxa"/>
          <w:trHeight w:val="397"/>
        </w:trPr>
        <w:tc>
          <w:tcPr>
            <w:tcW w:w="4678" w:type="dxa"/>
            <w:vAlign w:val="center"/>
          </w:tcPr>
          <w:p w14:paraId="1551042A" w14:textId="77777777" w:rsidR="001E1DD6" w:rsidRDefault="003C2F6D">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鉴证</w:t>
            </w:r>
            <w:proofErr w:type="gramEnd"/>
            <w:r>
              <w:rPr>
                <w:rFonts w:ascii="宋体" w:hAnsi="宋体" w:hint="eastAsia"/>
                <w:spacing w:val="-6"/>
                <w:sz w:val="21"/>
                <w:szCs w:val="21"/>
              </w:rPr>
              <w:t>日期：      年    月    日</w:t>
            </w:r>
          </w:p>
        </w:tc>
      </w:tr>
    </w:tbl>
    <w:p w14:paraId="4B5927B6" w14:textId="77777777" w:rsidR="001E1DD6" w:rsidRDefault="001E1DD6">
      <w:pPr>
        <w:pStyle w:val="ac"/>
        <w:snapToGrid w:val="0"/>
        <w:spacing w:beforeLines="0" w:afterLines="0" w:line="288" w:lineRule="auto"/>
        <w:rPr>
          <w:rFonts w:hAnsi="宋体"/>
          <w:b/>
          <w:spacing w:val="-6"/>
        </w:rPr>
      </w:pPr>
    </w:p>
    <w:p w14:paraId="36554244" w14:textId="77777777" w:rsidR="001E1DD6" w:rsidRDefault="003C2F6D">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7FDBF9AD" w14:textId="77777777" w:rsidR="001E1DD6" w:rsidRDefault="001E1DD6">
      <w:pPr>
        <w:adjustRightInd w:val="0"/>
        <w:snapToGrid w:val="0"/>
        <w:spacing w:line="288" w:lineRule="auto"/>
        <w:rPr>
          <w:rFonts w:ascii="宋体" w:hAnsi="宋体"/>
          <w:b/>
          <w:bCs/>
          <w:spacing w:val="-6"/>
          <w:sz w:val="21"/>
          <w:szCs w:val="21"/>
        </w:rPr>
      </w:pPr>
    </w:p>
    <w:p w14:paraId="35064CEC" w14:textId="77777777" w:rsidR="001E1DD6" w:rsidRDefault="003C2F6D">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 xml:space="preserve">目 </w:t>
      </w:r>
      <w:r>
        <w:rPr>
          <w:rFonts w:ascii="宋体" w:hAnsi="宋体"/>
          <w:b/>
          <w:bCs/>
          <w:spacing w:val="-6"/>
          <w:sz w:val="21"/>
          <w:szCs w:val="21"/>
        </w:rPr>
        <w:t xml:space="preserve"> </w:t>
      </w:r>
      <w:r>
        <w:rPr>
          <w:rFonts w:ascii="宋体" w:hAnsi="宋体" w:hint="eastAsia"/>
          <w:b/>
          <w:bCs/>
          <w:spacing w:val="-6"/>
          <w:sz w:val="21"/>
          <w:szCs w:val="21"/>
        </w:rPr>
        <w:t>录</w:t>
      </w:r>
    </w:p>
    <w:p w14:paraId="4DC1C2F0" w14:textId="77777777" w:rsidR="001E1DD6" w:rsidRDefault="001E1DD6">
      <w:pPr>
        <w:adjustRightInd w:val="0"/>
        <w:snapToGrid w:val="0"/>
        <w:spacing w:line="288" w:lineRule="auto"/>
        <w:rPr>
          <w:rFonts w:ascii="宋体" w:hAnsi="宋体"/>
          <w:b/>
          <w:bCs/>
          <w:spacing w:val="-6"/>
          <w:sz w:val="21"/>
          <w:szCs w:val="21"/>
        </w:rPr>
      </w:pPr>
    </w:p>
    <w:p w14:paraId="1D605CC9" w14:textId="77777777" w:rsidR="001E1DD6" w:rsidRDefault="003C2F6D">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14:paraId="14D45E91"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（1）开标一览表</w:t>
      </w:r>
    </w:p>
    <w:p w14:paraId="323CA875"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）中小企业声明函（若属于中小企业）</w:t>
      </w:r>
    </w:p>
    <w:p w14:paraId="5C176ACB"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）属于监狱企业的证明文件（若属于监狱企业）</w:t>
      </w:r>
    </w:p>
    <w:p w14:paraId="0968C2DE"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bookmarkStart w:id="46" w:name="OLE_LINK14"/>
      <w:bookmarkStart w:id="47" w:name="OLE_LINK13"/>
      <w:r>
        <w:rPr>
          <w:rFonts w:hAnsi="宋体" w:hint="eastAsia"/>
          <w:spacing w:val="-6"/>
          <w:sz w:val="21"/>
          <w:szCs w:val="21"/>
        </w:rPr>
        <w:t>残疾人福利性单位声明函</w:t>
      </w:r>
      <w:bookmarkEnd w:id="46"/>
      <w:bookmarkEnd w:id="47"/>
      <w:r>
        <w:rPr>
          <w:rFonts w:hAnsi="宋体" w:hint="eastAsia"/>
          <w:spacing w:val="-6"/>
          <w:sz w:val="21"/>
          <w:szCs w:val="21"/>
        </w:rPr>
        <w:t>（若属于残疾人福利性单位）</w:t>
      </w:r>
    </w:p>
    <w:p w14:paraId="13087F51" w14:textId="77777777" w:rsidR="001E1DD6" w:rsidRDefault="003C2F6D">
      <w:pPr>
        <w:adjustRightInd w:val="0"/>
        <w:snapToGrid w:val="0"/>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ascii="宋体" w:hAnsi="宋体" w:hint="eastAsia"/>
          <w:b/>
          <w:spacing w:val="-6"/>
          <w:sz w:val="21"/>
          <w:szCs w:val="21"/>
        </w:rPr>
        <w:t>资格文件：</w:t>
      </w:r>
    </w:p>
    <w:p w14:paraId="4808F089" w14:textId="77777777" w:rsidR="001E1DD6" w:rsidRDefault="003C2F6D">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1A0094C2"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235799EA"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（2）符合参加政府采购活动应当具备的一般条件的承诺函</w:t>
      </w:r>
    </w:p>
    <w:p w14:paraId="72B86BC3"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（3）落实政府采购政策需满足的资格要求：无</w:t>
      </w:r>
    </w:p>
    <w:p w14:paraId="280B1C2A"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（4）本项目的特定资格要求证明材料：无</w:t>
      </w:r>
    </w:p>
    <w:p w14:paraId="4D4448B4" w14:textId="77777777" w:rsidR="001E1DD6" w:rsidRDefault="003C2F6D">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4FA60C3D"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30305AC0"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）法定代表人授权委托书</w:t>
      </w:r>
    </w:p>
    <w:p w14:paraId="4A164261" w14:textId="713115CD"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w:t>
      </w:r>
      <w:r w:rsidR="006C3C74">
        <w:rPr>
          <w:rFonts w:hAnsi="宋体" w:hint="eastAsia"/>
          <w:b/>
          <w:spacing w:val="-6"/>
          <w:sz w:val="21"/>
          <w:szCs w:val="21"/>
        </w:rPr>
        <w:t>2021年</w:t>
      </w:r>
      <w:r>
        <w:rPr>
          <w:rFonts w:hAnsi="宋体" w:hint="eastAsia"/>
          <w:b/>
          <w:spacing w:val="-6"/>
          <w:sz w:val="21"/>
          <w:szCs w:val="21"/>
        </w:rPr>
        <w:t>12月（含）以后任意一月</w:t>
      </w:r>
      <w:r>
        <w:rPr>
          <w:rFonts w:hAnsi="宋体"/>
          <w:spacing w:val="-6"/>
          <w:sz w:val="21"/>
          <w:szCs w:val="21"/>
        </w:rPr>
        <w:t>投标授权代表社保缴纳证明</w:t>
      </w:r>
    </w:p>
    <w:p w14:paraId="52FD59C8" w14:textId="77777777" w:rsidR="001E1DD6" w:rsidRDefault="003C2F6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）投标人同类合同一览表</w:t>
      </w:r>
    </w:p>
    <w:p w14:paraId="5C6A1FA0"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4</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6E4C3263"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5</w:t>
      </w:r>
      <w:r>
        <w:rPr>
          <w:rFonts w:ascii="宋体" w:hAnsi="宋体" w:hint="eastAsia"/>
          <w:spacing w:val="-6"/>
          <w:sz w:val="21"/>
          <w:szCs w:val="21"/>
        </w:rPr>
        <w:t>）标的物</w:t>
      </w:r>
      <w:r>
        <w:rPr>
          <w:rFonts w:ascii="宋体" w:hAnsi="宋体"/>
          <w:spacing w:val="-6"/>
          <w:sz w:val="21"/>
          <w:szCs w:val="21"/>
        </w:rPr>
        <w:t>配置清单（不含报价）</w:t>
      </w:r>
    </w:p>
    <w:p w14:paraId="7C35E411" w14:textId="77777777" w:rsidR="001E1DD6" w:rsidRDefault="003C2F6D">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w:t>
      </w:r>
      <w:r>
        <w:rPr>
          <w:rFonts w:ascii="宋体" w:hAnsi="宋体" w:cs="宋体"/>
          <w:spacing w:val="-6"/>
          <w:sz w:val="21"/>
          <w:szCs w:val="21"/>
        </w:rPr>
        <w:t>6</w:t>
      </w:r>
      <w:r>
        <w:rPr>
          <w:rFonts w:ascii="宋体" w:hAnsi="宋体" w:cs="宋体" w:hint="eastAsia"/>
          <w:spacing w:val="-6"/>
          <w:sz w:val="21"/>
          <w:szCs w:val="21"/>
        </w:rPr>
        <w:t>）技术方案：</w:t>
      </w:r>
    </w:p>
    <w:p w14:paraId="3A7B53CA" w14:textId="77777777" w:rsidR="001E1DD6" w:rsidRDefault="003C2F6D">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项目实施方案</w:t>
      </w:r>
    </w:p>
    <w:p w14:paraId="284A50B7" w14:textId="77777777" w:rsidR="001E1DD6" w:rsidRDefault="003C2F6D">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服务团队</w:t>
      </w:r>
    </w:p>
    <w:p w14:paraId="46073846" w14:textId="77777777" w:rsidR="001E1DD6" w:rsidRDefault="003C2F6D">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安装调试验收</w:t>
      </w:r>
    </w:p>
    <w:p w14:paraId="1E06AD53" w14:textId="77777777" w:rsidR="001E1DD6" w:rsidRDefault="003C2F6D">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售后服务</w:t>
      </w:r>
    </w:p>
    <w:p w14:paraId="0133FF1B" w14:textId="77777777" w:rsidR="001E1DD6" w:rsidRDefault="003C2F6D">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技术服务、培训</w:t>
      </w:r>
    </w:p>
    <w:p w14:paraId="42CE59E4" w14:textId="77777777" w:rsidR="001E1DD6" w:rsidRDefault="003C2F6D">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配件耗材</w:t>
      </w:r>
    </w:p>
    <w:p w14:paraId="015B6AAE"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7</w:t>
      </w:r>
      <w:r>
        <w:rPr>
          <w:rFonts w:ascii="宋体" w:hAnsi="宋体" w:hint="eastAsia"/>
          <w:spacing w:val="-6"/>
          <w:sz w:val="21"/>
          <w:szCs w:val="21"/>
        </w:rPr>
        <w:t>）节能、环保产品证明材料</w:t>
      </w:r>
    </w:p>
    <w:p w14:paraId="2B1854E7" w14:textId="77777777" w:rsidR="001E1DD6" w:rsidRDefault="003C2F6D">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（8</w:t>
      </w:r>
      <w:r>
        <w:rPr>
          <w:rFonts w:ascii="宋体" w:hAnsi="宋体" w:cs="宋体"/>
          <w:spacing w:val="-6"/>
          <w:sz w:val="21"/>
          <w:szCs w:val="21"/>
        </w:rPr>
        <w:t>）投标人需要说明的其他文件和材料。</w:t>
      </w:r>
    </w:p>
    <w:p w14:paraId="5F7DE487" w14:textId="77777777" w:rsidR="001E1DD6" w:rsidRDefault="003C2F6D">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7BB506BD" w14:textId="77777777" w:rsidR="001E1DD6" w:rsidRDefault="003C2F6D">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lastRenderedPageBreak/>
        <w:t>外层包装（封签）</w:t>
      </w:r>
    </w:p>
    <w:p w14:paraId="6AD07433" w14:textId="77777777" w:rsidR="001E1DD6" w:rsidRDefault="001E1DD6">
      <w:pPr>
        <w:adjustRightInd w:val="0"/>
        <w:snapToGrid w:val="0"/>
        <w:spacing w:line="288" w:lineRule="auto"/>
        <w:rPr>
          <w:rFonts w:ascii="宋体" w:hAnsi="宋体"/>
          <w:spacing w:val="-6"/>
          <w:sz w:val="21"/>
          <w:szCs w:val="21"/>
        </w:rPr>
      </w:pPr>
    </w:p>
    <w:p w14:paraId="5A06A5F6" w14:textId="77777777" w:rsidR="001E1DD6" w:rsidRDefault="003C2F6D">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____________________（投标人名称）</w:t>
      </w:r>
    </w:p>
    <w:p w14:paraId="4C19BBB0" w14:textId="77777777" w:rsidR="001E1DD6" w:rsidRDefault="003C2F6D">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投 标 文 件</w:t>
      </w:r>
    </w:p>
    <w:p w14:paraId="1242294E" w14:textId="77777777" w:rsidR="001E1DD6" w:rsidRDefault="003C2F6D">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（报价文件）</w:t>
      </w:r>
    </w:p>
    <w:p w14:paraId="0F374B10" w14:textId="77777777" w:rsidR="001E1DD6" w:rsidRDefault="001E1DD6">
      <w:pPr>
        <w:adjustRightInd w:val="0"/>
        <w:snapToGrid w:val="0"/>
        <w:spacing w:line="288" w:lineRule="auto"/>
        <w:rPr>
          <w:rFonts w:ascii="宋体" w:hAnsi="宋体"/>
          <w:bCs/>
          <w:spacing w:val="-6"/>
          <w:sz w:val="21"/>
          <w:szCs w:val="21"/>
        </w:rPr>
      </w:pPr>
    </w:p>
    <w:p w14:paraId="5747615A"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采购人：浙江财经大学东方学院</w:t>
      </w:r>
    </w:p>
    <w:p w14:paraId="686EB0E7"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项目名称：公共基础实验中心机房新建（四期）</w:t>
      </w:r>
    </w:p>
    <w:p w14:paraId="79858DBE"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 xml:space="preserve">项目编号：QSZB-F(H)-E22047(GK) </w:t>
      </w:r>
    </w:p>
    <w:p w14:paraId="139BAD95"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投标人名称（盖章）：</w:t>
      </w:r>
    </w:p>
    <w:p w14:paraId="565EF4D6"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投标人地址：</w:t>
      </w:r>
    </w:p>
    <w:p w14:paraId="13E38911"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在  年  月  日  时  分之前不得启封</w:t>
      </w:r>
    </w:p>
    <w:p w14:paraId="1B0E040E" w14:textId="77777777" w:rsidR="001E1DD6" w:rsidRDefault="001E1DD6">
      <w:pPr>
        <w:adjustRightInd w:val="0"/>
        <w:snapToGrid w:val="0"/>
        <w:spacing w:line="288" w:lineRule="auto"/>
        <w:rPr>
          <w:rFonts w:ascii="宋体" w:hAnsi="宋体"/>
          <w:bCs/>
          <w:spacing w:val="-6"/>
          <w:sz w:val="21"/>
          <w:szCs w:val="21"/>
        </w:rPr>
      </w:pPr>
    </w:p>
    <w:p w14:paraId="03BE4D61"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spacing w:val="-6"/>
          <w:sz w:val="21"/>
          <w:szCs w:val="21"/>
        </w:rPr>
        <w:t>投标人代表签名</w:t>
      </w:r>
      <w:r>
        <w:rPr>
          <w:rFonts w:ascii="宋体" w:hAnsi="宋体" w:hint="eastAsia"/>
          <w:bCs/>
          <w:spacing w:val="-6"/>
          <w:sz w:val="21"/>
          <w:szCs w:val="21"/>
        </w:rPr>
        <w:t>：</w:t>
      </w:r>
    </w:p>
    <w:p w14:paraId="36AB2FDF"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    年  月  日</w:t>
      </w:r>
    </w:p>
    <w:p w14:paraId="6058493D" w14:textId="77777777" w:rsidR="001E1DD6" w:rsidRDefault="003C2F6D">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ascii="宋体" w:hAnsi="宋体" w:hint="eastAsia"/>
          <w:bCs/>
          <w:spacing w:val="-6"/>
          <w:sz w:val="21"/>
          <w:szCs w:val="21"/>
        </w:rPr>
        <w:lastRenderedPageBreak/>
        <w:t>报价文件</w:t>
      </w:r>
      <w:r>
        <w:rPr>
          <w:rFonts w:ascii="宋体" w:hAnsi="宋体" w:hint="eastAsia"/>
          <w:spacing w:val="-6"/>
          <w:sz w:val="21"/>
          <w:szCs w:val="21"/>
        </w:rPr>
        <w:t>封面</w:t>
      </w:r>
    </w:p>
    <w:p w14:paraId="35FE9116" w14:textId="77777777" w:rsidR="001E1DD6" w:rsidRDefault="003C2F6D">
      <w:pPr>
        <w:adjustRightInd w:val="0"/>
        <w:snapToGrid w:val="0"/>
        <w:spacing w:line="288" w:lineRule="auto"/>
        <w:jc w:val="right"/>
        <w:rPr>
          <w:rFonts w:ascii="宋体" w:hAnsi="宋体"/>
          <w:spacing w:val="-6"/>
          <w:sz w:val="21"/>
          <w:szCs w:val="21"/>
        </w:rPr>
      </w:pPr>
      <w:r>
        <w:rPr>
          <w:rFonts w:ascii="宋体" w:hAnsi="宋体" w:hint="eastAsia"/>
          <w:b/>
          <w:bCs/>
          <w:spacing w:val="-6"/>
          <w:sz w:val="21"/>
          <w:szCs w:val="21"/>
        </w:rPr>
        <w:t>正本或副本</w:t>
      </w:r>
    </w:p>
    <w:p w14:paraId="0210D05D" w14:textId="77777777" w:rsidR="001E1DD6" w:rsidRDefault="001E1DD6">
      <w:pPr>
        <w:adjustRightInd w:val="0"/>
        <w:snapToGrid w:val="0"/>
        <w:spacing w:line="288" w:lineRule="auto"/>
        <w:rPr>
          <w:rFonts w:ascii="宋体" w:hAnsi="宋体"/>
          <w:spacing w:val="-6"/>
          <w:sz w:val="21"/>
          <w:szCs w:val="21"/>
        </w:rPr>
      </w:pPr>
    </w:p>
    <w:p w14:paraId="5A162B51" w14:textId="77777777" w:rsidR="001E1DD6" w:rsidRDefault="003C2F6D">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____________________（投标人名称）</w:t>
      </w:r>
    </w:p>
    <w:p w14:paraId="1F88B0BA" w14:textId="77777777" w:rsidR="001E1DD6" w:rsidRDefault="001E1DD6">
      <w:pPr>
        <w:adjustRightInd w:val="0"/>
        <w:snapToGrid w:val="0"/>
        <w:spacing w:line="288" w:lineRule="auto"/>
        <w:rPr>
          <w:rFonts w:ascii="宋体" w:hAnsi="宋体"/>
          <w:bCs/>
          <w:spacing w:val="-6"/>
          <w:sz w:val="21"/>
          <w:szCs w:val="21"/>
        </w:rPr>
      </w:pPr>
    </w:p>
    <w:p w14:paraId="59F08212" w14:textId="77777777" w:rsidR="001E1DD6" w:rsidRDefault="001E1DD6">
      <w:pPr>
        <w:adjustRightInd w:val="0"/>
        <w:snapToGrid w:val="0"/>
        <w:spacing w:line="288" w:lineRule="auto"/>
        <w:rPr>
          <w:rFonts w:ascii="宋体" w:hAnsi="宋体"/>
          <w:bCs/>
          <w:spacing w:val="-6"/>
          <w:sz w:val="21"/>
          <w:szCs w:val="21"/>
        </w:rPr>
      </w:pPr>
    </w:p>
    <w:p w14:paraId="7ABAD6B6"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投标文件</w:t>
      </w:r>
    </w:p>
    <w:p w14:paraId="6CCBECB7" w14:textId="77777777" w:rsidR="001E1DD6" w:rsidRDefault="001E1DD6">
      <w:pPr>
        <w:adjustRightInd w:val="0"/>
        <w:snapToGrid w:val="0"/>
        <w:spacing w:line="288" w:lineRule="auto"/>
        <w:rPr>
          <w:rFonts w:ascii="宋体" w:hAnsi="宋体"/>
          <w:b/>
          <w:spacing w:val="-6"/>
          <w:sz w:val="21"/>
          <w:szCs w:val="21"/>
        </w:rPr>
      </w:pPr>
    </w:p>
    <w:p w14:paraId="66451832" w14:textId="77777777" w:rsidR="001E1DD6" w:rsidRDefault="003C2F6D">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（报价文件）</w:t>
      </w:r>
    </w:p>
    <w:p w14:paraId="03BE2FC7" w14:textId="77777777" w:rsidR="001E1DD6" w:rsidRDefault="001E1DD6">
      <w:pPr>
        <w:adjustRightInd w:val="0"/>
        <w:snapToGrid w:val="0"/>
        <w:spacing w:line="288" w:lineRule="auto"/>
        <w:rPr>
          <w:rFonts w:ascii="宋体" w:hAnsi="宋体"/>
          <w:bCs/>
          <w:spacing w:val="-6"/>
          <w:sz w:val="21"/>
          <w:szCs w:val="21"/>
        </w:rPr>
      </w:pPr>
    </w:p>
    <w:p w14:paraId="323B9134" w14:textId="77777777" w:rsidR="001E1DD6" w:rsidRDefault="001E1DD6">
      <w:pPr>
        <w:adjustRightInd w:val="0"/>
        <w:snapToGrid w:val="0"/>
        <w:spacing w:line="288" w:lineRule="auto"/>
        <w:rPr>
          <w:rFonts w:ascii="宋体" w:hAnsi="宋体"/>
          <w:bCs/>
          <w:spacing w:val="-6"/>
          <w:sz w:val="21"/>
          <w:szCs w:val="21"/>
        </w:rPr>
      </w:pPr>
    </w:p>
    <w:p w14:paraId="323E3C4D"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采购人：浙江财经大学东方学院</w:t>
      </w:r>
    </w:p>
    <w:p w14:paraId="189C2998"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项目名称：公共基础实验中心机房新建（四期）</w:t>
      </w:r>
    </w:p>
    <w:p w14:paraId="39F47AF8"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 xml:space="preserve">项目编号：QSZB-F(H)-E22047(GK) </w:t>
      </w:r>
    </w:p>
    <w:p w14:paraId="731E5242"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投标人名称（盖章）：</w:t>
      </w:r>
    </w:p>
    <w:p w14:paraId="6D46A9D5"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投标人地址：</w:t>
      </w:r>
    </w:p>
    <w:p w14:paraId="4AEE33F5" w14:textId="77777777" w:rsidR="001E1DD6" w:rsidRDefault="001E1DD6">
      <w:pPr>
        <w:adjustRightInd w:val="0"/>
        <w:snapToGrid w:val="0"/>
        <w:spacing w:line="288" w:lineRule="auto"/>
        <w:rPr>
          <w:rFonts w:ascii="宋体" w:hAnsi="宋体"/>
          <w:bCs/>
          <w:spacing w:val="-6"/>
          <w:sz w:val="21"/>
          <w:szCs w:val="21"/>
        </w:rPr>
      </w:pPr>
    </w:p>
    <w:p w14:paraId="2F4C2748"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投标人代表签名：</w:t>
      </w:r>
    </w:p>
    <w:p w14:paraId="178BB081"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    年  月  日</w:t>
      </w:r>
    </w:p>
    <w:p w14:paraId="64FEF2F1" w14:textId="77777777" w:rsidR="001E1DD6" w:rsidRDefault="003C2F6D">
      <w:pPr>
        <w:adjustRightInd w:val="0"/>
        <w:snapToGrid w:val="0"/>
        <w:spacing w:line="288" w:lineRule="auto"/>
        <w:jc w:val="center"/>
        <w:outlineLvl w:val="1"/>
        <w:rPr>
          <w:rFonts w:ascii="宋体" w:hAnsi="宋体"/>
          <w:b/>
          <w:spacing w:val="-6"/>
          <w:sz w:val="32"/>
          <w:szCs w:val="32"/>
        </w:rPr>
      </w:pPr>
      <w:r>
        <w:rPr>
          <w:rFonts w:ascii="宋体" w:hAnsi="宋体"/>
          <w:bCs/>
          <w:spacing w:val="-6"/>
          <w:sz w:val="21"/>
          <w:szCs w:val="21"/>
        </w:rPr>
        <w:br w:type="page"/>
      </w:r>
      <w:r>
        <w:rPr>
          <w:rFonts w:ascii="宋体" w:hAnsi="宋体" w:hint="eastAsia"/>
          <w:b/>
          <w:spacing w:val="-6"/>
          <w:sz w:val="32"/>
          <w:szCs w:val="32"/>
        </w:rPr>
        <w:lastRenderedPageBreak/>
        <w:t>报价文件</w:t>
      </w:r>
    </w:p>
    <w:p w14:paraId="23BAFC97" w14:textId="77777777" w:rsidR="001E1DD6" w:rsidRDefault="003C2F6D">
      <w:pPr>
        <w:adjustRightInd w:val="0"/>
        <w:snapToGrid w:val="0"/>
        <w:spacing w:line="288" w:lineRule="auto"/>
        <w:jc w:val="center"/>
        <w:outlineLvl w:val="2"/>
        <w:rPr>
          <w:rFonts w:ascii="宋体" w:hAnsi="宋体"/>
          <w:b/>
          <w:spacing w:val="-6"/>
          <w:sz w:val="21"/>
          <w:szCs w:val="21"/>
        </w:rPr>
      </w:pPr>
      <w:r>
        <w:rPr>
          <w:rFonts w:ascii="宋体" w:hAnsi="宋体" w:hint="eastAsia"/>
          <w:b/>
          <w:spacing w:val="-6"/>
          <w:sz w:val="21"/>
          <w:szCs w:val="21"/>
        </w:rPr>
        <w:t>（1）开标一览表</w:t>
      </w:r>
    </w:p>
    <w:p w14:paraId="5778FC0E" w14:textId="77777777" w:rsidR="001E1DD6" w:rsidRDefault="001E1DD6">
      <w:pPr>
        <w:adjustRightInd w:val="0"/>
        <w:snapToGrid w:val="0"/>
        <w:spacing w:line="288" w:lineRule="auto"/>
        <w:rPr>
          <w:rFonts w:ascii="宋体" w:hAnsi="宋体"/>
          <w:b/>
          <w:spacing w:val="-6"/>
          <w:sz w:val="21"/>
          <w:szCs w:val="21"/>
        </w:rPr>
      </w:pPr>
    </w:p>
    <w:p w14:paraId="576A7EB3"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 购 人：浙江财经大学东方学院</w:t>
      </w:r>
    </w:p>
    <w:p w14:paraId="2B8B7C29"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项目名称：公共基础实验中心机房新建（四期）</w:t>
      </w:r>
    </w:p>
    <w:p w14:paraId="2126F049"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 xml:space="preserve">项目编号：QSZB-F(H)-E22047(GK) </w:t>
      </w:r>
    </w:p>
    <w:p w14:paraId="6DDCED9E" w14:textId="77777777" w:rsidR="001E1DD6" w:rsidRDefault="001E1DD6">
      <w:pPr>
        <w:adjustRightInd w:val="0"/>
        <w:snapToGrid w:val="0"/>
        <w:spacing w:line="288" w:lineRule="auto"/>
        <w:rPr>
          <w:rFonts w:ascii="宋体" w:hAnsi="宋体"/>
          <w:bCs/>
          <w:spacing w:val="-6"/>
          <w:sz w:val="21"/>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1E1DD6" w14:paraId="3AA96AC7"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94C314"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90CB9B3"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83CBCEE"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D28B313"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6ADE15"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D6A0FA"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1FEA4607"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798D3EA6"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金额（元）</w:t>
            </w:r>
          </w:p>
        </w:tc>
      </w:tr>
      <w:tr w:rsidR="001E1DD6" w14:paraId="1EB91941"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723388" w14:textId="77777777" w:rsidR="001E1DD6" w:rsidRDefault="001E1DD6">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82F96B7" w14:textId="77777777" w:rsidR="001E1DD6" w:rsidRDefault="001E1DD6">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4B5A7B3" w14:textId="77777777" w:rsidR="001E1DD6" w:rsidRDefault="001E1DD6">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7EF40DC"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0983906"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D073BF" w14:textId="77777777" w:rsidR="001E1DD6" w:rsidRDefault="001E1DD6">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9F534B0" w14:textId="77777777" w:rsidR="001E1DD6" w:rsidRDefault="001E1DD6">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EF316A9" w14:textId="77777777" w:rsidR="001E1DD6" w:rsidRDefault="001E1DD6">
            <w:pPr>
              <w:adjustRightInd w:val="0"/>
              <w:snapToGrid w:val="0"/>
              <w:spacing w:line="288" w:lineRule="auto"/>
              <w:jc w:val="center"/>
              <w:rPr>
                <w:rFonts w:ascii="宋体" w:hAnsi="宋体" w:cs="宋体"/>
                <w:b/>
                <w:bCs/>
                <w:sz w:val="21"/>
                <w:szCs w:val="21"/>
              </w:rPr>
            </w:pPr>
          </w:p>
        </w:tc>
      </w:tr>
      <w:tr w:rsidR="001E1DD6" w14:paraId="2D594D3F"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0A8D82" w14:textId="77777777" w:rsidR="001E1DD6" w:rsidRDefault="001E1DD6">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5E3853A" w14:textId="77777777" w:rsidR="001E1DD6" w:rsidRDefault="001E1DD6">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7AC31B" w14:textId="77777777" w:rsidR="001E1DD6" w:rsidRDefault="001E1DD6">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49BD620"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725216"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C3BBE9" w14:textId="77777777" w:rsidR="001E1DD6" w:rsidRDefault="001E1DD6">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D0C89AC" w14:textId="77777777" w:rsidR="001E1DD6" w:rsidRDefault="001E1DD6">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50A75E2" w14:textId="77777777" w:rsidR="001E1DD6" w:rsidRDefault="001E1DD6">
            <w:pPr>
              <w:adjustRightInd w:val="0"/>
              <w:snapToGrid w:val="0"/>
              <w:spacing w:line="288" w:lineRule="auto"/>
              <w:jc w:val="center"/>
              <w:rPr>
                <w:rFonts w:ascii="宋体" w:hAnsi="宋体" w:cs="宋体"/>
                <w:b/>
                <w:bCs/>
                <w:sz w:val="21"/>
                <w:szCs w:val="21"/>
              </w:rPr>
            </w:pPr>
          </w:p>
        </w:tc>
      </w:tr>
      <w:tr w:rsidR="001E1DD6" w14:paraId="25CB12E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F54453" w14:textId="77777777" w:rsidR="001E1DD6" w:rsidRDefault="001E1DD6">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D4B0735" w14:textId="77777777" w:rsidR="001E1DD6" w:rsidRDefault="001E1DD6">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2605B0B" w14:textId="77777777" w:rsidR="001E1DD6" w:rsidRDefault="001E1DD6">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5915FDB"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5172A80"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C66E75" w14:textId="77777777" w:rsidR="001E1DD6" w:rsidRDefault="001E1DD6">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B883F05" w14:textId="77777777" w:rsidR="001E1DD6" w:rsidRDefault="001E1DD6">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4E6655A" w14:textId="77777777" w:rsidR="001E1DD6" w:rsidRDefault="001E1DD6">
            <w:pPr>
              <w:adjustRightInd w:val="0"/>
              <w:snapToGrid w:val="0"/>
              <w:spacing w:line="288" w:lineRule="auto"/>
              <w:jc w:val="center"/>
              <w:rPr>
                <w:rFonts w:ascii="宋体" w:hAnsi="宋体" w:cs="宋体"/>
                <w:b/>
                <w:bCs/>
                <w:sz w:val="21"/>
                <w:szCs w:val="21"/>
              </w:rPr>
            </w:pPr>
          </w:p>
        </w:tc>
      </w:tr>
      <w:tr w:rsidR="001E1DD6" w14:paraId="6EF38E73"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A1D0C8" w14:textId="77777777" w:rsidR="001E1DD6" w:rsidRDefault="001E1DD6">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CD37BD3" w14:textId="77777777" w:rsidR="001E1DD6" w:rsidRDefault="001E1DD6">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42082C" w14:textId="77777777" w:rsidR="001E1DD6" w:rsidRDefault="001E1DD6">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8405481"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F6AE82"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917C4F" w14:textId="77777777" w:rsidR="001E1DD6" w:rsidRDefault="001E1DD6">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85A9653" w14:textId="77777777" w:rsidR="001E1DD6" w:rsidRDefault="001E1DD6">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645CDC2" w14:textId="77777777" w:rsidR="001E1DD6" w:rsidRDefault="001E1DD6">
            <w:pPr>
              <w:adjustRightInd w:val="0"/>
              <w:snapToGrid w:val="0"/>
              <w:spacing w:line="288" w:lineRule="auto"/>
              <w:jc w:val="center"/>
              <w:rPr>
                <w:rFonts w:ascii="宋体" w:hAnsi="宋体" w:cs="宋体"/>
                <w:b/>
                <w:bCs/>
                <w:sz w:val="21"/>
                <w:szCs w:val="21"/>
              </w:rPr>
            </w:pPr>
          </w:p>
        </w:tc>
      </w:tr>
      <w:tr w:rsidR="001E1DD6" w14:paraId="70CCD2F7"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ACBF1A" w14:textId="77777777" w:rsidR="001E1DD6" w:rsidRDefault="001E1DD6">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E2BFC85" w14:textId="77777777" w:rsidR="001E1DD6" w:rsidRDefault="001E1DD6">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8835D60" w14:textId="77777777" w:rsidR="001E1DD6" w:rsidRDefault="001E1DD6">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2A1E44C"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C008D6"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1FA952" w14:textId="77777777" w:rsidR="001E1DD6" w:rsidRDefault="001E1DD6">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2AF95BD" w14:textId="77777777" w:rsidR="001E1DD6" w:rsidRDefault="001E1DD6">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51063AD" w14:textId="77777777" w:rsidR="001E1DD6" w:rsidRDefault="001E1DD6">
            <w:pPr>
              <w:adjustRightInd w:val="0"/>
              <w:snapToGrid w:val="0"/>
              <w:spacing w:line="288" w:lineRule="auto"/>
              <w:jc w:val="center"/>
              <w:rPr>
                <w:rFonts w:ascii="宋体" w:hAnsi="宋体" w:cs="宋体"/>
                <w:b/>
                <w:bCs/>
                <w:sz w:val="21"/>
                <w:szCs w:val="21"/>
              </w:rPr>
            </w:pPr>
          </w:p>
        </w:tc>
      </w:tr>
      <w:tr w:rsidR="001E1DD6" w14:paraId="26A941FD"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7CC635E1" w14:textId="77777777" w:rsidR="001E1DD6" w:rsidRDefault="003C2F6D">
            <w:pPr>
              <w:adjustRightInd w:val="0"/>
              <w:snapToGrid w:val="0"/>
              <w:spacing w:line="288" w:lineRule="auto"/>
              <w:jc w:val="left"/>
              <w:rPr>
                <w:rFonts w:ascii="宋体" w:hAnsi="宋体" w:cs="宋体"/>
                <w:b/>
                <w:bCs/>
                <w:sz w:val="21"/>
                <w:szCs w:val="21"/>
              </w:rPr>
            </w:pPr>
            <w:r>
              <w:rPr>
                <w:rFonts w:ascii="宋体" w:hAnsi="宋体" w:hint="eastAsia"/>
                <w:b/>
                <w:spacing w:val="-6"/>
                <w:sz w:val="21"/>
                <w:szCs w:val="21"/>
              </w:rPr>
              <w:t>说明：采购人将以合同形式有偿取得货物或服务，不接受投标人给予的赠品、回扣或者与采购无关的其他商品、服务。</w:t>
            </w:r>
          </w:p>
          <w:p w14:paraId="5B0DE528"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投标总价（人民币元）</w:t>
            </w:r>
          </w:p>
          <w:p w14:paraId="3F1D2971" w14:textId="77777777" w:rsidR="001E1DD6" w:rsidRDefault="001E1DD6">
            <w:pPr>
              <w:adjustRightInd w:val="0"/>
              <w:snapToGrid w:val="0"/>
              <w:spacing w:line="288" w:lineRule="auto"/>
              <w:rPr>
                <w:rFonts w:ascii="宋体" w:hAnsi="宋体" w:cs="宋体"/>
                <w:b/>
                <w:bCs/>
                <w:sz w:val="21"/>
                <w:szCs w:val="21"/>
              </w:rPr>
            </w:pPr>
          </w:p>
          <w:p w14:paraId="5CCB9BD5" w14:textId="77777777" w:rsidR="001E1DD6" w:rsidRDefault="003C2F6D">
            <w:pPr>
              <w:adjustRightInd w:val="0"/>
              <w:snapToGrid w:val="0"/>
              <w:spacing w:line="288" w:lineRule="auto"/>
              <w:rPr>
                <w:rFonts w:ascii="宋体" w:hAnsi="宋体" w:cs="宋体"/>
                <w:b/>
                <w:bCs/>
                <w:sz w:val="21"/>
                <w:szCs w:val="21"/>
              </w:rPr>
            </w:pPr>
            <w:r>
              <w:rPr>
                <w:rFonts w:ascii="宋体" w:hAnsi="宋体" w:cs="宋体" w:hint="eastAsia"/>
                <w:b/>
                <w:bCs/>
                <w:sz w:val="21"/>
                <w:szCs w:val="21"/>
              </w:rPr>
              <w:t>小写：_________________________</w:t>
            </w:r>
          </w:p>
          <w:p w14:paraId="0A2614AC" w14:textId="77777777" w:rsidR="001E1DD6" w:rsidRDefault="001E1DD6">
            <w:pPr>
              <w:adjustRightInd w:val="0"/>
              <w:snapToGrid w:val="0"/>
              <w:spacing w:line="288" w:lineRule="auto"/>
              <w:rPr>
                <w:rFonts w:ascii="宋体" w:hAnsi="宋体" w:cs="宋体"/>
                <w:b/>
                <w:bCs/>
                <w:sz w:val="21"/>
                <w:szCs w:val="21"/>
              </w:rPr>
            </w:pPr>
          </w:p>
          <w:p w14:paraId="71F3B93D" w14:textId="77777777" w:rsidR="001E1DD6" w:rsidRDefault="003C2F6D">
            <w:pPr>
              <w:adjustRightInd w:val="0"/>
              <w:snapToGrid w:val="0"/>
              <w:spacing w:line="288" w:lineRule="auto"/>
              <w:rPr>
                <w:rFonts w:ascii="宋体" w:hAnsi="宋体" w:cs="宋体"/>
                <w:b/>
                <w:bCs/>
                <w:sz w:val="21"/>
                <w:szCs w:val="21"/>
              </w:rPr>
            </w:pPr>
            <w:r>
              <w:rPr>
                <w:rFonts w:ascii="宋体" w:hAnsi="宋体" w:cs="宋体" w:hint="eastAsia"/>
                <w:b/>
                <w:bCs/>
                <w:sz w:val="21"/>
                <w:szCs w:val="21"/>
              </w:rPr>
              <w:t>大写：_________________________</w:t>
            </w:r>
          </w:p>
          <w:p w14:paraId="2E164030" w14:textId="77777777" w:rsidR="001E1DD6" w:rsidRDefault="001E1DD6">
            <w:pPr>
              <w:adjustRightInd w:val="0"/>
              <w:snapToGrid w:val="0"/>
              <w:spacing w:line="288" w:lineRule="auto"/>
              <w:rPr>
                <w:rFonts w:ascii="宋体" w:hAnsi="宋体" w:cs="宋体"/>
                <w:b/>
                <w:bCs/>
                <w:sz w:val="21"/>
                <w:szCs w:val="21"/>
              </w:rPr>
            </w:pPr>
          </w:p>
        </w:tc>
      </w:tr>
    </w:tbl>
    <w:p w14:paraId="46554480" w14:textId="77777777" w:rsidR="001E1DD6" w:rsidRDefault="001E1DD6">
      <w:pPr>
        <w:adjustRightInd w:val="0"/>
        <w:snapToGrid w:val="0"/>
        <w:spacing w:line="288" w:lineRule="auto"/>
        <w:rPr>
          <w:rFonts w:ascii="宋体" w:hAnsi="宋体"/>
          <w:spacing w:val="-6"/>
          <w:sz w:val="21"/>
          <w:szCs w:val="21"/>
        </w:rPr>
      </w:pPr>
    </w:p>
    <w:p w14:paraId="5031C82D"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说明：</w:t>
      </w:r>
    </w:p>
    <w:p w14:paraId="20D952D9" w14:textId="77777777" w:rsidR="001E1DD6" w:rsidRDefault="003C2F6D">
      <w:pPr>
        <w:adjustRightInd w:val="0"/>
        <w:snapToGrid w:val="0"/>
        <w:spacing w:line="288" w:lineRule="auto"/>
        <w:rPr>
          <w:rFonts w:ascii="宋体" w:hAnsi="宋体"/>
          <w:bCs/>
          <w:spacing w:val="-6"/>
          <w:sz w:val="21"/>
          <w:szCs w:val="21"/>
        </w:rPr>
      </w:pPr>
      <w:r>
        <w:rPr>
          <w:rFonts w:ascii="宋体" w:hAnsi="宋体"/>
          <w:bCs/>
          <w:spacing w:val="-6"/>
          <w:sz w:val="21"/>
          <w:szCs w:val="21"/>
        </w:rPr>
        <w:t>1.</w:t>
      </w:r>
      <w:r>
        <w:rPr>
          <w:rFonts w:ascii="宋体" w:hAnsi="宋体" w:hint="eastAsia"/>
          <w:bCs/>
          <w:spacing w:val="-6"/>
          <w:sz w:val="21"/>
          <w:szCs w:val="21"/>
        </w:rPr>
        <w:t>此表在不改变格式要求的情况下，可自行增行。</w:t>
      </w:r>
    </w:p>
    <w:p w14:paraId="4C4C02E8" w14:textId="77777777" w:rsidR="001E1DD6" w:rsidRDefault="003C2F6D">
      <w:pPr>
        <w:adjustRightInd w:val="0"/>
        <w:snapToGrid w:val="0"/>
        <w:spacing w:line="288" w:lineRule="auto"/>
        <w:jc w:val="left"/>
        <w:rPr>
          <w:rFonts w:ascii="宋体" w:hAnsi="宋体"/>
          <w:b/>
          <w:spacing w:val="-6"/>
          <w:sz w:val="21"/>
          <w:szCs w:val="21"/>
        </w:rPr>
      </w:pPr>
      <w:r>
        <w:rPr>
          <w:rFonts w:ascii="宋体" w:hAnsi="宋体"/>
          <w:bCs/>
          <w:spacing w:val="-6"/>
          <w:sz w:val="21"/>
          <w:szCs w:val="21"/>
        </w:rPr>
        <w:t>2.有关本项目实施所涉及的一切费用均计入报价。</w:t>
      </w:r>
    </w:p>
    <w:p w14:paraId="1B186157" w14:textId="1DA8DCDC" w:rsidR="001E1DD6" w:rsidRDefault="003C2F6D">
      <w:pPr>
        <w:adjustRightInd w:val="0"/>
        <w:snapToGrid w:val="0"/>
        <w:spacing w:line="288" w:lineRule="auto"/>
        <w:jc w:val="left"/>
        <w:rPr>
          <w:rFonts w:ascii="宋体" w:hAnsi="宋体"/>
          <w:b/>
          <w:spacing w:val="-6"/>
          <w:sz w:val="21"/>
          <w:szCs w:val="21"/>
        </w:rPr>
      </w:pPr>
      <w:r>
        <w:rPr>
          <w:rFonts w:ascii="宋体" w:hAnsi="宋体"/>
          <w:b/>
          <w:spacing w:val="-6"/>
          <w:sz w:val="21"/>
          <w:szCs w:val="21"/>
        </w:rPr>
        <w:t>3.以上表格要求细分项目及报价，在“规格型号”一栏中，货物类项目填写规格型号。</w:t>
      </w:r>
    </w:p>
    <w:p w14:paraId="115AFF08" w14:textId="77777777" w:rsidR="001E1DD6" w:rsidRDefault="001E1DD6">
      <w:pPr>
        <w:adjustRightInd w:val="0"/>
        <w:snapToGrid w:val="0"/>
        <w:spacing w:line="288" w:lineRule="auto"/>
        <w:rPr>
          <w:rFonts w:ascii="宋体" w:hAnsi="宋体"/>
          <w:sz w:val="21"/>
          <w:szCs w:val="21"/>
        </w:rPr>
      </w:pPr>
    </w:p>
    <w:p w14:paraId="6AF680C3"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投标人名称（盖章）：</w:t>
      </w:r>
    </w:p>
    <w:p w14:paraId="0DB6B526"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投标人代表签名：</w:t>
      </w:r>
    </w:p>
    <w:p w14:paraId="35503378"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日期：     年   月   日</w:t>
      </w:r>
    </w:p>
    <w:p w14:paraId="60D35311" w14:textId="77777777" w:rsidR="001E1DD6" w:rsidRDefault="003C2F6D">
      <w:pPr>
        <w:pStyle w:val="ac"/>
        <w:adjustRightInd w:val="0"/>
        <w:snapToGrid w:val="0"/>
        <w:spacing w:beforeLines="0" w:afterLines="0" w:line="288" w:lineRule="auto"/>
        <w:jc w:val="center"/>
        <w:outlineLvl w:val="1"/>
        <w:rPr>
          <w:rFonts w:hAnsi="宋体"/>
          <w:b/>
          <w:bCs/>
          <w:sz w:val="21"/>
          <w:szCs w:val="21"/>
        </w:rPr>
      </w:pPr>
      <w:r>
        <w:rPr>
          <w:rFonts w:hAnsi="宋体"/>
          <w:b/>
          <w:spacing w:val="-6"/>
          <w:sz w:val="21"/>
          <w:szCs w:val="21"/>
        </w:rPr>
        <w:br w:type="page"/>
      </w:r>
    </w:p>
    <w:p w14:paraId="2626902A" w14:textId="77777777" w:rsidR="001E1DD6" w:rsidRDefault="003C2F6D">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2</w:t>
      </w:r>
      <w:r>
        <w:rPr>
          <w:rFonts w:ascii="宋体" w:hAnsi="宋体" w:hint="eastAsia"/>
          <w:b/>
          <w:bCs/>
          <w:sz w:val="21"/>
          <w:szCs w:val="21"/>
        </w:rPr>
        <w:t>）</w:t>
      </w:r>
      <w:r>
        <w:rPr>
          <w:rFonts w:ascii="宋体" w:hAnsi="宋体"/>
          <w:b/>
          <w:bCs/>
          <w:sz w:val="21"/>
          <w:szCs w:val="21"/>
        </w:rPr>
        <w:t>中小企业声明函（货物）</w:t>
      </w:r>
      <w:r>
        <w:rPr>
          <w:rFonts w:ascii="宋体" w:hAnsi="宋体" w:hint="eastAsia"/>
          <w:b/>
          <w:bCs/>
          <w:sz w:val="21"/>
          <w:szCs w:val="21"/>
        </w:rPr>
        <w:t>（若属于中小企业）</w:t>
      </w:r>
    </w:p>
    <w:p w14:paraId="30755EB2" w14:textId="77777777" w:rsidR="001E1DD6" w:rsidRDefault="001E1DD6">
      <w:pPr>
        <w:adjustRightInd w:val="0"/>
        <w:snapToGrid w:val="0"/>
        <w:spacing w:line="288" w:lineRule="auto"/>
        <w:ind w:firstLineChars="236" w:firstLine="498"/>
        <w:rPr>
          <w:rFonts w:ascii="宋体" w:hAnsi="宋体"/>
          <w:b/>
          <w:sz w:val="21"/>
          <w:szCs w:val="21"/>
        </w:rPr>
      </w:pPr>
    </w:p>
    <w:p w14:paraId="21BE986D"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sz w:val="21"/>
          <w:szCs w:val="21"/>
        </w:rPr>
        <w:t>本公司（联合体）郑重声明，根据《政府采购促进中小企业发展管理办法》（财库</w:t>
      </w:r>
      <w:r>
        <w:rPr>
          <w:rFonts w:ascii="宋体" w:hAnsi="宋体" w:hint="eastAsia"/>
          <w:sz w:val="21"/>
          <w:szCs w:val="21"/>
        </w:rPr>
        <w:t>﹝</w:t>
      </w:r>
      <w:r>
        <w:rPr>
          <w:rFonts w:ascii="宋体" w:hAnsi="宋体"/>
          <w:sz w:val="21"/>
          <w:szCs w:val="21"/>
        </w:rPr>
        <w:t>2020</w:t>
      </w:r>
      <w:r>
        <w:rPr>
          <w:rFonts w:ascii="宋体" w:hAnsi="宋体" w:hint="eastAsia"/>
          <w:sz w:val="21"/>
          <w:szCs w:val="21"/>
        </w:rPr>
        <w:t>﹞</w:t>
      </w:r>
      <w:r>
        <w:rPr>
          <w:rFonts w:ascii="宋体" w:hAnsi="宋体"/>
          <w:sz w:val="21"/>
          <w:szCs w:val="21"/>
        </w:rPr>
        <w:t>46 号）的规定，本公司（联合体）参加</w:t>
      </w:r>
      <w:r>
        <w:rPr>
          <w:rFonts w:ascii="宋体" w:hAnsi="宋体"/>
          <w:i/>
          <w:sz w:val="21"/>
          <w:szCs w:val="21"/>
          <w:u w:val="single"/>
        </w:rPr>
        <w:t>（单位名称）</w:t>
      </w:r>
      <w:r>
        <w:rPr>
          <w:rFonts w:ascii="宋体" w:hAnsi="宋体"/>
          <w:sz w:val="21"/>
          <w:szCs w:val="21"/>
        </w:rPr>
        <w:t>的</w:t>
      </w:r>
      <w:r>
        <w:rPr>
          <w:rFonts w:ascii="宋体" w:hAnsi="宋体"/>
          <w:i/>
          <w:sz w:val="21"/>
          <w:szCs w:val="21"/>
          <w:u w:val="single"/>
        </w:rPr>
        <w:t>（项目名称）</w:t>
      </w:r>
      <w:r>
        <w:rPr>
          <w:rFonts w:ascii="宋体" w:hAnsi="宋体"/>
          <w:sz w:val="21"/>
          <w:szCs w:val="21"/>
        </w:rPr>
        <w:t>采购活动，提供的货物全部由符合政策要求的中小企业制造。相关企业（含联合体中的中小企业、签订分包意向协议的中小企业）的具体情况如下：</w:t>
      </w:r>
    </w:p>
    <w:p w14:paraId="27EA4532"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i/>
          <w:sz w:val="21"/>
          <w:szCs w:val="21"/>
          <w:u w:val="single"/>
        </w:rPr>
        <w:t>1.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ascii="宋体" w:hAnsi="宋体"/>
          <w:i/>
          <w:sz w:val="21"/>
          <w:szCs w:val="21"/>
          <w:u w:val="single"/>
        </w:rPr>
        <w:t>采购文件中明确的所属行业）行业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616D6076"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i/>
          <w:sz w:val="21"/>
          <w:szCs w:val="21"/>
          <w:u w:val="single"/>
        </w:rPr>
        <w:t>2.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ascii="宋体" w:hAnsi="宋体"/>
          <w:i/>
          <w:sz w:val="21"/>
          <w:szCs w:val="21"/>
          <w:u w:val="single"/>
        </w:rPr>
        <w:t>采购文件中明确的所属行业）行业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hint="eastAsia"/>
          <w:sz w:val="21"/>
          <w:szCs w:val="21"/>
        </w:rPr>
        <w:t>；</w:t>
      </w:r>
    </w:p>
    <w:p w14:paraId="3C1A6BC7"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sz w:val="21"/>
          <w:szCs w:val="21"/>
        </w:rPr>
        <w:t>……</w:t>
      </w:r>
    </w:p>
    <w:p w14:paraId="5CA5941F"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57305981"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sz w:val="21"/>
          <w:szCs w:val="21"/>
        </w:rPr>
        <w:t>本企业对上述声明内容的真实性负责。如有虚假，将依法承担相应责任。</w:t>
      </w:r>
    </w:p>
    <w:p w14:paraId="74E68772" w14:textId="77777777" w:rsidR="001E1DD6" w:rsidRDefault="001E1DD6">
      <w:pPr>
        <w:adjustRightInd w:val="0"/>
        <w:snapToGrid w:val="0"/>
        <w:spacing w:line="288" w:lineRule="auto"/>
        <w:ind w:firstLineChars="236" w:firstLine="496"/>
        <w:rPr>
          <w:rFonts w:ascii="宋体" w:hAnsi="宋体"/>
          <w:sz w:val="21"/>
          <w:szCs w:val="21"/>
        </w:rPr>
      </w:pPr>
    </w:p>
    <w:p w14:paraId="4AE71B99"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sz w:val="21"/>
          <w:szCs w:val="21"/>
        </w:rPr>
        <w:t>企业名称（盖章）：</w:t>
      </w:r>
    </w:p>
    <w:p w14:paraId="1F1A87BD"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sz w:val="21"/>
          <w:szCs w:val="21"/>
        </w:rPr>
        <w:t>日期：</w:t>
      </w:r>
    </w:p>
    <w:p w14:paraId="57D61841" w14:textId="77777777" w:rsidR="001E1DD6" w:rsidRDefault="001E1DD6">
      <w:pPr>
        <w:adjustRightInd w:val="0"/>
        <w:snapToGrid w:val="0"/>
        <w:spacing w:line="288" w:lineRule="auto"/>
        <w:ind w:firstLineChars="236" w:firstLine="496"/>
        <w:rPr>
          <w:rFonts w:ascii="宋体" w:hAnsi="宋体"/>
          <w:sz w:val="21"/>
          <w:szCs w:val="21"/>
        </w:rPr>
      </w:pPr>
    </w:p>
    <w:p w14:paraId="4B6D511A"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hint="eastAsia"/>
          <w:sz w:val="21"/>
          <w:szCs w:val="21"/>
        </w:rPr>
        <w:t>注：</w:t>
      </w:r>
    </w:p>
    <w:p w14:paraId="3BCD23F8"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47E9AC8C"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w:t>
      </w:r>
      <w:proofErr w:type="gramStart"/>
      <w:r>
        <w:rPr>
          <w:rFonts w:ascii="宋体" w:hAnsi="宋体" w:hint="eastAsia"/>
          <w:sz w:val="21"/>
          <w:szCs w:val="21"/>
        </w:rPr>
        <w:t>一</w:t>
      </w:r>
      <w:proofErr w:type="gramEnd"/>
      <w:r>
        <w:rPr>
          <w:rFonts w:ascii="宋体" w:hAnsi="宋体" w:hint="eastAsia"/>
          <w:sz w:val="21"/>
          <w:szCs w:val="21"/>
        </w:rPr>
        <w:t>年度数据的新成立企业可不填报。</w:t>
      </w:r>
    </w:p>
    <w:p w14:paraId="6A8D4D53"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《中小企业声明函》填写不全的，视为未提供《中小企业声明函》（从业人员、营业收入、资产总额在中小企业划型标准规定中不涉及的除外），不享受价格优惠。</w:t>
      </w:r>
      <w:r>
        <w:rPr>
          <w:rFonts w:ascii="宋体" w:hAnsi="宋体" w:cs="宋体"/>
          <w:sz w:val="21"/>
          <w:szCs w:val="21"/>
        </w:rPr>
        <w:t>如项目包含“多件”标的物的，需按标的物项数逐项填写。</w:t>
      </w:r>
    </w:p>
    <w:p w14:paraId="49DC5A85"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25897357" w14:textId="77777777" w:rsidR="001E1DD6" w:rsidRDefault="003C2F6D">
      <w:pPr>
        <w:adjustRightInd w:val="0"/>
        <w:snapToGrid w:val="0"/>
        <w:spacing w:line="288" w:lineRule="auto"/>
        <w:ind w:firstLineChars="236" w:firstLine="496"/>
        <w:rPr>
          <w:rFonts w:ascii="宋体" w:hAnsi="宋体"/>
          <w:sz w:val="21"/>
          <w:szCs w:val="21"/>
        </w:rPr>
      </w:pPr>
      <w:r>
        <w:rPr>
          <w:rFonts w:ascii="宋体" w:hAnsi="宋体" w:hint="eastAsia"/>
          <w:sz w:val="21"/>
          <w:szCs w:val="21"/>
        </w:rPr>
        <w:t>5.本项目只以《中小企业声明函》作为评判投标人是否属于中小企业的唯一依据。</w:t>
      </w:r>
    </w:p>
    <w:p w14:paraId="251A8DF9" w14:textId="77777777" w:rsidR="001E1DD6" w:rsidRDefault="003C2F6D">
      <w:pPr>
        <w:widowControl/>
        <w:adjustRightInd w:val="0"/>
        <w:snapToGrid w:val="0"/>
        <w:spacing w:line="288" w:lineRule="auto"/>
        <w:ind w:firstLineChars="236" w:firstLine="496"/>
        <w:jc w:val="left"/>
        <w:rPr>
          <w:rFonts w:ascii="宋体" w:hAnsi="宋体"/>
          <w:sz w:val="21"/>
          <w:szCs w:val="21"/>
        </w:rPr>
      </w:pPr>
      <w:r>
        <w:rPr>
          <w:rFonts w:ascii="宋体" w:hAnsi="宋体"/>
          <w:sz w:val="21"/>
          <w:szCs w:val="21"/>
        </w:rPr>
        <w:br w:type="page"/>
      </w:r>
    </w:p>
    <w:p w14:paraId="06C55A3C" w14:textId="77777777" w:rsidR="001E1DD6" w:rsidRDefault="003C2F6D">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3</w:t>
      </w:r>
      <w:r>
        <w:rPr>
          <w:rFonts w:ascii="宋体" w:hAnsi="宋体" w:hint="eastAsia"/>
          <w:b/>
          <w:bCs/>
          <w:sz w:val="21"/>
          <w:szCs w:val="21"/>
        </w:rPr>
        <w:t>）属于监狱企业的证明文件（若属于监狱企业）</w:t>
      </w:r>
    </w:p>
    <w:p w14:paraId="5C235BEE" w14:textId="77777777" w:rsidR="001E1DD6" w:rsidRDefault="001E1DD6">
      <w:pPr>
        <w:adjustRightInd w:val="0"/>
        <w:snapToGrid w:val="0"/>
        <w:spacing w:line="288" w:lineRule="auto"/>
        <w:rPr>
          <w:rFonts w:ascii="宋体" w:hAnsi="宋体" w:cs="宋体"/>
          <w:color w:val="000000"/>
          <w:kern w:val="0"/>
          <w:sz w:val="21"/>
          <w:szCs w:val="21"/>
        </w:rPr>
      </w:pPr>
    </w:p>
    <w:p w14:paraId="538A92C6" w14:textId="77777777" w:rsidR="001E1DD6" w:rsidRDefault="003C2F6D">
      <w:pPr>
        <w:adjustRightInd w:val="0"/>
        <w:snapToGrid w:val="0"/>
        <w:spacing w:line="288" w:lineRule="auto"/>
        <w:ind w:firstLineChars="177" w:firstLine="373"/>
        <w:rPr>
          <w:rFonts w:ascii="宋体" w:hAnsi="宋体"/>
          <w:b/>
          <w:bCs/>
          <w:sz w:val="21"/>
          <w:szCs w:val="21"/>
        </w:rPr>
      </w:pPr>
      <w:r>
        <w:rPr>
          <w:rFonts w:ascii="宋体" w:hAnsi="宋体" w:cs="宋体" w:hint="eastAsia"/>
          <w:b/>
          <w:bCs/>
          <w:color w:val="000000"/>
          <w:kern w:val="0"/>
          <w:sz w:val="21"/>
          <w:szCs w:val="21"/>
        </w:rPr>
        <w:t>监狱企业参加政府采购活动时，应当提供由省级以上监狱管理局、戒毒管理局（含新疆生产建设兵团）出具的属于监狱企业的证明文件。</w:t>
      </w:r>
    </w:p>
    <w:p w14:paraId="062DA38E" w14:textId="77777777" w:rsidR="001E1DD6" w:rsidRDefault="001E1DD6">
      <w:pPr>
        <w:adjustRightInd w:val="0"/>
        <w:snapToGrid w:val="0"/>
        <w:spacing w:line="288" w:lineRule="auto"/>
        <w:rPr>
          <w:rFonts w:ascii="宋体" w:hAnsi="宋体"/>
          <w:sz w:val="21"/>
          <w:szCs w:val="21"/>
        </w:rPr>
      </w:pPr>
    </w:p>
    <w:p w14:paraId="1FE82819" w14:textId="77777777" w:rsidR="001E1DD6" w:rsidRDefault="003C2F6D">
      <w:pPr>
        <w:adjustRightInd w:val="0"/>
        <w:snapToGrid w:val="0"/>
        <w:spacing w:line="288" w:lineRule="auto"/>
        <w:rPr>
          <w:rFonts w:ascii="宋体" w:hAnsi="宋体"/>
          <w:b/>
          <w:bCs/>
          <w:sz w:val="21"/>
          <w:szCs w:val="21"/>
        </w:rPr>
      </w:pPr>
      <w:r>
        <w:rPr>
          <w:rFonts w:ascii="宋体" w:hAnsi="宋体" w:hint="eastAsia"/>
          <w:b/>
          <w:bCs/>
          <w:sz w:val="21"/>
          <w:szCs w:val="21"/>
        </w:rPr>
        <w:t>说明：</w:t>
      </w:r>
    </w:p>
    <w:p w14:paraId="285712B0" w14:textId="77777777" w:rsidR="001E1DD6" w:rsidRDefault="003C2F6D">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F74A7FB" w14:textId="77777777" w:rsidR="001E1DD6" w:rsidRDefault="003C2F6D">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295D0AF2" w14:textId="77777777" w:rsidR="001E1DD6" w:rsidRDefault="003C2F6D">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14:paraId="7179B9AE" w14:textId="77777777" w:rsidR="001E1DD6" w:rsidRDefault="003C2F6D">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4</w:t>
      </w:r>
      <w:r>
        <w:rPr>
          <w:rFonts w:ascii="宋体" w:hAnsi="宋体" w:hint="eastAsia"/>
          <w:b/>
          <w:bCs/>
          <w:sz w:val="21"/>
          <w:szCs w:val="21"/>
        </w:rPr>
        <w:t>）残疾人福利性单位声明函（若属于残疾人福利性单位）</w:t>
      </w:r>
    </w:p>
    <w:p w14:paraId="65D54B42" w14:textId="77777777" w:rsidR="001E1DD6" w:rsidRDefault="001E1DD6">
      <w:pPr>
        <w:adjustRightInd w:val="0"/>
        <w:snapToGrid w:val="0"/>
        <w:spacing w:line="288" w:lineRule="auto"/>
        <w:rPr>
          <w:rFonts w:ascii="宋体" w:hAnsi="宋体"/>
          <w:b/>
          <w:spacing w:val="6"/>
          <w:sz w:val="21"/>
          <w:szCs w:val="21"/>
        </w:rPr>
      </w:pPr>
    </w:p>
    <w:p w14:paraId="42B51757" w14:textId="77777777" w:rsidR="001E1DD6" w:rsidRDefault="003C2F6D">
      <w:pPr>
        <w:adjustRightInd w:val="0"/>
        <w:snapToGrid w:val="0"/>
        <w:spacing w:line="288" w:lineRule="auto"/>
        <w:ind w:firstLineChars="200" w:firstLine="444"/>
        <w:rPr>
          <w:rFonts w:ascii="宋体" w:hAnsi="宋体"/>
          <w:spacing w:val="6"/>
          <w:sz w:val="21"/>
          <w:szCs w:val="21"/>
        </w:rPr>
      </w:pPr>
      <w:r>
        <w:rPr>
          <w:rFonts w:ascii="宋体" w:hAnsi="宋体" w:hint="eastAsia"/>
          <w:spacing w:val="6"/>
          <w:sz w:val="21"/>
          <w:szCs w:val="21"/>
        </w:rPr>
        <w:t>本单位郑重声明，根据《财政部 民政部 中国残疾人联合会关于促进残疾人就业政府采购政策的通知》（财库</w:t>
      </w:r>
      <w:r>
        <w:rPr>
          <w:rFonts w:ascii="宋体" w:hAnsi="宋体" w:hint="eastAsia"/>
          <w:sz w:val="21"/>
          <w:szCs w:val="21"/>
        </w:rPr>
        <w:t>〔2017〕 141</w:t>
      </w:r>
      <w:r>
        <w:rPr>
          <w:rFonts w:ascii="宋体" w:hAnsi="宋体" w:hint="eastAsia"/>
          <w:spacing w:val="6"/>
          <w:sz w:val="21"/>
          <w:szCs w:val="21"/>
        </w:rPr>
        <w:t>号）的规定，</w:t>
      </w:r>
      <w:r>
        <w:rPr>
          <w:rFonts w:ascii="宋体" w:hAnsi="宋体" w:hint="eastAsia"/>
          <w:b/>
          <w:bCs/>
          <w:spacing w:val="6"/>
          <w:sz w:val="21"/>
          <w:szCs w:val="21"/>
        </w:rPr>
        <w:t>本单位为符合条件的残疾人福利性单位</w:t>
      </w:r>
      <w:r>
        <w:rPr>
          <w:rFonts w:ascii="宋体" w:hAnsi="宋体"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384D41D1" w14:textId="77777777" w:rsidR="001E1DD6" w:rsidRDefault="003C2F6D">
      <w:pPr>
        <w:adjustRightInd w:val="0"/>
        <w:snapToGrid w:val="0"/>
        <w:spacing w:line="288" w:lineRule="auto"/>
        <w:ind w:firstLineChars="200" w:firstLine="444"/>
        <w:rPr>
          <w:rFonts w:ascii="宋体" w:hAnsi="宋体"/>
          <w:spacing w:val="6"/>
          <w:sz w:val="21"/>
          <w:szCs w:val="21"/>
        </w:rPr>
      </w:pPr>
      <w:r>
        <w:rPr>
          <w:rFonts w:ascii="宋体" w:hAnsi="宋体" w:hint="eastAsia"/>
          <w:spacing w:val="6"/>
          <w:sz w:val="21"/>
          <w:szCs w:val="21"/>
        </w:rPr>
        <w:t>本单位对上述声明的真实性负责。如有虚假，将依法承担相应责任。</w:t>
      </w:r>
    </w:p>
    <w:p w14:paraId="06E2C745" w14:textId="77777777" w:rsidR="001E1DD6" w:rsidRDefault="003C2F6D">
      <w:pPr>
        <w:tabs>
          <w:tab w:val="left" w:pos="4860"/>
        </w:tabs>
        <w:adjustRightInd w:val="0"/>
        <w:snapToGrid w:val="0"/>
        <w:spacing w:line="288" w:lineRule="auto"/>
        <w:ind w:right="1560" w:firstLineChars="200" w:firstLine="444"/>
        <w:rPr>
          <w:rFonts w:ascii="宋体" w:hAnsi="宋体"/>
          <w:spacing w:val="6"/>
          <w:sz w:val="21"/>
          <w:szCs w:val="21"/>
        </w:rPr>
      </w:pPr>
      <w:r>
        <w:rPr>
          <w:rFonts w:ascii="宋体" w:hAnsi="宋体" w:hint="eastAsia"/>
          <w:spacing w:val="6"/>
          <w:sz w:val="21"/>
          <w:szCs w:val="21"/>
        </w:rPr>
        <w:t>单位名称（盖章）：</w:t>
      </w:r>
    </w:p>
    <w:p w14:paraId="45035B76" w14:textId="77777777" w:rsidR="001E1DD6" w:rsidRDefault="003C2F6D">
      <w:pPr>
        <w:tabs>
          <w:tab w:val="left" w:pos="4860"/>
        </w:tabs>
        <w:adjustRightInd w:val="0"/>
        <w:snapToGrid w:val="0"/>
        <w:spacing w:line="288" w:lineRule="auto"/>
        <w:ind w:right="1560" w:firstLineChars="200" w:firstLine="444"/>
        <w:rPr>
          <w:rFonts w:ascii="宋体" w:hAnsi="宋体"/>
          <w:spacing w:val="6"/>
          <w:sz w:val="21"/>
          <w:szCs w:val="21"/>
        </w:rPr>
      </w:pPr>
      <w:r>
        <w:rPr>
          <w:rFonts w:ascii="宋体" w:hAnsi="宋体" w:hint="eastAsia"/>
          <w:spacing w:val="6"/>
          <w:sz w:val="21"/>
          <w:szCs w:val="21"/>
        </w:rPr>
        <w:t>日  期：</w:t>
      </w:r>
    </w:p>
    <w:p w14:paraId="2CD89CF4" w14:textId="77777777" w:rsidR="001E1DD6" w:rsidRDefault="001E1DD6">
      <w:pPr>
        <w:adjustRightInd w:val="0"/>
        <w:snapToGrid w:val="0"/>
        <w:spacing w:line="288" w:lineRule="auto"/>
        <w:rPr>
          <w:rFonts w:ascii="宋体" w:hAnsi="宋体"/>
          <w:sz w:val="21"/>
          <w:szCs w:val="21"/>
        </w:rPr>
      </w:pPr>
    </w:p>
    <w:p w14:paraId="0D0A0360" w14:textId="77777777" w:rsidR="001E1DD6" w:rsidRDefault="003C2F6D">
      <w:pPr>
        <w:adjustRightInd w:val="0"/>
        <w:snapToGrid w:val="0"/>
        <w:spacing w:line="288" w:lineRule="auto"/>
        <w:rPr>
          <w:rFonts w:ascii="宋体" w:hAnsi="宋体"/>
          <w:b/>
          <w:bCs/>
          <w:sz w:val="21"/>
          <w:szCs w:val="21"/>
        </w:rPr>
      </w:pPr>
      <w:r>
        <w:rPr>
          <w:rFonts w:ascii="宋体" w:hAnsi="宋体" w:hint="eastAsia"/>
          <w:b/>
          <w:bCs/>
          <w:sz w:val="21"/>
          <w:szCs w:val="21"/>
        </w:rPr>
        <w:t>说明：</w:t>
      </w:r>
    </w:p>
    <w:p w14:paraId="54303F55" w14:textId="77777777" w:rsidR="001E1DD6" w:rsidRDefault="003C2F6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59FA8854" w14:textId="77777777" w:rsidR="001E1DD6" w:rsidRDefault="003C2F6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7B4CE04B" w14:textId="77777777" w:rsidR="001E1DD6" w:rsidRDefault="003C2F6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4F459F05" w14:textId="77777777" w:rsidR="001E1DD6" w:rsidRDefault="003C2F6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CF273BC" w14:textId="77777777" w:rsidR="001E1DD6" w:rsidRDefault="003C2F6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3C4EC2DF" w14:textId="77777777" w:rsidR="001E1DD6" w:rsidRDefault="003C2F6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496BB1B" w14:textId="77777777" w:rsidR="001E1DD6" w:rsidRDefault="003C2F6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94C956" w14:textId="77777777" w:rsidR="001E1DD6" w:rsidRDefault="003C2F6D">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7FCA982" w14:textId="77777777" w:rsidR="001E1DD6" w:rsidRDefault="003C2F6D">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02FF9BB9" w14:textId="77777777" w:rsidR="001E1DD6" w:rsidRDefault="003C2F6D">
      <w:pPr>
        <w:pStyle w:val="af4"/>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p>
    <w:p w14:paraId="2305C43A" w14:textId="77777777" w:rsidR="001E1DD6" w:rsidRDefault="003C2F6D">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2F45AB82" w14:textId="77777777" w:rsidR="001E1DD6" w:rsidRDefault="003C2F6D">
      <w:pPr>
        <w:pStyle w:val="ab"/>
        <w:adjustRightInd w:val="0"/>
        <w:snapToGrid w:val="0"/>
        <w:spacing w:line="288" w:lineRule="auto"/>
        <w:jc w:val="center"/>
        <w:rPr>
          <w:rFonts w:hAnsi="宋体"/>
          <w:b/>
          <w:bCs/>
          <w:spacing w:val="-6"/>
          <w:sz w:val="21"/>
          <w:szCs w:val="21"/>
        </w:rPr>
      </w:pPr>
      <w:r>
        <w:rPr>
          <w:rFonts w:hAnsi="宋体" w:hint="eastAsia"/>
          <w:b/>
          <w:bCs/>
          <w:spacing w:val="-6"/>
          <w:sz w:val="21"/>
          <w:szCs w:val="21"/>
        </w:rPr>
        <w:lastRenderedPageBreak/>
        <w:t>外层包装（封签）</w:t>
      </w:r>
    </w:p>
    <w:p w14:paraId="1ED15AD1" w14:textId="77777777" w:rsidR="001E1DD6" w:rsidRDefault="001E1DD6">
      <w:pPr>
        <w:adjustRightInd w:val="0"/>
        <w:snapToGrid w:val="0"/>
        <w:spacing w:line="288" w:lineRule="auto"/>
        <w:rPr>
          <w:rFonts w:ascii="宋体" w:hAnsi="宋体"/>
          <w:spacing w:val="-6"/>
          <w:sz w:val="21"/>
          <w:szCs w:val="21"/>
        </w:rPr>
      </w:pPr>
    </w:p>
    <w:p w14:paraId="6095CD6E" w14:textId="77777777" w:rsidR="001E1DD6" w:rsidRDefault="001E1DD6">
      <w:pPr>
        <w:adjustRightInd w:val="0"/>
        <w:snapToGrid w:val="0"/>
        <w:spacing w:line="288" w:lineRule="auto"/>
        <w:rPr>
          <w:rFonts w:ascii="宋体" w:hAnsi="宋体"/>
          <w:spacing w:val="-6"/>
          <w:sz w:val="21"/>
          <w:szCs w:val="21"/>
        </w:rPr>
      </w:pPr>
    </w:p>
    <w:p w14:paraId="6DF6D611" w14:textId="77777777" w:rsidR="001E1DD6" w:rsidRDefault="003C2F6D">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____________________（投标人名称）</w:t>
      </w:r>
    </w:p>
    <w:p w14:paraId="317F339A" w14:textId="77777777" w:rsidR="001E1DD6" w:rsidRDefault="003C2F6D">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投 标 文 件</w:t>
      </w:r>
    </w:p>
    <w:p w14:paraId="77EB644C" w14:textId="77777777" w:rsidR="001E1DD6" w:rsidRDefault="003C2F6D">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（资格文件、商务和技术文件）</w:t>
      </w:r>
    </w:p>
    <w:p w14:paraId="1C73B125" w14:textId="77777777" w:rsidR="001E1DD6" w:rsidRDefault="001E1DD6">
      <w:pPr>
        <w:adjustRightInd w:val="0"/>
        <w:snapToGrid w:val="0"/>
        <w:spacing w:line="288" w:lineRule="auto"/>
        <w:rPr>
          <w:rFonts w:ascii="宋体" w:hAnsi="宋体"/>
          <w:bCs/>
          <w:spacing w:val="-6"/>
          <w:sz w:val="21"/>
          <w:szCs w:val="21"/>
        </w:rPr>
      </w:pPr>
    </w:p>
    <w:p w14:paraId="1D5FA3E6"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采购人：浙江财经大学东方学院</w:t>
      </w:r>
    </w:p>
    <w:p w14:paraId="791F5EA8"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项目名称：公共基础实验中心机房新建（四期）</w:t>
      </w:r>
    </w:p>
    <w:p w14:paraId="437F4466"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 xml:space="preserve">项目编号：QSZB-F(H)-E22047(GK) </w:t>
      </w:r>
    </w:p>
    <w:p w14:paraId="046FD027"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投标人名称（盖章）：</w:t>
      </w:r>
    </w:p>
    <w:p w14:paraId="50912C80"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投标人地址：</w:t>
      </w:r>
    </w:p>
    <w:p w14:paraId="6C651D83"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在  年  月  日  时  分之前不得启封</w:t>
      </w:r>
    </w:p>
    <w:p w14:paraId="7E2A23D2" w14:textId="77777777" w:rsidR="001E1DD6" w:rsidRDefault="001E1DD6">
      <w:pPr>
        <w:adjustRightInd w:val="0"/>
        <w:snapToGrid w:val="0"/>
        <w:spacing w:line="288" w:lineRule="auto"/>
        <w:rPr>
          <w:rFonts w:ascii="宋体" w:hAnsi="宋体"/>
          <w:bCs/>
          <w:spacing w:val="-6"/>
          <w:sz w:val="21"/>
          <w:szCs w:val="21"/>
        </w:rPr>
      </w:pPr>
    </w:p>
    <w:p w14:paraId="31AD2B99"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spacing w:val="-6"/>
          <w:sz w:val="21"/>
          <w:szCs w:val="21"/>
        </w:rPr>
        <w:t>投标人代表签名</w:t>
      </w:r>
      <w:r>
        <w:rPr>
          <w:rFonts w:ascii="宋体" w:hAnsi="宋体" w:hint="eastAsia"/>
          <w:bCs/>
          <w:spacing w:val="-6"/>
          <w:sz w:val="21"/>
          <w:szCs w:val="21"/>
        </w:rPr>
        <w:t>：</w:t>
      </w:r>
    </w:p>
    <w:p w14:paraId="5B6E4D3E"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    年  月  日</w:t>
      </w:r>
    </w:p>
    <w:p w14:paraId="31963A5C" w14:textId="77777777" w:rsidR="001E1DD6" w:rsidRDefault="003C2F6D">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ascii="宋体" w:hAnsi="宋体" w:hint="eastAsia"/>
          <w:bCs/>
          <w:spacing w:val="-6"/>
          <w:sz w:val="21"/>
          <w:szCs w:val="21"/>
        </w:rPr>
        <w:lastRenderedPageBreak/>
        <w:t>资格文件、商务和技术文件</w:t>
      </w:r>
      <w:r>
        <w:rPr>
          <w:rFonts w:ascii="宋体" w:hAnsi="宋体" w:hint="eastAsia"/>
          <w:spacing w:val="-6"/>
          <w:sz w:val="21"/>
          <w:szCs w:val="21"/>
        </w:rPr>
        <w:t>封面</w:t>
      </w:r>
    </w:p>
    <w:p w14:paraId="6B49B868" w14:textId="77777777" w:rsidR="001E1DD6" w:rsidRDefault="003C2F6D">
      <w:pPr>
        <w:adjustRightInd w:val="0"/>
        <w:snapToGrid w:val="0"/>
        <w:spacing w:line="288" w:lineRule="auto"/>
        <w:jc w:val="right"/>
        <w:rPr>
          <w:rFonts w:ascii="宋体" w:hAnsi="宋体"/>
          <w:spacing w:val="-6"/>
          <w:sz w:val="21"/>
          <w:szCs w:val="21"/>
        </w:rPr>
      </w:pPr>
      <w:r>
        <w:rPr>
          <w:rFonts w:ascii="宋体" w:hAnsi="宋体" w:hint="eastAsia"/>
          <w:b/>
          <w:bCs/>
          <w:spacing w:val="-6"/>
          <w:sz w:val="21"/>
          <w:szCs w:val="21"/>
        </w:rPr>
        <w:t>正本或副本</w:t>
      </w:r>
    </w:p>
    <w:p w14:paraId="06345795" w14:textId="77777777" w:rsidR="001E1DD6" w:rsidRDefault="001E1DD6">
      <w:pPr>
        <w:adjustRightInd w:val="0"/>
        <w:snapToGrid w:val="0"/>
        <w:spacing w:line="288" w:lineRule="auto"/>
        <w:rPr>
          <w:rFonts w:ascii="宋体" w:hAnsi="宋体"/>
          <w:spacing w:val="-6"/>
          <w:sz w:val="21"/>
          <w:szCs w:val="21"/>
        </w:rPr>
      </w:pPr>
    </w:p>
    <w:p w14:paraId="2110B4E4" w14:textId="77777777" w:rsidR="001E1DD6" w:rsidRDefault="003C2F6D">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____________________（投标人名称）</w:t>
      </w:r>
    </w:p>
    <w:p w14:paraId="18F8466D" w14:textId="77777777" w:rsidR="001E1DD6" w:rsidRDefault="001E1DD6">
      <w:pPr>
        <w:adjustRightInd w:val="0"/>
        <w:snapToGrid w:val="0"/>
        <w:spacing w:line="288" w:lineRule="auto"/>
        <w:rPr>
          <w:rFonts w:ascii="宋体" w:hAnsi="宋体"/>
          <w:bCs/>
          <w:spacing w:val="-6"/>
          <w:sz w:val="21"/>
          <w:szCs w:val="21"/>
        </w:rPr>
      </w:pPr>
    </w:p>
    <w:p w14:paraId="07B294E6" w14:textId="77777777" w:rsidR="001E1DD6" w:rsidRDefault="001E1DD6">
      <w:pPr>
        <w:adjustRightInd w:val="0"/>
        <w:snapToGrid w:val="0"/>
        <w:spacing w:line="288" w:lineRule="auto"/>
        <w:rPr>
          <w:rFonts w:ascii="宋体" w:hAnsi="宋体"/>
          <w:bCs/>
          <w:spacing w:val="-6"/>
          <w:sz w:val="21"/>
          <w:szCs w:val="21"/>
        </w:rPr>
      </w:pPr>
    </w:p>
    <w:p w14:paraId="6906F21A"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投标文件</w:t>
      </w:r>
    </w:p>
    <w:p w14:paraId="4A82B247" w14:textId="77777777" w:rsidR="001E1DD6" w:rsidRDefault="003C2F6D">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资格文件、商务和技术文件</w:t>
      </w:r>
    </w:p>
    <w:p w14:paraId="12FE17AD" w14:textId="77777777" w:rsidR="001E1DD6" w:rsidRDefault="001E1DD6">
      <w:pPr>
        <w:adjustRightInd w:val="0"/>
        <w:snapToGrid w:val="0"/>
        <w:spacing w:line="288" w:lineRule="auto"/>
        <w:rPr>
          <w:rFonts w:ascii="宋体" w:hAnsi="宋体"/>
          <w:bCs/>
          <w:spacing w:val="-6"/>
          <w:sz w:val="21"/>
          <w:szCs w:val="21"/>
        </w:rPr>
      </w:pPr>
    </w:p>
    <w:p w14:paraId="38DEFF12" w14:textId="77777777" w:rsidR="001E1DD6" w:rsidRDefault="001E1DD6">
      <w:pPr>
        <w:adjustRightInd w:val="0"/>
        <w:snapToGrid w:val="0"/>
        <w:spacing w:line="288" w:lineRule="auto"/>
        <w:rPr>
          <w:rFonts w:ascii="宋体" w:hAnsi="宋体"/>
          <w:bCs/>
          <w:spacing w:val="-6"/>
          <w:sz w:val="21"/>
          <w:szCs w:val="21"/>
        </w:rPr>
      </w:pPr>
    </w:p>
    <w:p w14:paraId="5DEC2A5B"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采购人：浙江财经大学东方学院</w:t>
      </w:r>
    </w:p>
    <w:p w14:paraId="4821D693"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项目名称：公共基础实验中心机房新建（四期）</w:t>
      </w:r>
    </w:p>
    <w:p w14:paraId="5531A65C"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 xml:space="preserve">项目编号：QSZB-F(H)-E22047(GK) </w:t>
      </w:r>
    </w:p>
    <w:p w14:paraId="6CC7F2E8"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投标人名称（盖章）：</w:t>
      </w:r>
    </w:p>
    <w:p w14:paraId="4DBEA62A"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投标人地址：</w:t>
      </w:r>
    </w:p>
    <w:p w14:paraId="25F98B13" w14:textId="77777777" w:rsidR="001E1DD6" w:rsidRDefault="001E1DD6">
      <w:pPr>
        <w:adjustRightInd w:val="0"/>
        <w:snapToGrid w:val="0"/>
        <w:spacing w:line="288" w:lineRule="auto"/>
        <w:rPr>
          <w:rFonts w:ascii="宋体" w:hAnsi="宋体"/>
          <w:bCs/>
          <w:spacing w:val="-6"/>
          <w:sz w:val="21"/>
          <w:szCs w:val="21"/>
        </w:rPr>
      </w:pPr>
    </w:p>
    <w:p w14:paraId="71592E5E"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投标人代表签名：</w:t>
      </w:r>
    </w:p>
    <w:p w14:paraId="0554BD85"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    年  月  日</w:t>
      </w:r>
    </w:p>
    <w:p w14:paraId="1EF7440D" w14:textId="77777777" w:rsidR="001E1DD6" w:rsidRDefault="003C2F6D">
      <w:pPr>
        <w:tabs>
          <w:tab w:val="center" w:pos="4706"/>
        </w:tabs>
        <w:adjustRightInd w:val="0"/>
        <w:snapToGrid w:val="0"/>
        <w:spacing w:line="288" w:lineRule="auto"/>
        <w:jc w:val="center"/>
        <w:rPr>
          <w:rFonts w:ascii="宋体" w:hAnsi="宋体"/>
          <w:bCs/>
          <w:spacing w:val="-6"/>
          <w:sz w:val="21"/>
          <w:szCs w:val="21"/>
        </w:rPr>
      </w:pPr>
      <w:r>
        <w:rPr>
          <w:rFonts w:ascii="宋体" w:hAnsi="宋体"/>
          <w:bCs/>
          <w:spacing w:val="-6"/>
          <w:sz w:val="21"/>
          <w:szCs w:val="21"/>
        </w:rPr>
        <w:br w:type="page"/>
      </w:r>
      <w:r>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1E1DD6" w14:paraId="13964C71" w14:textId="77777777">
        <w:trPr>
          <w:trHeight w:val="454"/>
        </w:trPr>
        <w:tc>
          <w:tcPr>
            <w:tcW w:w="681" w:type="dxa"/>
            <w:vAlign w:val="center"/>
          </w:tcPr>
          <w:p w14:paraId="0EFA6B10"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7E9EB1A"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23ED1751"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59A45438" w14:textId="77777777" w:rsidR="001E1DD6" w:rsidRDefault="003C2F6D">
            <w:pPr>
              <w:pStyle w:val="afd"/>
              <w:adjustRightInd w:val="0"/>
              <w:snapToGrid w:val="0"/>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103FC15D" w14:textId="77777777" w:rsidR="001E1DD6" w:rsidRDefault="003C2F6D">
            <w:pPr>
              <w:pStyle w:val="afd"/>
              <w:adjustRightInd w:val="0"/>
              <w:snapToGrid w:val="0"/>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78E9B82A" w14:textId="77777777" w:rsidR="001E1DD6" w:rsidRDefault="003C2F6D">
            <w:pPr>
              <w:pStyle w:val="afd"/>
              <w:adjustRightInd w:val="0"/>
              <w:snapToGrid w:val="0"/>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394B29FB" w14:textId="77777777" w:rsidR="001E1DD6" w:rsidRDefault="003C2F6D">
            <w:pPr>
              <w:pStyle w:val="afd"/>
              <w:adjustRightInd w:val="0"/>
              <w:snapToGrid w:val="0"/>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1E1DD6" w14:paraId="66173253" w14:textId="77777777">
        <w:trPr>
          <w:trHeight w:val="454"/>
        </w:trPr>
        <w:tc>
          <w:tcPr>
            <w:tcW w:w="9847" w:type="dxa"/>
            <w:gridSpan w:val="7"/>
            <w:vAlign w:val="center"/>
          </w:tcPr>
          <w:p w14:paraId="07FF3EC1" w14:textId="77777777" w:rsidR="001E1DD6" w:rsidRDefault="003C2F6D">
            <w:pPr>
              <w:pStyle w:val="afd"/>
              <w:adjustRightInd w:val="0"/>
              <w:snapToGrid w:val="0"/>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1E1DD6" w14:paraId="32806A05" w14:textId="77777777">
        <w:trPr>
          <w:trHeight w:val="454"/>
        </w:trPr>
        <w:tc>
          <w:tcPr>
            <w:tcW w:w="681" w:type="dxa"/>
            <w:vAlign w:val="center"/>
          </w:tcPr>
          <w:p w14:paraId="22F28D8B" w14:textId="77777777" w:rsidR="001E1DD6" w:rsidRDefault="001E1DD6">
            <w:pPr>
              <w:adjustRightInd w:val="0"/>
              <w:snapToGrid w:val="0"/>
              <w:spacing w:line="288" w:lineRule="auto"/>
              <w:jc w:val="center"/>
              <w:rPr>
                <w:rFonts w:ascii="宋体" w:hAnsi="宋体"/>
                <w:spacing w:val="-6"/>
                <w:sz w:val="21"/>
                <w:szCs w:val="21"/>
              </w:rPr>
            </w:pPr>
          </w:p>
        </w:tc>
        <w:tc>
          <w:tcPr>
            <w:tcW w:w="2091" w:type="dxa"/>
            <w:vAlign w:val="center"/>
          </w:tcPr>
          <w:p w14:paraId="4E2CDCD8" w14:textId="77777777" w:rsidR="001E1DD6" w:rsidRDefault="001E1DD6">
            <w:pPr>
              <w:adjustRightInd w:val="0"/>
              <w:snapToGrid w:val="0"/>
              <w:spacing w:line="288" w:lineRule="auto"/>
              <w:jc w:val="center"/>
              <w:rPr>
                <w:rFonts w:ascii="宋体" w:hAnsi="宋体"/>
                <w:spacing w:val="-6"/>
                <w:sz w:val="21"/>
                <w:szCs w:val="21"/>
              </w:rPr>
            </w:pPr>
          </w:p>
        </w:tc>
        <w:tc>
          <w:tcPr>
            <w:tcW w:w="709" w:type="dxa"/>
            <w:vAlign w:val="center"/>
          </w:tcPr>
          <w:p w14:paraId="2A213205" w14:textId="77777777" w:rsidR="001E1DD6" w:rsidRDefault="001E1DD6">
            <w:pPr>
              <w:adjustRightInd w:val="0"/>
              <w:snapToGrid w:val="0"/>
              <w:spacing w:line="288" w:lineRule="auto"/>
              <w:jc w:val="center"/>
              <w:rPr>
                <w:rFonts w:ascii="宋体" w:hAnsi="宋体"/>
                <w:spacing w:val="-6"/>
                <w:sz w:val="21"/>
                <w:szCs w:val="21"/>
              </w:rPr>
            </w:pPr>
          </w:p>
        </w:tc>
        <w:tc>
          <w:tcPr>
            <w:tcW w:w="3465" w:type="dxa"/>
            <w:vAlign w:val="center"/>
          </w:tcPr>
          <w:p w14:paraId="5688C4B4" w14:textId="77777777" w:rsidR="001E1DD6" w:rsidRDefault="001E1DD6">
            <w:pPr>
              <w:adjustRightInd w:val="0"/>
              <w:snapToGrid w:val="0"/>
              <w:spacing w:line="288" w:lineRule="auto"/>
              <w:rPr>
                <w:rFonts w:ascii="宋体" w:hAnsi="宋体"/>
                <w:spacing w:val="-6"/>
                <w:sz w:val="21"/>
                <w:szCs w:val="21"/>
              </w:rPr>
            </w:pPr>
          </w:p>
        </w:tc>
        <w:tc>
          <w:tcPr>
            <w:tcW w:w="967" w:type="dxa"/>
            <w:vAlign w:val="center"/>
          </w:tcPr>
          <w:p w14:paraId="57EF13E4" w14:textId="77777777" w:rsidR="001E1DD6" w:rsidRDefault="001E1DD6">
            <w:pPr>
              <w:adjustRightInd w:val="0"/>
              <w:snapToGrid w:val="0"/>
              <w:spacing w:line="288" w:lineRule="auto"/>
              <w:jc w:val="center"/>
              <w:rPr>
                <w:rFonts w:ascii="宋体" w:hAnsi="宋体"/>
                <w:spacing w:val="-6"/>
                <w:sz w:val="21"/>
                <w:szCs w:val="21"/>
              </w:rPr>
            </w:pPr>
          </w:p>
        </w:tc>
        <w:tc>
          <w:tcPr>
            <w:tcW w:w="1053" w:type="dxa"/>
            <w:vAlign w:val="center"/>
          </w:tcPr>
          <w:p w14:paraId="09DAFE41" w14:textId="77777777" w:rsidR="001E1DD6" w:rsidRDefault="001E1DD6">
            <w:pPr>
              <w:adjustRightInd w:val="0"/>
              <w:snapToGrid w:val="0"/>
              <w:spacing w:line="288" w:lineRule="auto"/>
              <w:jc w:val="center"/>
              <w:rPr>
                <w:rFonts w:ascii="宋体" w:hAnsi="宋体"/>
                <w:spacing w:val="-6"/>
                <w:sz w:val="21"/>
                <w:szCs w:val="21"/>
              </w:rPr>
            </w:pPr>
          </w:p>
        </w:tc>
        <w:tc>
          <w:tcPr>
            <w:tcW w:w="881" w:type="dxa"/>
          </w:tcPr>
          <w:p w14:paraId="3158B0B9" w14:textId="77777777" w:rsidR="001E1DD6" w:rsidRDefault="001E1DD6">
            <w:pPr>
              <w:adjustRightInd w:val="0"/>
              <w:snapToGrid w:val="0"/>
              <w:spacing w:line="288" w:lineRule="auto"/>
              <w:jc w:val="center"/>
              <w:rPr>
                <w:rFonts w:ascii="宋体" w:hAnsi="宋体"/>
                <w:spacing w:val="-6"/>
                <w:sz w:val="21"/>
                <w:szCs w:val="21"/>
              </w:rPr>
            </w:pPr>
          </w:p>
        </w:tc>
      </w:tr>
      <w:tr w:rsidR="001E1DD6" w14:paraId="583BE77A" w14:textId="77777777">
        <w:trPr>
          <w:trHeight w:val="454"/>
        </w:trPr>
        <w:tc>
          <w:tcPr>
            <w:tcW w:w="681" w:type="dxa"/>
            <w:vAlign w:val="center"/>
          </w:tcPr>
          <w:p w14:paraId="0370203B" w14:textId="77777777" w:rsidR="001E1DD6" w:rsidRDefault="001E1DD6">
            <w:pPr>
              <w:adjustRightInd w:val="0"/>
              <w:snapToGrid w:val="0"/>
              <w:spacing w:line="288" w:lineRule="auto"/>
              <w:jc w:val="center"/>
              <w:rPr>
                <w:rFonts w:ascii="宋体" w:hAnsi="宋体"/>
                <w:spacing w:val="-6"/>
                <w:sz w:val="21"/>
                <w:szCs w:val="21"/>
              </w:rPr>
            </w:pPr>
          </w:p>
        </w:tc>
        <w:tc>
          <w:tcPr>
            <w:tcW w:w="2091" w:type="dxa"/>
            <w:vAlign w:val="center"/>
          </w:tcPr>
          <w:p w14:paraId="7F9125D0" w14:textId="77777777" w:rsidR="001E1DD6" w:rsidRDefault="001E1DD6">
            <w:pPr>
              <w:adjustRightInd w:val="0"/>
              <w:snapToGrid w:val="0"/>
              <w:spacing w:line="288" w:lineRule="auto"/>
              <w:jc w:val="center"/>
              <w:rPr>
                <w:rFonts w:ascii="宋体" w:hAnsi="宋体"/>
                <w:spacing w:val="-6"/>
                <w:sz w:val="21"/>
                <w:szCs w:val="21"/>
              </w:rPr>
            </w:pPr>
          </w:p>
        </w:tc>
        <w:tc>
          <w:tcPr>
            <w:tcW w:w="709" w:type="dxa"/>
            <w:vAlign w:val="center"/>
          </w:tcPr>
          <w:p w14:paraId="7E64871B" w14:textId="77777777" w:rsidR="001E1DD6" w:rsidRDefault="001E1DD6">
            <w:pPr>
              <w:adjustRightInd w:val="0"/>
              <w:snapToGrid w:val="0"/>
              <w:spacing w:line="288" w:lineRule="auto"/>
              <w:jc w:val="center"/>
              <w:rPr>
                <w:rFonts w:ascii="宋体" w:hAnsi="宋体"/>
                <w:spacing w:val="-6"/>
                <w:sz w:val="21"/>
                <w:szCs w:val="21"/>
              </w:rPr>
            </w:pPr>
          </w:p>
        </w:tc>
        <w:tc>
          <w:tcPr>
            <w:tcW w:w="3465" w:type="dxa"/>
            <w:vAlign w:val="center"/>
          </w:tcPr>
          <w:p w14:paraId="71A02266" w14:textId="77777777" w:rsidR="001E1DD6" w:rsidRDefault="001E1DD6">
            <w:pPr>
              <w:adjustRightInd w:val="0"/>
              <w:snapToGrid w:val="0"/>
              <w:spacing w:line="288" w:lineRule="auto"/>
              <w:rPr>
                <w:rFonts w:ascii="宋体" w:hAnsi="宋体"/>
                <w:spacing w:val="-6"/>
                <w:sz w:val="21"/>
                <w:szCs w:val="21"/>
              </w:rPr>
            </w:pPr>
          </w:p>
        </w:tc>
        <w:tc>
          <w:tcPr>
            <w:tcW w:w="967" w:type="dxa"/>
            <w:vAlign w:val="center"/>
          </w:tcPr>
          <w:p w14:paraId="27548C2E" w14:textId="77777777" w:rsidR="001E1DD6" w:rsidRDefault="001E1DD6">
            <w:pPr>
              <w:adjustRightInd w:val="0"/>
              <w:snapToGrid w:val="0"/>
              <w:spacing w:line="288" w:lineRule="auto"/>
              <w:jc w:val="center"/>
              <w:rPr>
                <w:rFonts w:ascii="宋体" w:hAnsi="宋体"/>
                <w:spacing w:val="-6"/>
                <w:sz w:val="21"/>
                <w:szCs w:val="21"/>
              </w:rPr>
            </w:pPr>
          </w:p>
        </w:tc>
        <w:tc>
          <w:tcPr>
            <w:tcW w:w="1053" w:type="dxa"/>
            <w:vAlign w:val="center"/>
          </w:tcPr>
          <w:p w14:paraId="7192948E" w14:textId="77777777" w:rsidR="001E1DD6" w:rsidRDefault="001E1DD6">
            <w:pPr>
              <w:adjustRightInd w:val="0"/>
              <w:snapToGrid w:val="0"/>
              <w:spacing w:line="288" w:lineRule="auto"/>
              <w:jc w:val="center"/>
              <w:rPr>
                <w:rFonts w:ascii="宋体" w:hAnsi="宋体"/>
                <w:spacing w:val="-6"/>
                <w:sz w:val="21"/>
                <w:szCs w:val="21"/>
              </w:rPr>
            </w:pPr>
          </w:p>
        </w:tc>
        <w:tc>
          <w:tcPr>
            <w:tcW w:w="881" w:type="dxa"/>
          </w:tcPr>
          <w:p w14:paraId="1F59EF3E" w14:textId="77777777" w:rsidR="001E1DD6" w:rsidRDefault="001E1DD6">
            <w:pPr>
              <w:adjustRightInd w:val="0"/>
              <w:snapToGrid w:val="0"/>
              <w:spacing w:line="288" w:lineRule="auto"/>
              <w:jc w:val="center"/>
              <w:rPr>
                <w:rFonts w:ascii="宋体" w:hAnsi="宋体"/>
                <w:spacing w:val="-6"/>
                <w:sz w:val="21"/>
                <w:szCs w:val="21"/>
              </w:rPr>
            </w:pPr>
          </w:p>
        </w:tc>
      </w:tr>
      <w:tr w:rsidR="001E1DD6" w14:paraId="1D2AD0FA" w14:textId="77777777">
        <w:trPr>
          <w:trHeight w:val="454"/>
        </w:trPr>
        <w:tc>
          <w:tcPr>
            <w:tcW w:w="681" w:type="dxa"/>
            <w:vAlign w:val="center"/>
          </w:tcPr>
          <w:p w14:paraId="0D2C17E1" w14:textId="77777777" w:rsidR="001E1DD6" w:rsidRDefault="001E1DD6">
            <w:pPr>
              <w:adjustRightInd w:val="0"/>
              <w:snapToGrid w:val="0"/>
              <w:spacing w:line="288" w:lineRule="auto"/>
              <w:jc w:val="center"/>
              <w:rPr>
                <w:rFonts w:ascii="宋体" w:hAnsi="宋体"/>
                <w:kern w:val="0"/>
                <w:sz w:val="21"/>
                <w:szCs w:val="21"/>
              </w:rPr>
            </w:pPr>
          </w:p>
        </w:tc>
        <w:tc>
          <w:tcPr>
            <w:tcW w:w="2091" w:type="dxa"/>
            <w:vAlign w:val="center"/>
          </w:tcPr>
          <w:p w14:paraId="6F9CBD12" w14:textId="77777777" w:rsidR="001E1DD6" w:rsidRDefault="001E1DD6">
            <w:pPr>
              <w:adjustRightInd w:val="0"/>
              <w:snapToGrid w:val="0"/>
              <w:spacing w:line="288" w:lineRule="auto"/>
              <w:jc w:val="center"/>
              <w:rPr>
                <w:rFonts w:ascii="宋体" w:hAnsi="宋体"/>
                <w:kern w:val="0"/>
                <w:sz w:val="21"/>
                <w:szCs w:val="21"/>
              </w:rPr>
            </w:pPr>
          </w:p>
        </w:tc>
        <w:tc>
          <w:tcPr>
            <w:tcW w:w="709" w:type="dxa"/>
            <w:vAlign w:val="center"/>
          </w:tcPr>
          <w:p w14:paraId="6B0E4D6E" w14:textId="77777777" w:rsidR="001E1DD6" w:rsidRDefault="001E1DD6">
            <w:pPr>
              <w:adjustRightInd w:val="0"/>
              <w:snapToGrid w:val="0"/>
              <w:spacing w:line="288" w:lineRule="auto"/>
              <w:jc w:val="center"/>
              <w:rPr>
                <w:rFonts w:ascii="宋体" w:hAnsi="宋体"/>
                <w:kern w:val="0"/>
                <w:sz w:val="21"/>
                <w:szCs w:val="21"/>
              </w:rPr>
            </w:pPr>
          </w:p>
        </w:tc>
        <w:tc>
          <w:tcPr>
            <w:tcW w:w="3465" w:type="dxa"/>
            <w:vAlign w:val="center"/>
          </w:tcPr>
          <w:p w14:paraId="1EBD5266" w14:textId="77777777" w:rsidR="001E1DD6" w:rsidRDefault="001E1DD6">
            <w:pPr>
              <w:adjustRightInd w:val="0"/>
              <w:snapToGrid w:val="0"/>
              <w:spacing w:line="288" w:lineRule="auto"/>
              <w:rPr>
                <w:rFonts w:ascii="宋体" w:hAnsi="宋体"/>
                <w:kern w:val="0"/>
                <w:sz w:val="21"/>
                <w:szCs w:val="21"/>
              </w:rPr>
            </w:pPr>
          </w:p>
        </w:tc>
        <w:tc>
          <w:tcPr>
            <w:tcW w:w="967" w:type="dxa"/>
            <w:vAlign w:val="center"/>
          </w:tcPr>
          <w:p w14:paraId="600EDA03" w14:textId="77777777" w:rsidR="001E1DD6" w:rsidRDefault="001E1DD6">
            <w:pPr>
              <w:adjustRightInd w:val="0"/>
              <w:snapToGrid w:val="0"/>
              <w:spacing w:line="288" w:lineRule="auto"/>
              <w:jc w:val="center"/>
              <w:rPr>
                <w:rFonts w:ascii="宋体" w:hAnsi="宋体"/>
                <w:sz w:val="21"/>
                <w:szCs w:val="21"/>
              </w:rPr>
            </w:pPr>
          </w:p>
        </w:tc>
        <w:tc>
          <w:tcPr>
            <w:tcW w:w="1053" w:type="dxa"/>
            <w:vAlign w:val="center"/>
          </w:tcPr>
          <w:p w14:paraId="34CE7F74" w14:textId="77777777" w:rsidR="001E1DD6" w:rsidRDefault="001E1DD6">
            <w:pPr>
              <w:adjustRightInd w:val="0"/>
              <w:snapToGrid w:val="0"/>
              <w:spacing w:line="288" w:lineRule="auto"/>
              <w:jc w:val="center"/>
              <w:rPr>
                <w:rFonts w:ascii="宋体" w:hAnsi="宋体"/>
                <w:sz w:val="21"/>
                <w:szCs w:val="21"/>
              </w:rPr>
            </w:pPr>
          </w:p>
        </w:tc>
        <w:tc>
          <w:tcPr>
            <w:tcW w:w="881" w:type="dxa"/>
          </w:tcPr>
          <w:p w14:paraId="70FC613A" w14:textId="77777777" w:rsidR="001E1DD6" w:rsidRDefault="001E1DD6">
            <w:pPr>
              <w:adjustRightInd w:val="0"/>
              <w:snapToGrid w:val="0"/>
              <w:spacing w:line="288" w:lineRule="auto"/>
              <w:jc w:val="center"/>
              <w:rPr>
                <w:rFonts w:ascii="宋体" w:hAnsi="宋体"/>
                <w:sz w:val="21"/>
                <w:szCs w:val="21"/>
              </w:rPr>
            </w:pPr>
          </w:p>
        </w:tc>
      </w:tr>
      <w:tr w:rsidR="001E1DD6" w14:paraId="1988B393" w14:textId="77777777">
        <w:trPr>
          <w:trHeight w:val="454"/>
        </w:trPr>
        <w:tc>
          <w:tcPr>
            <w:tcW w:w="681" w:type="dxa"/>
            <w:vAlign w:val="center"/>
          </w:tcPr>
          <w:p w14:paraId="0E9FD7AC" w14:textId="77777777" w:rsidR="001E1DD6" w:rsidRDefault="001E1DD6">
            <w:pPr>
              <w:adjustRightInd w:val="0"/>
              <w:snapToGrid w:val="0"/>
              <w:spacing w:line="288" w:lineRule="auto"/>
              <w:jc w:val="center"/>
              <w:rPr>
                <w:rFonts w:ascii="宋体" w:hAnsi="宋体"/>
                <w:spacing w:val="-6"/>
                <w:sz w:val="21"/>
                <w:szCs w:val="21"/>
              </w:rPr>
            </w:pPr>
          </w:p>
        </w:tc>
        <w:tc>
          <w:tcPr>
            <w:tcW w:w="2091" w:type="dxa"/>
            <w:vAlign w:val="center"/>
          </w:tcPr>
          <w:p w14:paraId="25219496" w14:textId="77777777" w:rsidR="001E1DD6" w:rsidRDefault="001E1DD6">
            <w:pPr>
              <w:adjustRightInd w:val="0"/>
              <w:snapToGrid w:val="0"/>
              <w:spacing w:line="288" w:lineRule="auto"/>
              <w:jc w:val="center"/>
              <w:rPr>
                <w:rFonts w:ascii="宋体" w:hAnsi="宋体"/>
                <w:spacing w:val="-6"/>
                <w:sz w:val="21"/>
                <w:szCs w:val="21"/>
              </w:rPr>
            </w:pPr>
          </w:p>
        </w:tc>
        <w:tc>
          <w:tcPr>
            <w:tcW w:w="709" w:type="dxa"/>
            <w:vAlign w:val="center"/>
          </w:tcPr>
          <w:p w14:paraId="144E13B0" w14:textId="77777777" w:rsidR="001E1DD6" w:rsidRDefault="001E1DD6">
            <w:pPr>
              <w:adjustRightInd w:val="0"/>
              <w:snapToGrid w:val="0"/>
              <w:spacing w:line="288" w:lineRule="auto"/>
              <w:jc w:val="center"/>
              <w:rPr>
                <w:rFonts w:ascii="宋体" w:hAnsi="宋体"/>
                <w:spacing w:val="-6"/>
                <w:sz w:val="21"/>
                <w:szCs w:val="21"/>
              </w:rPr>
            </w:pPr>
          </w:p>
        </w:tc>
        <w:tc>
          <w:tcPr>
            <w:tcW w:w="3465" w:type="dxa"/>
            <w:vAlign w:val="center"/>
          </w:tcPr>
          <w:p w14:paraId="12560E92" w14:textId="77777777" w:rsidR="001E1DD6" w:rsidRDefault="001E1DD6">
            <w:pPr>
              <w:adjustRightInd w:val="0"/>
              <w:snapToGrid w:val="0"/>
              <w:spacing w:line="288" w:lineRule="auto"/>
              <w:rPr>
                <w:rFonts w:ascii="宋体" w:hAnsi="宋体"/>
                <w:spacing w:val="-6"/>
                <w:sz w:val="21"/>
                <w:szCs w:val="21"/>
              </w:rPr>
            </w:pPr>
          </w:p>
        </w:tc>
        <w:tc>
          <w:tcPr>
            <w:tcW w:w="967" w:type="dxa"/>
            <w:vAlign w:val="center"/>
          </w:tcPr>
          <w:p w14:paraId="0A79C365" w14:textId="77777777" w:rsidR="001E1DD6" w:rsidRDefault="001E1DD6">
            <w:pPr>
              <w:adjustRightInd w:val="0"/>
              <w:snapToGrid w:val="0"/>
              <w:spacing w:line="288" w:lineRule="auto"/>
              <w:jc w:val="center"/>
              <w:rPr>
                <w:rFonts w:ascii="宋体" w:hAnsi="宋体"/>
                <w:spacing w:val="-6"/>
                <w:sz w:val="21"/>
                <w:szCs w:val="21"/>
              </w:rPr>
            </w:pPr>
          </w:p>
        </w:tc>
        <w:tc>
          <w:tcPr>
            <w:tcW w:w="1053" w:type="dxa"/>
            <w:vAlign w:val="center"/>
          </w:tcPr>
          <w:p w14:paraId="7C49B0AF" w14:textId="77777777" w:rsidR="001E1DD6" w:rsidRDefault="001E1DD6">
            <w:pPr>
              <w:adjustRightInd w:val="0"/>
              <w:snapToGrid w:val="0"/>
              <w:spacing w:line="288" w:lineRule="auto"/>
              <w:jc w:val="center"/>
              <w:rPr>
                <w:rFonts w:ascii="宋体" w:hAnsi="宋体"/>
                <w:spacing w:val="-6"/>
                <w:sz w:val="21"/>
                <w:szCs w:val="21"/>
              </w:rPr>
            </w:pPr>
          </w:p>
        </w:tc>
        <w:tc>
          <w:tcPr>
            <w:tcW w:w="881" w:type="dxa"/>
          </w:tcPr>
          <w:p w14:paraId="320C3637" w14:textId="77777777" w:rsidR="001E1DD6" w:rsidRDefault="001E1DD6">
            <w:pPr>
              <w:adjustRightInd w:val="0"/>
              <w:snapToGrid w:val="0"/>
              <w:spacing w:line="288" w:lineRule="auto"/>
              <w:jc w:val="center"/>
              <w:rPr>
                <w:rFonts w:ascii="宋体" w:hAnsi="宋体"/>
                <w:spacing w:val="-6"/>
                <w:sz w:val="21"/>
                <w:szCs w:val="21"/>
              </w:rPr>
            </w:pPr>
          </w:p>
        </w:tc>
      </w:tr>
      <w:tr w:rsidR="001E1DD6" w14:paraId="22D9AFC4" w14:textId="77777777">
        <w:trPr>
          <w:trHeight w:val="454"/>
        </w:trPr>
        <w:tc>
          <w:tcPr>
            <w:tcW w:w="681" w:type="dxa"/>
            <w:vAlign w:val="center"/>
          </w:tcPr>
          <w:p w14:paraId="2C5DCED8" w14:textId="77777777" w:rsidR="001E1DD6" w:rsidRDefault="001E1DD6">
            <w:pPr>
              <w:adjustRightInd w:val="0"/>
              <w:snapToGrid w:val="0"/>
              <w:spacing w:line="288" w:lineRule="auto"/>
              <w:jc w:val="center"/>
              <w:rPr>
                <w:rFonts w:ascii="宋体" w:hAnsi="宋体"/>
                <w:spacing w:val="-6"/>
                <w:sz w:val="21"/>
                <w:szCs w:val="21"/>
              </w:rPr>
            </w:pPr>
          </w:p>
        </w:tc>
        <w:tc>
          <w:tcPr>
            <w:tcW w:w="2091" w:type="dxa"/>
            <w:vAlign w:val="center"/>
          </w:tcPr>
          <w:p w14:paraId="25D4F00A" w14:textId="77777777" w:rsidR="001E1DD6" w:rsidRDefault="001E1DD6">
            <w:pPr>
              <w:adjustRightInd w:val="0"/>
              <w:snapToGrid w:val="0"/>
              <w:spacing w:line="288" w:lineRule="auto"/>
              <w:jc w:val="center"/>
              <w:rPr>
                <w:rFonts w:ascii="宋体" w:hAnsi="宋体"/>
                <w:spacing w:val="-6"/>
                <w:sz w:val="21"/>
                <w:szCs w:val="21"/>
              </w:rPr>
            </w:pPr>
          </w:p>
        </w:tc>
        <w:tc>
          <w:tcPr>
            <w:tcW w:w="709" w:type="dxa"/>
            <w:vAlign w:val="center"/>
          </w:tcPr>
          <w:p w14:paraId="7509729E" w14:textId="77777777" w:rsidR="001E1DD6" w:rsidRDefault="001E1DD6">
            <w:pPr>
              <w:adjustRightInd w:val="0"/>
              <w:snapToGrid w:val="0"/>
              <w:spacing w:line="288" w:lineRule="auto"/>
              <w:jc w:val="center"/>
              <w:rPr>
                <w:rFonts w:ascii="宋体" w:hAnsi="宋体"/>
                <w:spacing w:val="-6"/>
                <w:sz w:val="21"/>
                <w:szCs w:val="21"/>
              </w:rPr>
            </w:pPr>
          </w:p>
        </w:tc>
        <w:tc>
          <w:tcPr>
            <w:tcW w:w="3465" w:type="dxa"/>
            <w:vAlign w:val="center"/>
          </w:tcPr>
          <w:p w14:paraId="067F0014" w14:textId="77777777" w:rsidR="001E1DD6" w:rsidRDefault="001E1DD6">
            <w:pPr>
              <w:adjustRightInd w:val="0"/>
              <w:snapToGrid w:val="0"/>
              <w:spacing w:line="288" w:lineRule="auto"/>
              <w:rPr>
                <w:rFonts w:ascii="宋体" w:hAnsi="宋体"/>
                <w:spacing w:val="-6"/>
                <w:sz w:val="21"/>
                <w:szCs w:val="21"/>
              </w:rPr>
            </w:pPr>
          </w:p>
        </w:tc>
        <w:tc>
          <w:tcPr>
            <w:tcW w:w="967" w:type="dxa"/>
            <w:vAlign w:val="center"/>
          </w:tcPr>
          <w:p w14:paraId="5132A94D" w14:textId="77777777" w:rsidR="001E1DD6" w:rsidRDefault="001E1DD6">
            <w:pPr>
              <w:adjustRightInd w:val="0"/>
              <w:snapToGrid w:val="0"/>
              <w:spacing w:line="288" w:lineRule="auto"/>
              <w:jc w:val="center"/>
              <w:rPr>
                <w:rFonts w:ascii="宋体" w:hAnsi="宋体"/>
                <w:spacing w:val="-6"/>
                <w:sz w:val="21"/>
                <w:szCs w:val="21"/>
              </w:rPr>
            </w:pPr>
          </w:p>
        </w:tc>
        <w:tc>
          <w:tcPr>
            <w:tcW w:w="1053" w:type="dxa"/>
            <w:vAlign w:val="center"/>
          </w:tcPr>
          <w:p w14:paraId="1F95C4FE" w14:textId="77777777" w:rsidR="001E1DD6" w:rsidRDefault="001E1DD6">
            <w:pPr>
              <w:adjustRightInd w:val="0"/>
              <w:snapToGrid w:val="0"/>
              <w:spacing w:line="288" w:lineRule="auto"/>
              <w:jc w:val="center"/>
              <w:rPr>
                <w:rFonts w:ascii="宋体" w:hAnsi="宋体"/>
                <w:spacing w:val="-6"/>
                <w:sz w:val="21"/>
                <w:szCs w:val="21"/>
              </w:rPr>
            </w:pPr>
          </w:p>
        </w:tc>
        <w:tc>
          <w:tcPr>
            <w:tcW w:w="881" w:type="dxa"/>
          </w:tcPr>
          <w:p w14:paraId="4FB30BD4" w14:textId="77777777" w:rsidR="001E1DD6" w:rsidRDefault="001E1DD6">
            <w:pPr>
              <w:adjustRightInd w:val="0"/>
              <w:snapToGrid w:val="0"/>
              <w:spacing w:line="288" w:lineRule="auto"/>
              <w:jc w:val="center"/>
              <w:rPr>
                <w:rFonts w:ascii="宋体" w:hAnsi="宋体"/>
                <w:spacing w:val="-6"/>
                <w:sz w:val="21"/>
                <w:szCs w:val="21"/>
              </w:rPr>
            </w:pPr>
          </w:p>
        </w:tc>
      </w:tr>
      <w:tr w:rsidR="001E1DD6" w14:paraId="2193BCFC" w14:textId="77777777">
        <w:trPr>
          <w:trHeight w:val="454"/>
        </w:trPr>
        <w:tc>
          <w:tcPr>
            <w:tcW w:w="681" w:type="dxa"/>
            <w:vAlign w:val="center"/>
          </w:tcPr>
          <w:p w14:paraId="1438AD53" w14:textId="77777777" w:rsidR="001E1DD6" w:rsidRDefault="001E1DD6">
            <w:pPr>
              <w:adjustRightInd w:val="0"/>
              <w:snapToGrid w:val="0"/>
              <w:spacing w:line="288" w:lineRule="auto"/>
              <w:jc w:val="center"/>
              <w:rPr>
                <w:rFonts w:ascii="宋体" w:hAnsi="宋体"/>
                <w:spacing w:val="-6"/>
                <w:sz w:val="21"/>
                <w:szCs w:val="21"/>
              </w:rPr>
            </w:pPr>
          </w:p>
        </w:tc>
        <w:tc>
          <w:tcPr>
            <w:tcW w:w="2091" w:type="dxa"/>
            <w:vAlign w:val="center"/>
          </w:tcPr>
          <w:p w14:paraId="5D5E08B1" w14:textId="77777777" w:rsidR="001E1DD6" w:rsidRDefault="001E1DD6">
            <w:pPr>
              <w:adjustRightInd w:val="0"/>
              <w:snapToGrid w:val="0"/>
              <w:spacing w:line="288" w:lineRule="auto"/>
              <w:jc w:val="center"/>
              <w:rPr>
                <w:rFonts w:ascii="宋体" w:hAnsi="宋体"/>
                <w:spacing w:val="-6"/>
                <w:sz w:val="21"/>
                <w:szCs w:val="21"/>
              </w:rPr>
            </w:pPr>
          </w:p>
        </w:tc>
        <w:tc>
          <w:tcPr>
            <w:tcW w:w="709" w:type="dxa"/>
            <w:vAlign w:val="center"/>
          </w:tcPr>
          <w:p w14:paraId="7B804956" w14:textId="77777777" w:rsidR="001E1DD6" w:rsidRDefault="001E1DD6">
            <w:pPr>
              <w:adjustRightInd w:val="0"/>
              <w:snapToGrid w:val="0"/>
              <w:spacing w:line="288" w:lineRule="auto"/>
              <w:jc w:val="center"/>
              <w:rPr>
                <w:rFonts w:ascii="宋体" w:hAnsi="宋体"/>
                <w:spacing w:val="-6"/>
                <w:sz w:val="21"/>
                <w:szCs w:val="21"/>
              </w:rPr>
            </w:pPr>
          </w:p>
        </w:tc>
        <w:tc>
          <w:tcPr>
            <w:tcW w:w="3465" w:type="dxa"/>
            <w:vAlign w:val="center"/>
          </w:tcPr>
          <w:p w14:paraId="038A5CAF" w14:textId="77777777" w:rsidR="001E1DD6" w:rsidRDefault="001E1DD6">
            <w:pPr>
              <w:adjustRightInd w:val="0"/>
              <w:snapToGrid w:val="0"/>
              <w:spacing w:line="288" w:lineRule="auto"/>
              <w:rPr>
                <w:rFonts w:ascii="宋体" w:hAnsi="宋体"/>
                <w:spacing w:val="-6"/>
                <w:sz w:val="21"/>
                <w:szCs w:val="21"/>
              </w:rPr>
            </w:pPr>
          </w:p>
        </w:tc>
        <w:tc>
          <w:tcPr>
            <w:tcW w:w="967" w:type="dxa"/>
            <w:vAlign w:val="center"/>
          </w:tcPr>
          <w:p w14:paraId="6E12638A" w14:textId="77777777" w:rsidR="001E1DD6" w:rsidRDefault="001E1DD6">
            <w:pPr>
              <w:adjustRightInd w:val="0"/>
              <w:snapToGrid w:val="0"/>
              <w:spacing w:line="288" w:lineRule="auto"/>
              <w:jc w:val="center"/>
              <w:rPr>
                <w:rFonts w:ascii="宋体" w:hAnsi="宋体"/>
                <w:spacing w:val="-6"/>
                <w:sz w:val="21"/>
                <w:szCs w:val="21"/>
              </w:rPr>
            </w:pPr>
          </w:p>
        </w:tc>
        <w:tc>
          <w:tcPr>
            <w:tcW w:w="1053" w:type="dxa"/>
            <w:vAlign w:val="center"/>
          </w:tcPr>
          <w:p w14:paraId="5281874A" w14:textId="77777777" w:rsidR="001E1DD6" w:rsidRDefault="001E1DD6">
            <w:pPr>
              <w:adjustRightInd w:val="0"/>
              <w:snapToGrid w:val="0"/>
              <w:spacing w:line="288" w:lineRule="auto"/>
              <w:jc w:val="center"/>
              <w:rPr>
                <w:rFonts w:ascii="宋体" w:hAnsi="宋体"/>
                <w:spacing w:val="-6"/>
                <w:sz w:val="21"/>
                <w:szCs w:val="21"/>
              </w:rPr>
            </w:pPr>
          </w:p>
        </w:tc>
        <w:tc>
          <w:tcPr>
            <w:tcW w:w="881" w:type="dxa"/>
          </w:tcPr>
          <w:p w14:paraId="4E2FF9EC" w14:textId="77777777" w:rsidR="001E1DD6" w:rsidRDefault="001E1DD6">
            <w:pPr>
              <w:adjustRightInd w:val="0"/>
              <w:snapToGrid w:val="0"/>
              <w:spacing w:line="288" w:lineRule="auto"/>
              <w:jc w:val="center"/>
              <w:rPr>
                <w:rFonts w:ascii="宋体" w:hAnsi="宋体"/>
                <w:spacing w:val="-6"/>
                <w:sz w:val="21"/>
                <w:szCs w:val="21"/>
              </w:rPr>
            </w:pPr>
          </w:p>
        </w:tc>
      </w:tr>
      <w:tr w:rsidR="001E1DD6" w14:paraId="30192959" w14:textId="77777777">
        <w:trPr>
          <w:trHeight w:val="454"/>
        </w:trPr>
        <w:tc>
          <w:tcPr>
            <w:tcW w:w="9847" w:type="dxa"/>
            <w:gridSpan w:val="7"/>
            <w:vAlign w:val="center"/>
          </w:tcPr>
          <w:p w14:paraId="3BC5D8C1" w14:textId="77777777" w:rsidR="001E1DD6" w:rsidRDefault="003C2F6D">
            <w:pPr>
              <w:pStyle w:val="ab"/>
              <w:adjustRightInd w:val="0"/>
              <w:snapToGrid w:val="0"/>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1E1DD6" w14:paraId="6439C079" w14:textId="77777777">
        <w:trPr>
          <w:trHeight w:val="454"/>
        </w:trPr>
        <w:tc>
          <w:tcPr>
            <w:tcW w:w="681" w:type="dxa"/>
            <w:vAlign w:val="center"/>
          </w:tcPr>
          <w:p w14:paraId="50540EE0" w14:textId="77777777" w:rsidR="001E1DD6" w:rsidRDefault="001E1DD6">
            <w:pPr>
              <w:adjustRightInd w:val="0"/>
              <w:snapToGrid w:val="0"/>
              <w:spacing w:line="288" w:lineRule="auto"/>
              <w:jc w:val="center"/>
              <w:rPr>
                <w:rFonts w:ascii="宋体" w:hAnsi="宋体"/>
                <w:spacing w:val="-6"/>
                <w:sz w:val="21"/>
                <w:szCs w:val="21"/>
              </w:rPr>
            </w:pPr>
          </w:p>
        </w:tc>
        <w:tc>
          <w:tcPr>
            <w:tcW w:w="2091" w:type="dxa"/>
            <w:vAlign w:val="center"/>
          </w:tcPr>
          <w:p w14:paraId="43CB9585" w14:textId="77777777" w:rsidR="001E1DD6" w:rsidRDefault="001E1DD6">
            <w:pPr>
              <w:adjustRightInd w:val="0"/>
              <w:snapToGrid w:val="0"/>
              <w:spacing w:line="288" w:lineRule="auto"/>
              <w:jc w:val="center"/>
              <w:rPr>
                <w:rFonts w:ascii="宋体" w:hAnsi="宋体"/>
                <w:spacing w:val="-6"/>
                <w:sz w:val="21"/>
                <w:szCs w:val="21"/>
              </w:rPr>
            </w:pPr>
          </w:p>
        </w:tc>
        <w:tc>
          <w:tcPr>
            <w:tcW w:w="709" w:type="dxa"/>
            <w:vAlign w:val="center"/>
          </w:tcPr>
          <w:p w14:paraId="7433E99A" w14:textId="77777777" w:rsidR="001E1DD6" w:rsidRDefault="001E1DD6">
            <w:pPr>
              <w:adjustRightInd w:val="0"/>
              <w:snapToGrid w:val="0"/>
              <w:spacing w:line="288" w:lineRule="auto"/>
              <w:jc w:val="center"/>
              <w:rPr>
                <w:rFonts w:ascii="宋体" w:hAnsi="宋体"/>
                <w:spacing w:val="-6"/>
                <w:sz w:val="21"/>
                <w:szCs w:val="21"/>
              </w:rPr>
            </w:pPr>
          </w:p>
        </w:tc>
        <w:tc>
          <w:tcPr>
            <w:tcW w:w="3465" w:type="dxa"/>
            <w:vAlign w:val="center"/>
          </w:tcPr>
          <w:p w14:paraId="0695B46E" w14:textId="77777777" w:rsidR="001E1DD6" w:rsidRDefault="001E1DD6">
            <w:pPr>
              <w:adjustRightInd w:val="0"/>
              <w:snapToGrid w:val="0"/>
              <w:spacing w:line="288" w:lineRule="auto"/>
              <w:rPr>
                <w:rFonts w:ascii="宋体" w:hAnsi="宋体"/>
                <w:spacing w:val="-6"/>
                <w:sz w:val="21"/>
                <w:szCs w:val="21"/>
              </w:rPr>
            </w:pPr>
          </w:p>
        </w:tc>
        <w:tc>
          <w:tcPr>
            <w:tcW w:w="967" w:type="dxa"/>
            <w:vAlign w:val="center"/>
          </w:tcPr>
          <w:p w14:paraId="3837A0A0" w14:textId="77777777" w:rsidR="001E1DD6" w:rsidRDefault="001E1DD6">
            <w:pPr>
              <w:adjustRightInd w:val="0"/>
              <w:snapToGrid w:val="0"/>
              <w:spacing w:line="288" w:lineRule="auto"/>
              <w:jc w:val="center"/>
              <w:rPr>
                <w:rFonts w:ascii="宋体" w:hAnsi="宋体"/>
                <w:spacing w:val="-6"/>
                <w:sz w:val="21"/>
                <w:szCs w:val="21"/>
              </w:rPr>
            </w:pPr>
          </w:p>
        </w:tc>
        <w:tc>
          <w:tcPr>
            <w:tcW w:w="1053" w:type="dxa"/>
            <w:vAlign w:val="center"/>
          </w:tcPr>
          <w:p w14:paraId="4919EA99" w14:textId="77777777" w:rsidR="001E1DD6" w:rsidRDefault="001E1DD6">
            <w:pPr>
              <w:adjustRightInd w:val="0"/>
              <w:snapToGrid w:val="0"/>
              <w:spacing w:line="288" w:lineRule="auto"/>
              <w:jc w:val="center"/>
              <w:rPr>
                <w:rFonts w:ascii="宋体" w:hAnsi="宋体"/>
                <w:spacing w:val="-6"/>
                <w:sz w:val="21"/>
                <w:szCs w:val="21"/>
              </w:rPr>
            </w:pPr>
          </w:p>
        </w:tc>
        <w:tc>
          <w:tcPr>
            <w:tcW w:w="881" w:type="dxa"/>
          </w:tcPr>
          <w:p w14:paraId="0249CC92" w14:textId="77777777" w:rsidR="001E1DD6" w:rsidRDefault="001E1DD6">
            <w:pPr>
              <w:adjustRightInd w:val="0"/>
              <w:snapToGrid w:val="0"/>
              <w:spacing w:line="288" w:lineRule="auto"/>
              <w:jc w:val="center"/>
              <w:rPr>
                <w:rFonts w:ascii="宋体" w:hAnsi="宋体"/>
                <w:spacing w:val="-6"/>
                <w:sz w:val="21"/>
                <w:szCs w:val="21"/>
              </w:rPr>
            </w:pPr>
          </w:p>
        </w:tc>
      </w:tr>
      <w:tr w:rsidR="001E1DD6" w14:paraId="5C53C9CB" w14:textId="77777777">
        <w:trPr>
          <w:trHeight w:val="454"/>
        </w:trPr>
        <w:tc>
          <w:tcPr>
            <w:tcW w:w="681" w:type="dxa"/>
            <w:vAlign w:val="center"/>
          </w:tcPr>
          <w:p w14:paraId="1699CE15" w14:textId="77777777" w:rsidR="001E1DD6" w:rsidRDefault="001E1DD6">
            <w:pPr>
              <w:adjustRightInd w:val="0"/>
              <w:snapToGrid w:val="0"/>
              <w:spacing w:line="288" w:lineRule="auto"/>
              <w:jc w:val="center"/>
              <w:rPr>
                <w:rFonts w:ascii="宋体" w:hAnsi="宋体"/>
                <w:spacing w:val="-6"/>
                <w:sz w:val="21"/>
                <w:szCs w:val="21"/>
              </w:rPr>
            </w:pPr>
          </w:p>
        </w:tc>
        <w:tc>
          <w:tcPr>
            <w:tcW w:w="2091" w:type="dxa"/>
            <w:vAlign w:val="center"/>
          </w:tcPr>
          <w:p w14:paraId="2583CA3B" w14:textId="77777777" w:rsidR="001E1DD6" w:rsidRDefault="001E1DD6">
            <w:pPr>
              <w:adjustRightInd w:val="0"/>
              <w:snapToGrid w:val="0"/>
              <w:spacing w:line="288" w:lineRule="auto"/>
              <w:jc w:val="center"/>
              <w:rPr>
                <w:rFonts w:ascii="宋体" w:hAnsi="宋体"/>
                <w:spacing w:val="-6"/>
                <w:sz w:val="21"/>
                <w:szCs w:val="21"/>
              </w:rPr>
            </w:pPr>
          </w:p>
        </w:tc>
        <w:tc>
          <w:tcPr>
            <w:tcW w:w="709" w:type="dxa"/>
            <w:vAlign w:val="center"/>
          </w:tcPr>
          <w:p w14:paraId="4BF201AA" w14:textId="77777777" w:rsidR="001E1DD6" w:rsidRDefault="001E1DD6">
            <w:pPr>
              <w:adjustRightInd w:val="0"/>
              <w:snapToGrid w:val="0"/>
              <w:spacing w:line="288" w:lineRule="auto"/>
              <w:jc w:val="center"/>
              <w:rPr>
                <w:rFonts w:ascii="宋体" w:hAnsi="宋体"/>
                <w:spacing w:val="-6"/>
                <w:sz w:val="21"/>
                <w:szCs w:val="21"/>
              </w:rPr>
            </w:pPr>
          </w:p>
        </w:tc>
        <w:tc>
          <w:tcPr>
            <w:tcW w:w="3465" w:type="dxa"/>
            <w:vAlign w:val="center"/>
          </w:tcPr>
          <w:p w14:paraId="1E36B47F" w14:textId="77777777" w:rsidR="001E1DD6" w:rsidRDefault="001E1DD6">
            <w:pPr>
              <w:adjustRightInd w:val="0"/>
              <w:snapToGrid w:val="0"/>
              <w:spacing w:line="288" w:lineRule="auto"/>
              <w:rPr>
                <w:rFonts w:ascii="宋体" w:hAnsi="宋体"/>
                <w:spacing w:val="-6"/>
                <w:sz w:val="21"/>
                <w:szCs w:val="21"/>
              </w:rPr>
            </w:pPr>
          </w:p>
        </w:tc>
        <w:tc>
          <w:tcPr>
            <w:tcW w:w="967" w:type="dxa"/>
            <w:vAlign w:val="center"/>
          </w:tcPr>
          <w:p w14:paraId="33B72888" w14:textId="77777777" w:rsidR="001E1DD6" w:rsidRDefault="001E1DD6">
            <w:pPr>
              <w:adjustRightInd w:val="0"/>
              <w:snapToGrid w:val="0"/>
              <w:spacing w:line="288" w:lineRule="auto"/>
              <w:jc w:val="center"/>
              <w:rPr>
                <w:rFonts w:ascii="宋体" w:hAnsi="宋体"/>
                <w:spacing w:val="-6"/>
                <w:sz w:val="21"/>
                <w:szCs w:val="21"/>
              </w:rPr>
            </w:pPr>
          </w:p>
        </w:tc>
        <w:tc>
          <w:tcPr>
            <w:tcW w:w="1053" w:type="dxa"/>
            <w:vAlign w:val="center"/>
          </w:tcPr>
          <w:p w14:paraId="149AAC52" w14:textId="77777777" w:rsidR="001E1DD6" w:rsidRDefault="001E1DD6">
            <w:pPr>
              <w:adjustRightInd w:val="0"/>
              <w:snapToGrid w:val="0"/>
              <w:spacing w:line="288" w:lineRule="auto"/>
              <w:jc w:val="center"/>
              <w:rPr>
                <w:rFonts w:ascii="宋体" w:hAnsi="宋体"/>
                <w:spacing w:val="-6"/>
                <w:sz w:val="21"/>
                <w:szCs w:val="21"/>
              </w:rPr>
            </w:pPr>
          </w:p>
        </w:tc>
        <w:tc>
          <w:tcPr>
            <w:tcW w:w="881" w:type="dxa"/>
          </w:tcPr>
          <w:p w14:paraId="0CD18123" w14:textId="77777777" w:rsidR="001E1DD6" w:rsidRDefault="001E1DD6">
            <w:pPr>
              <w:adjustRightInd w:val="0"/>
              <w:snapToGrid w:val="0"/>
              <w:spacing w:line="288" w:lineRule="auto"/>
              <w:jc w:val="center"/>
              <w:rPr>
                <w:rFonts w:ascii="宋体" w:hAnsi="宋体"/>
                <w:spacing w:val="-6"/>
                <w:sz w:val="21"/>
                <w:szCs w:val="21"/>
              </w:rPr>
            </w:pPr>
          </w:p>
        </w:tc>
      </w:tr>
      <w:tr w:rsidR="001E1DD6" w14:paraId="2F069C94" w14:textId="77777777">
        <w:trPr>
          <w:trHeight w:val="454"/>
        </w:trPr>
        <w:tc>
          <w:tcPr>
            <w:tcW w:w="681" w:type="dxa"/>
            <w:vAlign w:val="center"/>
          </w:tcPr>
          <w:p w14:paraId="157165C9" w14:textId="77777777" w:rsidR="001E1DD6" w:rsidRDefault="001E1DD6">
            <w:pPr>
              <w:adjustRightInd w:val="0"/>
              <w:snapToGrid w:val="0"/>
              <w:spacing w:line="288" w:lineRule="auto"/>
              <w:jc w:val="center"/>
              <w:rPr>
                <w:rFonts w:ascii="宋体" w:hAnsi="宋体"/>
                <w:spacing w:val="-6"/>
                <w:sz w:val="21"/>
                <w:szCs w:val="21"/>
              </w:rPr>
            </w:pPr>
          </w:p>
        </w:tc>
        <w:tc>
          <w:tcPr>
            <w:tcW w:w="2091" w:type="dxa"/>
            <w:vAlign w:val="center"/>
          </w:tcPr>
          <w:p w14:paraId="3A5A9F38" w14:textId="77777777" w:rsidR="001E1DD6" w:rsidRDefault="001E1DD6">
            <w:pPr>
              <w:adjustRightInd w:val="0"/>
              <w:snapToGrid w:val="0"/>
              <w:spacing w:line="288" w:lineRule="auto"/>
              <w:jc w:val="center"/>
              <w:rPr>
                <w:rFonts w:ascii="宋体" w:hAnsi="宋体"/>
                <w:spacing w:val="-6"/>
                <w:sz w:val="21"/>
                <w:szCs w:val="21"/>
              </w:rPr>
            </w:pPr>
          </w:p>
        </w:tc>
        <w:tc>
          <w:tcPr>
            <w:tcW w:w="709" w:type="dxa"/>
            <w:vAlign w:val="center"/>
          </w:tcPr>
          <w:p w14:paraId="419B00F5" w14:textId="77777777" w:rsidR="001E1DD6" w:rsidRDefault="001E1DD6">
            <w:pPr>
              <w:adjustRightInd w:val="0"/>
              <w:snapToGrid w:val="0"/>
              <w:spacing w:line="288" w:lineRule="auto"/>
              <w:jc w:val="center"/>
              <w:rPr>
                <w:rFonts w:ascii="宋体" w:hAnsi="宋体"/>
                <w:spacing w:val="-6"/>
                <w:sz w:val="21"/>
                <w:szCs w:val="21"/>
              </w:rPr>
            </w:pPr>
          </w:p>
        </w:tc>
        <w:tc>
          <w:tcPr>
            <w:tcW w:w="3465" w:type="dxa"/>
            <w:vAlign w:val="center"/>
          </w:tcPr>
          <w:p w14:paraId="72809A22" w14:textId="77777777" w:rsidR="001E1DD6" w:rsidRDefault="001E1DD6">
            <w:pPr>
              <w:adjustRightInd w:val="0"/>
              <w:snapToGrid w:val="0"/>
              <w:spacing w:line="288" w:lineRule="auto"/>
              <w:rPr>
                <w:rFonts w:ascii="宋体" w:hAnsi="宋体"/>
                <w:spacing w:val="-6"/>
                <w:sz w:val="21"/>
                <w:szCs w:val="21"/>
              </w:rPr>
            </w:pPr>
          </w:p>
        </w:tc>
        <w:tc>
          <w:tcPr>
            <w:tcW w:w="967" w:type="dxa"/>
            <w:vAlign w:val="center"/>
          </w:tcPr>
          <w:p w14:paraId="4AA5F01B" w14:textId="77777777" w:rsidR="001E1DD6" w:rsidRDefault="001E1DD6">
            <w:pPr>
              <w:adjustRightInd w:val="0"/>
              <w:snapToGrid w:val="0"/>
              <w:spacing w:line="288" w:lineRule="auto"/>
              <w:jc w:val="center"/>
              <w:rPr>
                <w:rFonts w:ascii="宋体" w:hAnsi="宋体"/>
                <w:spacing w:val="-6"/>
                <w:sz w:val="21"/>
                <w:szCs w:val="21"/>
              </w:rPr>
            </w:pPr>
          </w:p>
        </w:tc>
        <w:tc>
          <w:tcPr>
            <w:tcW w:w="1053" w:type="dxa"/>
            <w:vAlign w:val="center"/>
          </w:tcPr>
          <w:p w14:paraId="5AF9090F" w14:textId="77777777" w:rsidR="001E1DD6" w:rsidRDefault="001E1DD6">
            <w:pPr>
              <w:adjustRightInd w:val="0"/>
              <w:snapToGrid w:val="0"/>
              <w:spacing w:line="288" w:lineRule="auto"/>
              <w:jc w:val="center"/>
              <w:rPr>
                <w:rFonts w:ascii="宋体" w:hAnsi="宋体"/>
                <w:spacing w:val="-6"/>
                <w:sz w:val="21"/>
                <w:szCs w:val="21"/>
              </w:rPr>
            </w:pPr>
          </w:p>
        </w:tc>
        <w:tc>
          <w:tcPr>
            <w:tcW w:w="881" w:type="dxa"/>
          </w:tcPr>
          <w:p w14:paraId="1EDD68B5" w14:textId="77777777" w:rsidR="001E1DD6" w:rsidRDefault="001E1DD6">
            <w:pPr>
              <w:adjustRightInd w:val="0"/>
              <w:snapToGrid w:val="0"/>
              <w:spacing w:line="288" w:lineRule="auto"/>
              <w:jc w:val="center"/>
              <w:rPr>
                <w:rFonts w:ascii="宋体" w:hAnsi="宋体"/>
                <w:spacing w:val="-6"/>
                <w:sz w:val="21"/>
                <w:szCs w:val="21"/>
              </w:rPr>
            </w:pPr>
          </w:p>
        </w:tc>
      </w:tr>
      <w:tr w:rsidR="001E1DD6" w14:paraId="6737550A" w14:textId="77777777">
        <w:trPr>
          <w:trHeight w:val="454"/>
        </w:trPr>
        <w:tc>
          <w:tcPr>
            <w:tcW w:w="681" w:type="dxa"/>
            <w:vAlign w:val="center"/>
          </w:tcPr>
          <w:p w14:paraId="2BB1B5C7" w14:textId="77777777" w:rsidR="001E1DD6" w:rsidRDefault="001E1DD6">
            <w:pPr>
              <w:adjustRightInd w:val="0"/>
              <w:snapToGrid w:val="0"/>
              <w:spacing w:line="288" w:lineRule="auto"/>
              <w:jc w:val="center"/>
              <w:rPr>
                <w:rFonts w:ascii="宋体" w:hAnsi="宋体"/>
                <w:spacing w:val="-6"/>
                <w:sz w:val="21"/>
                <w:szCs w:val="21"/>
              </w:rPr>
            </w:pPr>
          </w:p>
        </w:tc>
        <w:tc>
          <w:tcPr>
            <w:tcW w:w="2091" w:type="dxa"/>
            <w:vAlign w:val="center"/>
          </w:tcPr>
          <w:p w14:paraId="5B976F3B" w14:textId="77777777" w:rsidR="001E1DD6" w:rsidRDefault="001E1DD6">
            <w:pPr>
              <w:adjustRightInd w:val="0"/>
              <w:snapToGrid w:val="0"/>
              <w:spacing w:line="288" w:lineRule="auto"/>
              <w:jc w:val="center"/>
              <w:rPr>
                <w:rFonts w:ascii="宋体" w:hAnsi="宋体"/>
                <w:spacing w:val="-6"/>
                <w:sz w:val="21"/>
                <w:szCs w:val="21"/>
              </w:rPr>
            </w:pPr>
          </w:p>
        </w:tc>
        <w:tc>
          <w:tcPr>
            <w:tcW w:w="709" w:type="dxa"/>
            <w:vAlign w:val="center"/>
          </w:tcPr>
          <w:p w14:paraId="5B92FF67" w14:textId="77777777" w:rsidR="001E1DD6" w:rsidRDefault="001E1DD6">
            <w:pPr>
              <w:adjustRightInd w:val="0"/>
              <w:snapToGrid w:val="0"/>
              <w:spacing w:line="288" w:lineRule="auto"/>
              <w:jc w:val="center"/>
              <w:rPr>
                <w:rFonts w:ascii="宋体" w:hAnsi="宋体"/>
                <w:spacing w:val="-6"/>
                <w:sz w:val="21"/>
                <w:szCs w:val="21"/>
              </w:rPr>
            </w:pPr>
          </w:p>
        </w:tc>
        <w:tc>
          <w:tcPr>
            <w:tcW w:w="3465" w:type="dxa"/>
            <w:vAlign w:val="center"/>
          </w:tcPr>
          <w:p w14:paraId="315CEB82" w14:textId="77777777" w:rsidR="001E1DD6" w:rsidRDefault="001E1DD6">
            <w:pPr>
              <w:adjustRightInd w:val="0"/>
              <w:snapToGrid w:val="0"/>
              <w:spacing w:line="288" w:lineRule="auto"/>
              <w:rPr>
                <w:rFonts w:ascii="宋体" w:hAnsi="宋体"/>
                <w:spacing w:val="-6"/>
                <w:sz w:val="21"/>
                <w:szCs w:val="21"/>
              </w:rPr>
            </w:pPr>
          </w:p>
        </w:tc>
        <w:tc>
          <w:tcPr>
            <w:tcW w:w="967" w:type="dxa"/>
            <w:vAlign w:val="center"/>
          </w:tcPr>
          <w:p w14:paraId="54C3B2F1" w14:textId="77777777" w:rsidR="001E1DD6" w:rsidRDefault="001E1DD6">
            <w:pPr>
              <w:adjustRightInd w:val="0"/>
              <w:snapToGrid w:val="0"/>
              <w:spacing w:line="288" w:lineRule="auto"/>
              <w:jc w:val="center"/>
              <w:rPr>
                <w:rFonts w:ascii="宋体" w:hAnsi="宋体"/>
                <w:spacing w:val="-6"/>
                <w:sz w:val="21"/>
                <w:szCs w:val="21"/>
              </w:rPr>
            </w:pPr>
          </w:p>
        </w:tc>
        <w:tc>
          <w:tcPr>
            <w:tcW w:w="1053" w:type="dxa"/>
            <w:vAlign w:val="center"/>
          </w:tcPr>
          <w:p w14:paraId="72B4A3C9" w14:textId="77777777" w:rsidR="001E1DD6" w:rsidRDefault="001E1DD6">
            <w:pPr>
              <w:adjustRightInd w:val="0"/>
              <w:snapToGrid w:val="0"/>
              <w:spacing w:line="288" w:lineRule="auto"/>
              <w:jc w:val="center"/>
              <w:rPr>
                <w:rFonts w:ascii="宋体" w:hAnsi="宋体"/>
                <w:spacing w:val="-6"/>
                <w:sz w:val="21"/>
                <w:szCs w:val="21"/>
              </w:rPr>
            </w:pPr>
          </w:p>
        </w:tc>
        <w:tc>
          <w:tcPr>
            <w:tcW w:w="881" w:type="dxa"/>
          </w:tcPr>
          <w:p w14:paraId="16FC46DD" w14:textId="77777777" w:rsidR="001E1DD6" w:rsidRDefault="001E1DD6">
            <w:pPr>
              <w:adjustRightInd w:val="0"/>
              <w:snapToGrid w:val="0"/>
              <w:spacing w:line="288" w:lineRule="auto"/>
              <w:jc w:val="center"/>
              <w:rPr>
                <w:rFonts w:ascii="宋体" w:hAnsi="宋体"/>
                <w:spacing w:val="-6"/>
                <w:sz w:val="21"/>
                <w:szCs w:val="21"/>
              </w:rPr>
            </w:pPr>
          </w:p>
        </w:tc>
      </w:tr>
      <w:tr w:rsidR="001E1DD6" w14:paraId="447054A5" w14:textId="77777777">
        <w:trPr>
          <w:trHeight w:val="454"/>
        </w:trPr>
        <w:tc>
          <w:tcPr>
            <w:tcW w:w="681" w:type="dxa"/>
            <w:vAlign w:val="center"/>
          </w:tcPr>
          <w:p w14:paraId="50C648C8" w14:textId="77777777" w:rsidR="001E1DD6" w:rsidRDefault="001E1DD6">
            <w:pPr>
              <w:adjustRightInd w:val="0"/>
              <w:snapToGrid w:val="0"/>
              <w:spacing w:line="288" w:lineRule="auto"/>
              <w:jc w:val="center"/>
              <w:rPr>
                <w:rFonts w:ascii="宋体" w:hAnsi="宋体"/>
                <w:spacing w:val="-6"/>
                <w:sz w:val="21"/>
                <w:szCs w:val="21"/>
              </w:rPr>
            </w:pPr>
          </w:p>
        </w:tc>
        <w:tc>
          <w:tcPr>
            <w:tcW w:w="2091" w:type="dxa"/>
            <w:vAlign w:val="center"/>
          </w:tcPr>
          <w:p w14:paraId="61E30CED" w14:textId="77777777" w:rsidR="001E1DD6" w:rsidRDefault="001E1DD6">
            <w:pPr>
              <w:adjustRightInd w:val="0"/>
              <w:snapToGrid w:val="0"/>
              <w:spacing w:line="288" w:lineRule="auto"/>
              <w:jc w:val="center"/>
              <w:rPr>
                <w:rFonts w:ascii="宋体" w:hAnsi="宋体"/>
                <w:spacing w:val="-6"/>
                <w:sz w:val="21"/>
                <w:szCs w:val="21"/>
              </w:rPr>
            </w:pPr>
          </w:p>
        </w:tc>
        <w:tc>
          <w:tcPr>
            <w:tcW w:w="709" w:type="dxa"/>
            <w:vAlign w:val="center"/>
          </w:tcPr>
          <w:p w14:paraId="5E73CBFE" w14:textId="77777777" w:rsidR="001E1DD6" w:rsidRDefault="001E1DD6">
            <w:pPr>
              <w:adjustRightInd w:val="0"/>
              <w:snapToGrid w:val="0"/>
              <w:spacing w:line="288" w:lineRule="auto"/>
              <w:jc w:val="center"/>
              <w:rPr>
                <w:rFonts w:ascii="宋体" w:hAnsi="宋体"/>
                <w:spacing w:val="-6"/>
                <w:sz w:val="21"/>
                <w:szCs w:val="21"/>
              </w:rPr>
            </w:pPr>
          </w:p>
        </w:tc>
        <w:tc>
          <w:tcPr>
            <w:tcW w:w="3465" w:type="dxa"/>
            <w:vAlign w:val="center"/>
          </w:tcPr>
          <w:p w14:paraId="1B65BEB2" w14:textId="77777777" w:rsidR="001E1DD6" w:rsidRDefault="001E1DD6">
            <w:pPr>
              <w:adjustRightInd w:val="0"/>
              <w:snapToGrid w:val="0"/>
              <w:spacing w:line="288" w:lineRule="auto"/>
              <w:rPr>
                <w:rFonts w:ascii="宋体" w:hAnsi="宋体"/>
                <w:spacing w:val="-6"/>
                <w:sz w:val="21"/>
                <w:szCs w:val="21"/>
              </w:rPr>
            </w:pPr>
          </w:p>
        </w:tc>
        <w:tc>
          <w:tcPr>
            <w:tcW w:w="967" w:type="dxa"/>
            <w:vAlign w:val="center"/>
          </w:tcPr>
          <w:p w14:paraId="295169F6" w14:textId="77777777" w:rsidR="001E1DD6" w:rsidRDefault="001E1DD6">
            <w:pPr>
              <w:adjustRightInd w:val="0"/>
              <w:snapToGrid w:val="0"/>
              <w:spacing w:line="288" w:lineRule="auto"/>
              <w:jc w:val="center"/>
              <w:rPr>
                <w:rFonts w:ascii="宋体" w:hAnsi="宋体"/>
                <w:spacing w:val="-6"/>
                <w:sz w:val="21"/>
                <w:szCs w:val="21"/>
              </w:rPr>
            </w:pPr>
          </w:p>
        </w:tc>
        <w:tc>
          <w:tcPr>
            <w:tcW w:w="1053" w:type="dxa"/>
            <w:vAlign w:val="center"/>
          </w:tcPr>
          <w:p w14:paraId="335ADE28" w14:textId="77777777" w:rsidR="001E1DD6" w:rsidRDefault="001E1DD6">
            <w:pPr>
              <w:adjustRightInd w:val="0"/>
              <w:snapToGrid w:val="0"/>
              <w:spacing w:line="288" w:lineRule="auto"/>
              <w:jc w:val="center"/>
              <w:rPr>
                <w:rFonts w:ascii="宋体" w:hAnsi="宋体"/>
                <w:spacing w:val="-6"/>
                <w:sz w:val="21"/>
                <w:szCs w:val="21"/>
              </w:rPr>
            </w:pPr>
          </w:p>
        </w:tc>
        <w:tc>
          <w:tcPr>
            <w:tcW w:w="881" w:type="dxa"/>
          </w:tcPr>
          <w:p w14:paraId="40096B90" w14:textId="77777777" w:rsidR="001E1DD6" w:rsidRDefault="001E1DD6">
            <w:pPr>
              <w:adjustRightInd w:val="0"/>
              <w:snapToGrid w:val="0"/>
              <w:spacing w:line="288" w:lineRule="auto"/>
              <w:jc w:val="center"/>
              <w:rPr>
                <w:rFonts w:ascii="宋体" w:hAnsi="宋体"/>
                <w:spacing w:val="-6"/>
                <w:sz w:val="21"/>
                <w:szCs w:val="21"/>
              </w:rPr>
            </w:pPr>
          </w:p>
        </w:tc>
      </w:tr>
    </w:tbl>
    <w:p w14:paraId="246C15E9" w14:textId="77777777" w:rsidR="001E1DD6" w:rsidRDefault="001E1DD6">
      <w:pPr>
        <w:adjustRightInd w:val="0"/>
        <w:snapToGrid w:val="0"/>
        <w:spacing w:line="288" w:lineRule="auto"/>
        <w:rPr>
          <w:rFonts w:ascii="宋体" w:hAnsi="宋体"/>
          <w:spacing w:val="-6"/>
          <w:sz w:val="21"/>
          <w:szCs w:val="21"/>
        </w:rPr>
      </w:pPr>
    </w:p>
    <w:p w14:paraId="6191488F"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1D9989A4" w14:textId="77777777" w:rsidR="001E1DD6" w:rsidRDefault="003C2F6D">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p>
    <w:p w14:paraId="26421D70" w14:textId="77777777" w:rsidR="001E1DD6" w:rsidRDefault="003C2F6D">
      <w:pPr>
        <w:pStyle w:val="ab"/>
        <w:adjustRightInd w:val="0"/>
        <w:snapToGrid w:val="0"/>
        <w:spacing w:line="288" w:lineRule="auto"/>
        <w:ind w:firstLine="0"/>
        <w:jc w:val="center"/>
        <w:outlineLvl w:val="1"/>
        <w:rPr>
          <w:rFonts w:hAnsi="宋体"/>
          <w:b/>
          <w:spacing w:val="-6"/>
          <w:sz w:val="32"/>
          <w:szCs w:val="32"/>
        </w:rPr>
      </w:pPr>
      <w:r>
        <w:rPr>
          <w:rFonts w:hAnsi="宋体" w:hint="eastAsia"/>
          <w:b/>
          <w:spacing w:val="-6"/>
          <w:sz w:val="32"/>
          <w:szCs w:val="32"/>
        </w:rPr>
        <w:lastRenderedPageBreak/>
        <w:t>资格文件</w:t>
      </w:r>
    </w:p>
    <w:p w14:paraId="517028C1" w14:textId="77777777" w:rsidR="001E1DD6" w:rsidRDefault="001E1DD6">
      <w:pPr>
        <w:adjustRightInd w:val="0"/>
        <w:snapToGrid w:val="0"/>
        <w:spacing w:line="288" w:lineRule="auto"/>
        <w:rPr>
          <w:rFonts w:ascii="宋体" w:hAnsi="宋体"/>
          <w:b/>
          <w:bCs/>
          <w:sz w:val="21"/>
          <w:szCs w:val="21"/>
        </w:rPr>
      </w:pPr>
    </w:p>
    <w:p w14:paraId="56D85080"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资格审查要求的资格证明材料(均需加盖公章)</w:t>
      </w:r>
    </w:p>
    <w:p w14:paraId="439516EA" w14:textId="77777777" w:rsidR="001E1DD6" w:rsidRDefault="001E1DD6">
      <w:pPr>
        <w:adjustRightInd w:val="0"/>
        <w:snapToGrid w:val="0"/>
        <w:spacing w:line="288" w:lineRule="auto"/>
        <w:rPr>
          <w:rFonts w:ascii="宋体" w:hAnsi="宋体"/>
          <w:b/>
          <w:bCs/>
          <w:sz w:val="21"/>
          <w:szCs w:val="21"/>
        </w:rPr>
      </w:pPr>
    </w:p>
    <w:p w14:paraId="499CF5BC" w14:textId="77777777" w:rsidR="001E1DD6" w:rsidRDefault="001E1DD6">
      <w:pPr>
        <w:adjustRightInd w:val="0"/>
        <w:snapToGrid w:val="0"/>
        <w:spacing w:line="288" w:lineRule="auto"/>
        <w:rPr>
          <w:rFonts w:ascii="宋体" w:hAnsi="宋体"/>
          <w:b/>
          <w:bCs/>
          <w:sz w:val="21"/>
          <w:szCs w:val="21"/>
        </w:rPr>
      </w:pPr>
    </w:p>
    <w:p w14:paraId="258C0843" w14:textId="77777777" w:rsidR="001E1DD6" w:rsidRDefault="001E1DD6">
      <w:pPr>
        <w:adjustRightInd w:val="0"/>
        <w:snapToGrid w:val="0"/>
        <w:spacing w:line="288" w:lineRule="auto"/>
        <w:rPr>
          <w:rFonts w:ascii="宋体" w:hAnsi="宋体"/>
          <w:b/>
          <w:bCs/>
          <w:sz w:val="21"/>
          <w:szCs w:val="21"/>
        </w:rPr>
      </w:pPr>
    </w:p>
    <w:p w14:paraId="0825B973" w14:textId="77777777" w:rsidR="001E1DD6" w:rsidRDefault="003C2F6D">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t>（1）有效的法人或者其他组织的营业执照等证明文件（复印件），自然人的身份证明</w:t>
      </w:r>
    </w:p>
    <w:p w14:paraId="2A4832B7"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2ECE6A54" w14:textId="77777777" w:rsidR="001E1DD6" w:rsidRDefault="003C2F6D">
      <w:pPr>
        <w:pStyle w:val="af3"/>
        <w:adjustRightInd w:val="0"/>
        <w:snapToGrid w:val="0"/>
        <w:spacing w:line="288"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3FD1D5CF" w14:textId="77777777" w:rsidR="001E1DD6" w:rsidRDefault="003C2F6D">
      <w:pPr>
        <w:pStyle w:val="af3"/>
        <w:adjustRightInd w:val="0"/>
        <w:snapToGrid w:val="0"/>
        <w:spacing w:line="288"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70043000" w14:textId="77777777" w:rsidR="001E1DD6" w:rsidRDefault="003C2F6D">
      <w:pPr>
        <w:pStyle w:val="af3"/>
        <w:adjustRightInd w:val="0"/>
        <w:snapToGrid w:val="0"/>
        <w:spacing w:line="288"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6BB26CFA" w14:textId="77777777" w:rsidR="001E1DD6" w:rsidRDefault="003C2F6D">
      <w:pPr>
        <w:pStyle w:val="af3"/>
        <w:adjustRightInd w:val="0"/>
        <w:snapToGrid w:val="0"/>
        <w:spacing w:line="288"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370BB220" w14:textId="77777777" w:rsidR="001E1DD6" w:rsidRDefault="003C2F6D">
      <w:pPr>
        <w:pStyle w:val="af3"/>
        <w:adjustRightInd w:val="0"/>
        <w:snapToGrid w:val="0"/>
        <w:spacing w:line="288"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56BD407A" w14:textId="77777777" w:rsidR="001E1DD6" w:rsidRDefault="003C2F6D">
      <w:pPr>
        <w:widowControl/>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14:paraId="355F73C5" w14:textId="77777777" w:rsidR="001E1DD6" w:rsidRDefault="003C2F6D">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（2）</w:t>
      </w:r>
      <w:bookmarkStart w:id="48" w:name="_Hlk97037614"/>
      <w:r>
        <w:rPr>
          <w:rFonts w:ascii="宋体" w:hAnsi="宋体"/>
          <w:b/>
          <w:bCs/>
          <w:sz w:val="21"/>
          <w:szCs w:val="21"/>
        </w:rPr>
        <w:t>符合参加政府采购活动应当具备的一般条件的承诺函</w:t>
      </w:r>
      <w:bookmarkEnd w:id="48"/>
    </w:p>
    <w:p w14:paraId="29E9122D" w14:textId="77777777" w:rsidR="001E1DD6" w:rsidRDefault="001E1DD6">
      <w:pPr>
        <w:adjustRightInd w:val="0"/>
        <w:snapToGrid w:val="0"/>
        <w:spacing w:line="288" w:lineRule="auto"/>
        <w:rPr>
          <w:rFonts w:ascii="宋体" w:hAnsi="宋体"/>
          <w:color w:val="000000"/>
          <w:sz w:val="21"/>
          <w:szCs w:val="21"/>
          <w:shd w:val="clear" w:color="auto" w:fill="FFFFFF"/>
        </w:rPr>
      </w:pPr>
    </w:p>
    <w:p w14:paraId="6D6B185E"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致：浙江财经大学东方学院、浙江求是招标代理有限公司</w:t>
      </w:r>
    </w:p>
    <w:p w14:paraId="4092CE0D" w14:textId="77777777" w:rsidR="001E1DD6" w:rsidRDefault="001E1DD6">
      <w:pPr>
        <w:adjustRightInd w:val="0"/>
        <w:snapToGrid w:val="0"/>
        <w:spacing w:line="288" w:lineRule="auto"/>
        <w:ind w:firstLineChars="200" w:firstLine="396"/>
        <w:rPr>
          <w:rFonts w:ascii="宋体" w:hAnsi="宋体"/>
          <w:spacing w:val="-6"/>
          <w:sz w:val="21"/>
          <w:szCs w:val="21"/>
        </w:rPr>
      </w:pPr>
    </w:p>
    <w:p w14:paraId="5AF7A4F5"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我方</w:t>
      </w:r>
      <w:r>
        <w:rPr>
          <w:rFonts w:ascii="宋体" w:hAnsi="宋体" w:hint="eastAsia"/>
          <w:spacing w:val="-6"/>
          <w:sz w:val="21"/>
          <w:szCs w:val="21"/>
          <w:u w:val="single"/>
        </w:rPr>
        <w:t xml:space="preserve">（供应商名称） </w:t>
      </w:r>
      <w:r>
        <w:rPr>
          <w:rFonts w:ascii="宋体" w:hAnsi="宋体"/>
          <w:spacing w:val="-6"/>
          <w:sz w:val="21"/>
          <w:szCs w:val="21"/>
          <w:u w:val="single"/>
        </w:rPr>
        <w:t xml:space="preserve">     </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参加</w:t>
      </w:r>
      <w:r>
        <w:rPr>
          <w:rFonts w:ascii="宋体" w:hAnsi="宋体" w:hint="eastAsia"/>
          <w:spacing w:val="-6"/>
          <w:sz w:val="21"/>
          <w:szCs w:val="21"/>
          <w:u w:val="single"/>
        </w:rPr>
        <w:t xml:space="preserve">（项目名称） </w:t>
      </w:r>
      <w:r>
        <w:rPr>
          <w:rFonts w:ascii="宋体" w:hAnsi="宋体"/>
          <w:spacing w:val="-6"/>
          <w:sz w:val="21"/>
          <w:szCs w:val="21"/>
          <w:u w:val="single"/>
        </w:rPr>
        <w:t xml:space="preserve">      </w:t>
      </w:r>
      <w:r>
        <w:rPr>
          <w:rFonts w:ascii="宋体" w:hAnsi="宋体" w:hint="eastAsia"/>
          <w:spacing w:val="-6"/>
          <w:sz w:val="21"/>
          <w:szCs w:val="21"/>
          <w:u w:val="single"/>
        </w:rPr>
        <w:t xml:space="preserve"> </w:t>
      </w:r>
      <w:r>
        <w:rPr>
          <w:rFonts w:ascii="宋体" w:hAnsi="宋体" w:hint="eastAsia"/>
          <w:spacing w:val="-6"/>
          <w:sz w:val="21"/>
          <w:szCs w:val="21"/>
        </w:rPr>
        <w:t>项目的采购活动并承诺如下：</w:t>
      </w:r>
    </w:p>
    <w:p w14:paraId="69803BD8"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一、我方满足《中华人民共和国政府采购法》第二十二条规定：</w:t>
      </w:r>
    </w:p>
    <w:p w14:paraId="7784BC6F"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（一）具有独立承担民事责任的能力；</w:t>
      </w:r>
    </w:p>
    <w:p w14:paraId="3A3DEEE7"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（二）具有良好的商业信誉和健全的财务会计制度；</w:t>
      </w:r>
    </w:p>
    <w:p w14:paraId="7502E211"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（三）具有履行合同所必需的设备和专业技术能力；</w:t>
      </w:r>
    </w:p>
    <w:p w14:paraId="0AA79154"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（四）有依法缴纳税收和社会保障资金的良好记录；</w:t>
      </w:r>
    </w:p>
    <w:p w14:paraId="597EED66"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（五）参加本项目政府采购活动前三年内，在经营活动中</w:t>
      </w:r>
      <w:r>
        <w:rPr>
          <w:rFonts w:ascii="宋体" w:hAnsi="宋体" w:hint="eastAsia"/>
          <w:b/>
          <w:spacing w:val="-6"/>
          <w:sz w:val="21"/>
          <w:szCs w:val="21"/>
          <w:u w:val="single"/>
        </w:rPr>
        <w:t xml:space="preserve">  没有  </w:t>
      </w:r>
      <w:r>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7566507F"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（六）法律、行政法规规定的其他条件。</w:t>
      </w:r>
    </w:p>
    <w:p w14:paraId="712B0E4C"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二、不存在以下情况：</w:t>
      </w:r>
    </w:p>
    <w:p w14:paraId="1BD064AF"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14:paraId="24B356C8"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0F14FBE5"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w:t>
      </w:r>
      <w:r>
        <w:rPr>
          <w:rFonts w:ascii="宋体" w:hAnsi="宋体"/>
          <w:spacing w:val="-6"/>
          <w:sz w:val="21"/>
          <w:szCs w:val="21"/>
        </w:rPr>
        <w:t>以上事项如有虚假或隐瞒，我方愿意承担一切后果和责任。</w:t>
      </w:r>
    </w:p>
    <w:p w14:paraId="33102D60" w14:textId="77777777" w:rsidR="001E1DD6" w:rsidRDefault="001E1DD6">
      <w:pPr>
        <w:adjustRightInd w:val="0"/>
        <w:snapToGrid w:val="0"/>
        <w:spacing w:line="288" w:lineRule="auto"/>
        <w:rPr>
          <w:rFonts w:ascii="宋体" w:hAnsi="宋体"/>
          <w:sz w:val="21"/>
          <w:szCs w:val="21"/>
        </w:rPr>
      </w:pPr>
    </w:p>
    <w:p w14:paraId="0EA983A9" w14:textId="77777777" w:rsidR="001E1DD6" w:rsidRDefault="003C2F6D">
      <w:pPr>
        <w:spacing w:line="360" w:lineRule="auto"/>
        <w:rPr>
          <w:rFonts w:ascii="宋体" w:hAnsi="宋体"/>
          <w:spacing w:val="-6"/>
          <w:sz w:val="24"/>
        </w:rPr>
      </w:pPr>
      <w:r>
        <w:rPr>
          <w:rFonts w:ascii="宋体" w:hAnsi="宋体" w:hint="eastAsia"/>
          <w:spacing w:val="-6"/>
          <w:sz w:val="24"/>
        </w:rPr>
        <w:t>响应供应商名称（盖章）：</w:t>
      </w:r>
    </w:p>
    <w:p w14:paraId="182C9E53" w14:textId="77777777" w:rsidR="001E1DD6" w:rsidRDefault="003C2F6D">
      <w:pPr>
        <w:spacing w:line="360" w:lineRule="auto"/>
        <w:rPr>
          <w:rFonts w:ascii="宋体" w:hAnsi="宋体"/>
          <w:spacing w:val="-6"/>
          <w:sz w:val="24"/>
        </w:rPr>
      </w:pPr>
      <w:r>
        <w:rPr>
          <w:rFonts w:ascii="宋体" w:hAnsi="宋体" w:hint="eastAsia"/>
          <w:spacing w:val="-6"/>
          <w:sz w:val="24"/>
        </w:rPr>
        <w:t>响应供应商代表签字：</w:t>
      </w:r>
    </w:p>
    <w:p w14:paraId="02C284E9" w14:textId="77777777" w:rsidR="001E1DD6" w:rsidRDefault="003C2F6D">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14:paraId="7B719F4E" w14:textId="77777777" w:rsidR="001E1DD6" w:rsidRDefault="003C2F6D">
      <w:pPr>
        <w:pStyle w:val="ab"/>
        <w:adjustRightInd w:val="0"/>
        <w:snapToGrid w:val="0"/>
        <w:spacing w:line="288" w:lineRule="auto"/>
        <w:ind w:firstLine="0"/>
        <w:jc w:val="left"/>
        <w:outlineLvl w:val="1"/>
        <w:rPr>
          <w:rFonts w:hAnsi="宋体"/>
          <w:b/>
          <w:bCs/>
          <w:spacing w:val="-6"/>
          <w:sz w:val="21"/>
          <w:szCs w:val="21"/>
        </w:rPr>
      </w:pPr>
      <w:r>
        <w:rPr>
          <w:rFonts w:hAnsi="宋体"/>
          <w:bCs/>
          <w:spacing w:val="-6"/>
          <w:sz w:val="21"/>
          <w:szCs w:val="21"/>
        </w:rPr>
        <w:br w:type="page"/>
      </w:r>
    </w:p>
    <w:p w14:paraId="50F96A2D" w14:textId="77777777" w:rsidR="001E1DD6" w:rsidRDefault="003C2F6D">
      <w:pPr>
        <w:adjustRightInd w:val="0"/>
        <w:snapToGrid w:val="0"/>
        <w:spacing w:line="288" w:lineRule="auto"/>
        <w:ind w:firstLineChars="236" w:firstLine="498"/>
        <w:jc w:val="left"/>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3</w:t>
      </w:r>
      <w:r>
        <w:rPr>
          <w:rFonts w:ascii="宋体" w:hAnsi="宋体" w:hint="eastAsia"/>
          <w:b/>
          <w:bCs/>
          <w:sz w:val="21"/>
          <w:szCs w:val="21"/>
        </w:rPr>
        <w:t>）落实政府采购政策需满足的资格要求证明材料：无</w:t>
      </w:r>
    </w:p>
    <w:p w14:paraId="0B6B0E0D" w14:textId="77777777" w:rsidR="001E1DD6" w:rsidRDefault="003C2F6D">
      <w:pPr>
        <w:adjustRightInd w:val="0"/>
        <w:snapToGrid w:val="0"/>
        <w:spacing w:line="288" w:lineRule="auto"/>
        <w:ind w:firstLineChars="236" w:firstLine="498"/>
        <w:jc w:val="left"/>
        <w:outlineLvl w:val="2"/>
        <w:rPr>
          <w:rFonts w:ascii="宋体" w:hAnsi="宋体"/>
          <w:b/>
          <w:bCs/>
          <w:sz w:val="21"/>
          <w:szCs w:val="21"/>
        </w:rPr>
      </w:pPr>
      <w:r>
        <w:rPr>
          <w:rFonts w:ascii="宋体" w:hAnsi="宋体" w:hint="eastAsia"/>
          <w:b/>
          <w:bCs/>
          <w:sz w:val="21"/>
          <w:szCs w:val="21"/>
        </w:rPr>
        <w:t>（</w:t>
      </w:r>
      <w:r>
        <w:rPr>
          <w:rFonts w:ascii="宋体" w:hAnsi="宋体"/>
          <w:b/>
          <w:bCs/>
          <w:sz w:val="21"/>
          <w:szCs w:val="21"/>
        </w:rPr>
        <w:t>4</w:t>
      </w:r>
      <w:r>
        <w:rPr>
          <w:rFonts w:ascii="宋体" w:hAnsi="宋体" w:hint="eastAsia"/>
          <w:b/>
          <w:bCs/>
          <w:sz w:val="21"/>
          <w:szCs w:val="21"/>
        </w:rPr>
        <w:t>）本项目的特定资格要求证明材料：无</w:t>
      </w:r>
    </w:p>
    <w:p w14:paraId="2506CA10" w14:textId="77777777" w:rsidR="001E1DD6" w:rsidRDefault="003C2F6D">
      <w:pPr>
        <w:pStyle w:val="af3"/>
        <w:adjustRightInd w:val="0"/>
        <w:snapToGrid w:val="0"/>
        <w:spacing w:line="288" w:lineRule="auto"/>
        <w:ind w:left="0" w:firstLineChars="0" w:firstLine="0"/>
        <w:jc w:val="center"/>
        <w:outlineLvl w:val="1"/>
        <w:rPr>
          <w:rFonts w:ascii="宋体" w:hAnsi="宋体"/>
          <w:bCs/>
          <w:spacing w:val="-6"/>
          <w:sz w:val="21"/>
          <w:szCs w:val="21"/>
        </w:rPr>
      </w:pPr>
      <w:r>
        <w:rPr>
          <w:rFonts w:ascii="宋体" w:hAnsi="宋体"/>
          <w:b/>
          <w:spacing w:val="-6"/>
          <w:sz w:val="21"/>
          <w:szCs w:val="21"/>
        </w:rPr>
        <w:br w:type="page"/>
      </w:r>
      <w:r>
        <w:rPr>
          <w:rFonts w:ascii="宋体" w:hAnsi="宋体" w:hint="eastAsia"/>
          <w:b/>
          <w:spacing w:val="-6"/>
          <w:sz w:val="21"/>
          <w:szCs w:val="21"/>
        </w:rPr>
        <w:lastRenderedPageBreak/>
        <w:t>商务和技术文件</w:t>
      </w:r>
    </w:p>
    <w:p w14:paraId="10828A47" w14:textId="77777777" w:rsidR="001E1DD6" w:rsidRDefault="003C2F6D">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t>（1）投标函</w:t>
      </w:r>
    </w:p>
    <w:p w14:paraId="7AFF7DB0" w14:textId="77777777" w:rsidR="001E1DD6" w:rsidRDefault="001E1DD6">
      <w:pPr>
        <w:adjustRightInd w:val="0"/>
        <w:snapToGrid w:val="0"/>
        <w:spacing w:line="288" w:lineRule="auto"/>
        <w:rPr>
          <w:rFonts w:ascii="宋体" w:hAnsi="宋体"/>
          <w:b/>
          <w:bCs/>
          <w:spacing w:val="-6"/>
          <w:sz w:val="21"/>
          <w:szCs w:val="21"/>
        </w:rPr>
      </w:pPr>
    </w:p>
    <w:p w14:paraId="3685B61C"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致：浙江财经大学东方学院、浙江求是招标代理有限公司</w:t>
      </w:r>
    </w:p>
    <w:p w14:paraId="42A81CAC" w14:textId="77777777" w:rsidR="001E1DD6" w:rsidRDefault="001E1DD6">
      <w:pPr>
        <w:adjustRightInd w:val="0"/>
        <w:snapToGrid w:val="0"/>
        <w:spacing w:line="288" w:lineRule="auto"/>
        <w:ind w:firstLineChars="200" w:firstLine="396"/>
        <w:rPr>
          <w:rFonts w:ascii="宋体" w:hAnsi="宋体"/>
          <w:spacing w:val="-6"/>
          <w:sz w:val="21"/>
          <w:szCs w:val="21"/>
        </w:rPr>
      </w:pPr>
    </w:p>
    <w:p w14:paraId="4660DDC8"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我方参加</w:t>
      </w:r>
      <w:r>
        <w:rPr>
          <w:rFonts w:ascii="宋体" w:hAnsi="宋体" w:hint="eastAsia"/>
          <w:bCs/>
          <w:spacing w:val="-6"/>
          <w:sz w:val="21"/>
          <w:szCs w:val="21"/>
          <w:u w:val="single"/>
        </w:rPr>
        <w:t>浙江财经大学东方学院公共基础实验中心机房新建（四期）</w:t>
      </w:r>
      <w:r>
        <w:rPr>
          <w:rFonts w:ascii="宋体" w:hAnsi="宋体" w:hint="eastAsia"/>
          <w:spacing w:val="-6"/>
          <w:sz w:val="21"/>
          <w:szCs w:val="21"/>
          <w:u w:val="single"/>
        </w:rPr>
        <w:t>（项目编号</w:t>
      </w:r>
      <w:r>
        <w:rPr>
          <w:rFonts w:ascii="宋体" w:hAnsi="宋体" w:hint="eastAsia"/>
          <w:bCs/>
          <w:spacing w:val="-6"/>
          <w:sz w:val="21"/>
          <w:szCs w:val="21"/>
          <w:u w:val="single"/>
        </w:rPr>
        <w:t xml:space="preserve">：QSZB-F(H)-E22047(GK) </w:t>
      </w:r>
      <w:r>
        <w:rPr>
          <w:rFonts w:ascii="宋体" w:hAnsi="宋体" w:hint="eastAsia"/>
          <w:spacing w:val="-6"/>
          <w:sz w:val="21"/>
          <w:szCs w:val="21"/>
          <w:u w:val="single"/>
        </w:rPr>
        <w:t>）</w:t>
      </w:r>
      <w:r>
        <w:rPr>
          <w:rFonts w:ascii="宋体" w:hAnsi="宋体" w:hint="eastAsia"/>
          <w:spacing w:val="-6"/>
          <w:sz w:val="21"/>
          <w:szCs w:val="21"/>
        </w:rPr>
        <w:t>项目，为此，我方</w:t>
      </w:r>
      <w:proofErr w:type="gramStart"/>
      <w:r>
        <w:rPr>
          <w:rFonts w:ascii="宋体" w:hAnsi="宋体" w:hint="eastAsia"/>
          <w:spacing w:val="-6"/>
          <w:sz w:val="21"/>
          <w:szCs w:val="21"/>
        </w:rPr>
        <w:t>提交提交</w:t>
      </w:r>
      <w:proofErr w:type="gramEnd"/>
      <w:r>
        <w:rPr>
          <w:rFonts w:ascii="宋体" w:hAnsi="宋体" w:hint="eastAsia"/>
          <w:spacing w:val="-6"/>
          <w:sz w:val="21"/>
          <w:szCs w:val="21"/>
        </w:rPr>
        <w:t>投标文件（报价文件、资格文件、商务和技术文件）正本一份、副本___份。签名代表宣布同意如下：</w:t>
      </w:r>
    </w:p>
    <w:p w14:paraId="0D291FB2"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7DB1A190"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22901078"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投标有效期自提交投标文件的截止之日起</w:t>
      </w:r>
      <w:r>
        <w:rPr>
          <w:rFonts w:ascii="宋体" w:hAnsi="宋体" w:hint="eastAsia"/>
          <w:bCs/>
          <w:spacing w:val="-6"/>
          <w:sz w:val="21"/>
          <w:szCs w:val="21"/>
          <w:u w:val="single"/>
        </w:rPr>
        <w:t xml:space="preserve"> 90</w:t>
      </w:r>
      <w:r>
        <w:rPr>
          <w:rFonts w:ascii="宋体" w:hAnsi="宋体"/>
          <w:bCs/>
          <w:spacing w:val="-6"/>
          <w:sz w:val="21"/>
          <w:szCs w:val="21"/>
          <w:u w:val="single"/>
        </w:rPr>
        <w:t xml:space="preserve"> </w:t>
      </w:r>
      <w:r>
        <w:rPr>
          <w:rFonts w:ascii="宋体" w:hAnsi="宋体" w:hint="eastAsia"/>
          <w:spacing w:val="-6"/>
          <w:sz w:val="21"/>
          <w:szCs w:val="21"/>
        </w:rPr>
        <w:t>天。</w:t>
      </w:r>
    </w:p>
    <w:p w14:paraId="0BD48884"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如中标，本投标文件至本项目合同履行</w:t>
      </w:r>
      <w:proofErr w:type="gramStart"/>
      <w:r>
        <w:rPr>
          <w:rFonts w:ascii="宋体" w:hAnsi="宋体" w:hint="eastAsia"/>
          <w:spacing w:val="-6"/>
          <w:sz w:val="21"/>
          <w:szCs w:val="21"/>
        </w:rPr>
        <w:t>完毕止均保持</w:t>
      </w:r>
      <w:proofErr w:type="gramEnd"/>
      <w:r>
        <w:rPr>
          <w:rFonts w:ascii="宋体" w:hAnsi="宋体" w:hint="eastAsia"/>
          <w:spacing w:val="-6"/>
          <w:sz w:val="21"/>
          <w:szCs w:val="21"/>
        </w:rPr>
        <w:t>有效，我方将按“招标文件”及政府采购法律、法规的规定履行合同责任和义务。关于代理服务费，我方承诺按照招标文件的规定履行并承担相应的责任。</w:t>
      </w:r>
    </w:p>
    <w:p w14:paraId="7385D6EA"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我方同意按照贵方要求提供与投标有关的一切数据或资料。</w:t>
      </w:r>
    </w:p>
    <w:p w14:paraId="7092BA3A"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w:t>
      </w:r>
      <w:r>
        <w:rPr>
          <w:rFonts w:ascii="宋体" w:hAnsi="宋体" w:hint="eastAsia"/>
          <w:spacing w:val="-6"/>
          <w:sz w:val="21"/>
          <w:szCs w:val="21"/>
        </w:rPr>
        <w:t>与本投标有关的一切正式往来信函联系：</w:t>
      </w:r>
    </w:p>
    <w:tbl>
      <w:tblPr>
        <w:tblStyle w:val="af7"/>
        <w:tblW w:w="0" w:type="auto"/>
        <w:tblInd w:w="279" w:type="dxa"/>
        <w:tblLook w:val="04A0" w:firstRow="1" w:lastRow="0" w:firstColumn="1" w:lastColumn="0" w:noHBand="0" w:noVBand="1"/>
      </w:tblPr>
      <w:tblGrid>
        <w:gridCol w:w="2122"/>
        <w:gridCol w:w="6808"/>
      </w:tblGrid>
      <w:tr w:rsidR="001E1DD6" w14:paraId="5F4108A4" w14:textId="77777777">
        <w:tc>
          <w:tcPr>
            <w:tcW w:w="2122" w:type="dxa"/>
          </w:tcPr>
          <w:p w14:paraId="47FF4093"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联系人：</w:t>
            </w:r>
          </w:p>
        </w:tc>
        <w:tc>
          <w:tcPr>
            <w:tcW w:w="6808" w:type="dxa"/>
          </w:tcPr>
          <w:p w14:paraId="265D2AD6" w14:textId="77777777" w:rsidR="001E1DD6" w:rsidRDefault="001E1DD6">
            <w:pPr>
              <w:adjustRightInd w:val="0"/>
              <w:snapToGrid w:val="0"/>
              <w:spacing w:line="288" w:lineRule="auto"/>
              <w:rPr>
                <w:rFonts w:ascii="宋体" w:hAnsi="宋体"/>
                <w:spacing w:val="-6"/>
                <w:sz w:val="21"/>
                <w:szCs w:val="21"/>
              </w:rPr>
            </w:pPr>
          </w:p>
        </w:tc>
      </w:tr>
      <w:tr w:rsidR="001E1DD6" w14:paraId="51E8138C" w14:textId="77777777">
        <w:tc>
          <w:tcPr>
            <w:tcW w:w="2122" w:type="dxa"/>
          </w:tcPr>
          <w:p w14:paraId="5CF55E8F"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职务：</w:t>
            </w:r>
          </w:p>
        </w:tc>
        <w:tc>
          <w:tcPr>
            <w:tcW w:w="6808" w:type="dxa"/>
          </w:tcPr>
          <w:p w14:paraId="4C396BC4" w14:textId="77777777" w:rsidR="001E1DD6" w:rsidRDefault="001E1DD6">
            <w:pPr>
              <w:adjustRightInd w:val="0"/>
              <w:snapToGrid w:val="0"/>
              <w:spacing w:line="288" w:lineRule="auto"/>
              <w:rPr>
                <w:rFonts w:ascii="宋体" w:hAnsi="宋体"/>
                <w:spacing w:val="-6"/>
                <w:sz w:val="21"/>
                <w:szCs w:val="21"/>
              </w:rPr>
            </w:pPr>
          </w:p>
        </w:tc>
      </w:tr>
      <w:tr w:rsidR="001E1DD6" w14:paraId="51AC7FA6" w14:textId="77777777">
        <w:tc>
          <w:tcPr>
            <w:tcW w:w="2122" w:type="dxa"/>
          </w:tcPr>
          <w:p w14:paraId="4F42B76D"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手机：</w:t>
            </w:r>
          </w:p>
        </w:tc>
        <w:tc>
          <w:tcPr>
            <w:tcW w:w="6808" w:type="dxa"/>
          </w:tcPr>
          <w:p w14:paraId="4D83BB12" w14:textId="77777777" w:rsidR="001E1DD6" w:rsidRDefault="001E1DD6">
            <w:pPr>
              <w:adjustRightInd w:val="0"/>
              <w:snapToGrid w:val="0"/>
              <w:spacing w:line="288" w:lineRule="auto"/>
              <w:rPr>
                <w:rFonts w:ascii="宋体" w:hAnsi="宋体"/>
                <w:spacing w:val="-6"/>
                <w:sz w:val="21"/>
                <w:szCs w:val="21"/>
              </w:rPr>
            </w:pPr>
          </w:p>
        </w:tc>
      </w:tr>
      <w:tr w:rsidR="001E1DD6" w14:paraId="27E0480E" w14:textId="77777777">
        <w:tc>
          <w:tcPr>
            <w:tcW w:w="2122" w:type="dxa"/>
          </w:tcPr>
          <w:p w14:paraId="61A9E289"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电子邮箱：</w:t>
            </w:r>
          </w:p>
        </w:tc>
        <w:tc>
          <w:tcPr>
            <w:tcW w:w="6808" w:type="dxa"/>
          </w:tcPr>
          <w:p w14:paraId="4D649CCD" w14:textId="77777777" w:rsidR="001E1DD6" w:rsidRDefault="001E1DD6">
            <w:pPr>
              <w:adjustRightInd w:val="0"/>
              <w:snapToGrid w:val="0"/>
              <w:spacing w:line="288" w:lineRule="auto"/>
              <w:rPr>
                <w:rFonts w:ascii="宋体" w:hAnsi="宋体"/>
                <w:spacing w:val="-6"/>
                <w:sz w:val="21"/>
                <w:szCs w:val="21"/>
              </w:rPr>
            </w:pPr>
          </w:p>
        </w:tc>
      </w:tr>
      <w:tr w:rsidR="001E1DD6" w14:paraId="16EDAD86" w14:textId="77777777">
        <w:tc>
          <w:tcPr>
            <w:tcW w:w="2122" w:type="dxa"/>
          </w:tcPr>
          <w:p w14:paraId="623903EC"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c>
          <w:tcPr>
            <w:tcW w:w="6808" w:type="dxa"/>
          </w:tcPr>
          <w:p w14:paraId="40584F79" w14:textId="77777777" w:rsidR="001E1DD6" w:rsidRDefault="001E1DD6">
            <w:pPr>
              <w:adjustRightInd w:val="0"/>
              <w:snapToGrid w:val="0"/>
              <w:spacing w:line="288" w:lineRule="auto"/>
              <w:rPr>
                <w:rFonts w:ascii="宋体" w:hAnsi="宋体"/>
                <w:spacing w:val="-6"/>
                <w:sz w:val="21"/>
                <w:szCs w:val="21"/>
              </w:rPr>
            </w:pPr>
          </w:p>
        </w:tc>
      </w:tr>
      <w:tr w:rsidR="001E1DD6" w14:paraId="6373B223" w14:textId="77777777">
        <w:tc>
          <w:tcPr>
            <w:tcW w:w="2122" w:type="dxa"/>
          </w:tcPr>
          <w:p w14:paraId="3726BBFB"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c>
          <w:tcPr>
            <w:tcW w:w="6808" w:type="dxa"/>
          </w:tcPr>
          <w:p w14:paraId="64065EE7" w14:textId="77777777" w:rsidR="001E1DD6" w:rsidRDefault="001E1DD6">
            <w:pPr>
              <w:adjustRightInd w:val="0"/>
              <w:snapToGrid w:val="0"/>
              <w:spacing w:line="288" w:lineRule="auto"/>
              <w:rPr>
                <w:rFonts w:ascii="宋体" w:hAnsi="宋体"/>
                <w:spacing w:val="-6"/>
                <w:sz w:val="21"/>
                <w:szCs w:val="21"/>
              </w:rPr>
            </w:pPr>
          </w:p>
        </w:tc>
      </w:tr>
      <w:tr w:rsidR="001E1DD6" w14:paraId="3AAA178B" w14:textId="77777777">
        <w:tc>
          <w:tcPr>
            <w:tcW w:w="2122" w:type="dxa"/>
          </w:tcPr>
          <w:p w14:paraId="6885C9F8"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银行账号：</w:t>
            </w:r>
          </w:p>
        </w:tc>
        <w:tc>
          <w:tcPr>
            <w:tcW w:w="6808" w:type="dxa"/>
          </w:tcPr>
          <w:p w14:paraId="6FA22674" w14:textId="77777777" w:rsidR="001E1DD6" w:rsidRDefault="001E1DD6">
            <w:pPr>
              <w:adjustRightInd w:val="0"/>
              <w:snapToGrid w:val="0"/>
              <w:spacing w:line="288" w:lineRule="auto"/>
              <w:rPr>
                <w:rFonts w:ascii="宋体" w:hAnsi="宋体"/>
                <w:spacing w:val="-6"/>
                <w:sz w:val="21"/>
                <w:szCs w:val="21"/>
              </w:rPr>
            </w:pPr>
          </w:p>
        </w:tc>
      </w:tr>
    </w:tbl>
    <w:p w14:paraId="2A55FC73" w14:textId="77777777" w:rsidR="001E1DD6" w:rsidRDefault="001E1DD6">
      <w:pPr>
        <w:adjustRightInd w:val="0"/>
        <w:snapToGrid w:val="0"/>
        <w:spacing w:line="288" w:lineRule="auto"/>
        <w:rPr>
          <w:rFonts w:ascii="宋体" w:hAnsi="宋体"/>
          <w:spacing w:val="-6"/>
          <w:sz w:val="21"/>
          <w:szCs w:val="21"/>
        </w:rPr>
      </w:pPr>
    </w:p>
    <w:p w14:paraId="3FC29029" w14:textId="77777777" w:rsidR="001E1DD6" w:rsidRDefault="001E1DD6">
      <w:pPr>
        <w:adjustRightInd w:val="0"/>
        <w:snapToGrid w:val="0"/>
        <w:spacing w:line="288" w:lineRule="auto"/>
        <w:rPr>
          <w:rFonts w:ascii="宋体" w:hAnsi="宋体"/>
          <w:spacing w:val="-6"/>
          <w:sz w:val="21"/>
          <w:szCs w:val="21"/>
        </w:rPr>
      </w:pPr>
    </w:p>
    <w:p w14:paraId="26213A35"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投标人名称（盖章）：</w:t>
      </w:r>
    </w:p>
    <w:p w14:paraId="63C2B767"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投标人代表签名：</w:t>
      </w:r>
    </w:p>
    <w:p w14:paraId="4002D471"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日期：     年   月   日</w:t>
      </w:r>
    </w:p>
    <w:p w14:paraId="479CCDB7" w14:textId="77777777" w:rsidR="001E1DD6" w:rsidRDefault="003C2F6D">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14:paraId="658CB713" w14:textId="77777777" w:rsidR="001E1DD6" w:rsidRDefault="003C2F6D">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2</w:t>
      </w:r>
      <w:r>
        <w:rPr>
          <w:rFonts w:ascii="宋体" w:hAnsi="宋体" w:hint="eastAsia"/>
          <w:b/>
          <w:bCs/>
          <w:sz w:val="21"/>
          <w:szCs w:val="21"/>
        </w:rPr>
        <w:t>）法定代表人授权委托书</w:t>
      </w:r>
    </w:p>
    <w:p w14:paraId="62584CAF" w14:textId="77777777" w:rsidR="001E1DD6" w:rsidRDefault="001E1DD6">
      <w:pPr>
        <w:adjustRightInd w:val="0"/>
        <w:snapToGrid w:val="0"/>
        <w:spacing w:line="288" w:lineRule="auto"/>
        <w:jc w:val="center"/>
        <w:rPr>
          <w:rFonts w:ascii="宋体" w:hAnsi="宋体"/>
          <w:b/>
          <w:bCs/>
          <w:spacing w:val="-6"/>
          <w:sz w:val="21"/>
          <w:szCs w:val="21"/>
        </w:rPr>
      </w:pPr>
    </w:p>
    <w:p w14:paraId="7082CE48"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Cs/>
          <w:spacing w:val="-6"/>
          <w:sz w:val="21"/>
          <w:szCs w:val="21"/>
        </w:rPr>
        <w:t>致：浙江财经大学东方学院、</w:t>
      </w:r>
      <w:r>
        <w:rPr>
          <w:rFonts w:ascii="宋体" w:hAnsi="宋体" w:hint="eastAsia"/>
          <w:spacing w:val="-6"/>
          <w:sz w:val="21"/>
          <w:szCs w:val="21"/>
        </w:rPr>
        <w:t>浙江求是招标代理有限公司</w:t>
      </w:r>
    </w:p>
    <w:p w14:paraId="653091E5" w14:textId="77777777" w:rsidR="001E1DD6" w:rsidRDefault="003C2F6D">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我</w:t>
      </w:r>
      <w:r>
        <w:rPr>
          <w:rFonts w:ascii="宋体" w:hAnsi="宋体"/>
          <w:spacing w:val="-6"/>
          <w:sz w:val="21"/>
          <w:szCs w:val="21"/>
        </w:rPr>
        <w:t>________________</w:t>
      </w:r>
      <w:r>
        <w:rPr>
          <w:rFonts w:ascii="宋体" w:hAnsi="宋体" w:hint="eastAsia"/>
          <w:spacing w:val="-6"/>
          <w:sz w:val="21"/>
          <w:szCs w:val="21"/>
        </w:rPr>
        <w:t>（</w:t>
      </w:r>
      <w:r>
        <w:rPr>
          <w:rFonts w:ascii="宋体" w:hAnsi="宋体"/>
          <w:bCs/>
          <w:spacing w:val="-6"/>
          <w:sz w:val="21"/>
          <w:szCs w:val="21"/>
        </w:rPr>
        <w:t>姓名</w:t>
      </w:r>
      <w:r>
        <w:rPr>
          <w:rFonts w:ascii="宋体" w:hAnsi="宋体" w:hint="eastAsia"/>
          <w:bCs/>
          <w:spacing w:val="-6"/>
          <w:sz w:val="21"/>
          <w:szCs w:val="21"/>
        </w:rPr>
        <w:t>）</w:t>
      </w:r>
      <w:r>
        <w:rPr>
          <w:rFonts w:ascii="宋体" w:hAnsi="宋体"/>
          <w:bCs/>
          <w:spacing w:val="-6"/>
          <w:sz w:val="21"/>
          <w:szCs w:val="21"/>
        </w:rPr>
        <w:t>系</w:t>
      </w:r>
      <w:r>
        <w:rPr>
          <w:rFonts w:ascii="宋体" w:hAnsi="宋体" w:hint="eastAsia"/>
          <w:bCs/>
          <w:spacing w:val="-6"/>
          <w:sz w:val="21"/>
          <w:szCs w:val="21"/>
        </w:rPr>
        <w:t>_________________________（投标人名称）</w:t>
      </w:r>
      <w:r>
        <w:rPr>
          <w:rFonts w:ascii="宋体" w:hAnsi="宋体"/>
          <w:bCs/>
          <w:spacing w:val="-6"/>
          <w:sz w:val="21"/>
          <w:szCs w:val="21"/>
        </w:rPr>
        <w:t>的法定代表人，身份证</w:t>
      </w:r>
      <w:r>
        <w:rPr>
          <w:rFonts w:ascii="宋体" w:hAnsi="宋体" w:hint="eastAsia"/>
          <w:bCs/>
          <w:spacing w:val="-6"/>
          <w:sz w:val="21"/>
          <w:szCs w:val="21"/>
        </w:rPr>
        <w:t>号码：_________________________________。</w:t>
      </w:r>
    </w:p>
    <w:p w14:paraId="1359F435"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现授权委托本单位在职职工：</w:t>
      </w:r>
      <w:r>
        <w:rPr>
          <w:rFonts w:ascii="宋体" w:hAnsi="宋体"/>
          <w:spacing w:val="-6"/>
          <w:sz w:val="21"/>
          <w:szCs w:val="21"/>
        </w:rPr>
        <w:t>_________</w:t>
      </w:r>
      <w:r>
        <w:rPr>
          <w:rFonts w:ascii="宋体" w:hAnsi="宋体" w:hint="eastAsia"/>
          <w:spacing w:val="-6"/>
          <w:sz w:val="21"/>
          <w:szCs w:val="21"/>
        </w:rPr>
        <w:t>（姓名），身份证号码：</w:t>
      </w:r>
      <w:r>
        <w:rPr>
          <w:rFonts w:ascii="宋体" w:hAnsi="宋体"/>
          <w:spacing w:val="-6"/>
          <w:sz w:val="21"/>
          <w:szCs w:val="21"/>
        </w:rPr>
        <w:t>_______________</w:t>
      </w:r>
      <w:r>
        <w:rPr>
          <w:rFonts w:ascii="宋体" w:hAnsi="宋体" w:hint="eastAsia"/>
          <w:spacing w:val="-6"/>
          <w:sz w:val="21"/>
          <w:szCs w:val="21"/>
        </w:rPr>
        <w:t>，以我方的名义参加</w:t>
      </w:r>
      <w:r>
        <w:rPr>
          <w:rFonts w:ascii="宋体" w:hAnsi="宋体" w:hint="eastAsia"/>
          <w:bCs/>
          <w:spacing w:val="-6"/>
          <w:sz w:val="21"/>
          <w:szCs w:val="21"/>
        </w:rPr>
        <w:t>浙江财经大学东方学院公共基础实验中心机房新建（四期）</w:t>
      </w:r>
      <w:r>
        <w:rPr>
          <w:rFonts w:ascii="宋体" w:hAnsi="宋体" w:hint="eastAsia"/>
          <w:spacing w:val="-6"/>
          <w:sz w:val="21"/>
          <w:szCs w:val="21"/>
        </w:rPr>
        <w:t>的投标活动，并代表我方全权办理针对上述项目的投标、开标、评标、签约等具体事务和签署相关文件。</w:t>
      </w:r>
    </w:p>
    <w:p w14:paraId="7CFA4BF3"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我方对被授权人的签名负全部责任。</w:t>
      </w:r>
    </w:p>
    <w:p w14:paraId="29409A0C"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在撤销授权的书面通知以前，本授权书一直有效。被授权人在授权书有效期内签署的所有文件不因授权的撤销而失效。</w:t>
      </w:r>
    </w:p>
    <w:p w14:paraId="2E628013" w14:textId="77777777" w:rsidR="001E1DD6" w:rsidRDefault="003C2F6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被授权人无转委托权，特此委托。</w:t>
      </w:r>
    </w:p>
    <w:p w14:paraId="13D817D8" w14:textId="3F600837" w:rsidR="001E1DD6" w:rsidRDefault="003C2F6D">
      <w:pPr>
        <w:adjustRightInd w:val="0"/>
        <w:snapToGrid w:val="0"/>
        <w:spacing w:line="288" w:lineRule="auto"/>
        <w:ind w:firstLineChars="186" w:firstLine="368"/>
        <w:rPr>
          <w:rFonts w:ascii="宋体" w:hAnsi="宋体"/>
          <w:spacing w:val="-6"/>
          <w:sz w:val="21"/>
          <w:szCs w:val="21"/>
          <w:u w:val="single"/>
        </w:rPr>
      </w:pPr>
      <w:r>
        <w:rPr>
          <w:rFonts w:ascii="宋体" w:hAnsi="宋体" w:hint="eastAsia"/>
          <w:spacing w:val="-6"/>
          <w:sz w:val="21"/>
          <w:szCs w:val="21"/>
          <w:u w:val="single"/>
        </w:rPr>
        <w:t>▲投标人授权代表必须为投标人本单位在职职工，并提供</w:t>
      </w:r>
      <w:r w:rsidR="006C3C74">
        <w:rPr>
          <w:rFonts w:ascii="宋体" w:hAnsi="宋体" w:hint="eastAsia"/>
          <w:spacing w:val="-6"/>
          <w:sz w:val="21"/>
          <w:szCs w:val="21"/>
          <w:u w:val="single"/>
        </w:rPr>
        <w:t>2021年</w:t>
      </w:r>
      <w:r>
        <w:rPr>
          <w:rFonts w:ascii="宋体" w:hAnsi="宋体" w:hint="eastAsia"/>
          <w:spacing w:val="-6"/>
          <w:sz w:val="21"/>
          <w:szCs w:val="21"/>
          <w:u w:val="single"/>
        </w:rPr>
        <w:t>12月（含）以后任意一月社保缴纳证明。</w:t>
      </w:r>
    </w:p>
    <w:p w14:paraId="6417831F" w14:textId="77777777" w:rsidR="001E1DD6" w:rsidRDefault="003C2F6D">
      <w:pPr>
        <w:adjustRightInd w:val="0"/>
        <w:snapToGrid w:val="0"/>
        <w:spacing w:line="288" w:lineRule="auto"/>
        <w:ind w:firstLineChars="186" w:firstLine="370"/>
        <w:rPr>
          <w:rFonts w:ascii="宋体" w:hAnsi="宋体"/>
          <w:b/>
          <w:bCs/>
          <w:spacing w:val="-6"/>
          <w:sz w:val="21"/>
          <w:szCs w:val="21"/>
          <w:u w:val="single"/>
        </w:rPr>
      </w:pPr>
      <w:r>
        <w:rPr>
          <w:rFonts w:ascii="宋体" w:hAnsi="宋体" w:hint="eastAsia"/>
          <w:b/>
          <w:bCs/>
          <w:spacing w:val="-6"/>
          <w:sz w:val="21"/>
          <w:szCs w:val="21"/>
        </w:rPr>
        <w:t>法定代表人（签名或盖章）：</w:t>
      </w:r>
    </w:p>
    <w:p w14:paraId="750E2B4D" w14:textId="77777777" w:rsidR="001E1DD6" w:rsidRDefault="001E1DD6">
      <w:pPr>
        <w:adjustRightInd w:val="0"/>
        <w:snapToGrid w:val="0"/>
        <w:spacing w:line="288" w:lineRule="auto"/>
        <w:rPr>
          <w:rFonts w:ascii="宋体" w:hAnsi="宋体"/>
          <w:spacing w:val="-6"/>
          <w:sz w:val="21"/>
          <w:szCs w:val="21"/>
        </w:rPr>
      </w:pPr>
    </w:p>
    <w:p w14:paraId="3BA03085"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投标人名称（盖章）：</w:t>
      </w:r>
    </w:p>
    <w:p w14:paraId="0B72286D"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1E1DD6" w14:paraId="09C2457A" w14:textId="77777777">
        <w:trPr>
          <w:trHeight w:val="1134"/>
          <w:jc w:val="center"/>
        </w:trPr>
        <w:tc>
          <w:tcPr>
            <w:tcW w:w="9628" w:type="dxa"/>
            <w:vAlign w:val="center"/>
          </w:tcPr>
          <w:p w14:paraId="3585835D" w14:textId="77777777" w:rsidR="001E1DD6" w:rsidRDefault="003C2F6D">
            <w:pPr>
              <w:adjustRightInd w:val="0"/>
              <w:snapToGrid w:val="0"/>
              <w:spacing w:line="288" w:lineRule="auto"/>
              <w:jc w:val="left"/>
              <w:rPr>
                <w:rFonts w:ascii="宋体" w:hAnsi="宋体"/>
                <w:sz w:val="21"/>
                <w:szCs w:val="21"/>
              </w:rPr>
            </w:pPr>
            <w:r>
              <w:rPr>
                <w:rFonts w:ascii="宋体" w:hAnsi="宋体" w:hint="eastAsia"/>
                <w:sz w:val="21"/>
                <w:szCs w:val="21"/>
              </w:rPr>
              <w:t>法定代表人身份证明：</w:t>
            </w:r>
          </w:p>
          <w:p w14:paraId="5E0D4F3D" w14:textId="77777777" w:rsidR="001E1DD6" w:rsidRDefault="001E1DD6">
            <w:pPr>
              <w:adjustRightInd w:val="0"/>
              <w:snapToGrid w:val="0"/>
              <w:spacing w:line="288" w:lineRule="auto"/>
              <w:jc w:val="left"/>
              <w:rPr>
                <w:rFonts w:ascii="宋体" w:hAnsi="宋体"/>
                <w:sz w:val="21"/>
                <w:szCs w:val="21"/>
              </w:rPr>
            </w:pPr>
          </w:p>
          <w:p w14:paraId="3FA5C9CD" w14:textId="77777777" w:rsidR="001E1DD6" w:rsidRDefault="001E1DD6">
            <w:pPr>
              <w:adjustRightInd w:val="0"/>
              <w:snapToGrid w:val="0"/>
              <w:spacing w:line="288" w:lineRule="auto"/>
              <w:jc w:val="left"/>
              <w:rPr>
                <w:rFonts w:ascii="宋体" w:hAnsi="宋体"/>
                <w:sz w:val="21"/>
                <w:szCs w:val="21"/>
              </w:rPr>
            </w:pPr>
          </w:p>
          <w:p w14:paraId="563B93DD" w14:textId="77777777" w:rsidR="001E1DD6" w:rsidRDefault="001E1DD6">
            <w:pPr>
              <w:adjustRightInd w:val="0"/>
              <w:snapToGrid w:val="0"/>
              <w:spacing w:line="288" w:lineRule="auto"/>
              <w:jc w:val="left"/>
              <w:rPr>
                <w:rFonts w:ascii="宋体" w:hAnsi="宋体"/>
                <w:sz w:val="21"/>
                <w:szCs w:val="21"/>
              </w:rPr>
            </w:pPr>
          </w:p>
          <w:p w14:paraId="46A46FAF" w14:textId="77777777" w:rsidR="001E1DD6" w:rsidRDefault="001E1DD6">
            <w:pPr>
              <w:adjustRightInd w:val="0"/>
              <w:snapToGrid w:val="0"/>
              <w:spacing w:line="288" w:lineRule="auto"/>
              <w:jc w:val="left"/>
              <w:rPr>
                <w:rFonts w:ascii="宋体" w:hAnsi="宋体"/>
                <w:sz w:val="21"/>
                <w:szCs w:val="21"/>
              </w:rPr>
            </w:pPr>
          </w:p>
          <w:p w14:paraId="2D5D63B8" w14:textId="77777777" w:rsidR="001E1DD6" w:rsidRDefault="001E1DD6">
            <w:pPr>
              <w:adjustRightInd w:val="0"/>
              <w:snapToGrid w:val="0"/>
              <w:spacing w:line="288" w:lineRule="auto"/>
              <w:jc w:val="left"/>
              <w:rPr>
                <w:rFonts w:ascii="宋体" w:hAnsi="宋体"/>
                <w:sz w:val="21"/>
                <w:szCs w:val="21"/>
              </w:rPr>
            </w:pPr>
          </w:p>
          <w:p w14:paraId="72C746D5" w14:textId="77777777" w:rsidR="001E1DD6" w:rsidRDefault="001E1DD6">
            <w:pPr>
              <w:adjustRightInd w:val="0"/>
              <w:snapToGrid w:val="0"/>
              <w:spacing w:line="288" w:lineRule="auto"/>
              <w:jc w:val="left"/>
              <w:rPr>
                <w:rFonts w:ascii="宋体" w:hAnsi="宋体"/>
                <w:sz w:val="21"/>
                <w:szCs w:val="21"/>
              </w:rPr>
            </w:pPr>
          </w:p>
          <w:p w14:paraId="61F55409" w14:textId="77777777" w:rsidR="001E1DD6" w:rsidRDefault="003C2F6D">
            <w:pPr>
              <w:adjustRightInd w:val="0"/>
              <w:snapToGrid w:val="0"/>
              <w:spacing w:line="288" w:lineRule="auto"/>
              <w:jc w:val="left"/>
              <w:rPr>
                <w:rFonts w:ascii="宋体" w:hAnsi="宋体"/>
                <w:sz w:val="21"/>
                <w:szCs w:val="21"/>
              </w:rPr>
            </w:pPr>
            <w:r>
              <w:rPr>
                <w:rFonts w:ascii="宋体" w:hAnsi="宋体" w:hint="eastAsia"/>
                <w:sz w:val="21"/>
                <w:szCs w:val="21"/>
              </w:rPr>
              <w:t>授权代表身份证明：</w:t>
            </w:r>
          </w:p>
          <w:p w14:paraId="1BA5C473" w14:textId="77777777" w:rsidR="001E1DD6" w:rsidRDefault="001E1DD6">
            <w:pPr>
              <w:adjustRightInd w:val="0"/>
              <w:snapToGrid w:val="0"/>
              <w:spacing w:line="288" w:lineRule="auto"/>
              <w:jc w:val="left"/>
              <w:rPr>
                <w:rFonts w:ascii="宋体" w:hAnsi="宋体"/>
                <w:sz w:val="21"/>
                <w:szCs w:val="21"/>
              </w:rPr>
            </w:pPr>
          </w:p>
          <w:p w14:paraId="416E27D3" w14:textId="77777777" w:rsidR="001E1DD6" w:rsidRDefault="001E1DD6">
            <w:pPr>
              <w:adjustRightInd w:val="0"/>
              <w:snapToGrid w:val="0"/>
              <w:spacing w:line="288" w:lineRule="auto"/>
              <w:jc w:val="left"/>
              <w:rPr>
                <w:rFonts w:ascii="宋体" w:hAnsi="宋体"/>
                <w:sz w:val="21"/>
                <w:szCs w:val="21"/>
              </w:rPr>
            </w:pPr>
          </w:p>
          <w:p w14:paraId="39FA9E66" w14:textId="77777777" w:rsidR="001E1DD6" w:rsidRDefault="001E1DD6">
            <w:pPr>
              <w:adjustRightInd w:val="0"/>
              <w:snapToGrid w:val="0"/>
              <w:spacing w:line="288" w:lineRule="auto"/>
              <w:jc w:val="left"/>
              <w:rPr>
                <w:rFonts w:ascii="宋体" w:hAnsi="宋体"/>
                <w:sz w:val="21"/>
                <w:szCs w:val="21"/>
              </w:rPr>
            </w:pPr>
          </w:p>
          <w:p w14:paraId="5E9B733D" w14:textId="77777777" w:rsidR="001E1DD6" w:rsidRDefault="001E1DD6">
            <w:pPr>
              <w:adjustRightInd w:val="0"/>
              <w:snapToGrid w:val="0"/>
              <w:spacing w:line="288" w:lineRule="auto"/>
              <w:jc w:val="left"/>
              <w:rPr>
                <w:rFonts w:ascii="宋体" w:hAnsi="宋体"/>
                <w:sz w:val="21"/>
                <w:szCs w:val="21"/>
              </w:rPr>
            </w:pPr>
          </w:p>
          <w:p w14:paraId="0CA0D03E" w14:textId="77777777" w:rsidR="001E1DD6" w:rsidRDefault="001E1DD6">
            <w:pPr>
              <w:adjustRightInd w:val="0"/>
              <w:snapToGrid w:val="0"/>
              <w:spacing w:line="288" w:lineRule="auto"/>
              <w:jc w:val="left"/>
              <w:rPr>
                <w:rFonts w:ascii="宋体" w:hAnsi="宋体"/>
                <w:sz w:val="21"/>
                <w:szCs w:val="21"/>
              </w:rPr>
            </w:pPr>
          </w:p>
          <w:p w14:paraId="10618F47" w14:textId="77777777" w:rsidR="001E1DD6" w:rsidRDefault="001E1DD6">
            <w:pPr>
              <w:adjustRightInd w:val="0"/>
              <w:snapToGrid w:val="0"/>
              <w:spacing w:line="288" w:lineRule="auto"/>
              <w:jc w:val="left"/>
              <w:rPr>
                <w:rFonts w:ascii="宋体" w:hAnsi="宋体"/>
                <w:bCs/>
                <w:spacing w:val="-6"/>
                <w:sz w:val="21"/>
                <w:szCs w:val="21"/>
              </w:rPr>
            </w:pPr>
          </w:p>
        </w:tc>
      </w:tr>
    </w:tbl>
    <w:p w14:paraId="7CF01303" w14:textId="31ED36B8" w:rsidR="001E1DD6" w:rsidRDefault="003C2F6D">
      <w:pPr>
        <w:adjustRightInd w:val="0"/>
        <w:snapToGrid w:val="0"/>
        <w:spacing w:line="288" w:lineRule="auto"/>
        <w:ind w:firstLineChars="236" w:firstLine="469"/>
        <w:jc w:val="left"/>
        <w:outlineLvl w:val="2"/>
        <w:rPr>
          <w:rFonts w:ascii="宋体" w:hAnsi="宋体"/>
          <w:b/>
          <w:bCs/>
          <w:sz w:val="21"/>
          <w:szCs w:val="21"/>
        </w:rPr>
      </w:pPr>
      <w:r>
        <w:rPr>
          <w:rFonts w:ascii="宋体" w:hAnsi="宋体"/>
          <w:b/>
          <w:spacing w:val="-6"/>
          <w:sz w:val="21"/>
          <w:szCs w:val="21"/>
        </w:rPr>
        <w:br w:type="page"/>
      </w:r>
      <w:r>
        <w:rPr>
          <w:rFonts w:ascii="宋体" w:hAnsi="宋体" w:hint="eastAsia"/>
          <w:b/>
          <w:bCs/>
          <w:sz w:val="21"/>
          <w:szCs w:val="21"/>
        </w:rPr>
        <w:lastRenderedPageBreak/>
        <w:t>（</w:t>
      </w:r>
      <w:r>
        <w:rPr>
          <w:rFonts w:ascii="宋体" w:hAnsi="宋体"/>
          <w:b/>
          <w:bCs/>
          <w:sz w:val="21"/>
          <w:szCs w:val="21"/>
        </w:rPr>
        <w:t>2</w:t>
      </w:r>
      <w:r>
        <w:rPr>
          <w:rFonts w:ascii="宋体" w:hAnsi="宋体" w:hint="eastAsia"/>
          <w:b/>
          <w:bCs/>
          <w:sz w:val="21"/>
          <w:szCs w:val="21"/>
        </w:rPr>
        <w:t>）</w:t>
      </w:r>
      <w:r w:rsidR="006C3C74">
        <w:rPr>
          <w:rFonts w:ascii="宋体" w:hAnsi="宋体" w:hint="eastAsia"/>
          <w:b/>
          <w:bCs/>
          <w:sz w:val="21"/>
          <w:szCs w:val="21"/>
        </w:rPr>
        <w:t>2021年</w:t>
      </w:r>
      <w:r>
        <w:rPr>
          <w:rFonts w:ascii="宋体" w:hAnsi="宋体" w:hint="eastAsia"/>
          <w:b/>
          <w:bCs/>
          <w:sz w:val="21"/>
          <w:szCs w:val="21"/>
        </w:rPr>
        <w:t>12月（含）以后任意一月的投标授权代表社保缴纳证明</w:t>
      </w:r>
    </w:p>
    <w:p w14:paraId="2116550D"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14:paraId="70C98A0B" w14:textId="77777777" w:rsidR="001E1DD6" w:rsidRDefault="003C2F6D">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3</w:t>
      </w:r>
      <w:r>
        <w:rPr>
          <w:rFonts w:ascii="宋体" w:hAnsi="宋体" w:hint="eastAsia"/>
          <w:b/>
          <w:bCs/>
          <w:sz w:val="21"/>
          <w:szCs w:val="21"/>
        </w:rPr>
        <w:t>）投标人同类合同一览表</w:t>
      </w:r>
    </w:p>
    <w:p w14:paraId="7EC1BC48" w14:textId="77777777" w:rsidR="001E1DD6" w:rsidRDefault="001E1DD6">
      <w:pPr>
        <w:pStyle w:val="af3"/>
        <w:adjustRightInd w:val="0"/>
        <w:snapToGrid w:val="0"/>
        <w:spacing w:line="288" w:lineRule="auto"/>
        <w:ind w:left="420" w:hanging="420"/>
        <w:rPr>
          <w:rFonts w:ascii="宋体" w:hAnsi="宋体"/>
          <w:sz w:val="21"/>
          <w:szCs w:val="21"/>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1E1DD6" w14:paraId="00D050A5"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96112C3" w14:textId="77777777" w:rsidR="001E1DD6" w:rsidRDefault="003C2F6D">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C199F60" w14:textId="77777777" w:rsidR="001E1DD6" w:rsidRDefault="003C2F6D">
            <w:pPr>
              <w:adjustRightInd w:val="0"/>
              <w:snapToGrid w:val="0"/>
              <w:spacing w:line="288" w:lineRule="auto"/>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0E040C3B" w14:textId="77777777" w:rsidR="001E1DD6" w:rsidRDefault="003C2F6D">
            <w:pPr>
              <w:adjustRightInd w:val="0"/>
              <w:snapToGrid w:val="0"/>
              <w:spacing w:line="288" w:lineRule="auto"/>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4C55EB8E" w14:textId="77777777" w:rsidR="001E1DD6" w:rsidRDefault="003C2F6D">
            <w:pPr>
              <w:adjustRightInd w:val="0"/>
              <w:snapToGrid w:val="0"/>
              <w:spacing w:line="288" w:lineRule="auto"/>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173A824D" w14:textId="77777777" w:rsidR="001E1DD6" w:rsidRDefault="003C2F6D">
            <w:pPr>
              <w:adjustRightInd w:val="0"/>
              <w:snapToGrid w:val="0"/>
              <w:spacing w:line="288" w:lineRule="auto"/>
              <w:jc w:val="center"/>
              <w:rPr>
                <w:rFonts w:ascii="宋体" w:hAnsi="宋体"/>
                <w:b/>
                <w:sz w:val="21"/>
                <w:szCs w:val="21"/>
              </w:rPr>
            </w:pPr>
            <w:r>
              <w:rPr>
                <w:rFonts w:ascii="宋体" w:hAnsi="宋体" w:hint="eastAsia"/>
                <w:b/>
                <w:sz w:val="21"/>
                <w:szCs w:val="21"/>
              </w:rPr>
              <w:t>合同金额</w:t>
            </w:r>
          </w:p>
          <w:p w14:paraId="3AA58409" w14:textId="77777777" w:rsidR="001E1DD6" w:rsidRDefault="003C2F6D">
            <w:pPr>
              <w:adjustRightInd w:val="0"/>
              <w:snapToGrid w:val="0"/>
              <w:spacing w:line="288" w:lineRule="auto"/>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7AC732B8" w14:textId="77777777" w:rsidR="001E1DD6" w:rsidRDefault="003C2F6D">
            <w:pPr>
              <w:adjustRightInd w:val="0"/>
              <w:snapToGrid w:val="0"/>
              <w:spacing w:line="288" w:lineRule="auto"/>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46F1BACC" w14:textId="77777777" w:rsidR="001E1DD6" w:rsidRDefault="003C2F6D">
            <w:pPr>
              <w:adjustRightInd w:val="0"/>
              <w:snapToGrid w:val="0"/>
              <w:spacing w:line="288" w:lineRule="auto"/>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42980AFC" w14:textId="77777777" w:rsidR="001E1DD6" w:rsidRDefault="003C2F6D">
            <w:pPr>
              <w:adjustRightInd w:val="0"/>
              <w:snapToGrid w:val="0"/>
              <w:spacing w:line="288" w:lineRule="auto"/>
              <w:jc w:val="center"/>
              <w:rPr>
                <w:rFonts w:ascii="宋体" w:hAnsi="宋体"/>
                <w:b/>
                <w:sz w:val="21"/>
                <w:szCs w:val="21"/>
              </w:rPr>
            </w:pPr>
            <w:r>
              <w:rPr>
                <w:rFonts w:ascii="宋体" w:hAnsi="宋体" w:hint="eastAsia"/>
                <w:b/>
                <w:sz w:val="21"/>
                <w:szCs w:val="21"/>
              </w:rPr>
              <w:t>采购人联系人</w:t>
            </w:r>
          </w:p>
          <w:p w14:paraId="5DEA4E72" w14:textId="77777777" w:rsidR="001E1DD6" w:rsidRDefault="003C2F6D">
            <w:pPr>
              <w:adjustRightInd w:val="0"/>
              <w:snapToGrid w:val="0"/>
              <w:spacing w:line="288" w:lineRule="auto"/>
              <w:jc w:val="center"/>
              <w:rPr>
                <w:rFonts w:ascii="宋体" w:hAnsi="宋体"/>
                <w:b/>
                <w:sz w:val="21"/>
                <w:szCs w:val="21"/>
              </w:rPr>
            </w:pPr>
            <w:r>
              <w:rPr>
                <w:rFonts w:ascii="宋体" w:hAnsi="宋体" w:hint="eastAsia"/>
                <w:b/>
                <w:sz w:val="21"/>
                <w:szCs w:val="21"/>
              </w:rPr>
              <w:t>联系方式</w:t>
            </w:r>
          </w:p>
        </w:tc>
      </w:tr>
      <w:tr w:rsidR="001E1DD6" w14:paraId="7A61FD4E"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B28CA0" w14:textId="77777777" w:rsidR="001E1DD6" w:rsidRDefault="001E1DD6">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C9C94B" w14:textId="77777777" w:rsidR="001E1DD6" w:rsidRDefault="001E1DD6">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63C0828" w14:textId="77777777" w:rsidR="001E1DD6" w:rsidRDefault="001E1DD6">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811AC10" w14:textId="77777777" w:rsidR="001E1DD6" w:rsidRDefault="001E1DD6">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902D13C" w14:textId="77777777" w:rsidR="001E1DD6" w:rsidRDefault="001E1DD6">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C21A218" w14:textId="77777777" w:rsidR="001E1DD6" w:rsidRDefault="001E1DD6">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1544E82" w14:textId="77777777" w:rsidR="001E1DD6" w:rsidRDefault="001E1DD6">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A549842" w14:textId="77777777" w:rsidR="001E1DD6" w:rsidRDefault="001E1DD6">
            <w:pPr>
              <w:adjustRightInd w:val="0"/>
              <w:snapToGrid w:val="0"/>
              <w:spacing w:line="288" w:lineRule="auto"/>
              <w:jc w:val="center"/>
              <w:rPr>
                <w:rFonts w:ascii="宋体" w:hAnsi="宋体"/>
                <w:sz w:val="21"/>
                <w:szCs w:val="21"/>
              </w:rPr>
            </w:pPr>
          </w:p>
        </w:tc>
      </w:tr>
      <w:tr w:rsidR="001E1DD6" w14:paraId="2E3E847C"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3F97AB" w14:textId="77777777" w:rsidR="001E1DD6" w:rsidRDefault="001E1DD6">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EAA3830" w14:textId="77777777" w:rsidR="001E1DD6" w:rsidRDefault="001E1DD6">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33A64B3" w14:textId="77777777" w:rsidR="001E1DD6" w:rsidRDefault="001E1DD6">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22360A03" w14:textId="77777777" w:rsidR="001E1DD6" w:rsidRDefault="001E1DD6">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E2AC69F" w14:textId="77777777" w:rsidR="001E1DD6" w:rsidRDefault="001E1DD6">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A1277B6" w14:textId="77777777" w:rsidR="001E1DD6" w:rsidRDefault="001E1DD6">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1875290" w14:textId="77777777" w:rsidR="001E1DD6" w:rsidRDefault="001E1DD6">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F774929" w14:textId="77777777" w:rsidR="001E1DD6" w:rsidRDefault="001E1DD6">
            <w:pPr>
              <w:adjustRightInd w:val="0"/>
              <w:snapToGrid w:val="0"/>
              <w:spacing w:line="288" w:lineRule="auto"/>
              <w:jc w:val="center"/>
              <w:rPr>
                <w:rFonts w:ascii="宋体" w:hAnsi="宋体"/>
                <w:sz w:val="21"/>
                <w:szCs w:val="21"/>
              </w:rPr>
            </w:pPr>
          </w:p>
        </w:tc>
      </w:tr>
      <w:tr w:rsidR="001E1DD6" w14:paraId="1986443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6D53AD" w14:textId="77777777" w:rsidR="001E1DD6" w:rsidRDefault="001E1DD6">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02FEA65" w14:textId="77777777" w:rsidR="001E1DD6" w:rsidRDefault="001E1DD6">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93FD04D" w14:textId="77777777" w:rsidR="001E1DD6" w:rsidRDefault="001E1DD6">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026E8DF" w14:textId="77777777" w:rsidR="001E1DD6" w:rsidRDefault="001E1DD6">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FC0971E" w14:textId="77777777" w:rsidR="001E1DD6" w:rsidRDefault="001E1DD6">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A722727" w14:textId="77777777" w:rsidR="001E1DD6" w:rsidRDefault="001E1DD6">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854C10F" w14:textId="77777777" w:rsidR="001E1DD6" w:rsidRDefault="001E1DD6">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67F37A3" w14:textId="77777777" w:rsidR="001E1DD6" w:rsidRDefault="001E1DD6">
            <w:pPr>
              <w:adjustRightInd w:val="0"/>
              <w:snapToGrid w:val="0"/>
              <w:spacing w:line="288" w:lineRule="auto"/>
              <w:jc w:val="center"/>
              <w:rPr>
                <w:rFonts w:ascii="宋体" w:hAnsi="宋体"/>
                <w:sz w:val="21"/>
                <w:szCs w:val="21"/>
              </w:rPr>
            </w:pPr>
          </w:p>
        </w:tc>
      </w:tr>
      <w:tr w:rsidR="001E1DD6" w14:paraId="6AE50F4C"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EF44102" w14:textId="77777777" w:rsidR="001E1DD6" w:rsidRDefault="001E1DD6">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6EBEB3" w14:textId="77777777" w:rsidR="001E1DD6" w:rsidRDefault="001E1DD6">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2968BC1" w14:textId="77777777" w:rsidR="001E1DD6" w:rsidRDefault="001E1DD6">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547C43D4" w14:textId="77777777" w:rsidR="001E1DD6" w:rsidRDefault="001E1DD6">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E42F841" w14:textId="77777777" w:rsidR="001E1DD6" w:rsidRDefault="001E1DD6">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2A3AA018" w14:textId="77777777" w:rsidR="001E1DD6" w:rsidRDefault="001E1DD6">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61C8154" w14:textId="77777777" w:rsidR="001E1DD6" w:rsidRDefault="001E1DD6">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E9A275E" w14:textId="77777777" w:rsidR="001E1DD6" w:rsidRDefault="001E1DD6">
            <w:pPr>
              <w:adjustRightInd w:val="0"/>
              <w:snapToGrid w:val="0"/>
              <w:spacing w:line="288" w:lineRule="auto"/>
              <w:jc w:val="center"/>
              <w:rPr>
                <w:rFonts w:ascii="宋体" w:hAnsi="宋体"/>
                <w:sz w:val="21"/>
                <w:szCs w:val="21"/>
              </w:rPr>
            </w:pPr>
          </w:p>
        </w:tc>
      </w:tr>
      <w:tr w:rsidR="001E1DD6" w14:paraId="3DB2B20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88C1C1" w14:textId="77777777" w:rsidR="001E1DD6" w:rsidRDefault="001E1DD6">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7DFFB9" w14:textId="77777777" w:rsidR="001E1DD6" w:rsidRDefault="001E1DD6">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01C84ABB" w14:textId="77777777" w:rsidR="001E1DD6" w:rsidRDefault="001E1DD6">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7BE79855" w14:textId="77777777" w:rsidR="001E1DD6" w:rsidRDefault="001E1DD6">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ECC021E" w14:textId="77777777" w:rsidR="001E1DD6" w:rsidRDefault="001E1DD6">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737A38CC" w14:textId="77777777" w:rsidR="001E1DD6" w:rsidRDefault="001E1DD6">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2E1ECB6" w14:textId="77777777" w:rsidR="001E1DD6" w:rsidRDefault="001E1DD6">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042CCAC" w14:textId="77777777" w:rsidR="001E1DD6" w:rsidRDefault="001E1DD6">
            <w:pPr>
              <w:adjustRightInd w:val="0"/>
              <w:snapToGrid w:val="0"/>
              <w:spacing w:line="288" w:lineRule="auto"/>
              <w:jc w:val="center"/>
              <w:rPr>
                <w:rFonts w:ascii="宋体" w:hAnsi="宋体"/>
                <w:sz w:val="21"/>
                <w:szCs w:val="21"/>
              </w:rPr>
            </w:pPr>
          </w:p>
        </w:tc>
      </w:tr>
    </w:tbl>
    <w:p w14:paraId="0B65BF8C" w14:textId="77777777" w:rsidR="001E1DD6" w:rsidRDefault="001E1DD6">
      <w:pPr>
        <w:pStyle w:val="af3"/>
        <w:adjustRightInd w:val="0"/>
        <w:snapToGrid w:val="0"/>
        <w:spacing w:line="288" w:lineRule="auto"/>
        <w:ind w:left="420" w:hanging="420"/>
        <w:rPr>
          <w:rFonts w:ascii="宋体" w:hAnsi="宋体"/>
          <w:sz w:val="21"/>
          <w:szCs w:val="21"/>
        </w:rPr>
      </w:pPr>
    </w:p>
    <w:p w14:paraId="59720605"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说明：</w:t>
      </w:r>
    </w:p>
    <w:p w14:paraId="065DD572"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58D231E8"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所有合同复印件应清晰，应能体现合同签订时间、双方签名盖章等内容；</w:t>
      </w:r>
    </w:p>
    <w:p w14:paraId="12D173AA"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084F0732" w14:textId="77777777" w:rsidR="001E1DD6" w:rsidRDefault="001E1DD6">
      <w:pPr>
        <w:adjustRightInd w:val="0"/>
        <w:snapToGrid w:val="0"/>
        <w:spacing w:line="288" w:lineRule="auto"/>
        <w:rPr>
          <w:rFonts w:ascii="宋体" w:hAnsi="宋体"/>
          <w:spacing w:val="-6"/>
          <w:sz w:val="21"/>
          <w:szCs w:val="21"/>
        </w:rPr>
      </w:pPr>
    </w:p>
    <w:p w14:paraId="5AD3B2BF"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投标人名称（盖章）：</w:t>
      </w:r>
    </w:p>
    <w:p w14:paraId="067D4253"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投标人代表签名：</w:t>
      </w:r>
    </w:p>
    <w:p w14:paraId="0E662413"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日期：    年  月  日</w:t>
      </w:r>
    </w:p>
    <w:p w14:paraId="7F82B009" w14:textId="77777777" w:rsidR="001E1DD6" w:rsidRDefault="003C2F6D">
      <w:pPr>
        <w:adjustRightInd w:val="0"/>
        <w:snapToGrid w:val="0"/>
        <w:spacing w:line="288" w:lineRule="auto"/>
        <w:jc w:val="center"/>
        <w:outlineLvl w:val="1"/>
        <w:rPr>
          <w:rFonts w:ascii="宋体" w:hAnsi="宋体"/>
          <w:b/>
          <w:bCs/>
          <w:iCs/>
          <w:spacing w:val="-6"/>
          <w:sz w:val="21"/>
          <w:szCs w:val="21"/>
        </w:rPr>
      </w:pPr>
      <w:r>
        <w:rPr>
          <w:rFonts w:ascii="宋体" w:hAnsi="宋体" w:hint="eastAsia"/>
          <w:spacing w:val="-6"/>
          <w:sz w:val="21"/>
          <w:szCs w:val="21"/>
        </w:rPr>
        <w:br w:type="page"/>
      </w:r>
    </w:p>
    <w:p w14:paraId="53A83FE1" w14:textId="77777777" w:rsidR="001E1DD6" w:rsidRDefault="003C2F6D">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4</w:t>
      </w:r>
      <w:r>
        <w:rPr>
          <w:rFonts w:ascii="宋体" w:hAnsi="宋体" w:hint="eastAsia"/>
          <w:b/>
          <w:bCs/>
          <w:sz w:val="21"/>
          <w:szCs w:val="21"/>
        </w:rPr>
        <w:t>）采购</w:t>
      </w:r>
      <w:r>
        <w:rPr>
          <w:rFonts w:ascii="宋体" w:hAnsi="宋体"/>
          <w:b/>
          <w:bCs/>
          <w:sz w:val="21"/>
          <w:szCs w:val="21"/>
        </w:rPr>
        <w:t>需求</w:t>
      </w:r>
      <w:r>
        <w:rPr>
          <w:rFonts w:ascii="宋体" w:hAnsi="宋体" w:hint="eastAsia"/>
          <w:b/>
          <w:bCs/>
          <w:sz w:val="21"/>
          <w:szCs w:val="21"/>
        </w:rPr>
        <w:t>偏离表</w:t>
      </w:r>
    </w:p>
    <w:p w14:paraId="78A78941"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采购人：浙江财经大学东方学院</w:t>
      </w:r>
    </w:p>
    <w:p w14:paraId="4E497FBE"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项目名称：公共基础实验中心机房新建（四期）</w:t>
      </w:r>
    </w:p>
    <w:p w14:paraId="74B6830C" w14:textId="77777777" w:rsidR="001E1DD6" w:rsidRDefault="003C2F6D">
      <w:pPr>
        <w:adjustRightInd w:val="0"/>
        <w:snapToGrid w:val="0"/>
        <w:spacing w:line="288" w:lineRule="auto"/>
        <w:rPr>
          <w:rFonts w:ascii="宋体" w:hAnsi="宋体"/>
          <w:bCs/>
          <w:spacing w:val="-6"/>
          <w:sz w:val="21"/>
          <w:szCs w:val="21"/>
        </w:rPr>
      </w:pPr>
      <w:r>
        <w:rPr>
          <w:rFonts w:ascii="宋体" w:hAnsi="宋体" w:hint="eastAsia"/>
          <w:bCs/>
          <w:spacing w:val="-6"/>
          <w:sz w:val="21"/>
          <w:szCs w:val="21"/>
        </w:rPr>
        <w:t xml:space="preserve">项目编号：QSZB-F(H)-E22047(GK) </w:t>
      </w:r>
    </w:p>
    <w:p w14:paraId="18CE5A33" w14:textId="77777777" w:rsidR="001E1DD6" w:rsidRDefault="001E1DD6">
      <w:pPr>
        <w:adjustRightInd w:val="0"/>
        <w:snapToGrid w:val="0"/>
        <w:spacing w:line="288" w:lineRule="auto"/>
        <w:rPr>
          <w:rFonts w:ascii="宋体" w:hAnsi="宋体"/>
          <w:bCs/>
          <w:spacing w:val="-6"/>
          <w:sz w:val="21"/>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1E1DD6" w14:paraId="28A0DDB5" w14:textId="77777777">
        <w:trPr>
          <w:trHeight w:val="284"/>
        </w:trPr>
        <w:tc>
          <w:tcPr>
            <w:tcW w:w="851" w:type="dxa"/>
            <w:vAlign w:val="center"/>
          </w:tcPr>
          <w:p w14:paraId="3F670D4D"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3260" w:type="dxa"/>
            <w:vAlign w:val="center"/>
          </w:tcPr>
          <w:p w14:paraId="6F761458"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招标文件要求</w:t>
            </w:r>
          </w:p>
        </w:tc>
        <w:tc>
          <w:tcPr>
            <w:tcW w:w="3402" w:type="dxa"/>
            <w:vAlign w:val="center"/>
          </w:tcPr>
          <w:p w14:paraId="1FF757DA"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响应内容</w:t>
            </w:r>
          </w:p>
        </w:tc>
        <w:tc>
          <w:tcPr>
            <w:tcW w:w="1985" w:type="dxa"/>
            <w:vAlign w:val="center"/>
          </w:tcPr>
          <w:p w14:paraId="6EF1FE9D"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是否偏离</w:t>
            </w:r>
          </w:p>
          <w:p w14:paraId="54C1C49F" w14:textId="77777777" w:rsidR="001E1DD6" w:rsidRDefault="003C2F6D">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（提供说明）</w:t>
            </w:r>
          </w:p>
        </w:tc>
      </w:tr>
      <w:tr w:rsidR="001E1DD6" w14:paraId="704CDE79" w14:textId="77777777">
        <w:trPr>
          <w:trHeight w:val="284"/>
        </w:trPr>
        <w:tc>
          <w:tcPr>
            <w:tcW w:w="9498" w:type="dxa"/>
            <w:gridSpan w:val="4"/>
            <w:vAlign w:val="center"/>
          </w:tcPr>
          <w:p w14:paraId="3E662958" w14:textId="77777777" w:rsidR="001E1DD6" w:rsidRDefault="003C2F6D">
            <w:pPr>
              <w:adjustRightInd w:val="0"/>
              <w:snapToGrid w:val="0"/>
              <w:spacing w:line="288" w:lineRule="auto"/>
              <w:rPr>
                <w:rFonts w:ascii="宋体" w:hAnsi="宋体"/>
                <w:b/>
                <w:sz w:val="21"/>
                <w:szCs w:val="21"/>
              </w:rPr>
            </w:pPr>
            <w:r>
              <w:rPr>
                <w:rFonts w:ascii="宋体" w:hAnsi="宋体" w:hint="eastAsia"/>
                <w:b/>
                <w:sz w:val="21"/>
                <w:szCs w:val="21"/>
              </w:rPr>
              <w:t>采购资金的支付方式、时间、条件：</w:t>
            </w:r>
          </w:p>
        </w:tc>
      </w:tr>
      <w:tr w:rsidR="001E1DD6" w14:paraId="0C92150A" w14:textId="77777777">
        <w:trPr>
          <w:trHeight w:val="284"/>
        </w:trPr>
        <w:tc>
          <w:tcPr>
            <w:tcW w:w="851" w:type="dxa"/>
            <w:vAlign w:val="center"/>
          </w:tcPr>
          <w:p w14:paraId="4FFFA910" w14:textId="77777777" w:rsidR="001E1DD6" w:rsidRDefault="003C2F6D">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E05B43D" w14:textId="77777777" w:rsidR="001E1DD6" w:rsidRDefault="001E1DD6">
            <w:pPr>
              <w:adjustRightInd w:val="0"/>
              <w:snapToGrid w:val="0"/>
              <w:spacing w:line="288" w:lineRule="auto"/>
              <w:jc w:val="center"/>
              <w:rPr>
                <w:rFonts w:ascii="宋体" w:hAnsi="宋体"/>
                <w:sz w:val="21"/>
                <w:szCs w:val="21"/>
              </w:rPr>
            </w:pPr>
          </w:p>
        </w:tc>
        <w:tc>
          <w:tcPr>
            <w:tcW w:w="3402" w:type="dxa"/>
            <w:vAlign w:val="center"/>
          </w:tcPr>
          <w:p w14:paraId="5BE05170" w14:textId="77777777" w:rsidR="001E1DD6" w:rsidRDefault="001E1DD6">
            <w:pPr>
              <w:adjustRightInd w:val="0"/>
              <w:snapToGrid w:val="0"/>
              <w:spacing w:line="288" w:lineRule="auto"/>
              <w:jc w:val="center"/>
              <w:rPr>
                <w:rFonts w:ascii="宋体" w:hAnsi="宋体"/>
                <w:spacing w:val="-6"/>
                <w:sz w:val="21"/>
                <w:szCs w:val="21"/>
              </w:rPr>
            </w:pPr>
          </w:p>
        </w:tc>
        <w:tc>
          <w:tcPr>
            <w:tcW w:w="1985" w:type="dxa"/>
            <w:vAlign w:val="center"/>
          </w:tcPr>
          <w:p w14:paraId="47A12841" w14:textId="77777777" w:rsidR="001E1DD6" w:rsidRDefault="001E1DD6">
            <w:pPr>
              <w:adjustRightInd w:val="0"/>
              <w:snapToGrid w:val="0"/>
              <w:spacing w:line="288" w:lineRule="auto"/>
              <w:jc w:val="center"/>
              <w:rPr>
                <w:rFonts w:ascii="宋体" w:hAnsi="宋体"/>
                <w:spacing w:val="-6"/>
                <w:sz w:val="21"/>
                <w:szCs w:val="21"/>
              </w:rPr>
            </w:pPr>
          </w:p>
        </w:tc>
      </w:tr>
      <w:tr w:rsidR="001E1DD6" w14:paraId="5510CF45" w14:textId="77777777">
        <w:trPr>
          <w:trHeight w:val="284"/>
        </w:trPr>
        <w:tc>
          <w:tcPr>
            <w:tcW w:w="851" w:type="dxa"/>
            <w:vAlign w:val="center"/>
          </w:tcPr>
          <w:p w14:paraId="5B3DE8CA" w14:textId="77777777" w:rsidR="001E1DD6" w:rsidRDefault="003C2F6D">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1186426" w14:textId="77777777" w:rsidR="001E1DD6" w:rsidRDefault="001E1DD6">
            <w:pPr>
              <w:adjustRightInd w:val="0"/>
              <w:snapToGrid w:val="0"/>
              <w:spacing w:line="288" w:lineRule="auto"/>
              <w:jc w:val="center"/>
              <w:rPr>
                <w:rFonts w:ascii="宋体" w:hAnsi="宋体"/>
                <w:spacing w:val="-6"/>
                <w:sz w:val="21"/>
                <w:szCs w:val="21"/>
              </w:rPr>
            </w:pPr>
          </w:p>
        </w:tc>
        <w:tc>
          <w:tcPr>
            <w:tcW w:w="3402" w:type="dxa"/>
            <w:vAlign w:val="center"/>
          </w:tcPr>
          <w:p w14:paraId="4FC6ECAE" w14:textId="77777777" w:rsidR="001E1DD6" w:rsidRDefault="001E1DD6">
            <w:pPr>
              <w:adjustRightInd w:val="0"/>
              <w:snapToGrid w:val="0"/>
              <w:spacing w:line="288" w:lineRule="auto"/>
              <w:jc w:val="center"/>
              <w:rPr>
                <w:rFonts w:ascii="宋体" w:hAnsi="宋体"/>
                <w:spacing w:val="-6"/>
                <w:sz w:val="21"/>
                <w:szCs w:val="21"/>
              </w:rPr>
            </w:pPr>
          </w:p>
        </w:tc>
        <w:tc>
          <w:tcPr>
            <w:tcW w:w="1985" w:type="dxa"/>
            <w:vAlign w:val="center"/>
          </w:tcPr>
          <w:p w14:paraId="1D72B830" w14:textId="77777777" w:rsidR="001E1DD6" w:rsidRDefault="001E1DD6">
            <w:pPr>
              <w:adjustRightInd w:val="0"/>
              <w:snapToGrid w:val="0"/>
              <w:spacing w:line="288" w:lineRule="auto"/>
              <w:jc w:val="center"/>
              <w:rPr>
                <w:rFonts w:ascii="宋体" w:hAnsi="宋体"/>
                <w:spacing w:val="-6"/>
                <w:sz w:val="21"/>
                <w:szCs w:val="21"/>
              </w:rPr>
            </w:pPr>
          </w:p>
        </w:tc>
      </w:tr>
      <w:tr w:rsidR="001E1DD6" w14:paraId="0539F5D5" w14:textId="77777777">
        <w:trPr>
          <w:trHeight w:val="284"/>
        </w:trPr>
        <w:tc>
          <w:tcPr>
            <w:tcW w:w="851" w:type="dxa"/>
            <w:vAlign w:val="center"/>
          </w:tcPr>
          <w:p w14:paraId="00EC6F00" w14:textId="77777777" w:rsidR="001E1DD6" w:rsidRDefault="003C2F6D">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096AF9D1" w14:textId="77777777" w:rsidR="001E1DD6" w:rsidRDefault="001E1DD6">
            <w:pPr>
              <w:adjustRightInd w:val="0"/>
              <w:snapToGrid w:val="0"/>
              <w:spacing w:line="288" w:lineRule="auto"/>
              <w:jc w:val="center"/>
              <w:rPr>
                <w:rFonts w:ascii="宋体" w:hAnsi="宋体"/>
                <w:spacing w:val="-6"/>
                <w:sz w:val="21"/>
                <w:szCs w:val="21"/>
              </w:rPr>
            </w:pPr>
          </w:p>
        </w:tc>
        <w:tc>
          <w:tcPr>
            <w:tcW w:w="3402" w:type="dxa"/>
            <w:vAlign w:val="center"/>
          </w:tcPr>
          <w:p w14:paraId="67FE7DD9" w14:textId="77777777" w:rsidR="001E1DD6" w:rsidRDefault="001E1DD6">
            <w:pPr>
              <w:adjustRightInd w:val="0"/>
              <w:snapToGrid w:val="0"/>
              <w:spacing w:line="288" w:lineRule="auto"/>
              <w:jc w:val="center"/>
              <w:rPr>
                <w:rFonts w:ascii="宋体" w:hAnsi="宋体"/>
                <w:spacing w:val="-6"/>
                <w:sz w:val="21"/>
                <w:szCs w:val="21"/>
              </w:rPr>
            </w:pPr>
          </w:p>
        </w:tc>
        <w:tc>
          <w:tcPr>
            <w:tcW w:w="1985" w:type="dxa"/>
            <w:vAlign w:val="center"/>
          </w:tcPr>
          <w:p w14:paraId="292ED8A5" w14:textId="77777777" w:rsidR="001E1DD6" w:rsidRDefault="001E1DD6">
            <w:pPr>
              <w:adjustRightInd w:val="0"/>
              <w:snapToGrid w:val="0"/>
              <w:spacing w:line="288" w:lineRule="auto"/>
              <w:jc w:val="center"/>
              <w:rPr>
                <w:rFonts w:ascii="宋体" w:hAnsi="宋体"/>
                <w:spacing w:val="-6"/>
                <w:sz w:val="21"/>
                <w:szCs w:val="21"/>
              </w:rPr>
            </w:pPr>
          </w:p>
        </w:tc>
      </w:tr>
      <w:tr w:rsidR="001E1DD6" w14:paraId="46BB42F1" w14:textId="77777777">
        <w:trPr>
          <w:trHeight w:val="284"/>
        </w:trPr>
        <w:tc>
          <w:tcPr>
            <w:tcW w:w="9498" w:type="dxa"/>
            <w:gridSpan w:val="4"/>
            <w:vAlign w:val="center"/>
          </w:tcPr>
          <w:p w14:paraId="1B988F39"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1E1DD6" w14:paraId="3464F258" w14:textId="77777777">
        <w:trPr>
          <w:trHeight w:val="284"/>
        </w:trPr>
        <w:tc>
          <w:tcPr>
            <w:tcW w:w="851" w:type="dxa"/>
            <w:vAlign w:val="center"/>
          </w:tcPr>
          <w:p w14:paraId="1903EB19" w14:textId="77777777" w:rsidR="001E1DD6" w:rsidRDefault="003C2F6D">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465EE5DD" w14:textId="77777777" w:rsidR="001E1DD6" w:rsidRDefault="001E1DD6">
            <w:pPr>
              <w:adjustRightInd w:val="0"/>
              <w:snapToGrid w:val="0"/>
              <w:spacing w:line="288" w:lineRule="auto"/>
              <w:jc w:val="center"/>
              <w:rPr>
                <w:rFonts w:ascii="宋体" w:hAnsi="宋体"/>
                <w:spacing w:val="-6"/>
                <w:sz w:val="21"/>
                <w:szCs w:val="21"/>
              </w:rPr>
            </w:pPr>
          </w:p>
        </w:tc>
        <w:tc>
          <w:tcPr>
            <w:tcW w:w="3402" w:type="dxa"/>
            <w:vAlign w:val="center"/>
          </w:tcPr>
          <w:p w14:paraId="41A52993" w14:textId="77777777" w:rsidR="001E1DD6" w:rsidRDefault="001E1DD6">
            <w:pPr>
              <w:adjustRightInd w:val="0"/>
              <w:snapToGrid w:val="0"/>
              <w:spacing w:line="288" w:lineRule="auto"/>
              <w:jc w:val="center"/>
              <w:rPr>
                <w:rFonts w:ascii="宋体" w:hAnsi="宋体"/>
                <w:spacing w:val="-6"/>
                <w:sz w:val="21"/>
                <w:szCs w:val="21"/>
              </w:rPr>
            </w:pPr>
          </w:p>
        </w:tc>
        <w:tc>
          <w:tcPr>
            <w:tcW w:w="1985" w:type="dxa"/>
            <w:vAlign w:val="center"/>
          </w:tcPr>
          <w:p w14:paraId="7838C185" w14:textId="77777777" w:rsidR="001E1DD6" w:rsidRDefault="001E1DD6">
            <w:pPr>
              <w:adjustRightInd w:val="0"/>
              <w:snapToGrid w:val="0"/>
              <w:spacing w:line="288" w:lineRule="auto"/>
              <w:jc w:val="center"/>
              <w:rPr>
                <w:rFonts w:ascii="宋体" w:hAnsi="宋体"/>
                <w:spacing w:val="-6"/>
                <w:sz w:val="21"/>
                <w:szCs w:val="21"/>
              </w:rPr>
            </w:pPr>
          </w:p>
        </w:tc>
      </w:tr>
      <w:tr w:rsidR="001E1DD6" w14:paraId="2D2C51F1" w14:textId="77777777">
        <w:trPr>
          <w:trHeight w:val="284"/>
        </w:trPr>
        <w:tc>
          <w:tcPr>
            <w:tcW w:w="851" w:type="dxa"/>
            <w:vAlign w:val="center"/>
          </w:tcPr>
          <w:p w14:paraId="1FB1EA85" w14:textId="77777777" w:rsidR="001E1DD6" w:rsidRDefault="003C2F6D">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077EADE9" w14:textId="77777777" w:rsidR="001E1DD6" w:rsidRDefault="001E1DD6">
            <w:pPr>
              <w:adjustRightInd w:val="0"/>
              <w:snapToGrid w:val="0"/>
              <w:spacing w:line="288" w:lineRule="auto"/>
              <w:jc w:val="center"/>
              <w:rPr>
                <w:rFonts w:ascii="宋体" w:hAnsi="宋体"/>
                <w:sz w:val="21"/>
                <w:szCs w:val="21"/>
              </w:rPr>
            </w:pPr>
          </w:p>
        </w:tc>
        <w:tc>
          <w:tcPr>
            <w:tcW w:w="3402" w:type="dxa"/>
            <w:vAlign w:val="center"/>
          </w:tcPr>
          <w:p w14:paraId="21E282F6" w14:textId="77777777" w:rsidR="001E1DD6" w:rsidRDefault="001E1DD6">
            <w:pPr>
              <w:adjustRightInd w:val="0"/>
              <w:snapToGrid w:val="0"/>
              <w:spacing w:line="288" w:lineRule="auto"/>
              <w:jc w:val="center"/>
              <w:rPr>
                <w:rFonts w:ascii="宋体" w:hAnsi="宋体"/>
                <w:spacing w:val="-6"/>
                <w:sz w:val="21"/>
                <w:szCs w:val="21"/>
              </w:rPr>
            </w:pPr>
          </w:p>
        </w:tc>
        <w:tc>
          <w:tcPr>
            <w:tcW w:w="1985" w:type="dxa"/>
            <w:vAlign w:val="center"/>
          </w:tcPr>
          <w:p w14:paraId="09C6DD81" w14:textId="77777777" w:rsidR="001E1DD6" w:rsidRDefault="001E1DD6">
            <w:pPr>
              <w:adjustRightInd w:val="0"/>
              <w:snapToGrid w:val="0"/>
              <w:spacing w:line="288" w:lineRule="auto"/>
              <w:jc w:val="center"/>
              <w:rPr>
                <w:rFonts w:ascii="宋体" w:hAnsi="宋体"/>
                <w:spacing w:val="-6"/>
                <w:sz w:val="21"/>
                <w:szCs w:val="21"/>
              </w:rPr>
            </w:pPr>
          </w:p>
        </w:tc>
      </w:tr>
      <w:tr w:rsidR="001E1DD6" w14:paraId="5E733DCC" w14:textId="77777777">
        <w:trPr>
          <w:trHeight w:val="284"/>
        </w:trPr>
        <w:tc>
          <w:tcPr>
            <w:tcW w:w="851" w:type="dxa"/>
            <w:vAlign w:val="center"/>
          </w:tcPr>
          <w:p w14:paraId="1850473F" w14:textId="77777777" w:rsidR="001E1DD6" w:rsidRDefault="003C2F6D">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5AC9F44E" w14:textId="77777777" w:rsidR="001E1DD6" w:rsidRDefault="001E1DD6">
            <w:pPr>
              <w:adjustRightInd w:val="0"/>
              <w:snapToGrid w:val="0"/>
              <w:spacing w:line="288" w:lineRule="auto"/>
              <w:jc w:val="center"/>
              <w:rPr>
                <w:rFonts w:ascii="宋体" w:hAnsi="宋体"/>
                <w:sz w:val="21"/>
                <w:szCs w:val="21"/>
              </w:rPr>
            </w:pPr>
          </w:p>
        </w:tc>
        <w:tc>
          <w:tcPr>
            <w:tcW w:w="3402" w:type="dxa"/>
            <w:vAlign w:val="center"/>
          </w:tcPr>
          <w:p w14:paraId="10AE4BED" w14:textId="77777777" w:rsidR="001E1DD6" w:rsidRDefault="001E1DD6">
            <w:pPr>
              <w:adjustRightInd w:val="0"/>
              <w:snapToGrid w:val="0"/>
              <w:spacing w:line="288" w:lineRule="auto"/>
              <w:jc w:val="center"/>
              <w:rPr>
                <w:rFonts w:ascii="宋体" w:hAnsi="宋体"/>
                <w:spacing w:val="-6"/>
                <w:sz w:val="21"/>
                <w:szCs w:val="21"/>
              </w:rPr>
            </w:pPr>
          </w:p>
        </w:tc>
        <w:tc>
          <w:tcPr>
            <w:tcW w:w="1985" w:type="dxa"/>
            <w:vAlign w:val="center"/>
          </w:tcPr>
          <w:p w14:paraId="09A372AE" w14:textId="77777777" w:rsidR="001E1DD6" w:rsidRDefault="001E1DD6">
            <w:pPr>
              <w:adjustRightInd w:val="0"/>
              <w:snapToGrid w:val="0"/>
              <w:spacing w:line="288" w:lineRule="auto"/>
              <w:jc w:val="center"/>
              <w:rPr>
                <w:rFonts w:ascii="宋体" w:hAnsi="宋体"/>
                <w:spacing w:val="-6"/>
                <w:sz w:val="21"/>
                <w:szCs w:val="21"/>
              </w:rPr>
            </w:pPr>
          </w:p>
        </w:tc>
      </w:tr>
      <w:tr w:rsidR="001E1DD6" w14:paraId="2EAA19EE" w14:textId="77777777">
        <w:trPr>
          <w:trHeight w:val="284"/>
        </w:trPr>
        <w:tc>
          <w:tcPr>
            <w:tcW w:w="9498" w:type="dxa"/>
            <w:gridSpan w:val="4"/>
            <w:vAlign w:val="center"/>
          </w:tcPr>
          <w:p w14:paraId="0616AAFB" w14:textId="77777777" w:rsidR="001E1DD6" w:rsidRDefault="003C2F6D">
            <w:pPr>
              <w:adjustRightInd w:val="0"/>
              <w:snapToGrid w:val="0"/>
              <w:spacing w:line="288" w:lineRule="auto"/>
              <w:rPr>
                <w:rFonts w:ascii="宋体" w:hAnsi="宋体"/>
                <w:b/>
                <w:spacing w:val="-6"/>
                <w:sz w:val="21"/>
                <w:szCs w:val="21"/>
              </w:rPr>
            </w:pPr>
            <w:r>
              <w:rPr>
                <w:rFonts w:ascii="宋体" w:hAnsi="宋体"/>
                <w:b/>
                <w:spacing w:val="-6"/>
                <w:sz w:val="21"/>
                <w:szCs w:val="21"/>
              </w:rPr>
              <w:t>技术要求</w:t>
            </w:r>
          </w:p>
        </w:tc>
      </w:tr>
      <w:tr w:rsidR="001E1DD6" w14:paraId="7D20B162" w14:textId="77777777">
        <w:trPr>
          <w:trHeight w:val="284"/>
        </w:trPr>
        <w:tc>
          <w:tcPr>
            <w:tcW w:w="851" w:type="dxa"/>
            <w:vAlign w:val="center"/>
          </w:tcPr>
          <w:p w14:paraId="4EB18285" w14:textId="77777777" w:rsidR="001E1DD6" w:rsidRDefault="003C2F6D">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0AE917F7" w14:textId="77777777" w:rsidR="001E1DD6" w:rsidRDefault="001E1DD6">
            <w:pPr>
              <w:adjustRightInd w:val="0"/>
              <w:snapToGrid w:val="0"/>
              <w:spacing w:line="288" w:lineRule="auto"/>
              <w:jc w:val="center"/>
              <w:rPr>
                <w:rFonts w:ascii="宋体" w:hAnsi="宋体"/>
                <w:sz w:val="21"/>
                <w:szCs w:val="21"/>
              </w:rPr>
            </w:pPr>
          </w:p>
        </w:tc>
        <w:tc>
          <w:tcPr>
            <w:tcW w:w="3402" w:type="dxa"/>
            <w:vAlign w:val="center"/>
          </w:tcPr>
          <w:p w14:paraId="2B490492" w14:textId="77777777" w:rsidR="001E1DD6" w:rsidRDefault="001E1DD6">
            <w:pPr>
              <w:adjustRightInd w:val="0"/>
              <w:snapToGrid w:val="0"/>
              <w:spacing w:line="288" w:lineRule="auto"/>
              <w:jc w:val="center"/>
              <w:rPr>
                <w:rFonts w:ascii="宋体" w:hAnsi="宋体"/>
                <w:spacing w:val="-6"/>
                <w:sz w:val="21"/>
                <w:szCs w:val="21"/>
              </w:rPr>
            </w:pPr>
          </w:p>
        </w:tc>
        <w:tc>
          <w:tcPr>
            <w:tcW w:w="1985" w:type="dxa"/>
            <w:vAlign w:val="center"/>
          </w:tcPr>
          <w:p w14:paraId="2B412477" w14:textId="77777777" w:rsidR="001E1DD6" w:rsidRDefault="001E1DD6">
            <w:pPr>
              <w:adjustRightInd w:val="0"/>
              <w:snapToGrid w:val="0"/>
              <w:spacing w:line="288" w:lineRule="auto"/>
              <w:jc w:val="center"/>
              <w:rPr>
                <w:rFonts w:ascii="宋体" w:hAnsi="宋体"/>
                <w:spacing w:val="-6"/>
                <w:sz w:val="21"/>
                <w:szCs w:val="21"/>
              </w:rPr>
            </w:pPr>
          </w:p>
        </w:tc>
      </w:tr>
      <w:tr w:rsidR="001E1DD6" w14:paraId="3480C4DE" w14:textId="77777777">
        <w:trPr>
          <w:trHeight w:val="284"/>
        </w:trPr>
        <w:tc>
          <w:tcPr>
            <w:tcW w:w="851" w:type="dxa"/>
            <w:vAlign w:val="center"/>
          </w:tcPr>
          <w:p w14:paraId="6A41F9BB" w14:textId="77777777" w:rsidR="001E1DD6" w:rsidRDefault="003C2F6D">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001661F7" w14:textId="77777777" w:rsidR="001E1DD6" w:rsidRDefault="001E1DD6">
            <w:pPr>
              <w:adjustRightInd w:val="0"/>
              <w:snapToGrid w:val="0"/>
              <w:spacing w:line="288" w:lineRule="auto"/>
              <w:jc w:val="center"/>
              <w:rPr>
                <w:rFonts w:ascii="宋体" w:hAnsi="宋体"/>
                <w:sz w:val="21"/>
                <w:szCs w:val="21"/>
              </w:rPr>
            </w:pPr>
          </w:p>
        </w:tc>
        <w:tc>
          <w:tcPr>
            <w:tcW w:w="3402" w:type="dxa"/>
            <w:vAlign w:val="center"/>
          </w:tcPr>
          <w:p w14:paraId="75B8EAD6" w14:textId="77777777" w:rsidR="001E1DD6" w:rsidRDefault="001E1DD6">
            <w:pPr>
              <w:adjustRightInd w:val="0"/>
              <w:snapToGrid w:val="0"/>
              <w:spacing w:line="288" w:lineRule="auto"/>
              <w:jc w:val="center"/>
              <w:rPr>
                <w:rFonts w:ascii="宋体" w:hAnsi="宋体"/>
                <w:spacing w:val="-6"/>
                <w:sz w:val="21"/>
                <w:szCs w:val="21"/>
              </w:rPr>
            </w:pPr>
          </w:p>
        </w:tc>
        <w:tc>
          <w:tcPr>
            <w:tcW w:w="1985" w:type="dxa"/>
            <w:vAlign w:val="center"/>
          </w:tcPr>
          <w:p w14:paraId="52161718" w14:textId="77777777" w:rsidR="001E1DD6" w:rsidRDefault="001E1DD6">
            <w:pPr>
              <w:adjustRightInd w:val="0"/>
              <w:snapToGrid w:val="0"/>
              <w:spacing w:line="288" w:lineRule="auto"/>
              <w:jc w:val="center"/>
              <w:rPr>
                <w:rFonts w:ascii="宋体" w:hAnsi="宋体"/>
                <w:spacing w:val="-6"/>
                <w:sz w:val="21"/>
                <w:szCs w:val="21"/>
              </w:rPr>
            </w:pPr>
          </w:p>
        </w:tc>
      </w:tr>
      <w:tr w:rsidR="001E1DD6" w14:paraId="476AF53E" w14:textId="77777777">
        <w:trPr>
          <w:trHeight w:val="284"/>
        </w:trPr>
        <w:tc>
          <w:tcPr>
            <w:tcW w:w="851" w:type="dxa"/>
            <w:vAlign w:val="center"/>
          </w:tcPr>
          <w:p w14:paraId="4B0D479F" w14:textId="77777777" w:rsidR="001E1DD6" w:rsidRDefault="003C2F6D">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578189D5" w14:textId="77777777" w:rsidR="001E1DD6" w:rsidRDefault="001E1DD6">
            <w:pPr>
              <w:adjustRightInd w:val="0"/>
              <w:snapToGrid w:val="0"/>
              <w:spacing w:line="288" w:lineRule="auto"/>
              <w:jc w:val="center"/>
              <w:rPr>
                <w:rFonts w:ascii="宋体" w:hAnsi="宋体"/>
                <w:sz w:val="21"/>
                <w:szCs w:val="21"/>
              </w:rPr>
            </w:pPr>
          </w:p>
        </w:tc>
        <w:tc>
          <w:tcPr>
            <w:tcW w:w="3402" w:type="dxa"/>
            <w:vAlign w:val="center"/>
          </w:tcPr>
          <w:p w14:paraId="1F919FE0" w14:textId="77777777" w:rsidR="001E1DD6" w:rsidRDefault="001E1DD6">
            <w:pPr>
              <w:adjustRightInd w:val="0"/>
              <w:snapToGrid w:val="0"/>
              <w:spacing w:line="288" w:lineRule="auto"/>
              <w:jc w:val="center"/>
              <w:rPr>
                <w:rFonts w:ascii="宋体" w:hAnsi="宋体"/>
                <w:spacing w:val="-6"/>
                <w:sz w:val="21"/>
                <w:szCs w:val="21"/>
              </w:rPr>
            </w:pPr>
          </w:p>
        </w:tc>
        <w:tc>
          <w:tcPr>
            <w:tcW w:w="1985" w:type="dxa"/>
            <w:vAlign w:val="center"/>
          </w:tcPr>
          <w:p w14:paraId="30AF12A4" w14:textId="77777777" w:rsidR="001E1DD6" w:rsidRDefault="001E1DD6">
            <w:pPr>
              <w:adjustRightInd w:val="0"/>
              <w:snapToGrid w:val="0"/>
              <w:spacing w:line="288" w:lineRule="auto"/>
              <w:jc w:val="center"/>
              <w:rPr>
                <w:rFonts w:ascii="宋体" w:hAnsi="宋体"/>
                <w:spacing w:val="-6"/>
                <w:sz w:val="21"/>
                <w:szCs w:val="21"/>
              </w:rPr>
            </w:pPr>
          </w:p>
        </w:tc>
      </w:tr>
    </w:tbl>
    <w:p w14:paraId="6D4F394A" w14:textId="77777777" w:rsidR="001E1DD6" w:rsidRDefault="001E1DD6">
      <w:pPr>
        <w:adjustRightInd w:val="0"/>
        <w:snapToGrid w:val="0"/>
        <w:spacing w:line="288" w:lineRule="auto"/>
        <w:rPr>
          <w:rFonts w:ascii="宋体" w:hAnsi="宋体"/>
          <w:b/>
          <w:bCs/>
          <w:spacing w:val="-6"/>
          <w:sz w:val="21"/>
          <w:szCs w:val="21"/>
        </w:rPr>
      </w:pPr>
    </w:p>
    <w:p w14:paraId="1355D00F" w14:textId="77777777" w:rsidR="001E1DD6" w:rsidRDefault="003C2F6D">
      <w:pPr>
        <w:adjustRightInd w:val="0"/>
        <w:snapToGrid w:val="0"/>
        <w:jc w:val="center"/>
        <w:rPr>
          <w:rFonts w:ascii="宋体" w:hAnsi="宋体"/>
          <w:b/>
          <w:bCs/>
          <w:sz w:val="21"/>
          <w:szCs w:val="21"/>
        </w:rPr>
      </w:pPr>
      <w:bookmarkStart w:id="49" w:name="_Hlk69115255"/>
      <w:r>
        <w:rPr>
          <w:rFonts w:ascii="宋体" w:hAnsi="宋体" w:hint="eastAsia"/>
          <w:b/>
          <w:bCs/>
          <w:sz w:val="21"/>
          <w:szCs w:val="21"/>
        </w:rPr>
        <w:t>需提供的证明材料</w:t>
      </w:r>
    </w:p>
    <w:p w14:paraId="5E1B92CF" w14:textId="77777777" w:rsidR="001E1DD6" w:rsidRDefault="003C2F6D">
      <w:pPr>
        <w:adjustRightInd w:val="0"/>
        <w:snapToGrid w:val="0"/>
        <w:jc w:val="center"/>
        <w:rPr>
          <w:rFonts w:ascii="宋体" w:hAnsi="宋体"/>
          <w:b/>
          <w:bCs/>
          <w:sz w:val="21"/>
          <w:szCs w:val="21"/>
        </w:rPr>
      </w:pPr>
      <w:r>
        <w:rPr>
          <w:rFonts w:ascii="宋体" w:hAnsi="宋体" w:hint="eastAsia"/>
          <w:b/>
          <w:bCs/>
          <w:sz w:val="21"/>
          <w:szCs w:val="21"/>
        </w:rPr>
        <w:t>（技术要求需提供的证明材料以此表为准，未提供证明材料或提供材料不符合技术要求均视为该指标负偏离，技术要求不满足及证明材料未提供的，累计1项负偏离，不重复扣分）</w:t>
      </w:r>
    </w:p>
    <w:tbl>
      <w:tblPr>
        <w:tblStyle w:val="af7"/>
        <w:tblW w:w="9615" w:type="dxa"/>
        <w:tblInd w:w="-5" w:type="dxa"/>
        <w:tblLayout w:type="fixed"/>
        <w:tblLook w:val="04A0" w:firstRow="1" w:lastRow="0" w:firstColumn="1" w:lastColumn="0" w:noHBand="0" w:noVBand="1"/>
      </w:tblPr>
      <w:tblGrid>
        <w:gridCol w:w="709"/>
        <w:gridCol w:w="1986"/>
        <w:gridCol w:w="1843"/>
        <w:gridCol w:w="3943"/>
        <w:gridCol w:w="1134"/>
      </w:tblGrid>
      <w:tr w:rsidR="001E1DD6" w14:paraId="05366202"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2DBF45A" w14:textId="77777777" w:rsidR="001E1DD6" w:rsidRDefault="003C2F6D">
            <w:pPr>
              <w:adjustRightInd w:val="0"/>
              <w:snapToGrid w:val="0"/>
              <w:jc w:val="center"/>
              <w:rPr>
                <w:rFonts w:ascii="宋体" w:hAnsi="宋体"/>
                <w:b/>
                <w:kern w:val="0"/>
                <w:sz w:val="21"/>
                <w:szCs w:val="21"/>
              </w:rPr>
            </w:pPr>
            <w:r>
              <w:rPr>
                <w:rFonts w:ascii="宋体" w:hAnsi="宋体" w:hint="eastAsia"/>
                <w:b/>
                <w:kern w:val="0"/>
                <w:sz w:val="21"/>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2B3A02C7" w14:textId="77777777" w:rsidR="001E1DD6" w:rsidRDefault="003C2F6D">
            <w:pPr>
              <w:adjustRightInd w:val="0"/>
              <w:snapToGrid w:val="0"/>
              <w:jc w:val="center"/>
              <w:rPr>
                <w:rFonts w:ascii="宋体" w:hAnsi="宋体"/>
                <w:b/>
                <w:kern w:val="0"/>
                <w:sz w:val="21"/>
                <w:szCs w:val="21"/>
              </w:rPr>
            </w:pPr>
            <w:r>
              <w:rPr>
                <w:rFonts w:ascii="宋体" w:hAnsi="宋体" w:hint="eastAsia"/>
                <w:b/>
                <w:kern w:val="0"/>
                <w:sz w:val="21"/>
                <w:szCs w:val="21"/>
              </w:rPr>
              <w:t>设备名称</w:t>
            </w:r>
          </w:p>
        </w:tc>
        <w:tc>
          <w:tcPr>
            <w:tcW w:w="1842" w:type="dxa"/>
            <w:tcBorders>
              <w:top w:val="single" w:sz="4" w:space="0" w:color="auto"/>
              <w:left w:val="single" w:sz="4" w:space="0" w:color="auto"/>
              <w:bottom w:val="single" w:sz="4" w:space="0" w:color="auto"/>
              <w:right w:val="single" w:sz="4" w:space="0" w:color="auto"/>
            </w:tcBorders>
            <w:vAlign w:val="center"/>
          </w:tcPr>
          <w:p w14:paraId="6B895D37" w14:textId="77777777" w:rsidR="001E1DD6" w:rsidRDefault="003C2F6D">
            <w:pPr>
              <w:adjustRightInd w:val="0"/>
              <w:snapToGrid w:val="0"/>
              <w:jc w:val="center"/>
              <w:rPr>
                <w:rFonts w:ascii="宋体" w:hAnsi="宋体"/>
                <w:b/>
                <w:kern w:val="0"/>
                <w:sz w:val="21"/>
                <w:szCs w:val="21"/>
              </w:rPr>
            </w:pPr>
            <w:r>
              <w:rPr>
                <w:rFonts w:ascii="宋体" w:hAnsi="宋体" w:hint="eastAsia"/>
                <w:b/>
                <w:kern w:val="0"/>
                <w:sz w:val="21"/>
                <w:szCs w:val="21"/>
              </w:rPr>
              <w:t>证明材料名称</w:t>
            </w:r>
          </w:p>
        </w:tc>
        <w:tc>
          <w:tcPr>
            <w:tcW w:w="3941" w:type="dxa"/>
            <w:tcBorders>
              <w:top w:val="single" w:sz="4" w:space="0" w:color="auto"/>
              <w:left w:val="single" w:sz="4" w:space="0" w:color="auto"/>
              <w:bottom w:val="single" w:sz="4" w:space="0" w:color="auto"/>
              <w:right w:val="single" w:sz="4" w:space="0" w:color="auto"/>
            </w:tcBorders>
            <w:vAlign w:val="center"/>
          </w:tcPr>
          <w:p w14:paraId="0FC9E76B" w14:textId="77777777" w:rsidR="001E1DD6" w:rsidRDefault="003C2F6D">
            <w:pPr>
              <w:adjustRightInd w:val="0"/>
              <w:snapToGrid w:val="0"/>
              <w:jc w:val="center"/>
              <w:rPr>
                <w:rFonts w:ascii="宋体" w:hAnsi="宋体"/>
                <w:b/>
                <w:kern w:val="0"/>
                <w:sz w:val="21"/>
                <w:szCs w:val="21"/>
              </w:rPr>
            </w:pPr>
            <w:r>
              <w:rPr>
                <w:rFonts w:ascii="宋体" w:hAnsi="宋体" w:hint="eastAsia"/>
                <w:b/>
                <w:kern w:val="0"/>
                <w:sz w:val="21"/>
                <w:szCs w:val="21"/>
              </w:rPr>
              <w:t>验证指标（每项为一指标项）</w:t>
            </w:r>
          </w:p>
        </w:tc>
        <w:tc>
          <w:tcPr>
            <w:tcW w:w="1134" w:type="dxa"/>
            <w:tcBorders>
              <w:top w:val="single" w:sz="4" w:space="0" w:color="auto"/>
              <w:left w:val="single" w:sz="4" w:space="0" w:color="auto"/>
              <w:bottom w:val="single" w:sz="4" w:space="0" w:color="auto"/>
              <w:right w:val="single" w:sz="4" w:space="0" w:color="auto"/>
            </w:tcBorders>
            <w:vAlign w:val="center"/>
          </w:tcPr>
          <w:p w14:paraId="4FBF9EA8" w14:textId="77777777" w:rsidR="001E1DD6" w:rsidRDefault="003C2F6D">
            <w:pPr>
              <w:adjustRightInd w:val="0"/>
              <w:snapToGrid w:val="0"/>
              <w:jc w:val="center"/>
              <w:rPr>
                <w:rFonts w:ascii="宋体" w:hAnsi="宋体"/>
                <w:b/>
                <w:kern w:val="0"/>
                <w:sz w:val="21"/>
                <w:szCs w:val="21"/>
              </w:rPr>
            </w:pPr>
            <w:r>
              <w:rPr>
                <w:rFonts w:ascii="宋体" w:hAnsi="宋体" w:hint="eastAsia"/>
                <w:b/>
                <w:kern w:val="0"/>
                <w:sz w:val="21"/>
                <w:szCs w:val="21"/>
              </w:rPr>
              <w:t>材料页码</w:t>
            </w:r>
          </w:p>
        </w:tc>
      </w:tr>
      <w:tr w:rsidR="001E1DD6" w14:paraId="73B303B3"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25AAB70" w14:textId="77777777" w:rsidR="001E1DD6" w:rsidRDefault="003C2F6D">
            <w:pPr>
              <w:adjustRightInd w:val="0"/>
              <w:snapToGrid w:val="0"/>
              <w:rPr>
                <w:rFonts w:ascii="宋体" w:hAnsi="宋体"/>
                <w:b/>
                <w:kern w:val="0"/>
                <w:sz w:val="21"/>
                <w:szCs w:val="21"/>
              </w:rPr>
            </w:pPr>
            <w:r>
              <w:rPr>
                <w:rFonts w:ascii="宋体" w:hAnsi="宋体" w:hint="eastAsia"/>
                <w:b/>
                <w:kern w:val="0"/>
                <w:sz w:val="21"/>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3B6FB0D1" w14:textId="77777777" w:rsidR="001E1DD6" w:rsidRDefault="001E1DD6">
            <w:pPr>
              <w:adjustRightInd w:val="0"/>
              <w:snapToGrid w:val="0"/>
              <w:rPr>
                <w:rFonts w:ascii="宋体" w:hAnsi="宋体"/>
                <w:b/>
                <w:kern w:val="0"/>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46DF268E" w14:textId="77777777" w:rsidR="001E1DD6" w:rsidRDefault="001E1DD6">
            <w:pPr>
              <w:adjustRightInd w:val="0"/>
              <w:snapToGrid w:val="0"/>
              <w:rPr>
                <w:rFonts w:ascii="宋体" w:hAnsi="宋体"/>
                <w:kern w:val="0"/>
                <w:sz w:val="21"/>
                <w:szCs w:val="21"/>
              </w:rPr>
            </w:pPr>
          </w:p>
        </w:tc>
        <w:tc>
          <w:tcPr>
            <w:tcW w:w="3941" w:type="dxa"/>
            <w:tcBorders>
              <w:top w:val="single" w:sz="4" w:space="0" w:color="auto"/>
              <w:left w:val="single" w:sz="4" w:space="0" w:color="auto"/>
              <w:bottom w:val="single" w:sz="4" w:space="0" w:color="auto"/>
              <w:right w:val="single" w:sz="4" w:space="0" w:color="auto"/>
            </w:tcBorders>
            <w:vAlign w:val="center"/>
          </w:tcPr>
          <w:p w14:paraId="79D6ED40" w14:textId="77777777" w:rsidR="001E1DD6" w:rsidRDefault="001E1DD6">
            <w:pPr>
              <w:tabs>
                <w:tab w:val="left" w:pos="312"/>
              </w:tabs>
              <w:adjustRightInd w:val="0"/>
              <w:snapToGrid w:val="0"/>
              <w:rPr>
                <w:rFonts w:ascii="宋体" w:hAnsi="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5589E05" w14:textId="77777777" w:rsidR="001E1DD6" w:rsidRDefault="001E1DD6">
            <w:pPr>
              <w:tabs>
                <w:tab w:val="left" w:pos="312"/>
              </w:tabs>
              <w:adjustRightInd w:val="0"/>
              <w:snapToGrid w:val="0"/>
              <w:rPr>
                <w:rFonts w:ascii="宋体" w:hAnsi="宋体" w:cs="Segoe UI Emoji"/>
                <w:kern w:val="0"/>
                <w:sz w:val="21"/>
                <w:szCs w:val="21"/>
              </w:rPr>
            </w:pPr>
          </w:p>
        </w:tc>
      </w:tr>
      <w:tr w:rsidR="001E1DD6" w14:paraId="10AF07FF"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5A1DAB8" w14:textId="77777777" w:rsidR="001E1DD6" w:rsidRDefault="003C2F6D">
            <w:pPr>
              <w:adjustRightInd w:val="0"/>
              <w:snapToGrid w:val="0"/>
              <w:rPr>
                <w:rFonts w:ascii="宋体" w:hAnsi="宋体"/>
                <w:b/>
                <w:kern w:val="0"/>
                <w:sz w:val="21"/>
                <w:szCs w:val="21"/>
              </w:rPr>
            </w:pPr>
            <w:r>
              <w:rPr>
                <w:rFonts w:ascii="宋体" w:hAnsi="宋体" w:hint="eastAsia"/>
                <w:b/>
                <w:kern w:val="0"/>
                <w:sz w:val="21"/>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1D50A5E1" w14:textId="77777777" w:rsidR="001E1DD6" w:rsidRDefault="001E1DD6">
            <w:pPr>
              <w:adjustRightInd w:val="0"/>
              <w:snapToGrid w:val="0"/>
              <w:rPr>
                <w:rFonts w:ascii="宋体" w:hAnsi="宋体"/>
                <w:kern w:val="0"/>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39F864D5" w14:textId="77777777" w:rsidR="001E1DD6" w:rsidRDefault="001E1DD6">
            <w:pPr>
              <w:adjustRightInd w:val="0"/>
              <w:snapToGrid w:val="0"/>
              <w:rPr>
                <w:rFonts w:ascii="宋体" w:hAnsi="宋体"/>
                <w:kern w:val="0"/>
                <w:sz w:val="21"/>
                <w:szCs w:val="21"/>
              </w:rPr>
            </w:pPr>
          </w:p>
        </w:tc>
        <w:tc>
          <w:tcPr>
            <w:tcW w:w="3941" w:type="dxa"/>
            <w:tcBorders>
              <w:top w:val="single" w:sz="4" w:space="0" w:color="auto"/>
              <w:left w:val="single" w:sz="4" w:space="0" w:color="auto"/>
              <w:bottom w:val="single" w:sz="4" w:space="0" w:color="auto"/>
              <w:right w:val="single" w:sz="4" w:space="0" w:color="auto"/>
            </w:tcBorders>
            <w:vAlign w:val="center"/>
          </w:tcPr>
          <w:p w14:paraId="09410CC9" w14:textId="77777777" w:rsidR="001E1DD6" w:rsidRDefault="001E1DD6">
            <w:pPr>
              <w:tabs>
                <w:tab w:val="left" w:pos="312"/>
              </w:tabs>
              <w:adjustRightInd w:val="0"/>
              <w:snapToGrid w:val="0"/>
              <w:rPr>
                <w:rFonts w:ascii="宋体" w:hAnsi="宋体" w:cs="Segoe UI Emoji"/>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F94207C" w14:textId="77777777" w:rsidR="001E1DD6" w:rsidRDefault="001E1DD6">
            <w:pPr>
              <w:tabs>
                <w:tab w:val="left" w:pos="312"/>
              </w:tabs>
              <w:adjustRightInd w:val="0"/>
              <w:snapToGrid w:val="0"/>
              <w:rPr>
                <w:rFonts w:ascii="宋体" w:hAnsi="宋体" w:cs="Segoe UI Emoji"/>
                <w:kern w:val="0"/>
                <w:sz w:val="21"/>
                <w:szCs w:val="21"/>
              </w:rPr>
            </w:pPr>
          </w:p>
        </w:tc>
      </w:tr>
      <w:tr w:rsidR="001E1DD6" w14:paraId="6D7DDE33"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5D27809" w14:textId="77777777" w:rsidR="001E1DD6" w:rsidRDefault="001E1DD6">
            <w:pPr>
              <w:adjustRightInd w:val="0"/>
              <w:snapToGrid w:val="0"/>
              <w:rPr>
                <w:rFonts w:ascii="宋体" w:hAnsi="宋体"/>
                <w:b/>
                <w:kern w:val="0"/>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653C62B" w14:textId="77777777" w:rsidR="001E1DD6" w:rsidRDefault="001E1DD6">
            <w:pPr>
              <w:adjustRightInd w:val="0"/>
              <w:snapToGrid w:val="0"/>
              <w:rPr>
                <w:rFonts w:ascii="宋体" w:hAnsi="宋体"/>
                <w:kern w:val="0"/>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26E60B62" w14:textId="77777777" w:rsidR="001E1DD6" w:rsidRDefault="001E1DD6">
            <w:pPr>
              <w:adjustRightInd w:val="0"/>
              <w:snapToGrid w:val="0"/>
              <w:rPr>
                <w:rFonts w:ascii="宋体" w:hAnsi="宋体"/>
                <w:kern w:val="0"/>
                <w:sz w:val="21"/>
                <w:szCs w:val="21"/>
              </w:rPr>
            </w:pPr>
          </w:p>
        </w:tc>
        <w:tc>
          <w:tcPr>
            <w:tcW w:w="3941" w:type="dxa"/>
            <w:tcBorders>
              <w:top w:val="single" w:sz="4" w:space="0" w:color="auto"/>
              <w:left w:val="single" w:sz="4" w:space="0" w:color="auto"/>
              <w:bottom w:val="single" w:sz="4" w:space="0" w:color="auto"/>
              <w:right w:val="single" w:sz="4" w:space="0" w:color="auto"/>
            </w:tcBorders>
            <w:vAlign w:val="center"/>
          </w:tcPr>
          <w:p w14:paraId="624F6513" w14:textId="77777777" w:rsidR="001E1DD6" w:rsidRDefault="001E1DD6">
            <w:pPr>
              <w:tabs>
                <w:tab w:val="left" w:pos="312"/>
              </w:tabs>
              <w:adjustRightInd w:val="0"/>
              <w:snapToGrid w:val="0"/>
              <w:rPr>
                <w:rFonts w:ascii="宋体" w:hAnsi="宋体" w:cs="Segoe UI Emoji"/>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E565C4" w14:textId="77777777" w:rsidR="001E1DD6" w:rsidRDefault="001E1DD6">
            <w:pPr>
              <w:tabs>
                <w:tab w:val="left" w:pos="312"/>
              </w:tabs>
              <w:adjustRightInd w:val="0"/>
              <w:snapToGrid w:val="0"/>
              <w:rPr>
                <w:rFonts w:ascii="宋体" w:hAnsi="宋体" w:cs="Segoe UI Emoji"/>
                <w:kern w:val="0"/>
                <w:sz w:val="21"/>
                <w:szCs w:val="21"/>
              </w:rPr>
            </w:pPr>
          </w:p>
        </w:tc>
        <w:bookmarkEnd w:id="49"/>
      </w:tr>
    </w:tbl>
    <w:p w14:paraId="10C24E1B" w14:textId="77777777" w:rsidR="001E1DD6" w:rsidRDefault="001E1DD6">
      <w:pPr>
        <w:adjustRightInd w:val="0"/>
        <w:snapToGrid w:val="0"/>
        <w:spacing w:line="288" w:lineRule="auto"/>
        <w:rPr>
          <w:rFonts w:ascii="宋体" w:hAnsi="宋体"/>
          <w:b/>
          <w:bCs/>
          <w:spacing w:val="-6"/>
          <w:sz w:val="21"/>
          <w:szCs w:val="21"/>
        </w:rPr>
      </w:pPr>
    </w:p>
    <w:p w14:paraId="093B13CA"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说明：</w:t>
      </w:r>
    </w:p>
    <w:p w14:paraId="3A72E5C7"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逐项按照招标文件要求填写响应规格；</w:t>
      </w:r>
    </w:p>
    <w:p w14:paraId="64E5E260" w14:textId="77777777" w:rsidR="001E1DD6" w:rsidRDefault="003C2F6D">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622A69F8" w14:textId="77777777" w:rsidR="001E1DD6" w:rsidRDefault="003C2F6D">
      <w:pPr>
        <w:adjustRightInd w:val="0"/>
        <w:snapToGrid w:val="0"/>
        <w:spacing w:line="288"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，自行承担投标风险。</w:t>
      </w:r>
    </w:p>
    <w:p w14:paraId="10303AEB" w14:textId="77777777" w:rsidR="001E1DD6" w:rsidRDefault="001E1DD6">
      <w:pPr>
        <w:adjustRightInd w:val="0"/>
        <w:snapToGrid w:val="0"/>
        <w:spacing w:line="288" w:lineRule="auto"/>
        <w:rPr>
          <w:rFonts w:ascii="宋体" w:hAnsi="宋体"/>
          <w:spacing w:val="-6"/>
          <w:sz w:val="21"/>
          <w:szCs w:val="21"/>
        </w:rPr>
      </w:pPr>
    </w:p>
    <w:p w14:paraId="25510B76" w14:textId="77777777" w:rsidR="001E1DD6" w:rsidRDefault="001E1DD6">
      <w:pPr>
        <w:adjustRightInd w:val="0"/>
        <w:snapToGrid w:val="0"/>
        <w:spacing w:line="288" w:lineRule="auto"/>
        <w:rPr>
          <w:rFonts w:ascii="宋体" w:hAnsi="宋体"/>
          <w:spacing w:val="-6"/>
          <w:sz w:val="21"/>
          <w:szCs w:val="21"/>
        </w:rPr>
      </w:pPr>
    </w:p>
    <w:p w14:paraId="31316949"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投标人名称（盖章）：</w:t>
      </w:r>
    </w:p>
    <w:p w14:paraId="4FA0F0EE"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投标人代表签名：</w:t>
      </w:r>
    </w:p>
    <w:p w14:paraId="6C47CB60"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日期：  年  月  日</w:t>
      </w:r>
    </w:p>
    <w:p w14:paraId="195217D1" w14:textId="77777777" w:rsidR="001E1DD6" w:rsidRDefault="003C2F6D">
      <w:pPr>
        <w:adjustRightInd w:val="0"/>
        <w:snapToGrid w:val="0"/>
        <w:spacing w:line="288" w:lineRule="auto"/>
        <w:ind w:firstLineChars="236" w:firstLine="469"/>
        <w:jc w:val="center"/>
        <w:outlineLvl w:val="2"/>
        <w:rPr>
          <w:rFonts w:ascii="宋体" w:hAnsi="宋体"/>
          <w:b/>
          <w:bCs/>
          <w:sz w:val="21"/>
          <w:szCs w:val="21"/>
        </w:rPr>
      </w:pPr>
      <w:r>
        <w:rPr>
          <w:rFonts w:ascii="宋体" w:hAnsi="宋体"/>
          <w:b/>
          <w:spacing w:val="-6"/>
          <w:sz w:val="21"/>
          <w:szCs w:val="21"/>
        </w:rPr>
        <w:br w:type="page"/>
      </w:r>
      <w:r>
        <w:rPr>
          <w:rFonts w:ascii="宋体" w:hAnsi="宋体" w:hint="eastAsia"/>
          <w:b/>
          <w:bCs/>
          <w:sz w:val="21"/>
          <w:szCs w:val="21"/>
        </w:rPr>
        <w:lastRenderedPageBreak/>
        <w:t>（</w:t>
      </w:r>
      <w:r>
        <w:rPr>
          <w:rFonts w:ascii="宋体" w:hAnsi="宋体"/>
          <w:b/>
          <w:bCs/>
          <w:sz w:val="21"/>
          <w:szCs w:val="21"/>
        </w:rPr>
        <w:t>5</w:t>
      </w:r>
      <w:r>
        <w:rPr>
          <w:rFonts w:ascii="宋体" w:hAnsi="宋体" w:hint="eastAsia"/>
          <w:b/>
          <w:bCs/>
          <w:sz w:val="21"/>
          <w:szCs w:val="21"/>
        </w:rPr>
        <w:t>）标的物配置清单（不含报价）</w:t>
      </w:r>
    </w:p>
    <w:p w14:paraId="7D685CCD" w14:textId="77777777" w:rsidR="001E1DD6" w:rsidRDefault="001E1DD6">
      <w:pPr>
        <w:adjustRightInd w:val="0"/>
        <w:snapToGrid w:val="0"/>
        <w:spacing w:line="288" w:lineRule="auto"/>
        <w:rPr>
          <w:rFonts w:ascii="宋体" w:hAnsi="宋体" w:cs="宋体"/>
          <w:b/>
          <w:bCs/>
          <w:spacing w:val="-6"/>
          <w:sz w:val="21"/>
          <w:szCs w:val="21"/>
        </w:rPr>
      </w:pPr>
    </w:p>
    <w:tbl>
      <w:tblPr>
        <w:tblW w:w="94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077"/>
        <w:gridCol w:w="756"/>
        <w:gridCol w:w="1011"/>
        <w:gridCol w:w="2025"/>
      </w:tblGrid>
      <w:tr w:rsidR="001E1DD6" w14:paraId="2789698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BD274D" w14:textId="77777777" w:rsidR="001E1DD6" w:rsidRDefault="003C2F6D">
            <w:pPr>
              <w:adjustRightInd w:val="0"/>
              <w:snapToGrid w:val="0"/>
              <w:spacing w:line="288" w:lineRule="auto"/>
              <w:jc w:val="center"/>
              <w:rPr>
                <w:rFonts w:ascii="宋体" w:hAnsi="宋体" w:cs="宋体"/>
                <w:b/>
                <w:bCs/>
                <w:sz w:val="21"/>
                <w:szCs w:val="21"/>
              </w:rPr>
            </w:pPr>
            <w:bookmarkStart w:id="50" w:name="_Hlk94103368"/>
            <w:r>
              <w:rPr>
                <w:rFonts w:ascii="宋体" w:hAnsi="宋体" w:cs="宋体"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E996E25"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234B9E"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品牌</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0818E5DC"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规格型号</w:t>
            </w:r>
          </w:p>
          <w:p w14:paraId="3E36ED55"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C3BA97F"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E2623F"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42E0076B" w14:textId="77777777" w:rsidR="001E1DD6" w:rsidRDefault="003C2F6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配置（可另附页）</w:t>
            </w:r>
          </w:p>
        </w:tc>
      </w:tr>
      <w:tr w:rsidR="001E1DD6" w14:paraId="19FE0F3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A1B808" w14:textId="77777777" w:rsidR="001E1DD6" w:rsidRDefault="001E1DD6">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1DE4E6"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E304CD" w14:textId="77777777" w:rsidR="001E1DD6" w:rsidRDefault="001E1DD6">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613BFD9E"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7D8BBC"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66965E" w14:textId="77777777" w:rsidR="001E1DD6" w:rsidRDefault="001E1DD6">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6A383A5" w14:textId="77777777" w:rsidR="001E1DD6" w:rsidRDefault="001E1DD6">
            <w:pPr>
              <w:adjustRightInd w:val="0"/>
              <w:snapToGrid w:val="0"/>
              <w:spacing w:line="288" w:lineRule="auto"/>
              <w:jc w:val="center"/>
              <w:rPr>
                <w:rFonts w:ascii="宋体" w:hAnsi="宋体" w:cs="宋体"/>
                <w:b/>
                <w:bCs/>
                <w:sz w:val="21"/>
                <w:szCs w:val="21"/>
              </w:rPr>
            </w:pPr>
          </w:p>
        </w:tc>
      </w:tr>
      <w:tr w:rsidR="001E1DD6" w14:paraId="4CFA169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9A3BEC" w14:textId="77777777" w:rsidR="001E1DD6" w:rsidRDefault="001E1DD6">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1F99424"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B506E3" w14:textId="77777777" w:rsidR="001E1DD6" w:rsidRDefault="001E1DD6">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11D61C31"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044297"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7B7CEF" w14:textId="77777777" w:rsidR="001E1DD6" w:rsidRDefault="001E1DD6">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074D41C" w14:textId="77777777" w:rsidR="001E1DD6" w:rsidRDefault="001E1DD6">
            <w:pPr>
              <w:adjustRightInd w:val="0"/>
              <w:snapToGrid w:val="0"/>
              <w:spacing w:line="288" w:lineRule="auto"/>
              <w:jc w:val="center"/>
              <w:rPr>
                <w:rFonts w:ascii="宋体" w:hAnsi="宋体" w:cs="宋体"/>
                <w:b/>
                <w:bCs/>
                <w:sz w:val="21"/>
                <w:szCs w:val="21"/>
              </w:rPr>
            </w:pPr>
          </w:p>
        </w:tc>
      </w:tr>
      <w:tr w:rsidR="001E1DD6" w14:paraId="6DDB097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420975" w14:textId="77777777" w:rsidR="001E1DD6" w:rsidRDefault="001E1DD6">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D719C7A"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8CDF65" w14:textId="77777777" w:rsidR="001E1DD6" w:rsidRDefault="001E1DD6">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2962EED3"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70D2EB"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58590A" w14:textId="77777777" w:rsidR="001E1DD6" w:rsidRDefault="001E1DD6">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A5C9C0B" w14:textId="77777777" w:rsidR="001E1DD6" w:rsidRDefault="001E1DD6">
            <w:pPr>
              <w:adjustRightInd w:val="0"/>
              <w:snapToGrid w:val="0"/>
              <w:spacing w:line="288" w:lineRule="auto"/>
              <w:jc w:val="center"/>
              <w:rPr>
                <w:rFonts w:ascii="宋体" w:hAnsi="宋体" w:cs="宋体"/>
                <w:b/>
                <w:bCs/>
                <w:sz w:val="21"/>
                <w:szCs w:val="21"/>
              </w:rPr>
            </w:pPr>
          </w:p>
        </w:tc>
      </w:tr>
      <w:tr w:rsidR="001E1DD6" w14:paraId="6ACCBD6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061DC7" w14:textId="77777777" w:rsidR="001E1DD6" w:rsidRDefault="001E1DD6">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0B11A29"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455994" w14:textId="77777777" w:rsidR="001E1DD6" w:rsidRDefault="001E1DD6">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008A75EF"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DB0C58"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75607E" w14:textId="77777777" w:rsidR="001E1DD6" w:rsidRDefault="001E1DD6">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2037C84" w14:textId="77777777" w:rsidR="001E1DD6" w:rsidRDefault="001E1DD6">
            <w:pPr>
              <w:adjustRightInd w:val="0"/>
              <w:snapToGrid w:val="0"/>
              <w:spacing w:line="288" w:lineRule="auto"/>
              <w:jc w:val="center"/>
              <w:rPr>
                <w:rFonts w:ascii="宋体" w:hAnsi="宋体" w:cs="宋体"/>
                <w:b/>
                <w:bCs/>
                <w:sz w:val="21"/>
                <w:szCs w:val="21"/>
              </w:rPr>
            </w:pPr>
          </w:p>
        </w:tc>
      </w:tr>
      <w:tr w:rsidR="001E1DD6" w14:paraId="0D9E8F5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89FB85" w14:textId="77777777" w:rsidR="001E1DD6" w:rsidRDefault="001E1DD6">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82E9AC"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4B227B" w14:textId="77777777" w:rsidR="001E1DD6" w:rsidRDefault="001E1DD6">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1176AEF7"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122EAE3"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99BFF0" w14:textId="77777777" w:rsidR="001E1DD6" w:rsidRDefault="001E1DD6">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C6519E1" w14:textId="77777777" w:rsidR="001E1DD6" w:rsidRDefault="001E1DD6">
            <w:pPr>
              <w:adjustRightInd w:val="0"/>
              <w:snapToGrid w:val="0"/>
              <w:spacing w:line="288" w:lineRule="auto"/>
              <w:jc w:val="center"/>
              <w:rPr>
                <w:rFonts w:ascii="宋体" w:hAnsi="宋体" w:cs="宋体"/>
                <w:b/>
                <w:bCs/>
                <w:sz w:val="21"/>
                <w:szCs w:val="21"/>
              </w:rPr>
            </w:pPr>
          </w:p>
        </w:tc>
      </w:tr>
      <w:tr w:rsidR="001E1DD6" w14:paraId="3054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EE3588" w14:textId="77777777" w:rsidR="001E1DD6" w:rsidRDefault="001E1DD6">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8860F9"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FCFDA2" w14:textId="77777777" w:rsidR="001E1DD6" w:rsidRDefault="001E1DD6">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099B0D24"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C53D707"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6CDCD1" w14:textId="77777777" w:rsidR="001E1DD6" w:rsidRDefault="001E1DD6">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6601D63" w14:textId="77777777" w:rsidR="001E1DD6" w:rsidRDefault="001E1DD6">
            <w:pPr>
              <w:adjustRightInd w:val="0"/>
              <w:snapToGrid w:val="0"/>
              <w:spacing w:line="288" w:lineRule="auto"/>
              <w:jc w:val="center"/>
              <w:rPr>
                <w:rFonts w:ascii="宋体" w:hAnsi="宋体" w:cs="宋体"/>
                <w:b/>
                <w:bCs/>
                <w:sz w:val="21"/>
                <w:szCs w:val="21"/>
              </w:rPr>
            </w:pPr>
          </w:p>
        </w:tc>
      </w:tr>
      <w:tr w:rsidR="001E1DD6" w14:paraId="56FA16E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AFEF91" w14:textId="77777777" w:rsidR="001E1DD6" w:rsidRDefault="001E1DD6">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8651A3"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F6AA64" w14:textId="77777777" w:rsidR="001E1DD6" w:rsidRDefault="001E1DD6">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76F37F70"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66CE5F8"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BF45B7" w14:textId="77777777" w:rsidR="001E1DD6" w:rsidRDefault="001E1DD6">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6E2699B" w14:textId="77777777" w:rsidR="001E1DD6" w:rsidRDefault="001E1DD6">
            <w:pPr>
              <w:adjustRightInd w:val="0"/>
              <w:snapToGrid w:val="0"/>
              <w:spacing w:line="288" w:lineRule="auto"/>
              <w:jc w:val="center"/>
              <w:rPr>
                <w:rFonts w:ascii="宋体" w:hAnsi="宋体" w:cs="宋体"/>
                <w:b/>
                <w:bCs/>
                <w:sz w:val="21"/>
                <w:szCs w:val="21"/>
              </w:rPr>
            </w:pPr>
          </w:p>
        </w:tc>
      </w:tr>
      <w:tr w:rsidR="001E1DD6" w14:paraId="3C008BB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4D9394" w14:textId="77777777" w:rsidR="001E1DD6" w:rsidRDefault="001E1DD6">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22371AD"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CCDCAF" w14:textId="77777777" w:rsidR="001E1DD6" w:rsidRDefault="001E1DD6">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423AC917"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44154F0"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964765F" w14:textId="77777777" w:rsidR="001E1DD6" w:rsidRDefault="001E1DD6">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E1DE5AA" w14:textId="77777777" w:rsidR="001E1DD6" w:rsidRDefault="001E1DD6">
            <w:pPr>
              <w:adjustRightInd w:val="0"/>
              <w:snapToGrid w:val="0"/>
              <w:spacing w:line="288" w:lineRule="auto"/>
              <w:jc w:val="center"/>
              <w:rPr>
                <w:rFonts w:ascii="宋体" w:hAnsi="宋体" w:cs="宋体"/>
                <w:b/>
                <w:bCs/>
                <w:sz w:val="21"/>
                <w:szCs w:val="21"/>
              </w:rPr>
            </w:pPr>
          </w:p>
        </w:tc>
      </w:tr>
      <w:tr w:rsidR="001E1DD6" w14:paraId="332FF15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FCC6F7" w14:textId="77777777" w:rsidR="001E1DD6" w:rsidRDefault="001E1DD6">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69E99E"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341DDB" w14:textId="77777777" w:rsidR="001E1DD6" w:rsidRDefault="001E1DD6">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7F6A0AA9" w14:textId="77777777" w:rsidR="001E1DD6" w:rsidRDefault="001E1DD6">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27E6C3" w14:textId="77777777" w:rsidR="001E1DD6" w:rsidRDefault="001E1DD6">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CC99EF" w14:textId="77777777" w:rsidR="001E1DD6" w:rsidRDefault="001E1DD6">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A5086" w14:textId="77777777" w:rsidR="001E1DD6" w:rsidRDefault="001E1DD6">
            <w:pPr>
              <w:adjustRightInd w:val="0"/>
              <w:snapToGrid w:val="0"/>
              <w:spacing w:line="288" w:lineRule="auto"/>
              <w:jc w:val="center"/>
              <w:rPr>
                <w:rFonts w:ascii="宋体" w:hAnsi="宋体" w:cs="宋体"/>
                <w:b/>
                <w:bCs/>
                <w:sz w:val="21"/>
                <w:szCs w:val="21"/>
              </w:rPr>
            </w:pPr>
          </w:p>
        </w:tc>
      </w:tr>
      <w:bookmarkEnd w:id="50"/>
    </w:tbl>
    <w:p w14:paraId="514A1CC0" w14:textId="77777777" w:rsidR="001E1DD6" w:rsidRDefault="001E1DD6">
      <w:pPr>
        <w:adjustRightInd w:val="0"/>
        <w:snapToGrid w:val="0"/>
        <w:spacing w:line="288" w:lineRule="auto"/>
        <w:rPr>
          <w:rFonts w:ascii="宋体" w:hAnsi="宋体"/>
          <w:spacing w:val="-6"/>
          <w:sz w:val="21"/>
          <w:szCs w:val="21"/>
        </w:rPr>
      </w:pPr>
    </w:p>
    <w:p w14:paraId="233DC78C" w14:textId="77777777" w:rsidR="001E1DD6" w:rsidRDefault="001E1DD6">
      <w:pPr>
        <w:adjustRightInd w:val="0"/>
        <w:snapToGrid w:val="0"/>
        <w:spacing w:line="288" w:lineRule="auto"/>
        <w:rPr>
          <w:rFonts w:ascii="宋体" w:hAnsi="宋体"/>
          <w:spacing w:val="-6"/>
          <w:sz w:val="21"/>
          <w:szCs w:val="21"/>
        </w:rPr>
      </w:pPr>
    </w:p>
    <w:p w14:paraId="141CF884"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投标人名称（盖章）：</w:t>
      </w:r>
    </w:p>
    <w:p w14:paraId="36768B56"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投标人代表签名：</w:t>
      </w:r>
    </w:p>
    <w:p w14:paraId="7CCC4299" w14:textId="77777777" w:rsidR="001E1DD6" w:rsidRDefault="003C2F6D">
      <w:pPr>
        <w:adjustRightInd w:val="0"/>
        <w:snapToGrid w:val="0"/>
        <w:spacing w:line="288" w:lineRule="auto"/>
        <w:rPr>
          <w:rFonts w:ascii="宋体" w:hAnsi="宋体"/>
          <w:spacing w:val="-6"/>
          <w:sz w:val="21"/>
          <w:szCs w:val="21"/>
        </w:rPr>
      </w:pPr>
      <w:r>
        <w:rPr>
          <w:rFonts w:ascii="宋体" w:hAnsi="宋体" w:hint="eastAsia"/>
          <w:spacing w:val="-6"/>
          <w:sz w:val="21"/>
          <w:szCs w:val="21"/>
        </w:rPr>
        <w:t>日期：    年  月  日</w:t>
      </w:r>
    </w:p>
    <w:p w14:paraId="4323D80D" w14:textId="77777777" w:rsidR="001E1DD6" w:rsidRDefault="001E1DD6">
      <w:pPr>
        <w:adjustRightInd w:val="0"/>
        <w:snapToGrid w:val="0"/>
        <w:spacing w:line="288" w:lineRule="auto"/>
        <w:rPr>
          <w:rFonts w:ascii="宋体" w:hAnsi="宋体"/>
          <w:b/>
          <w:spacing w:val="-6"/>
          <w:sz w:val="21"/>
          <w:szCs w:val="21"/>
        </w:rPr>
      </w:pPr>
    </w:p>
    <w:p w14:paraId="512436ED" w14:textId="77777777" w:rsidR="001E1DD6" w:rsidRDefault="003C2F6D">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附：产品技术支持材料</w:t>
      </w:r>
    </w:p>
    <w:p w14:paraId="755BF185" w14:textId="77777777" w:rsidR="001E1DD6" w:rsidRDefault="003C2F6D">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14:paraId="634D69D5" w14:textId="77777777" w:rsidR="001E1DD6" w:rsidRDefault="003C2F6D">
      <w:pPr>
        <w:adjustRightInd w:val="0"/>
        <w:snapToGrid w:val="0"/>
        <w:spacing w:line="288" w:lineRule="auto"/>
        <w:jc w:val="left"/>
        <w:outlineLvl w:val="2"/>
        <w:rPr>
          <w:rFonts w:ascii="宋体" w:hAnsi="宋体" w:cs="宋体"/>
          <w:b/>
          <w:spacing w:val="-6"/>
          <w:sz w:val="21"/>
          <w:szCs w:val="21"/>
        </w:rPr>
      </w:pPr>
      <w:r>
        <w:rPr>
          <w:rFonts w:ascii="宋体" w:hAnsi="宋体" w:cs="宋体" w:hint="eastAsia"/>
          <w:b/>
          <w:spacing w:val="-6"/>
          <w:sz w:val="21"/>
          <w:szCs w:val="21"/>
        </w:rPr>
        <w:lastRenderedPageBreak/>
        <w:t>（</w:t>
      </w:r>
      <w:r>
        <w:rPr>
          <w:rFonts w:ascii="宋体" w:hAnsi="宋体" w:cs="宋体"/>
          <w:b/>
          <w:spacing w:val="-6"/>
          <w:sz w:val="21"/>
          <w:szCs w:val="21"/>
        </w:rPr>
        <w:t>6</w:t>
      </w:r>
      <w:r>
        <w:rPr>
          <w:rFonts w:ascii="宋体" w:hAnsi="宋体" w:cs="宋体" w:hint="eastAsia"/>
          <w:b/>
          <w:spacing w:val="-6"/>
          <w:sz w:val="21"/>
          <w:szCs w:val="21"/>
        </w:rPr>
        <w:t>）技术方案</w:t>
      </w:r>
    </w:p>
    <w:p w14:paraId="2BE20D96" w14:textId="77777777" w:rsidR="001E1DD6" w:rsidRDefault="003C2F6D">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项目实施方案</w:t>
      </w:r>
    </w:p>
    <w:p w14:paraId="1A2FFAFA" w14:textId="77777777" w:rsidR="001E1DD6" w:rsidRDefault="003C2F6D">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服务团队</w:t>
      </w:r>
    </w:p>
    <w:p w14:paraId="3DBC073C" w14:textId="77777777" w:rsidR="001E1DD6" w:rsidRDefault="003C2F6D">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安装调试验收</w:t>
      </w:r>
    </w:p>
    <w:p w14:paraId="716E6E66" w14:textId="77777777" w:rsidR="001E1DD6" w:rsidRDefault="003C2F6D">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售后服务</w:t>
      </w:r>
    </w:p>
    <w:p w14:paraId="348E2495" w14:textId="77777777" w:rsidR="001E1DD6" w:rsidRDefault="003C2F6D">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技术服务、培训</w:t>
      </w:r>
    </w:p>
    <w:p w14:paraId="4C1E46C3" w14:textId="77777777" w:rsidR="001E1DD6" w:rsidRDefault="003C2F6D">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配件耗材</w:t>
      </w:r>
    </w:p>
    <w:p w14:paraId="408D907D" w14:textId="77777777" w:rsidR="001E1DD6" w:rsidRDefault="001E1DD6">
      <w:pPr>
        <w:adjustRightInd w:val="0"/>
        <w:snapToGrid w:val="0"/>
        <w:spacing w:line="288" w:lineRule="auto"/>
        <w:rPr>
          <w:rFonts w:ascii="宋体" w:hAnsi="宋体" w:cs="宋体"/>
          <w:b/>
          <w:spacing w:val="-6"/>
          <w:sz w:val="21"/>
          <w:szCs w:val="21"/>
        </w:rPr>
      </w:pPr>
    </w:p>
    <w:p w14:paraId="11ECE999" w14:textId="77777777" w:rsidR="001E1DD6" w:rsidRDefault="001E1DD6">
      <w:pPr>
        <w:adjustRightInd w:val="0"/>
        <w:snapToGrid w:val="0"/>
        <w:spacing w:line="288" w:lineRule="auto"/>
        <w:rPr>
          <w:rFonts w:ascii="宋体" w:hAnsi="宋体" w:cs="宋体"/>
          <w:b/>
          <w:spacing w:val="-6"/>
          <w:sz w:val="21"/>
          <w:szCs w:val="21"/>
        </w:rPr>
      </w:pPr>
    </w:p>
    <w:p w14:paraId="48CA526C" w14:textId="77777777" w:rsidR="001E1DD6" w:rsidRDefault="003C2F6D">
      <w:pPr>
        <w:adjustRightInd w:val="0"/>
        <w:snapToGrid w:val="0"/>
        <w:spacing w:line="288" w:lineRule="auto"/>
        <w:outlineLvl w:val="2"/>
        <w:rPr>
          <w:rFonts w:ascii="宋体" w:hAnsi="宋体" w:cs="宋体"/>
          <w:b/>
          <w:spacing w:val="-6"/>
          <w:sz w:val="21"/>
          <w:szCs w:val="21"/>
        </w:rPr>
      </w:pPr>
      <w:r>
        <w:rPr>
          <w:rFonts w:ascii="宋体" w:hAnsi="宋体" w:cs="宋体" w:hint="eastAsia"/>
          <w:b/>
          <w:spacing w:val="-6"/>
          <w:sz w:val="21"/>
          <w:szCs w:val="21"/>
        </w:rPr>
        <w:t>（</w:t>
      </w:r>
      <w:r>
        <w:rPr>
          <w:rFonts w:ascii="宋体" w:hAnsi="宋体" w:cs="宋体"/>
          <w:b/>
          <w:spacing w:val="-6"/>
          <w:sz w:val="21"/>
          <w:szCs w:val="21"/>
        </w:rPr>
        <w:t>7</w:t>
      </w:r>
      <w:r>
        <w:rPr>
          <w:rFonts w:ascii="宋体" w:hAnsi="宋体" w:cs="宋体" w:hint="eastAsia"/>
          <w:b/>
          <w:spacing w:val="-6"/>
          <w:sz w:val="21"/>
          <w:szCs w:val="21"/>
        </w:rPr>
        <w:t>）节能环保产品证明材料</w:t>
      </w:r>
    </w:p>
    <w:p w14:paraId="14C8C9C9" w14:textId="77777777" w:rsidR="001E1DD6" w:rsidRDefault="003C2F6D">
      <w:pPr>
        <w:adjustRightInd w:val="0"/>
        <w:snapToGrid w:val="0"/>
        <w:spacing w:line="288" w:lineRule="auto"/>
        <w:rPr>
          <w:rFonts w:ascii="宋体" w:hAnsi="宋体"/>
          <w:b/>
          <w:sz w:val="21"/>
          <w:szCs w:val="21"/>
        </w:rPr>
      </w:pPr>
      <w:r>
        <w:rPr>
          <w:rFonts w:ascii="宋体" w:hAnsi="宋体" w:hint="eastAsia"/>
          <w:b/>
          <w:sz w:val="21"/>
          <w:szCs w:val="21"/>
        </w:rPr>
        <w:t>说明：投标产品属于品目清单范围且提供国家确定的认证机构出具的有效的节能产品、环境标志产品认证证书（复印件加盖公章）。</w:t>
      </w:r>
    </w:p>
    <w:p w14:paraId="75F1E19C"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B690359" w14:textId="77777777" w:rsidR="001E1DD6" w:rsidRDefault="003C2F6D">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▲采购人拟采购的产品属于政府强制采购的节能产品品目清单范围的，投标人未按招标文件要求提供国家确定的认证机构出具的、有效的节能产品认证证书的，投标无效。</w:t>
      </w:r>
    </w:p>
    <w:p w14:paraId="66B259E7" w14:textId="77777777" w:rsidR="001E1DD6" w:rsidRDefault="001E1DD6">
      <w:pPr>
        <w:adjustRightInd w:val="0"/>
        <w:snapToGrid w:val="0"/>
        <w:spacing w:line="288" w:lineRule="auto"/>
        <w:jc w:val="left"/>
        <w:rPr>
          <w:rFonts w:ascii="宋体" w:hAnsi="宋体"/>
          <w:spacing w:val="-6"/>
          <w:sz w:val="21"/>
          <w:szCs w:val="21"/>
        </w:rPr>
      </w:pPr>
    </w:p>
    <w:p w14:paraId="632FD453" w14:textId="77777777" w:rsidR="001E1DD6" w:rsidRDefault="001E1DD6">
      <w:pPr>
        <w:adjustRightInd w:val="0"/>
        <w:snapToGrid w:val="0"/>
        <w:spacing w:line="288" w:lineRule="auto"/>
        <w:rPr>
          <w:rFonts w:ascii="宋体" w:hAnsi="宋体" w:cs="宋体"/>
          <w:b/>
          <w:spacing w:val="-6"/>
          <w:sz w:val="21"/>
          <w:szCs w:val="21"/>
        </w:rPr>
      </w:pPr>
    </w:p>
    <w:p w14:paraId="3CF15316" w14:textId="77777777" w:rsidR="001E1DD6" w:rsidRDefault="003C2F6D">
      <w:pPr>
        <w:adjustRightInd w:val="0"/>
        <w:snapToGrid w:val="0"/>
        <w:spacing w:line="288" w:lineRule="auto"/>
        <w:outlineLvl w:val="2"/>
        <w:rPr>
          <w:rFonts w:ascii="宋体" w:hAnsi="宋体" w:cs="宋体"/>
          <w:b/>
          <w:spacing w:val="-6"/>
          <w:sz w:val="21"/>
          <w:szCs w:val="21"/>
        </w:rPr>
      </w:pPr>
      <w:r>
        <w:rPr>
          <w:rFonts w:ascii="宋体" w:hAnsi="宋体" w:cs="宋体" w:hint="eastAsia"/>
          <w:b/>
          <w:spacing w:val="-6"/>
          <w:sz w:val="21"/>
          <w:szCs w:val="21"/>
        </w:rPr>
        <w:t>（8）投标人需要说明的其他文件和材料。</w:t>
      </w:r>
    </w:p>
    <w:p w14:paraId="110D5228" w14:textId="77777777" w:rsidR="001E1DD6" w:rsidRDefault="001E1DD6">
      <w:pPr>
        <w:spacing w:line="360" w:lineRule="auto"/>
        <w:jc w:val="left"/>
        <w:rPr>
          <w:rFonts w:ascii="宋体" w:hAnsi="宋体"/>
          <w:b/>
          <w:spacing w:val="-6"/>
          <w:sz w:val="24"/>
        </w:rPr>
      </w:pPr>
    </w:p>
    <w:sectPr w:rsidR="001E1DD6">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108E" w14:textId="77777777" w:rsidR="00591E57" w:rsidRDefault="003C2F6D">
      <w:r>
        <w:separator/>
      </w:r>
    </w:p>
  </w:endnote>
  <w:endnote w:type="continuationSeparator" w:id="0">
    <w:p w14:paraId="33962B6B" w14:textId="77777777" w:rsidR="00591E57" w:rsidRDefault="003C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Segoe Print"/>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0ADE" w14:textId="77777777" w:rsidR="001E1DD6" w:rsidRDefault="001E1DD6">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F806" w14:textId="77777777" w:rsidR="001E1DD6" w:rsidRDefault="003C2F6D">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6FDE" w14:textId="77777777" w:rsidR="00591E57" w:rsidRDefault="003C2F6D">
      <w:r>
        <w:separator/>
      </w:r>
    </w:p>
  </w:footnote>
  <w:footnote w:type="continuationSeparator" w:id="0">
    <w:p w14:paraId="492F6228" w14:textId="77777777" w:rsidR="00591E57" w:rsidRDefault="003C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E64E" w14:textId="77777777" w:rsidR="001E1DD6" w:rsidRDefault="003C2F6D">
    <w:pPr>
      <w:pStyle w:val="af2"/>
    </w:pPr>
    <w:r>
      <w:rPr>
        <w:noProof/>
      </w:rPr>
      <w:drawing>
        <wp:inline distT="0" distB="0" distL="0" distR="0" wp14:anchorId="5144713E" wp14:editId="49B92FDD">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3096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B3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0B02"/>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CC1"/>
    <w:rsid w:val="000D3E9E"/>
    <w:rsid w:val="000D4C7F"/>
    <w:rsid w:val="000D519D"/>
    <w:rsid w:val="000D52CE"/>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23A"/>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8D0"/>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67E5F"/>
    <w:rsid w:val="00167F9C"/>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1DD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79B"/>
    <w:rsid w:val="00247559"/>
    <w:rsid w:val="00247A98"/>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1CAE"/>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437"/>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2F6D"/>
    <w:rsid w:val="003C3603"/>
    <w:rsid w:val="003C410D"/>
    <w:rsid w:val="003C4DEA"/>
    <w:rsid w:val="003C5342"/>
    <w:rsid w:val="003C5C8D"/>
    <w:rsid w:val="003C6699"/>
    <w:rsid w:val="003C6E6D"/>
    <w:rsid w:val="003C7359"/>
    <w:rsid w:val="003C746E"/>
    <w:rsid w:val="003C77EB"/>
    <w:rsid w:val="003D0671"/>
    <w:rsid w:val="003D0B26"/>
    <w:rsid w:val="003D1E07"/>
    <w:rsid w:val="003D1F2B"/>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33E"/>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6BC"/>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4A64"/>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6CCB"/>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399F"/>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1E57"/>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D7A82"/>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494F"/>
    <w:rsid w:val="00655BFA"/>
    <w:rsid w:val="00656083"/>
    <w:rsid w:val="00656B4B"/>
    <w:rsid w:val="00661B07"/>
    <w:rsid w:val="006625A5"/>
    <w:rsid w:val="0066293D"/>
    <w:rsid w:val="00663CC8"/>
    <w:rsid w:val="00663DF6"/>
    <w:rsid w:val="0066445B"/>
    <w:rsid w:val="006646D8"/>
    <w:rsid w:val="0066485B"/>
    <w:rsid w:val="00664A68"/>
    <w:rsid w:val="00665C3D"/>
    <w:rsid w:val="00665E9B"/>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4A92"/>
    <w:rsid w:val="0067535B"/>
    <w:rsid w:val="00675543"/>
    <w:rsid w:val="00676830"/>
    <w:rsid w:val="00676D52"/>
    <w:rsid w:val="006773E9"/>
    <w:rsid w:val="00677ACD"/>
    <w:rsid w:val="006808AA"/>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C74"/>
    <w:rsid w:val="006C3E82"/>
    <w:rsid w:val="006C5876"/>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0F53"/>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6DCC"/>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5E75"/>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36B"/>
    <w:rsid w:val="00794444"/>
    <w:rsid w:val="0079468C"/>
    <w:rsid w:val="007955AC"/>
    <w:rsid w:val="00795793"/>
    <w:rsid w:val="00795DC1"/>
    <w:rsid w:val="00795FF3"/>
    <w:rsid w:val="0079613D"/>
    <w:rsid w:val="00796457"/>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4A1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4EDB"/>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6E"/>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BDA"/>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6F85"/>
    <w:rsid w:val="009773C6"/>
    <w:rsid w:val="009773C8"/>
    <w:rsid w:val="009811BB"/>
    <w:rsid w:val="009842EE"/>
    <w:rsid w:val="00984C5F"/>
    <w:rsid w:val="00985433"/>
    <w:rsid w:val="009859D5"/>
    <w:rsid w:val="00987913"/>
    <w:rsid w:val="00987C48"/>
    <w:rsid w:val="0099000D"/>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3A5D"/>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8B1"/>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58B3"/>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A91"/>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255E"/>
    <w:rsid w:val="00BD2B11"/>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26CD"/>
    <w:rsid w:val="00BF3658"/>
    <w:rsid w:val="00BF3F9C"/>
    <w:rsid w:val="00BF49B0"/>
    <w:rsid w:val="00BF50CB"/>
    <w:rsid w:val="00BF59F4"/>
    <w:rsid w:val="00BF607D"/>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EEE"/>
    <w:rsid w:val="00C67F8A"/>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4E01"/>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33EA"/>
    <w:rsid w:val="00D13F7E"/>
    <w:rsid w:val="00D155BA"/>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6FCB"/>
    <w:rsid w:val="00DF7933"/>
    <w:rsid w:val="00DF799F"/>
    <w:rsid w:val="00DF7A05"/>
    <w:rsid w:val="00E00180"/>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323"/>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6F70"/>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BC0"/>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5B71"/>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46F1E"/>
    <w:rsid w:val="00F5027A"/>
    <w:rsid w:val="00F50E37"/>
    <w:rsid w:val="00F512E8"/>
    <w:rsid w:val="00F5182F"/>
    <w:rsid w:val="00F51E04"/>
    <w:rsid w:val="00F521A6"/>
    <w:rsid w:val="00F52B84"/>
    <w:rsid w:val="00F531FC"/>
    <w:rsid w:val="00F538BF"/>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0BBD"/>
    <w:rsid w:val="00FC1313"/>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7E45A52"/>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662C8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5FED7353"/>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403431"/>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0B214"/>
  <w15:docId w15:val="{C2CA0AC5-50EC-45FD-95F5-EBD273B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link w:val="aff2"/>
    <w:uiPriority w:val="99"/>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har0">
    <w:name w:val="Char"/>
    <w:basedOn w:val="a0"/>
    <w:rPr>
      <w:sz w:val="21"/>
    </w:rPr>
  </w:style>
  <w:style w:type="character" w:customStyle="1" w:styleId="aff2">
    <w:name w:val="列表段落 字符"/>
    <w:link w:val="aff1"/>
    <w:uiPriority w:val="99"/>
    <w:qFormat/>
    <w:locked/>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AAE0B-6537-45F7-B946-AA1631491D9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6230</Words>
  <Characters>35513</Characters>
  <Application>Microsoft Office Word</Application>
  <DocSecurity>0</DocSecurity>
  <Lines>295</Lines>
  <Paragraphs>83</Paragraphs>
  <ScaleCrop>false</ScaleCrop>
  <Company/>
  <LinksUpToDate>false</LinksUpToDate>
  <CharactersWithSpaces>41660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liu bb</cp:lastModifiedBy>
  <cp:revision>7</cp:revision>
  <cp:lastPrinted>2018-06-25T02:02:00Z</cp:lastPrinted>
  <dcterms:created xsi:type="dcterms:W3CDTF">2022-04-15T00:48:00Z</dcterms:created>
  <dcterms:modified xsi:type="dcterms:W3CDTF">2022-04-18T03:56:00Z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110D5E82E2C44C2BA79C0682E74FC518</vt:lpwstr>
  </property>
</Properties>
</file>