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ind w:left="238"/>
        <w:jc w:val="center"/>
        <w:outlineLvl w:val="0"/>
        <w:rPr>
          <w:rFonts w:ascii="宋体" w:hAnsi="宋体"/>
          <w:b/>
          <w:bCs/>
          <w:sz w:val="32"/>
          <w:szCs w:val="32"/>
        </w:rPr>
      </w:pPr>
      <w:r>
        <w:rPr>
          <w:rFonts w:hint="eastAsia" w:ascii="宋体" w:hAnsi="宋体"/>
          <w:b/>
          <w:bCs/>
          <w:sz w:val="32"/>
          <w:szCs w:val="32"/>
        </w:rPr>
        <w:t>采购需求</w:t>
      </w: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为落实政府采购政策需满足的要求：</w:t>
      </w:r>
    </w:p>
    <w:tbl>
      <w:tblPr>
        <w:tblStyle w:val="2"/>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bookmarkStart w:id="0" w:name="_Hlk45005599"/>
            <w:r>
              <w:rPr>
                <w:rFonts w:hint="eastAsia" w:ascii="宋体" w:hAnsi="宋体" w:cs="宋体"/>
                <w:b/>
                <w:bCs/>
                <w:sz w:val="21"/>
                <w:szCs w:val="21"/>
              </w:rPr>
              <w:t>序号</w:t>
            </w:r>
          </w:p>
        </w:tc>
        <w:tc>
          <w:tcPr>
            <w:tcW w:w="3256"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政策名称</w:t>
            </w:r>
          </w:p>
        </w:tc>
        <w:tc>
          <w:tcPr>
            <w:tcW w:w="552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1</w:t>
            </w:r>
          </w:p>
        </w:tc>
        <w:tc>
          <w:tcPr>
            <w:tcW w:w="3256"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政府采购进口产品</w:t>
            </w:r>
          </w:p>
        </w:tc>
        <w:tc>
          <w:tcPr>
            <w:tcW w:w="5529"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2</w:t>
            </w:r>
          </w:p>
        </w:tc>
        <w:tc>
          <w:tcPr>
            <w:tcW w:w="3256"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政府强制采购节能产品</w:t>
            </w:r>
          </w:p>
        </w:tc>
        <w:tc>
          <w:tcPr>
            <w:tcW w:w="5529"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3</w:t>
            </w:r>
          </w:p>
        </w:tc>
        <w:tc>
          <w:tcPr>
            <w:tcW w:w="3256"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政府优先采购节能、环保产品</w:t>
            </w:r>
          </w:p>
        </w:tc>
        <w:tc>
          <w:tcPr>
            <w:tcW w:w="5529"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4</w:t>
            </w:r>
          </w:p>
        </w:tc>
        <w:tc>
          <w:tcPr>
            <w:tcW w:w="3256"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政府采购</w:t>
            </w:r>
            <w:r>
              <w:rPr>
                <w:rFonts w:ascii="宋体" w:hAnsi="宋体"/>
                <w:spacing w:val="-6"/>
                <w:sz w:val="21"/>
                <w:szCs w:val="21"/>
              </w:rPr>
              <w:t>支持创新发展</w:t>
            </w:r>
          </w:p>
        </w:tc>
        <w:tc>
          <w:tcPr>
            <w:tcW w:w="5529"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5</w:t>
            </w:r>
          </w:p>
        </w:tc>
        <w:tc>
          <w:tcPr>
            <w:tcW w:w="3256"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政府采购促进中小企业发展</w:t>
            </w:r>
          </w:p>
        </w:tc>
        <w:tc>
          <w:tcPr>
            <w:tcW w:w="5529"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提供材料详见招标文件第六章“报价文件”</w:t>
            </w:r>
          </w:p>
          <w:p>
            <w:pPr>
              <w:adjustRightInd w:val="0"/>
              <w:snapToGrid w:val="0"/>
              <w:spacing w:line="288" w:lineRule="auto"/>
              <w:jc w:val="left"/>
              <w:rPr>
                <w:rFonts w:ascii="宋体" w:hAnsi="宋体"/>
                <w:b/>
                <w:bCs/>
                <w:sz w:val="21"/>
                <w:szCs w:val="21"/>
              </w:rPr>
            </w:pPr>
            <w:r>
              <w:rPr>
                <w:rFonts w:hint="eastAsia" w:ascii="宋体" w:hAnsi="宋体"/>
                <w:b/>
                <w:bCs/>
                <w:sz w:val="21"/>
                <w:szCs w:val="21"/>
              </w:rPr>
              <w:t>本项目采购标的为：服务，采购标的对应的中小企业划分标准所属行业：软件和信息技术服务业</w:t>
            </w:r>
          </w:p>
          <w:p>
            <w:pPr>
              <w:adjustRightInd w:val="0"/>
              <w:snapToGrid w:val="0"/>
              <w:spacing w:line="288" w:lineRule="auto"/>
              <w:jc w:val="left"/>
              <w:rPr>
                <w:rFonts w:ascii="宋体" w:hAnsi="宋体"/>
                <w:b/>
                <w:bCs/>
                <w:sz w:val="21"/>
                <w:szCs w:val="21"/>
              </w:rPr>
            </w:pPr>
            <w:r>
              <w:rPr>
                <w:rFonts w:hint="eastAsia" w:ascii="宋体" w:hAnsi="宋体"/>
                <w:b/>
                <w:bCs/>
                <w:sz w:val="21"/>
                <w:szCs w:val="21"/>
              </w:rPr>
              <w:t>中小企业划型标准：</w:t>
            </w:r>
            <w:r>
              <w:rPr>
                <w:rFonts w:hint="eastAsia" w:ascii="宋体" w:hAnsi="宋体"/>
                <w:bCs/>
                <w:sz w:val="21"/>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6</w:t>
            </w:r>
          </w:p>
        </w:tc>
        <w:tc>
          <w:tcPr>
            <w:tcW w:w="3256"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政府采购支持监狱企业发展</w:t>
            </w:r>
          </w:p>
        </w:tc>
        <w:tc>
          <w:tcPr>
            <w:tcW w:w="5529"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7</w:t>
            </w:r>
          </w:p>
        </w:tc>
        <w:tc>
          <w:tcPr>
            <w:tcW w:w="3256"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政府采购促进残疾人就业</w:t>
            </w:r>
          </w:p>
        </w:tc>
        <w:tc>
          <w:tcPr>
            <w:tcW w:w="5529"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提供材料详见招标文件第六章“报价文件”</w:t>
            </w:r>
          </w:p>
        </w:tc>
      </w:tr>
      <w:bookmarkEnd w:id="0"/>
    </w:tbl>
    <w:p>
      <w:pPr>
        <w:adjustRightInd w:val="0"/>
        <w:snapToGrid w:val="0"/>
        <w:spacing w:line="288" w:lineRule="auto"/>
        <w:rPr>
          <w:rFonts w:ascii="宋体" w:hAnsi="宋体"/>
          <w:sz w:val="21"/>
          <w:szCs w:val="21"/>
        </w:rPr>
      </w:pPr>
    </w:p>
    <w:p>
      <w:pPr>
        <w:adjustRightInd w:val="0"/>
        <w:snapToGrid w:val="0"/>
        <w:spacing w:line="288" w:lineRule="auto"/>
        <w:outlineLvl w:val="1"/>
        <w:rPr>
          <w:rFonts w:ascii="宋体" w:hAnsi="宋体"/>
          <w:b/>
          <w:sz w:val="21"/>
          <w:szCs w:val="21"/>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2"/>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pacing w:val="-6"/>
                <w:sz w:val="21"/>
                <w:szCs w:val="21"/>
              </w:rPr>
            </w:pPr>
            <w:bookmarkStart w:id="1" w:name="_Hlk45005608"/>
            <w:r>
              <w:rPr>
                <w:rFonts w:hint="eastAsia" w:ascii="宋体" w:hAnsi="宋体"/>
                <w:b/>
                <w:spacing w:val="-6"/>
                <w:sz w:val="21"/>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firstLineChars="200"/>
              <w:rPr>
                <w:rFonts w:ascii="宋体" w:hAnsi="宋体" w:cs="宋体"/>
                <w:spacing w:val="-6"/>
                <w:kern w:val="0"/>
                <w:sz w:val="21"/>
                <w:szCs w:val="21"/>
              </w:rPr>
            </w:pPr>
            <w:r>
              <w:rPr>
                <w:rFonts w:hint="eastAsia" w:ascii="宋体" w:hAnsi="宋体" w:cs="宋体"/>
                <w:spacing w:val="-6"/>
                <w:kern w:val="0"/>
                <w:sz w:val="21"/>
                <w:szCs w:val="21"/>
              </w:rPr>
              <w:t>1.合同签订前，中标人向采购人提交合同总价</w:t>
            </w:r>
            <w:r>
              <w:rPr>
                <w:rFonts w:ascii="宋体" w:hAnsi="宋体" w:cs="宋体"/>
                <w:spacing w:val="-6"/>
                <w:kern w:val="0"/>
                <w:sz w:val="21"/>
                <w:szCs w:val="21"/>
              </w:rPr>
              <w:t>2.5</w:t>
            </w:r>
            <w:r>
              <w:rPr>
                <w:rFonts w:hint="eastAsia" w:ascii="宋体" w:hAnsi="宋体" w:cs="宋体"/>
                <w:spacing w:val="-6"/>
                <w:kern w:val="0"/>
                <w:sz w:val="21"/>
                <w:szCs w:val="21"/>
              </w:rPr>
              <w:t>%的履约保证金，履约保证金在合同履约期间无违约情形的，服务期满后，于一周内退还（不计息）；</w:t>
            </w:r>
          </w:p>
          <w:p>
            <w:pPr>
              <w:adjustRightInd w:val="0"/>
              <w:snapToGrid w:val="0"/>
              <w:spacing w:line="288" w:lineRule="auto"/>
              <w:ind w:firstLine="396" w:firstLineChars="200"/>
              <w:rPr>
                <w:rFonts w:ascii="宋体" w:hAnsi="宋体" w:cs="宋体"/>
                <w:spacing w:val="-6"/>
                <w:kern w:val="0"/>
                <w:sz w:val="21"/>
                <w:szCs w:val="21"/>
              </w:rPr>
            </w:pPr>
            <w:r>
              <w:rPr>
                <w:rFonts w:hint="eastAsia" w:ascii="宋体" w:hAnsi="宋体" w:cs="宋体"/>
                <w:spacing w:val="-6"/>
                <w:kern w:val="0"/>
                <w:sz w:val="21"/>
                <w:szCs w:val="21"/>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项目费用按年平均支付，三年共分三次支付完成，首年在验收合格后的1个月内支付，第二、三年在当年的同一时期完成支付。</w:t>
            </w:r>
          </w:p>
        </w:tc>
      </w:tr>
      <w:bookmarkEnd w:id="1"/>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三</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pacing w:val="-6"/>
          <w:sz w:val="21"/>
          <w:szCs w:val="21"/>
        </w:rPr>
        <w:t>（技术要求里另有注明的以技术要求为准）</w:t>
      </w:r>
      <w:r>
        <w:rPr>
          <w:rFonts w:ascii="宋体" w:hAnsi="宋体"/>
          <w:b/>
          <w:sz w:val="21"/>
          <w:szCs w:val="21"/>
        </w:rPr>
        <w:t>：</w:t>
      </w:r>
    </w:p>
    <w:tbl>
      <w:tblPr>
        <w:tblStyle w:val="2"/>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sz w:val="21"/>
                <w:szCs w:val="21"/>
              </w:rPr>
              <w:t>合同签订后至2</w:t>
            </w:r>
            <w:r>
              <w:rPr>
                <w:rFonts w:ascii="宋体" w:hAnsi="宋体"/>
                <w:sz w:val="21"/>
                <w:szCs w:val="21"/>
              </w:rPr>
              <w:t>022</w:t>
            </w:r>
            <w:r>
              <w:rPr>
                <w:rFonts w:hint="eastAsia" w:ascii="宋体" w:hAnsi="宋体"/>
                <w:sz w:val="21"/>
                <w:szCs w:val="21"/>
              </w:rPr>
              <w:t>年6月30日前完成建设并调试运行正常，试运行一个月后无问题提起验收环节。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年，项目验收合格后开始计算</w:t>
            </w:r>
          </w:p>
          <w:p>
            <w:pPr>
              <w:adjustRightInd w:val="0"/>
              <w:snapToGrid w:val="0"/>
              <w:spacing w:line="288" w:lineRule="auto"/>
              <w:rPr>
                <w:rFonts w:ascii="宋体" w:hAnsi="宋体" w:cs="宋体"/>
                <w:sz w:val="21"/>
                <w:szCs w:val="21"/>
              </w:rPr>
            </w:pPr>
            <w:r>
              <w:rPr>
                <w:rFonts w:hint="eastAsia" w:ascii="宋体" w:hAnsi="宋体" w:cs="宋体"/>
                <w:sz w:val="21"/>
                <w:szCs w:val="21"/>
              </w:rPr>
              <w:t>▲质保期不满足招标文件要求的投标无效。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1</w:t>
            </w:r>
            <w:r>
              <w:rPr>
                <w:rFonts w:hint="eastAsia" w:ascii="宋体" w:hAnsi="宋体" w:cs="宋体"/>
                <w:sz w:val="21"/>
                <w:szCs w:val="21"/>
              </w:rPr>
              <w:t>.在质保期内，供应商应对项目出现的质量及安全问题负责处理解决并承担一切费用。</w:t>
            </w:r>
          </w:p>
          <w:p>
            <w:pPr>
              <w:adjustRightInd w:val="0"/>
              <w:snapToGrid w:val="0"/>
              <w:spacing w:line="288" w:lineRule="auto"/>
              <w:rPr>
                <w:rFonts w:ascii="宋体" w:hAnsi="宋体" w:cs="宋体"/>
                <w:sz w:val="21"/>
                <w:szCs w:val="21"/>
                <w:u w:val="single"/>
              </w:rPr>
            </w:pPr>
            <w:r>
              <w:rPr>
                <w:rFonts w:ascii="宋体" w:hAnsi="宋体" w:cs="宋体"/>
                <w:sz w:val="21"/>
                <w:szCs w:val="21"/>
              </w:rPr>
              <w:t>2</w:t>
            </w:r>
            <w:r>
              <w:rPr>
                <w:rFonts w:hint="eastAsia" w:ascii="宋体" w:hAnsi="宋体" w:cs="宋体"/>
                <w:sz w:val="21"/>
                <w:szCs w:val="21"/>
              </w:rPr>
              <w:t>.</w:t>
            </w:r>
            <w:r>
              <w:rPr>
                <w:rFonts w:hint="eastAsia" w:ascii="宋体" w:hAnsi="宋体" w:cs="宋体"/>
                <w:sz w:val="21"/>
                <w:szCs w:val="21"/>
                <w:u w:val="single"/>
              </w:rPr>
              <w:t>如在使用过程中发生问题，供应商需1小时内电话响应，4小时内远程技术支持，远程无法解决的需在24小时内到达现场处理问题。</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.培训：</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供应商应对采购人的操作人员、维修人员免费进行培训；</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供应商应提供相应的培训计划；</w:t>
            </w:r>
          </w:p>
          <w:p>
            <w:pPr>
              <w:adjustRightInd w:val="0"/>
              <w:snapToGrid w:val="0"/>
              <w:spacing w:line="288" w:lineRule="auto"/>
              <w:rPr>
                <w:rFonts w:ascii="宋体" w:hAnsi="宋体" w:cs="宋体"/>
                <w:sz w:val="21"/>
                <w:szCs w:val="21"/>
              </w:rPr>
            </w:pPr>
            <w:r>
              <w:rPr>
                <w:rFonts w:hint="eastAsia" w:ascii="宋体" w:hAnsi="宋体" w:cs="宋体"/>
                <w:sz w:val="21"/>
                <w:szCs w:val="21"/>
              </w:rPr>
              <w:t>上述内容的实现方式、时间、地点、人数应在投标文件中详细说明。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供应商应按招标文件规定的性能、技术要求、质量标准向采购人提供服务内容，符合国家法律规定和服务要求。</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.技术支持：</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供应商应及时免费提供合同货物软件的升级，免费提供合同货物新功能和应用的资料。</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.安装调试：</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.1安装地点：采购人指定地点；</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.供应商应提供质保期满后维护费、软件升级及其相关服务内容；</w:t>
            </w:r>
          </w:p>
          <w:p>
            <w:pPr>
              <w:adjustRightInd w:val="0"/>
              <w:snapToGrid w:val="0"/>
              <w:spacing w:line="288" w:lineRule="auto"/>
              <w:rPr>
                <w:rFonts w:ascii="宋体" w:hAnsi="宋体" w:cs="宋体"/>
                <w:sz w:val="21"/>
                <w:szCs w:val="21"/>
              </w:rPr>
            </w:pPr>
            <w:r>
              <w:rPr>
                <w:rFonts w:ascii="宋体" w:hAnsi="宋体" w:cs="宋体"/>
                <w:sz w:val="21"/>
                <w:szCs w:val="21"/>
              </w:rPr>
              <w:t>5</w:t>
            </w:r>
            <w:r>
              <w:rPr>
                <w:rFonts w:hint="eastAsia" w:ascii="宋体" w:hAnsi="宋体" w:cs="宋体"/>
                <w:sz w:val="21"/>
                <w:szCs w:val="21"/>
              </w:rPr>
              <w:t>.供货时提供有关的全套技术文件。</w:t>
            </w:r>
          </w:p>
          <w:p>
            <w:pPr>
              <w:adjustRightInd w:val="0"/>
              <w:snapToGrid w:val="0"/>
              <w:spacing w:line="288" w:lineRule="auto"/>
              <w:rPr>
                <w:rFonts w:ascii="宋体" w:hAnsi="宋体" w:cs="宋体"/>
                <w:sz w:val="21"/>
                <w:szCs w:val="21"/>
              </w:rPr>
            </w:pPr>
            <w:r>
              <w:rPr>
                <w:rFonts w:hint="eastAsia" w:ascii="宋体" w:hAnsi="宋体" w:cs="宋体"/>
                <w:sz w:val="21"/>
                <w:szCs w:val="21"/>
              </w:rPr>
              <w:t>6</w:t>
            </w:r>
            <w:r>
              <w:rPr>
                <w:rFonts w:ascii="宋体" w:hAnsi="宋体" w:cs="宋体"/>
                <w:sz w:val="21"/>
                <w:szCs w:val="21"/>
              </w:rPr>
              <w:t>.</w:t>
            </w:r>
            <w:r>
              <w:rPr>
                <w:rFonts w:hint="eastAsia" w:ascii="宋体" w:hAnsi="宋体"/>
                <w:spacing w:val="-6"/>
                <w:sz w:val="21"/>
                <w:szCs w:val="21"/>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1.验收由采购人负责实施；</w:t>
            </w:r>
          </w:p>
          <w:p>
            <w:pPr>
              <w:adjustRightInd w:val="0"/>
              <w:snapToGrid w:val="0"/>
              <w:spacing w:line="288" w:lineRule="auto"/>
              <w:rPr>
                <w:rFonts w:ascii="宋体" w:hAnsi="宋体" w:cs="宋体"/>
                <w:sz w:val="21"/>
                <w:szCs w:val="21"/>
              </w:rPr>
            </w:pPr>
            <w:r>
              <w:rPr>
                <w:rFonts w:hint="eastAsia" w:ascii="宋体" w:hAnsi="宋体" w:cs="宋体"/>
                <w:sz w:val="21"/>
                <w:szCs w:val="21"/>
              </w:rPr>
              <w:t>2.验收依据：</w:t>
            </w:r>
          </w:p>
          <w:p>
            <w:pPr>
              <w:adjustRightInd w:val="0"/>
              <w:snapToGrid w:val="0"/>
              <w:spacing w:line="288" w:lineRule="auto"/>
              <w:rPr>
                <w:rFonts w:ascii="宋体" w:hAnsi="宋体" w:cs="宋体"/>
                <w:sz w:val="21"/>
                <w:szCs w:val="21"/>
              </w:rPr>
            </w:pPr>
            <w:r>
              <w:rPr>
                <w:rFonts w:hint="eastAsia" w:ascii="宋体" w:hAnsi="宋体" w:cs="宋体"/>
                <w:sz w:val="21"/>
                <w:szCs w:val="21"/>
              </w:rPr>
              <w:t>2.1合同、招标文件、投标文件；</w:t>
            </w:r>
          </w:p>
          <w:p>
            <w:pPr>
              <w:adjustRightInd w:val="0"/>
              <w:snapToGrid w:val="0"/>
              <w:spacing w:line="288" w:lineRule="auto"/>
              <w:rPr>
                <w:rFonts w:ascii="宋体" w:hAnsi="宋体" w:cs="宋体"/>
                <w:sz w:val="21"/>
                <w:szCs w:val="21"/>
              </w:rPr>
            </w:pPr>
            <w:r>
              <w:rPr>
                <w:rFonts w:hint="eastAsia" w:ascii="宋体" w:hAnsi="宋体" w:cs="宋体"/>
                <w:sz w:val="21"/>
                <w:szCs w:val="21"/>
              </w:rPr>
              <w:t>2.2供应商提供的技术规格、经采购人认可的合同货物的有效检验文件；</w:t>
            </w:r>
          </w:p>
          <w:p>
            <w:pPr>
              <w:adjustRightInd w:val="0"/>
              <w:snapToGrid w:val="0"/>
              <w:spacing w:line="288" w:lineRule="auto"/>
              <w:rPr>
                <w:rFonts w:ascii="宋体" w:hAnsi="宋体" w:cs="宋体"/>
                <w:sz w:val="21"/>
                <w:szCs w:val="21"/>
              </w:rPr>
            </w:pPr>
            <w:r>
              <w:rPr>
                <w:rFonts w:hint="eastAsia" w:ascii="宋体" w:hAnsi="宋体" w:cs="宋体"/>
                <w:sz w:val="21"/>
                <w:szCs w:val="21"/>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cs="宋体"/>
                <w:sz w:val="21"/>
                <w:szCs w:val="21"/>
              </w:rPr>
            </w:pPr>
            <w:r>
              <w:rPr>
                <w:rFonts w:hint="eastAsia" w:ascii="宋体" w:hAnsi="宋体" w:cs="宋体"/>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cs="宋体"/>
                <w:sz w:val="21"/>
                <w:szCs w:val="21"/>
              </w:rPr>
            </w:pPr>
            <w:r>
              <w:rPr>
                <w:rFonts w:hint="eastAsia" w:ascii="宋体" w:hAnsi="宋体" w:cs="宋体"/>
                <w:sz w:val="21"/>
                <w:szCs w:val="21"/>
              </w:rPr>
              <w:t>4.验收合格的条件：</w:t>
            </w:r>
          </w:p>
          <w:p>
            <w:pPr>
              <w:adjustRightInd w:val="0"/>
              <w:snapToGrid w:val="0"/>
              <w:spacing w:line="288" w:lineRule="auto"/>
              <w:rPr>
                <w:rFonts w:ascii="宋体" w:hAnsi="宋体" w:cs="宋体"/>
                <w:sz w:val="21"/>
                <w:szCs w:val="21"/>
              </w:rPr>
            </w:pPr>
            <w:r>
              <w:rPr>
                <w:rFonts w:hint="eastAsia" w:ascii="宋体" w:hAnsi="宋体" w:cs="宋体"/>
                <w:sz w:val="21"/>
                <w:szCs w:val="21"/>
              </w:rPr>
              <w:t>4.1所供货物符合产品标准和及合同的要求；</w:t>
            </w:r>
          </w:p>
          <w:p>
            <w:pPr>
              <w:adjustRightInd w:val="0"/>
              <w:snapToGrid w:val="0"/>
              <w:spacing w:line="288" w:lineRule="auto"/>
              <w:rPr>
                <w:rFonts w:ascii="宋体" w:hAnsi="宋体" w:cs="宋体"/>
                <w:sz w:val="21"/>
                <w:szCs w:val="21"/>
              </w:rPr>
            </w:pPr>
            <w:r>
              <w:rPr>
                <w:rFonts w:hint="eastAsia" w:ascii="宋体" w:hAnsi="宋体" w:cs="宋体"/>
                <w:sz w:val="21"/>
                <w:szCs w:val="21"/>
              </w:rPr>
              <w:t>4.2在进行测试和验收过程中发现的问题已被解决并得到采购人的认可；</w:t>
            </w:r>
          </w:p>
          <w:p>
            <w:pPr>
              <w:adjustRightInd w:val="0"/>
              <w:snapToGrid w:val="0"/>
              <w:spacing w:line="288" w:lineRule="auto"/>
              <w:rPr>
                <w:rFonts w:ascii="宋体" w:hAnsi="宋体" w:cs="宋体"/>
                <w:sz w:val="21"/>
                <w:szCs w:val="21"/>
              </w:rPr>
            </w:pPr>
            <w:r>
              <w:rPr>
                <w:rFonts w:hint="eastAsia" w:ascii="宋体" w:hAnsi="宋体" w:cs="宋体"/>
                <w:sz w:val="21"/>
                <w:szCs w:val="21"/>
              </w:rPr>
              <w:t>4.3合同中规定的所有货物和材料均已交付；</w:t>
            </w:r>
          </w:p>
          <w:p>
            <w:pPr>
              <w:adjustRightInd w:val="0"/>
              <w:snapToGrid w:val="0"/>
              <w:spacing w:line="288" w:lineRule="auto"/>
              <w:rPr>
                <w:rFonts w:ascii="宋体" w:hAnsi="宋体" w:cs="宋体"/>
                <w:sz w:val="21"/>
                <w:szCs w:val="21"/>
              </w:rPr>
            </w:pPr>
            <w:r>
              <w:rPr>
                <w:rFonts w:hint="eastAsia" w:ascii="宋体" w:hAnsi="宋体" w:cs="宋体"/>
                <w:sz w:val="21"/>
                <w:szCs w:val="21"/>
              </w:rPr>
              <w:t>4.4所供货物已通过使用单位组织的验收；</w:t>
            </w:r>
          </w:p>
          <w:p>
            <w:pPr>
              <w:adjustRightInd w:val="0"/>
              <w:snapToGrid w:val="0"/>
              <w:spacing w:line="288" w:lineRule="auto"/>
              <w:rPr>
                <w:rFonts w:ascii="宋体" w:hAnsi="宋体" w:cs="宋体"/>
                <w:sz w:val="21"/>
                <w:szCs w:val="21"/>
              </w:rPr>
            </w:pPr>
            <w:r>
              <w:rPr>
                <w:rFonts w:hint="eastAsia" w:ascii="宋体" w:hAnsi="宋体" w:cs="宋体"/>
                <w:sz w:val="21"/>
                <w:szCs w:val="21"/>
              </w:rPr>
              <w:t>4.5所有相关的技术文件及资料均已提交并得到接受。</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四</w:t>
      </w:r>
      <w:r>
        <w:rPr>
          <w:rFonts w:ascii="宋体" w:hAnsi="宋体"/>
          <w:b/>
          <w:sz w:val="21"/>
          <w:szCs w:val="21"/>
        </w:rPr>
        <w:t>、技术要求</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cs="宋体"/>
          <w:b/>
          <w:bCs/>
          <w:sz w:val="21"/>
          <w:szCs w:val="21"/>
        </w:rPr>
      </w:pPr>
      <w:r>
        <w:rPr>
          <w:rFonts w:hint="eastAsia" w:ascii="宋体" w:hAnsi="宋体" w:cs="宋体"/>
          <w:b/>
          <w:bCs/>
          <w:sz w:val="21"/>
          <w:szCs w:val="21"/>
        </w:rPr>
        <w:t>1.需执行的国家相关标准、行业标准、地方标准或者其他标准、规范：</w:t>
      </w:r>
      <w:bookmarkStart w:id="2" w:name="_Hlk94018176"/>
      <w:r>
        <w:rPr>
          <w:rFonts w:hint="eastAsia" w:ascii="宋体" w:hAnsi="宋体" w:cs="宋体"/>
          <w:sz w:val="21"/>
          <w:szCs w:val="21"/>
        </w:rPr>
        <w:t>如技术要求中未注明需执行的国家相关标准、行业标准、地方标准或者其他标准、规范的，执行最新标准、规范。</w:t>
      </w:r>
      <w:bookmarkEnd w:id="2"/>
    </w:p>
    <w:p>
      <w:pPr>
        <w:adjustRightInd w:val="0"/>
        <w:snapToGrid w:val="0"/>
        <w:spacing w:line="288" w:lineRule="auto"/>
        <w:rPr>
          <w:rFonts w:ascii="宋体" w:hAnsi="宋体" w:cs="宋体"/>
          <w:b/>
          <w:bCs/>
          <w:sz w:val="21"/>
          <w:szCs w:val="21"/>
        </w:rPr>
      </w:pPr>
      <w:r>
        <w:rPr>
          <w:rFonts w:hint="eastAsia" w:ascii="宋体" w:hAnsi="宋体" w:cs="宋体"/>
          <w:b/>
          <w:bCs/>
          <w:sz w:val="21"/>
          <w:szCs w:val="21"/>
        </w:rPr>
        <w:t>2.需实现的功能及目标：</w:t>
      </w:r>
    </w:p>
    <w:p>
      <w:pPr>
        <w:pStyle w:val="5"/>
        <w:spacing w:before="72" w:beforeLines="30" w:after="48" w:afterLines="20" w:line="288" w:lineRule="auto"/>
        <w:ind w:right="0" w:firstLine="422"/>
        <w:jc w:val="left"/>
        <w:rPr>
          <w:rFonts w:ascii="宋体" w:hAnsi="宋体"/>
          <w:b/>
          <w:szCs w:val="21"/>
        </w:rPr>
      </w:pPr>
      <w:r>
        <w:rPr>
          <w:rFonts w:hint="eastAsia" w:ascii="宋体" w:hAnsi="宋体"/>
          <w:b/>
          <w:szCs w:val="21"/>
        </w:rPr>
        <w:t>二、建设目标</w:t>
      </w:r>
    </w:p>
    <w:p>
      <w:pPr>
        <w:spacing w:line="288" w:lineRule="auto"/>
        <w:ind w:firstLine="420" w:firstLineChars="200"/>
        <w:jc w:val="left"/>
        <w:rPr>
          <w:rFonts w:ascii="宋体" w:hAnsi="宋体"/>
          <w:sz w:val="21"/>
          <w:szCs w:val="21"/>
        </w:rPr>
      </w:pPr>
      <w:r>
        <w:rPr>
          <w:rFonts w:hint="eastAsia" w:ascii="宋体" w:hAnsi="宋体"/>
          <w:sz w:val="21"/>
          <w:szCs w:val="21"/>
        </w:rPr>
        <w:t>本项目旨在打造“平台+资源+服务”三位一体，能够实现培养学生自主学习能力、提升教师教学效率、优化学校教学管理的网络教学综合服务。项目将为教师创新教学实践提供优质的运行平台，促进教师基于慕课等先进教育理念和教学方法对教学模式进行创新；能有效助推学校线上线下混合教学模式改革，构建新型“互联网+”教学和学习生态；便于学校课程资源的建设，实现优质资源的共享共用以及永久保存；有效提升教学运行管理效率</w:t>
      </w:r>
      <w:bookmarkStart w:id="3" w:name="_Toc387155682"/>
      <w:bookmarkStart w:id="4" w:name="_Toc26825"/>
      <w:bookmarkStart w:id="5" w:name="_Toc25286"/>
      <w:r>
        <w:rPr>
          <w:rFonts w:hint="eastAsia" w:ascii="宋体" w:hAnsi="宋体"/>
          <w:sz w:val="21"/>
          <w:szCs w:val="21"/>
        </w:rPr>
        <w:t>。</w:t>
      </w:r>
    </w:p>
    <w:p>
      <w:pPr>
        <w:pStyle w:val="5"/>
        <w:spacing w:before="72" w:beforeLines="30" w:after="48" w:afterLines="20" w:line="288" w:lineRule="auto"/>
        <w:ind w:right="0" w:firstLine="422"/>
        <w:jc w:val="left"/>
        <w:rPr>
          <w:rFonts w:ascii="宋体" w:hAnsi="宋体"/>
          <w:b/>
          <w:szCs w:val="21"/>
        </w:rPr>
      </w:pPr>
      <w:r>
        <w:rPr>
          <w:rFonts w:hint="eastAsia" w:ascii="宋体" w:hAnsi="宋体"/>
          <w:b/>
          <w:szCs w:val="21"/>
        </w:rPr>
        <w:t>三、</w:t>
      </w:r>
      <w:bookmarkEnd w:id="3"/>
      <w:bookmarkEnd w:id="4"/>
      <w:bookmarkEnd w:id="5"/>
      <w:r>
        <w:rPr>
          <w:rFonts w:hint="eastAsia" w:ascii="宋体" w:hAnsi="宋体"/>
          <w:b/>
          <w:szCs w:val="21"/>
        </w:rPr>
        <w:t>系统功能基本要求</w:t>
      </w:r>
    </w:p>
    <w:p>
      <w:pPr>
        <w:tabs>
          <w:tab w:val="left" w:pos="425"/>
        </w:tabs>
        <w:adjustRightInd w:val="0"/>
        <w:snapToGrid w:val="0"/>
        <w:spacing w:line="288" w:lineRule="auto"/>
        <w:ind w:firstLine="420" w:firstLineChars="200"/>
        <w:jc w:val="left"/>
        <w:rPr>
          <w:rFonts w:ascii="宋体" w:hAnsi="宋体"/>
          <w:sz w:val="21"/>
          <w:szCs w:val="21"/>
        </w:rPr>
      </w:pPr>
      <w:r>
        <w:rPr>
          <w:rFonts w:hint="eastAsia" w:ascii="宋体" w:hAnsi="宋体"/>
          <w:sz w:val="21"/>
          <w:szCs w:val="21"/>
        </w:rPr>
        <w:t>智慧教学系统是应用计算机技术、多媒体技术、网络通信技术、数字技术、虚拟现实技术等现代信息技术手段构建的一种新型教学模式，是融合现代教育理念、教学内容和现代信息技术的具有多种功能的开放式的教与学交互系统。系统应满足以下基本要求：</w:t>
      </w:r>
    </w:p>
    <w:p>
      <w:pPr>
        <w:tabs>
          <w:tab w:val="left" w:pos="425"/>
        </w:tabs>
        <w:adjustRightInd w:val="0"/>
        <w:snapToGrid w:val="0"/>
        <w:spacing w:line="288" w:lineRule="auto"/>
        <w:ind w:firstLine="420" w:firstLineChars="200"/>
        <w:jc w:val="left"/>
        <w:rPr>
          <w:rFonts w:ascii="宋体" w:hAnsi="宋体"/>
          <w:sz w:val="21"/>
          <w:szCs w:val="21"/>
        </w:rPr>
      </w:pPr>
      <w:r>
        <w:rPr>
          <w:rFonts w:hint="eastAsia" w:ascii="宋体" w:hAnsi="宋体"/>
          <w:sz w:val="21"/>
          <w:szCs w:val="21"/>
        </w:rPr>
        <w:t>1、支持整个课程创建、内容共享、学习过程跟踪和控制、在线测试和作业发布、交流互动、成绩评测和学习成果反馈教学流程，实现信息技术与教学过程的深度融合。</w:t>
      </w:r>
    </w:p>
    <w:p>
      <w:pPr>
        <w:tabs>
          <w:tab w:val="left" w:pos="425"/>
        </w:tabs>
        <w:adjustRightInd w:val="0"/>
        <w:snapToGrid w:val="0"/>
        <w:spacing w:line="288" w:lineRule="auto"/>
        <w:ind w:firstLine="420" w:firstLineChars="200"/>
        <w:jc w:val="left"/>
        <w:rPr>
          <w:rFonts w:ascii="宋体" w:hAnsi="宋体"/>
          <w:sz w:val="21"/>
          <w:szCs w:val="21"/>
        </w:rPr>
      </w:pPr>
      <w:r>
        <w:rPr>
          <w:rFonts w:hint="eastAsia" w:ascii="宋体" w:hAnsi="宋体"/>
          <w:sz w:val="21"/>
          <w:szCs w:val="21"/>
        </w:rPr>
        <w:t>2、成熟稳定的软件产品，具有国家软件著作权登记证书</w:t>
      </w:r>
      <w:r>
        <w:rPr>
          <w:rFonts w:hint="eastAsia" w:ascii="宋体" w:hAnsi="宋体"/>
          <w:b/>
          <w:sz w:val="21"/>
          <w:szCs w:val="21"/>
        </w:rPr>
        <w:t>（投标中提供软件著作登记证书复印件）</w:t>
      </w:r>
    </w:p>
    <w:p>
      <w:pPr>
        <w:tabs>
          <w:tab w:val="left" w:pos="425"/>
        </w:tabs>
        <w:adjustRightInd w:val="0"/>
        <w:snapToGrid w:val="0"/>
        <w:spacing w:line="288" w:lineRule="auto"/>
        <w:ind w:firstLine="420" w:firstLineChars="200"/>
        <w:jc w:val="left"/>
        <w:rPr>
          <w:rFonts w:ascii="宋体" w:hAnsi="宋体"/>
          <w:sz w:val="21"/>
          <w:szCs w:val="21"/>
        </w:rPr>
      </w:pPr>
      <w:r>
        <w:rPr>
          <w:rFonts w:hint="eastAsia" w:ascii="宋体" w:hAnsi="宋体"/>
          <w:sz w:val="21"/>
          <w:szCs w:val="21"/>
        </w:rPr>
        <w:t>3、系统设计满足大规模用户使用、支持分布式部署，应满足万人在线学习的性能要求。</w:t>
      </w:r>
    </w:p>
    <w:p>
      <w:pPr>
        <w:tabs>
          <w:tab w:val="left" w:pos="425"/>
        </w:tabs>
        <w:adjustRightInd w:val="0"/>
        <w:snapToGrid w:val="0"/>
        <w:spacing w:line="288" w:lineRule="auto"/>
        <w:ind w:firstLine="420" w:firstLineChars="200"/>
        <w:jc w:val="left"/>
        <w:rPr>
          <w:rFonts w:ascii="宋体" w:hAnsi="宋体"/>
          <w:sz w:val="21"/>
          <w:szCs w:val="21"/>
        </w:rPr>
      </w:pPr>
      <w:r>
        <w:rPr>
          <w:rFonts w:hint="eastAsia" w:ascii="宋体" w:hAnsi="宋体"/>
          <w:sz w:val="21"/>
          <w:szCs w:val="21"/>
        </w:rPr>
        <w:t>4、采用B/S结构，基于J2EE架构，页面采用Web2.0 AJAX开发，不需要另行安装插件就可以支持IE9及以上版本、safari、Firefox、chrome等浏览器。</w:t>
      </w:r>
    </w:p>
    <w:p>
      <w:pPr>
        <w:tabs>
          <w:tab w:val="left" w:pos="425"/>
        </w:tabs>
        <w:adjustRightInd w:val="0"/>
        <w:snapToGrid w:val="0"/>
        <w:spacing w:line="288" w:lineRule="auto"/>
        <w:ind w:firstLine="420" w:firstLineChars="200"/>
        <w:jc w:val="left"/>
        <w:rPr>
          <w:rFonts w:ascii="宋体" w:hAnsi="宋体"/>
          <w:sz w:val="21"/>
          <w:szCs w:val="21"/>
        </w:rPr>
      </w:pPr>
      <w:r>
        <w:rPr>
          <w:rFonts w:hint="eastAsia" w:ascii="宋体" w:hAnsi="宋体"/>
          <w:sz w:val="21"/>
          <w:szCs w:val="21"/>
        </w:rPr>
        <w:t>5、具有先进性、可移植性、开放性和兼容性，支持标准化多媒体课件。支持随用户使用量的增大而只需增加相应的硬件即可。</w:t>
      </w:r>
    </w:p>
    <w:p>
      <w:pPr>
        <w:tabs>
          <w:tab w:val="left" w:pos="425"/>
        </w:tabs>
        <w:adjustRightInd w:val="0"/>
        <w:snapToGrid w:val="0"/>
        <w:spacing w:line="288" w:lineRule="auto"/>
        <w:ind w:firstLine="420" w:firstLineChars="200"/>
        <w:jc w:val="left"/>
        <w:rPr>
          <w:rFonts w:ascii="宋体" w:hAnsi="宋体"/>
          <w:sz w:val="21"/>
          <w:szCs w:val="21"/>
        </w:rPr>
      </w:pPr>
      <w:r>
        <w:rPr>
          <w:rFonts w:hint="eastAsia" w:ascii="宋体" w:hAnsi="宋体"/>
          <w:sz w:val="21"/>
          <w:szCs w:val="21"/>
        </w:rPr>
        <w:t>6、支持Web服务器集群。具有安全策略和备份机制，可根据不同的业务要求采用不同的安全措施，保证发生故障时不影响整个系统的正常运行。提供各级数据备份机制能够每天非工作时段定时备份数据库。具有相关策略对知识产权进行保护。</w:t>
      </w:r>
    </w:p>
    <w:p>
      <w:pPr>
        <w:tabs>
          <w:tab w:val="left" w:pos="425"/>
        </w:tabs>
        <w:adjustRightInd w:val="0"/>
        <w:snapToGrid w:val="0"/>
        <w:spacing w:line="288" w:lineRule="auto"/>
        <w:ind w:firstLine="420" w:firstLineChars="200"/>
        <w:jc w:val="left"/>
        <w:rPr>
          <w:rFonts w:ascii="宋体" w:hAnsi="宋体"/>
          <w:sz w:val="21"/>
          <w:szCs w:val="21"/>
        </w:rPr>
      </w:pPr>
      <w:r>
        <w:rPr>
          <w:rFonts w:hint="eastAsia" w:ascii="宋体" w:hAnsi="宋体"/>
          <w:sz w:val="21"/>
          <w:szCs w:val="21"/>
        </w:rPr>
        <w:t>7、不限注册课程数量和注册用户数，其中的网络课程可以实现按课程的导入、导出进行备份。</w:t>
      </w:r>
    </w:p>
    <w:p>
      <w:pPr>
        <w:tabs>
          <w:tab w:val="left" w:pos="425"/>
        </w:tabs>
        <w:adjustRightInd w:val="0"/>
        <w:snapToGrid w:val="0"/>
        <w:spacing w:line="288" w:lineRule="auto"/>
        <w:ind w:firstLine="420" w:firstLineChars="200"/>
        <w:jc w:val="left"/>
        <w:rPr>
          <w:rFonts w:ascii="宋体" w:hAnsi="宋体"/>
          <w:sz w:val="21"/>
          <w:szCs w:val="21"/>
        </w:rPr>
      </w:pPr>
      <w:r>
        <w:rPr>
          <w:rFonts w:hint="eastAsia" w:ascii="宋体" w:hAnsi="宋体"/>
          <w:sz w:val="21"/>
          <w:szCs w:val="21"/>
        </w:rPr>
        <w:t>8、全面支持学生的自主学习与合作学习，体现在教学活动中学生的主体地位和教师的主导地位，为学生构建自主学习、主动探索的环境，教师通过组织学习材料，实时和非实时的教学手段引导和帮助学生学习。</w:t>
      </w:r>
    </w:p>
    <w:p>
      <w:pPr>
        <w:tabs>
          <w:tab w:val="left" w:pos="425"/>
        </w:tabs>
        <w:adjustRightInd w:val="0"/>
        <w:snapToGrid w:val="0"/>
        <w:spacing w:line="288" w:lineRule="auto"/>
        <w:ind w:firstLine="420" w:firstLineChars="200"/>
        <w:jc w:val="left"/>
        <w:rPr>
          <w:rFonts w:ascii="宋体" w:hAnsi="宋体"/>
          <w:sz w:val="21"/>
          <w:szCs w:val="21"/>
        </w:rPr>
      </w:pPr>
      <w:r>
        <w:rPr>
          <w:rFonts w:hint="eastAsia" w:ascii="宋体" w:hAnsi="宋体"/>
          <w:sz w:val="21"/>
          <w:szCs w:val="21"/>
        </w:rPr>
        <w:t>9、系统支持辅助教学、翻转课堂、纯线上教学、直播课堂等多种网络教学模式。</w:t>
      </w:r>
    </w:p>
    <w:p>
      <w:pPr>
        <w:pStyle w:val="5"/>
        <w:spacing w:line="288" w:lineRule="auto"/>
        <w:ind w:right="0" w:firstLine="420"/>
        <w:jc w:val="left"/>
        <w:rPr>
          <w:rFonts w:ascii="宋体" w:hAnsi="宋体"/>
          <w:szCs w:val="21"/>
        </w:rPr>
      </w:pPr>
      <w:r>
        <w:rPr>
          <w:rFonts w:hint="eastAsia" w:ascii="宋体" w:hAnsi="宋体"/>
          <w:szCs w:val="21"/>
        </w:rPr>
        <w:t>10、平台具有视频、文档格式自动转换、码流自动转换的功能，以适应不同的访问终端（Android，iOS）；所有文档资源自动转码成flash格式播放，视频类资源系统自动转码为mp4、flv等多种格式。</w:t>
      </w:r>
    </w:p>
    <w:p>
      <w:pPr>
        <w:pStyle w:val="5"/>
        <w:spacing w:line="288" w:lineRule="auto"/>
        <w:ind w:right="0" w:firstLine="420"/>
        <w:jc w:val="left"/>
        <w:rPr>
          <w:rFonts w:ascii="宋体" w:hAnsi="宋体"/>
          <w:szCs w:val="21"/>
        </w:rPr>
      </w:pPr>
      <w:r>
        <w:rPr>
          <w:rFonts w:hint="eastAsia" w:ascii="宋体" w:hAnsi="宋体"/>
          <w:szCs w:val="21"/>
        </w:rPr>
        <w:t>11、具有强大的交流协作功能，提供同步、异步的交流讨论工具，使得学生之间、学生与教师之间方便地共享信息、交流、讨论、协商，从而提高网络学习的效果和质量。</w:t>
      </w:r>
    </w:p>
    <w:p>
      <w:pPr>
        <w:pStyle w:val="5"/>
        <w:spacing w:line="288" w:lineRule="auto"/>
        <w:ind w:right="0" w:firstLine="420"/>
        <w:jc w:val="left"/>
        <w:rPr>
          <w:rFonts w:ascii="宋体" w:hAnsi="宋体"/>
          <w:szCs w:val="21"/>
        </w:rPr>
      </w:pPr>
      <w:r>
        <w:rPr>
          <w:rFonts w:hint="eastAsia" w:ascii="宋体" w:hAnsi="宋体"/>
          <w:szCs w:val="21"/>
        </w:rPr>
        <w:t>12、角色管理：可建立学生、教师、管理员、超级管理员等角色，各级管理员也可以根据自身的需求创建角色和为角色指定权限。</w:t>
      </w:r>
    </w:p>
    <w:p>
      <w:pPr>
        <w:pStyle w:val="5"/>
        <w:spacing w:line="288" w:lineRule="auto"/>
        <w:ind w:right="0" w:firstLine="420"/>
        <w:jc w:val="left"/>
        <w:rPr>
          <w:rFonts w:ascii="宋体" w:hAnsi="宋体"/>
          <w:szCs w:val="21"/>
        </w:rPr>
      </w:pPr>
      <w:r>
        <w:rPr>
          <w:rFonts w:hint="eastAsia" w:ascii="宋体" w:hAnsi="宋体"/>
          <w:szCs w:val="21"/>
        </w:rPr>
        <w:t>13、权限管理：可为每个导航功能点分配访问、管理等不同的权限，管理员可以批量给用户分配、收回权限，具有权限整体移交功能。</w:t>
      </w:r>
    </w:p>
    <w:p>
      <w:pPr>
        <w:pStyle w:val="5"/>
        <w:spacing w:line="288" w:lineRule="auto"/>
        <w:ind w:right="0" w:firstLine="420"/>
        <w:jc w:val="left"/>
        <w:rPr>
          <w:rFonts w:ascii="宋体" w:hAnsi="宋体"/>
          <w:szCs w:val="21"/>
        </w:rPr>
      </w:pPr>
      <w:r>
        <w:rPr>
          <w:rFonts w:hint="eastAsia" w:ascii="宋体" w:hAnsi="宋体"/>
          <w:szCs w:val="21"/>
        </w:rPr>
        <w:t>14、机构和用户管理：管理员可以批量增加、删除、修改组织机构树，可单个、批量增加、删除、修改、查找用户信息。</w:t>
      </w:r>
    </w:p>
    <w:p>
      <w:pPr>
        <w:pStyle w:val="5"/>
        <w:spacing w:line="288" w:lineRule="auto"/>
        <w:ind w:right="0" w:firstLine="420"/>
        <w:jc w:val="left"/>
        <w:rPr>
          <w:rFonts w:ascii="宋体" w:hAnsi="宋体"/>
          <w:szCs w:val="21"/>
        </w:rPr>
      </w:pPr>
      <w:r>
        <w:rPr>
          <w:rFonts w:hint="eastAsia" w:ascii="宋体" w:hAnsi="宋体"/>
          <w:szCs w:val="21"/>
        </w:rPr>
        <w:t>15、提供强大的基于浏览器的数学、化学公式在线编辑器。提供精确的学习进度监控信息，实现学生再次登录平台时能从上次学习的结束点继续学习课程。可记录、查询用户登录及操作信息。</w:t>
      </w:r>
    </w:p>
    <w:p>
      <w:pPr>
        <w:spacing w:line="288" w:lineRule="auto"/>
        <w:ind w:firstLine="560"/>
        <w:rPr>
          <w:rFonts w:ascii="宋体" w:hAnsi="宋体"/>
          <w:sz w:val="21"/>
          <w:szCs w:val="21"/>
        </w:rPr>
      </w:pPr>
      <w:r>
        <w:rPr>
          <w:rFonts w:hint="eastAsia" w:ascii="宋体" w:hAnsi="宋体"/>
          <w:sz w:val="21"/>
          <w:szCs w:val="21"/>
        </w:rPr>
        <w:t>16、要求所提供的产品可以与现有用户统一登录系统进行无缝对接，</w:t>
      </w:r>
      <w:r>
        <w:rPr>
          <w:rFonts w:hint="eastAsia" w:ascii="宋体" w:hAnsi="宋体"/>
          <w:bCs/>
          <w:sz w:val="21"/>
          <w:szCs w:val="21"/>
        </w:rPr>
        <w:t>同时能集成嵌入到学校现有的AP</w:t>
      </w:r>
      <w:r>
        <w:rPr>
          <w:rFonts w:hint="eastAsia" w:ascii="宋体" w:hAnsi="宋体"/>
          <w:sz w:val="21"/>
          <w:szCs w:val="21"/>
        </w:rPr>
        <w:t>P，需支持iOS和Android系统。与网络教学平台能够对接，进行在线课程的学习、作业、考试、讨论、笔记、小组、成绩分析、学生管理，支持课堂签到、抢答、问卷、讨论、选人、资料、直播等功能。</w:t>
      </w:r>
    </w:p>
    <w:p>
      <w:pPr>
        <w:pStyle w:val="5"/>
        <w:spacing w:line="288" w:lineRule="auto"/>
        <w:ind w:right="0" w:firstLine="420"/>
        <w:jc w:val="left"/>
        <w:rPr>
          <w:rFonts w:ascii="宋体" w:hAnsi="宋体"/>
          <w:szCs w:val="21"/>
        </w:rPr>
      </w:pPr>
      <w:r>
        <w:rPr>
          <w:rFonts w:hint="eastAsia" w:ascii="宋体" w:hAnsi="宋体"/>
          <w:szCs w:val="21"/>
        </w:rPr>
        <w:t>17、提供专门的教室端，支持PPT投屏及课堂互动功能，PPT投屏演示保留动画效果，播放流畅，在投屏演示时随时可发起签到、投票、测验、抢答、选人、讨论、测验、问卷等多种课堂活动，活动内容可大屏显示。PPT文件来源多种渠道，可以通过电脑端把文件直接发送至移动端，提高资源展示的便捷性。</w:t>
      </w:r>
    </w:p>
    <w:p>
      <w:pPr>
        <w:pStyle w:val="5"/>
        <w:spacing w:line="288" w:lineRule="auto"/>
        <w:ind w:right="0" w:firstLine="420"/>
        <w:jc w:val="left"/>
        <w:rPr>
          <w:rFonts w:ascii="宋体" w:hAnsi="宋体"/>
          <w:szCs w:val="21"/>
        </w:rPr>
      </w:pPr>
      <w:r>
        <w:rPr>
          <w:rFonts w:hint="eastAsia" w:ascii="宋体" w:hAnsi="宋体"/>
          <w:szCs w:val="21"/>
        </w:rPr>
        <w:t>18、系统专属的管理端，方便管理者提随时查看教学运行情况、教学预警、办公应用、综合管理。</w:t>
      </w:r>
    </w:p>
    <w:p>
      <w:pPr>
        <w:pStyle w:val="5"/>
        <w:spacing w:before="72" w:beforeLines="30" w:after="48" w:afterLines="20" w:line="288" w:lineRule="auto"/>
        <w:ind w:right="0" w:firstLine="422"/>
        <w:jc w:val="left"/>
        <w:rPr>
          <w:rFonts w:ascii="宋体" w:hAnsi="宋体"/>
          <w:b/>
          <w:szCs w:val="21"/>
        </w:rPr>
      </w:pPr>
      <w:r>
        <w:rPr>
          <w:rFonts w:hint="eastAsia" w:ascii="宋体" w:hAnsi="宋体"/>
          <w:b/>
          <w:szCs w:val="21"/>
        </w:rPr>
        <w:t>四、系统功能技术要求</w:t>
      </w:r>
      <w:bookmarkStart w:id="6" w:name="_Toc26147"/>
    </w:p>
    <w:p>
      <w:pPr>
        <w:pStyle w:val="5"/>
        <w:spacing w:before="72" w:beforeLines="30" w:line="288" w:lineRule="auto"/>
        <w:ind w:right="0" w:firstLine="422"/>
        <w:jc w:val="left"/>
        <w:rPr>
          <w:rFonts w:ascii="宋体" w:hAnsi="宋体"/>
          <w:b/>
          <w:szCs w:val="21"/>
        </w:rPr>
      </w:pPr>
      <w:r>
        <w:rPr>
          <w:rFonts w:hint="eastAsia" w:ascii="宋体" w:hAnsi="宋体"/>
          <w:b/>
          <w:szCs w:val="21"/>
        </w:rPr>
        <w:t>（一）</w:t>
      </w:r>
      <w:bookmarkEnd w:id="6"/>
      <w:bookmarkStart w:id="7" w:name="_Toc18940"/>
      <w:bookmarkStart w:id="8" w:name="_Toc461486197"/>
      <w:bookmarkStart w:id="9" w:name="_Toc387756276"/>
      <w:bookmarkStart w:id="10" w:name="_Toc387155683"/>
      <w:bookmarkStart w:id="11" w:name="_Toc387755924"/>
      <w:r>
        <w:rPr>
          <w:rFonts w:hint="eastAsia" w:ascii="宋体" w:hAnsi="宋体"/>
          <w:b/>
          <w:szCs w:val="21"/>
        </w:rPr>
        <w:t>网络课程建设</w:t>
      </w:r>
      <w:bookmarkEnd w:id="7"/>
      <w:bookmarkEnd w:id="8"/>
      <w:bookmarkEnd w:id="9"/>
      <w:bookmarkEnd w:id="10"/>
      <w:bookmarkEnd w:id="11"/>
    </w:p>
    <w:p>
      <w:pPr>
        <w:pStyle w:val="5"/>
        <w:spacing w:line="288" w:lineRule="auto"/>
        <w:ind w:right="0" w:firstLine="420"/>
        <w:jc w:val="left"/>
        <w:rPr>
          <w:rFonts w:ascii="宋体" w:hAnsi="宋体"/>
          <w:bCs/>
          <w:szCs w:val="21"/>
        </w:rPr>
      </w:pPr>
      <w:r>
        <w:rPr>
          <w:rFonts w:hint="eastAsia" w:ascii="宋体" w:hAnsi="宋体"/>
          <w:szCs w:val="21"/>
        </w:rPr>
        <w:t>1、平台支持在线</w:t>
      </w:r>
      <w:r>
        <w:rPr>
          <w:rFonts w:hint="eastAsia" w:ascii="宋体" w:hAnsi="宋体"/>
          <w:bCs/>
          <w:szCs w:val="21"/>
        </w:rPr>
        <w:t>制作富媒体课程，选择不同的模板就可以建设慕课或精品课程等个性化课程网站。</w:t>
      </w:r>
    </w:p>
    <w:p>
      <w:pPr>
        <w:pStyle w:val="5"/>
        <w:spacing w:line="288" w:lineRule="auto"/>
        <w:ind w:right="0" w:firstLine="420"/>
        <w:jc w:val="left"/>
        <w:rPr>
          <w:rFonts w:ascii="宋体" w:hAnsi="宋体"/>
          <w:bCs/>
          <w:szCs w:val="21"/>
        </w:rPr>
      </w:pPr>
      <w:r>
        <w:rPr>
          <w:rFonts w:hint="eastAsia" w:ascii="宋体" w:hAnsi="宋体"/>
          <w:bCs/>
          <w:szCs w:val="21"/>
        </w:rPr>
        <w:t>2、提供多套精美网络课程建课模板，教师可依据个人资料的丰富程度及喜欢的风格进行个性化的设置，支持教师在建课程自动生成课程网站。</w:t>
      </w:r>
    </w:p>
    <w:p>
      <w:pPr>
        <w:pStyle w:val="5"/>
        <w:spacing w:line="288" w:lineRule="auto"/>
        <w:ind w:right="0" w:firstLine="420"/>
        <w:jc w:val="left"/>
        <w:rPr>
          <w:rFonts w:ascii="宋体" w:hAnsi="宋体"/>
          <w:bCs/>
          <w:szCs w:val="21"/>
        </w:rPr>
      </w:pPr>
      <w:r>
        <w:rPr>
          <w:rFonts w:hint="eastAsia" w:ascii="宋体" w:hAnsi="宋体"/>
          <w:bCs/>
          <w:szCs w:val="21"/>
        </w:rPr>
        <w:t>3、开始建课前，可以选择按周、课时自动生成课程章节，快速创建课程章节目录，也可以选择模板导入形式创建课程目录，提升建课效率。</w:t>
      </w:r>
    </w:p>
    <w:p>
      <w:pPr>
        <w:pStyle w:val="5"/>
        <w:spacing w:line="288" w:lineRule="auto"/>
        <w:ind w:right="0" w:firstLine="420"/>
        <w:jc w:val="left"/>
        <w:rPr>
          <w:rFonts w:ascii="宋体" w:hAnsi="宋体"/>
          <w:bCs/>
          <w:szCs w:val="21"/>
        </w:rPr>
      </w:pPr>
      <w:r>
        <w:rPr>
          <w:rFonts w:hint="eastAsia" w:ascii="宋体" w:hAnsi="宋体"/>
          <w:bCs/>
          <w:szCs w:val="21"/>
        </w:rPr>
        <w:t>4、课程编辑页面操作简单、灵活方便、原位编辑、所见即所得。可以发布通告、课程资料、任务、教学资源链接、教师简介等信息。可以任意编写和设置课程的介绍、封面、教学要求、教师团队等等，并支持模块的添加、删除和位置调整，支持是否公开显示的设置，可以上传课程片花。</w:t>
      </w:r>
    </w:p>
    <w:p>
      <w:pPr>
        <w:pStyle w:val="5"/>
        <w:spacing w:line="288" w:lineRule="auto"/>
        <w:ind w:right="0" w:firstLine="420"/>
        <w:jc w:val="left"/>
        <w:rPr>
          <w:rFonts w:ascii="宋体" w:hAnsi="宋体"/>
          <w:szCs w:val="21"/>
        </w:rPr>
      </w:pPr>
      <w:r>
        <w:rPr>
          <w:rFonts w:hint="eastAsia" w:ascii="宋体" w:hAnsi="宋体"/>
          <w:szCs w:val="21"/>
        </w:rPr>
        <w:t>5、课程负责人可指派其他人作为具有同等或者小于本身课程建设管理权限的课程建设者共建同一门课程，也可为自己指定助教辅助自己进行课程建设和教学管理。并且可以对助教的权限进行设置，比如，是否允许查看成绩、允许管理作业、允许管理考试、允许管理论坛、允许发布通知、允许管理课程设置等。</w:t>
      </w:r>
    </w:p>
    <w:p>
      <w:pPr>
        <w:pStyle w:val="5"/>
        <w:spacing w:line="288" w:lineRule="auto"/>
        <w:ind w:right="0" w:firstLine="420"/>
        <w:jc w:val="left"/>
        <w:rPr>
          <w:rFonts w:ascii="宋体" w:hAnsi="宋体"/>
          <w:szCs w:val="21"/>
        </w:rPr>
      </w:pPr>
      <w:r>
        <w:rPr>
          <w:rFonts w:hint="eastAsia" w:ascii="宋体" w:hAnsi="宋体"/>
          <w:szCs w:val="21"/>
        </w:rPr>
        <w:t>6、教师可通过平台上传课程所需要的教材、参考书、参考文献、视频等资源。课程的内容建设，参考资料，课程介绍等任何位置都可以使用平台提供的海量图书、图片、视频的资源一键式搜索插入，插入的资源可以直接点击在线播放查阅，也支持自己上传资料。</w:t>
      </w:r>
    </w:p>
    <w:p>
      <w:pPr>
        <w:pStyle w:val="5"/>
        <w:spacing w:line="288" w:lineRule="auto"/>
        <w:ind w:right="0" w:firstLine="420"/>
        <w:jc w:val="left"/>
        <w:rPr>
          <w:rFonts w:ascii="宋体" w:hAnsi="宋体"/>
          <w:szCs w:val="21"/>
        </w:rPr>
      </w:pPr>
      <w:r>
        <w:rPr>
          <w:rFonts w:hint="eastAsia" w:ascii="宋体" w:hAnsi="宋体"/>
          <w:szCs w:val="21"/>
        </w:rPr>
        <w:t>7、支持课程教学流程管理，可在课程学习过程中任意位置添加随堂测验，可在单元学习完成后布置作业，可以在章节学习完成后安排考试。</w:t>
      </w:r>
    </w:p>
    <w:p>
      <w:pPr>
        <w:pStyle w:val="5"/>
        <w:spacing w:line="288" w:lineRule="auto"/>
        <w:ind w:right="0" w:firstLine="420"/>
        <w:jc w:val="left"/>
        <w:rPr>
          <w:rFonts w:ascii="宋体" w:hAnsi="宋体"/>
          <w:szCs w:val="21"/>
        </w:rPr>
      </w:pPr>
      <w:r>
        <w:rPr>
          <w:rFonts w:hint="eastAsia" w:ascii="宋体" w:hAnsi="宋体"/>
          <w:szCs w:val="21"/>
        </w:rPr>
        <w:t>8、支持慕课制作和慕课教学模式，实现课程知识单元化，每个知识单元聚合丰富的富媒体教学资源，并在同一个页面中进行显示。每个课程单元还可以设置多个标签页。</w:t>
      </w:r>
    </w:p>
    <w:p>
      <w:pPr>
        <w:pStyle w:val="5"/>
        <w:spacing w:line="288" w:lineRule="auto"/>
        <w:ind w:right="0" w:firstLine="420"/>
        <w:jc w:val="left"/>
        <w:rPr>
          <w:rFonts w:ascii="宋体" w:hAnsi="宋体"/>
          <w:szCs w:val="21"/>
        </w:rPr>
      </w:pPr>
      <w:r>
        <w:rPr>
          <w:rFonts w:hint="eastAsia" w:ascii="宋体" w:hAnsi="宋体"/>
          <w:szCs w:val="21"/>
        </w:rPr>
        <w:t>9、课程单元内容建设采用富媒体编辑器，编辑器包含视频、文档、图片、音频、图书、公式、符号、附件、网页、动画等常用组件。</w:t>
      </w:r>
    </w:p>
    <w:p>
      <w:pPr>
        <w:pStyle w:val="5"/>
        <w:spacing w:line="288" w:lineRule="auto"/>
        <w:ind w:right="0" w:firstLine="420"/>
        <w:jc w:val="left"/>
        <w:rPr>
          <w:rFonts w:ascii="宋体" w:hAnsi="宋体"/>
          <w:szCs w:val="21"/>
        </w:rPr>
      </w:pPr>
      <w:r>
        <w:rPr>
          <w:rFonts w:hint="eastAsia" w:ascii="宋体" w:hAnsi="宋体"/>
          <w:szCs w:val="21"/>
        </w:rPr>
        <w:t>10、支持直接将从word中将内容复制粘贴到富媒体编辑器内，并完整保留里面的文字和图片等内容。</w:t>
      </w:r>
    </w:p>
    <w:p>
      <w:pPr>
        <w:pStyle w:val="5"/>
        <w:spacing w:line="288" w:lineRule="auto"/>
        <w:ind w:right="0" w:firstLine="420"/>
        <w:jc w:val="left"/>
        <w:rPr>
          <w:rFonts w:ascii="宋体" w:hAnsi="宋体"/>
          <w:szCs w:val="21"/>
        </w:rPr>
      </w:pPr>
      <w:r>
        <w:rPr>
          <w:rFonts w:hint="eastAsia" w:ascii="宋体" w:hAnsi="宋体"/>
          <w:szCs w:val="21"/>
        </w:rPr>
        <w:t>11、支持rmvb、3gp、mpg、mpeg、mov、wmv、asf、avi、mkv、mp4、flv、vob、f4v等高清和网络格式视频上传，视频上传后自动转码，无需下载可以直接在线进行播放。</w:t>
      </w:r>
    </w:p>
    <w:p>
      <w:pPr>
        <w:pStyle w:val="5"/>
        <w:spacing w:line="288" w:lineRule="auto"/>
        <w:ind w:right="0" w:firstLine="420"/>
        <w:jc w:val="left"/>
        <w:rPr>
          <w:rFonts w:ascii="宋体" w:hAnsi="宋体"/>
          <w:szCs w:val="21"/>
        </w:rPr>
      </w:pPr>
      <w:r>
        <w:rPr>
          <w:rFonts w:hint="eastAsia" w:ascii="宋体" w:hAnsi="宋体"/>
          <w:szCs w:val="21"/>
        </w:rPr>
        <w:t>12、支持多种文档格式的上传，包括DOC、PPT、PDF、TXT等，上传后自动转码，无需下载可以直接在线阅读。</w:t>
      </w:r>
    </w:p>
    <w:p>
      <w:pPr>
        <w:pStyle w:val="5"/>
        <w:spacing w:line="288" w:lineRule="auto"/>
        <w:ind w:right="0" w:firstLine="420"/>
        <w:jc w:val="left"/>
        <w:rPr>
          <w:rFonts w:ascii="宋体" w:hAnsi="宋体"/>
          <w:szCs w:val="21"/>
        </w:rPr>
      </w:pPr>
      <w:r>
        <w:rPr>
          <w:rFonts w:hint="eastAsia" w:ascii="宋体" w:hAnsi="宋体"/>
          <w:szCs w:val="21"/>
        </w:rPr>
        <w:t>13、支持超大文件（2G以上）上传并可断点续传。</w:t>
      </w:r>
      <w:bookmarkStart w:id="12" w:name="_Toc387756277"/>
      <w:bookmarkStart w:id="13" w:name="_Toc387755925"/>
    </w:p>
    <w:p>
      <w:pPr>
        <w:pStyle w:val="5"/>
        <w:spacing w:line="288" w:lineRule="auto"/>
        <w:ind w:right="0" w:firstLine="420"/>
        <w:jc w:val="left"/>
        <w:rPr>
          <w:rFonts w:ascii="宋体" w:hAnsi="宋体"/>
          <w:szCs w:val="21"/>
        </w:rPr>
      </w:pPr>
      <w:r>
        <w:rPr>
          <w:rFonts w:hint="eastAsia" w:ascii="宋体" w:hAnsi="宋体"/>
          <w:szCs w:val="21"/>
        </w:rPr>
        <w:t>14、支持将资源先批量上传至个人云盘空间中，然后在课程中引用。</w:t>
      </w:r>
    </w:p>
    <w:p>
      <w:pPr>
        <w:pStyle w:val="5"/>
        <w:spacing w:line="288" w:lineRule="auto"/>
        <w:ind w:right="0" w:firstLine="420"/>
        <w:jc w:val="left"/>
        <w:rPr>
          <w:rFonts w:ascii="宋体" w:hAnsi="宋体"/>
          <w:szCs w:val="21"/>
        </w:rPr>
      </w:pPr>
      <w:r>
        <w:rPr>
          <w:rFonts w:hint="eastAsia" w:ascii="宋体" w:hAnsi="宋体"/>
          <w:szCs w:val="21"/>
        </w:rPr>
        <w:t>15、支持视频中任意时间点插入测验：上传视频后，可以在任意时间点插入测试题，包含单选题、多选题和对错题。</w:t>
      </w:r>
    </w:p>
    <w:p>
      <w:pPr>
        <w:pStyle w:val="5"/>
        <w:spacing w:line="288" w:lineRule="auto"/>
        <w:ind w:right="0" w:firstLine="420"/>
        <w:jc w:val="left"/>
        <w:rPr>
          <w:rFonts w:ascii="宋体" w:hAnsi="宋体"/>
          <w:szCs w:val="21"/>
        </w:rPr>
      </w:pPr>
      <w:r>
        <w:rPr>
          <w:rFonts w:hint="eastAsia" w:ascii="宋体" w:hAnsi="宋体"/>
          <w:szCs w:val="21"/>
        </w:rPr>
        <w:t>16、支持视频中任意时间点插入图片或PPT：可以在任意时间点插入图片或PPT，同时支持对插入的内容在时间轴上随意拖动。插入的PPT可以任意拖动位置，并可以跟视频窗口进行切换。</w:t>
      </w:r>
    </w:p>
    <w:p>
      <w:pPr>
        <w:pStyle w:val="5"/>
        <w:spacing w:line="288" w:lineRule="auto"/>
        <w:ind w:right="0" w:firstLine="420"/>
        <w:jc w:val="left"/>
        <w:rPr>
          <w:rFonts w:ascii="宋体" w:hAnsi="宋体"/>
          <w:szCs w:val="21"/>
        </w:rPr>
      </w:pPr>
      <w:r>
        <w:rPr>
          <w:rFonts w:hint="eastAsia" w:ascii="宋体" w:hAnsi="宋体"/>
          <w:szCs w:val="21"/>
        </w:rPr>
        <w:t>17、支持视频的虚拟剪辑，可以将视频文件按照课程的要求剪辑成适当长度。</w:t>
      </w:r>
    </w:p>
    <w:p>
      <w:pPr>
        <w:pStyle w:val="5"/>
        <w:spacing w:line="288" w:lineRule="auto"/>
        <w:ind w:right="0" w:firstLine="420"/>
        <w:jc w:val="left"/>
        <w:rPr>
          <w:rFonts w:ascii="宋体" w:hAnsi="宋体"/>
          <w:szCs w:val="21"/>
        </w:rPr>
      </w:pPr>
      <w:r>
        <w:rPr>
          <w:rFonts w:hint="eastAsia" w:ascii="宋体" w:hAnsi="宋体"/>
          <w:szCs w:val="21"/>
        </w:rPr>
        <w:t>18、提供可视化的公式编辑器，可以在线进行公式的录入与编辑。</w:t>
      </w:r>
    </w:p>
    <w:p>
      <w:pPr>
        <w:pStyle w:val="5"/>
        <w:spacing w:line="288" w:lineRule="auto"/>
        <w:ind w:right="0" w:firstLine="420"/>
        <w:jc w:val="left"/>
        <w:rPr>
          <w:rFonts w:ascii="宋体" w:hAnsi="宋体"/>
          <w:szCs w:val="21"/>
        </w:rPr>
      </w:pPr>
      <w:r>
        <w:rPr>
          <w:rFonts w:hint="eastAsia" w:ascii="宋体" w:hAnsi="宋体"/>
          <w:szCs w:val="21"/>
        </w:rPr>
        <w:t>19、支持在线录音功能，录完的声音可以直接在线播放。</w:t>
      </w:r>
    </w:p>
    <w:p>
      <w:pPr>
        <w:pStyle w:val="5"/>
        <w:spacing w:line="288" w:lineRule="auto"/>
        <w:ind w:right="0" w:firstLine="420"/>
        <w:jc w:val="left"/>
        <w:rPr>
          <w:rFonts w:ascii="宋体" w:hAnsi="宋体"/>
          <w:szCs w:val="21"/>
        </w:rPr>
      </w:pPr>
      <w:r>
        <w:rPr>
          <w:rFonts w:hint="eastAsia" w:ascii="宋体" w:hAnsi="宋体"/>
          <w:szCs w:val="21"/>
        </w:rPr>
        <w:t>20、知识点拓展阅读功能，可以根据一个关键词自动生成相关知识点的知识树，插入到课程单元中，并自动推送知识点相关的图书、期刊、论文等资料。</w:t>
      </w:r>
    </w:p>
    <w:p>
      <w:pPr>
        <w:pStyle w:val="5"/>
        <w:spacing w:line="288" w:lineRule="auto"/>
        <w:ind w:right="0" w:firstLine="420"/>
        <w:jc w:val="left"/>
        <w:rPr>
          <w:rFonts w:ascii="宋体" w:hAnsi="宋体"/>
          <w:szCs w:val="21"/>
        </w:rPr>
      </w:pPr>
      <w:r>
        <w:rPr>
          <w:rFonts w:hint="eastAsia" w:ascii="宋体" w:hAnsi="宋体"/>
          <w:szCs w:val="21"/>
        </w:rPr>
        <w:t>21、支持课程管理，设置试读范围、设置学生导航栏目、克隆与映射课程等。</w:t>
      </w:r>
    </w:p>
    <w:p>
      <w:pPr>
        <w:pStyle w:val="5"/>
        <w:spacing w:line="288" w:lineRule="auto"/>
        <w:ind w:right="0" w:firstLine="420"/>
        <w:jc w:val="left"/>
        <w:rPr>
          <w:rFonts w:ascii="宋体" w:hAnsi="宋体"/>
          <w:szCs w:val="21"/>
        </w:rPr>
      </w:pPr>
      <w:r>
        <w:rPr>
          <w:rFonts w:hint="eastAsia" w:ascii="宋体" w:hAnsi="宋体"/>
          <w:szCs w:val="21"/>
        </w:rPr>
        <w:t>22、提供课程编辑的详细操作日志和学生退课日志，便于追溯问题、查找原因。</w:t>
      </w:r>
    </w:p>
    <w:p>
      <w:pPr>
        <w:pStyle w:val="5"/>
        <w:spacing w:before="72" w:beforeLines="30" w:line="288" w:lineRule="auto"/>
        <w:ind w:right="0" w:firstLine="422"/>
        <w:jc w:val="left"/>
        <w:rPr>
          <w:rFonts w:ascii="宋体" w:hAnsi="宋体"/>
          <w:b/>
          <w:szCs w:val="21"/>
        </w:rPr>
      </w:pPr>
      <w:bookmarkStart w:id="14" w:name="_Toc461486198"/>
      <w:bookmarkStart w:id="15" w:name="_Toc11411"/>
      <w:r>
        <w:rPr>
          <w:rFonts w:hint="eastAsia" w:ascii="宋体" w:hAnsi="宋体"/>
          <w:b/>
          <w:szCs w:val="21"/>
        </w:rPr>
        <w:t>（二）教学互动</w:t>
      </w:r>
      <w:bookmarkEnd w:id="14"/>
      <w:bookmarkEnd w:id="15"/>
    </w:p>
    <w:p>
      <w:pPr>
        <w:adjustRightInd w:val="0"/>
        <w:snapToGrid w:val="0"/>
        <w:spacing w:line="288" w:lineRule="auto"/>
        <w:ind w:firstLine="420" w:firstLineChars="200"/>
        <w:jc w:val="left"/>
        <w:rPr>
          <w:rFonts w:ascii="宋体" w:hAnsi="宋体"/>
          <w:sz w:val="21"/>
          <w:szCs w:val="21"/>
        </w:rPr>
      </w:pPr>
      <w:r>
        <w:rPr>
          <w:rFonts w:hint="eastAsia" w:ascii="宋体" w:hAnsi="宋体"/>
          <w:sz w:val="21"/>
          <w:szCs w:val="21"/>
        </w:rPr>
        <w:t>支持辅助教学、翻转课堂、纯线上教学、直播课等多种教学模式。提供功能强大的辅助教学活动的功能，比如：发布作业、在线考试、讨论、答疑、资料等。</w:t>
      </w:r>
    </w:p>
    <w:p>
      <w:pPr>
        <w:adjustRightInd w:val="0"/>
        <w:snapToGrid w:val="0"/>
        <w:spacing w:line="288" w:lineRule="auto"/>
        <w:ind w:firstLine="420" w:firstLineChars="200"/>
        <w:jc w:val="left"/>
        <w:rPr>
          <w:rFonts w:ascii="宋体" w:hAnsi="宋体"/>
          <w:sz w:val="21"/>
          <w:szCs w:val="21"/>
        </w:rPr>
      </w:pPr>
      <w:r>
        <w:rPr>
          <w:rFonts w:hint="eastAsia" w:ascii="宋体" w:hAnsi="宋体"/>
          <w:sz w:val="21"/>
          <w:szCs w:val="21"/>
        </w:rPr>
        <w:t>教师端：提供课程管理、班级管理、教师团队管理、助教管理、统计、考试及作业管理、课程通告管理等。提供当前学习过程实时监管。提供进度统计功能、成绩统计并支持报表导出。</w:t>
      </w:r>
    </w:p>
    <w:p>
      <w:pPr>
        <w:adjustRightInd w:val="0"/>
        <w:snapToGrid w:val="0"/>
        <w:spacing w:line="288" w:lineRule="auto"/>
        <w:ind w:firstLine="420" w:firstLineChars="200"/>
        <w:jc w:val="left"/>
        <w:rPr>
          <w:rFonts w:ascii="宋体" w:hAnsi="宋体"/>
          <w:sz w:val="21"/>
          <w:szCs w:val="21"/>
        </w:rPr>
      </w:pPr>
      <w:r>
        <w:rPr>
          <w:rFonts w:hint="eastAsia" w:ascii="宋体" w:hAnsi="宋体"/>
          <w:sz w:val="21"/>
          <w:szCs w:val="21"/>
        </w:rPr>
        <w:t>学生端：实现学生友好学习体验、根据教师设定的课程学习进度，完整地学习网络课程、记录笔记方便复习、支持在线提问、反馈心得。支持师生、生生在线讨论交流、在线作业、在线考试，提供个人学习成绩单（实时展现课程学习要求、已完成进度、待完成任务）。</w:t>
      </w:r>
      <w:bookmarkStart w:id="16" w:name="_Toc265702711"/>
      <w:bookmarkStart w:id="17" w:name="_Toc265702810"/>
      <w:bookmarkStart w:id="18" w:name="_Toc461486199"/>
      <w:bookmarkStart w:id="19" w:name="_Toc281135132"/>
      <w:bookmarkStart w:id="20" w:name="_Toc280574144"/>
    </w:p>
    <w:p>
      <w:pPr>
        <w:tabs>
          <w:tab w:val="left" w:pos="425"/>
        </w:tabs>
        <w:spacing w:line="288" w:lineRule="auto"/>
        <w:ind w:firstLine="422" w:firstLineChars="200"/>
        <w:jc w:val="left"/>
        <w:rPr>
          <w:rFonts w:ascii="宋体" w:hAnsi="宋体"/>
          <w:b/>
          <w:sz w:val="21"/>
          <w:szCs w:val="21"/>
        </w:rPr>
      </w:pPr>
      <w:r>
        <w:rPr>
          <w:rFonts w:hint="eastAsia" w:ascii="宋体" w:hAnsi="宋体"/>
          <w:b/>
          <w:sz w:val="21"/>
          <w:szCs w:val="21"/>
        </w:rPr>
        <w:t>1、学习过程控制与管理</w:t>
      </w:r>
      <w:bookmarkEnd w:id="12"/>
      <w:bookmarkEnd w:id="13"/>
      <w:bookmarkEnd w:id="16"/>
      <w:bookmarkEnd w:id="17"/>
      <w:bookmarkEnd w:id="18"/>
      <w:bookmarkEnd w:id="19"/>
      <w:bookmarkEnd w:id="20"/>
    </w:p>
    <w:p>
      <w:pPr>
        <w:tabs>
          <w:tab w:val="left" w:pos="425"/>
        </w:tabs>
        <w:spacing w:line="288" w:lineRule="auto"/>
        <w:ind w:firstLine="420" w:firstLineChars="200"/>
        <w:jc w:val="left"/>
        <w:rPr>
          <w:rFonts w:ascii="宋体" w:hAnsi="宋体"/>
          <w:sz w:val="21"/>
          <w:szCs w:val="21"/>
        </w:rPr>
      </w:pPr>
      <w:r>
        <w:rPr>
          <w:rFonts w:hint="eastAsia" w:ascii="宋体" w:hAnsi="宋体"/>
          <w:sz w:val="21"/>
          <w:szCs w:val="21"/>
        </w:rPr>
        <w:t>（1）章节知识点学习推送控制</w:t>
      </w:r>
    </w:p>
    <w:p>
      <w:pPr>
        <w:adjustRightInd w:val="0"/>
        <w:snapToGrid w:val="0"/>
        <w:spacing w:line="288" w:lineRule="auto"/>
        <w:ind w:firstLine="420" w:firstLineChars="200"/>
        <w:jc w:val="left"/>
        <w:rPr>
          <w:rFonts w:ascii="宋体" w:hAnsi="宋体"/>
          <w:sz w:val="21"/>
          <w:szCs w:val="21"/>
        </w:rPr>
      </w:pPr>
      <w:r>
        <w:rPr>
          <w:rFonts w:hint="eastAsia" w:ascii="宋体" w:hAnsi="宋体"/>
          <w:sz w:val="21"/>
          <w:szCs w:val="21"/>
        </w:rPr>
        <w:t>教师可以针对每一个教学班对每个章节学习内容进行“开放、定时开放、闯关模式开放、关闭”等设置。“开放”，表示该章节可以学习。“定时开放”，表示该章节在设置的一个时间段内开放习。“闯关模式开放”，表示学生需要完成上一章节学习内容并通过相应的作业和测试后才能进行下一章节的学习内容。“关闭”，表示学生无法进行学习。</w:t>
      </w:r>
    </w:p>
    <w:p>
      <w:pPr>
        <w:tabs>
          <w:tab w:val="left" w:pos="425"/>
        </w:tabs>
        <w:spacing w:line="288" w:lineRule="auto"/>
        <w:ind w:firstLine="420" w:firstLineChars="200"/>
        <w:jc w:val="left"/>
        <w:rPr>
          <w:rFonts w:ascii="宋体" w:hAnsi="宋体"/>
          <w:sz w:val="21"/>
          <w:szCs w:val="21"/>
        </w:rPr>
      </w:pPr>
      <w:r>
        <w:rPr>
          <w:rFonts w:hint="eastAsia" w:ascii="宋体" w:hAnsi="宋体"/>
          <w:sz w:val="21"/>
          <w:szCs w:val="21"/>
        </w:rPr>
        <w:t>（2）任务驱动式的进阶式学习</w:t>
      </w:r>
    </w:p>
    <w:p>
      <w:pPr>
        <w:spacing w:line="288" w:lineRule="auto"/>
        <w:ind w:firstLine="420" w:firstLineChars="200"/>
        <w:jc w:val="left"/>
        <w:rPr>
          <w:rFonts w:ascii="宋体" w:hAnsi="宋体"/>
          <w:sz w:val="21"/>
          <w:szCs w:val="21"/>
        </w:rPr>
      </w:pPr>
      <w:r>
        <w:rPr>
          <w:rFonts w:hint="eastAsia" w:ascii="宋体" w:hAnsi="宋体"/>
          <w:sz w:val="21"/>
          <w:szCs w:val="21"/>
        </w:rPr>
        <w:t>教师可以将课程章节内视频、图书、作业等内容设置为任务点，要求学生必须完成，灵活控制学生学习的情况。学生端可以看到整个课程和每个章节需要完成的任务点情况，每完成一个任务，数量会自动减一。</w:t>
      </w:r>
    </w:p>
    <w:p>
      <w:pPr>
        <w:tabs>
          <w:tab w:val="left" w:pos="425"/>
        </w:tabs>
        <w:spacing w:line="288" w:lineRule="auto"/>
        <w:ind w:firstLine="420" w:firstLineChars="200"/>
        <w:jc w:val="left"/>
        <w:rPr>
          <w:rFonts w:ascii="宋体" w:hAnsi="宋体"/>
          <w:sz w:val="21"/>
          <w:szCs w:val="21"/>
        </w:rPr>
      </w:pPr>
      <w:r>
        <w:rPr>
          <w:rFonts w:hint="eastAsia" w:ascii="宋体" w:hAnsi="宋体"/>
          <w:sz w:val="21"/>
          <w:szCs w:val="21"/>
        </w:rPr>
        <w:t>（3）学习过程的监督和跟踪</w:t>
      </w:r>
    </w:p>
    <w:p>
      <w:pPr>
        <w:spacing w:line="288" w:lineRule="auto"/>
        <w:ind w:firstLine="420" w:firstLineChars="200"/>
        <w:jc w:val="left"/>
        <w:rPr>
          <w:rFonts w:ascii="宋体" w:hAnsi="宋体"/>
          <w:sz w:val="21"/>
          <w:szCs w:val="21"/>
        </w:rPr>
      </w:pPr>
      <w:r>
        <w:rPr>
          <w:rFonts w:hint="eastAsia" w:ascii="宋体" w:hAnsi="宋体"/>
          <w:sz w:val="21"/>
          <w:szCs w:val="21"/>
        </w:rPr>
        <w:t>可以跟踪记录并统计基于每个学生的学习进度、课程登录次数、学习材料浏览和下载次数、作业和测试完成情况、在线时长、视频观看的遍数、参加答疑讨论的情况等多项学习考核指标。</w:t>
      </w:r>
    </w:p>
    <w:p>
      <w:pPr>
        <w:tabs>
          <w:tab w:val="left" w:pos="425"/>
        </w:tabs>
        <w:spacing w:line="288" w:lineRule="auto"/>
        <w:ind w:firstLine="420" w:firstLineChars="200"/>
        <w:jc w:val="left"/>
        <w:rPr>
          <w:rFonts w:ascii="宋体" w:hAnsi="宋体"/>
          <w:sz w:val="21"/>
          <w:szCs w:val="21"/>
        </w:rPr>
      </w:pPr>
      <w:r>
        <w:rPr>
          <w:rFonts w:hint="eastAsia" w:ascii="宋体" w:hAnsi="宋体"/>
          <w:sz w:val="21"/>
          <w:szCs w:val="21"/>
        </w:rPr>
        <w:t>（4）视频播放控制</w:t>
      </w:r>
    </w:p>
    <w:p>
      <w:pPr>
        <w:spacing w:line="288" w:lineRule="auto"/>
        <w:ind w:firstLine="420" w:firstLineChars="200"/>
        <w:jc w:val="left"/>
        <w:rPr>
          <w:rFonts w:ascii="宋体" w:hAnsi="宋体"/>
          <w:sz w:val="21"/>
          <w:szCs w:val="21"/>
        </w:rPr>
      </w:pPr>
      <w:r>
        <w:rPr>
          <w:rFonts w:hint="eastAsia" w:ascii="宋体" w:hAnsi="宋体"/>
          <w:sz w:val="21"/>
          <w:szCs w:val="21"/>
        </w:rPr>
        <w:t>课程的教学视频文件具有“防拖拽和防窗口切换”功能，即视频播放的时候无法进行快进播放，打开章节学习的时候不能再打开其它网页，否则视频播放停止。同时在章节视频中可以插入测验题，作答正确，才能继续学习。</w:t>
      </w:r>
    </w:p>
    <w:p>
      <w:pPr>
        <w:tabs>
          <w:tab w:val="left" w:pos="425"/>
        </w:tabs>
        <w:spacing w:line="288" w:lineRule="auto"/>
        <w:ind w:firstLine="420" w:firstLineChars="200"/>
        <w:jc w:val="left"/>
        <w:rPr>
          <w:rFonts w:ascii="宋体" w:hAnsi="宋体"/>
          <w:sz w:val="21"/>
          <w:szCs w:val="21"/>
        </w:rPr>
      </w:pPr>
      <w:r>
        <w:rPr>
          <w:rFonts w:hint="eastAsia" w:ascii="宋体" w:hAnsi="宋体"/>
          <w:sz w:val="21"/>
          <w:szCs w:val="21"/>
        </w:rPr>
        <w:t>（5）课程复习模式</w:t>
      </w:r>
    </w:p>
    <w:p>
      <w:pPr>
        <w:tabs>
          <w:tab w:val="left" w:pos="425"/>
        </w:tabs>
        <w:spacing w:line="288" w:lineRule="auto"/>
        <w:ind w:firstLine="420" w:firstLineChars="200"/>
        <w:jc w:val="left"/>
        <w:rPr>
          <w:rFonts w:ascii="宋体" w:hAnsi="宋体"/>
          <w:sz w:val="21"/>
          <w:szCs w:val="21"/>
        </w:rPr>
      </w:pPr>
      <w:r>
        <w:rPr>
          <w:rFonts w:hint="eastAsia" w:ascii="宋体" w:hAnsi="宋体"/>
          <w:sz w:val="21"/>
          <w:szCs w:val="21"/>
        </w:rPr>
        <w:t>教师在开课时可以设定课程的开课时间和结课时间，并且在课程结束后，可以自动开启复习模式，在复习模式中，学生可以复习，但学习记录不记入总成绩。</w:t>
      </w:r>
      <w:bookmarkStart w:id="21" w:name="_Toc280574145"/>
      <w:bookmarkStart w:id="22" w:name="_Toc281135133"/>
      <w:bookmarkStart w:id="23" w:name="_Toc265702712"/>
      <w:bookmarkStart w:id="24" w:name="_Toc461486200"/>
      <w:bookmarkStart w:id="25" w:name="_Toc265702811"/>
    </w:p>
    <w:p>
      <w:pPr>
        <w:tabs>
          <w:tab w:val="left" w:pos="425"/>
        </w:tabs>
        <w:spacing w:line="288" w:lineRule="auto"/>
        <w:ind w:firstLine="422" w:firstLineChars="200"/>
        <w:jc w:val="left"/>
        <w:rPr>
          <w:rFonts w:ascii="宋体" w:hAnsi="宋体"/>
          <w:b/>
          <w:sz w:val="21"/>
          <w:szCs w:val="21"/>
        </w:rPr>
      </w:pPr>
      <w:r>
        <w:rPr>
          <w:rFonts w:hint="eastAsia" w:ascii="宋体" w:hAnsi="宋体"/>
          <w:b/>
          <w:sz w:val="21"/>
          <w:szCs w:val="21"/>
        </w:rPr>
        <w:t>2、教学资源管理</w:t>
      </w:r>
      <w:bookmarkEnd w:id="21"/>
      <w:bookmarkEnd w:id="22"/>
      <w:bookmarkEnd w:id="23"/>
      <w:bookmarkEnd w:id="24"/>
      <w:bookmarkEnd w:id="25"/>
    </w:p>
    <w:p>
      <w:pPr>
        <w:adjustRightInd w:val="0"/>
        <w:snapToGrid w:val="0"/>
        <w:spacing w:line="288" w:lineRule="auto"/>
        <w:ind w:firstLine="420" w:firstLineChars="200"/>
        <w:jc w:val="left"/>
        <w:rPr>
          <w:rFonts w:ascii="宋体" w:hAnsi="宋体"/>
          <w:sz w:val="21"/>
          <w:szCs w:val="21"/>
        </w:rPr>
      </w:pPr>
      <w:r>
        <w:rPr>
          <w:rFonts w:hint="eastAsia" w:ascii="宋体" w:hAnsi="宋体"/>
          <w:sz w:val="21"/>
          <w:szCs w:val="21"/>
        </w:rPr>
        <w:t>教学资源管理包括上传课程资源、将资源共享给学生、设置资源使用期限与适用对像、是否公开等功能，同时资源可在不同板块中反复调用，随时随地下载。</w:t>
      </w:r>
    </w:p>
    <w:p>
      <w:pPr>
        <w:spacing w:line="288" w:lineRule="auto"/>
        <w:jc w:val="left"/>
        <w:rPr>
          <w:rFonts w:ascii="宋体" w:hAnsi="宋体"/>
          <w:sz w:val="21"/>
          <w:szCs w:val="21"/>
        </w:rPr>
      </w:pPr>
      <w:r>
        <w:rPr>
          <w:rFonts w:hint="eastAsia" w:ascii="宋体" w:hAnsi="宋体"/>
          <w:sz w:val="21"/>
          <w:szCs w:val="21"/>
        </w:rPr>
        <w:t>（1）教学资料</w:t>
      </w:r>
    </w:p>
    <w:p>
      <w:pPr>
        <w:adjustRightInd w:val="0"/>
        <w:snapToGrid w:val="0"/>
        <w:spacing w:line="288" w:lineRule="auto"/>
        <w:ind w:firstLine="420" w:firstLineChars="200"/>
        <w:jc w:val="left"/>
        <w:rPr>
          <w:rFonts w:ascii="宋体" w:hAnsi="宋体"/>
          <w:sz w:val="21"/>
          <w:szCs w:val="21"/>
        </w:rPr>
      </w:pPr>
      <w:r>
        <w:rPr>
          <w:rFonts w:hint="eastAsia" w:ascii="宋体" w:hAnsi="宋体"/>
          <w:sz w:val="21"/>
          <w:szCs w:val="21"/>
        </w:rPr>
        <w:t>教师可以对自己所负责课程的资料进行管理，建立课程文件的目录层级，同时教师可以根据课程需要，赋予一人或多人一定权限，共同参于课程资源建设，即委派角色。</w:t>
      </w:r>
    </w:p>
    <w:p>
      <w:pPr>
        <w:spacing w:line="288" w:lineRule="auto"/>
        <w:jc w:val="left"/>
        <w:rPr>
          <w:rFonts w:ascii="宋体" w:hAnsi="宋体" w:cs="微软雅黑"/>
          <w:bCs/>
          <w:sz w:val="21"/>
          <w:szCs w:val="21"/>
        </w:rPr>
      </w:pPr>
      <w:r>
        <w:rPr>
          <w:rFonts w:hint="eastAsia" w:ascii="宋体" w:hAnsi="宋体"/>
          <w:sz w:val="21"/>
          <w:szCs w:val="21"/>
        </w:rPr>
        <w:t>（2）题库管理</w:t>
      </w:r>
    </w:p>
    <w:p>
      <w:pPr>
        <w:adjustRightInd w:val="0"/>
        <w:snapToGrid w:val="0"/>
        <w:spacing w:line="288" w:lineRule="auto"/>
        <w:ind w:firstLine="420" w:firstLineChars="200"/>
        <w:jc w:val="left"/>
        <w:rPr>
          <w:rFonts w:ascii="宋体" w:hAnsi="宋体"/>
          <w:sz w:val="21"/>
          <w:szCs w:val="21"/>
        </w:rPr>
      </w:pPr>
      <w:r>
        <w:rPr>
          <w:rFonts w:hint="eastAsia" w:ascii="宋体" w:hAnsi="宋体"/>
          <w:sz w:val="21"/>
          <w:szCs w:val="21"/>
        </w:rPr>
        <w:t>教师可以创建课程试题库，对试题库进行管理，包括添加、修改、删除、查询、浏览等功能。</w:t>
      </w:r>
    </w:p>
    <w:p>
      <w:pPr>
        <w:widowControl/>
        <w:spacing w:line="288" w:lineRule="auto"/>
        <w:ind w:firstLine="420" w:firstLineChars="200"/>
        <w:jc w:val="left"/>
        <w:rPr>
          <w:rFonts w:ascii="宋体" w:hAnsi="宋体" w:cs="微软雅黑"/>
          <w:bCs/>
          <w:sz w:val="21"/>
          <w:szCs w:val="21"/>
        </w:rPr>
      </w:pPr>
      <w:r>
        <w:rPr>
          <w:rFonts w:hint="eastAsia" w:ascii="宋体" w:hAnsi="宋体"/>
          <w:sz w:val="21"/>
          <w:szCs w:val="21"/>
        </w:rPr>
        <w:t>a）</w:t>
      </w:r>
      <w:r>
        <w:rPr>
          <w:rFonts w:hint="eastAsia" w:ascii="宋体" w:hAnsi="宋体" w:cs="微软雅黑"/>
          <w:bCs/>
          <w:sz w:val="21"/>
          <w:szCs w:val="21"/>
        </w:rPr>
        <w:t>题库加密：为保障系统题库安全，题库建设者可为自己所负责的的题库设置安全口令，只有输入安全口令才能进入题库，避免因题库泄露导致考试事故的发生。</w:t>
      </w:r>
    </w:p>
    <w:p>
      <w:pPr>
        <w:widowControl/>
        <w:spacing w:line="288" w:lineRule="auto"/>
        <w:ind w:firstLine="420" w:firstLineChars="200"/>
        <w:jc w:val="left"/>
        <w:rPr>
          <w:rFonts w:ascii="宋体" w:hAnsi="宋体" w:cs="微软雅黑"/>
          <w:bCs/>
          <w:sz w:val="21"/>
          <w:szCs w:val="21"/>
        </w:rPr>
      </w:pPr>
      <w:r>
        <w:rPr>
          <w:rFonts w:hint="eastAsia" w:ascii="宋体" w:hAnsi="宋体"/>
          <w:sz w:val="21"/>
          <w:szCs w:val="21"/>
        </w:rPr>
        <w:t>b）</w:t>
      </w:r>
      <w:r>
        <w:rPr>
          <w:rFonts w:hint="eastAsia" w:ascii="宋体" w:hAnsi="宋体" w:cs="微软雅黑"/>
          <w:bCs/>
          <w:sz w:val="21"/>
          <w:szCs w:val="21"/>
        </w:rPr>
        <w:t>题型支持：支持至少应支持单选、多选、填空、判断、简答、名词解析、论述、计算、分录、连线、排序、完形填空、阅读理解、口语、听力等常见题型，并支持题型自定义。</w:t>
      </w:r>
    </w:p>
    <w:p>
      <w:pPr>
        <w:widowControl/>
        <w:spacing w:line="288" w:lineRule="auto"/>
        <w:ind w:firstLine="420" w:firstLineChars="200"/>
        <w:jc w:val="left"/>
        <w:rPr>
          <w:rFonts w:ascii="宋体" w:hAnsi="宋体" w:cs="微软雅黑"/>
          <w:bCs/>
          <w:sz w:val="21"/>
          <w:szCs w:val="21"/>
        </w:rPr>
      </w:pPr>
      <w:r>
        <w:rPr>
          <w:rFonts w:hint="eastAsia" w:ascii="宋体" w:hAnsi="宋体"/>
          <w:sz w:val="21"/>
          <w:szCs w:val="21"/>
        </w:rPr>
        <w:t>c）</w:t>
      </w:r>
      <w:r>
        <w:rPr>
          <w:rFonts w:hint="eastAsia" w:ascii="宋体" w:hAnsi="宋体" w:cs="微软雅黑"/>
          <w:bCs/>
          <w:sz w:val="21"/>
          <w:szCs w:val="21"/>
        </w:rPr>
        <w:t>试题设置：对试题的相关属性进行设置，如难度等级、所属知识点等情况进行设置和分类检索。</w:t>
      </w:r>
    </w:p>
    <w:p>
      <w:pPr>
        <w:widowControl/>
        <w:spacing w:line="288" w:lineRule="auto"/>
        <w:ind w:firstLine="420" w:firstLineChars="200"/>
        <w:jc w:val="left"/>
        <w:rPr>
          <w:rFonts w:ascii="宋体" w:hAnsi="宋体" w:cs="微软雅黑"/>
          <w:bCs/>
          <w:sz w:val="21"/>
          <w:szCs w:val="21"/>
        </w:rPr>
      </w:pPr>
      <w:r>
        <w:rPr>
          <w:rFonts w:hint="eastAsia" w:ascii="宋体" w:hAnsi="宋体" w:cs="微软雅黑"/>
          <w:bCs/>
          <w:sz w:val="21"/>
          <w:szCs w:val="21"/>
        </w:rPr>
        <w:t>d</w:t>
      </w:r>
      <w:r>
        <w:rPr>
          <w:rFonts w:hint="eastAsia" w:ascii="宋体" w:hAnsi="宋体"/>
          <w:sz w:val="21"/>
          <w:szCs w:val="21"/>
        </w:rPr>
        <w:t>）</w:t>
      </w:r>
      <w:r>
        <w:rPr>
          <w:rFonts w:hint="eastAsia" w:ascii="宋体" w:hAnsi="宋体" w:cs="微软雅黑"/>
          <w:bCs/>
          <w:sz w:val="21"/>
          <w:szCs w:val="21"/>
        </w:rPr>
        <w:t>试题导入：教师建设题库时除可以手动录入外应支持模板导入功能，模板至少提供常用的word和excel两种格式。</w:t>
      </w:r>
    </w:p>
    <w:p>
      <w:pPr>
        <w:widowControl/>
        <w:spacing w:line="288" w:lineRule="auto"/>
        <w:ind w:firstLine="420" w:firstLineChars="200"/>
        <w:jc w:val="left"/>
        <w:rPr>
          <w:rFonts w:ascii="宋体" w:hAnsi="宋体" w:cs="微软雅黑"/>
          <w:bCs/>
          <w:sz w:val="21"/>
          <w:szCs w:val="21"/>
        </w:rPr>
      </w:pPr>
      <w:r>
        <w:rPr>
          <w:rFonts w:hint="eastAsia" w:ascii="宋体" w:hAnsi="宋体"/>
          <w:sz w:val="21"/>
          <w:szCs w:val="21"/>
        </w:rPr>
        <w:t>e）</w:t>
      </w:r>
      <w:r>
        <w:rPr>
          <w:rFonts w:hint="eastAsia" w:ascii="宋体" w:hAnsi="宋体" w:cs="微软雅黑"/>
          <w:bCs/>
          <w:sz w:val="21"/>
          <w:szCs w:val="21"/>
        </w:rPr>
        <w:t>智能识别：题库建设时可直接从文档中自能识别题并录入题库，识别有误时智能提醒，调整后再次录入。</w:t>
      </w:r>
    </w:p>
    <w:p>
      <w:pPr>
        <w:widowControl/>
        <w:spacing w:line="288" w:lineRule="auto"/>
        <w:ind w:firstLine="420" w:firstLineChars="200"/>
        <w:jc w:val="left"/>
        <w:rPr>
          <w:rFonts w:ascii="宋体" w:hAnsi="宋体" w:cs="微软雅黑"/>
          <w:bCs/>
          <w:sz w:val="21"/>
          <w:szCs w:val="21"/>
        </w:rPr>
      </w:pPr>
      <w:r>
        <w:rPr>
          <w:rFonts w:hint="eastAsia" w:ascii="宋体" w:hAnsi="宋体"/>
          <w:sz w:val="21"/>
          <w:szCs w:val="21"/>
        </w:rPr>
        <w:t>f）</w:t>
      </w:r>
      <w:r>
        <w:rPr>
          <w:rFonts w:hint="eastAsia" w:ascii="宋体" w:hAnsi="宋体" w:cs="微软雅黑"/>
          <w:bCs/>
          <w:sz w:val="21"/>
          <w:szCs w:val="21"/>
        </w:rPr>
        <w:t>分文件夹管理：每个题库支持按文件夹形式对题库中的试题进行分类管理。</w:t>
      </w:r>
    </w:p>
    <w:p>
      <w:pPr>
        <w:widowControl/>
        <w:spacing w:line="288" w:lineRule="auto"/>
        <w:ind w:firstLine="420" w:firstLineChars="200"/>
        <w:jc w:val="left"/>
        <w:rPr>
          <w:rFonts w:ascii="宋体" w:hAnsi="宋体" w:cs="微软雅黑"/>
          <w:bCs/>
          <w:sz w:val="21"/>
          <w:szCs w:val="21"/>
        </w:rPr>
      </w:pPr>
      <w:r>
        <w:rPr>
          <w:rFonts w:hint="eastAsia" w:ascii="宋体" w:hAnsi="宋体"/>
          <w:sz w:val="21"/>
          <w:szCs w:val="21"/>
        </w:rPr>
        <w:t>g）</w:t>
      </w:r>
      <w:r>
        <w:rPr>
          <w:rFonts w:hint="eastAsia" w:ascii="宋体" w:hAnsi="宋体" w:cs="微软雅黑"/>
          <w:bCs/>
          <w:sz w:val="21"/>
          <w:szCs w:val="21"/>
        </w:rPr>
        <w:t>建设好的题支持移动、复制、再次编辑、删除等操作。</w:t>
      </w:r>
    </w:p>
    <w:p>
      <w:pPr>
        <w:widowControl/>
        <w:spacing w:line="288" w:lineRule="auto"/>
        <w:ind w:firstLine="420" w:firstLineChars="200"/>
        <w:jc w:val="left"/>
        <w:rPr>
          <w:rFonts w:ascii="宋体" w:hAnsi="宋体" w:cs="微软雅黑"/>
          <w:bCs/>
          <w:sz w:val="21"/>
          <w:szCs w:val="21"/>
        </w:rPr>
      </w:pPr>
      <w:r>
        <w:rPr>
          <w:rFonts w:hint="eastAsia" w:ascii="宋体" w:hAnsi="宋体"/>
          <w:sz w:val="21"/>
          <w:szCs w:val="21"/>
        </w:rPr>
        <w:t>h）</w:t>
      </w:r>
      <w:r>
        <w:rPr>
          <w:rFonts w:hint="eastAsia" w:ascii="宋体" w:hAnsi="宋体" w:cs="微软雅黑"/>
          <w:bCs/>
          <w:sz w:val="21"/>
          <w:szCs w:val="21"/>
        </w:rPr>
        <w:t>题库提供回收站，误删题之后可以从回收站恢复。</w:t>
      </w:r>
    </w:p>
    <w:p>
      <w:pPr>
        <w:widowControl/>
        <w:spacing w:line="288" w:lineRule="auto"/>
        <w:ind w:firstLine="420" w:firstLineChars="200"/>
        <w:jc w:val="left"/>
        <w:rPr>
          <w:rFonts w:ascii="宋体" w:hAnsi="宋体" w:cs="微软雅黑"/>
          <w:bCs/>
          <w:sz w:val="21"/>
          <w:szCs w:val="21"/>
        </w:rPr>
      </w:pPr>
      <w:r>
        <w:rPr>
          <w:rFonts w:hint="eastAsia" w:ascii="宋体" w:hAnsi="宋体"/>
          <w:sz w:val="21"/>
          <w:szCs w:val="21"/>
        </w:rPr>
        <w:t>i）</w:t>
      </w:r>
      <w:r>
        <w:rPr>
          <w:rFonts w:hint="eastAsia" w:ascii="宋体" w:hAnsi="宋体" w:cs="微软雅黑"/>
          <w:bCs/>
          <w:sz w:val="21"/>
          <w:szCs w:val="21"/>
        </w:rPr>
        <w:t>题库中的所有题支持一键导出。</w:t>
      </w:r>
    </w:p>
    <w:p>
      <w:pPr>
        <w:widowControl/>
        <w:spacing w:line="288" w:lineRule="auto"/>
        <w:ind w:firstLine="420" w:firstLineChars="200"/>
        <w:jc w:val="left"/>
        <w:rPr>
          <w:rFonts w:ascii="宋体" w:hAnsi="宋体"/>
          <w:sz w:val="21"/>
          <w:szCs w:val="21"/>
        </w:rPr>
      </w:pPr>
      <w:r>
        <w:rPr>
          <w:rFonts w:hint="eastAsia" w:ascii="宋体" w:hAnsi="宋体"/>
          <w:sz w:val="21"/>
          <w:szCs w:val="21"/>
        </w:rPr>
        <w:t>（3）试卷管理</w:t>
      </w:r>
    </w:p>
    <w:p>
      <w:pPr>
        <w:widowControl/>
        <w:spacing w:line="288" w:lineRule="auto"/>
        <w:ind w:firstLine="420" w:firstLineChars="200"/>
        <w:jc w:val="left"/>
        <w:rPr>
          <w:rFonts w:ascii="宋体" w:hAnsi="宋体"/>
          <w:sz w:val="21"/>
          <w:szCs w:val="21"/>
        </w:rPr>
      </w:pPr>
      <w:r>
        <w:rPr>
          <w:rFonts w:hint="eastAsia" w:ascii="宋体" w:hAnsi="宋体"/>
          <w:sz w:val="21"/>
          <w:szCs w:val="21"/>
        </w:rPr>
        <w:t>具有从题库或以前的测验中随机生成新的试卷的功能，教师可以对试卷中的试题进行添加、修改、删除、任意排序、预览等功能，还可以对试题设定分值。</w:t>
      </w:r>
    </w:p>
    <w:p>
      <w:pPr>
        <w:widowControl/>
        <w:spacing w:line="288" w:lineRule="auto"/>
        <w:ind w:firstLine="420" w:firstLineChars="200"/>
        <w:jc w:val="left"/>
        <w:rPr>
          <w:rFonts w:ascii="宋体" w:hAnsi="宋体" w:cs="微软雅黑"/>
          <w:bCs/>
          <w:sz w:val="21"/>
          <w:szCs w:val="21"/>
        </w:rPr>
      </w:pPr>
      <w:r>
        <w:rPr>
          <w:rFonts w:hint="eastAsia" w:ascii="宋体" w:hAnsi="宋体"/>
          <w:sz w:val="21"/>
          <w:szCs w:val="21"/>
        </w:rPr>
        <w:t>a）</w:t>
      </w:r>
      <w:r>
        <w:rPr>
          <w:rFonts w:hint="eastAsia" w:ascii="宋体" w:hAnsi="宋体" w:cs="微软雅黑"/>
          <w:bCs/>
          <w:sz w:val="21"/>
          <w:szCs w:val="21"/>
        </w:rPr>
        <w:t>自动组卷：设置好组卷逻辑之后，可以从指定的题库中按照设置的组卷逻辑进行随机抽题组卷，每次组卷数量上限不得低于20套。</w:t>
      </w:r>
    </w:p>
    <w:p>
      <w:pPr>
        <w:widowControl/>
        <w:spacing w:line="288" w:lineRule="auto"/>
        <w:ind w:firstLine="420" w:firstLineChars="200"/>
        <w:jc w:val="left"/>
        <w:rPr>
          <w:rFonts w:ascii="宋体" w:hAnsi="宋体" w:cs="微软雅黑"/>
          <w:bCs/>
          <w:sz w:val="21"/>
          <w:szCs w:val="21"/>
        </w:rPr>
      </w:pPr>
      <w:r>
        <w:rPr>
          <w:rFonts w:hint="eastAsia" w:ascii="宋体" w:hAnsi="宋体"/>
          <w:sz w:val="21"/>
          <w:szCs w:val="21"/>
        </w:rPr>
        <w:t>b）</w:t>
      </w:r>
      <w:r>
        <w:rPr>
          <w:rFonts w:hint="eastAsia" w:ascii="宋体" w:hAnsi="宋体" w:cs="微软雅黑"/>
          <w:bCs/>
          <w:sz w:val="21"/>
          <w:szCs w:val="21"/>
        </w:rPr>
        <w:t>手动组卷：可以手动从题库选择试题进行组卷，选择试题后如果发现题目有误，支持在线修改。</w:t>
      </w:r>
    </w:p>
    <w:p>
      <w:pPr>
        <w:widowControl/>
        <w:spacing w:line="288" w:lineRule="auto"/>
        <w:ind w:firstLine="420" w:firstLineChars="200"/>
        <w:jc w:val="left"/>
        <w:rPr>
          <w:rFonts w:ascii="宋体" w:hAnsi="宋体" w:cs="微软雅黑"/>
          <w:bCs/>
          <w:sz w:val="21"/>
          <w:szCs w:val="21"/>
        </w:rPr>
      </w:pPr>
      <w:r>
        <w:rPr>
          <w:rFonts w:hint="eastAsia" w:ascii="宋体" w:hAnsi="宋体"/>
          <w:sz w:val="21"/>
          <w:szCs w:val="21"/>
        </w:rPr>
        <w:t>c）</w:t>
      </w:r>
      <w:r>
        <w:rPr>
          <w:rFonts w:hint="eastAsia" w:ascii="宋体" w:hAnsi="宋体" w:cs="微软雅黑"/>
          <w:bCs/>
          <w:sz w:val="21"/>
          <w:szCs w:val="21"/>
        </w:rPr>
        <w:t>试卷封存：为防止试卷泄漏，组卷完成后可将试卷进行封存，封存的试卷只有输入密码才能开启，有效防止泄题事故的发生。</w:t>
      </w:r>
    </w:p>
    <w:p>
      <w:pPr>
        <w:widowControl/>
        <w:spacing w:line="288" w:lineRule="auto"/>
        <w:ind w:firstLine="420" w:firstLineChars="200"/>
        <w:jc w:val="left"/>
        <w:rPr>
          <w:rFonts w:ascii="宋体" w:hAnsi="宋体" w:cs="微软雅黑"/>
          <w:bCs/>
          <w:sz w:val="21"/>
          <w:szCs w:val="21"/>
        </w:rPr>
      </w:pPr>
      <w:r>
        <w:rPr>
          <w:rFonts w:hint="eastAsia" w:ascii="宋体" w:hAnsi="宋体" w:cs="微软雅黑"/>
          <w:bCs/>
          <w:sz w:val="21"/>
          <w:szCs w:val="21"/>
        </w:rPr>
        <w:t>d</w:t>
      </w:r>
      <w:r>
        <w:rPr>
          <w:rFonts w:hint="eastAsia" w:ascii="宋体" w:hAnsi="宋体"/>
          <w:sz w:val="21"/>
          <w:szCs w:val="21"/>
        </w:rPr>
        <w:t>）</w:t>
      </w:r>
      <w:r>
        <w:rPr>
          <w:rFonts w:hint="eastAsia" w:ascii="宋体" w:hAnsi="宋体" w:cs="微软雅黑"/>
          <w:bCs/>
          <w:sz w:val="21"/>
          <w:szCs w:val="21"/>
        </w:rPr>
        <w:t>试卷编辑：对组卷完成的试卷可进行预览、编辑、复制、删除、指派试卷负责老师等工作，对于试卷负责老师可以限定权限。</w:t>
      </w:r>
    </w:p>
    <w:p>
      <w:pPr>
        <w:widowControl/>
        <w:spacing w:line="288" w:lineRule="auto"/>
        <w:ind w:firstLine="420" w:firstLineChars="200"/>
        <w:jc w:val="left"/>
        <w:rPr>
          <w:rFonts w:ascii="宋体" w:hAnsi="宋体" w:cs="微软雅黑"/>
          <w:bCs/>
          <w:sz w:val="21"/>
          <w:szCs w:val="21"/>
        </w:rPr>
      </w:pPr>
      <w:r>
        <w:rPr>
          <w:rFonts w:hint="eastAsia" w:ascii="宋体" w:hAnsi="宋体"/>
          <w:sz w:val="21"/>
          <w:szCs w:val="21"/>
        </w:rPr>
        <w:t>e）</w:t>
      </w:r>
      <w:r>
        <w:rPr>
          <w:rFonts w:hint="eastAsia" w:ascii="宋体" w:hAnsi="宋体" w:cs="微软雅黑"/>
          <w:bCs/>
          <w:sz w:val="21"/>
          <w:szCs w:val="21"/>
        </w:rPr>
        <w:t>试卷导出：支持试卷按标准版和模板导出，按模板导出时，可以自定义模板内容，导出后按照标准的线下考试试卷进行排版，可直接打印用于线下考试。</w:t>
      </w:r>
    </w:p>
    <w:p>
      <w:pPr>
        <w:widowControl/>
        <w:spacing w:line="288" w:lineRule="auto"/>
        <w:ind w:firstLine="420" w:firstLineChars="200"/>
        <w:jc w:val="left"/>
        <w:rPr>
          <w:rFonts w:ascii="宋体" w:hAnsi="宋体" w:cs="微软雅黑"/>
          <w:bCs/>
          <w:sz w:val="21"/>
          <w:szCs w:val="21"/>
        </w:rPr>
      </w:pPr>
      <w:r>
        <w:rPr>
          <w:rFonts w:hint="eastAsia" w:ascii="宋体" w:hAnsi="宋体"/>
          <w:sz w:val="21"/>
          <w:szCs w:val="21"/>
        </w:rPr>
        <w:t>f）</w:t>
      </w:r>
      <w:r>
        <w:rPr>
          <w:rFonts w:hint="eastAsia" w:ascii="宋体" w:hAnsi="宋体" w:cs="微软雅黑"/>
          <w:bCs/>
          <w:sz w:val="21"/>
          <w:szCs w:val="21"/>
        </w:rPr>
        <w:t>试卷封存：对组好的试卷可进行封存保管，对封存的试卷在考试前必须输入试卷密码才能开启试卷。</w:t>
      </w:r>
    </w:p>
    <w:p>
      <w:pPr>
        <w:widowControl/>
        <w:spacing w:line="288" w:lineRule="auto"/>
        <w:ind w:firstLine="420" w:firstLineChars="200"/>
        <w:jc w:val="left"/>
        <w:rPr>
          <w:rFonts w:ascii="宋体" w:hAnsi="宋体"/>
          <w:sz w:val="21"/>
          <w:szCs w:val="21"/>
        </w:rPr>
      </w:pPr>
      <w:r>
        <w:rPr>
          <w:rFonts w:hint="eastAsia" w:ascii="宋体" w:hAnsi="宋体" w:cs="微软雅黑"/>
          <w:bCs/>
          <w:sz w:val="21"/>
          <w:szCs w:val="21"/>
        </w:rPr>
        <w:t>（4）</w:t>
      </w:r>
      <w:r>
        <w:rPr>
          <w:rFonts w:hint="eastAsia" w:ascii="宋体" w:hAnsi="宋体"/>
          <w:sz w:val="21"/>
          <w:szCs w:val="21"/>
        </w:rPr>
        <w:t>考试管理</w:t>
      </w:r>
    </w:p>
    <w:p>
      <w:pPr>
        <w:widowControl/>
        <w:spacing w:line="288" w:lineRule="auto"/>
        <w:ind w:firstLine="420" w:firstLineChars="200"/>
        <w:jc w:val="left"/>
        <w:rPr>
          <w:rFonts w:ascii="宋体" w:hAnsi="宋体" w:cs="微软雅黑"/>
          <w:bCs/>
          <w:sz w:val="21"/>
          <w:szCs w:val="21"/>
        </w:rPr>
      </w:pPr>
      <w:r>
        <w:rPr>
          <w:rFonts w:hint="eastAsia" w:ascii="宋体" w:hAnsi="宋体"/>
          <w:sz w:val="21"/>
          <w:szCs w:val="21"/>
        </w:rPr>
        <w:t>a）</w:t>
      </w:r>
      <w:r>
        <w:rPr>
          <w:rFonts w:hint="eastAsia" w:ascii="宋体" w:hAnsi="宋体" w:cs="微软雅黑"/>
          <w:bCs/>
          <w:sz w:val="21"/>
          <w:szCs w:val="21"/>
        </w:rPr>
        <w:t>考试时间：可以设置考试开始时间、截至时间、考试时长，最早交卷时间、最晚进入考试时间。</w:t>
      </w:r>
    </w:p>
    <w:p>
      <w:pPr>
        <w:widowControl/>
        <w:spacing w:line="288" w:lineRule="auto"/>
        <w:ind w:firstLine="420" w:firstLineChars="200"/>
        <w:jc w:val="left"/>
        <w:rPr>
          <w:rFonts w:ascii="宋体" w:hAnsi="宋体" w:cs="微软雅黑"/>
          <w:bCs/>
          <w:sz w:val="21"/>
          <w:szCs w:val="21"/>
        </w:rPr>
      </w:pPr>
      <w:r>
        <w:rPr>
          <w:rFonts w:hint="eastAsia" w:ascii="宋体" w:hAnsi="宋体"/>
          <w:sz w:val="21"/>
          <w:szCs w:val="21"/>
        </w:rPr>
        <w:t>b）</w:t>
      </w:r>
      <w:r>
        <w:rPr>
          <w:rFonts w:hint="eastAsia" w:ascii="宋体" w:hAnsi="宋体" w:cs="微软雅黑"/>
          <w:bCs/>
          <w:sz w:val="21"/>
          <w:szCs w:val="21"/>
        </w:rPr>
        <w:t>考生管理：考生支持手动添加、批量导入、根据组织架构选择、也可以从网络课程的教学班中直接选择学生。</w:t>
      </w:r>
    </w:p>
    <w:p>
      <w:pPr>
        <w:widowControl/>
        <w:spacing w:line="288" w:lineRule="auto"/>
        <w:ind w:firstLine="420" w:firstLineChars="200"/>
        <w:jc w:val="left"/>
        <w:rPr>
          <w:rFonts w:ascii="宋体" w:hAnsi="宋体" w:cs="微软雅黑"/>
          <w:bCs/>
          <w:sz w:val="21"/>
          <w:szCs w:val="21"/>
        </w:rPr>
      </w:pPr>
      <w:r>
        <w:rPr>
          <w:rFonts w:hint="eastAsia" w:ascii="宋体" w:hAnsi="宋体"/>
          <w:sz w:val="21"/>
          <w:szCs w:val="21"/>
        </w:rPr>
        <w:t>c）</w:t>
      </w:r>
      <w:r>
        <w:rPr>
          <w:rFonts w:hint="eastAsia" w:ascii="宋体" w:hAnsi="宋体" w:cs="微软雅黑"/>
          <w:bCs/>
          <w:sz w:val="21"/>
          <w:szCs w:val="21"/>
        </w:rPr>
        <w:t>题目乱序：每位考生所收到试卷的题目顺序进动打乱排列。</w:t>
      </w:r>
    </w:p>
    <w:p>
      <w:pPr>
        <w:widowControl/>
        <w:spacing w:line="288" w:lineRule="auto"/>
        <w:ind w:firstLine="420" w:firstLineChars="200"/>
        <w:jc w:val="left"/>
        <w:rPr>
          <w:rFonts w:ascii="宋体" w:hAnsi="宋体" w:cs="微软雅黑"/>
          <w:bCs/>
          <w:sz w:val="21"/>
          <w:szCs w:val="21"/>
        </w:rPr>
      </w:pPr>
      <w:r>
        <w:rPr>
          <w:rFonts w:hint="eastAsia" w:ascii="宋体" w:hAnsi="宋体" w:cs="微软雅黑"/>
          <w:bCs/>
          <w:sz w:val="21"/>
          <w:szCs w:val="21"/>
        </w:rPr>
        <w:t>d</w:t>
      </w:r>
      <w:r>
        <w:rPr>
          <w:rFonts w:hint="eastAsia" w:ascii="宋体" w:hAnsi="宋体"/>
          <w:sz w:val="21"/>
          <w:szCs w:val="21"/>
        </w:rPr>
        <w:t>）</w:t>
      </w:r>
      <w:r>
        <w:rPr>
          <w:rFonts w:hint="eastAsia" w:ascii="宋体" w:hAnsi="宋体" w:cs="微软雅黑"/>
          <w:bCs/>
          <w:sz w:val="21"/>
          <w:szCs w:val="21"/>
        </w:rPr>
        <w:t>选项乱序：对于选择题的每个选项进行打乱排列。</w:t>
      </w:r>
    </w:p>
    <w:p>
      <w:pPr>
        <w:widowControl/>
        <w:spacing w:line="288" w:lineRule="auto"/>
        <w:ind w:firstLine="420" w:firstLineChars="200"/>
        <w:jc w:val="left"/>
        <w:rPr>
          <w:rFonts w:ascii="宋体" w:hAnsi="宋体" w:cs="微软雅黑"/>
          <w:bCs/>
          <w:sz w:val="21"/>
          <w:szCs w:val="21"/>
        </w:rPr>
      </w:pPr>
      <w:r>
        <w:rPr>
          <w:rFonts w:hint="eastAsia" w:ascii="宋体" w:hAnsi="宋体"/>
          <w:sz w:val="21"/>
          <w:szCs w:val="21"/>
        </w:rPr>
        <w:t>e）</w:t>
      </w:r>
      <w:r>
        <w:rPr>
          <w:rFonts w:hint="eastAsia" w:ascii="宋体" w:hAnsi="宋体" w:cs="微软雅黑"/>
          <w:bCs/>
          <w:sz w:val="21"/>
          <w:szCs w:val="21"/>
        </w:rPr>
        <w:t>其他设置：提供及格分数、允许重考次数、多次考试时分数取值方式、查看试卷权限、试卷提交查看答案权限、查看分数权限、答案防粘贴、截至时间自动交卷、填空题为客观题、填空题答案判定标准、多选题分数设置、随机抽题等设置，满足不同类型考试需求。</w:t>
      </w:r>
    </w:p>
    <w:p>
      <w:pPr>
        <w:widowControl/>
        <w:spacing w:line="288" w:lineRule="auto"/>
        <w:ind w:firstLine="420" w:firstLineChars="200"/>
        <w:jc w:val="left"/>
        <w:rPr>
          <w:rFonts w:ascii="宋体" w:hAnsi="宋体" w:cs="微软雅黑"/>
          <w:bCs/>
          <w:sz w:val="21"/>
          <w:szCs w:val="21"/>
        </w:rPr>
      </w:pPr>
      <w:r>
        <w:rPr>
          <w:rFonts w:hint="eastAsia" w:ascii="宋体" w:hAnsi="宋体"/>
          <w:sz w:val="21"/>
          <w:szCs w:val="21"/>
        </w:rPr>
        <w:t>f）</w:t>
      </w:r>
      <w:r>
        <w:rPr>
          <w:rFonts w:hint="eastAsia" w:ascii="宋体" w:hAnsi="宋体" w:cs="微软雅黑"/>
          <w:bCs/>
          <w:sz w:val="21"/>
          <w:szCs w:val="21"/>
        </w:rPr>
        <w:t>阅卷机制：阅卷时需支持流水阅卷和整卷批阅。</w:t>
      </w:r>
    </w:p>
    <w:p>
      <w:pPr>
        <w:widowControl/>
        <w:spacing w:line="288" w:lineRule="auto"/>
        <w:ind w:firstLine="420" w:firstLineChars="200"/>
        <w:jc w:val="left"/>
        <w:rPr>
          <w:rFonts w:ascii="宋体" w:hAnsi="宋体"/>
          <w:sz w:val="21"/>
          <w:szCs w:val="21"/>
        </w:rPr>
      </w:pPr>
      <w:r>
        <w:rPr>
          <w:rFonts w:hint="eastAsia" w:ascii="宋体" w:hAnsi="宋体" w:cs="微软雅黑"/>
          <w:bCs/>
          <w:sz w:val="21"/>
          <w:szCs w:val="21"/>
        </w:rPr>
        <w:t>（5）</w:t>
      </w:r>
      <w:r>
        <w:rPr>
          <w:rFonts w:hint="eastAsia" w:ascii="宋体" w:hAnsi="宋体"/>
          <w:sz w:val="21"/>
          <w:szCs w:val="21"/>
        </w:rPr>
        <w:t>考试阅卷</w:t>
      </w:r>
    </w:p>
    <w:p>
      <w:pPr>
        <w:widowControl/>
        <w:spacing w:line="288" w:lineRule="auto"/>
        <w:ind w:firstLine="420" w:firstLineChars="200"/>
        <w:jc w:val="left"/>
        <w:rPr>
          <w:rFonts w:ascii="宋体" w:hAnsi="宋体" w:cs="微软雅黑"/>
          <w:bCs/>
          <w:sz w:val="21"/>
          <w:szCs w:val="21"/>
        </w:rPr>
      </w:pPr>
      <w:r>
        <w:rPr>
          <w:rFonts w:hint="eastAsia" w:ascii="宋体" w:hAnsi="宋体"/>
          <w:sz w:val="21"/>
          <w:szCs w:val="21"/>
        </w:rPr>
        <w:t>a）</w:t>
      </w:r>
      <w:r>
        <w:rPr>
          <w:rFonts w:hint="eastAsia" w:ascii="宋体" w:hAnsi="宋体" w:cs="微软雅黑"/>
          <w:bCs/>
          <w:sz w:val="21"/>
          <w:szCs w:val="21"/>
        </w:rPr>
        <w:t>客观题批阅：对于客观题系统自动批阅并计算分数，无需人工干预。</w:t>
      </w:r>
    </w:p>
    <w:p>
      <w:pPr>
        <w:widowControl/>
        <w:spacing w:line="288" w:lineRule="auto"/>
        <w:ind w:firstLine="420" w:firstLineChars="200"/>
        <w:jc w:val="left"/>
        <w:rPr>
          <w:rFonts w:ascii="宋体" w:hAnsi="宋体" w:cs="微软雅黑"/>
          <w:bCs/>
          <w:sz w:val="21"/>
          <w:szCs w:val="21"/>
        </w:rPr>
      </w:pPr>
      <w:r>
        <w:rPr>
          <w:rFonts w:hint="eastAsia" w:ascii="宋体" w:hAnsi="宋体"/>
          <w:sz w:val="21"/>
          <w:szCs w:val="21"/>
        </w:rPr>
        <w:t>b）</w:t>
      </w:r>
      <w:r>
        <w:rPr>
          <w:rFonts w:hint="eastAsia" w:ascii="宋体" w:hAnsi="宋体" w:cs="微软雅黑"/>
          <w:bCs/>
          <w:sz w:val="21"/>
          <w:szCs w:val="21"/>
        </w:rPr>
        <w:t>主观题批阅：主观题批阅时支持打分和写批语，批语除支持文字录入之外也支持公式、符号、图片以及附件录入。</w:t>
      </w:r>
    </w:p>
    <w:p>
      <w:pPr>
        <w:widowControl/>
        <w:spacing w:line="288" w:lineRule="auto"/>
        <w:ind w:firstLine="420" w:firstLineChars="200"/>
        <w:jc w:val="left"/>
        <w:rPr>
          <w:rFonts w:ascii="宋体" w:hAnsi="宋体" w:cs="宋体"/>
          <w:sz w:val="21"/>
          <w:szCs w:val="21"/>
        </w:rPr>
      </w:pPr>
      <w:r>
        <w:rPr>
          <w:rFonts w:hint="eastAsia" w:ascii="宋体" w:hAnsi="宋体"/>
          <w:sz w:val="21"/>
          <w:szCs w:val="21"/>
        </w:rPr>
        <w:t>c）</w:t>
      </w:r>
      <w:r>
        <w:rPr>
          <w:rFonts w:hint="eastAsia" w:ascii="宋体" w:hAnsi="宋体" w:cs="微软雅黑"/>
          <w:sz w:val="21"/>
          <w:szCs w:val="21"/>
        </w:rPr>
        <w:t>试卷导出：批阅完成的试卷支持一键打包下载，便于存档。</w:t>
      </w:r>
    </w:p>
    <w:p>
      <w:pPr>
        <w:adjustRightInd w:val="0"/>
        <w:snapToGrid w:val="0"/>
        <w:spacing w:line="288" w:lineRule="auto"/>
        <w:ind w:firstLine="422" w:firstLineChars="200"/>
        <w:jc w:val="left"/>
        <w:rPr>
          <w:rFonts w:ascii="宋体" w:hAnsi="宋体"/>
          <w:b/>
          <w:sz w:val="21"/>
          <w:szCs w:val="21"/>
        </w:rPr>
      </w:pPr>
      <w:bookmarkStart w:id="26" w:name="_Toc281135134"/>
      <w:bookmarkStart w:id="27" w:name="_Toc265702812"/>
      <w:bookmarkStart w:id="28" w:name="_Toc461486201"/>
      <w:bookmarkStart w:id="29" w:name="_Toc280574146"/>
      <w:bookmarkStart w:id="30" w:name="_Toc265702713"/>
      <w:r>
        <w:rPr>
          <w:rFonts w:hint="eastAsia" w:ascii="宋体" w:hAnsi="宋体"/>
          <w:b/>
          <w:sz w:val="21"/>
          <w:szCs w:val="21"/>
        </w:rPr>
        <w:t>3、教学互动功能</w:t>
      </w:r>
      <w:bookmarkEnd w:id="26"/>
      <w:bookmarkEnd w:id="27"/>
      <w:bookmarkEnd w:id="28"/>
      <w:bookmarkEnd w:id="29"/>
      <w:bookmarkEnd w:id="30"/>
    </w:p>
    <w:p>
      <w:pPr>
        <w:spacing w:line="288" w:lineRule="auto"/>
        <w:ind w:firstLine="420" w:firstLineChars="200"/>
        <w:jc w:val="left"/>
        <w:rPr>
          <w:rFonts w:ascii="宋体" w:hAnsi="宋体"/>
          <w:sz w:val="21"/>
          <w:szCs w:val="21"/>
        </w:rPr>
      </w:pPr>
      <w:r>
        <w:rPr>
          <w:rFonts w:hint="eastAsia" w:ascii="宋体" w:hAnsi="宋体"/>
          <w:sz w:val="21"/>
          <w:szCs w:val="21"/>
        </w:rPr>
        <w:t>（1）作业</w:t>
      </w:r>
    </w:p>
    <w:p>
      <w:pPr>
        <w:spacing w:line="288" w:lineRule="auto"/>
        <w:ind w:firstLine="420" w:firstLineChars="200"/>
        <w:jc w:val="left"/>
        <w:rPr>
          <w:rFonts w:ascii="宋体" w:hAnsi="宋体"/>
          <w:sz w:val="21"/>
          <w:szCs w:val="21"/>
        </w:rPr>
      </w:pPr>
      <w:r>
        <w:rPr>
          <w:rFonts w:hint="eastAsia" w:ascii="宋体" w:hAnsi="宋体"/>
          <w:sz w:val="21"/>
          <w:szCs w:val="21"/>
        </w:rPr>
        <w:t>a）作业可以是来源于题库、作业库或自定义，每次布置作业，自定义的题目需具有保存到题库的功能。</w:t>
      </w:r>
    </w:p>
    <w:p>
      <w:pPr>
        <w:pStyle w:val="5"/>
        <w:spacing w:line="288" w:lineRule="auto"/>
        <w:ind w:right="0" w:firstLine="420"/>
        <w:rPr>
          <w:rFonts w:ascii="宋体" w:hAnsi="宋体"/>
          <w:szCs w:val="21"/>
        </w:rPr>
      </w:pPr>
      <w:r>
        <w:rPr>
          <w:rFonts w:hint="eastAsia" w:ascii="宋体" w:hAnsi="宋体"/>
          <w:szCs w:val="21"/>
        </w:rPr>
        <w:t>b）教师可以随时查看学生作业的完成情况并对作业进行线上批阅打分，学生在线提交作业后，对于客观题系统能自动判分。线下作业教师可以将成绩登记到线上，以备定期统计，了解学生的学习情况。</w:t>
      </w:r>
    </w:p>
    <w:p>
      <w:pPr>
        <w:pStyle w:val="5"/>
        <w:spacing w:line="288" w:lineRule="auto"/>
        <w:ind w:right="0" w:firstLine="420"/>
        <w:rPr>
          <w:rFonts w:ascii="宋体" w:hAnsi="宋体"/>
          <w:szCs w:val="21"/>
        </w:rPr>
      </w:pPr>
      <w:r>
        <w:rPr>
          <w:rFonts w:hint="eastAsia" w:ascii="宋体" w:hAnsi="宋体"/>
          <w:szCs w:val="21"/>
        </w:rPr>
        <w:t>c）作业需具备生生互评的功能，设为互评的作业，学生间对作业相互打分，教师可参与最后的评估。</w:t>
      </w:r>
    </w:p>
    <w:p>
      <w:pPr>
        <w:pStyle w:val="5"/>
        <w:spacing w:line="288" w:lineRule="auto"/>
        <w:ind w:right="0" w:firstLine="420"/>
        <w:rPr>
          <w:rFonts w:ascii="宋体" w:hAnsi="宋体"/>
          <w:szCs w:val="21"/>
        </w:rPr>
      </w:pPr>
      <w:r>
        <w:rPr>
          <w:rFonts w:hint="eastAsia" w:ascii="宋体" w:hAnsi="宋体"/>
          <w:szCs w:val="21"/>
        </w:rPr>
        <w:t>d）可对作业进行随机出题，从海量题库中随机抽取若干道题目，保证每位学生收到不同的作业，实现学生之间防作弊功能。</w:t>
      </w:r>
    </w:p>
    <w:p>
      <w:pPr>
        <w:pStyle w:val="5"/>
        <w:spacing w:line="288" w:lineRule="auto"/>
        <w:ind w:right="0" w:firstLine="420"/>
        <w:rPr>
          <w:rFonts w:ascii="宋体" w:hAnsi="宋体"/>
          <w:szCs w:val="21"/>
        </w:rPr>
      </w:pPr>
      <w:r>
        <w:rPr>
          <w:rFonts w:hint="eastAsia" w:ascii="宋体" w:hAnsi="宋体"/>
          <w:szCs w:val="21"/>
        </w:rPr>
        <w:t>e）作业支持文档、附件、视频、音频等形式，同时音视频支持在线播放功能。</w:t>
      </w:r>
    </w:p>
    <w:p>
      <w:pPr>
        <w:pStyle w:val="5"/>
        <w:spacing w:line="288" w:lineRule="auto"/>
        <w:ind w:right="0" w:firstLine="420"/>
        <w:rPr>
          <w:rFonts w:ascii="宋体" w:hAnsi="宋体"/>
          <w:szCs w:val="21"/>
        </w:rPr>
      </w:pPr>
      <w:r>
        <w:rPr>
          <w:rFonts w:hint="eastAsia" w:ascii="宋体" w:hAnsi="宋体"/>
          <w:szCs w:val="21"/>
        </w:rPr>
        <w:t>f）支持填空题是否为客观题的设定，当设填空题为客观题，系统可自动对其批阅，同时，支持及格分数的设定，并可设置是否允许学生重考。</w:t>
      </w:r>
    </w:p>
    <w:p>
      <w:pPr>
        <w:pStyle w:val="5"/>
        <w:spacing w:line="288" w:lineRule="auto"/>
        <w:ind w:right="0" w:firstLine="420"/>
        <w:rPr>
          <w:rFonts w:ascii="宋体" w:hAnsi="宋体"/>
          <w:szCs w:val="21"/>
        </w:rPr>
      </w:pPr>
      <w:r>
        <w:rPr>
          <w:rFonts w:hint="eastAsia" w:ascii="宋体" w:hAnsi="宋体"/>
          <w:szCs w:val="21"/>
        </w:rPr>
        <w:t>g）教师可随时设定作业答案是否公开、作业分数是否公开，可设定学生答案的字数范围及是否防止粘贴的功能。</w:t>
      </w:r>
    </w:p>
    <w:p>
      <w:pPr>
        <w:pStyle w:val="5"/>
        <w:spacing w:line="288" w:lineRule="auto"/>
        <w:ind w:right="0" w:firstLine="420"/>
        <w:rPr>
          <w:rFonts w:ascii="宋体" w:hAnsi="宋体"/>
          <w:szCs w:val="21"/>
        </w:rPr>
      </w:pPr>
      <w:r>
        <w:rPr>
          <w:rFonts w:hint="eastAsia" w:ascii="宋体" w:hAnsi="宋体"/>
          <w:szCs w:val="21"/>
        </w:rPr>
        <w:t>h）作业详细统计，可以查看某份作业单个选项的选择人数。</w:t>
      </w:r>
    </w:p>
    <w:p>
      <w:pPr>
        <w:pStyle w:val="5"/>
        <w:spacing w:line="288" w:lineRule="auto"/>
        <w:ind w:right="0" w:firstLine="420"/>
        <w:rPr>
          <w:rFonts w:ascii="宋体" w:hAnsi="宋体"/>
          <w:szCs w:val="21"/>
        </w:rPr>
      </w:pPr>
      <w:r>
        <w:rPr>
          <w:rFonts w:hint="eastAsia" w:ascii="宋体" w:hAnsi="宋体"/>
          <w:szCs w:val="21"/>
        </w:rPr>
        <w:t>i）作业支持随机出题模式，创建作业时可以从选择的题目中随机选取若干道，从而实现每个学生领取的作业有一些差别。</w:t>
      </w:r>
    </w:p>
    <w:p>
      <w:pPr>
        <w:pStyle w:val="5"/>
        <w:spacing w:line="288" w:lineRule="auto"/>
        <w:ind w:right="0" w:firstLine="420"/>
        <w:rPr>
          <w:rFonts w:ascii="宋体" w:hAnsi="宋体"/>
          <w:szCs w:val="21"/>
        </w:rPr>
      </w:pPr>
      <w:r>
        <w:rPr>
          <w:rFonts w:hint="eastAsia" w:ascii="宋体" w:hAnsi="宋体"/>
          <w:szCs w:val="21"/>
        </w:rPr>
        <w:t>j）对于同一套作业，可以设置题目乱序，防止学生作弊。</w:t>
      </w:r>
    </w:p>
    <w:p>
      <w:pPr>
        <w:pStyle w:val="5"/>
        <w:spacing w:line="288" w:lineRule="auto"/>
        <w:ind w:right="0" w:firstLine="420"/>
        <w:rPr>
          <w:rFonts w:ascii="宋体" w:hAnsi="宋体"/>
          <w:szCs w:val="21"/>
        </w:rPr>
      </w:pPr>
      <w:r>
        <w:rPr>
          <w:rFonts w:hint="eastAsia" w:ascii="宋体" w:hAnsi="宋体"/>
          <w:szCs w:val="21"/>
        </w:rPr>
        <w:t>k）对于未提交作业的学生，可以进行督促，发放督促通知。</w:t>
      </w:r>
    </w:p>
    <w:p>
      <w:pPr>
        <w:pStyle w:val="5"/>
        <w:spacing w:line="288" w:lineRule="auto"/>
        <w:ind w:right="0" w:firstLine="420"/>
        <w:rPr>
          <w:rFonts w:ascii="宋体" w:hAnsi="宋体"/>
          <w:szCs w:val="21"/>
        </w:rPr>
      </w:pPr>
      <w:r>
        <w:rPr>
          <w:rFonts w:hint="eastAsia" w:ascii="宋体" w:hAnsi="宋体"/>
          <w:szCs w:val="21"/>
        </w:rPr>
        <w:t>l）作业需具备指定发送给某个人的功能，实现有针对性的教学管理。</w:t>
      </w:r>
    </w:p>
    <w:p>
      <w:pPr>
        <w:tabs>
          <w:tab w:val="left" w:pos="425"/>
        </w:tabs>
        <w:adjustRightInd w:val="0"/>
        <w:snapToGrid w:val="0"/>
        <w:spacing w:line="288" w:lineRule="auto"/>
        <w:jc w:val="left"/>
        <w:rPr>
          <w:rFonts w:ascii="宋体" w:hAnsi="宋体"/>
          <w:sz w:val="21"/>
          <w:szCs w:val="21"/>
        </w:rPr>
      </w:pPr>
      <w:r>
        <w:rPr>
          <w:rFonts w:hint="eastAsia" w:ascii="宋体" w:hAnsi="宋体"/>
          <w:sz w:val="21"/>
          <w:szCs w:val="21"/>
        </w:rPr>
        <w:t>m）章节测验、作业支持相似度查询功能。</w:t>
      </w:r>
    </w:p>
    <w:p>
      <w:pPr>
        <w:tabs>
          <w:tab w:val="left" w:pos="425"/>
        </w:tabs>
        <w:adjustRightInd w:val="0"/>
        <w:snapToGrid w:val="0"/>
        <w:spacing w:line="288" w:lineRule="auto"/>
        <w:jc w:val="left"/>
        <w:rPr>
          <w:rFonts w:ascii="宋体" w:hAnsi="宋体"/>
          <w:sz w:val="21"/>
          <w:szCs w:val="21"/>
        </w:rPr>
      </w:pPr>
      <w:r>
        <w:rPr>
          <w:rFonts w:hint="eastAsia" w:ascii="宋体" w:hAnsi="宋体"/>
          <w:sz w:val="21"/>
          <w:szCs w:val="21"/>
        </w:rPr>
        <w:t>（2）测验与考试</w:t>
      </w:r>
    </w:p>
    <w:p>
      <w:pPr>
        <w:tabs>
          <w:tab w:val="left" w:pos="425"/>
        </w:tabs>
        <w:adjustRightInd w:val="0"/>
        <w:snapToGrid w:val="0"/>
        <w:spacing w:line="288" w:lineRule="auto"/>
        <w:ind w:firstLine="420" w:firstLineChars="200"/>
        <w:jc w:val="left"/>
        <w:rPr>
          <w:rFonts w:ascii="宋体" w:hAnsi="宋体"/>
          <w:sz w:val="21"/>
          <w:szCs w:val="21"/>
        </w:rPr>
      </w:pPr>
      <w:r>
        <w:rPr>
          <w:rFonts w:hint="eastAsia" w:ascii="宋体" w:hAnsi="宋体"/>
          <w:sz w:val="21"/>
          <w:szCs w:val="21"/>
        </w:rPr>
        <w:t>a）能为学生提供限时和不限时的测验和考试，能按照设定的日期和时间自动开放或关闭测验和考试。</w:t>
      </w:r>
    </w:p>
    <w:p>
      <w:pPr>
        <w:tabs>
          <w:tab w:val="left" w:pos="425"/>
        </w:tabs>
        <w:adjustRightInd w:val="0"/>
        <w:snapToGrid w:val="0"/>
        <w:spacing w:line="288" w:lineRule="auto"/>
        <w:ind w:firstLine="420" w:firstLineChars="200"/>
        <w:jc w:val="left"/>
        <w:rPr>
          <w:rFonts w:ascii="宋体" w:hAnsi="宋体"/>
          <w:sz w:val="21"/>
          <w:szCs w:val="21"/>
        </w:rPr>
      </w:pPr>
      <w:r>
        <w:rPr>
          <w:rFonts w:hint="eastAsia" w:ascii="宋体" w:hAnsi="宋体"/>
          <w:sz w:val="21"/>
          <w:szCs w:val="21"/>
        </w:rPr>
        <w:t>b）需具备随机组卷功能，组卷可以从不同章节选择，并可以随机组若干套试卷发放给学生，确保每个人接收的试卷是不致的。</w:t>
      </w:r>
    </w:p>
    <w:p>
      <w:pPr>
        <w:tabs>
          <w:tab w:val="left" w:pos="425"/>
        </w:tabs>
        <w:adjustRightInd w:val="0"/>
        <w:snapToGrid w:val="0"/>
        <w:spacing w:line="288" w:lineRule="auto"/>
        <w:ind w:firstLine="420" w:firstLineChars="200"/>
        <w:jc w:val="left"/>
        <w:rPr>
          <w:rFonts w:ascii="宋体" w:hAnsi="宋体"/>
          <w:sz w:val="21"/>
          <w:szCs w:val="21"/>
        </w:rPr>
      </w:pPr>
      <w:r>
        <w:rPr>
          <w:rFonts w:hint="eastAsia" w:ascii="宋体" w:hAnsi="宋体"/>
          <w:sz w:val="21"/>
          <w:szCs w:val="21"/>
        </w:rPr>
        <w:t>c）教师可以发起一个测验或考试，学生可以在线答题，教师可以随时查看学生测验的完成情况，学生解答后教师可对测验进行线上批阅打分，对于客观题系统能自动判分。测验、考试题目可以是来源于题库、试卷或自定义。</w:t>
      </w:r>
    </w:p>
    <w:p>
      <w:pPr>
        <w:tabs>
          <w:tab w:val="left" w:pos="425"/>
        </w:tabs>
        <w:adjustRightInd w:val="0"/>
        <w:snapToGrid w:val="0"/>
        <w:spacing w:line="288" w:lineRule="auto"/>
        <w:ind w:firstLine="420" w:firstLineChars="200"/>
        <w:jc w:val="left"/>
        <w:rPr>
          <w:rFonts w:ascii="宋体" w:hAnsi="宋体"/>
          <w:sz w:val="21"/>
          <w:szCs w:val="21"/>
        </w:rPr>
      </w:pPr>
      <w:r>
        <w:rPr>
          <w:rFonts w:hint="eastAsia" w:ascii="宋体" w:hAnsi="宋体"/>
          <w:sz w:val="21"/>
          <w:szCs w:val="21"/>
        </w:rPr>
        <w:t>d）需对每一次测验查看详细的答题情况，每一道题答对、答错的人数，每一个选项的选择人数等。</w:t>
      </w:r>
    </w:p>
    <w:p>
      <w:pPr>
        <w:tabs>
          <w:tab w:val="left" w:pos="425"/>
        </w:tabs>
        <w:adjustRightInd w:val="0"/>
        <w:snapToGrid w:val="0"/>
        <w:spacing w:line="288" w:lineRule="auto"/>
        <w:ind w:firstLine="420" w:firstLineChars="200"/>
        <w:jc w:val="left"/>
        <w:rPr>
          <w:rFonts w:ascii="宋体" w:hAnsi="宋体"/>
          <w:sz w:val="21"/>
          <w:szCs w:val="21"/>
        </w:rPr>
      </w:pPr>
      <w:r>
        <w:rPr>
          <w:rFonts w:hint="eastAsia" w:ascii="宋体" w:hAnsi="宋体"/>
          <w:sz w:val="21"/>
          <w:szCs w:val="21"/>
        </w:rPr>
        <w:t>e）能够设置任务学习完成的情况作为是否能参加考试的条件。</w:t>
      </w:r>
    </w:p>
    <w:p>
      <w:pPr>
        <w:tabs>
          <w:tab w:val="left" w:pos="425"/>
        </w:tabs>
        <w:adjustRightInd w:val="0"/>
        <w:snapToGrid w:val="0"/>
        <w:spacing w:line="288" w:lineRule="auto"/>
        <w:ind w:firstLine="420" w:firstLineChars="200"/>
        <w:jc w:val="left"/>
        <w:rPr>
          <w:rFonts w:ascii="宋体" w:hAnsi="宋体"/>
          <w:sz w:val="21"/>
          <w:szCs w:val="21"/>
        </w:rPr>
      </w:pPr>
      <w:r>
        <w:rPr>
          <w:rFonts w:hint="eastAsia" w:ascii="宋体" w:hAnsi="宋体"/>
          <w:sz w:val="21"/>
          <w:szCs w:val="21"/>
        </w:rPr>
        <w:t>f）对于同一套试卷，可以设置考题乱序，防止学生作弊。</w:t>
      </w:r>
    </w:p>
    <w:p>
      <w:pPr>
        <w:tabs>
          <w:tab w:val="left" w:pos="425"/>
        </w:tabs>
        <w:adjustRightInd w:val="0"/>
        <w:snapToGrid w:val="0"/>
        <w:spacing w:line="288" w:lineRule="auto"/>
        <w:ind w:firstLine="420" w:firstLineChars="200"/>
        <w:jc w:val="left"/>
        <w:rPr>
          <w:rFonts w:ascii="宋体" w:hAnsi="宋体"/>
          <w:sz w:val="21"/>
          <w:szCs w:val="21"/>
        </w:rPr>
      </w:pPr>
      <w:r>
        <w:rPr>
          <w:rFonts w:hint="eastAsia" w:ascii="宋体" w:hAnsi="宋体"/>
          <w:sz w:val="21"/>
          <w:szCs w:val="21"/>
        </w:rPr>
        <w:t>g）学生的错题可以自动进入错题本，学生可以从题库和错题本中选题进行自测。</w:t>
      </w:r>
    </w:p>
    <w:p>
      <w:pPr>
        <w:tabs>
          <w:tab w:val="left" w:pos="425"/>
        </w:tabs>
        <w:adjustRightInd w:val="0"/>
        <w:snapToGrid w:val="0"/>
        <w:spacing w:line="288" w:lineRule="auto"/>
        <w:ind w:firstLine="420" w:firstLineChars="200"/>
        <w:jc w:val="left"/>
        <w:rPr>
          <w:rFonts w:ascii="宋体" w:hAnsi="宋体"/>
          <w:sz w:val="21"/>
          <w:szCs w:val="21"/>
        </w:rPr>
      </w:pPr>
      <w:r>
        <w:rPr>
          <w:rFonts w:hint="eastAsia" w:ascii="宋体" w:hAnsi="宋体"/>
          <w:sz w:val="21"/>
          <w:szCs w:val="21"/>
        </w:rPr>
        <w:t>h）需对考试进行是否允许查看答案及分数的设定，避免学生因答题时间不同而产生作弊现象。</w:t>
      </w:r>
    </w:p>
    <w:p>
      <w:pPr>
        <w:tabs>
          <w:tab w:val="left" w:pos="425"/>
        </w:tabs>
        <w:adjustRightInd w:val="0"/>
        <w:snapToGrid w:val="0"/>
        <w:spacing w:line="288" w:lineRule="auto"/>
        <w:ind w:firstLine="420" w:firstLineChars="200"/>
        <w:jc w:val="left"/>
        <w:rPr>
          <w:rFonts w:ascii="宋体" w:hAnsi="宋体"/>
          <w:sz w:val="21"/>
          <w:szCs w:val="21"/>
        </w:rPr>
      </w:pPr>
      <w:r>
        <w:rPr>
          <w:rFonts w:hint="eastAsia" w:ascii="宋体" w:hAnsi="宋体"/>
          <w:sz w:val="21"/>
          <w:szCs w:val="21"/>
        </w:rPr>
        <w:t>i）需具备设定随机验证码的功能，学生进入考试前需输入验证码，从而实现对学生的身份认证。</w:t>
      </w:r>
    </w:p>
    <w:p>
      <w:pPr>
        <w:tabs>
          <w:tab w:val="left" w:pos="425"/>
        </w:tabs>
        <w:spacing w:line="288" w:lineRule="auto"/>
        <w:ind w:firstLine="420" w:firstLineChars="200"/>
        <w:jc w:val="left"/>
        <w:rPr>
          <w:rFonts w:ascii="宋体" w:hAnsi="宋体"/>
          <w:sz w:val="21"/>
          <w:szCs w:val="21"/>
        </w:rPr>
      </w:pPr>
      <w:r>
        <w:rPr>
          <w:rFonts w:hint="eastAsia" w:ascii="宋体" w:hAnsi="宋体"/>
          <w:bCs/>
          <w:sz w:val="21"/>
          <w:szCs w:val="21"/>
        </w:rPr>
        <w:t>（3）通知</w:t>
      </w:r>
    </w:p>
    <w:p>
      <w:pPr>
        <w:snapToGrid w:val="0"/>
        <w:spacing w:line="288" w:lineRule="auto"/>
        <w:ind w:firstLine="420" w:firstLineChars="200"/>
        <w:jc w:val="left"/>
        <w:rPr>
          <w:rFonts w:ascii="宋体" w:hAnsi="宋体"/>
          <w:sz w:val="21"/>
          <w:szCs w:val="21"/>
        </w:rPr>
      </w:pPr>
      <w:r>
        <w:rPr>
          <w:rFonts w:hint="eastAsia" w:ascii="宋体" w:hAnsi="宋体"/>
          <w:sz w:val="21"/>
          <w:szCs w:val="21"/>
        </w:rPr>
        <w:t>教师可以在课程中发布课程通知，并且可与移动端无缝对接。</w:t>
      </w:r>
    </w:p>
    <w:p>
      <w:pPr>
        <w:snapToGrid w:val="0"/>
        <w:spacing w:line="288" w:lineRule="auto"/>
        <w:ind w:firstLine="420" w:firstLineChars="200"/>
        <w:jc w:val="left"/>
        <w:rPr>
          <w:rFonts w:ascii="宋体" w:hAnsi="宋体"/>
          <w:sz w:val="21"/>
          <w:szCs w:val="21"/>
        </w:rPr>
      </w:pPr>
      <w:r>
        <w:rPr>
          <w:rFonts w:hint="eastAsia" w:ascii="宋体" w:hAnsi="宋体"/>
          <w:sz w:val="21"/>
          <w:szCs w:val="21"/>
        </w:rPr>
        <w:t>移动端能针对学校的组织机构、班级等不同的范围发放通知，并能及时统计到已读和未读人员名单。</w:t>
      </w:r>
    </w:p>
    <w:p>
      <w:pPr>
        <w:tabs>
          <w:tab w:val="left" w:pos="425"/>
        </w:tabs>
        <w:spacing w:line="288" w:lineRule="auto"/>
        <w:ind w:firstLine="420" w:firstLineChars="200"/>
        <w:jc w:val="left"/>
        <w:rPr>
          <w:rFonts w:ascii="宋体" w:hAnsi="宋体"/>
          <w:sz w:val="21"/>
          <w:szCs w:val="21"/>
        </w:rPr>
      </w:pPr>
      <w:r>
        <w:rPr>
          <w:rFonts w:hint="eastAsia" w:ascii="宋体" w:hAnsi="宋体"/>
          <w:sz w:val="21"/>
          <w:szCs w:val="21"/>
        </w:rPr>
        <w:t>（4）讨论</w:t>
      </w:r>
    </w:p>
    <w:p>
      <w:pPr>
        <w:spacing w:line="288" w:lineRule="auto"/>
        <w:ind w:firstLine="420" w:firstLineChars="200"/>
        <w:jc w:val="left"/>
        <w:rPr>
          <w:rFonts w:ascii="宋体" w:hAnsi="宋体"/>
          <w:sz w:val="21"/>
          <w:szCs w:val="21"/>
        </w:rPr>
      </w:pPr>
      <w:r>
        <w:rPr>
          <w:rFonts w:hint="eastAsia" w:ascii="宋体" w:hAnsi="宋体"/>
          <w:sz w:val="21"/>
          <w:szCs w:val="21"/>
        </w:rPr>
        <w:t>学生和教师可以在讨论区中发起讨论，讨论可以跟某一个章节进行关联。教师可针对精彩的讨论或有重要意义的讨论做加精或置顶的操作，也可对非法讨论进行删除。</w:t>
      </w:r>
    </w:p>
    <w:p>
      <w:pPr>
        <w:spacing w:line="288" w:lineRule="auto"/>
        <w:ind w:firstLine="420" w:firstLineChars="200"/>
        <w:jc w:val="left"/>
        <w:rPr>
          <w:rFonts w:ascii="宋体" w:hAnsi="宋体"/>
          <w:sz w:val="21"/>
          <w:szCs w:val="21"/>
        </w:rPr>
      </w:pPr>
      <w:r>
        <w:rPr>
          <w:rFonts w:hint="eastAsia" w:ascii="宋体" w:hAnsi="宋体"/>
          <w:sz w:val="21"/>
          <w:szCs w:val="21"/>
        </w:rPr>
        <w:t>移动端可以建立各种讨论小组，进行权限设置，小组成员可以发帖、回帖、置顶、观看小组的动态等。</w:t>
      </w:r>
    </w:p>
    <w:p>
      <w:pPr>
        <w:pStyle w:val="6"/>
        <w:tabs>
          <w:tab w:val="left" w:pos="425"/>
        </w:tabs>
        <w:spacing w:line="288" w:lineRule="auto"/>
        <w:ind w:firstLine="0" w:firstLineChars="0"/>
        <w:jc w:val="left"/>
        <w:rPr>
          <w:rFonts w:ascii="宋体" w:hAnsi="宋体"/>
          <w:szCs w:val="21"/>
        </w:rPr>
      </w:pPr>
      <w:r>
        <w:rPr>
          <w:rFonts w:hint="eastAsia" w:ascii="宋体" w:hAnsi="宋体"/>
          <w:szCs w:val="21"/>
        </w:rPr>
        <w:t>（5）笔记</w:t>
      </w:r>
    </w:p>
    <w:p>
      <w:pPr>
        <w:spacing w:line="288" w:lineRule="auto"/>
        <w:ind w:firstLine="420" w:firstLineChars="200"/>
        <w:jc w:val="left"/>
        <w:rPr>
          <w:rFonts w:ascii="宋体" w:hAnsi="宋体"/>
          <w:sz w:val="21"/>
          <w:szCs w:val="21"/>
        </w:rPr>
      </w:pPr>
      <w:r>
        <w:rPr>
          <w:rFonts w:hint="eastAsia" w:ascii="宋体" w:hAnsi="宋体"/>
          <w:sz w:val="21"/>
          <w:szCs w:val="21"/>
        </w:rPr>
        <w:t>学生在学习某一个章节时，可以针对此章节做笔记。</w:t>
      </w:r>
    </w:p>
    <w:p>
      <w:pPr>
        <w:spacing w:line="288" w:lineRule="auto"/>
        <w:ind w:firstLine="420" w:firstLineChars="200"/>
        <w:jc w:val="left"/>
        <w:rPr>
          <w:rFonts w:ascii="宋体" w:hAnsi="宋体"/>
          <w:sz w:val="21"/>
          <w:szCs w:val="21"/>
        </w:rPr>
      </w:pPr>
      <w:r>
        <w:rPr>
          <w:rFonts w:hint="eastAsia" w:ascii="宋体" w:hAnsi="宋体"/>
          <w:sz w:val="21"/>
          <w:szCs w:val="21"/>
        </w:rPr>
        <w:t>移动端可以记录笔记，并可以分享给单位、好友，也可以私有，同时可以查看好友的笔记，关注好友笔记。并能实时统计阅读次数、回复笔记等。</w:t>
      </w:r>
      <w:bookmarkStart w:id="31" w:name="_Toc461486202"/>
      <w:bookmarkStart w:id="32" w:name="_Toc281135135"/>
      <w:bookmarkStart w:id="33" w:name="_Toc280574147"/>
    </w:p>
    <w:p>
      <w:pPr>
        <w:adjustRightInd w:val="0"/>
        <w:snapToGrid w:val="0"/>
        <w:spacing w:line="288" w:lineRule="auto"/>
        <w:ind w:firstLine="422" w:firstLineChars="200"/>
        <w:jc w:val="left"/>
        <w:rPr>
          <w:rFonts w:ascii="宋体" w:hAnsi="宋体"/>
          <w:b/>
          <w:sz w:val="21"/>
          <w:szCs w:val="21"/>
        </w:rPr>
      </w:pPr>
      <w:r>
        <w:rPr>
          <w:rFonts w:hint="eastAsia" w:ascii="宋体" w:hAnsi="宋体"/>
          <w:b/>
          <w:sz w:val="21"/>
          <w:szCs w:val="21"/>
        </w:rPr>
        <w:t>4、统计功能</w:t>
      </w:r>
      <w:bookmarkEnd w:id="31"/>
      <w:bookmarkEnd w:id="32"/>
      <w:bookmarkEnd w:id="33"/>
    </w:p>
    <w:p>
      <w:pPr>
        <w:tabs>
          <w:tab w:val="left" w:pos="425"/>
        </w:tabs>
        <w:spacing w:line="288" w:lineRule="auto"/>
        <w:ind w:firstLine="420" w:firstLineChars="200"/>
        <w:jc w:val="left"/>
        <w:rPr>
          <w:rFonts w:ascii="宋体" w:hAnsi="宋体"/>
          <w:sz w:val="21"/>
          <w:szCs w:val="21"/>
        </w:rPr>
      </w:pPr>
      <w:r>
        <w:rPr>
          <w:rFonts w:hint="eastAsia" w:ascii="宋体" w:hAnsi="宋体"/>
          <w:sz w:val="21"/>
          <w:szCs w:val="21"/>
        </w:rPr>
        <w:t>（1）分布图</w:t>
      </w:r>
    </w:p>
    <w:p>
      <w:pPr>
        <w:tabs>
          <w:tab w:val="left" w:pos="425"/>
        </w:tabs>
        <w:spacing w:line="288" w:lineRule="auto"/>
        <w:ind w:firstLine="420" w:firstLineChars="200"/>
        <w:jc w:val="left"/>
        <w:rPr>
          <w:rFonts w:ascii="宋体" w:hAnsi="宋体"/>
          <w:sz w:val="21"/>
          <w:szCs w:val="21"/>
        </w:rPr>
      </w:pPr>
      <w:r>
        <w:rPr>
          <w:rFonts w:hint="eastAsia" w:ascii="宋体" w:hAnsi="宋体"/>
          <w:sz w:val="21"/>
          <w:szCs w:val="21"/>
        </w:rPr>
        <w:t>可以对任务点、访问数、学生数、讨论数进行统计，并可以查看成绩、作业、章节测验等详细内容；</w:t>
      </w:r>
    </w:p>
    <w:p>
      <w:pPr>
        <w:tabs>
          <w:tab w:val="left" w:pos="425"/>
        </w:tabs>
        <w:spacing w:line="288" w:lineRule="auto"/>
        <w:ind w:firstLine="420" w:firstLineChars="200"/>
        <w:jc w:val="left"/>
        <w:rPr>
          <w:rFonts w:ascii="宋体" w:hAnsi="宋体"/>
          <w:sz w:val="21"/>
          <w:szCs w:val="21"/>
        </w:rPr>
      </w:pPr>
      <w:r>
        <w:rPr>
          <w:rFonts w:hint="eastAsia" w:ascii="宋体" w:hAnsi="宋体"/>
          <w:sz w:val="21"/>
          <w:szCs w:val="21"/>
        </w:rPr>
        <w:t>（2）综合统计</w:t>
      </w:r>
    </w:p>
    <w:p>
      <w:pPr>
        <w:tabs>
          <w:tab w:val="left" w:pos="425"/>
        </w:tabs>
        <w:spacing w:line="288" w:lineRule="auto"/>
        <w:ind w:firstLine="420" w:firstLineChars="200"/>
        <w:jc w:val="left"/>
        <w:rPr>
          <w:rFonts w:ascii="宋体" w:hAnsi="宋体"/>
          <w:sz w:val="21"/>
          <w:szCs w:val="21"/>
        </w:rPr>
      </w:pPr>
      <w:r>
        <w:rPr>
          <w:rFonts w:hint="eastAsia" w:ascii="宋体" w:hAnsi="宋体"/>
          <w:sz w:val="21"/>
          <w:szCs w:val="21"/>
        </w:rPr>
        <w:t>可以查看一门课程的任务点分布及总体成绩分布，并可以看班级上的最快进度、最慢进度及平均进度，可以看平均视频观看时长、最长观看时长及最短观看时长；可以按月份、按终端统计学生的访问情况，并以图表的形式进行展现。</w:t>
      </w:r>
    </w:p>
    <w:p>
      <w:pPr>
        <w:adjustRightInd w:val="0"/>
        <w:snapToGrid w:val="0"/>
        <w:spacing w:line="288" w:lineRule="auto"/>
        <w:ind w:firstLine="420" w:firstLineChars="200"/>
        <w:jc w:val="left"/>
        <w:rPr>
          <w:rFonts w:ascii="宋体" w:hAnsi="宋体"/>
          <w:sz w:val="21"/>
          <w:szCs w:val="21"/>
        </w:rPr>
      </w:pPr>
      <w:r>
        <w:rPr>
          <w:rFonts w:hint="eastAsia" w:ascii="宋体" w:hAnsi="宋体"/>
          <w:sz w:val="21"/>
          <w:szCs w:val="21"/>
        </w:rPr>
        <w:t>（3）</w:t>
      </w:r>
      <w:r>
        <w:rPr>
          <w:rFonts w:hint="eastAsia" w:ascii="宋体" w:hAnsi="宋体"/>
          <w:bCs/>
          <w:sz w:val="21"/>
          <w:szCs w:val="21"/>
        </w:rPr>
        <w:t>成绩统计</w:t>
      </w:r>
    </w:p>
    <w:p>
      <w:pPr>
        <w:adjustRightInd w:val="0"/>
        <w:snapToGrid w:val="0"/>
        <w:spacing w:line="288" w:lineRule="auto"/>
        <w:ind w:firstLine="420" w:firstLineChars="200"/>
        <w:jc w:val="left"/>
        <w:rPr>
          <w:rFonts w:ascii="宋体" w:hAnsi="宋体"/>
          <w:sz w:val="21"/>
          <w:szCs w:val="21"/>
        </w:rPr>
      </w:pPr>
      <w:r>
        <w:rPr>
          <w:rFonts w:hint="eastAsia" w:ascii="宋体" w:hAnsi="宋体"/>
          <w:bCs/>
          <w:sz w:val="21"/>
          <w:szCs w:val="21"/>
        </w:rPr>
        <w:t>可对课程中的视频、作业、测验、在线时长等做权重设置，可以针对作业模块做细化到每一份作业的权重设置。可统计所有学生的各项成绩、综合成绩及排名；教师可以设置是否允许学生查看成绩，如果允许，学生端可以查看自己的各项成绩及综合排名，同时其他同学的成绩可设为保秘状态；同时，可以导入线下成绩，导入课堂互动的成绩如</w:t>
      </w:r>
      <w:r>
        <w:rPr>
          <w:rFonts w:hint="eastAsia" w:ascii="宋体" w:hAnsi="宋体"/>
          <w:sz w:val="21"/>
          <w:szCs w:val="21"/>
        </w:rPr>
        <w:t>签到、课堂互动、阅读、直播等课堂成绩，保证学生的成绩更加全面。</w:t>
      </w:r>
    </w:p>
    <w:p>
      <w:pPr>
        <w:pStyle w:val="7"/>
        <w:spacing w:line="288" w:lineRule="auto"/>
        <w:ind w:firstLineChars="200"/>
        <w:jc w:val="left"/>
        <w:rPr>
          <w:rFonts w:ascii="宋体" w:hAnsi="宋体" w:eastAsia="宋体" w:cs="Times New Roman"/>
          <w:bCs w:val="0"/>
          <w:sz w:val="21"/>
          <w:szCs w:val="21"/>
        </w:rPr>
      </w:pPr>
      <w:r>
        <w:rPr>
          <w:rFonts w:hint="eastAsia" w:ascii="宋体" w:hAnsi="宋体" w:eastAsia="宋体" w:cs="Times New Roman"/>
          <w:bCs w:val="0"/>
          <w:sz w:val="21"/>
          <w:szCs w:val="21"/>
        </w:rPr>
        <w:t>（4）章节测验统计</w:t>
      </w:r>
    </w:p>
    <w:p>
      <w:pPr>
        <w:pStyle w:val="7"/>
        <w:spacing w:line="288" w:lineRule="auto"/>
        <w:ind w:firstLineChars="200"/>
        <w:jc w:val="left"/>
        <w:rPr>
          <w:rFonts w:ascii="宋体" w:hAnsi="宋体" w:eastAsia="宋体" w:cs="Times New Roman"/>
          <w:bCs w:val="0"/>
          <w:sz w:val="21"/>
          <w:szCs w:val="21"/>
        </w:rPr>
      </w:pPr>
      <w:r>
        <w:rPr>
          <w:rFonts w:hint="eastAsia" w:ascii="宋体" w:hAnsi="宋体" w:eastAsia="宋体" w:cs="Times New Roman"/>
          <w:bCs w:val="0"/>
          <w:sz w:val="21"/>
          <w:szCs w:val="21"/>
        </w:rPr>
        <w:t>可以统计章节测验中全部已交人数、未交人数及待批人数，并且可以对选择题统计出各选项的选择人数，并可以柱状图、饼图、条形图、折线图的形式呈现。</w:t>
      </w:r>
    </w:p>
    <w:p>
      <w:pPr>
        <w:pStyle w:val="7"/>
        <w:spacing w:line="288" w:lineRule="auto"/>
        <w:ind w:firstLineChars="200"/>
        <w:jc w:val="left"/>
        <w:rPr>
          <w:rFonts w:ascii="宋体" w:hAnsi="宋体" w:eastAsia="宋体" w:cs="Times New Roman"/>
          <w:bCs w:val="0"/>
          <w:sz w:val="21"/>
          <w:szCs w:val="21"/>
        </w:rPr>
      </w:pPr>
      <w:r>
        <w:rPr>
          <w:rFonts w:hint="eastAsia" w:ascii="宋体" w:hAnsi="宋体" w:eastAsia="宋体" w:cs="Times New Roman"/>
          <w:bCs w:val="0"/>
          <w:sz w:val="21"/>
          <w:szCs w:val="21"/>
        </w:rPr>
        <w:t>（5）视频观看统计</w:t>
      </w:r>
    </w:p>
    <w:p>
      <w:pPr>
        <w:pStyle w:val="7"/>
        <w:spacing w:line="288" w:lineRule="auto"/>
        <w:ind w:firstLineChars="200"/>
        <w:jc w:val="left"/>
        <w:rPr>
          <w:rFonts w:ascii="宋体" w:hAnsi="宋体" w:eastAsia="宋体" w:cs="Times New Roman"/>
          <w:bCs w:val="0"/>
          <w:sz w:val="21"/>
          <w:szCs w:val="21"/>
        </w:rPr>
      </w:pPr>
      <w:r>
        <w:rPr>
          <w:rFonts w:hint="eastAsia" w:ascii="宋体" w:hAnsi="宋体" w:eastAsia="宋体" w:cs="Times New Roman"/>
          <w:bCs w:val="0"/>
          <w:sz w:val="21"/>
          <w:szCs w:val="21"/>
        </w:rPr>
        <w:t>可以统计一门课程的最长观看时长、最短观看时长及平均观看时长，可以统计任何人观看某一视频的总观看时长。</w:t>
      </w:r>
    </w:p>
    <w:p>
      <w:pPr>
        <w:pStyle w:val="7"/>
        <w:spacing w:line="288" w:lineRule="auto"/>
        <w:ind w:firstLineChars="200"/>
        <w:jc w:val="left"/>
        <w:rPr>
          <w:rFonts w:ascii="宋体" w:hAnsi="宋体" w:eastAsia="宋体" w:cs="Times New Roman"/>
          <w:bCs w:val="0"/>
          <w:sz w:val="21"/>
          <w:szCs w:val="21"/>
        </w:rPr>
      </w:pPr>
      <w:r>
        <w:rPr>
          <w:rFonts w:hint="eastAsia" w:ascii="宋体" w:hAnsi="宋体" w:eastAsia="宋体" w:cs="Times New Roman"/>
          <w:bCs w:val="0"/>
          <w:sz w:val="21"/>
          <w:szCs w:val="21"/>
        </w:rPr>
        <w:t>可以统计每门课程的学生的视频观看详情，哪些学生看了，看了几遍，观看日志，哪些学生没看。</w:t>
      </w:r>
    </w:p>
    <w:p>
      <w:pPr>
        <w:adjustRightInd w:val="0"/>
        <w:snapToGrid w:val="0"/>
        <w:spacing w:line="288" w:lineRule="auto"/>
        <w:ind w:firstLine="420" w:firstLineChars="200"/>
        <w:jc w:val="left"/>
        <w:rPr>
          <w:rFonts w:ascii="宋体" w:hAnsi="宋体"/>
          <w:sz w:val="21"/>
          <w:szCs w:val="21"/>
        </w:rPr>
      </w:pPr>
      <w:r>
        <w:rPr>
          <w:rFonts w:hint="eastAsia" w:ascii="宋体" w:hAnsi="宋体"/>
          <w:sz w:val="21"/>
          <w:szCs w:val="21"/>
        </w:rPr>
        <w:t>可以统计视频中测验的答题情况，标记测验的位置、测验的数量、答错的次数，从而更好的了解学生的学习情况。</w:t>
      </w:r>
    </w:p>
    <w:p>
      <w:pPr>
        <w:adjustRightInd w:val="0"/>
        <w:snapToGrid w:val="0"/>
        <w:spacing w:line="288" w:lineRule="auto"/>
        <w:ind w:firstLine="420" w:firstLineChars="200"/>
        <w:jc w:val="left"/>
        <w:rPr>
          <w:rFonts w:ascii="宋体" w:hAnsi="宋体"/>
          <w:sz w:val="21"/>
          <w:szCs w:val="21"/>
        </w:rPr>
      </w:pPr>
      <w:r>
        <w:rPr>
          <w:rFonts w:hint="eastAsia" w:ascii="宋体" w:hAnsi="宋体"/>
          <w:sz w:val="21"/>
          <w:szCs w:val="21"/>
        </w:rPr>
        <w:t>（6）课堂活动、课程积分统计</w:t>
      </w:r>
    </w:p>
    <w:p>
      <w:pPr>
        <w:adjustRightInd w:val="0"/>
        <w:snapToGrid w:val="0"/>
        <w:spacing w:line="288" w:lineRule="auto"/>
        <w:ind w:firstLine="420" w:firstLineChars="200"/>
        <w:jc w:val="left"/>
        <w:rPr>
          <w:rFonts w:ascii="宋体" w:hAnsi="宋体" w:cs="Verdana"/>
          <w:sz w:val="21"/>
          <w:szCs w:val="21"/>
        </w:rPr>
      </w:pPr>
      <w:r>
        <w:rPr>
          <w:rFonts w:hint="eastAsia" w:ascii="宋体" w:hAnsi="宋体" w:cs="Verdana"/>
          <w:sz w:val="21"/>
          <w:szCs w:val="21"/>
        </w:rPr>
        <w:t>课堂活动可以统计各类课堂活动的详细情况，包括发放次数、学生总体参与情况及详情，并支持一键导出。</w:t>
      </w:r>
    </w:p>
    <w:p>
      <w:pPr>
        <w:adjustRightInd w:val="0"/>
        <w:snapToGrid w:val="0"/>
        <w:spacing w:line="288" w:lineRule="auto"/>
        <w:ind w:firstLine="420" w:firstLineChars="200"/>
        <w:jc w:val="left"/>
        <w:rPr>
          <w:rFonts w:ascii="宋体" w:hAnsi="宋体" w:cs="Verdana"/>
          <w:sz w:val="21"/>
          <w:szCs w:val="21"/>
        </w:rPr>
      </w:pPr>
      <w:r>
        <w:rPr>
          <w:rFonts w:hint="eastAsia" w:ascii="宋体" w:hAnsi="宋体" w:cs="Verdana"/>
          <w:sz w:val="21"/>
          <w:szCs w:val="21"/>
        </w:rPr>
        <w:t>课程积分统计每个学生参与课堂活动所获得的积分，并支持图形化展示各积分区间人数，支持一键导出积分详情。</w:t>
      </w:r>
    </w:p>
    <w:p>
      <w:pPr>
        <w:adjustRightInd w:val="0"/>
        <w:snapToGrid w:val="0"/>
        <w:spacing w:line="288" w:lineRule="auto"/>
        <w:ind w:firstLine="420" w:firstLineChars="200"/>
        <w:jc w:val="left"/>
        <w:rPr>
          <w:rFonts w:ascii="宋体" w:hAnsi="宋体"/>
          <w:sz w:val="21"/>
          <w:szCs w:val="21"/>
        </w:rPr>
      </w:pPr>
      <w:r>
        <w:rPr>
          <w:rFonts w:hint="eastAsia" w:ascii="宋体" w:hAnsi="宋体"/>
          <w:sz w:val="21"/>
          <w:szCs w:val="21"/>
        </w:rPr>
        <w:t>（7）课程统计、课程报告</w:t>
      </w:r>
    </w:p>
    <w:p>
      <w:pPr>
        <w:adjustRightInd w:val="0"/>
        <w:snapToGrid w:val="0"/>
        <w:spacing w:line="288" w:lineRule="auto"/>
        <w:ind w:firstLine="420" w:firstLineChars="200"/>
        <w:jc w:val="left"/>
        <w:rPr>
          <w:rFonts w:ascii="宋体" w:hAnsi="宋体" w:cs="Verdana"/>
          <w:sz w:val="21"/>
          <w:szCs w:val="21"/>
        </w:rPr>
      </w:pPr>
      <w:r>
        <w:rPr>
          <w:rFonts w:hint="eastAsia" w:ascii="宋体" w:hAnsi="宋体" w:cs="Verdana"/>
          <w:sz w:val="21"/>
          <w:szCs w:val="21"/>
        </w:rPr>
        <w:t>课程统计可查看课程资源建设情况，资源基础统计数据、各资源类型分布及占比情况、各资源类型变化趋势情况；课程报告提供全部班级课程成绩综合情况统计表、课程成绩综合情况对比图，课程报告支持编辑修改。</w:t>
      </w:r>
    </w:p>
    <w:p>
      <w:pPr>
        <w:pStyle w:val="7"/>
        <w:spacing w:line="288" w:lineRule="auto"/>
        <w:ind w:firstLineChars="200"/>
        <w:jc w:val="left"/>
        <w:rPr>
          <w:rFonts w:ascii="宋体" w:hAnsi="宋体" w:eastAsia="宋体" w:cs="Times New Roman"/>
          <w:bCs w:val="0"/>
          <w:sz w:val="21"/>
          <w:szCs w:val="21"/>
        </w:rPr>
      </w:pPr>
      <w:r>
        <w:rPr>
          <w:rFonts w:hint="eastAsia" w:ascii="宋体" w:hAnsi="宋体" w:eastAsia="宋体" w:cs="Times New Roman"/>
          <w:bCs w:val="0"/>
          <w:sz w:val="21"/>
          <w:szCs w:val="21"/>
        </w:rPr>
        <w:t>（8）督学</w:t>
      </w:r>
    </w:p>
    <w:p>
      <w:pPr>
        <w:pStyle w:val="7"/>
        <w:spacing w:line="288" w:lineRule="auto"/>
        <w:ind w:firstLineChars="200"/>
        <w:jc w:val="left"/>
        <w:rPr>
          <w:rFonts w:ascii="宋体" w:hAnsi="宋体" w:eastAsia="宋体" w:cs="Verdana"/>
          <w:sz w:val="21"/>
          <w:szCs w:val="21"/>
        </w:rPr>
      </w:pPr>
      <w:r>
        <w:rPr>
          <w:rFonts w:hint="eastAsia" w:ascii="宋体" w:hAnsi="宋体" w:eastAsia="宋体" w:cs="Verdana"/>
          <w:sz w:val="21"/>
          <w:szCs w:val="21"/>
        </w:rPr>
        <w:t>根据课程统计数据，可设置一键筛选出视频分数、测验分数、作业分数、讨论数、阅读时长等各类学习指标低于某些值的全部学生，并进行一键督促，学生将收到督促通知。支持一键导出全部督导对象。</w:t>
      </w:r>
    </w:p>
    <w:p>
      <w:pPr>
        <w:pStyle w:val="5"/>
        <w:spacing w:before="72" w:beforeLines="30" w:line="288" w:lineRule="auto"/>
        <w:ind w:right="0" w:firstLine="420"/>
        <w:jc w:val="left"/>
        <w:rPr>
          <w:rFonts w:ascii="宋体" w:hAnsi="宋体"/>
          <w:szCs w:val="21"/>
        </w:rPr>
      </w:pPr>
      <w:bookmarkStart w:id="34" w:name="_Toc461486203"/>
      <w:bookmarkStart w:id="35" w:name="_Toc387756278"/>
      <w:bookmarkStart w:id="36" w:name="_Toc387755926"/>
      <w:bookmarkStart w:id="37" w:name="_Toc470"/>
      <w:bookmarkStart w:id="38" w:name="_Toc387155684"/>
      <w:r>
        <w:rPr>
          <w:rFonts w:hint="eastAsia" w:ascii="宋体" w:hAnsi="宋体"/>
          <w:szCs w:val="21"/>
        </w:rPr>
        <w:t>（三）学习空间</w:t>
      </w:r>
      <w:bookmarkEnd w:id="34"/>
      <w:bookmarkEnd w:id="35"/>
      <w:bookmarkEnd w:id="36"/>
      <w:bookmarkEnd w:id="37"/>
      <w:bookmarkEnd w:id="38"/>
    </w:p>
    <w:p>
      <w:pPr>
        <w:adjustRightInd w:val="0"/>
        <w:snapToGrid w:val="0"/>
        <w:spacing w:line="288" w:lineRule="auto"/>
        <w:ind w:firstLine="420" w:firstLineChars="200"/>
        <w:jc w:val="left"/>
        <w:rPr>
          <w:rFonts w:ascii="宋体" w:hAnsi="宋体"/>
          <w:bCs/>
          <w:sz w:val="21"/>
          <w:szCs w:val="21"/>
        </w:rPr>
      </w:pPr>
      <w:r>
        <w:rPr>
          <w:rFonts w:hint="eastAsia" w:ascii="宋体" w:hAnsi="宋体"/>
          <w:bCs/>
          <w:sz w:val="21"/>
          <w:szCs w:val="21"/>
        </w:rPr>
        <w:t>学习、互动、考试、评价等都通过空间完成，教师空间包含所教的课，学生空间包含所学的课。</w:t>
      </w:r>
    </w:p>
    <w:p>
      <w:pPr>
        <w:adjustRightInd w:val="0"/>
        <w:snapToGrid w:val="0"/>
        <w:spacing w:line="288" w:lineRule="auto"/>
        <w:ind w:firstLine="420" w:firstLineChars="200"/>
        <w:jc w:val="left"/>
        <w:rPr>
          <w:rFonts w:ascii="宋体" w:hAnsi="宋体"/>
          <w:sz w:val="21"/>
          <w:szCs w:val="21"/>
        </w:rPr>
      </w:pPr>
      <w:r>
        <w:rPr>
          <w:rFonts w:hint="eastAsia" w:ascii="宋体" w:hAnsi="宋体"/>
          <w:sz w:val="21"/>
          <w:szCs w:val="21"/>
        </w:rPr>
        <w:t>学习空间至少包含以下功能：</w:t>
      </w:r>
      <w:bookmarkStart w:id="39" w:name="_Toc214383467"/>
      <w:bookmarkStart w:id="40" w:name="_Toc336383463"/>
    </w:p>
    <w:p>
      <w:pPr>
        <w:adjustRightInd w:val="0"/>
        <w:snapToGrid w:val="0"/>
        <w:spacing w:line="288" w:lineRule="auto"/>
        <w:ind w:firstLine="420" w:firstLineChars="200"/>
        <w:jc w:val="left"/>
        <w:rPr>
          <w:rFonts w:ascii="宋体" w:hAnsi="宋体" w:cs="宋体"/>
          <w:sz w:val="21"/>
          <w:szCs w:val="21"/>
        </w:rPr>
      </w:pPr>
      <w:r>
        <w:rPr>
          <w:rFonts w:hint="eastAsia" w:ascii="宋体" w:hAnsi="宋体"/>
          <w:sz w:val="21"/>
          <w:szCs w:val="21"/>
        </w:rPr>
        <w:t>1、</w:t>
      </w:r>
      <w:r>
        <w:rPr>
          <w:rFonts w:hint="eastAsia" w:ascii="宋体" w:hAnsi="宋体" w:cs="宋体"/>
          <w:sz w:val="21"/>
          <w:szCs w:val="21"/>
        </w:rPr>
        <w:t>日程表</w:t>
      </w:r>
    </w:p>
    <w:p>
      <w:pPr>
        <w:adjustRightInd w:val="0"/>
        <w:snapToGrid w:val="0"/>
        <w:spacing w:line="288" w:lineRule="auto"/>
        <w:ind w:firstLine="420" w:firstLineChars="200"/>
        <w:jc w:val="left"/>
        <w:rPr>
          <w:rFonts w:ascii="宋体" w:hAnsi="宋体"/>
          <w:sz w:val="21"/>
          <w:szCs w:val="21"/>
        </w:rPr>
      </w:pPr>
      <w:r>
        <w:rPr>
          <w:rFonts w:hint="eastAsia" w:ascii="宋体" w:hAnsi="宋体"/>
          <w:sz w:val="21"/>
          <w:szCs w:val="21"/>
        </w:rPr>
        <w:t>可以编辑、查看自己的日程。</w:t>
      </w:r>
    </w:p>
    <w:p>
      <w:pPr>
        <w:adjustRightInd w:val="0"/>
        <w:snapToGrid w:val="0"/>
        <w:spacing w:line="288" w:lineRule="auto"/>
        <w:ind w:firstLine="420" w:firstLineChars="200"/>
        <w:jc w:val="left"/>
        <w:rPr>
          <w:rFonts w:ascii="宋体" w:hAnsi="宋体"/>
          <w:sz w:val="21"/>
          <w:szCs w:val="21"/>
        </w:rPr>
      </w:pPr>
      <w:r>
        <w:rPr>
          <w:rFonts w:hint="eastAsia" w:ascii="宋体" w:hAnsi="宋体"/>
          <w:sz w:val="21"/>
          <w:szCs w:val="21"/>
        </w:rPr>
        <w:t>2、云盘</w:t>
      </w:r>
    </w:p>
    <w:p>
      <w:pPr>
        <w:adjustRightInd w:val="0"/>
        <w:snapToGrid w:val="0"/>
        <w:spacing w:line="288" w:lineRule="auto"/>
        <w:ind w:firstLine="420" w:firstLineChars="200"/>
        <w:jc w:val="left"/>
        <w:rPr>
          <w:rFonts w:ascii="宋体" w:hAnsi="宋体"/>
          <w:sz w:val="21"/>
          <w:szCs w:val="21"/>
        </w:rPr>
      </w:pPr>
      <w:r>
        <w:rPr>
          <w:rFonts w:hint="eastAsia" w:ascii="宋体" w:hAnsi="宋体"/>
          <w:sz w:val="21"/>
          <w:szCs w:val="21"/>
        </w:rPr>
        <w:t>可以将文件上传至云盘中，随时随地进行下载，并可以在课程建设时引用云盘的资源。提供一个PC版客户端，可以设定一个文件夹，文件夹内容自动与云盘内容保持同步，方便批量上传资源。</w:t>
      </w:r>
      <w:bookmarkEnd w:id="39"/>
      <w:bookmarkEnd w:id="40"/>
    </w:p>
    <w:p>
      <w:pPr>
        <w:tabs>
          <w:tab w:val="left" w:pos="425"/>
        </w:tabs>
        <w:spacing w:line="288" w:lineRule="auto"/>
        <w:ind w:firstLine="420" w:firstLineChars="200"/>
        <w:jc w:val="left"/>
        <w:rPr>
          <w:rFonts w:ascii="宋体" w:hAnsi="宋体"/>
          <w:sz w:val="21"/>
          <w:szCs w:val="21"/>
        </w:rPr>
      </w:pPr>
      <w:r>
        <w:rPr>
          <w:rFonts w:hint="eastAsia" w:ascii="宋体" w:hAnsi="宋体"/>
          <w:sz w:val="21"/>
          <w:szCs w:val="21"/>
        </w:rPr>
        <w:t>3、小组</w:t>
      </w:r>
    </w:p>
    <w:p>
      <w:pPr>
        <w:adjustRightInd w:val="0"/>
        <w:snapToGrid w:val="0"/>
        <w:spacing w:line="288" w:lineRule="auto"/>
        <w:ind w:firstLine="420" w:firstLineChars="200"/>
        <w:jc w:val="left"/>
        <w:rPr>
          <w:rFonts w:ascii="宋体" w:hAnsi="宋体"/>
          <w:sz w:val="21"/>
          <w:szCs w:val="21"/>
        </w:rPr>
      </w:pPr>
      <w:r>
        <w:rPr>
          <w:rFonts w:hint="eastAsia" w:ascii="宋体" w:hAnsi="宋体"/>
          <w:sz w:val="21"/>
          <w:szCs w:val="21"/>
        </w:rPr>
        <w:t>小组是就某一类话题或兴趣点（例如计算机、电影、电子产品等）跟别人交流的场所。用户可以自己创建小组，可以设定小组名称、介绍、加入的权限，权限包括公开加入、邀请加入、审批加入等。用户可以浏览和发现小组。进入小组后，可以参与小组的讨论，查看小组成员。</w:t>
      </w:r>
    </w:p>
    <w:p>
      <w:pPr>
        <w:tabs>
          <w:tab w:val="left" w:pos="425"/>
        </w:tabs>
        <w:spacing w:line="288" w:lineRule="auto"/>
        <w:ind w:firstLine="420" w:firstLineChars="200"/>
        <w:jc w:val="left"/>
        <w:rPr>
          <w:rFonts w:ascii="宋体" w:hAnsi="宋体"/>
          <w:sz w:val="21"/>
          <w:szCs w:val="21"/>
        </w:rPr>
      </w:pPr>
      <w:r>
        <w:rPr>
          <w:rFonts w:hint="eastAsia" w:ascii="宋体" w:hAnsi="宋体"/>
          <w:sz w:val="21"/>
          <w:szCs w:val="21"/>
        </w:rPr>
        <w:t>4、问卷调查</w:t>
      </w:r>
    </w:p>
    <w:p>
      <w:pPr>
        <w:adjustRightInd w:val="0"/>
        <w:snapToGrid w:val="0"/>
        <w:spacing w:line="288" w:lineRule="auto"/>
        <w:ind w:firstLine="420" w:firstLineChars="200"/>
        <w:jc w:val="left"/>
        <w:rPr>
          <w:rFonts w:ascii="宋体" w:hAnsi="宋体"/>
          <w:sz w:val="21"/>
          <w:szCs w:val="21"/>
        </w:rPr>
      </w:pPr>
      <w:r>
        <w:rPr>
          <w:rFonts w:hint="eastAsia" w:ascii="宋体" w:hAnsi="宋体"/>
          <w:sz w:val="21"/>
          <w:szCs w:val="21"/>
        </w:rPr>
        <w:t>学校、老师可以向学生发起一个问卷调查，问卷可以发送给不同范围的学生，学生在线提交，问卷结果可以进行数据的统计分析，如各选项的选择人数等。</w:t>
      </w:r>
    </w:p>
    <w:p>
      <w:pPr>
        <w:tabs>
          <w:tab w:val="left" w:pos="425"/>
        </w:tabs>
        <w:spacing w:line="288" w:lineRule="auto"/>
        <w:ind w:firstLine="420" w:firstLineChars="200"/>
        <w:jc w:val="left"/>
        <w:rPr>
          <w:rFonts w:ascii="宋体" w:hAnsi="宋体"/>
          <w:sz w:val="21"/>
          <w:szCs w:val="21"/>
        </w:rPr>
      </w:pPr>
      <w:r>
        <w:rPr>
          <w:rFonts w:hint="eastAsia" w:ascii="宋体" w:hAnsi="宋体"/>
          <w:sz w:val="21"/>
          <w:szCs w:val="21"/>
        </w:rPr>
        <w:t>5、PBL教学</w:t>
      </w:r>
    </w:p>
    <w:p>
      <w:pPr>
        <w:tabs>
          <w:tab w:val="left" w:pos="425"/>
        </w:tabs>
        <w:spacing w:line="288" w:lineRule="auto"/>
        <w:ind w:firstLine="420" w:firstLineChars="200"/>
        <w:jc w:val="left"/>
        <w:rPr>
          <w:rFonts w:ascii="宋体" w:hAnsi="宋体"/>
          <w:sz w:val="21"/>
          <w:szCs w:val="21"/>
        </w:rPr>
      </w:pPr>
      <w:r>
        <w:rPr>
          <w:rFonts w:hint="eastAsia" w:ascii="宋体" w:hAnsi="宋体"/>
          <w:sz w:val="21"/>
          <w:szCs w:val="21"/>
        </w:rPr>
        <w:t>支持以问题为基础、以学生为中心、教师为引导、学生自主学习的PBL教学模式，具有以下功能便于开展此类教学：</w:t>
      </w:r>
    </w:p>
    <w:p>
      <w:pPr>
        <w:tabs>
          <w:tab w:val="left" w:pos="425"/>
        </w:tabs>
        <w:spacing w:line="288" w:lineRule="auto"/>
        <w:ind w:firstLine="420" w:firstLineChars="200"/>
        <w:jc w:val="left"/>
        <w:rPr>
          <w:rFonts w:ascii="宋体" w:hAnsi="宋体"/>
          <w:sz w:val="21"/>
          <w:szCs w:val="21"/>
        </w:rPr>
      </w:pPr>
      <w:r>
        <w:rPr>
          <w:rFonts w:hint="eastAsia" w:ascii="宋体" w:hAnsi="宋体"/>
          <w:sz w:val="21"/>
          <w:szCs w:val="21"/>
        </w:rPr>
        <w:t>（1）分组管理</w:t>
      </w:r>
    </w:p>
    <w:p>
      <w:pPr>
        <w:adjustRightInd w:val="0"/>
        <w:snapToGrid w:val="0"/>
        <w:spacing w:line="288" w:lineRule="auto"/>
        <w:ind w:firstLine="420" w:firstLineChars="200"/>
        <w:jc w:val="left"/>
        <w:rPr>
          <w:rFonts w:ascii="宋体" w:hAnsi="宋体"/>
          <w:sz w:val="21"/>
          <w:szCs w:val="21"/>
        </w:rPr>
      </w:pPr>
      <w:r>
        <w:rPr>
          <w:rFonts w:hint="eastAsia" w:ascii="宋体" w:hAnsi="宋体"/>
          <w:sz w:val="21"/>
          <w:szCs w:val="21"/>
        </w:rPr>
        <w:t>与本项目的学生数据、以及教师数据同步；支持自动随机分组和手动分组方式，并能够有效防止某学生重复分组；可查看历史小组的小组成员信息、小组历史文件、小组历史论坛内容、小组历史评论等；支持分配小组教师，教师同时允许兼任多个小组；其中小组教师只允许是课程教师、共建教师以及有相应权限的助教。</w:t>
      </w:r>
    </w:p>
    <w:p>
      <w:pPr>
        <w:adjustRightInd w:val="0"/>
        <w:snapToGrid w:val="0"/>
        <w:spacing w:line="288" w:lineRule="auto"/>
        <w:ind w:firstLine="420" w:firstLineChars="200"/>
        <w:jc w:val="left"/>
        <w:rPr>
          <w:rFonts w:ascii="宋体" w:hAnsi="宋体"/>
          <w:sz w:val="21"/>
          <w:szCs w:val="21"/>
        </w:rPr>
      </w:pPr>
      <w:r>
        <w:rPr>
          <w:rFonts w:hint="eastAsia" w:ascii="宋体" w:hAnsi="宋体"/>
          <w:sz w:val="21"/>
          <w:szCs w:val="21"/>
        </w:rPr>
        <w:t>（2）小组文件管理</w:t>
      </w:r>
    </w:p>
    <w:p>
      <w:pPr>
        <w:adjustRightInd w:val="0"/>
        <w:snapToGrid w:val="0"/>
        <w:spacing w:line="288" w:lineRule="auto"/>
        <w:ind w:firstLine="420" w:firstLineChars="200"/>
        <w:jc w:val="left"/>
        <w:rPr>
          <w:rFonts w:ascii="宋体" w:hAnsi="宋体"/>
          <w:sz w:val="21"/>
          <w:szCs w:val="21"/>
        </w:rPr>
      </w:pPr>
      <w:r>
        <w:rPr>
          <w:rFonts w:hint="eastAsia" w:ascii="宋体" w:hAnsi="宋体"/>
          <w:sz w:val="21"/>
          <w:szCs w:val="21"/>
        </w:rPr>
        <w:t>小组教师可以上传小组文件；可下载某时间段内某小组所有文件；小组教师可以批阅本小组学生的文件；小组学生查看批阅信息。</w:t>
      </w:r>
    </w:p>
    <w:p>
      <w:pPr>
        <w:adjustRightInd w:val="0"/>
        <w:snapToGrid w:val="0"/>
        <w:spacing w:line="288" w:lineRule="auto"/>
        <w:ind w:firstLine="420" w:firstLineChars="200"/>
        <w:jc w:val="left"/>
        <w:rPr>
          <w:rFonts w:ascii="宋体" w:hAnsi="宋体"/>
          <w:sz w:val="21"/>
          <w:szCs w:val="21"/>
        </w:rPr>
      </w:pPr>
      <w:r>
        <w:rPr>
          <w:rFonts w:hint="eastAsia" w:ascii="宋体" w:hAnsi="宋体"/>
          <w:sz w:val="21"/>
          <w:szCs w:val="21"/>
        </w:rPr>
        <w:t>（3）小组论坛</w:t>
      </w:r>
    </w:p>
    <w:p>
      <w:pPr>
        <w:adjustRightInd w:val="0"/>
        <w:snapToGrid w:val="0"/>
        <w:spacing w:line="288" w:lineRule="auto"/>
        <w:ind w:firstLine="420" w:firstLineChars="200"/>
        <w:jc w:val="left"/>
        <w:rPr>
          <w:rFonts w:ascii="宋体" w:hAnsi="宋体"/>
          <w:sz w:val="21"/>
          <w:szCs w:val="21"/>
        </w:rPr>
      </w:pPr>
      <w:r>
        <w:rPr>
          <w:rFonts w:hint="eastAsia" w:ascii="宋体" w:hAnsi="宋体"/>
          <w:sz w:val="21"/>
          <w:szCs w:val="21"/>
        </w:rPr>
        <w:t>支持小组教师在本小组内发表论题、维护论题、回复论题；支持小组学生在本小组内发表论题、回复论题；允许小组教师和小组学生查看其他小组论题。</w:t>
      </w:r>
    </w:p>
    <w:p>
      <w:pPr>
        <w:adjustRightInd w:val="0"/>
        <w:snapToGrid w:val="0"/>
        <w:spacing w:line="288" w:lineRule="auto"/>
        <w:ind w:firstLine="420" w:firstLineChars="200"/>
        <w:jc w:val="left"/>
        <w:rPr>
          <w:rFonts w:ascii="宋体" w:hAnsi="宋体"/>
          <w:sz w:val="21"/>
          <w:szCs w:val="21"/>
        </w:rPr>
      </w:pPr>
      <w:r>
        <w:rPr>
          <w:rFonts w:hint="eastAsia" w:ascii="宋体" w:hAnsi="宋体"/>
          <w:sz w:val="21"/>
          <w:szCs w:val="21"/>
        </w:rPr>
        <w:t>（4）小组评价</w:t>
      </w:r>
    </w:p>
    <w:p>
      <w:pPr>
        <w:adjustRightInd w:val="0"/>
        <w:snapToGrid w:val="0"/>
        <w:spacing w:line="288" w:lineRule="auto"/>
        <w:ind w:firstLine="420" w:firstLineChars="200"/>
        <w:jc w:val="left"/>
        <w:rPr>
          <w:rFonts w:ascii="宋体" w:hAnsi="宋体"/>
          <w:sz w:val="21"/>
          <w:szCs w:val="21"/>
        </w:rPr>
      </w:pPr>
      <w:r>
        <w:rPr>
          <w:rFonts w:hint="eastAsia" w:ascii="宋体" w:hAnsi="宋体"/>
          <w:sz w:val="21"/>
          <w:szCs w:val="21"/>
        </w:rPr>
        <w:t>小组评价以小组为单位组织，小组内可以相互评价及查看评价结果；允许课程教师查看所有小组的评价；当小组成为历史小组时，其小组评价记录也进入历史小组；评价表格既提供量化指标评价也需要提供主管评语录入；支持教师对本组学生的评价；支持学生对本组其他学生的评价，支持学生自评；其中互评中学生姓名匿名显示；可查看本次以及历次评价结果及统计。</w:t>
      </w:r>
    </w:p>
    <w:p>
      <w:pPr>
        <w:pStyle w:val="5"/>
        <w:spacing w:before="72" w:beforeLines="30" w:line="288" w:lineRule="auto"/>
        <w:ind w:right="0" w:firstLine="422"/>
        <w:jc w:val="left"/>
        <w:rPr>
          <w:rFonts w:ascii="宋体" w:hAnsi="宋体"/>
          <w:b/>
          <w:szCs w:val="21"/>
        </w:rPr>
      </w:pPr>
      <w:bookmarkStart w:id="41" w:name="_Toc387756281"/>
      <w:bookmarkStart w:id="42" w:name="_Toc387755929"/>
      <w:bookmarkStart w:id="43" w:name="_Toc387155687"/>
      <w:bookmarkStart w:id="44" w:name="_Toc21672"/>
      <w:bookmarkStart w:id="45" w:name="_Toc461486205"/>
      <w:r>
        <w:rPr>
          <w:rFonts w:hint="eastAsia" w:ascii="宋体" w:hAnsi="宋体"/>
          <w:b/>
          <w:szCs w:val="21"/>
        </w:rPr>
        <w:t>（四）网络教学门户</w:t>
      </w:r>
      <w:bookmarkEnd w:id="41"/>
      <w:bookmarkEnd w:id="42"/>
      <w:bookmarkEnd w:id="43"/>
      <w:r>
        <w:rPr>
          <w:rFonts w:hint="eastAsia" w:ascii="宋体" w:hAnsi="宋体"/>
          <w:b/>
          <w:szCs w:val="21"/>
        </w:rPr>
        <w:t>网站</w:t>
      </w:r>
      <w:bookmarkEnd w:id="44"/>
      <w:bookmarkEnd w:id="45"/>
    </w:p>
    <w:p>
      <w:pPr>
        <w:adjustRightInd w:val="0"/>
        <w:snapToGrid w:val="0"/>
        <w:spacing w:line="288" w:lineRule="auto"/>
        <w:ind w:firstLine="420" w:firstLineChars="200"/>
        <w:jc w:val="left"/>
        <w:rPr>
          <w:rFonts w:ascii="宋体" w:hAnsi="宋体"/>
          <w:sz w:val="21"/>
          <w:szCs w:val="21"/>
        </w:rPr>
      </w:pPr>
      <w:r>
        <w:rPr>
          <w:rFonts w:hint="eastAsia" w:ascii="宋体" w:hAnsi="宋体"/>
          <w:sz w:val="21"/>
          <w:szCs w:val="21"/>
        </w:rPr>
        <w:t>帮助学校建设个性化门户网站，展示学校精品课程，发布新闻公告，活跃班级信息、名师风采展示等，个性化导航栏可以自定义配置。</w:t>
      </w:r>
      <w:bookmarkStart w:id="46" w:name="_Toc387755927"/>
      <w:bookmarkStart w:id="47" w:name="_Toc387155685"/>
      <w:bookmarkStart w:id="48" w:name="_Toc387756279"/>
    </w:p>
    <w:p>
      <w:pPr>
        <w:adjustRightInd w:val="0"/>
        <w:snapToGrid w:val="0"/>
        <w:spacing w:line="288" w:lineRule="auto"/>
        <w:ind w:firstLine="420" w:firstLineChars="200"/>
        <w:jc w:val="left"/>
        <w:rPr>
          <w:rFonts w:ascii="宋体" w:hAnsi="宋体"/>
          <w:sz w:val="21"/>
          <w:szCs w:val="21"/>
        </w:rPr>
      </w:pPr>
      <w:r>
        <w:rPr>
          <w:rFonts w:hint="eastAsia" w:ascii="宋体" w:hAnsi="宋体"/>
          <w:sz w:val="21"/>
          <w:szCs w:val="21"/>
        </w:rPr>
        <w:t>1.具备信息发布和页面自定义、访问统计分析、统一检索等功能。</w:t>
      </w:r>
    </w:p>
    <w:p>
      <w:pPr>
        <w:adjustRightInd w:val="0"/>
        <w:snapToGrid w:val="0"/>
        <w:spacing w:line="288" w:lineRule="auto"/>
        <w:ind w:firstLine="420" w:firstLineChars="200"/>
        <w:jc w:val="left"/>
        <w:rPr>
          <w:rFonts w:ascii="宋体" w:hAnsi="宋体"/>
          <w:sz w:val="21"/>
          <w:szCs w:val="21"/>
        </w:rPr>
      </w:pPr>
      <w:r>
        <w:rPr>
          <w:rFonts w:hint="eastAsia" w:ascii="宋体" w:hAnsi="宋体"/>
          <w:sz w:val="21"/>
          <w:szCs w:val="21"/>
        </w:rPr>
        <w:t>2.具备精品课程的展示以及后台推荐控制功能。</w:t>
      </w:r>
    </w:p>
    <w:p>
      <w:pPr>
        <w:adjustRightInd w:val="0"/>
        <w:snapToGrid w:val="0"/>
        <w:spacing w:line="288" w:lineRule="auto"/>
        <w:ind w:firstLine="420" w:firstLineChars="200"/>
        <w:jc w:val="left"/>
        <w:rPr>
          <w:rFonts w:ascii="宋体" w:hAnsi="宋体"/>
          <w:sz w:val="21"/>
          <w:szCs w:val="21"/>
        </w:rPr>
      </w:pPr>
      <w:r>
        <w:rPr>
          <w:rFonts w:hint="eastAsia" w:ascii="宋体" w:hAnsi="宋体"/>
          <w:sz w:val="21"/>
          <w:szCs w:val="21"/>
        </w:rPr>
        <w:t>3.具备多种资源排行展示，如精品课程排行、课程网站排行、课程资料排行等。</w:t>
      </w:r>
    </w:p>
    <w:p>
      <w:pPr>
        <w:pStyle w:val="5"/>
        <w:spacing w:before="72" w:beforeLines="30" w:line="288" w:lineRule="auto"/>
        <w:ind w:right="0" w:firstLine="422"/>
        <w:jc w:val="left"/>
        <w:rPr>
          <w:rFonts w:ascii="宋体" w:hAnsi="宋体"/>
          <w:b/>
          <w:szCs w:val="21"/>
        </w:rPr>
      </w:pPr>
      <w:bookmarkStart w:id="49" w:name="_Toc17714"/>
      <w:r>
        <w:rPr>
          <w:rFonts w:hint="eastAsia" w:ascii="宋体" w:hAnsi="宋体"/>
          <w:b/>
          <w:szCs w:val="21"/>
        </w:rPr>
        <w:t>（五）终端应用要求</w:t>
      </w:r>
      <w:bookmarkEnd w:id="49"/>
    </w:p>
    <w:p>
      <w:pPr>
        <w:pStyle w:val="5"/>
        <w:spacing w:before="72" w:beforeLines="30" w:line="288" w:lineRule="auto"/>
        <w:ind w:right="0" w:firstLine="422"/>
        <w:jc w:val="left"/>
        <w:rPr>
          <w:rFonts w:ascii="宋体" w:hAnsi="宋体"/>
          <w:b/>
          <w:szCs w:val="21"/>
        </w:rPr>
      </w:pPr>
      <w:r>
        <w:rPr>
          <w:rFonts w:hint="eastAsia" w:ascii="宋体" w:hAnsi="宋体"/>
          <w:b/>
          <w:szCs w:val="21"/>
        </w:rPr>
        <w:t>1、移动端要求</w:t>
      </w:r>
    </w:p>
    <w:p>
      <w:pPr>
        <w:spacing w:line="288" w:lineRule="auto"/>
        <w:ind w:firstLine="420" w:firstLineChars="200"/>
        <w:rPr>
          <w:rFonts w:ascii="宋体" w:hAnsi="宋体"/>
          <w:sz w:val="21"/>
          <w:szCs w:val="21"/>
        </w:rPr>
      </w:pPr>
      <w:r>
        <w:rPr>
          <w:rFonts w:hint="eastAsia" w:ascii="宋体" w:hAnsi="宋体"/>
          <w:sz w:val="21"/>
          <w:szCs w:val="21"/>
        </w:rPr>
        <w:t>（1）具有移动客户端，同时能集成嵌入到学校现有的APP，支持iOS和Android操作系统，用于手机、Pad等智能移动终端中，实现在线移动学习。</w:t>
      </w:r>
    </w:p>
    <w:p>
      <w:pPr>
        <w:spacing w:line="288" w:lineRule="auto"/>
        <w:ind w:firstLine="420" w:firstLineChars="200"/>
        <w:jc w:val="left"/>
        <w:rPr>
          <w:rFonts w:ascii="宋体" w:hAnsi="宋体"/>
          <w:sz w:val="21"/>
          <w:szCs w:val="21"/>
        </w:rPr>
      </w:pPr>
      <w:r>
        <w:rPr>
          <w:rFonts w:hint="eastAsia" w:ascii="宋体" w:hAnsi="宋体"/>
          <w:sz w:val="21"/>
          <w:szCs w:val="21"/>
        </w:rPr>
        <w:t>（2）PC端与移动端的学习进度保持同步，学生在任何终端上，都可以实现学习记录的持续性，系统也可对任何终端的学习行为进行监控。</w:t>
      </w:r>
    </w:p>
    <w:p>
      <w:pPr>
        <w:spacing w:line="288" w:lineRule="auto"/>
        <w:ind w:firstLine="420" w:firstLineChars="200"/>
        <w:jc w:val="left"/>
        <w:rPr>
          <w:rFonts w:ascii="宋体" w:hAnsi="宋体"/>
          <w:sz w:val="21"/>
          <w:szCs w:val="21"/>
        </w:rPr>
      </w:pPr>
      <w:r>
        <w:rPr>
          <w:rFonts w:hint="eastAsia" w:ascii="宋体" w:hAnsi="宋体"/>
          <w:sz w:val="21"/>
          <w:szCs w:val="21"/>
        </w:rPr>
        <w:t>（3）按照教学计划，可在移动端组织教学内容，有序安排资料推送、签到、问答、抢答、投票等教学活动，可实现互动内容课堂发放并复用。</w:t>
      </w:r>
    </w:p>
    <w:p>
      <w:pPr>
        <w:spacing w:line="288" w:lineRule="auto"/>
        <w:ind w:firstLine="420" w:firstLineChars="200"/>
        <w:jc w:val="left"/>
        <w:rPr>
          <w:rFonts w:ascii="宋体" w:hAnsi="宋体"/>
          <w:sz w:val="21"/>
          <w:szCs w:val="21"/>
        </w:rPr>
      </w:pPr>
      <w:r>
        <w:rPr>
          <w:rFonts w:hint="eastAsia" w:ascii="宋体" w:hAnsi="宋体"/>
          <w:sz w:val="21"/>
          <w:szCs w:val="21"/>
        </w:rPr>
        <w:t>（4）教师可以发布课堂签到，学生直接用手机通过扫描二维码、或输入教师分享的邀请码等方式进行签到，显示距离发起者的签到距离。</w:t>
      </w:r>
    </w:p>
    <w:p>
      <w:pPr>
        <w:spacing w:line="288" w:lineRule="auto"/>
        <w:ind w:firstLine="420" w:firstLineChars="200"/>
        <w:jc w:val="left"/>
        <w:rPr>
          <w:rFonts w:ascii="宋体" w:hAnsi="宋体"/>
          <w:sz w:val="21"/>
          <w:szCs w:val="21"/>
        </w:rPr>
      </w:pPr>
      <w:r>
        <w:rPr>
          <w:rFonts w:hint="eastAsia" w:ascii="宋体" w:hAnsi="宋体"/>
          <w:sz w:val="21"/>
          <w:szCs w:val="21"/>
        </w:rPr>
        <w:t>（5）教师可以在课堂上发布问题，通过抢答进行提问，学生同时在手机收到抢答请求进行抢答。</w:t>
      </w:r>
    </w:p>
    <w:p>
      <w:pPr>
        <w:spacing w:line="288" w:lineRule="auto"/>
        <w:ind w:firstLine="420" w:firstLineChars="200"/>
        <w:jc w:val="left"/>
        <w:rPr>
          <w:rFonts w:ascii="宋体" w:hAnsi="宋体"/>
          <w:sz w:val="21"/>
          <w:szCs w:val="21"/>
        </w:rPr>
      </w:pPr>
      <w:r>
        <w:rPr>
          <w:rFonts w:hint="eastAsia" w:ascii="宋体" w:hAnsi="宋体"/>
          <w:sz w:val="21"/>
          <w:szCs w:val="21"/>
        </w:rPr>
        <w:t>（6）教师可通过随机选人功能选择学生回答问题，并可以将选择结果投屏显示。</w:t>
      </w:r>
    </w:p>
    <w:p>
      <w:pPr>
        <w:spacing w:line="288" w:lineRule="auto"/>
        <w:ind w:firstLine="420" w:firstLineChars="200"/>
        <w:jc w:val="left"/>
        <w:rPr>
          <w:rFonts w:ascii="宋体" w:hAnsi="宋体"/>
          <w:sz w:val="21"/>
          <w:szCs w:val="21"/>
        </w:rPr>
      </w:pPr>
      <w:r>
        <w:rPr>
          <w:rFonts w:hint="eastAsia" w:ascii="宋体" w:hAnsi="宋体"/>
          <w:sz w:val="21"/>
          <w:szCs w:val="21"/>
        </w:rPr>
        <w:t>（7）教师可以在课堂上实时发布调查问卷，学生通过移动端进行投票。教师端可以立即统计投票结果。</w:t>
      </w:r>
    </w:p>
    <w:p>
      <w:pPr>
        <w:spacing w:line="288" w:lineRule="auto"/>
        <w:ind w:firstLine="420" w:firstLineChars="200"/>
        <w:jc w:val="left"/>
        <w:rPr>
          <w:rFonts w:ascii="宋体" w:hAnsi="宋体"/>
          <w:sz w:val="21"/>
          <w:szCs w:val="21"/>
        </w:rPr>
      </w:pPr>
      <w:r>
        <w:rPr>
          <w:rFonts w:hint="eastAsia" w:ascii="宋体" w:hAnsi="宋体"/>
          <w:sz w:val="21"/>
          <w:szCs w:val="21"/>
        </w:rPr>
        <w:t xml:space="preserve">（8）课堂结束后，可以将所有课堂上发布的控件进行记录，生成课堂历史记录。能实时查看任一活动的详细参与情况。 </w:t>
      </w:r>
    </w:p>
    <w:p>
      <w:pPr>
        <w:spacing w:line="288" w:lineRule="auto"/>
        <w:ind w:firstLine="420" w:firstLineChars="200"/>
        <w:jc w:val="left"/>
        <w:rPr>
          <w:rFonts w:ascii="宋体" w:hAnsi="宋体"/>
          <w:sz w:val="21"/>
          <w:szCs w:val="21"/>
        </w:rPr>
      </w:pPr>
      <w:r>
        <w:rPr>
          <w:rFonts w:hint="eastAsia" w:ascii="宋体" w:hAnsi="宋体"/>
          <w:sz w:val="21"/>
          <w:szCs w:val="21"/>
        </w:rPr>
        <w:t>（9）可基于课程形成师生互动交流群，实时进行即时通讯，进行讨论与交流。</w:t>
      </w:r>
    </w:p>
    <w:p>
      <w:pPr>
        <w:spacing w:line="288" w:lineRule="auto"/>
        <w:ind w:firstLine="420" w:firstLineChars="200"/>
        <w:jc w:val="left"/>
        <w:rPr>
          <w:rFonts w:ascii="宋体" w:hAnsi="宋体"/>
          <w:sz w:val="21"/>
          <w:szCs w:val="21"/>
        </w:rPr>
      </w:pPr>
      <w:r>
        <w:rPr>
          <w:rFonts w:hint="eastAsia" w:ascii="宋体" w:hAnsi="宋体"/>
          <w:sz w:val="21"/>
          <w:szCs w:val="21"/>
        </w:rPr>
        <w:t xml:space="preserve">（10）教师可以编辑问答题并可将题目发布到学生端，学生可以回答问题并提交，教师可以实时查看学生提交结果。 </w:t>
      </w:r>
    </w:p>
    <w:p>
      <w:pPr>
        <w:spacing w:line="288" w:lineRule="auto"/>
        <w:ind w:firstLine="420" w:firstLineChars="200"/>
        <w:jc w:val="left"/>
        <w:rPr>
          <w:rFonts w:ascii="宋体" w:hAnsi="宋体"/>
          <w:sz w:val="21"/>
          <w:szCs w:val="21"/>
        </w:rPr>
      </w:pPr>
      <w:r>
        <w:rPr>
          <w:rFonts w:hint="eastAsia" w:ascii="宋体" w:hAnsi="宋体"/>
          <w:sz w:val="21"/>
          <w:szCs w:val="21"/>
        </w:rPr>
        <w:t>（11）教师和学生可以开展话题讨论，利用发帖形式进行小组话题交流。</w:t>
      </w:r>
    </w:p>
    <w:p>
      <w:pPr>
        <w:spacing w:line="288" w:lineRule="auto"/>
        <w:ind w:firstLine="420" w:firstLineChars="200"/>
        <w:jc w:val="left"/>
        <w:rPr>
          <w:rFonts w:ascii="宋体" w:hAnsi="宋体"/>
          <w:sz w:val="21"/>
          <w:szCs w:val="21"/>
        </w:rPr>
      </w:pPr>
      <w:r>
        <w:rPr>
          <w:rFonts w:hint="eastAsia" w:ascii="宋体" w:hAnsi="宋体"/>
          <w:sz w:val="21"/>
          <w:szCs w:val="21"/>
        </w:rPr>
        <w:t>（12）教师在课前对资料进行云盘存储，课堂上可以利用云盘功能选择和自己课程相关的资料进行资料推送，推送完成后参与教学的学生和教师都可以查看资料的详细内容。</w:t>
      </w:r>
    </w:p>
    <w:p>
      <w:pPr>
        <w:spacing w:line="288" w:lineRule="auto"/>
        <w:ind w:firstLine="420" w:firstLineChars="200"/>
        <w:jc w:val="left"/>
        <w:rPr>
          <w:rFonts w:ascii="宋体" w:hAnsi="宋体"/>
          <w:sz w:val="21"/>
          <w:szCs w:val="21"/>
        </w:rPr>
      </w:pPr>
      <w:r>
        <w:rPr>
          <w:rFonts w:hint="eastAsia" w:ascii="宋体" w:hAnsi="宋体"/>
          <w:sz w:val="21"/>
          <w:szCs w:val="21"/>
        </w:rPr>
        <w:t>（13）学生在移动端进行视频学习时，系统自动记录所有学习行为，完成视频学习任务点后系统自动同步学习记录与PC端相同。同时将视频学习成绩计算后加入综合成绩中。</w:t>
      </w:r>
    </w:p>
    <w:p>
      <w:pPr>
        <w:spacing w:line="288" w:lineRule="auto"/>
        <w:ind w:firstLine="420" w:firstLineChars="200"/>
        <w:jc w:val="left"/>
        <w:rPr>
          <w:rFonts w:ascii="宋体" w:hAnsi="宋体"/>
          <w:sz w:val="21"/>
          <w:szCs w:val="21"/>
        </w:rPr>
      </w:pPr>
      <w:r>
        <w:rPr>
          <w:rFonts w:hint="eastAsia" w:ascii="宋体" w:hAnsi="宋体"/>
          <w:sz w:val="21"/>
          <w:szCs w:val="21"/>
        </w:rPr>
        <w:t>（14）学生通过移动端作业功能可以查看作业列表，作业列表支持标示待做作业和已完成、已过期作业展示。学生可以通过本功能支持待做作业在移动端完成。支持查看已完成作业的批阅状态和最后得分，支持查看作业答案。</w:t>
      </w:r>
    </w:p>
    <w:p>
      <w:pPr>
        <w:spacing w:line="288" w:lineRule="auto"/>
        <w:ind w:firstLine="420" w:firstLineChars="200"/>
        <w:jc w:val="left"/>
        <w:rPr>
          <w:rFonts w:ascii="宋体" w:hAnsi="宋体"/>
          <w:sz w:val="21"/>
          <w:szCs w:val="21"/>
        </w:rPr>
      </w:pPr>
      <w:r>
        <w:rPr>
          <w:rFonts w:hint="eastAsia" w:ascii="宋体" w:hAnsi="宋体"/>
          <w:sz w:val="21"/>
          <w:szCs w:val="21"/>
        </w:rPr>
        <w:t>（15）教师可以通过手机在课程中发布考试试卷和查看考试分项统计结果，学生同样可以通过移动端进行在线考试和查看考试信息。</w:t>
      </w:r>
    </w:p>
    <w:p>
      <w:pPr>
        <w:spacing w:line="288" w:lineRule="auto"/>
        <w:ind w:firstLine="420" w:firstLineChars="200"/>
        <w:jc w:val="left"/>
        <w:rPr>
          <w:rFonts w:ascii="宋体" w:hAnsi="宋体"/>
          <w:sz w:val="21"/>
          <w:szCs w:val="21"/>
        </w:rPr>
      </w:pPr>
      <w:r>
        <w:rPr>
          <w:rFonts w:hint="eastAsia" w:ascii="宋体" w:hAnsi="宋体"/>
          <w:sz w:val="21"/>
          <w:szCs w:val="21"/>
        </w:rPr>
        <w:t>（16）学生的课堂签到情况、课堂表现等都以积分形式形成评价，可转换为平时成绩；在线课程的学习同时记录作业成绩、考试成绩、按照老师设计的成绩权重给出综合评价。</w:t>
      </w:r>
    </w:p>
    <w:p>
      <w:pPr>
        <w:spacing w:line="288" w:lineRule="auto"/>
        <w:ind w:firstLine="420" w:firstLineChars="200"/>
        <w:jc w:val="left"/>
        <w:rPr>
          <w:rFonts w:ascii="宋体" w:hAnsi="宋体"/>
          <w:sz w:val="21"/>
          <w:szCs w:val="21"/>
        </w:rPr>
      </w:pPr>
      <w:r>
        <w:rPr>
          <w:rFonts w:hint="eastAsia" w:ascii="宋体" w:hAnsi="宋体"/>
          <w:sz w:val="21"/>
          <w:szCs w:val="21"/>
        </w:rPr>
        <w:t>（17）可以通过与图书馆采购的资源进行对接，阅读海量电子图书、报纸、期刊、专题等资源，可以订阅到自己的空间，并进行分类管理；可以对所有精彩的内容进行分享。</w:t>
      </w:r>
    </w:p>
    <w:p>
      <w:pPr>
        <w:spacing w:line="288" w:lineRule="auto"/>
        <w:ind w:firstLine="420" w:firstLineChars="200"/>
        <w:jc w:val="left"/>
        <w:rPr>
          <w:rFonts w:ascii="宋体" w:hAnsi="宋体"/>
          <w:sz w:val="21"/>
          <w:szCs w:val="21"/>
        </w:rPr>
      </w:pPr>
      <w:r>
        <w:rPr>
          <w:rFonts w:hint="eastAsia" w:ascii="宋体" w:hAnsi="宋体"/>
          <w:sz w:val="21"/>
          <w:szCs w:val="21"/>
        </w:rPr>
        <w:t>（18）基于真实身份、课程、读书等学习行为及学生活动的社交互动，形成趣味式的成长花瓣，引发学习激励。包括：小组、私有笔记、共享笔记、阅读时间等。</w:t>
      </w:r>
    </w:p>
    <w:p>
      <w:pPr>
        <w:spacing w:line="288" w:lineRule="auto"/>
        <w:ind w:firstLine="420" w:firstLineChars="200"/>
        <w:jc w:val="left"/>
        <w:rPr>
          <w:rFonts w:ascii="宋体" w:hAnsi="宋体"/>
          <w:sz w:val="21"/>
          <w:szCs w:val="21"/>
        </w:rPr>
      </w:pPr>
      <w:r>
        <w:rPr>
          <w:rFonts w:hint="eastAsia" w:ascii="宋体" w:hAnsi="宋体"/>
          <w:sz w:val="21"/>
          <w:szCs w:val="21"/>
        </w:rPr>
        <w:t>（19）可以按照组织架构建立通讯录，可查看组织内所有人的联系方式，也可以根据实际情况进行个人信息适当范围的私密保护设置。</w:t>
      </w:r>
    </w:p>
    <w:p>
      <w:pPr>
        <w:spacing w:line="288" w:lineRule="auto"/>
        <w:ind w:firstLine="420" w:firstLineChars="200"/>
        <w:jc w:val="left"/>
        <w:rPr>
          <w:rFonts w:ascii="宋体" w:hAnsi="宋体"/>
          <w:sz w:val="21"/>
          <w:szCs w:val="21"/>
        </w:rPr>
      </w:pPr>
      <w:r>
        <w:rPr>
          <w:rFonts w:hint="eastAsia" w:ascii="宋体" w:hAnsi="宋体"/>
          <w:sz w:val="21"/>
          <w:szCs w:val="21"/>
        </w:rPr>
        <w:t>（20）教务通知、教师课程通知、小组通知、个人互相通知的即时消息任意组合设置，实时发送，实时接收，并可查看通知阅读状态，已读和未读名单。教师、学生都可以进行实时的移动端知、组建小组群聊（也可设置屏蔽提醒）、好友验证等即时通信。</w:t>
      </w:r>
    </w:p>
    <w:p>
      <w:pPr>
        <w:spacing w:line="288" w:lineRule="auto"/>
        <w:ind w:firstLine="315" w:firstLineChars="150"/>
        <w:rPr>
          <w:rFonts w:ascii="宋体" w:hAnsi="宋体"/>
          <w:b/>
          <w:sz w:val="21"/>
          <w:szCs w:val="21"/>
          <w:u w:val="single"/>
        </w:rPr>
      </w:pPr>
      <w:r>
        <w:rPr>
          <w:rFonts w:hint="eastAsia" w:ascii="宋体" w:hAnsi="宋体"/>
          <w:sz w:val="21"/>
          <w:szCs w:val="21"/>
        </w:rPr>
        <w:t>（21）支持手机端发起视频直播，支持与观看者同步互通聊天，聊天模块需要具备禁言功能，支持直播回放。</w:t>
      </w:r>
    </w:p>
    <w:p>
      <w:pPr>
        <w:spacing w:line="288" w:lineRule="auto"/>
        <w:ind w:firstLine="315" w:firstLineChars="150"/>
        <w:rPr>
          <w:rFonts w:ascii="宋体" w:hAnsi="宋体"/>
          <w:sz w:val="21"/>
          <w:szCs w:val="21"/>
        </w:rPr>
      </w:pPr>
      <w:r>
        <w:rPr>
          <w:rFonts w:hint="eastAsia" w:ascii="宋体" w:hAnsi="宋体"/>
          <w:sz w:val="21"/>
          <w:szCs w:val="21"/>
        </w:rPr>
        <w:t>（22）速课功能，支持基于PPT教案添加讲授录音，最终集成速课发布给学生群聊，支撑学生自主学习。</w:t>
      </w:r>
    </w:p>
    <w:p>
      <w:pPr>
        <w:spacing w:line="288" w:lineRule="auto"/>
        <w:ind w:firstLine="315" w:firstLineChars="150"/>
        <w:rPr>
          <w:rFonts w:ascii="宋体" w:hAnsi="宋体" w:cs="宋体"/>
          <w:sz w:val="21"/>
          <w:szCs w:val="21"/>
        </w:rPr>
      </w:pPr>
      <w:r>
        <w:rPr>
          <w:rFonts w:hint="eastAsia" w:ascii="宋体" w:hAnsi="宋体" w:cs="宋体"/>
          <w:sz w:val="21"/>
          <w:szCs w:val="21"/>
        </w:rPr>
        <w:t>（23）支持多位老师共建一门课程。</w:t>
      </w:r>
    </w:p>
    <w:p>
      <w:pPr>
        <w:spacing w:line="288" w:lineRule="auto"/>
        <w:ind w:firstLine="315" w:firstLineChars="150"/>
        <w:rPr>
          <w:rFonts w:ascii="宋体" w:hAnsi="宋体" w:cs="宋体"/>
          <w:sz w:val="21"/>
          <w:szCs w:val="21"/>
        </w:rPr>
      </w:pPr>
      <w:r>
        <w:rPr>
          <w:rFonts w:hint="eastAsia" w:ascii="宋体" w:hAnsi="宋体" w:cs="宋体"/>
          <w:sz w:val="21"/>
          <w:szCs w:val="21"/>
        </w:rPr>
        <w:t>（24）支持添加助教功能。教师可以选择合适的人选来担当本门课程的助教，协助老师进行批改作业，实时答疑，考试阅卷等教学活动。</w:t>
      </w:r>
    </w:p>
    <w:p>
      <w:pPr>
        <w:spacing w:line="288" w:lineRule="auto"/>
        <w:ind w:firstLine="315" w:firstLineChars="150"/>
        <w:rPr>
          <w:rFonts w:ascii="宋体" w:hAnsi="宋体" w:cs="宋体"/>
          <w:sz w:val="21"/>
          <w:szCs w:val="21"/>
        </w:rPr>
      </w:pPr>
      <w:r>
        <w:rPr>
          <w:rFonts w:hint="eastAsia" w:ascii="宋体" w:hAnsi="宋体" w:cs="宋体"/>
          <w:sz w:val="21"/>
          <w:szCs w:val="21"/>
        </w:rPr>
        <w:t>（25）支持基于知识单元的学习流程管理，高度整合校内、校外的所有资源；以课程为中心，展开作业、考试、答疑、讨论、评价等互动教学活动。教师可根据实际教学情况需要设置相关任务点，并针对不同层次学生开放章节内容。</w:t>
      </w:r>
    </w:p>
    <w:p>
      <w:pPr>
        <w:pStyle w:val="5"/>
        <w:spacing w:before="72" w:beforeLines="30" w:line="288" w:lineRule="auto"/>
        <w:ind w:right="0" w:firstLine="422"/>
        <w:jc w:val="left"/>
        <w:rPr>
          <w:rFonts w:ascii="宋体" w:hAnsi="宋体"/>
          <w:b/>
          <w:szCs w:val="21"/>
        </w:rPr>
      </w:pPr>
      <w:r>
        <w:rPr>
          <w:rFonts w:hint="eastAsia" w:ascii="宋体" w:hAnsi="宋体"/>
          <w:b/>
          <w:szCs w:val="21"/>
        </w:rPr>
        <w:t>2、教室端要求</w:t>
      </w:r>
    </w:p>
    <w:p>
      <w:pPr>
        <w:spacing w:line="288" w:lineRule="auto"/>
        <w:ind w:firstLine="315" w:firstLineChars="150"/>
        <w:rPr>
          <w:rFonts w:ascii="宋体" w:hAnsi="宋体" w:cs="宋体"/>
          <w:sz w:val="21"/>
          <w:szCs w:val="21"/>
        </w:rPr>
      </w:pPr>
      <w:r>
        <w:rPr>
          <w:rFonts w:hint="eastAsia" w:ascii="宋体" w:hAnsi="宋体" w:cs="宋体"/>
          <w:sz w:val="21"/>
          <w:szCs w:val="21"/>
        </w:rPr>
        <w:t>（1）支持手机端投屏功能且不局限于同个WIFI网络才能实现，不需要使用数据线或其他投屏设备，无需再次下载任何软件。</w:t>
      </w:r>
    </w:p>
    <w:p>
      <w:pPr>
        <w:spacing w:line="288" w:lineRule="auto"/>
        <w:ind w:firstLine="315" w:firstLineChars="150"/>
        <w:rPr>
          <w:rFonts w:ascii="宋体" w:hAnsi="宋体" w:cs="宋体"/>
          <w:sz w:val="21"/>
          <w:szCs w:val="21"/>
        </w:rPr>
      </w:pPr>
      <w:r>
        <w:rPr>
          <w:rFonts w:hint="eastAsia" w:ascii="宋体" w:hAnsi="宋体" w:cs="宋体"/>
          <w:sz w:val="21"/>
          <w:szCs w:val="21"/>
        </w:rPr>
        <w:t>（2）可以通过账号登录，可以选择通过输入自己的绑定的手机号和密码，或者手机验证码来实现登录，亦可使用便捷的扫码登录实现。</w:t>
      </w:r>
    </w:p>
    <w:p>
      <w:pPr>
        <w:spacing w:line="288" w:lineRule="auto"/>
        <w:ind w:firstLine="315" w:firstLineChars="150"/>
        <w:rPr>
          <w:rFonts w:ascii="宋体" w:hAnsi="宋体" w:cs="宋体"/>
          <w:sz w:val="21"/>
          <w:szCs w:val="21"/>
        </w:rPr>
      </w:pPr>
      <w:r>
        <w:rPr>
          <w:rFonts w:hint="eastAsia" w:ascii="宋体" w:hAnsi="宋体" w:cs="宋体"/>
          <w:sz w:val="21"/>
          <w:szCs w:val="21"/>
        </w:rPr>
        <w:t>（3）教师轻松通过投屏进行签到、选人、抢答等教学环节，并能直接在投屏上展示结果数据。</w:t>
      </w:r>
    </w:p>
    <w:p>
      <w:pPr>
        <w:spacing w:line="288" w:lineRule="auto"/>
        <w:ind w:firstLine="315" w:firstLineChars="150"/>
        <w:rPr>
          <w:rFonts w:ascii="宋体" w:hAnsi="宋体" w:cs="宋体"/>
          <w:sz w:val="21"/>
          <w:szCs w:val="21"/>
        </w:rPr>
      </w:pPr>
      <w:r>
        <w:rPr>
          <w:rFonts w:hint="eastAsia" w:ascii="宋体" w:hAnsi="宋体" w:cs="宋体"/>
          <w:sz w:val="21"/>
          <w:szCs w:val="21"/>
        </w:rPr>
        <w:t>（4）支持强大PPT演示功能，PPT投屏演示保留动画效果，播放流畅。PPT文件来源多种渠道，可以通过电脑端把文件直接发送至移动端。</w:t>
      </w:r>
    </w:p>
    <w:p>
      <w:pPr>
        <w:spacing w:line="288" w:lineRule="auto"/>
        <w:ind w:firstLine="315" w:firstLineChars="150"/>
        <w:rPr>
          <w:rFonts w:ascii="宋体" w:hAnsi="宋体" w:cs="宋体"/>
          <w:sz w:val="21"/>
          <w:szCs w:val="21"/>
        </w:rPr>
      </w:pPr>
      <w:r>
        <w:rPr>
          <w:rFonts w:hint="eastAsia" w:ascii="宋体" w:hAnsi="宋体" w:cs="宋体"/>
          <w:sz w:val="21"/>
          <w:szCs w:val="21"/>
        </w:rPr>
        <w:t>（5）投屏过程中，教师使用主题讨论，系统根据所有学生的回答自动分析生产数个关键词语。</w:t>
      </w:r>
    </w:p>
    <w:p>
      <w:pPr>
        <w:spacing w:line="288" w:lineRule="auto"/>
        <w:ind w:firstLine="315" w:firstLineChars="150"/>
        <w:rPr>
          <w:rFonts w:ascii="宋体" w:hAnsi="宋体" w:cs="宋体"/>
          <w:sz w:val="21"/>
          <w:szCs w:val="21"/>
        </w:rPr>
      </w:pPr>
      <w:r>
        <w:rPr>
          <w:rFonts w:hint="eastAsia" w:ascii="宋体" w:hAnsi="宋体" w:cs="宋体"/>
          <w:sz w:val="21"/>
          <w:szCs w:val="21"/>
        </w:rPr>
        <w:t>（6）教师备课：教师可以在移动端中的活动库中，设置移动教案。按照教学计划，教师可提前在上组织教学内容，有序安排资料推送、签到、问答、抢答、投票等教学活动，方便课堂发放并易于复用。</w:t>
      </w:r>
    </w:p>
    <w:p>
      <w:pPr>
        <w:spacing w:line="288" w:lineRule="auto"/>
        <w:ind w:firstLine="315" w:firstLineChars="150"/>
        <w:rPr>
          <w:rFonts w:ascii="宋体" w:hAnsi="宋体" w:cs="宋体"/>
          <w:sz w:val="21"/>
          <w:szCs w:val="21"/>
        </w:rPr>
      </w:pPr>
      <w:r>
        <w:rPr>
          <w:rFonts w:hint="eastAsia" w:ascii="宋体" w:hAnsi="宋体" w:cs="宋体"/>
          <w:sz w:val="21"/>
          <w:szCs w:val="21"/>
        </w:rPr>
        <w:t>（7）页面会有“扫描进班”，尚未加入班级的同学，可以通过扫描班级二维码进入班级。</w:t>
      </w:r>
    </w:p>
    <w:p>
      <w:pPr>
        <w:spacing w:line="288" w:lineRule="auto"/>
        <w:ind w:firstLine="315" w:firstLineChars="150"/>
        <w:rPr>
          <w:rFonts w:ascii="宋体" w:hAnsi="宋体" w:cs="宋体"/>
          <w:sz w:val="21"/>
          <w:szCs w:val="21"/>
        </w:rPr>
      </w:pPr>
      <w:r>
        <w:rPr>
          <w:rFonts w:hint="eastAsia" w:ascii="宋体" w:hAnsi="宋体" w:cs="宋体"/>
          <w:sz w:val="21"/>
          <w:szCs w:val="21"/>
        </w:rPr>
        <w:t>（8）支持通过手机端投屏功能把课程相关图片、视频资源直接在投屏上展示。</w:t>
      </w:r>
    </w:p>
    <w:p>
      <w:pPr>
        <w:spacing w:line="288" w:lineRule="auto"/>
        <w:ind w:firstLine="315" w:firstLineChars="150"/>
        <w:rPr>
          <w:rFonts w:ascii="宋体" w:hAnsi="宋体" w:cs="宋体"/>
          <w:sz w:val="21"/>
          <w:szCs w:val="21"/>
        </w:rPr>
      </w:pPr>
      <w:r>
        <w:rPr>
          <w:rFonts w:hint="eastAsia" w:ascii="宋体" w:hAnsi="宋体" w:cs="宋体"/>
          <w:sz w:val="21"/>
          <w:szCs w:val="21"/>
        </w:rPr>
        <w:t>（9）PPT演示提供激光笔、聚光灯、画笔功能。</w:t>
      </w:r>
    </w:p>
    <w:p>
      <w:pPr>
        <w:spacing w:line="288" w:lineRule="auto"/>
        <w:ind w:firstLine="315" w:firstLineChars="150"/>
        <w:rPr>
          <w:rFonts w:ascii="宋体" w:hAnsi="宋体" w:cs="宋体"/>
          <w:sz w:val="21"/>
          <w:szCs w:val="21"/>
        </w:rPr>
      </w:pPr>
      <w:r>
        <w:rPr>
          <w:rFonts w:hint="eastAsia" w:ascii="宋体" w:hAnsi="宋体" w:cs="宋体"/>
          <w:sz w:val="21"/>
          <w:szCs w:val="21"/>
        </w:rPr>
        <w:t>（10）上课过程中支持速课录制，包括上课PPT及讲解语音录音，并支持一键保存，发给学生，方便学生课后复习。</w:t>
      </w:r>
    </w:p>
    <w:p>
      <w:pPr>
        <w:spacing w:line="288" w:lineRule="auto"/>
        <w:ind w:firstLine="315" w:firstLineChars="150"/>
        <w:rPr>
          <w:rFonts w:ascii="宋体" w:hAnsi="宋体" w:cs="宋体"/>
          <w:sz w:val="21"/>
          <w:szCs w:val="21"/>
        </w:rPr>
      </w:pPr>
      <w:r>
        <w:rPr>
          <w:rFonts w:hint="eastAsia" w:ascii="宋体" w:hAnsi="宋体" w:cs="宋体"/>
          <w:sz w:val="21"/>
          <w:szCs w:val="21"/>
        </w:rPr>
        <w:t>（11）支持一键上课同步课堂，将上课PPT及讲解语音进行直播。</w:t>
      </w:r>
    </w:p>
    <w:p>
      <w:pPr>
        <w:spacing w:line="288" w:lineRule="auto"/>
        <w:ind w:firstLine="315" w:firstLineChars="150"/>
        <w:rPr>
          <w:rFonts w:ascii="宋体" w:hAnsi="宋体" w:cs="宋体"/>
          <w:sz w:val="21"/>
          <w:szCs w:val="21"/>
        </w:rPr>
      </w:pPr>
      <w:r>
        <w:rPr>
          <w:rFonts w:hint="eastAsia" w:ascii="宋体" w:hAnsi="宋体" w:cs="宋体"/>
          <w:sz w:val="21"/>
          <w:szCs w:val="21"/>
        </w:rPr>
        <w:t>（12）支持计时器、白板、学生反馈功能。</w:t>
      </w:r>
    </w:p>
    <w:p>
      <w:pPr>
        <w:spacing w:line="288" w:lineRule="auto"/>
        <w:ind w:firstLine="315" w:firstLineChars="150"/>
        <w:rPr>
          <w:rFonts w:ascii="宋体" w:hAnsi="宋体" w:cs="宋体"/>
          <w:sz w:val="21"/>
          <w:szCs w:val="21"/>
        </w:rPr>
      </w:pPr>
      <w:r>
        <w:rPr>
          <w:rFonts w:hint="eastAsia" w:ascii="宋体" w:hAnsi="宋体" w:cs="宋体"/>
          <w:sz w:val="21"/>
          <w:szCs w:val="21"/>
        </w:rPr>
        <w:t>（13）支持找资料功能，课堂上可随时检索添加系统自带的专题、学术视频、期刊等资源，并进行投屏展示。</w:t>
      </w:r>
    </w:p>
    <w:p>
      <w:pPr>
        <w:spacing w:line="288" w:lineRule="auto"/>
        <w:ind w:firstLine="315" w:firstLineChars="150"/>
        <w:rPr>
          <w:rFonts w:ascii="宋体" w:hAnsi="宋体" w:cs="宋体"/>
          <w:sz w:val="21"/>
          <w:szCs w:val="21"/>
        </w:rPr>
      </w:pPr>
      <w:r>
        <w:rPr>
          <w:rFonts w:hint="eastAsia" w:ascii="宋体" w:hAnsi="宋体" w:cs="宋体"/>
          <w:sz w:val="21"/>
          <w:szCs w:val="21"/>
        </w:rPr>
        <w:t>（14）支持通过电脑端直接发放签到、选人、抢答、投票、讨论等课堂互动，电脑端也可直接调用课程章节、资料、云盘的教学资源。</w:t>
      </w:r>
    </w:p>
    <w:p>
      <w:pPr>
        <w:pStyle w:val="5"/>
        <w:spacing w:before="72" w:beforeLines="30" w:line="288" w:lineRule="auto"/>
        <w:ind w:right="0" w:firstLine="422"/>
        <w:jc w:val="left"/>
        <w:rPr>
          <w:rFonts w:ascii="宋体" w:hAnsi="宋体"/>
          <w:b/>
          <w:szCs w:val="21"/>
        </w:rPr>
      </w:pPr>
      <w:r>
        <w:rPr>
          <w:rFonts w:hint="eastAsia" w:ascii="宋体" w:hAnsi="宋体"/>
          <w:b/>
          <w:szCs w:val="21"/>
        </w:rPr>
        <w:t>3、管理端要求</w:t>
      </w:r>
      <w:bookmarkEnd w:id="46"/>
      <w:bookmarkEnd w:id="47"/>
      <w:bookmarkEnd w:id="48"/>
      <w:bookmarkStart w:id="50" w:name="_Toc17234"/>
      <w:bookmarkEnd w:id="50"/>
      <w:bookmarkStart w:id="51" w:name="_Toc514506725"/>
      <w:bookmarkEnd w:id="51"/>
    </w:p>
    <w:p>
      <w:pPr>
        <w:spacing w:line="288" w:lineRule="auto"/>
        <w:ind w:firstLine="420" w:firstLineChars="200"/>
        <w:jc w:val="left"/>
        <w:rPr>
          <w:rFonts w:ascii="宋体" w:hAnsi="宋体"/>
          <w:sz w:val="21"/>
          <w:szCs w:val="21"/>
        </w:rPr>
      </w:pPr>
      <w:r>
        <w:rPr>
          <w:rFonts w:hint="eastAsia" w:ascii="宋体" w:hAnsi="宋体"/>
          <w:sz w:val="21"/>
          <w:szCs w:val="21"/>
        </w:rPr>
        <w:t>具有大数据分析管理功能，将教师的信息化教学加入到整个系统建设中，将教师和学生使用信息化手段教学的全过程进行数据的跟踪管理，后台进行数据的分析汇总，最终实现学校教学质量的监控与管理提供数据的分析展现，实时为学校的科学决策提供数据支撑。统计数据以全流程多维度的方式，贯穿课前课中课后，融合线上线下、打通课内课外，以教学数据为总线，服务于教学评估。</w:t>
      </w:r>
      <w:bookmarkStart w:id="52" w:name="_Toc26793150"/>
    </w:p>
    <w:p>
      <w:pPr>
        <w:spacing w:line="288" w:lineRule="auto"/>
        <w:ind w:firstLine="420" w:firstLineChars="200"/>
        <w:jc w:val="left"/>
        <w:rPr>
          <w:rFonts w:ascii="宋体" w:hAnsi="宋体"/>
          <w:sz w:val="21"/>
          <w:szCs w:val="21"/>
        </w:rPr>
      </w:pPr>
      <w:r>
        <w:rPr>
          <w:rFonts w:hint="eastAsia" w:ascii="宋体" w:hAnsi="宋体"/>
          <w:sz w:val="21"/>
          <w:szCs w:val="21"/>
        </w:rPr>
        <w:t>（1）数据统计</w:t>
      </w:r>
      <w:bookmarkEnd w:id="52"/>
    </w:p>
    <w:p>
      <w:pPr>
        <w:spacing w:line="288" w:lineRule="auto"/>
        <w:ind w:firstLine="420" w:firstLineChars="200"/>
        <w:jc w:val="left"/>
        <w:rPr>
          <w:rFonts w:ascii="宋体" w:hAnsi="宋体"/>
          <w:sz w:val="21"/>
          <w:szCs w:val="21"/>
        </w:rPr>
      </w:pPr>
      <w:r>
        <w:rPr>
          <w:rFonts w:hint="eastAsia" w:ascii="宋体" w:hAnsi="宋体"/>
          <w:sz w:val="21"/>
          <w:szCs w:val="21"/>
        </w:rPr>
        <w:t>a）综合数据</w:t>
      </w:r>
    </w:p>
    <w:p>
      <w:pPr>
        <w:spacing w:line="288" w:lineRule="auto"/>
        <w:ind w:firstLine="420" w:firstLineChars="200"/>
        <w:jc w:val="left"/>
        <w:rPr>
          <w:rFonts w:ascii="宋体" w:hAnsi="宋体"/>
          <w:sz w:val="21"/>
          <w:szCs w:val="21"/>
        </w:rPr>
      </w:pPr>
      <w:r>
        <w:rPr>
          <w:rFonts w:hint="eastAsia" w:ascii="宋体" w:hAnsi="宋体"/>
          <w:sz w:val="21"/>
          <w:szCs w:val="21"/>
        </w:rPr>
        <w:t>统计本校当前学期基础数据信息，包括当前学期建课教师数与教师数具体数据及占比情况、当前学期学课学生数与学生数具体数据及占比情况、当前学期教师自建课程数据及平台课程运行数据；</w:t>
      </w:r>
    </w:p>
    <w:p>
      <w:pPr>
        <w:spacing w:line="288" w:lineRule="auto"/>
        <w:ind w:firstLine="420" w:firstLineChars="200"/>
        <w:jc w:val="left"/>
        <w:rPr>
          <w:rFonts w:ascii="宋体" w:hAnsi="宋体"/>
          <w:sz w:val="21"/>
          <w:szCs w:val="21"/>
        </w:rPr>
      </w:pPr>
      <w:r>
        <w:rPr>
          <w:rFonts w:hint="eastAsia" w:ascii="宋体" w:hAnsi="宋体"/>
          <w:sz w:val="21"/>
          <w:szCs w:val="21"/>
        </w:rPr>
        <w:t>统计本校当前学期教师教学与学生学习数据，包括当前学期学生任务点完成进度情况、课堂教学教师活动发放与学生参与对比情况、教师作业发布与学生完成数据情况、作业的及格率及优良率；</w:t>
      </w:r>
    </w:p>
    <w:p>
      <w:pPr>
        <w:spacing w:line="288" w:lineRule="auto"/>
        <w:ind w:firstLine="420" w:firstLineChars="200"/>
        <w:jc w:val="left"/>
        <w:rPr>
          <w:rFonts w:ascii="宋体" w:hAnsi="宋体"/>
          <w:sz w:val="21"/>
          <w:szCs w:val="21"/>
        </w:rPr>
      </w:pPr>
      <w:r>
        <w:rPr>
          <w:rFonts w:hint="eastAsia" w:ascii="宋体" w:hAnsi="宋体"/>
          <w:sz w:val="21"/>
          <w:szCs w:val="21"/>
        </w:rPr>
        <w:t>统计本校当前学期师生出勤数据，包括当前学期截止到当前时间点的整体出勤可视化分析、以周为单位的出勤可视化分析、以月为单位的出勤可视化分析；</w:t>
      </w:r>
    </w:p>
    <w:p>
      <w:pPr>
        <w:spacing w:line="288" w:lineRule="auto"/>
        <w:ind w:firstLine="420" w:firstLineChars="200"/>
        <w:jc w:val="left"/>
        <w:rPr>
          <w:rFonts w:ascii="宋体" w:hAnsi="宋体"/>
          <w:sz w:val="21"/>
          <w:szCs w:val="21"/>
        </w:rPr>
      </w:pPr>
      <w:r>
        <w:rPr>
          <w:rFonts w:hint="eastAsia" w:ascii="宋体" w:hAnsi="宋体"/>
          <w:sz w:val="21"/>
          <w:szCs w:val="21"/>
        </w:rPr>
        <w:t>统计本校当前学期资源建设数据，包括当前学期截止到当前时间点的整体资源上传数据、各资源上传类型具体数据及占比情况；</w:t>
      </w:r>
    </w:p>
    <w:p>
      <w:pPr>
        <w:spacing w:line="288" w:lineRule="auto"/>
        <w:ind w:firstLine="420" w:firstLineChars="200"/>
        <w:jc w:val="left"/>
        <w:rPr>
          <w:rFonts w:ascii="宋体" w:hAnsi="宋体"/>
          <w:sz w:val="21"/>
          <w:szCs w:val="21"/>
        </w:rPr>
      </w:pPr>
      <w:r>
        <w:rPr>
          <w:rFonts w:hint="eastAsia" w:ascii="宋体" w:hAnsi="宋体"/>
          <w:sz w:val="21"/>
          <w:szCs w:val="21"/>
        </w:rPr>
        <w:t>统计本校当前学期师生实时动态情况，包括教师发布活动、学生完成活动、教师发布任务点、学生完成任务点、教师发布及批阅章节测验、作业、考试，学生完成章节测验、作业、考试等行为动作实时呈现。</w:t>
      </w:r>
    </w:p>
    <w:p>
      <w:pPr>
        <w:spacing w:line="288" w:lineRule="auto"/>
        <w:ind w:firstLine="420" w:firstLineChars="200"/>
        <w:jc w:val="left"/>
        <w:rPr>
          <w:rFonts w:ascii="宋体" w:hAnsi="宋体"/>
          <w:sz w:val="21"/>
          <w:szCs w:val="21"/>
        </w:rPr>
      </w:pPr>
      <w:r>
        <w:rPr>
          <w:rFonts w:hint="eastAsia" w:ascii="宋体" w:hAnsi="宋体"/>
          <w:sz w:val="21"/>
          <w:szCs w:val="21"/>
        </w:rPr>
        <w:t>b）基础数据</w:t>
      </w:r>
    </w:p>
    <w:p>
      <w:pPr>
        <w:spacing w:line="288" w:lineRule="auto"/>
        <w:ind w:firstLine="420" w:firstLineChars="200"/>
        <w:jc w:val="left"/>
        <w:rPr>
          <w:rFonts w:ascii="宋体" w:hAnsi="宋体"/>
          <w:sz w:val="21"/>
          <w:szCs w:val="21"/>
        </w:rPr>
      </w:pPr>
      <w:r>
        <w:rPr>
          <w:rFonts w:hint="eastAsia" w:ascii="宋体" w:hAnsi="宋体"/>
          <w:sz w:val="21"/>
          <w:szCs w:val="21"/>
        </w:rPr>
        <w:t>统计本校当前学期网络课程在各个院系的分布情况、教师开课数据、学生学课数据及全部院系课程分布的平均值；</w:t>
      </w:r>
    </w:p>
    <w:p>
      <w:pPr>
        <w:spacing w:line="288" w:lineRule="auto"/>
        <w:ind w:firstLine="420" w:firstLineChars="200"/>
        <w:jc w:val="left"/>
        <w:rPr>
          <w:rFonts w:ascii="宋体" w:hAnsi="宋体"/>
          <w:sz w:val="21"/>
          <w:szCs w:val="21"/>
        </w:rPr>
      </w:pPr>
      <w:r>
        <w:rPr>
          <w:rFonts w:hint="eastAsia" w:ascii="宋体" w:hAnsi="宋体"/>
          <w:sz w:val="21"/>
          <w:szCs w:val="21"/>
        </w:rPr>
        <w:t>课程建设趋势分析，管理者可以看到全部院系或单个院系的课程建设趋势，可以按周、按月或当前学期的课程建设趋势情况；</w:t>
      </w:r>
    </w:p>
    <w:p>
      <w:pPr>
        <w:spacing w:line="288" w:lineRule="auto"/>
        <w:ind w:firstLine="420" w:firstLineChars="200"/>
        <w:jc w:val="left"/>
        <w:rPr>
          <w:rFonts w:ascii="宋体" w:hAnsi="宋体"/>
          <w:sz w:val="21"/>
          <w:szCs w:val="21"/>
        </w:rPr>
      </w:pPr>
      <w:r>
        <w:rPr>
          <w:rFonts w:hint="eastAsia" w:ascii="宋体" w:hAnsi="宋体"/>
          <w:sz w:val="21"/>
          <w:szCs w:val="21"/>
        </w:rPr>
        <w:t>课程建设情况，统计本校或单个院系的课程建设情况，包括课程内章节资源数据、创建章节量、创建作业及考试量、课程内的任务点数据及课程试题数；</w:t>
      </w:r>
    </w:p>
    <w:p>
      <w:pPr>
        <w:spacing w:line="288" w:lineRule="auto"/>
        <w:ind w:firstLine="420" w:firstLineChars="200"/>
        <w:jc w:val="left"/>
        <w:rPr>
          <w:rFonts w:ascii="宋体" w:hAnsi="宋体"/>
          <w:sz w:val="21"/>
          <w:szCs w:val="21"/>
        </w:rPr>
      </w:pPr>
      <w:r>
        <w:rPr>
          <w:rFonts w:hint="eastAsia" w:ascii="宋体" w:hAnsi="宋体"/>
          <w:sz w:val="21"/>
          <w:szCs w:val="21"/>
        </w:rPr>
        <w:t>优质课程排行TOP5，统计本校或单个院系的优质课程，按课程访问量排序；</w:t>
      </w:r>
    </w:p>
    <w:p>
      <w:pPr>
        <w:spacing w:line="288" w:lineRule="auto"/>
        <w:ind w:firstLine="420" w:firstLineChars="200"/>
        <w:jc w:val="left"/>
        <w:rPr>
          <w:rFonts w:ascii="宋体" w:hAnsi="宋体"/>
          <w:sz w:val="21"/>
          <w:szCs w:val="21"/>
        </w:rPr>
      </w:pPr>
      <w:r>
        <w:rPr>
          <w:rFonts w:hint="eastAsia" w:ascii="宋体" w:hAnsi="宋体"/>
          <w:sz w:val="21"/>
          <w:szCs w:val="21"/>
        </w:rPr>
        <w:t>本学期各院系课程建设与资源建设对比，单个院系的课程建设数据及本院系的课程资源数据对比；</w:t>
      </w:r>
    </w:p>
    <w:p>
      <w:pPr>
        <w:spacing w:line="288" w:lineRule="auto"/>
        <w:ind w:firstLine="420" w:firstLineChars="200"/>
        <w:jc w:val="left"/>
        <w:rPr>
          <w:rFonts w:ascii="宋体" w:hAnsi="宋体"/>
          <w:sz w:val="21"/>
          <w:szCs w:val="21"/>
        </w:rPr>
      </w:pPr>
      <w:r>
        <w:rPr>
          <w:rFonts w:hint="eastAsia" w:ascii="宋体" w:hAnsi="宋体"/>
          <w:sz w:val="21"/>
          <w:szCs w:val="21"/>
        </w:rPr>
        <w:t>本学期网络课程TOP10，通过不同维度展示优质课程排名，维度包括：任务点数据、课程内题目数量、课程内作业及考试数量；</w:t>
      </w:r>
    </w:p>
    <w:p>
      <w:pPr>
        <w:spacing w:line="288" w:lineRule="auto"/>
        <w:ind w:firstLine="420" w:firstLineChars="200"/>
        <w:jc w:val="left"/>
        <w:rPr>
          <w:rFonts w:ascii="宋体" w:hAnsi="宋体"/>
          <w:sz w:val="21"/>
          <w:szCs w:val="21"/>
        </w:rPr>
      </w:pPr>
      <w:r>
        <w:rPr>
          <w:rFonts w:hint="eastAsia" w:ascii="宋体" w:hAnsi="宋体"/>
          <w:sz w:val="21"/>
          <w:szCs w:val="21"/>
        </w:rPr>
        <w:t>本学期网络教学班TOP10，通过不同维度展示优秀班级排名，维度包括：活跃度、发布作业及考试数据量。</w:t>
      </w:r>
    </w:p>
    <w:p>
      <w:pPr>
        <w:spacing w:line="288" w:lineRule="auto"/>
        <w:ind w:firstLine="420" w:firstLineChars="200"/>
        <w:jc w:val="left"/>
        <w:rPr>
          <w:rFonts w:ascii="宋体" w:hAnsi="宋体"/>
          <w:sz w:val="21"/>
          <w:szCs w:val="21"/>
        </w:rPr>
      </w:pPr>
      <w:r>
        <w:rPr>
          <w:rFonts w:hint="eastAsia" w:ascii="宋体" w:hAnsi="宋体"/>
          <w:sz w:val="21"/>
          <w:szCs w:val="21"/>
        </w:rPr>
        <w:t>c）教师教学数据</w:t>
      </w:r>
    </w:p>
    <w:p>
      <w:pPr>
        <w:spacing w:line="288" w:lineRule="auto"/>
        <w:ind w:firstLine="420" w:firstLineChars="200"/>
        <w:jc w:val="left"/>
        <w:rPr>
          <w:rFonts w:ascii="宋体" w:hAnsi="宋体"/>
          <w:sz w:val="21"/>
          <w:szCs w:val="21"/>
        </w:rPr>
      </w:pPr>
      <w:r>
        <w:rPr>
          <w:rFonts w:hint="eastAsia" w:ascii="宋体" w:hAnsi="宋体"/>
          <w:sz w:val="21"/>
          <w:szCs w:val="21"/>
        </w:rPr>
        <w:t>当前学习任务点完成进度、课堂活动发布情况、作业与考试发布与批阅情况统计；</w:t>
      </w:r>
    </w:p>
    <w:p>
      <w:pPr>
        <w:spacing w:line="288" w:lineRule="auto"/>
        <w:ind w:firstLine="420" w:firstLineChars="200"/>
        <w:jc w:val="left"/>
        <w:rPr>
          <w:rFonts w:ascii="宋体" w:hAnsi="宋体"/>
          <w:sz w:val="21"/>
          <w:szCs w:val="21"/>
        </w:rPr>
      </w:pPr>
      <w:r>
        <w:rPr>
          <w:rFonts w:hint="eastAsia" w:ascii="宋体" w:hAnsi="宋体"/>
          <w:sz w:val="21"/>
          <w:szCs w:val="21"/>
        </w:rPr>
        <w:t>学生任务点完成趋势分析及教师与学生课堂活动发布与参与趋势分析，支持按周、按月、当前学期趋势；</w:t>
      </w:r>
    </w:p>
    <w:p>
      <w:pPr>
        <w:spacing w:line="288" w:lineRule="auto"/>
        <w:ind w:firstLine="420" w:firstLineChars="200"/>
        <w:jc w:val="left"/>
        <w:rPr>
          <w:rFonts w:ascii="宋体" w:hAnsi="宋体"/>
          <w:sz w:val="21"/>
          <w:szCs w:val="21"/>
        </w:rPr>
      </w:pPr>
      <w:r>
        <w:rPr>
          <w:rFonts w:hint="eastAsia" w:ascii="宋体" w:hAnsi="宋体"/>
          <w:sz w:val="21"/>
          <w:szCs w:val="21"/>
        </w:rPr>
        <w:t>近七日课堂活动发布趋势分析，包括教师发布的签到、选人、投票、问卷、评分、直播及活动总量；</w:t>
      </w:r>
    </w:p>
    <w:p>
      <w:pPr>
        <w:spacing w:line="288" w:lineRule="auto"/>
        <w:ind w:firstLine="420" w:firstLineChars="200"/>
        <w:jc w:val="left"/>
        <w:rPr>
          <w:rFonts w:ascii="宋体" w:hAnsi="宋体"/>
          <w:sz w:val="21"/>
          <w:szCs w:val="21"/>
        </w:rPr>
      </w:pPr>
      <w:r>
        <w:rPr>
          <w:rFonts w:hint="eastAsia" w:ascii="宋体" w:hAnsi="宋体"/>
          <w:sz w:val="21"/>
          <w:szCs w:val="21"/>
        </w:rPr>
        <w:t>当前学期各个院系教师发布任务点与教师发布活动排行情况。</w:t>
      </w:r>
    </w:p>
    <w:p>
      <w:pPr>
        <w:spacing w:line="288" w:lineRule="auto"/>
        <w:ind w:firstLine="420" w:firstLineChars="200"/>
        <w:jc w:val="left"/>
        <w:rPr>
          <w:rFonts w:ascii="宋体" w:hAnsi="宋体"/>
          <w:sz w:val="21"/>
          <w:szCs w:val="21"/>
        </w:rPr>
      </w:pPr>
      <w:r>
        <w:rPr>
          <w:rFonts w:hint="eastAsia" w:ascii="宋体" w:hAnsi="宋体"/>
          <w:sz w:val="21"/>
          <w:szCs w:val="21"/>
        </w:rPr>
        <w:t>d）学生学习情况</w:t>
      </w:r>
    </w:p>
    <w:p>
      <w:pPr>
        <w:spacing w:line="288" w:lineRule="auto"/>
        <w:ind w:firstLine="420" w:firstLineChars="200"/>
        <w:jc w:val="left"/>
        <w:rPr>
          <w:rFonts w:ascii="宋体" w:hAnsi="宋体"/>
          <w:sz w:val="21"/>
          <w:szCs w:val="21"/>
        </w:rPr>
      </w:pPr>
      <w:r>
        <w:rPr>
          <w:rFonts w:hint="eastAsia" w:ascii="宋体" w:hAnsi="宋体"/>
          <w:sz w:val="21"/>
          <w:szCs w:val="21"/>
        </w:rPr>
        <w:t>当前学期本校学生或单个院系学生课程学习情况，包括章节测试完成、作业完成、考试完成、发帖数、章节访问量；</w:t>
      </w:r>
    </w:p>
    <w:p>
      <w:pPr>
        <w:spacing w:line="288" w:lineRule="auto"/>
        <w:ind w:firstLine="420" w:firstLineChars="200"/>
        <w:jc w:val="left"/>
        <w:rPr>
          <w:rFonts w:ascii="宋体" w:hAnsi="宋体"/>
          <w:sz w:val="21"/>
          <w:szCs w:val="21"/>
        </w:rPr>
      </w:pPr>
      <w:r>
        <w:rPr>
          <w:rFonts w:hint="eastAsia" w:ascii="宋体" w:hAnsi="宋体"/>
          <w:sz w:val="21"/>
          <w:szCs w:val="21"/>
        </w:rPr>
        <w:t>课堂活动参与情况，学生完成教师发布的活动分布情况，包括签到、选人、抢答、投票、问卷、评分、讨论、直播；</w:t>
      </w:r>
    </w:p>
    <w:p>
      <w:pPr>
        <w:spacing w:line="288" w:lineRule="auto"/>
        <w:ind w:firstLine="420" w:firstLineChars="200"/>
        <w:jc w:val="left"/>
        <w:rPr>
          <w:rFonts w:ascii="宋体" w:hAnsi="宋体"/>
          <w:sz w:val="21"/>
          <w:szCs w:val="21"/>
        </w:rPr>
      </w:pPr>
      <w:r>
        <w:rPr>
          <w:rFonts w:hint="eastAsia" w:ascii="宋体" w:hAnsi="宋体"/>
          <w:sz w:val="21"/>
          <w:szCs w:val="21"/>
        </w:rPr>
        <w:t>学生综合成绩，包括作业与考试成绩，学生及格率、优良率及分数分布区间</w:t>
      </w:r>
    </w:p>
    <w:p>
      <w:pPr>
        <w:spacing w:line="288" w:lineRule="auto"/>
        <w:ind w:firstLine="420" w:firstLineChars="200"/>
        <w:jc w:val="left"/>
        <w:rPr>
          <w:rFonts w:ascii="宋体" w:hAnsi="宋体"/>
          <w:sz w:val="21"/>
          <w:szCs w:val="21"/>
        </w:rPr>
      </w:pPr>
      <w:r>
        <w:rPr>
          <w:rFonts w:hint="eastAsia" w:ascii="宋体" w:hAnsi="宋体"/>
          <w:sz w:val="21"/>
          <w:szCs w:val="21"/>
        </w:rPr>
        <w:t>各院系学生综合成绩排名，优良率排名、及格率排名、优秀学生排名，按照分数高低排序。</w:t>
      </w:r>
    </w:p>
    <w:p>
      <w:pPr>
        <w:spacing w:line="288" w:lineRule="auto"/>
        <w:ind w:firstLine="420" w:firstLineChars="200"/>
        <w:jc w:val="left"/>
        <w:rPr>
          <w:rFonts w:ascii="宋体" w:hAnsi="宋体"/>
          <w:sz w:val="21"/>
          <w:szCs w:val="21"/>
        </w:rPr>
      </w:pPr>
      <w:r>
        <w:rPr>
          <w:rFonts w:hint="eastAsia" w:ascii="宋体" w:hAnsi="宋体"/>
          <w:sz w:val="21"/>
          <w:szCs w:val="21"/>
        </w:rPr>
        <w:t>e）出勤分析</w:t>
      </w:r>
    </w:p>
    <w:p>
      <w:pPr>
        <w:spacing w:line="288" w:lineRule="auto"/>
        <w:ind w:firstLine="420" w:firstLineChars="200"/>
        <w:jc w:val="left"/>
        <w:rPr>
          <w:rFonts w:ascii="宋体" w:hAnsi="宋体"/>
          <w:sz w:val="21"/>
          <w:szCs w:val="21"/>
        </w:rPr>
      </w:pPr>
      <w:r>
        <w:rPr>
          <w:rFonts w:hint="eastAsia" w:ascii="宋体" w:hAnsi="宋体"/>
          <w:sz w:val="21"/>
          <w:szCs w:val="21"/>
        </w:rPr>
        <w:t>当前学期学生整体出勤情况分析，按照近7天、近30天、本学期筛选；</w:t>
      </w:r>
    </w:p>
    <w:p>
      <w:pPr>
        <w:spacing w:line="288" w:lineRule="auto"/>
        <w:ind w:firstLine="420" w:firstLineChars="200"/>
        <w:jc w:val="left"/>
        <w:rPr>
          <w:rFonts w:ascii="宋体" w:hAnsi="宋体"/>
          <w:sz w:val="21"/>
          <w:szCs w:val="21"/>
        </w:rPr>
      </w:pPr>
      <w:r>
        <w:rPr>
          <w:rFonts w:hint="eastAsia" w:ascii="宋体" w:hAnsi="宋体"/>
          <w:sz w:val="21"/>
          <w:szCs w:val="21"/>
        </w:rPr>
        <w:t>今日上课班级出勤率，今日上课的班级出勤率统计排名TOP5（由高到低），查看更多后可以看到今日全部出勤班级签到情况；</w:t>
      </w:r>
    </w:p>
    <w:p>
      <w:pPr>
        <w:spacing w:line="288" w:lineRule="auto"/>
        <w:ind w:firstLine="420" w:firstLineChars="200"/>
        <w:jc w:val="left"/>
        <w:rPr>
          <w:rFonts w:ascii="宋体" w:hAnsi="宋体"/>
          <w:sz w:val="21"/>
          <w:szCs w:val="21"/>
        </w:rPr>
      </w:pPr>
      <w:r>
        <w:rPr>
          <w:rFonts w:hint="eastAsia" w:ascii="宋体" w:hAnsi="宋体"/>
          <w:sz w:val="21"/>
          <w:szCs w:val="21"/>
        </w:rPr>
        <w:t>各院系学生出勤、各院系课程出勤情况、各年级学生出勤、学生出勤TOP榜及出勤实时动态。</w:t>
      </w:r>
    </w:p>
    <w:p>
      <w:pPr>
        <w:spacing w:line="288" w:lineRule="auto"/>
        <w:ind w:firstLine="420" w:firstLineChars="200"/>
        <w:jc w:val="left"/>
        <w:rPr>
          <w:rFonts w:ascii="宋体" w:hAnsi="宋体"/>
          <w:sz w:val="21"/>
          <w:szCs w:val="21"/>
        </w:rPr>
      </w:pPr>
      <w:r>
        <w:rPr>
          <w:rFonts w:hint="eastAsia" w:ascii="宋体" w:hAnsi="宋体"/>
          <w:sz w:val="21"/>
          <w:szCs w:val="21"/>
        </w:rPr>
        <w:t>f）活动日志</w:t>
      </w:r>
    </w:p>
    <w:p>
      <w:pPr>
        <w:spacing w:line="288" w:lineRule="auto"/>
        <w:ind w:firstLine="420" w:firstLineChars="200"/>
        <w:jc w:val="left"/>
        <w:rPr>
          <w:rFonts w:ascii="宋体" w:hAnsi="宋体"/>
          <w:sz w:val="21"/>
          <w:szCs w:val="21"/>
        </w:rPr>
      </w:pPr>
      <w:r>
        <w:rPr>
          <w:rFonts w:hint="eastAsia" w:ascii="宋体" w:hAnsi="宋体"/>
          <w:sz w:val="21"/>
          <w:szCs w:val="21"/>
        </w:rPr>
        <w:t>当前学期学生和教师的所有活动日的可视化分析并附有日志详细数据表。</w:t>
      </w:r>
      <w:bookmarkStart w:id="53" w:name="_Toc26793152"/>
    </w:p>
    <w:p>
      <w:pPr>
        <w:spacing w:line="288" w:lineRule="auto"/>
        <w:ind w:firstLine="420" w:firstLineChars="200"/>
        <w:jc w:val="left"/>
        <w:rPr>
          <w:rFonts w:ascii="宋体" w:hAnsi="宋体"/>
          <w:sz w:val="21"/>
          <w:szCs w:val="21"/>
        </w:rPr>
      </w:pPr>
      <w:r>
        <w:rPr>
          <w:rFonts w:hint="eastAsia" w:ascii="宋体" w:hAnsi="宋体"/>
          <w:sz w:val="21"/>
          <w:szCs w:val="21"/>
        </w:rPr>
        <w:t>（2）课程报告</w:t>
      </w:r>
      <w:bookmarkEnd w:id="53"/>
    </w:p>
    <w:p>
      <w:pPr>
        <w:spacing w:line="288" w:lineRule="auto"/>
        <w:ind w:firstLine="420" w:firstLineChars="200"/>
        <w:jc w:val="left"/>
        <w:rPr>
          <w:rFonts w:ascii="宋体" w:hAnsi="宋体"/>
          <w:sz w:val="21"/>
          <w:szCs w:val="21"/>
        </w:rPr>
      </w:pPr>
      <w:r>
        <w:rPr>
          <w:rFonts w:hint="eastAsia" w:ascii="宋体" w:hAnsi="宋体"/>
          <w:sz w:val="21"/>
          <w:szCs w:val="21"/>
        </w:rPr>
        <w:t>平台会自动生成学校教学运行的周报、月报及学期报告，管理者可根据待报告的具体情况自行调整，增加分析维度、删减分析维度、调整分析维度顺序操作。</w:t>
      </w:r>
    </w:p>
    <w:p>
      <w:pPr>
        <w:spacing w:line="288" w:lineRule="auto"/>
        <w:ind w:firstLine="420" w:firstLineChars="200"/>
        <w:jc w:val="left"/>
        <w:rPr>
          <w:rFonts w:ascii="宋体" w:hAnsi="宋体"/>
          <w:sz w:val="21"/>
          <w:szCs w:val="21"/>
        </w:rPr>
      </w:pPr>
      <w:r>
        <w:rPr>
          <w:rFonts w:hint="eastAsia" w:ascii="宋体" w:hAnsi="宋体"/>
          <w:sz w:val="21"/>
          <w:szCs w:val="21"/>
        </w:rPr>
        <w:t>（3）用户画像</w:t>
      </w:r>
    </w:p>
    <w:p>
      <w:pPr>
        <w:spacing w:line="288" w:lineRule="auto"/>
        <w:ind w:firstLine="420" w:firstLineChars="200"/>
        <w:jc w:val="left"/>
        <w:rPr>
          <w:rFonts w:ascii="宋体" w:hAnsi="宋体"/>
          <w:sz w:val="21"/>
          <w:szCs w:val="21"/>
        </w:rPr>
      </w:pPr>
      <w:r>
        <w:rPr>
          <w:rFonts w:hint="eastAsia" w:ascii="宋体" w:hAnsi="宋体"/>
          <w:sz w:val="21"/>
          <w:szCs w:val="21"/>
        </w:rPr>
        <w:t>a）课程画像</w:t>
      </w:r>
    </w:p>
    <w:p>
      <w:pPr>
        <w:spacing w:line="288" w:lineRule="auto"/>
        <w:ind w:firstLine="420" w:firstLineChars="200"/>
        <w:jc w:val="left"/>
        <w:rPr>
          <w:rFonts w:ascii="宋体" w:hAnsi="宋体"/>
          <w:sz w:val="21"/>
          <w:szCs w:val="21"/>
        </w:rPr>
      </w:pPr>
      <w:r>
        <w:rPr>
          <w:rFonts w:hint="eastAsia" w:ascii="宋体" w:hAnsi="宋体"/>
          <w:sz w:val="21"/>
          <w:szCs w:val="21"/>
        </w:rPr>
        <w:t>记录学校网络课程各项指标的详细情况，包括课程资源建设情况、课程下班级的数据情况、课程下教师发放任务与学生任务完成的对比分析、活跃学生及综合成绩排行、该课程下教师发放的活动与学生完成的活动对比分析。</w:t>
      </w:r>
    </w:p>
    <w:p>
      <w:pPr>
        <w:spacing w:line="288" w:lineRule="auto"/>
        <w:ind w:firstLine="420" w:firstLineChars="200"/>
        <w:jc w:val="left"/>
        <w:rPr>
          <w:rFonts w:ascii="宋体" w:hAnsi="宋体"/>
          <w:sz w:val="21"/>
          <w:szCs w:val="21"/>
        </w:rPr>
      </w:pPr>
      <w:r>
        <w:rPr>
          <w:rFonts w:hint="eastAsia" w:ascii="宋体" w:hAnsi="宋体"/>
          <w:sz w:val="21"/>
          <w:szCs w:val="21"/>
        </w:rPr>
        <w:t>b）学生画像</w:t>
      </w:r>
    </w:p>
    <w:p>
      <w:pPr>
        <w:spacing w:line="288" w:lineRule="auto"/>
        <w:ind w:firstLine="420" w:firstLineChars="200"/>
        <w:jc w:val="left"/>
        <w:rPr>
          <w:rFonts w:ascii="宋体" w:hAnsi="宋体"/>
          <w:sz w:val="21"/>
          <w:szCs w:val="21"/>
        </w:rPr>
      </w:pPr>
      <w:r>
        <w:rPr>
          <w:rFonts w:hint="eastAsia" w:ascii="宋体" w:hAnsi="宋体"/>
          <w:sz w:val="21"/>
          <w:szCs w:val="21"/>
        </w:rPr>
        <w:t>记录学生所有学过的网络课程及成绩详情，出勤情况统计。课程任务完成情况及课程活动整日参与情况。</w:t>
      </w:r>
    </w:p>
    <w:p>
      <w:pPr>
        <w:spacing w:line="288" w:lineRule="auto"/>
        <w:ind w:firstLine="420" w:firstLineChars="200"/>
        <w:jc w:val="left"/>
        <w:rPr>
          <w:rFonts w:ascii="宋体" w:hAnsi="宋体"/>
          <w:sz w:val="21"/>
          <w:szCs w:val="21"/>
        </w:rPr>
      </w:pPr>
      <w:r>
        <w:rPr>
          <w:rFonts w:hint="eastAsia" w:ascii="宋体" w:hAnsi="宋体"/>
          <w:sz w:val="21"/>
          <w:szCs w:val="21"/>
        </w:rPr>
        <w:t>c）教师画像</w:t>
      </w:r>
    </w:p>
    <w:p>
      <w:pPr>
        <w:spacing w:line="288" w:lineRule="auto"/>
        <w:ind w:firstLine="420" w:firstLineChars="200"/>
        <w:jc w:val="left"/>
        <w:rPr>
          <w:rFonts w:ascii="宋体" w:hAnsi="宋体"/>
          <w:sz w:val="21"/>
          <w:szCs w:val="21"/>
        </w:rPr>
      </w:pPr>
      <w:r>
        <w:rPr>
          <w:rFonts w:hint="eastAsia" w:ascii="宋体" w:hAnsi="宋体"/>
          <w:sz w:val="21"/>
          <w:szCs w:val="21"/>
        </w:rPr>
        <w:t>记录教师所授班级出勤情况、所授学生成绩情况、教学统计包括授课量、课程章节建设量、资源使用量及题量、授课的整体情况包括通知阅读情况、课堂活动数据、章节检测量统计、章节视频量及试卷作业发放情况，教师发放课堂活动情况等。</w:t>
      </w:r>
    </w:p>
    <w:p>
      <w:pPr>
        <w:pStyle w:val="5"/>
        <w:spacing w:line="288" w:lineRule="auto"/>
        <w:ind w:right="0" w:firstLine="420"/>
        <w:rPr>
          <w:rFonts w:ascii="宋体" w:hAnsi="宋体"/>
          <w:szCs w:val="21"/>
        </w:rPr>
      </w:pPr>
      <w:r>
        <w:rPr>
          <w:rFonts w:hint="eastAsia" w:ascii="宋体" w:hAnsi="宋体"/>
          <w:szCs w:val="21"/>
        </w:rPr>
        <w:t>(4) 系统整合</w:t>
      </w:r>
    </w:p>
    <w:p>
      <w:pPr>
        <w:pStyle w:val="5"/>
        <w:spacing w:line="288" w:lineRule="auto"/>
        <w:ind w:right="0" w:firstLine="420"/>
        <w:rPr>
          <w:rFonts w:ascii="宋体" w:hAnsi="宋体"/>
          <w:szCs w:val="21"/>
        </w:rPr>
      </w:pPr>
      <w:r>
        <w:rPr>
          <w:rFonts w:hint="eastAsia" w:ascii="宋体" w:hAnsi="宋体"/>
          <w:szCs w:val="21"/>
        </w:rPr>
        <w:t>a) 教务系统整合</w:t>
      </w:r>
    </w:p>
    <w:p>
      <w:pPr>
        <w:pStyle w:val="5"/>
        <w:spacing w:line="288" w:lineRule="auto"/>
        <w:ind w:right="0" w:firstLine="420"/>
        <w:rPr>
          <w:rFonts w:ascii="宋体" w:hAnsi="宋体"/>
          <w:szCs w:val="21"/>
        </w:rPr>
      </w:pPr>
      <w:r>
        <w:rPr>
          <w:rFonts w:hint="eastAsia" w:ascii="宋体" w:hAnsi="宋体"/>
          <w:szCs w:val="21"/>
        </w:rPr>
        <w:t>学生信息、教师信息、课程信息、选课信息从教务系统同步。学生信息、教师信息定期同步更新，确保用户数据与教务系统一致，课程信息、选课信息手工选择导入同步。</w:t>
      </w:r>
    </w:p>
    <w:p>
      <w:pPr>
        <w:pStyle w:val="5"/>
        <w:spacing w:line="288" w:lineRule="auto"/>
        <w:ind w:right="0" w:firstLine="420"/>
        <w:rPr>
          <w:rFonts w:ascii="宋体" w:hAnsi="宋体"/>
          <w:szCs w:val="21"/>
        </w:rPr>
      </w:pPr>
      <w:r>
        <w:rPr>
          <w:rFonts w:hint="eastAsia" w:ascii="宋体" w:hAnsi="宋体"/>
          <w:szCs w:val="21"/>
        </w:rPr>
        <w:t>b) 统一身份认证整合</w:t>
      </w:r>
    </w:p>
    <w:p>
      <w:pPr>
        <w:pStyle w:val="5"/>
        <w:spacing w:line="288" w:lineRule="auto"/>
        <w:ind w:right="0" w:firstLine="420"/>
        <w:rPr>
          <w:rFonts w:ascii="宋体" w:hAnsi="宋体"/>
          <w:szCs w:val="21"/>
        </w:rPr>
      </w:pPr>
      <w:r>
        <w:rPr>
          <w:rFonts w:hint="eastAsia" w:ascii="宋体" w:hAnsi="宋体"/>
          <w:szCs w:val="21"/>
        </w:rPr>
        <w:t>用户从学校门户系统登录后，从业务系统菜单可直接进入智慧教学系统，不需要二次身份验证。</w:t>
      </w:r>
    </w:p>
    <w:p>
      <w:pPr>
        <w:pStyle w:val="5"/>
        <w:spacing w:line="288" w:lineRule="auto"/>
        <w:ind w:right="0" w:firstLine="420"/>
        <w:rPr>
          <w:rFonts w:ascii="宋体" w:hAnsi="宋体"/>
          <w:szCs w:val="21"/>
        </w:rPr>
      </w:pPr>
      <w:r>
        <w:rPr>
          <w:rFonts w:hint="eastAsia" w:ascii="宋体" w:hAnsi="宋体"/>
          <w:szCs w:val="21"/>
        </w:rPr>
        <w:t>用户直接访问智慧教学系统可通过统一身份认证账户登录，以便于校内用户访问。</w:t>
      </w:r>
    </w:p>
    <w:p>
      <w:pPr>
        <w:pStyle w:val="5"/>
        <w:spacing w:line="288" w:lineRule="auto"/>
        <w:ind w:right="0" w:firstLine="0" w:firstLineChars="0"/>
        <w:rPr>
          <w:rFonts w:ascii="宋体" w:hAnsi="宋体"/>
          <w:szCs w:val="21"/>
        </w:rPr>
      </w:pPr>
      <w:r>
        <w:rPr>
          <w:rFonts w:hint="eastAsia" w:ascii="宋体" w:hAnsi="宋体"/>
          <w:szCs w:val="21"/>
        </w:rPr>
        <w:tab/>
      </w:r>
      <w:r>
        <w:rPr>
          <w:rFonts w:hint="eastAsia" w:ascii="宋体" w:hAnsi="宋体"/>
          <w:szCs w:val="21"/>
        </w:rPr>
        <w:t>校外用户及专家用户可通过智慧教学系统自身认证方式登录平台。</w:t>
      </w:r>
    </w:p>
    <w:p>
      <w:pPr>
        <w:pStyle w:val="5"/>
        <w:spacing w:line="288" w:lineRule="auto"/>
        <w:ind w:right="0" w:firstLine="0" w:firstLineChars="0"/>
        <w:rPr>
          <w:rFonts w:ascii="宋体" w:hAnsi="宋体" w:cs="Verdana"/>
          <w:szCs w:val="21"/>
        </w:rPr>
      </w:pPr>
      <w:r>
        <w:rPr>
          <w:rFonts w:hint="eastAsia" w:ascii="宋体" w:hAnsi="宋体"/>
          <w:szCs w:val="21"/>
        </w:rPr>
        <w:tab/>
      </w:r>
      <w:r>
        <w:rPr>
          <w:rFonts w:hint="eastAsia" w:ascii="宋体" w:hAnsi="宋体"/>
          <w:szCs w:val="21"/>
        </w:rPr>
        <w:t>c) 教师个人空间存储容量需求</w:t>
      </w:r>
      <w:r>
        <w:rPr>
          <w:rFonts w:hint="eastAsia" w:ascii="宋体" w:hAnsi="宋体" w:cs="Verdana"/>
          <w:szCs w:val="21"/>
        </w:rPr>
        <w:t xml:space="preserve"> </w:t>
      </w:r>
    </w:p>
    <w:p>
      <w:pPr>
        <w:pStyle w:val="5"/>
        <w:spacing w:line="288" w:lineRule="auto"/>
        <w:ind w:right="0" w:firstLine="420" w:firstLineChars="0"/>
        <w:rPr>
          <w:rFonts w:ascii="宋体" w:hAnsi="宋体"/>
          <w:szCs w:val="21"/>
        </w:rPr>
      </w:pPr>
      <w:r>
        <w:rPr>
          <w:rFonts w:hint="eastAsia" w:ascii="宋体" w:hAnsi="宋体" w:cs="Verdana"/>
          <w:bCs/>
          <w:szCs w:val="21"/>
        </w:rPr>
        <w:t>空间满足教师需求，确保视频流畅，每位教师空间需求不少于100G。</w:t>
      </w:r>
    </w:p>
    <w:p>
      <w:pPr>
        <w:ind w:firstLine="420"/>
        <w:rPr>
          <w:rFonts w:ascii="宋体" w:hAnsi="宋体"/>
          <w:sz w:val="21"/>
          <w:szCs w:val="21"/>
        </w:rPr>
      </w:pPr>
    </w:p>
    <w:p>
      <w:pPr>
        <w:spacing w:line="288" w:lineRule="auto"/>
        <w:rPr>
          <w:rFonts w:ascii="宋体" w:hAnsi="宋体"/>
          <w:b/>
          <w:sz w:val="21"/>
          <w:szCs w:val="21"/>
        </w:rPr>
      </w:pPr>
      <w:r>
        <w:rPr>
          <w:rFonts w:hint="eastAsia" w:ascii="宋体" w:hAnsi="宋体"/>
          <w:b/>
          <w:sz w:val="21"/>
          <w:szCs w:val="21"/>
        </w:rPr>
        <w:t>演示要求：</w:t>
      </w:r>
    </w:p>
    <w:p>
      <w:pPr>
        <w:spacing w:line="288" w:lineRule="auto"/>
        <w:ind w:firstLine="420" w:firstLineChars="200"/>
        <w:rPr>
          <w:rFonts w:ascii="宋体" w:hAnsi="宋体"/>
          <w:sz w:val="21"/>
          <w:szCs w:val="21"/>
        </w:rPr>
      </w:pPr>
      <w:r>
        <w:rPr>
          <w:rFonts w:hint="eastAsia" w:ascii="宋体" w:hAnsi="宋体"/>
          <w:sz w:val="21"/>
          <w:szCs w:val="21"/>
        </w:rPr>
        <w:t>1、投标人需提供以往承建的与本项目类似的其他业主单位的实际环境（作必要的脱敏处理）或软件demo进行演示。</w:t>
      </w:r>
    </w:p>
    <w:p>
      <w:pPr>
        <w:spacing w:line="288" w:lineRule="auto"/>
        <w:ind w:firstLine="420" w:firstLineChars="200"/>
        <w:rPr>
          <w:rFonts w:ascii="宋体" w:hAnsi="宋体"/>
          <w:sz w:val="21"/>
          <w:szCs w:val="21"/>
        </w:rPr>
      </w:pPr>
      <w:r>
        <w:rPr>
          <w:rFonts w:hint="eastAsia" w:ascii="宋体" w:hAnsi="宋体"/>
          <w:sz w:val="21"/>
          <w:szCs w:val="21"/>
        </w:rPr>
        <w:t>2、演示以录制视频形式提供，投标人将演示的过程录制成视频，视频内须提供人员解说，内容应为真实操作过程的原始记录。</w:t>
      </w:r>
    </w:p>
    <w:p>
      <w:pPr>
        <w:spacing w:line="288" w:lineRule="auto"/>
        <w:ind w:firstLine="420" w:firstLineChars="200"/>
        <w:rPr>
          <w:rFonts w:ascii="宋体" w:hAnsi="宋体"/>
          <w:sz w:val="21"/>
          <w:szCs w:val="21"/>
        </w:rPr>
      </w:pPr>
      <w:r>
        <w:rPr>
          <w:rFonts w:hint="eastAsia" w:ascii="宋体" w:hAnsi="宋体"/>
          <w:sz w:val="21"/>
          <w:szCs w:val="21"/>
        </w:rPr>
        <w:t>3、演示视频时长不超过</w:t>
      </w:r>
      <w:r>
        <w:rPr>
          <w:rFonts w:ascii="宋体" w:hAnsi="宋体"/>
          <w:sz w:val="21"/>
          <w:szCs w:val="21"/>
        </w:rPr>
        <w:t>15</w:t>
      </w:r>
      <w:r>
        <w:rPr>
          <w:rFonts w:hint="eastAsia" w:ascii="宋体" w:hAnsi="宋体"/>
          <w:sz w:val="21"/>
          <w:szCs w:val="21"/>
        </w:rPr>
        <w:t>分钟。</w:t>
      </w:r>
    </w:p>
    <w:p>
      <w:pPr>
        <w:spacing w:line="288" w:lineRule="auto"/>
        <w:ind w:firstLine="420" w:firstLineChars="200"/>
        <w:rPr>
          <w:rFonts w:ascii="宋体" w:hAnsi="宋体"/>
          <w:sz w:val="21"/>
          <w:szCs w:val="21"/>
        </w:rPr>
      </w:pPr>
      <w:r>
        <w:rPr>
          <w:rFonts w:hint="eastAsia" w:ascii="宋体" w:hAnsi="宋体"/>
          <w:sz w:val="21"/>
          <w:szCs w:val="21"/>
        </w:rPr>
        <w:t>4、视频以.mp4格式存储于U盘，可与商务技术文件一并密封递交。投标人须自行核验U盘中的视频能正常播放，保证视频无需转码即可直接用主流播放器打开播放。</w:t>
      </w:r>
    </w:p>
    <w:p>
      <w:pPr>
        <w:spacing w:line="288" w:lineRule="auto"/>
        <w:ind w:firstLine="420" w:firstLineChars="200"/>
        <w:rPr>
          <w:rFonts w:ascii="宋体" w:hAnsi="宋体"/>
          <w:sz w:val="21"/>
          <w:szCs w:val="21"/>
        </w:rPr>
      </w:pPr>
      <w:r>
        <w:rPr>
          <w:rFonts w:hint="eastAsia" w:ascii="宋体" w:hAnsi="宋体"/>
          <w:sz w:val="21"/>
          <w:szCs w:val="21"/>
        </w:rPr>
        <w:t>5、未提供演示的或提供ppt等其他形式演示的，演示分为0分。</w:t>
      </w:r>
    </w:p>
    <w:p>
      <w:pPr>
        <w:spacing w:line="288" w:lineRule="auto"/>
        <w:ind w:firstLine="420" w:firstLineChars="200"/>
        <w:rPr>
          <w:rFonts w:ascii="宋体" w:hAnsi="宋体"/>
          <w:sz w:val="21"/>
          <w:szCs w:val="21"/>
        </w:rPr>
      </w:pPr>
      <w:r>
        <w:rPr>
          <w:rFonts w:hint="eastAsia" w:ascii="宋体" w:hAnsi="宋体"/>
          <w:sz w:val="21"/>
          <w:szCs w:val="21"/>
        </w:rPr>
        <w:t>6、具体演示如下：</w:t>
      </w:r>
    </w:p>
    <w:tbl>
      <w:tblPr>
        <w:tblStyle w:val="3"/>
        <w:tblpPr w:leftFromText="180" w:rightFromText="180" w:vertAnchor="text" w:horzAnchor="margin" w:tblpY="1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930"/>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97" w:type="dxa"/>
            <w:vAlign w:val="center"/>
          </w:tcPr>
          <w:p>
            <w:pPr>
              <w:jc w:val="center"/>
              <w:rPr>
                <w:sz w:val="21"/>
                <w:szCs w:val="21"/>
              </w:rPr>
            </w:pPr>
            <w:r>
              <w:rPr>
                <w:rFonts w:hint="eastAsia"/>
                <w:sz w:val="21"/>
                <w:szCs w:val="21"/>
              </w:rPr>
              <w:t>序号</w:t>
            </w:r>
          </w:p>
        </w:tc>
        <w:tc>
          <w:tcPr>
            <w:tcW w:w="2003" w:type="dxa"/>
            <w:vAlign w:val="center"/>
          </w:tcPr>
          <w:p>
            <w:pPr>
              <w:jc w:val="center"/>
              <w:rPr>
                <w:sz w:val="21"/>
                <w:szCs w:val="21"/>
              </w:rPr>
            </w:pPr>
            <w:r>
              <w:rPr>
                <w:rFonts w:hint="eastAsia"/>
                <w:sz w:val="21"/>
                <w:szCs w:val="21"/>
              </w:rPr>
              <w:t>模块</w:t>
            </w:r>
          </w:p>
        </w:tc>
        <w:tc>
          <w:tcPr>
            <w:tcW w:w="6058" w:type="dxa"/>
            <w:vAlign w:val="center"/>
          </w:tcPr>
          <w:p>
            <w:pPr>
              <w:jc w:val="center"/>
              <w:rPr>
                <w:sz w:val="21"/>
                <w:szCs w:val="21"/>
              </w:rPr>
            </w:pPr>
            <w:r>
              <w:rPr>
                <w:rFonts w:hint="eastAsia"/>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97" w:type="dxa"/>
            <w:vAlign w:val="center"/>
          </w:tcPr>
          <w:p>
            <w:pPr>
              <w:jc w:val="center"/>
              <w:rPr>
                <w:sz w:val="21"/>
                <w:szCs w:val="21"/>
              </w:rPr>
            </w:pPr>
            <w:r>
              <w:rPr>
                <w:rFonts w:hint="eastAsia"/>
                <w:sz w:val="21"/>
                <w:szCs w:val="21"/>
              </w:rPr>
              <w:t>1</w:t>
            </w:r>
          </w:p>
        </w:tc>
        <w:tc>
          <w:tcPr>
            <w:tcW w:w="2003" w:type="dxa"/>
            <w:vAlign w:val="center"/>
          </w:tcPr>
          <w:p>
            <w:pPr>
              <w:jc w:val="center"/>
              <w:rPr>
                <w:sz w:val="21"/>
                <w:szCs w:val="21"/>
              </w:rPr>
            </w:pPr>
            <w:r>
              <w:rPr>
                <w:rFonts w:hint="eastAsia"/>
                <w:sz w:val="21"/>
                <w:szCs w:val="21"/>
              </w:rPr>
              <w:t>课程建设</w:t>
            </w:r>
          </w:p>
        </w:tc>
        <w:tc>
          <w:tcPr>
            <w:tcW w:w="6058" w:type="dxa"/>
          </w:tcPr>
          <w:p>
            <w:pPr>
              <w:rPr>
                <w:sz w:val="21"/>
                <w:szCs w:val="21"/>
              </w:rPr>
            </w:pPr>
            <w:r>
              <w:rPr>
                <w:rFonts w:hint="eastAsia"/>
                <w:sz w:val="21"/>
                <w:szCs w:val="21"/>
              </w:rPr>
              <w:t>1、平台支持在线制作富媒体课程，选择不同的模板就可以建设慕课或精品课程等个性化课程网站。</w:t>
            </w:r>
          </w:p>
          <w:p>
            <w:pPr>
              <w:rPr>
                <w:sz w:val="21"/>
                <w:szCs w:val="21"/>
              </w:rPr>
            </w:pPr>
            <w:r>
              <w:rPr>
                <w:rFonts w:hint="eastAsia"/>
                <w:sz w:val="21"/>
                <w:szCs w:val="21"/>
              </w:rPr>
              <w:t>2、提供多套精美网络课程建课模板，教师可依据个人资料的丰富程度及喜欢的风格进行个性化的设置，支持教师在建课程自动生成课程网站。</w:t>
            </w:r>
          </w:p>
          <w:p>
            <w:pPr>
              <w:rPr>
                <w:sz w:val="21"/>
                <w:szCs w:val="21"/>
              </w:rPr>
            </w:pPr>
            <w:r>
              <w:rPr>
                <w:rFonts w:hint="eastAsia"/>
                <w:sz w:val="21"/>
                <w:szCs w:val="21"/>
              </w:rPr>
              <w:t>3、开始建课前，可以选择按周、课时自动生成课程章节，快速创建课程章节目录，也可以选择模板导入形式创建课程目录，提升建课效率。</w:t>
            </w:r>
          </w:p>
          <w:p>
            <w:pPr>
              <w:rPr>
                <w:sz w:val="21"/>
                <w:szCs w:val="21"/>
              </w:rPr>
            </w:pPr>
            <w:r>
              <w:rPr>
                <w:rFonts w:hint="eastAsia"/>
                <w:sz w:val="21"/>
                <w:szCs w:val="21"/>
              </w:rPr>
              <w:t>4、课程编辑页面操作简单、灵活方便、原位编辑、所见即所得。可以发布通告、课程资料、任务、教学资源链接、教师简介等信息。可以任意编写和设置课程的介绍、封面、教学要求、教师团队等等，并支持模块的添加、删除和位置调整，支持是否公开显示的设置，可以上传课程片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97" w:type="dxa"/>
            <w:vAlign w:val="center"/>
          </w:tcPr>
          <w:p>
            <w:pPr>
              <w:jc w:val="center"/>
              <w:rPr>
                <w:sz w:val="21"/>
                <w:szCs w:val="21"/>
              </w:rPr>
            </w:pPr>
            <w:r>
              <w:rPr>
                <w:rFonts w:hint="eastAsia"/>
                <w:sz w:val="21"/>
                <w:szCs w:val="21"/>
              </w:rPr>
              <w:t>2</w:t>
            </w:r>
          </w:p>
        </w:tc>
        <w:tc>
          <w:tcPr>
            <w:tcW w:w="2003" w:type="dxa"/>
            <w:vAlign w:val="center"/>
          </w:tcPr>
          <w:p>
            <w:pPr>
              <w:jc w:val="center"/>
              <w:rPr>
                <w:sz w:val="21"/>
                <w:szCs w:val="21"/>
              </w:rPr>
            </w:pPr>
            <w:r>
              <w:rPr>
                <w:rFonts w:hint="eastAsia"/>
                <w:sz w:val="21"/>
                <w:szCs w:val="21"/>
              </w:rPr>
              <w:t>教学互动</w:t>
            </w:r>
          </w:p>
        </w:tc>
        <w:tc>
          <w:tcPr>
            <w:tcW w:w="6058" w:type="dxa"/>
          </w:tcPr>
          <w:p>
            <w:pPr>
              <w:rPr>
                <w:sz w:val="21"/>
                <w:szCs w:val="21"/>
              </w:rPr>
            </w:pPr>
            <w:r>
              <w:rPr>
                <w:rFonts w:hint="eastAsia"/>
                <w:sz w:val="21"/>
                <w:szCs w:val="21"/>
              </w:rPr>
              <w:t>1、支持辅助教学、翻转课堂、纯线上教学、直播课等多种教学模式。提供功能强大的辅助教学活动的功能，比如：发布作业、在线考试、讨论、答疑、资料等。</w:t>
            </w:r>
          </w:p>
          <w:p>
            <w:pPr>
              <w:rPr>
                <w:sz w:val="21"/>
                <w:szCs w:val="21"/>
              </w:rPr>
            </w:pPr>
            <w:r>
              <w:rPr>
                <w:rFonts w:hint="eastAsia"/>
                <w:sz w:val="21"/>
                <w:szCs w:val="21"/>
              </w:rPr>
              <w:t>2、教师端：提供课程管理、班级管理、教师团队管理、助教管理、统计、考试及作业管理、课程通告管理等。提供当前学习过程实时监管。提供进度统计功能、成绩统计并支持报表导出。（0</w:t>
            </w:r>
            <w:r>
              <w:rPr>
                <w:sz w:val="21"/>
                <w:szCs w:val="21"/>
              </w:rPr>
              <w:t>-1</w:t>
            </w:r>
            <w:r>
              <w:rPr>
                <w:rFonts w:hint="eastAsia"/>
                <w:sz w:val="21"/>
                <w:szCs w:val="21"/>
              </w:rPr>
              <w:t>分）</w:t>
            </w:r>
          </w:p>
          <w:p>
            <w:pPr>
              <w:rPr>
                <w:sz w:val="21"/>
                <w:szCs w:val="21"/>
              </w:rPr>
            </w:pPr>
            <w:r>
              <w:rPr>
                <w:rFonts w:hint="eastAsia"/>
                <w:sz w:val="21"/>
                <w:szCs w:val="21"/>
              </w:rPr>
              <w:t>3、学生端：实现学生友好学习体验、根据教师设定的课程学习进度，完整地学习网络课程、记录笔记方便复习、支持在线提问、反馈心得。支持师生、生生在线讨论交流、在线作业、在线考试，提供个人学习成绩单（实时展现课程学习要求、已完成进度、待完成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797" w:type="dxa"/>
            <w:vAlign w:val="center"/>
          </w:tcPr>
          <w:p>
            <w:pPr>
              <w:jc w:val="center"/>
              <w:rPr>
                <w:sz w:val="21"/>
                <w:szCs w:val="21"/>
              </w:rPr>
            </w:pPr>
            <w:r>
              <w:rPr>
                <w:rFonts w:hint="eastAsia"/>
                <w:sz w:val="21"/>
                <w:szCs w:val="21"/>
              </w:rPr>
              <w:t>3</w:t>
            </w:r>
          </w:p>
        </w:tc>
        <w:tc>
          <w:tcPr>
            <w:tcW w:w="2003" w:type="dxa"/>
            <w:vAlign w:val="center"/>
          </w:tcPr>
          <w:p>
            <w:pPr>
              <w:jc w:val="center"/>
              <w:rPr>
                <w:sz w:val="21"/>
                <w:szCs w:val="21"/>
              </w:rPr>
            </w:pPr>
            <w:r>
              <w:rPr>
                <w:rFonts w:hint="eastAsia"/>
                <w:sz w:val="21"/>
                <w:szCs w:val="21"/>
              </w:rPr>
              <w:t>数据统计</w:t>
            </w:r>
          </w:p>
        </w:tc>
        <w:tc>
          <w:tcPr>
            <w:tcW w:w="6058" w:type="dxa"/>
          </w:tcPr>
          <w:p>
            <w:pPr>
              <w:rPr>
                <w:sz w:val="21"/>
                <w:szCs w:val="21"/>
              </w:rPr>
            </w:pPr>
            <w:r>
              <w:rPr>
                <w:rFonts w:hint="eastAsia"/>
                <w:sz w:val="21"/>
                <w:szCs w:val="21"/>
              </w:rPr>
              <w:t>a）综合数据</w:t>
            </w:r>
          </w:p>
          <w:p>
            <w:pPr>
              <w:rPr>
                <w:sz w:val="21"/>
                <w:szCs w:val="21"/>
              </w:rPr>
            </w:pPr>
            <w:r>
              <w:rPr>
                <w:rFonts w:hint="eastAsia"/>
                <w:sz w:val="21"/>
                <w:szCs w:val="21"/>
              </w:rPr>
              <w:t>统计本校当前学期基础数据信息，包括当前学期建课教师数与教师数具体数据及占比情况、当前学期学课学生数与学生数具体数据及占比情况、当前学期教师自建课程数据及平台课程运行数据；</w:t>
            </w:r>
          </w:p>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97" w:type="dxa"/>
            <w:vAlign w:val="center"/>
          </w:tcPr>
          <w:p>
            <w:pPr>
              <w:jc w:val="center"/>
              <w:rPr>
                <w:sz w:val="21"/>
                <w:szCs w:val="21"/>
              </w:rPr>
            </w:pPr>
            <w:r>
              <w:rPr>
                <w:rFonts w:hint="eastAsia"/>
                <w:sz w:val="21"/>
                <w:szCs w:val="21"/>
              </w:rPr>
              <w:t>4</w:t>
            </w:r>
          </w:p>
        </w:tc>
        <w:tc>
          <w:tcPr>
            <w:tcW w:w="2003" w:type="dxa"/>
            <w:vAlign w:val="center"/>
          </w:tcPr>
          <w:p>
            <w:pPr>
              <w:jc w:val="center"/>
              <w:rPr>
                <w:sz w:val="21"/>
                <w:szCs w:val="21"/>
              </w:rPr>
            </w:pPr>
            <w:r>
              <w:rPr>
                <w:rFonts w:hint="eastAsia"/>
                <w:sz w:val="21"/>
                <w:szCs w:val="21"/>
              </w:rPr>
              <w:t>教学资源管理</w:t>
            </w:r>
          </w:p>
        </w:tc>
        <w:tc>
          <w:tcPr>
            <w:tcW w:w="6058" w:type="dxa"/>
          </w:tcPr>
          <w:p>
            <w:pPr>
              <w:rPr>
                <w:sz w:val="21"/>
                <w:szCs w:val="21"/>
              </w:rPr>
            </w:pPr>
            <w:r>
              <w:rPr>
                <w:rFonts w:hint="eastAsia"/>
                <w:sz w:val="21"/>
                <w:szCs w:val="21"/>
              </w:rPr>
              <w:t>教学资源管理包括上传课程资源、将资源共享给学生、设置资源使用期限与适用对像、是否公开等功能，同时资源可在不同板块中反复调用，随时随地下载。</w:t>
            </w:r>
          </w:p>
          <w:p>
            <w:pPr>
              <w:rPr>
                <w:sz w:val="21"/>
                <w:szCs w:val="21"/>
              </w:rPr>
            </w:pPr>
            <w:r>
              <w:rPr>
                <w:rFonts w:hint="eastAsia"/>
                <w:sz w:val="21"/>
                <w:szCs w:val="21"/>
              </w:rPr>
              <w:t>（1）教学资料</w:t>
            </w:r>
          </w:p>
          <w:p>
            <w:pPr>
              <w:rPr>
                <w:sz w:val="21"/>
                <w:szCs w:val="21"/>
              </w:rPr>
            </w:pPr>
            <w:r>
              <w:rPr>
                <w:rFonts w:hint="eastAsia"/>
                <w:sz w:val="21"/>
                <w:szCs w:val="21"/>
              </w:rPr>
              <w:t>教师可以对自己所负责课程的资料进行管理，建立课程文件的目录层级，同时教师可以根据课程需要，赋予一人或多人一定权限，共同参于课程资源建设，即委派角色。</w:t>
            </w:r>
          </w:p>
          <w:p>
            <w:pPr>
              <w:rPr>
                <w:sz w:val="21"/>
                <w:szCs w:val="21"/>
              </w:rPr>
            </w:pPr>
            <w:r>
              <w:rPr>
                <w:rFonts w:hint="eastAsia"/>
                <w:sz w:val="21"/>
                <w:szCs w:val="21"/>
              </w:rPr>
              <w:t>（2）题库管理</w:t>
            </w:r>
          </w:p>
          <w:p>
            <w:pPr>
              <w:rPr>
                <w:sz w:val="21"/>
                <w:szCs w:val="21"/>
              </w:rPr>
            </w:pPr>
            <w:r>
              <w:rPr>
                <w:rFonts w:hint="eastAsia"/>
                <w:sz w:val="21"/>
                <w:szCs w:val="21"/>
              </w:rPr>
              <w:t>教师可以创建课程试题库，对试题库进行管理，包括添加、修改、删除、查询、浏览等功能。</w:t>
            </w:r>
          </w:p>
          <w:p>
            <w:pPr>
              <w:rPr>
                <w:sz w:val="21"/>
                <w:szCs w:val="21"/>
              </w:rPr>
            </w:pPr>
            <w:r>
              <w:rPr>
                <w:rFonts w:hint="eastAsia"/>
                <w:sz w:val="21"/>
                <w:szCs w:val="21"/>
              </w:rPr>
              <w:t>（3）试卷管理</w:t>
            </w:r>
          </w:p>
          <w:p>
            <w:pPr>
              <w:rPr>
                <w:sz w:val="21"/>
                <w:szCs w:val="21"/>
              </w:rPr>
            </w:pPr>
            <w:r>
              <w:rPr>
                <w:rFonts w:hint="eastAsia"/>
                <w:sz w:val="21"/>
                <w:szCs w:val="21"/>
              </w:rPr>
              <w:t>具有从题库或以前的测验中随机生成新的试卷的功能，教师可以对试卷中的试题进行添加、修改、删除、任意排序、预览等功能，还可以对试题设定分值。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97" w:type="dxa"/>
            <w:vAlign w:val="center"/>
          </w:tcPr>
          <w:p>
            <w:pPr>
              <w:jc w:val="center"/>
              <w:rPr>
                <w:sz w:val="21"/>
                <w:szCs w:val="21"/>
              </w:rPr>
            </w:pPr>
            <w:r>
              <w:rPr>
                <w:rFonts w:hint="eastAsia"/>
                <w:sz w:val="21"/>
                <w:szCs w:val="21"/>
              </w:rPr>
              <w:t>5</w:t>
            </w:r>
          </w:p>
        </w:tc>
        <w:tc>
          <w:tcPr>
            <w:tcW w:w="2003" w:type="dxa"/>
            <w:vAlign w:val="center"/>
          </w:tcPr>
          <w:p>
            <w:pPr>
              <w:jc w:val="center"/>
              <w:rPr>
                <w:sz w:val="21"/>
                <w:szCs w:val="21"/>
              </w:rPr>
            </w:pPr>
            <w:r>
              <w:rPr>
                <w:rFonts w:hint="eastAsia"/>
                <w:sz w:val="21"/>
                <w:szCs w:val="21"/>
              </w:rPr>
              <w:t>学习空间</w:t>
            </w:r>
          </w:p>
        </w:tc>
        <w:tc>
          <w:tcPr>
            <w:tcW w:w="6058" w:type="dxa"/>
          </w:tcPr>
          <w:p>
            <w:pPr>
              <w:rPr>
                <w:sz w:val="21"/>
                <w:szCs w:val="21"/>
              </w:rPr>
            </w:pPr>
            <w:r>
              <w:rPr>
                <w:rFonts w:hint="eastAsia"/>
                <w:sz w:val="21"/>
                <w:szCs w:val="21"/>
              </w:rPr>
              <w:t>学习、互动、考试、评价等都通过空间完成，教师空间包含所教的课，学生空间包含所学的课。</w:t>
            </w:r>
          </w:p>
          <w:p>
            <w:pPr>
              <w:rPr>
                <w:sz w:val="21"/>
                <w:szCs w:val="21"/>
              </w:rPr>
            </w:pPr>
            <w:r>
              <w:rPr>
                <w:rFonts w:hint="eastAsia"/>
                <w:sz w:val="21"/>
                <w:szCs w:val="21"/>
              </w:rPr>
              <w:t>学习空间至少包含以下功能：</w:t>
            </w:r>
          </w:p>
          <w:p>
            <w:pPr>
              <w:rPr>
                <w:sz w:val="21"/>
                <w:szCs w:val="21"/>
              </w:rPr>
            </w:pPr>
            <w:r>
              <w:rPr>
                <w:rFonts w:hint="eastAsia"/>
                <w:sz w:val="21"/>
                <w:szCs w:val="21"/>
              </w:rPr>
              <w:t>1、日程表</w:t>
            </w:r>
          </w:p>
          <w:p>
            <w:pPr>
              <w:rPr>
                <w:sz w:val="21"/>
                <w:szCs w:val="21"/>
              </w:rPr>
            </w:pPr>
            <w:r>
              <w:rPr>
                <w:rFonts w:hint="eastAsia"/>
                <w:sz w:val="21"/>
                <w:szCs w:val="21"/>
              </w:rPr>
              <w:t>可以编辑、查看自己的日程。</w:t>
            </w:r>
          </w:p>
          <w:p>
            <w:pPr>
              <w:rPr>
                <w:sz w:val="21"/>
                <w:szCs w:val="21"/>
              </w:rPr>
            </w:pPr>
            <w:r>
              <w:rPr>
                <w:rFonts w:hint="eastAsia"/>
                <w:sz w:val="21"/>
                <w:szCs w:val="21"/>
              </w:rPr>
              <w:t>2、云盘</w:t>
            </w:r>
          </w:p>
          <w:p>
            <w:pPr>
              <w:rPr>
                <w:sz w:val="21"/>
                <w:szCs w:val="21"/>
              </w:rPr>
            </w:pPr>
            <w:r>
              <w:rPr>
                <w:rFonts w:hint="eastAsia"/>
                <w:sz w:val="21"/>
                <w:szCs w:val="21"/>
              </w:rPr>
              <w:t>可以将文件上传至云盘中，随时随地进行下载，并可以在课程建设时引用云盘的资源。提供一个PC版客户端，可以设定一个文件夹，文件夹内容自动与云盘内容保持同步，方便批量上传资源。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797" w:type="dxa"/>
            <w:vAlign w:val="center"/>
          </w:tcPr>
          <w:p>
            <w:pPr>
              <w:jc w:val="center"/>
              <w:rPr>
                <w:sz w:val="21"/>
                <w:szCs w:val="21"/>
              </w:rPr>
            </w:pPr>
            <w:r>
              <w:rPr>
                <w:rFonts w:hint="eastAsia"/>
                <w:sz w:val="21"/>
                <w:szCs w:val="21"/>
              </w:rPr>
              <w:t>6</w:t>
            </w:r>
          </w:p>
        </w:tc>
        <w:tc>
          <w:tcPr>
            <w:tcW w:w="2003" w:type="dxa"/>
            <w:vAlign w:val="center"/>
          </w:tcPr>
          <w:p>
            <w:pPr>
              <w:jc w:val="center"/>
              <w:rPr>
                <w:sz w:val="21"/>
                <w:szCs w:val="21"/>
              </w:rPr>
            </w:pPr>
            <w:r>
              <w:rPr>
                <w:rFonts w:hint="eastAsia"/>
                <w:sz w:val="21"/>
                <w:szCs w:val="21"/>
              </w:rPr>
              <w:t>平台公共教学资源展示</w:t>
            </w:r>
          </w:p>
        </w:tc>
        <w:tc>
          <w:tcPr>
            <w:tcW w:w="6058" w:type="dxa"/>
          </w:tcPr>
          <w:p>
            <w:pP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97" w:type="dxa"/>
            <w:vAlign w:val="center"/>
          </w:tcPr>
          <w:p>
            <w:pPr>
              <w:jc w:val="center"/>
              <w:rPr>
                <w:sz w:val="21"/>
                <w:szCs w:val="21"/>
              </w:rPr>
            </w:pPr>
            <w:r>
              <w:rPr>
                <w:rFonts w:hint="eastAsia"/>
                <w:sz w:val="21"/>
                <w:szCs w:val="21"/>
              </w:rPr>
              <w:t>7</w:t>
            </w:r>
          </w:p>
        </w:tc>
        <w:tc>
          <w:tcPr>
            <w:tcW w:w="2003" w:type="dxa"/>
            <w:vAlign w:val="center"/>
          </w:tcPr>
          <w:p>
            <w:pPr>
              <w:jc w:val="center"/>
              <w:rPr>
                <w:sz w:val="21"/>
                <w:szCs w:val="21"/>
              </w:rPr>
            </w:pPr>
            <w:r>
              <w:rPr>
                <w:rFonts w:hint="eastAsia"/>
                <w:sz w:val="21"/>
                <w:szCs w:val="21"/>
              </w:rPr>
              <w:t>移动端应用要求</w:t>
            </w:r>
          </w:p>
        </w:tc>
        <w:tc>
          <w:tcPr>
            <w:tcW w:w="6058" w:type="dxa"/>
          </w:tcPr>
          <w:p>
            <w:pPr>
              <w:adjustRightInd w:val="0"/>
              <w:snapToGrid w:val="0"/>
              <w:spacing w:line="288" w:lineRule="auto"/>
              <w:jc w:val="left"/>
              <w:rPr>
                <w:sz w:val="21"/>
                <w:szCs w:val="21"/>
              </w:rPr>
            </w:pPr>
            <w:r>
              <w:rPr>
                <w:rFonts w:hint="eastAsia"/>
                <w:sz w:val="21"/>
                <w:szCs w:val="21"/>
              </w:rPr>
              <w:t>（3）按照教学计划，可在移动端组织教学内容，有序安排资料推送、签到、问答、抢答、投票等教学活动，可实现互动内容课堂发放并复用。</w:t>
            </w:r>
          </w:p>
          <w:p>
            <w:pPr>
              <w:adjustRightInd w:val="0"/>
              <w:snapToGrid w:val="0"/>
              <w:spacing w:line="288" w:lineRule="auto"/>
              <w:jc w:val="left"/>
              <w:rPr>
                <w:sz w:val="21"/>
                <w:szCs w:val="21"/>
              </w:rPr>
            </w:pPr>
            <w:r>
              <w:rPr>
                <w:rFonts w:hint="eastAsia"/>
                <w:sz w:val="21"/>
                <w:szCs w:val="21"/>
              </w:rPr>
              <w:t>（4）教师可以发布课堂签到，学生直接用手机通过扫描二维码、或输入教师分享的邀请码等方式进行签到，显示距离发起者的签到距离。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97" w:type="dxa"/>
            <w:vAlign w:val="center"/>
          </w:tcPr>
          <w:p>
            <w:pPr>
              <w:jc w:val="center"/>
              <w:rPr>
                <w:sz w:val="21"/>
                <w:szCs w:val="21"/>
              </w:rPr>
            </w:pPr>
            <w:r>
              <w:rPr>
                <w:rFonts w:hint="eastAsia"/>
                <w:sz w:val="21"/>
                <w:szCs w:val="21"/>
              </w:rPr>
              <w:t>8</w:t>
            </w:r>
          </w:p>
        </w:tc>
        <w:tc>
          <w:tcPr>
            <w:tcW w:w="2003" w:type="dxa"/>
            <w:vAlign w:val="center"/>
          </w:tcPr>
          <w:p>
            <w:pPr>
              <w:jc w:val="center"/>
              <w:rPr>
                <w:sz w:val="21"/>
                <w:szCs w:val="21"/>
              </w:rPr>
            </w:pPr>
            <w:r>
              <w:rPr>
                <w:rFonts w:hint="eastAsia"/>
                <w:sz w:val="21"/>
                <w:szCs w:val="21"/>
              </w:rPr>
              <w:t>管理员功能</w:t>
            </w:r>
          </w:p>
        </w:tc>
        <w:tc>
          <w:tcPr>
            <w:tcW w:w="6058" w:type="dxa"/>
          </w:tcPr>
          <w:p>
            <w:pPr>
              <w:rPr>
                <w:sz w:val="21"/>
                <w:szCs w:val="21"/>
              </w:rPr>
            </w:pPr>
            <w:r>
              <w:rPr>
                <w:rFonts w:hint="eastAsia"/>
                <w:sz w:val="21"/>
                <w:szCs w:val="21"/>
              </w:rPr>
              <w:t>14、机构和用户管理：管理员可以批量增加、删除、修改组织机构树，可单个、批量增加、删除、修改、查找用户信息。</w:t>
            </w:r>
          </w:p>
        </w:tc>
      </w:tr>
    </w:tbl>
    <w:p>
      <w:pPr>
        <w:adjustRightInd w:val="0"/>
        <w:snapToGrid w:val="0"/>
        <w:spacing w:line="288" w:lineRule="auto"/>
        <w:rPr>
          <w:rFonts w:ascii="宋体" w:hAnsi="宋体"/>
          <w:b/>
          <w:bCs/>
          <w:sz w:val="21"/>
          <w:szCs w:val="21"/>
        </w:rPr>
      </w:pPr>
    </w:p>
    <w:p>
      <w:bookmarkStart w:id="54" w:name="_GoBack"/>
      <w:bookmarkEnd w:id="5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36CA3"/>
    <w:rsid w:val="61E36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DAS正文"/>
    <w:basedOn w:val="1"/>
    <w:qFormat/>
    <w:uiPriority w:val="0"/>
    <w:pPr>
      <w:spacing w:line="360" w:lineRule="auto"/>
      <w:ind w:right="181" w:firstLine="480" w:firstLineChars="200"/>
    </w:pPr>
    <w:rPr>
      <w:rFonts w:ascii="Verdana" w:hAnsi="Verdana"/>
      <w:snapToGrid w:val="0"/>
      <w:kern w:val="0"/>
      <w:sz w:val="21"/>
      <w:szCs w:val="20"/>
    </w:rPr>
  </w:style>
  <w:style w:type="paragraph" w:customStyle="1" w:styleId="6">
    <w:name w:val="列出段落1"/>
    <w:basedOn w:val="1"/>
    <w:qFormat/>
    <w:uiPriority w:val="34"/>
    <w:pPr>
      <w:ind w:firstLine="420" w:firstLineChars="200"/>
    </w:pPr>
    <w:rPr>
      <w:rFonts w:ascii="Calibri" w:hAnsi="Calibri"/>
      <w:sz w:val="21"/>
      <w:szCs w:val="22"/>
    </w:rPr>
  </w:style>
  <w:style w:type="paragraph" w:customStyle="1" w:styleId="7">
    <w:name w:val="样式 首行缩进:  0.74 厘米"/>
    <w:basedOn w:val="1"/>
    <w:qFormat/>
    <w:uiPriority w:val="0"/>
    <w:pPr>
      <w:ind w:firstLine="420"/>
    </w:pPr>
    <w:rPr>
      <w:rFonts w:ascii="Arial" w:hAnsi="Arial" w:eastAsia="仿宋_GB2312" w:cs="Arial"/>
      <w:bCs/>
      <w:snapToGrid w:val="0"/>
      <w:kern w:val="0"/>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2022-04-26T07:57:00Z</dcterms:created>
  <dc:creator>optiPlex 7070</dc:creator>
  <cp:lastModifiedBy>optiPlex 7070</cp:lastModifiedBy>
  <dcterms:modified xsi:type="dcterms:W3CDTF">2022-04-26T07:57:17Z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B89850D9FE5C44D787B9B57037F278FC</vt:lpwstr>
  </property>
</Properties>
</file>