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5"/>
        <w:rPr>
          <w:rFonts w:hint="eastAsia" w:ascii="仿宋" w:hAnsi="仿宋" w:eastAsia="仿宋" w:cs="仿宋"/>
          <w:color w:val="auto"/>
          <w:highlight w:val="none"/>
          <w:shd w:val="clear" w:color="auto" w:fill="auto"/>
        </w:rPr>
      </w:pPr>
    </w:p>
    <w:p>
      <w:pPr>
        <w:pStyle w:val="85"/>
        <w:rPr>
          <w:rFonts w:hint="eastAsia" w:ascii="仿宋" w:hAnsi="仿宋" w:eastAsia="仿宋" w:cs="仿宋"/>
          <w:color w:val="auto"/>
          <w:highlight w:val="none"/>
          <w:shd w:val="clear" w:color="auto" w:fill="auto"/>
        </w:rPr>
      </w:pPr>
    </w:p>
    <w:p>
      <w:pPr>
        <w:adjustRightInd/>
        <w:spacing w:line="360" w:lineRule="auto"/>
        <w:jc w:val="center"/>
        <w:rPr>
          <w:rFonts w:hint="eastAsia" w:ascii="仿宋" w:hAnsi="仿宋" w:eastAsia="仿宋" w:cs="仿宋"/>
          <w:sz w:val="44"/>
          <w:szCs w:val="32"/>
          <w:shd w:val="clear" w:color="auto" w:fill="auto"/>
          <w:lang w:eastAsia="zh-CN"/>
        </w:rPr>
      </w:pPr>
      <w:r>
        <w:rPr>
          <w:rFonts w:hint="eastAsia" w:ascii="仿宋" w:hAnsi="仿宋" w:eastAsia="仿宋" w:cs="仿宋"/>
          <w:sz w:val="44"/>
          <w:szCs w:val="32"/>
          <w:shd w:val="clear" w:color="auto" w:fill="auto"/>
          <w:lang w:eastAsia="zh-CN"/>
        </w:rPr>
        <w:t>杭州奥体中心综合训练馆关于杭州2022年第19届亚运会摔跤、跆拳道、柔术、克柔术、空手道训练项目训练垫等器材</w:t>
      </w:r>
    </w:p>
    <w:p>
      <w:pPr>
        <w:adjustRightInd/>
        <w:spacing w:line="360" w:lineRule="auto"/>
        <w:jc w:val="center"/>
        <w:rPr>
          <w:rFonts w:hint="eastAsia" w:ascii="仿宋" w:hAnsi="仿宋" w:eastAsia="仿宋" w:cs="仿宋"/>
          <w:sz w:val="44"/>
          <w:szCs w:val="32"/>
          <w:shd w:val="clear" w:color="auto" w:fill="auto"/>
          <w:lang w:val="en-US" w:eastAsia="zh-CN"/>
        </w:rPr>
      </w:pPr>
      <w:r>
        <w:rPr>
          <w:rFonts w:hint="eastAsia" w:ascii="仿宋" w:hAnsi="仿宋" w:eastAsia="仿宋" w:cs="仿宋"/>
          <w:sz w:val="44"/>
          <w:szCs w:val="32"/>
          <w:shd w:val="clear" w:color="auto" w:fill="auto"/>
          <w:lang w:eastAsia="zh-CN"/>
        </w:rPr>
        <w:t>租赁服务采购项目（重）</w:t>
      </w:r>
    </w:p>
    <w:p>
      <w:pPr>
        <w:adjustRightInd/>
        <w:spacing w:line="360" w:lineRule="auto"/>
        <w:jc w:val="center"/>
        <w:rPr>
          <w:rFonts w:hint="eastAsia" w:ascii="仿宋" w:hAnsi="仿宋" w:eastAsia="仿宋" w:cs="仿宋"/>
          <w:b/>
          <w:bCs/>
          <w:color w:val="auto"/>
          <w:sz w:val="72"/>
          <w:szCs w:val="72"/>
          <w:highlight w:val="none"/>
          <w:shd w:val="clear" w:color="auto" w:fill="auto"/>
          <w:lang w:eastAsia="zh-CN"/>
        </w:rPr>
      </w:pPr>
    </w:p>
    <w:p>
      <w:pPr>
        <w:adjustRightInd/>
        <w:spacing w:line="360" w:lineRule="auto"/>
        <w:jc w:val="center"/>
        <w:rPr>
          <w:rFonts w:hint="eastAsia" w:ascii="仿宋" w:hAnsi="仿宋" w:eastAsia="仿宋" w:cs="仿宋"/>
          <w:b/>
          <w:bCs/>
          <w:color w:val="auto"/>
          <w:sz w:val="72"/>
          <w:szCs w:val="72"/>
          <w:highlight w:val="none"/>
          <w:shd w:val="clear" w:color="auto" w:fill="auto"/>
        </w:rPr>
      </w:pPr>
      <w:r>
        <w:rPr>
          <w:rFonts w:hint="eastAsia" w:ascii="仿宋" w:hAnsi="仿宋" w:eastAsia="仿宋" w:cs="仿宋"/>
          <w:b/>
          <w:bCs/>
          <w:color w:val="auto"/>
          <w:sz w:val="72"/>
          <w:szCs w:val="72"/>
          <w:highlight w:val="none"/>
          <w:shd w:val="clear" w:color="auto" w:fill="auto"/>
          <w:lang w:eastAsia="zh-CN"/>
        </w:rPr>
        <w:t>交易</w:t>
      </w:r>
      <w:r>
        <w:rPr>
          <w:rFonts w:hint="eastAsia" w:ascii="仿宋" w:hAnsi="仿宋" w:eastAsia="仿宋" w:cs="仿宋"/>
          <w:b/>
          <w:bCs/>
          <w:color w:val="auto"/>
          <w:sz w:val="72"/>
          <w:szCs w:val="72"/>
          <w:highlight w:val="none"/>
          <w:shd w:val="clear" w:color="auto" w:fill="auto"/>
        </w:rPr>
        <w:t>文件</w:t>
      </w:r>
    </w:p>
    <w:p>
      <w:pPr>
        <w:adjustRightInd/>
        <w:spacing w:line="360" w:lineRule="auto"/>
        <w:jc w:val="center"/>
        <w:rPr>
          <w:rFonts w:hint="eastAsia" w:ascii="仿宋" w:hAnsi="仿宋" w:eastAsia="仿宋" w:cs="仿宋"/>
          <w:b/>
          <w:color w:val="auto"/>
          <w:sz w:val="44"/>
          <w:szCs w:val="44"/>
          <w:highlight w:val="none"/>
          <w:shd w:val="clear" w:color="auto" w:fill="auto"/>
        </w:rPr>
      </w:pPr>
      <w:r>
        <w:rPr>
          <w:rFonts w:hint="eastAsia" w:ascii="仿宋" w:hAnsi="仿宋" w:eastAsia="仿宋" w:cs="仿宋"/>
          <w:b/>
          <w:bCs w:val="0"/>
          <w:color w:val="auto"/>
          <w:sz w:val="44"/>
          <w:szCs w:val="44"/>
          <w:highlight w:val="none"/>
          <w:shd w:val="clear" w:color="auto" w:fill="auto"/>
        </w:rPr>
        <w:t>（电子招投标）</w:t>
      </w:r>
    </w:p>
    <w:p>
      <w:pPr>
        <w:adjustRightInd/>
        <w:spacing w:line="360" w:lineRule="auto"/>
        <w:jc w:val="center"/>
        <w:rPr>
          <w:rFonts w:hint="default" w:ascii="仿宋" w:hAnsi="仿宋" w:eastAsia="仿宋" w:cs="仿宋"/>
          <w:b/>
          <w:bCs w:val="0"/>
          <w:color w:val="auto"/>
          <w:sz w:val="48"/>
          <w:szCs w:val="52"/>
          <w:highlight w:val="none"/>
          <w:shd w:val="clear" w:color="auto" w:fill="auto"/>
          <w:lang w:val="en-US" w:eastAsia="zh-CN"/>
        </w:rPr>
      </w:pPr>
      <w:r>
        <w:rPr>
          <w:rFonts w:hint="eastAsia" w:ascii="仿宋" w:hAnsi="仿宋" w:eastAsia="仿宋" w:cs="仿宋"/>
          <w:b/>
          <w:color w:val="auto"/>
          <w:sz w:val="32"/>
          <w:szCs w:val="16"/>
          <w:highlight w:val="none"/>
          <w:shd w:val="clear" w:color="auto" w:fill="auto"/>
          <w:lang w:val="en-US" w:eastAsia="zh-CN"/>
        </w:rPr>
        <w:t>编号：HXXS2023-GK-XCY018-1</w:t>
      </w:r>
    </w:p>
    <w:p>
      <w:pPr>
        <w:spacing w:line="360" w:lineRule="auto"/>
        <w:jc w:val="center"/>
        <w:rPr>
          <w:rFonts w:hint="eastAsia" w:ascii="仿宋" w:hAnsi="仿宋" w:eastAsia="仿宋" w:cs="仿宋"/>
          <w:color w:val="auto"/>
          <w:sz w:val="32"/>
          <w:szCs w:val="32"/>
          <w:highlight w:val="none"/>
          <w:shd w:val="clear" w:color="auto" w:fill="auto"/>
        </w:rPr>
      </w:pPr>
    </w:p>
    <w:p>
      <w:pPr>
        <w:pStyle w:val="5"/>
        <w:ind w:left="0" w:firstLine="0"/>
        <w:rPr>
          <w:rFonts w:hint="eastAsia" w:ascii="仿宋" w:hAnsi="仿宋" w:eastAsia="仿宋" w:cs="仿宋"/>
          <w:color w:val="auto"/>
          <w:highlight w:val="none"/>
          <w:shd w:val="clear" w:color="auto" w:fill="auto"/>
        </w:rPr>
      </w:pPr>
    </w:p>
    <w:p>
      <w:pPr>
        <w:rPr>
          <w:rFonts w:hint="eastAsia" w:ascii="仿宋" w:hAnsi="仿宋" w:eastAsia="仿宋" w:cs="仿宋"/>
          <w:color w:val="auto"/>
          <w:highlight w:val="none"/>
          <w:shd w:val="clear" w:color="auto" w:fill="auto"/>
        </w:rPr>
      </w:pPr>
    </w:p>
    <w:p>
      <w:pPr>
        <w:pStyle w:val="27"/>
        <w:rPr>
          <w:rFonts w:hint="eastAsia" w:ascii="仿宋" w:hAnsi="仿宋" w:eastAsia="仿宋" w:cs="仿宋"/>
          <w:color w:val="auto"/>
          <w:highlight w:val="none"/>
          <w:shd w:val="clear" w:color="auto" w:fill="auto"/>
        </w:rPr>
      </w:pPr>
    </w:p>
    <w:p>
      <w:pPr>
        <w:pStyle w:val="27"/>
        <w:rPr>
          <w:rFonts w:hint="eastAsia" w:ascii="仿宋" w:hAnsi="仿宋" w:eastAsia="仿宋" w:cs="仿宋"/>
          <w:color w:val="auto"/>
          <w:highlight w:val="none"/>
          <w:shd w:val="clear" w:color="auto" w:fill="auto"/>
        </w:rPr>
      </w:pPr>
    </w:p>
    <w:p>
      <w:pPr>
        <w:snapToGrid w:val="0"/>
        <w:spacing w:line="360" w:lineRule="auto"/>
        <w:jc w:val="center"/>
        <w:rPr>
          <w:rFonts w:hint="eastAsia" w:ascii="仿宋" w:hAnsi="仿宋" w:eastAsia="仿宋" w:cs="仿宋"/>
          <w:bCs/>
          <w:color w:val="auto"/>
          <w:sz w:val="32"/>
          <w:szCs w:val="32"/>
          <w:highlight w:val="none"/>
          <w:shd w:val="clear" w:color="auto" w:fill="auto"/>
          <w:lang w:eastAsia="zh-CN"/>
        </w:rPr>
      </w:pPr>
      <w:r>
        <w:rPr>
          <w:rFonts w:hint="eastAsia" w:ascii="仿宋" w:hAnsi="仿宋" w:eastAsia="仿宋" w:cs="仿宋"/>
          <w:bCs/>
          <w:color w:val="auto"/>
          <w:sz w:val="32"/>
          <w:szCs w:val="32"/>
          <w:highlight w:val="none"/>
          <w:shd w:val="clear" w:color="auto" w:fill="auto"/>
          <w:lang w:eastAsia="zh-CN"/>
        </w:rPr>
        <w:t>杭州萧山亚运场馆投资建设有限公司场馆运营分公司</w:t>
      </w:r>
    </w:p>
    <w:p>
      <w:pPr>
        <w:snapToGrid w:val="0"/>
        <w:spacing w:line="360" w:lineRule="auto"/>
        <w:jc w:val="center"/>
        <w:rPr>
          <w:rFonts w:hint="eastAsia" w:ascii="仿宋" w:hAnsi="仿宋" w:eastAsia="仿宋" w:cs="仿宋"/>
          <w:bCs/>
          <w:color w:val="auto"/>
          <w:sz w:val="32"/>
          <w:szCs w:val="32"/>
          <w:highlight w:val="none"/>
          <w:shd w:val="clear" w:color="auto" w:fill="auto"/>
          <w:lang w:eastAsia="zh-CN"/>
        </w:rPr>
      </w:pPr>
      <w:r>
        <w:rPr>
          <w:rFonts w:hint="eastAsia" w:ascii="仿宋" w:hAnsi="仿宋" w:eastAsia="仿宋" w:cs="仿宋"/>
          <w:bCs/>
          <w:color w:val="auto"/>
          <w:sz w:val="32"/>
          <w:szCs w:val="32"/>
          <w:highlight w:val="none"/>
          <w:shd w:val="clear" w:color="auto" w:fill="auto"/>
          <w:lang w:eastAsia="zh-CN"/>
        </w:rPr>
        <w:t>浙江华夏工程管理有限公司</w:t>
      </w:r>
    </w:p>
    <w:p>
      <w:pPr>
        <w:snapToGrid w:val="0"/>
        <w:spacing w:line="36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bCs/>
          <w:color w:val="auto"/>
          <w:sz w:val="32"/>
          <w:szCs w:val="32"/>
          <w:highlight w:val="none"/>
          <w:shd w:val="clear" w:color="auto" w:fill="auto"/>
          <w:lang w:val="en-US" w:eastAsia="zh-CN"/>
        </w:rPr>
        <w:t>2023</w:t>
      </w:r>
      <w:r>
        <w:rPr>
          <w:rFonts w:hint="eastAsia" w:ascii="仿宋" w:hAnsi="仿宋" w:eastAsia="仿宋" w:cs="仿宋"/>
          <w:bCs/>
          <w:color w:val="auto"/>
          <w:sz w:val="32"/>
          <w:szCs w:val="32"/>
          <w:highlight w:val="none"/>
          <w:shd w:val="clear" w:color="auto" w:fill="auto"/>
        </w:rPr>
        <w:t>年</w:t>
      </w:r>
      <w:r>
        <w:rPr>
          <w:rFonts w:hint="eastAsia" w:ascii="仿宋" w:hAnsi="仿宋" w:eastAsia="仿宋" w:cs="仿宋"/>
          <w:bCs/>
          <w:color w:val="auto"/>
          <w:sz w:val="32"/>
          <w:szCs w:val="32"/>
          <w:highlight w:val="none"/>
          <w:shd w:val="clear" w:color="auto" w:fill="auto"/>
          <w:lang w:val="en-US" w:eastAsia="zh-CN"/>
        </w:rPr>
        <w:t xml:space="preserve"> 05</w:t>
      </w:r>
      <w:r>
        <w:rPr>
          <w:rFonts w:hint="eastAsia" w:ascii="仿宋" w:hAnsi="仿宋" w:eastAsia="仿宋" w:cs="仿宋"/>
          <w:bCs/>
          <w:color w:val="auto"/>
          <w:sz w:val="32"/>
          <w:szCs w:val="32"/>
          <w:highlight w:val="none"/>
          <w:shd w:val="clear" w:color="auto" w:fill="auto"/>
        </w:rPr>
        <w:t>月</w:t>
      </w:r>
      <w:r>
        <w:rPr>
          <w:rFonts w:hint="eastAsia" w:ascii="仿宋" w:hAnsi="仿宋" w:eastAsia="仿宋" w:cs="仿宋"/>
          <w:bCs/>
          <w:color w:val="auto"/>
          <w:sz w:val="32"/>
          <w:szCs w:val="32"/>
          <w:highlight w:val="none"/>
          <w:shd w:val="clear" w:color="auto" w:fill="auto"/>
          <w:lang w:val="en-US" w:eastAsia="zh-CN"/>
        </w:rPr>
        <w:t>13</w:t>
      </w:r>
      <w:r>
        <w:rPr>
          <w:rFonts w:hint="eastAsia" w:ascii="仿宋" w:hAnsi="仿宋" w:eastAsia="仿宋" w:cs="仿宋"/>
          <w:bCs/>
          <w:color w:val="auto"/>
          <w:sz w:val="32"/>
          <w:szCs w:val="32"/>
          <w:highlight w:val="none"/>
          <w:shd w:val="clear" w:color="auto" w:fill="auto"/>
        </w:rPr>
        <w:t>日</w:t>
      </w:r>
    </w:p>
    <w:p>
      <w:pPr>
        <w:spacing w:line="36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br w:type="page"/>
      </w:r>
      <w:bookmarkStart w:id="0" w:name="_Hlt67893495"/>
      <w:bookmarkEnd w:id="0"/>
    </w:p>
    <w:p>
      <w:pPr>
        <w:spacing w:line="360" w:lineRule="auto"/>
        <w:jc w:val="center"/>
        <w:rPr>
          <w:rFonts w:hint="eastAsia" w:ascii="仿宋" w:hAnsi="仿宋" w:eastAsia="仿宋" w:cs="仿宋"/>
          <w:color w:val="auto"/>
          <w:sz w:val="24"/>
          <w:highlight w:val="none"/>
          <w:shd w:val="clear" w:color="auto" w:fill="auto"/>
        </w:rPr>
      </w:pPr>
    </w:p>
    <w:p>
      <w:pPr>
        <w:spacing w:line="360" w:lineRule="auto"/>
        <w:jc w:val="center"/>
        <w:rPr>
          <w:rFonts w:hint="eastAsia" w:ascii="仿宋" w:hAnsi="仿宋" w:eastAsia="仿宋" w:cs="仿宋"/>
          <w:b/>
          <w:color w:val="auto"/>
          <w:sz w:val="48"/>
          <w:szCs w:val="48"/>
          <w:highlight w:val="none"/>
          <w:shd w:val="clear" w:color="auto" w:fill="auto"/>
        </w:rPr>
      </w:pPr>
      <w:r>
        <w:rPr>
          <w:rFonts w:hint="eastAsia" w:ascii="仿宋" w:hAnsi="仿宋" w:eastAsia="仿宋" w:cs="仿宋"/>
          <w:b/>
          <w:color w:val="auto"/>
          <w:sz w:val="48"/>
          <w:szCs w:val="48"/>
          <w:highlight w:val="none"/>
          <w:shd w:val="clear" w:color="auto" w:fill="auto"/>
        </w:rPr>
        <w:t>目  录</w:t>
      </w:r>
    </w:p>
    <w:p>
      <w:pPr>
        <w:spacing w:line="360" w:lineRule="auto"/>
        <w:rPr>
          <w:rFonts w:hint="eastAsia" w:ascii="仿宋" w:hAnsi="仿宋" w:eastAsia="仿宋" w:cs="仿宋"/>
          <w:color w:val="auto"/>
          <w:sz w:val="32"/>
          <w:szCs w:val="32"/>
          <w:highlight w:val="none"/>
          <w:shd w:val="clear" w:color="auto" w:fill="auto"/>
        </w:rPr>
      </w:pPr>
    </w:p>
    <w:p>
      <w:pPr>
        <w:spacing w:line="360" w:lineRule="auto"/>
        <w:rPr>
          <w:rFonts w:hint="eastAsia" w:ascii="仿宋" w:hAnsi="仿宋" w:eastAsia="仿宋" w:cs="仿宋"/>
          <w:color w:val="auto"/>
          <w:sz w:val="32"/>
          <w:szCs w:val="32"/>
          <w:highlight w:val="none"/>
          <w:shd w:val="clear" w:color="auto" w:fill="auto"/>
        </w:rPr>
      </w:pPr>
    </w:p>
    <w:p>
      <w:pPr>
        <w:spacing w:line="360" w:lineRule="auto"/>
        <w:ind w:firstLine="1280" w:firstLineChars="400"/>
        <w:rPr>
          <w:rFonts w:hint="eastAsia" w:ascii="仿宋" w:hAnsi="仿宋" w:eastAsia="仿宋" w:cs="仿宋"/>
          <w:color w:val="auto"/>
          <w:sz w:val="32"/>
          <w:szCs w:val="32"/>
          <w:highlight w:val="none"/>
          <w:shd w:val="clear" w:color="auto" w:fill="auto"/>
          <w:lang w:eastAsia="zh-CN"/>
        </w:rPr>
      </w:pPr>
      <w:r>
        <w:rPr>
          <w:rFonts w:hint="eastAsia" w:ascii="仿宋" w:hAnsi="仿宋" w:eastAsia="仿宋" w:cs="仿宋"/>
          <w:color w:val="auto"/>
          <w:sz w:val="32"/>
          <w:szCs w:val="32"/>
          <w:highlight w:val="none"/>
          <w:shd w:val="clear" w:color="auto" w:fill="auto"/>
        </w:rPr>
        <w:t xml:space="preserve">第一部分      </w:t>
      </w:r>
      <w:r>
        <w:rPr>
          <w:rFonts w:hint="eastAsia" w:ascii="仿宋" w:hAnsi="仿宋" w:eastAsia="仿宋" w:cs="仿宋"/>
          <w:color w:val="auto"/>
          <w:sz w:val="32"/>
          <w:szCs w:val="32"/>
          <w:highlight w:val="none"/>
          <w:shd w:val="clear" w:color="auto" w:fill="auto"/>
          <w:lang w:eastAsia="zh-CN"/>
        </w:rPr>
        <w:t>交易公告</w:t>
      </w:r>
    </w:p>
    <w:p>
      <w:pPr>
        <w:spacing w:line="360" w:lineRule="auto"/>
        <w:ind w:firstLine="1280" w:firstLineChars="4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 xml:space="preserve">第二部分      </w:t>
      </w:r>
      <w:r>
        <w:rPr>
          <w:rFonts w:hint="eastAsia" w:ascii="仿宋" w:hAnsi="仿宋" w:eastAsia="仿宋" w:cs="仿宋"/>
          <w:color w:val="auto"/>
          <w:sz w:val="32"/>
          <w:szCs w:val="32"/>
          <w:highlight w:val="none"/>
          <w:shd w:val="clear" w:color="auto" w:fill="auto"/>
          <w:lang w:eastAsia="zh-CN"/>
        </w:rPr>
        <w:t>响应人</w:t>
      </w:r>
      <w:r>
        <w:rPr>
          <w:rFonts w:hint="eastAsia" w:ascii="仿宋" w:hAnsi="仿宋" w:eastAsia="仿宋" w:cs="仿宋"/>
          <w:color w:val="auto"/>
          <w:sz w:val="32"/>
          <w:szCs w:val="32"/>
          <w:highlight w:val="none"/>
          <w:shd w:val="clear" w:color="auto" w:fill="auto"/>
        </w:rPr>
        <w:t>须知</w:t>
      </w:r>
    </w:p>
    <w:p>
      <w:pPr>
        <w:spacing w:line="360" w:lineRule="auto"/>
        <w:ind w:firstLine="1280" w:firstLineChars="4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第三部分      采购需求</w:t>
      </w:r>
    </w:p>
    <w:p>
      <w:pPr>
        <w:spacing w:line="360" w:lineRule="auto"/>
        <w:ind w:firstLine="1280" w:firstLineChars="400"/>
        <w:rPr>
          <w:rFonts w:hint="eastAsia" w:ascii="仿宋" w:hAnsi="仿宋" w:eastAsia="仿宋" w:cs="仿宋"/>
          <w:color w:val="auto"/>
          <w:sz w:val="32"/>
          <w:szCs w:val="32"/>
          <w:highlight w:val="none"/>
          <w:shd w:val="clear" w:color="auto" w:fill="auto"/>
          <w:lang w:eastAsia="zh-CN"/>
        </w:rPr>
      </w:pPr>
      <w:r>
        <w:rPr>
          <w:rFonts w:hint="eastAsia" w:ascii="仿宋" w:hAnsi="仿宋" w:eastAsia="仿宋" w:cs="仿宋"/>
          <w:color w:val="auto"/>
          <w:sz w:val="32"/>
          <w:szCs w:val="32"/>
          <w:highlight w:val="none"/>
          <w:shd w:val="clear" w:color="auto" w:fill="auto"/>
        </w:rPr>
        <w:t xml:space="preserve">第四部分      </w:t>
      </w:r>
      <w:r>
        <w:rPr>
          <w:rFonts w:hint="eastAsia" w:ascii="仿宋" w:hAnsi="仿宋" w:eastAsia="仿宋" w:cs="仿宋"/>
          <w:color w:val="auto"/>
          <w:sz w:val="32"/>
          <w:szCs w:val="32"/>
          <w:highlight w:val="none"/>
          <w:shd w:val="clear" w:color="auto" w:fill="auto"/>
          <w:lang w:eastAsia="zh-CN"/>
        </w:rPr>
        <w:t>评审办法</w:t>
      </w:r>
    </w:p>
    <w:p>
      <w:pPr>
        <w:spacing w:line="360" w:lineRule="auto"/>
        <w:ind w:firstLine="1280" w:firstLineChars="4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第五部分      拟签订的合同文本</w:t>
      </w:r>
    </w:p>
    <w:p>
      <w:pPr>
        <w:spacing w:line="360" w:lineRule="auto"/>
        <w:ind w:firstLine="1280" w:firstLineChars="400"/>
        <w:rPr>
          <w:rFonts w:hint="eastAsia" w:ascii="仿宋" w:hAnsi="仿宋" w:eastAsia="仿宋" w:cs="仿宋"/>
          <w:color w:val="auto"/>
          <w:sz w:val="32"/>
          <w:szCs w:val="32"/>
          <w:highlight w:val="none"/>
          <w:shd w:val="clear" w:color="auto" w:fill="auto"/>
        </w:rPr>
      </w:pPr>
      <w:r>
        <w:rPr>
          <w:rFonts w:hint="eastAsia" w:ascii="仿宋" w:hAnsi="仿宋" w:eastAsia="仿宋" w:cs="仿宋"/>
          <w:color w:val="auto"/>
          <w:sz w:val="32"/>
          <w:szCs w:val="32"/>
          <w:highlight w:val="none"/>
          <w:shd w:val="clear" w:color="auto" w:fill="auto"/>
        </w:rPr>
        <w:t>第六部分      应提交的有关格式范例</w:t>
      </w:r>
    </w:p>
    <w:p>
      <w:pPr>
        <w:spacing w:line="360" w:lineRule="auto"/>
        <w:ind w:firstLine="549" w:firstLineChars="229"/>
        <w:rPr>
          <w:rFonts w:hint="eastAsia" w:ascii="仿宋" w:hAnsi="仿宋" w:eastAsia="仿宋" w:cs="仿宋"/>
          <w:color w:val="auto"/>
          <w:sz w:val="24"/>
          <w:highlight w:val="none"/>
          <w:shd w:val="clear" w:color="auto" w:fill="auto"/>
        </w:rPr>
      </w:pPr>
      <w:bookmarkStart w:id="1" w:name="_Hlt91233176"/>
      <w:bookmarkEnd w:id="1"/>
      <w:bookmarkStart w:id="2" w:name="_Toc91899869"/>
    </w:p>
    <w:p>
      <w:pPr>
        <w:spacing w:line="360" w:lineRule="auto"/>
        <w:ind w:firstLine="549" w:firstLineChars="229"/>
        <w:rPr>
          <w:rFonts w:hint="eastAsia" w:ascii="仿宋" w:hAnsi="仿宋" w:eastAsia="仿宋" w:cs="仿宋"/>
          <w:color w:val="auto"/>
          <w:sz w:val="24"/>
          <w:highlight w:val="none"/>
          <w:shd w:val="clear" w:color="auto" w:fill="auto"/>
        </w:rPr>
      </w:pPr>
    </w:p>
    <w:p>
      <w:pPr>
        <w:spacing w:line="360" w:lineRule="auto"/>
        <w:ind w:firstLine="549" w:firstLineChars="229"/>
        <w:rPr>
          <w:rFonts w:hint="eastAsia" w:ascii="仿宋" w:hAnsi="仿宋" w:eastAsia="仿宋" w:cs="仿宋"/>
          <w:color w:val="auto"/>
          <w:sz w:val="24"/>
          <w:highlight w:val="none"/>
          <w:shd w:val="clear" w:color="auto" w:fill="auto"/>
        </w:rPr>
      </w:pPr>
    </w:p>
    <w:p>
      <w:pPr>
        <w:spacing w:line="360" w:lineRule="auto"/>
        <w:ind w:firstLine="549" w:firstLineChars="229"/>
        <w:rPr>
          <w:rFonts w:hint="eastAsia" w:ascii="仿宋" w:hAnsi="仿宋" w:eastAsia="仿宋" w:cs="仿宋"/>
          <w:color w:val="auto"/>
          <w:sz w:val="24"/>
          <w:highlight w:val="none"/>
          <w:shd w:val="clear" w:color="auto" w:fill="auto"/>
        </w:rPr>
      </w:pPr>
    </w:p>
    <w:p>
      <w:pPr>
        <w:spacing w:line="360" w:lineRule="auto"/>
        <w:ind w:firstLine="549" w:firstLineChars="229"/>
        <w:rPr>
          <w:rFonts w:hint="eastAsia" w:ascii="仿宋" w:hAnsi="仿宋" w:eastAsia="仿宋" w:cs="仿宋"/>
          <w:color w:val="auto"/>
          <w:sz w:val="24"/>
          <w:highlight w:val="none"/>
          <w:shd w:val="clear" w:color="auto" w:fill="auto"/>
        </w:rPr>
      </w:pPr>
    </w:p>
    <w:p>
      <w:pPr>
        <w:spacing w:line="360" w:lineRule="auto"/>
        <w:ind w:firstLine="549" w:firstLineChars="229"/>
        <w:rPr>
          <w:rFonts w:hint="eastAsia" w:ascii="仿宋" w:hAnsi="仿宋" w:eastAsia="仿宋" w:cs="仿宋"/>
          <w:color w:val="auto"/>
          <w:sz w:val="24"/>
          <w:highlight w:val="none"/>
          <w:shd w:val="clear" w:color="auto" w:fill="auto"/>
        </w:rPr>
      </w:pPr>
    </w:p>
    <w:p>
      <w:pPr>
        <w:spacing w:line="360" w:lineRule="auto"/>
        <w:ind w:firstLine="549" w:firstLineChars="229"/>
        <w:rPr>
          <w:rFonts w:hint="eastAsia" w:ascii="仿宋" w:hAnsi="仿宋" w:eastAsia="仿宋" w:cs="仿宋"/>
          <w:color w:val="auto"/>
          <w:sz w:val="24"/>
          <w:highlight w:val="none"/>
          <w:shd w:val="clear" w:color="auto" w:fill="auto"/>
        </w:rPr>
      </w:pPr>
    </w:p>
    <w:p>
      <w:pPr>
        <w:spacing w:line="360" w:lineRule="auto"/>
        <w:ind w:firstLine="549" w:firstLineChars="229"/>
        <w:rPr>
          <w:rFonts w:hint="eastAsia" w:ascii="仿宋" w:hAnsi="仿宋" w:eastAsia="仿宋" w:cs="仿宋"/>
          <w:color w:val="auto"/>
          <w:sz w:val="24"/>
          <w:highlight w:val="none"/>
          <w:shd w:val="clear" w:color="auto" w:fill="auto"/>
        </w:rPr>
      </w:pPr>
    </w:p>
    <w:p>
      <w:pPr>
        <w:spacing w:line="360" w:lineRule="auto"/>
        <w:ind w:firstLine="549" w:firstLineChars="229"/>
        <w:rPr>
          <w:rFonts w:hint="eastAsia" w:ascii="仿宋" w:hAnsi="仿宋" w:eastAsia="仿宋" w:cs="仿宋"/>
          <w:color w:val="auto"/>
          <w:sz w:val="24"/>
          <w:highlight w:val="none"/>
          <w:shd w:val="clear" w:color="auto" w:fill="auto"/>
        </w:rPr>
      </w:pPr>
    </w:p>
    <w:p>
      <w:pPr>
        <w:spacing w:line="360" w:lineRule="auto"/>
        <w:ind w:firstLine="549" w:firstLineChars="229"/>
        <w:rPr>
          <w:rFonts w:hint="eastAsia" w:ascii="仿宋" w:hAnsi="仿宋" w:eastAsia="仿宋" w:cs="仿宋"/>
          <w:color w:val="auto"/>
          <w:sz w:val="24"/>
          <w:highlight w:val="none"/>
          <w:shd w:val="clear" w:color="auto" w:fill="auto"/>
        </w:rPr>
      </w:pPr>
    </w:p>
    <w:p>
      <w:pPr>
        <w:spacing w:line="360" w:lineRule="auto"/>
        <w:ind w:firstLine="549" w:firstLineChars="229"/>
        <w:rPr>
          <w:rFonts w:hint="eastAsia" w:ascii="仿宋" w:hAnsi="仿宋" w:eastAsia="仿宋" w:cs="仿宋"/>
          <w:color w:val="auto"/>
          <w:sz w:val="24"/>
          <w:highlight w:val="none"/>
          <w:shd w:val="clear" w:color="auto" w:fill="auto"/>
        </w:rPr>
      </w:pPr>
    </w:p>
    <w:p>
      <w:pPr>
        <w:spacing w:line="360" w:lineRule="auto"/>
        <w:ind w:firstLine="549" w:firstLineChars="229"/>
        <w:rPr>
          <w:rFonts w:hint="eastAsia" w:ascii="仿宋" w:hAnsi="仿宋" w:eastAsia="仿宋" w:cs="仿宋"/>
          <w:color w:val="auto"/>
          <w:sz w:val="24"/>
          <w:highlight w:val="none"/>
          <w:shd w:val="clear" w:color="auto" w:fill="auto"/>
        </w:rPr>
      </w:pPr>
    </w:p>
    <w:p>
      <w:pPr>
        <w:spacing w:line="360" w:lineRule="auto"/>
        <w:ind w:firstLine="549" w:firstLineChars="229"/>
        <w:rPr>
          <w:rFonts w:hint="eastAsia" w:ascii="仿宋" w:hAnsi="仿宋" w:eastAsia="仿宋" w:cs="仿宋"/>
          <w:color w:val="auto"/>
          <w:sz w:val="24"/>
          <w:highlight w:val="none"/>
          <w:shd w:val="clear" w:color="auto" w:fill="auto"/>
        </w:rPr>
      </w:pPr>
    </w:p>
    <w:p>
      <w:pPr>
        <w:spacing w:line="360" w:lineRule="auto"/>
        <w:rPr>
          <w:rFonts w:hint="eastAsia" w:ascii="仿宋" w:hAnsi="仿宋" w:eastAsia="仿宋" w:cs="仿宋"/>
          <w:color w:val="auto"/>
          <w:sz w:val="24"/>
          <w:highlight w:val="none"/>
          <w:shd w:val="clear" w:color="auto" w:fill="auto"/>
        </w:rPr>
      </w:pPr>
    </w:p>
    <w:p>
      <w:pPr>
        <w:adjustRightInd/>
        <w:spacing w:line="360" w:lineRule="auto"/>
        <w:jc w:val="center"/>
        <w:outlineLvl w:val="0"/>
        <w:rPr>
          <w:rFonts w:hint="eastAsia" w:ascii="仿宋" w:hAnsi="仿宋" w:eastAsia="仿宋" w:cs="仿宋"/>
          <w:b/>
          <w:color w:val="auto"/>
          <w:sz w:val="36"/>
          <w:szCs w:val="20"/>
          <w:highlight w:val="none"/>
          <w:shd w:val="clear" w:color="auto" w:fill="auto"/>
          <w:lang w:eastAsia="zh-CN"/>
        </w:rPr>
      </w:pPr>
      <w:bookmarkStart w:id="3" w:name="第一部分"/>
      <w:r>
        <w:rPr>
          <w:rFonts w:hint="eastAsia" w:ascii="仿宋" w:hAnsi="仿宋" w:eastAsia="仿宋" w:cs="仿宋"/>
          <w:b/>
          <w:color w:val="auto"/>
          <w:sz w:val="36"/>
          <w:szCs w:val="36"/>
          <w:highlight w:val="none"/>
          <w:shd w:val="clear" w:color="auto" w:fill="auto"/>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shd w:val="clear" w:color="auto" w:fill="auto"/>
        </w:rPr>
        <w:t xml:space="preserve">第一部分 </w:t>
      </w:r>
      <w:r>
        <w:rPr>
          <w:rFonts w:hint="eastAsia" w:ascii="仿宋" w:hAnsi="仿宋" w:eastAsia="仿宋" w:cs="仿宋"/>
          <w:b/>
          <w:color w:val="auto"/>
          <w:sz w:val="36"/>
          <w:szCs w:val="20"/>
          <w:highlight w:val="none"/>
          <w:shd w:val="clear" w:color="auto" w:fill="auto"/>
          <w:lang w:eastAsia="zh-CN"/>
        </w:rPr>
        <w:t>交易公告</w:t>
      </w:r>
    </w:p>
    <w:p>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lang w:eastAsia="zh-CN"/>
        </w:rPr>
        <w:t>杭州奥体中心综合训练馆关于杭州2022年第19届亚运会摔跤、跆拳道、柔术、克柔术、空手道训练项目训练垫等器材租赁服务采购项目（重）</w:t>
      </w:r>
      <w:r>
        <w:rPr>
          <w:rFonts w:hint="eastAsia" w:ascii="仿宋" w:hAnsi="仿宋" w:eastAsia="仿宋" w:cs="仿宋"/>
          <w:color w:val="auto"/>
          <w:sz w:val="24"/>
          <w:highlight w:val="none"/>
          <w:shd w:val="clear" w:color="auto" w:fill="auto"/>
        </w:rPr>
        <w:t>的潜在</w:t>
      </w:r>
      <w:r>
        <w:rPr>
          <w:rFonts w:hint="eastAsia" w:ascii="仿宋" w:hAnsi="仿宋" w:eastAsia="仿宋" w:cs="仿宋"/>
          <w:color w:val="auto"/>
          <w:sz w:val="24"/>
          <w:highlight w:val="none"/>
          <w:shd w:val="clear" w:color="auto" w:fill="auto"/>
          <w:lang w:eastAsia="zh-CN"/>
        </w:rPr>
        <w:t>响应人</w:t>
      </w:r>
      <w:r>
        <w:rPr>
          <w:rFonts w:hint="eastAsia" w:ascii="仿宋" w:hAnsi="仿宋" w:eastAsia="仿宋" w:cs="仿宋"/>
          <w:color w:val="auto"/>
          <w:sz w:val="24"/>
          <w:highlight w:val="none"/>
          <w:shd w:val="clear" w:color="auto" w:fill="auto"/>
        </w:rPr>
        <w:t>应在</w:t>
      </w:r>
      <w:r>
        <w:rPr>
          <w:rFonts w:hint="eastAsia" w:ascii="仿宋" w:hAnsi="仿宋" w:eastAsia="仿宋" w:cs="仿宋"/>
          <w:color w:val="auto"/>
          <w:sz w:val="24"/>
          <w:highlight w:val="none"/>
          <w:shd w:val="clear" w:color="auto" w:fill="auto"/>
          <w:lang w:val="en-US" w:eastAsia="zh-CN"/>
        </w:rPr>
        <w:t>乐</w:t>
      </w:r>
      <w:r>
        <w:rPr>
          <w:rFonts w:hint="eastAsia" w:ascii="仿宋" w:hAnsi="仿宋" w:eastAsia="仿宋" w:cs="仿宋"/>
          <w:color w:val="auto"/>
          <w:sz w:val="24"/>
          <w:highlight w:val="none"/>
          <w:shd w:val="clear" w:color="auto" w:fill="auto"/>
        </w:rPr>
        <w:t>采云平台（</w:t>
      </w:r>
      <w:r>
        <w:rPr>
          <w:rFonts w:hint="eastAsia" w:ascii="仿宋" w:hAnsi="仿宋" w:eastAsia="仿宋" w:cs="仿宋"/>
          <w:color w:val="auto"/>
          <w:highlight w:val="none"/>
          <w:shd w:val="clear" w:color="auto" w:fill="auto"/>
        </w:rPr>
        <w:fldChar w:fldCharType="begin"/>
      </w:r>
      <w:r>
        <w:rPr>
          <w:rFonts w:hint="eastAsia" w:ascii="仿宋" w:hAnsi="仿宋" w:eastAsia="仿宋" w:cs="仿宋"/>
          <w:color w:val="auto"/>
          <w:highlight w:val="none"/>
          <w:shd w:val="clear" w:color="auto" w:fill="auto"/>
        </w:rPr>
        <w:instrText xml:space="preserve"> HYPERLINK "https://www.zcygov.cn/）获取（下载）招标文件，并于2021年" </w:instrText>
      </w:r>
      <w:r>
        <w:rPr>
          <w:rFonts w:hint="eastAsia" w:ascii="仿宋" w:hAnsi="仿宋" w:eastAsia="仿宋" w:cs="仿宋"/>
          <w:color w:val="auto"/>
          <w:highlight w:val="none"/>
          <w:shd w:val="clear" w:color="auto" w:fill="auto"/>
        </w:rPr>
        <w:fldChar w:fldCharType="separate"/>
      </w:r>
      <w:r>
        <w:rPr>
          <w:rStyle w:val="77"/>
          <w:rFonts w:hint="eastAsia" w:ascii="仿宋" w:hAnsi="仿宋" w:eastAsia="仿宋" w:cs="仿宋"/>
          <w:snapToGrid/>
          <w:color w:val="auto"/>
          <w:kern w:val="2"/>
          <w:sz w:val="24"/>
          <w:szCs w:val="24"/>
          <w:highlight w:val="none"/>
          <w:shd w:val="clear" w:color="auto" w:fill="auto"/>
        </w:rPr>
        <w:t>https://middle.lecaiyun.com/）获取（下载）</w:t>
      </w:r>
      <w:r>
        <w:rPr>
          <w:rStyle w:val="77"/>
          <w:rFonts w:hint="eastAsia" w:ascii="仿宋" w:hAnsi="仿宋" w:eastAsia="仿宋" w:cs="仿宋"/>
          <w:snapToGrid/>
          <w:color w:val="auto"/>
          <w:kern w:val="2"/>
          <w:sz w:val="24"/>
          <w:szCs w:val="24"/>
          <w:highlight w:val="none"/>
          <w:shd w:val="clear" w:color="auto" w:fill="auto"/>
          <w:lang w:eastAsia="zh-CN"/>
        </w:rPr>
        <w:t>交易文件</w:t>
      </w:r>
      <w:r>
        <w:rPr>
          <w:rStyle w:val="77"/>
          <w:rFonts w:hint="eastAsia" w:ascii="仿宋" w:hAnsi="仿宋" w:eastAsia="仿宋" w:cs="仿宋"/>
          <w:snapToGrid/>
          <w:color w:val="auto"/>
          <w:kern w:val="2"/>
          <w:sz w:val="24"/>
          <w:szCs w:val="24"/>
          <w:highlight w:val="none"/>
          <w:shd w:val="clear" w:color="auto" w:fill="auto"/>
        </w:rPr>
        <w:t>，并于</w:t>
      </w:r>
      <w:r>
        <w:rPr>
          <w:rFonts w:hint="eastAsia" w:ascii="仿宋" w:hAnsi="仿宋" w:eastAsia="仿宋" w:cs="仿宋"/>
          <w:color w:val="auto"/>
          <w:sz w:val="24"/>
          <w:highlight w:val="none"/>
          <w:u w:val="single"/>
          <w:shd w:val="clear" w:color="auto" w:fill="auto"/>
        </w:rPr>
        <w:t>202</w:t>
      </w:r>
      <w:r>
        <w:rPr>
          <w:rFonts w:hint="eastAsia" w:ascii="仿宋" w:hAnsi="仿宋" w:eastAsia="仿宋" w:cs="仿宋"/>
          <w:color w:val="auto"/>
          <w:sz w:val="24"/>
          <w:highlight w:val="none"/>
          <w:u w:val="single"/>
          <w:shd w:val="clear" w:color="auto" w:fill="auto"/>
          <w:lang w:val="en-US" w:eastAsia="zh-CN"/>
        </w:rPr>
        <w:t>3</w:t>
      </w:r>
      <w:r>
        <w:rPr>
          <w:rFonts w:hint="eastAsia" w:ascii="仿宋" w:hAnsi="仿宋" w:eastAsia="仿宋" w:cs="仿宋"/>
          <w:color w:val="auto"/>
          <w:sz w:val="24"/>
          <w:highlight w:val="none"/>
          <w:u w:val="single"/>
          <w:shd w:val="clear" w:color="auto" w:fill="auto"/>
        </w:rPr>
        <w:t>年</w:t>
      </w:r>
      <w:r>
        <w:rPr>
          <w:rFonts w:hint="eastAsia" w:ascii="仿宋" w:hAnsi="仿宋" w:eastAsia="仿宋" w:cs="仿宋"/>
          <w:color w:val="auto"/>
          <w:sz w:val="24"/>
          <w:highlight w:val="none"/>
          <w:u w:val="single"/>
          <w:shd w:val="clear" w:color="auto" w:fill="auto"/>
          <w:lang w:val="en-US" w:eastAsia="zh-CN"/>
        </w:rPr>
        <w:t xml:space="preserve"> 05</w:t>
      </w:r>
      <w:r>
        <w:rPr>
          <w:rFonts w:hint="eastAsia" w:ascii="仿宋" w:hAnsi="仿宋" w:eastAsia="仿宋" w:cs="仿宋"/>
          <w:color w:val="auto"/>
          <w:sz w:val="24"/>
          <w:highlight w:val="none"/>
          <w:u w:val="single"/>
          <w:shd w:val="clear" w:color="auto" w:fill="auto"/>
        </w:rPr>
        <w:t>月</w:t>
      </w:r>
      <w:r>
        <w:rPr>
          <w:rFonts w:hint="eastAsia" w:ascii="仿宋" w:hAnsi="仿宋" w:eastAsia="仿宋" w:cs="仿宋"/>
          <w:color w:val="auto"/>
          <w:sz w:val="24"/>
          <w:highlight w:val="none"/>
          <w:u w:val="single"/>
          <w:shd w:val="clear" w:color="auto" w:fill="auto"/>
          <w:lang w:val="en-US" w:eastAsia="zh-CN"/>
        </w:rPr>
        <w:t>23</w:t>
      </w:r>
      <w:r>
        <w:rPr>
          <w:rFonts w:hint="eastAsia" w:ascii="仿宋" w:hAnsi="仿宋" w:eastAsia="仿宋" w:cs="仿宋"/>
          <w:color w:val="auto"/>
          <w:sz w:val="24"/>
          <w:highlight w:val="none"/>
          <w:u w:val="single"/>
          <w:shd w:val="clear" w:color="auto" w:fill="auto"/>
        </w:rPr>
        <w:t>日</w:t>
      </w:r>
      <w:r>
        <w:rPr>
          <w:rFonts w:hint="eastAsia" w:ascii="仿宋" w:hAnsi="仿宋" w:eastAsia="仿宋" w:cs="仿宋"/>
          <w:color w:val="auto"/>
          <w:sz w:val="24"/>
          <w:highlight w:val="none"/>
          <w:u w:val="single"/>
          <w:shd w:val="clear" w:color="auto" w:fill="auto"/>
          <w:lang w:val="en-US" w:eastAsia="zh-CN"/>
        </w:rPr>
        <w:t xml:space="preserve"> 14 </w:t>
      </w:r>
      <w:r>
        <w:rPr>
          <w:rFonts w:hint="eastAsia" w:ascii="仿宋" w:hAnsi="仿宋" w:eastAsia="仿宋" w:cs="仿宋"/>
          <w:color w:val="auto"/>
          <w:sz w:val="24"/>
          <w:highlight w:val="none"/>
          <w:u w:val="single"/>
          <w:shd w:val="clear" w:color="auto" w:fill="auto"/>
        </w:rPr>
        <w:t>点</w:t>
      </w:r>
      <w:r>
        <w:rPr>
          <w:rFonts w:hint="eastAsia" w:ascii="仿宋" w:hAnsi="仿宋" w:eastAsia="仿宋" w:cs="仿宋"/>
          <w:color w:val="auto"/>
          <w:sz w:val="24"/>
          <w:highlight w:val="none"/>
          <w:u w:val="single"/>
          <w:shd w:val="clear" w:color="auto" w:fill="auto"/>
          <w:lang w:val="en-US" w:eastAsia="zh-CN"/>
        </w:rPr>
        <w:t>00</w:t>
      </w:r>
      <w:r>
        <w:rPr>
          <w:rFonts w:hint="eastAsia" w:ascii="仿宋" w:hAnsi="仿宋" w:eastAsia="仿宋" w:cs="仿宋"/>
          <w:color w:val="auto"/>
          <w:sz w:val="24"/>
          <w:highlight w:val="none"/>
          <w:u w:val="single"/>
          <w:shd w:val="clear" w:color="auto" w:fill="auto"/>
        </w:rPr>
        <w:t>分</w:t>
      </w:r>
      <w:r>
        <w:rPr>
          <w:rFonts w:hint="eastAsia" w:ascii="仿宋" w:hAnsi="仿宋" w:eastAsia="仿宋" w:cs="仿宋"/>
          <w:bCs/>
          <w:color w:val="auto"/>
          <w:sz w:val="24"/>
          <w:highlight w:val="none"/>
          <w:u w:val="single"/>
          <w:shd w:val="clear" w:color="auto" w:fill="auto"/>
        </w:rPr>
        <w:t>00秒</w:t>
      </w:r>
      <w:r>
        <w:rPr>
          <w:rFonts w:hint="eastAsia" w:ascii="仿宋" w:hAnsi="仿宋" w:eastAsia="仿宋" w:cs="仿宋"/>
          <w:bCs/>
          <w:color w:val="auto"/>
          <w:sz w:val="24"/>
          <w:highlight w:val="none"/>
          <w:u w:val="single"/>
          <w:shd w:val="clear" w:color="auto" w:fill="auto"/>
        </w:rPr>
        <w:fldChar w:fldCharType="end"/>
      </w:r>
      <w:r>
        <w:rPr>
          <w:rFonts w:hint="eastAsia" w:ascii="仿宋" w:hAnsi="仿宋" w:eastAsia="仿宋" w:cs="仿宋"/>
          <w:bCs/>
          <w:color w:val="auto"/>
          <w:sz w:val="24"/>
          <w:highlight w:val="none"/>
          <w:shd w:val="clear" w:color="auto" w:fill="auto"/>
        </w:rPr>
        <w:t>（北京时间）前</w:t>
      </w:r>
      <w:r>
        <w:rPr>
          <w:rFonts w:hint="eastAsia" w:ascii="仿宋" w:hAnsi="仿宋" w:eastAsia="仿宋" w:cs="仿宋"/>
          <w:color w:val="auto"/>
          <w:sz w:val="24"/>
          <w:highlight w:val="none"/>
          <w:shd w:val="clear" w:color="auto" w:fill="auto"/>
        </w:rPr>
        <w:t>递交（上传）</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w:t>
      </w:r>
    </w:p>
    <w:p>
      <w:pPr>
        <w:spacing w:line="360" w:lineRule="auto"/>
        <w:rPr>
          <w:rFonts w:hint="eastAsia" w:ascii="仿宋" w:hAnsi="仿宋" w:eastAsia="仿宋" w:cs="仿宋"/>
          <w:b/>
          <w:color w:val="auto"/>
          <w:sz w:val="24"/>
          <w:highlight w:val="none"/>
          <w:shd w:val="clear" w:color="auto" w:fill="auto"/>
          <w:lang w:eastAsia="zh-CN"/>
        </w:rPr>
      </w:pPr>
      <w:r>
        <w:rPr>
          <w:rFonts w:hint="eastAsia" w:ascii="仿宋" w:hAnsi="仿宋" w:eastAsia="仿宋" w:cs="仿宋"/>
          <w:b/>
          <w:color w:val="auto"/>
          <w:sz w:val="24"/>
          <w:highlight w:val="none"/>
          <w:shd w:val="clear" w:color="auto" w:fill="auto"/>
        </w:rPr>
        <w:t>一、项目基本情况</w:t>
      </w:r>
    </w:p>
    <w:p>
      <w:pPr>
        <w:spacing w:line="360" w:lineRule="auto"/>
        <w:ind w:firstLine="482" w:firstLineChars="200"/>
        <w:rPr>
          <w:rFonts w:hint="default" w:ascii="仿宋" w:hAnsi="仿宋" w:eastAsia="仿宋" w:cs="仿宋"/>
          <w:color w:val="auto"/>
          <w:sz w:val="24"/>
          <w:highlight w:val="none"/>
          <w:u w:val="single"/>
          <w:shd w:val="clear" w:color="auto" w:fill="auto"/>
          <w:lang w:val="en-US" w:eastAsia="zh-CN"/>
        </w:rPr>
      </w:pPr>
      <w:r>
        <w:rPr>
          <w:rFonts w:hint="eastAsia" w:ascii="仿宋" w:hAnsi="仿宋" w:eastAsia="仿宋" w:cs="仿宋"/>
          <w:b/>
          <w:color w:val="auto"/>
          <w:sz w:val="24"/>
          <w:szCs w:val="24"/>
          <w:highlight w:val="none"/>
          <w:shd w:val="clear" w:color="auto" w:fill="auto"/>
        </w:rPr>
        <w:t>项目编号：</w:t>
      </w:r>
      <w:r>
        <w:rPr>
          <w:rFonts w:hint="eastAsia" w:ascii="仿宋" w:hAnsi="仿宋" w:eastAsia="仿宋" w:cs="仿宋"/>
          <w:b/>
          <w:color w:val="auto"/>
          <w:sz w:val="24"/>
          <w:szCs w:val="24"/>
          <w:highlight w:val="none"/>
          <w:shd w:val="clear" w:color="auto" w:fill="auto"/>
          <w:lang w:val="en-US" w:eastAsia="zh-CN"/>
        </w:rPr>
        <w:t>HXXS2023-GK-XCY018-1</w:t>
      </w:r>
      <w:r>
        <w:rPr>
          <w:rFonts w:hint="eastAsia" w:ascii="仿宋" w:hAnsi="仿宋" w:eastAsia="仿宋" w:cs="仿宋"/>
          <w:b w:val="0"/>
          <w:bCs/>
          <w:color w:val="auto"/>
          <w:sz w:val="24"/>
          <w:szCs w:val="24"/>
          <w:highlight w:val="none"/>
          <w:shd w:val="clear" w:color="auto" w:fill="auto"/>
          <w:lang w:val="en-US" w:eastAsia="zh-CN"/>
        </w:rPr>
        <w:t xml:space="preserve"> </w:t>
      </w:r>
    </w:p>
    <w:p>
      <w:pPr>
        <w:spacing w:line="360" w:lineRule="auto"/>
        <w:ind w:firstLine="482" w:firstLineChars="200"/>
        <w:rPr>
          <w:rFonts w:hint="eastAsia" w:ascii="仿宋" w:hAnsi="仿宋" w:eastAsia="仿宋" w:cs="仿宋"/>
          <w:b w:val="0"/>
          <w:bCs/>
          <w:color w:val="auto"/>
          <w:sz w:val="24"/>
          <w:szCs w:val="24"/>
          <w:highlight w:val="none"/>
          <w:shd w:val="clear" w:color="auto" w:fill="auto"/>
          <w:lang w:eastAsia="zh-CN"/>
        </w:rPr>
      </w:pPr>
      <w:r>
        <w:rPr>
          <w:rFonts w:hint="eastAsia" w:ascii="仿宋" w:hAnsi="仿宋" w:eastAsia="仿宋" w:cs="仿宋"/>
          <w:b/>
          <w:color w:val="auto"/>
          <w:sz w:val="24"/>
          <w:szCs w:val="24"/>
          <w:highlight w:val="none"/>
          <w:shd w:val="clear" w:color="auto" w:fill="auto"/>
        </w:rPr>
        <w:t>项目名称：</w:t>
      </w:r>
      <w:r>
        <w:rPr>
          <w:rFonts w:hint="eastAsia" w:ascii="仿宋" w:hAnsi="仿宋" w:eastAsia="仿宋" w:cs="仿宋"/>
          <w:color w:val="auto"/>
          <w:sz w:val="24"/>
          <w:highlight w:val="none"/>
          <w:shd w:val="clear" w:color="auto" w:fill="auto"/>
          <w:lang w:eastAsia="zh-CN"/>
        </w:rPr>
        <w:t>杭州奥体中心综合训练馆关于杭州2022年第19届亚运会摔跤、跆拳道、柔术、克柔术、空手道训练项目训练垫等器材租赁服务采购项目</w:t>
      </w:r>
      <w:r>
        <w:rPr>
          <w:rFonts w:hint="eastAsia" w:ascii="仿宋" w:hAnsi="仿宋" w:eastAsia="仿宋" w:cs="仿宋"/>
          <w:b w:val="0"/>
          <w:bCs/>
          <w:color w:val="auto"/>
          <w:sz w:val="24"/>
          <w:szCs w:val="24"/>
          <w:highlight w:val="none"/>
          <w:shd w:val="clear" w:color="auto" w:fill="auto"/>
          <w:lang w:eastAsia="zh-CN"/>
        </w:rPr>
        <w:t>（重）</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shd w:val="clear" w:color="auto" w:fill="auto"/>
        </w:rPr>
        <w:t>预算金额（元）：</w:t>
      </w:r>
      <w:r>
        <w:rPr>
          <w:rFonts w:hint="eastAsia" w:ascii="仿宋" w:hAnsi="仿宋" w:eastAsia="仿宋" w:cs="仿宋"/>
          <w:color w:val="auto"/>
          <w:sz w:val="24"/>
          <w:highlight w:val="none"/>
          <w:u w:val="none"/>
          <w:lang w:val="en-US" w:eastAsia="zh-CN"/>
        </w:rPr>
        <w:t>3200000.00</w:t>
      </w:r>
    </w:p>
    <w:p>
      <w:pPr>
        <w:spacing w:line="360" w:lineRule="auto"/>
        <w:ind w:firstLine="480"/>
        <w:rPr>
          <w:rFonts w:hint="default" w:ascii="仿宋" w:hAnsi="仿宋" w:eastAsia="仿宋" w:cs="仿宋"/>
          <w:b/>
          <w:color w:val="auto"/>
          <w:sz w:val="24"/>
          <w:szCs w:val="24"/>
          <w:highlight w:val="yellow"/>
          <w:shd w:val="clear" w:color="auto" w:fill="auto"/>
          <w:lang w:val="en-US" w:eastAsia="zh-CN"/>
        </w:rPr>
      </w:pPr>
      <w:r>
        <w:rPr>
          <w:rFonts w:hint="eastAsia" w:ascii="仿宋" w:hAnsi="仿宋" w:eastAsia="仿宋" w:cs="仿宋"/>
          <w:b/>
          <w:color w:val="auto"/>
          <w:sz w:val="24"/>
          <w:szCs w:val="24"/>
          <w:highlight w:val="none"/>
          <w:shd w:val="clear" w:color="auto" w:fill="auto"/>
        </w:rPr>
        <w:t>最高限价（元）：</w:t>
      </w:r>
      <w:r>
        <w:rPr>
          <w:rFonts w:hint="eastAsia" w:ascii="仿宋" w:hAnsi="仿宋" w:eastAsia="仿宋" w:cs="仿宋"/>
          <w:color w:val="auto"/>
          <w:sz w:val="24"/>
          <w:highlight w:val="none"/>
          <w:u w:val="none"/>
          <w:lang w:val="en-US" w:eastAsia="zh-CN"/>
        </w:rPr>
        <w:t>2370000.00</w:t>
      </w:r>
    </w:p>
    <w:p>
      <w:pPr>
        <w:spacing w:line="360" w:lineRule="auto"/>
        <w:ind w:firstLine="480"/>
        <w:rPr>
          <w:rFonts w:hint="eastAsia" w:ascii="仿宋" w:hAnsi="仿宋" w:eastAsia="仿宋" w:cs="仿宋"/>
          <w:color w:val="auto"/>
          <w:sz w:val="24"/>
          <w:highlight w:val="none"/>
          <w:u w:val="single"/>
          <w:shd w:val="clear" w:color="auto" w:fill="auto"/>
          <w:lang w:val="en-US" w:eastAsia="zh-CN"/>
        </w:rPr>
      </w:pPr>
      <w:r>
        <w:rPr>
          <w:rFonts w:hint="eastAsia" w:ascii="仿宋" w:hAnsi="仿宋" w:eastAsia="仿宋" w:cs="仿宋"/>
          <w:b/>
          <w:color w:val="auto"/>
          <w:sz w:val="24"/>
          <w:szCs w:val="24"/>
          <w:highlight w:val="none"/>
          <w:shd w:val="clear" w:color="auto" w:fill="auto"/>
        </w:rPr>
        <w:t>采购需求：</w:t>
      </w:r>
      <w:r>
        <w:rPr>
          <w:rFonts w:hint="eastAsia" w:ascii="仿宋" w:hAnsi="仿宋" w:eastAsia="仿宋" w:cs="仿宋"/>
          <w:color w:val="auto"/>
          <w:sz w:val="24"/>
          <w:highlight w:val="none"/>
          <w:shd w:val="clear" w:color="auto" w:fill="auto"/>
          <w:lang w:eastAsia="zh-CN"/>
        </w:rPr>
        <w:t>杭州奥体中心综合训练馆关于杭州2022年第19届亚运会摔跤、跆拳道、柔术、克柔术、空手道训练项目训练垫等器材租赁服务采购</w:t>
      </w:r>
      <w:r>
        <w:rPr>
          <w:rFonts w:hint="eastAsia" w:ascii="仿宋" w:hAnsi="仿宋" w:eastAsia="仿宋" w:cs="仿宋"/>
          <w:color w:val="auto"/>
          <w:sz w:val="24"/>
          <w:highlight w:val="none"/>
          <w:u w:val="none"/>
          <w:shd w:val="clear" w:color="auto" w:fill="auto"/>
          <w:lang w:eastAsia="zh-CN"/>
        </w:rPr>
        <w:t>，</w:t>
      </w:r>
      <w:r>
        <w:rPr>
          <w:rFonts w:hint="eastAsia" w:ascii="仿宋" w:hAnsi="仿宋" w:eastAsia="仿宋" w:cs="仿宋"/>
          <w:color w:val="auto"/>
          <w:sz w:val="24"/>
          <w:highlight w:val="none"/>
          <w:u w:val="none"/>
          <w:shd w:val="clear" w:color="auto" w:fill="auto"/>
          <w:lang w:val="en-US" w:eastAsia="zh-CN"/>
        </w:rPr>
        <w:t>详见第三部分采购需求。</w:t>
      </w:r>
    </w:p>
    <w:p>
      <w:pPr>
        <w:spacing w:line="360" w:lineRule="auto"/>
        <w:ind w:firstLine="480"/>
        <w:rPr>
          <w:rFonts w:hint="eastAsia" w:ascii="仿宋" w:hAnsi="仿宋" w:eastAsia="仿宋" w:cs="仿宋"/>
          <w:bCs/>
          <w:snapToGrid/>
          <w:color w:val="auto"/>
          <w:kern w:val="2"/>
          <w:sz w:val="24"/>
          <w:szCs w:val="24"/>
          <w:highlight w:val="none"/>
          <w:shd w:val="clear" w:color="auto" w:fill="auto"/>
        </w:rPr>
      </w:pPr>
      <w:r>
        <w:rPr>
          <w:rFonts w:hint="eastAsia" w:ascii="仿宋" w:hAnsi="仿宋" w:eastAsia="仿宋" w:cs="仿宋"/>
          <w:b/>
          <w:bCs w:val="0"/>
          <w:snapToGrid/>
          <w:color w:val="auto"/>
          <w:kern w:val="2"/>
          <w:sz w:val="24"/>
          <w:szCs w:val="24"/>
          <w:highlight w:val="none"/>
          <w:shd w:val="clear" w:color="auto" w:fill="auto"/>
        </w:rPr>
        <w:t>主要内容：</w:t>
      </w:r>
      <w:r>
        <w:rPr>
          <w:rFonts w:hint="eastAsia" w:ascii="仿宋" w:hAnsi="仿宋" w:eastAsia="仿宋" w:cs="仿宋"/>
          <w:color w:val="auto"/>
          <w:sz w:val="24"/>
          <w:highlight w:val="none"/>
          <w:shd w:val="clear" w:color="auto" w:fill="auto"/>
          <w:lang w:eastAsia="zh-CN"/>
        </w:rPr>
        <w:t>杭州奥体中心综合训练馆关于杭州2022年第19届亚运会摔跤、跆拳道、柔术、克柔术、空手道训练项目训练垫等器材租赁服务采购</w:t>
      </w:r>
      <w:r>
        <w:rPr>
          <w:rFonts w:hint="eastAsia" w:ascii="仿宋" w:hAnsi="仿宋" w:eastAsia="仿宋" w:cs="仿宋"/>
          <w:color w:val="auto"/>
          <w:sz w:val="24"/>
          <w:highlight w:val="none"/>
          <w:u w:val="none"/>
          <w:shd w:val="clear" w:color="auto" w:fill="auto"/>
          <w:lang w:eastAsia="zh-CN"/>
        </w:rPr>
        <w:t>，</w:t>
      </w:r>
      <w:r>
        <w:rPr>
          <w:rFonts w:hint="eastAsia" w:ascii="仿宋" w:hAnsi="仿宋" w:eastAsia="仿宋" w:cs="仿宋"/>
          <w:bCs/>
          <w:snapToGrid/>
          <w:color w:val="auto"/>
          <w:kern w:val="2"/>
          <w:sz w:val="24"/>
          <w:szCs w:val="24"/>
          <w:highlight w:val="none"/>
          <w:shd w:val="clear" w:color="auto" w:fill="auto"/>
        </w:rPr>
        <w:t>详见第三部分采购需求。</w:t>
      </w:r>
    </w:p>
    <w:p>
      <w:pPr>
        <w:spacing w:line="360" w:lineRule="auto"/>
        <w:ind w:firstLine="480"/>
        <w:rPr>
          <w:rFonts w:hint="eastAsia" w:ascii="仿宋" w:hAnsi="仿宋" w:eastAsia="仿宋" w:cs="仿宋"/>
          <w:b w:val="0"/>
          <w:bCs/>
          <w:color w:val="auto"/>
          <w:kern w:val="2"/>
          <w:sz w:val="24"/>
          <w:szCs w:val="24"/>
          <w:highlight w:val="none"/>
          <w:shd w:val="clear" w:color="auto" w:fill="auto"/>
          <w:lang w:val="en-US" w:eastAsia="zh-CN" w:bidi="ar-SA"/>
        </w:rPr>
      </w:pPr>
      <w:r>
        <w:rPr>
          <w:rFonts w:hint="eastAsia" w:ascii="仿宋" w:hAnsi="仿宋" w:eastAsia="仿宋" w:cs="仿宋"/>
          <w:b/>
          <w:color w:val="auto"/>
          <w:sz w:val="24"/>
          <w:szCs w:val="24"/>
          <w:highlight w:val="none"/>
          <w:shd w:val="clear" w:color="auto" w:fill="auto"/>
        </w:rPr>
        <w:t>合同履约期限：</w:t>
      </w:r>
      <w:r>
        <w:rPr>
          <w:rFonts w:hint="eastAsia" w:ascii="仿宋" w:hAnsi="仿宋" w:eastAsia="仿宋" w:cs="仿宋"/>
          <w:color w:val="auto"/>
          <w:sz w:val="24"/>
          <w:highlight w:val="none"/>
          <w:u w:val="none"/>
          <w:shd w:val="clear" w:color="auto" w:fill="auto"/>
          <w:lang w:val="en-US" w:eastAsia="zh-CN"/>
        </w:rPr>
        <w:t>详见第三部分采购需求</w:t>
      </w:r>
    </w:p>
    <w:p>
      <w:pPr>
        <w:spacing w:line="360" w:lineRule="auto"/>
        <w:ind w:firstLine="480"/>
        <w:rPr>
          <w:rFonts w:hint="eastAsia" w:ascii="仿宋" w:hAnsi="仿宋" w:eastAsia="仿宋" w:cs="仿宋"/>
          <w:b/>
          <w:color w:val="auto"/>
          <w:sz w:val="24"/>
          <w:szCs w:val="24"/>
          <w:highlight w:val="none"/>
          <w:shd w:val="clear" w:color="auto" w:fill="auto"/>
          <w:lang w:eastAsia="zh-CN"/>
        </w:rPr>
      </w:pPr>
      <w:r>
        <w:rPr>
          <w:rFonts w:hint="eastAsia" w:ascii="仿宋" w:hAnsi="仿宋" w:eastAsia="仿宋" w:cs="仿宋"/>
          <w:b/>
          <w:color w:val="auto"/>
          <w:sz w:val="24"/>
          <w:szCs w:val="24"/>
          <w:highlight w:val="none"/>
          <w:shd w:val="clear" w:color="auto" w:fill="auto"/>
        </w:rPr>
        <w:t>本项目接受联合体：（√）否</w:t>
      </w:r>
      <w:r>
        <w:rPr>
          <w:rFonts w:hint="eastAsia" w:ascii="仿宋" w:hAnsi="仿宋" w:eastAsia="仿宋" w:cs="仿宋"/>
          <w:b/>
          <w:bCs w:val="0"/>
          <w:color w:val="auto"/>
          <w:sz w:val="24"/>
          <w:szCs w:val="24"/>
          <w:highlight w:val="none"/>
          <w:shd w:val="clear" w:color="auto" w:fill="auto"/>
          <w:lang w:eastAsia="zh-CN"/>
        </w:rPr>
        <w:t>。</w:t>
      </w:r>
    </w:p>
    <w:p>
      <w:pPr>
        <w:spacing w:line="360" w:lineRule="auto"/>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二、申请人的资格要求：</w:t>
      </w:r>
    </w:p>
    <w:p>
      <w:pPr>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 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2.落实政府采购政策需满足的资格要求：</w:t>
      </w:r>
    </w:p>
    <w:p>
      <w:pPr>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（√）无；</w:t>
      </w:r>
    </w:p>
    <w:p>
      <w:pPr>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val="en-US" w:eastAsia="zh-CN"/>
        </w:rPr>
        <w:t xml:space="preserve"> </w:t>
      </w:r>
      <w:r>
        <w:rPr>
          <w:rFonts w:hint="eastAsia" w:ascii="仿宋" w:hAnsi="仿宋" w:eastAsia="仿宋" w:cs="仿宋"/>
          <w:color w:val="auto"/>
          <w:sz w:val="24"/>
          <w:highlight w:val="none"/>
          <w:shd w:val="clear" w:color="auto" w:fill="auto"/>
        </w:rPr>
        <w:t>）专门面向中小企业</w:t>
      </w:r>
    </w:p>
    <w:p>
      <w:pPr>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）货物全部由符合政策要求的中小企业制造，提供中小企业声明函；</w:t>
      </w:r>
    </w:p>
    <w:p>
      <w:pPr>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）货物全部由符合政策要求的小微企业制造，提供中小企业声明函；</w:t>
      </w:r>
    </w:p>
    <w:p>
      <w:pPr>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val="en-US" w:eastAsia="zh-CN"/>
        </w:rPr>
        <w:t xml:space="preserve"> </w:t>
      </w:r>
      <w:r>
        <w:rPr>
          <w:rFonts w:hint="eastAsia" w:ascii="仿宋" w:hAnsi="仿宋" w:eastAsia="仿宋" w:cs="仿宋"/>
          <w:color w:val="auto"/>
          <w:sz w:val="24"/>
          <w:highlight w:val="none"/>
          <w:shd w:val="clear" w:color="auto" w:fill="auto"/>
        </w:rPr>
        <w:t>）服务全部由符合政策要求的中小企业承接，提供中小企业声明函；</w:t>
      </w:r>
    </w:p>
    <w:p>
      <w:pPr>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）服务全部由符合政策要求的小微企业承接，提供中小企业声明函；</w:t>
      </w:r>
    </w:p>
    <w:p>
      <w:pPr>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）要求以联合体形式参加，提供联合协议和中小企业声明函，联合协议中中小企业合同金额应当达到  %，小微企业合同金额应当达到 %;如果供应商本身提供所有标的均由中小企业制造、承建或承接，视同符合了资格条件，无需再与其他中小企业组成联合体参加政府采购活动，无需提供联合协议；</w:t>
      </w:r>
    </w:p>
    <w:p>
      <w:pPr>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）要求合同分包，提供分包意向协议和中小企业声明函，分包意向协议中中小企业合同金额应当达到达到  % ，小微企业合同金额应当达到 % ;如果供应商本身提供所有标的均由中小企业制造、承建或承接，视同符合了资格条件，无需再向中小企业分包，无需提供分包意向协议；</w:t>
      </w:r>
    </w:p>
    <w:p>
      <w:pPr>
        <w:snapToGrid w:val="0"/>
        <w:spacing w:line="360" w:lineRule="auto"/>
        <w:ind w:firstLine="480" w:firstLineChars="200"/>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rPr>
        <w:t>3.本项目的特定资格要求：</w:t>
      </w:r>
      <w:r>
        <w:rPr>
          <w:rFonts w:hint="eastAsia" w:ascii="仿宋" w:hAnsi="仿宋" w:eastAsia="仿宋" w:cs="仿宋"/>
          <w:color w:val="auto"/>
          <w:sz w:val="24"/>
          <w:highlight w:val="none"/>
          <w:shd w:val="clear" w:color="auto" w:fill="auto"/>
          <w:lang w:val="en-US" w:eastAsia="zh-CN"/>
        </w:rPr>
        <w:t>无。</w:t>
      </w:r>
    </w:p>
    <w:p>
      <w:pPr>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三、获取</w:t>
      </w:r>
      <w:r>
        <w:rPr>
          <w:rFonts w:hint="eastAsia" w:ascii="仿宋" w:hAnsi="仿宋" w:eastAsia="仿宋" w:cs="仿宋"/>
          <w:b/>
          <w:color w:val="auto"/>
          <w:sz w:val="24"/>
          <w:highlight w:val="none"/>
          <w:shd w:val="clear" w:color="auto" w:fill="auto"/>
          <w:lang w:eastAsia="zh-CN"/>
        </w:rPr>
        <w:t>交易文件</w:t>
      </w:r>
      <w:r>
        <w:rPr>
          <w:rFonts w:hint="eastAsia" w:ascii="仿宋" w:hAnsi="仿宋" w:eastAsia="仿宋" w:cs="仿宋"/>
          <w:b/>
          <w:color w:val="auto"/>
          <w:sz w:val="24"/>
          <w:highlight w:val="none"/>
          <w:shd w:val="clear" w:color="auto" w:fill="auto"/>
        </w:rPr>
        <w:t xml:space="preserve"> </w:t>
      </w:r>
    </w:p>
    <w:p>
      <w:pPr>
        <w:spacing w:line="360" w:lineRule="auto"/>
        <w:ind w:firstLine="482" w:firstLineChars="200"/>
        <w:rPr>
          <w:rFonts w:hint="eastAsia" w:ascii="仿宋" w:hAnsi="仿宋" w:eastAsia="仿宋" w:cs="仿宋"/>
          <w:color w:val="auto"/>
          <w:sz w:val="24"/>
          <w:highlight w:val="none"/>
          <w:shd w:val="clear" w:color="auto" w:fill="auto"/>
        </w:rPr>
      </w:pPr>
      <w:r>
        <w:rPr>
          <w:rFonts w:hint="eastAsia" w:ascii="仿宋" w:hAnsi="仿宋" w:eastAsia="仿宋" w:cs="仿宋"/>
          <w:b/>
          <w:color w:val="auto"/>
          <w:sz w:val="24"/>
          <w:highlight w:val="none"/>
          <w:shd w:val="clear" w:color="auto" w:fill="auto"/>
        </w:rPr>
        <w:t>时间：</w:t>
      </w:r>
      <w:r>
        <w:rPr>
          <w:rFonts w:hint="eastAsia" w:ascii="仿宋" w:hAnsi="仿宋" w:eastAsia="仿宋" w:cs="仿宋"/>
          <w:color w:val="auto"/>
          <w:sz w:val="24"/>
          <w:highlight w:val="none"/>
          <w:shd w:val="clear" w:color="auto" w:fill="auto"/>
        </w:rPr>
        <w:t>/至</w:t>
      </w:r>
      <w:r>
        <w:rPr>
          <w:rFonts w:hint="eastAsia" w:ascii="仿宋" w:hAnsi="仿宋" w:eastAsia="仿宋" w:cs="仿宋"/>
          <w:color w:val="auto"/>
          <w:sz w:val="24"/>
          <w:highlight w:val="none"/>
          <w:u w:val="single"/>
          <w:shd w:val="clear" w:color="auto" w:fill="auto"/>
        </w:rPr>
        <w:t>202</w:t>
      </w:r>
      <w:r>
        <w:rPr>
          <w:rFonts w:hint="eastAsia" w:ascii="仿宋" w:hAnsi="仿宋" w:eastAsia="仿宋" w:cs="仿宋"/>
          <w:color w:val="auto"/>
          <w:sz w:val="24"/>
          <w:highlight w:val="none"/>
          <w:u w:val="single"/>
          <w:shd w:val="clear" w:color="auto" w:fill="auto"/>
          <w:lang w:val="en-US" w:eastAsia="zh-CN"/>
        </w:rPr>
        <w:t>3</w:t>
      </w:r>
      <w:r>
        <w:rPr>
          <w:rFonts w:hint="eastAsia" w:ascii="仿宋" w:hAnsi="仿宋" w:eastAsia="仿宋" w:cs="仿宋"/>
          <w:color w:val="auto"/>
          <w:sz w:val="24"/>
          <w:highlight w:val="none"/>
          <w:u w:val="single"/>
          <w:shd w:val="clear" w:color="auto" w:fill="auto"/>
        </w:rPr>
        <w:t>年</w:t>
      </w:r>
      <w:r>
        <w:rPr>
          <w:rFonts w:hint="eastAsia" w:ascii="仿宋" w:hAnsi="仿宋" w:eastAsia="仿宋" w:cs="仿宋"/>
          <w:color w:val="auto"/>
          <w:sz w:val="24"/>
          <w:highlight w:val="none"/>
          <w:u w:val="single"/>
          <w:shd w:val="clear" w:color="auto" w:fill="auto"/>
          <w:lang w:val="en-US" w:eastAsia="zh-CN"/>
        </w:rPr>
        <w:t xml:space="preserve">05 </w:t>
      </w:r>
      <w:r>
        <w:rPr>
          <w:rFonts w:hint="eastAsia" w:ascii="仿宋" w:hAnsi="仿宋" w:eastAsia="仿宋" w:cs="仿宋"/>
          <w:color w:val="auto"/>
          <w:sz w:val="24"/>
          <w:highlight w:val="none"/>
          <w:u w:val="single"/>
          <w:shd w:val="clear" w:color="auto" w:fill="auto"/>
        </w:rPr>
        <w:t>月</w:t>
      </w:r>
      <w:r>
        <w:rPr>
          <w:rFonts w:hint="eastAsia" w:ascii="仿宋" w:hAnsi="仿宋" w:eastAsia="仿宋" w:cs="仿宋"/>
          <w:color w:val="auto"/>
          <w:sz w:val="24"/>
          <w:highlight w:val="none"/>
          <w:u w:val="single"/>
          <w:shd w:val="clear" w:color="auto" w:fill="auto"/>
          <w:lang w:val="en-US" w:eastAsia="zh-CN"/>
        </w:rPr>
        <w:t xml:space="preserve">23 </w:t>
      </w:r>
      <w:r>
        <w:rPr>
          <w:rFonts w:hint="eastAsia" w:ascii="仿宋" w:hAnsi="仿宋" w:eastAsia="仿宋" w:cs="仿宋"/>
          <w:color w:val="auto"/>
          <w:sz w:val="24"/>
          <w:highlight w:val="none"/>
          <w:u w:val="single"/>
          <w:shd w:val="clear" w:color="auto" w:fill="auto"/>
        </w:rPr>
        <w:t>日</w:t>
      </w:r>
      <w:r>
        <w:rPr>
          <w:rFonts w:hint="eastAsia" w:ascii="仿宋" w:hAnsi="仿宋" w:eastAsia="仿宋" w:cs="仿宋"/>
          <w:color w:val="auto"/>
          <w:sz w:val="24"/>
          <w:highlight w:val="none"/>
          <w:shd w:val="clear" w:color="auto" w:fill="auto"/>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highlight w:val="none"/>
          <w:shd w:val="clear" w:color="auto" w:fill="auto"/>
        </w:rPr>
      </w:pPr>
      <w:r>
        <w:rPr>
          <w:rFonts w:hint="eastAsia" w:ascii="仿宋" w:hAnsi="仿宋" w:eastAsia="仿宋" w:cs="仿宋"/>
          <w:b/>
          <w:color w:val="auto"/>
          <w:sz w:val="24"/>
          <w:highlight w:val="none"/>
          <w:shd w:val="clear" w:color="auto" w:fill="auto"/>
        </w:rPr>
        <w:t>地点（网址）：</w:t>
      </w:r>
      <w:r>
        <w:rPr>
          <w:rFonts w:hint="eastAsia" w:ascii="仿宋" w:hAnsi="仿宋" w:eastAsia="仿宋" w:cs="仿宋"/>
          <w:color w:val="auto"/>
          <w:sz w:val="24"/>
          <w:highlight w:val="none"/>
          <w:shd w:val="clear" w:color="auto" w:fill="auto"/>
          <w:lang w:val="en-US" w:eastAsia="zh-CN"/>
        </w:rPr>
        <w:t>乐</w:t>
      </w:r>
      <w:r>
        <w:rPr>
          <w:rFonts w:hint="eastAsia" w:ascii="仿宋" w:hAnsi="仿宋" w:eastAsia="仿宋" w:cs="仿宋"/>
          <w:color w:val="auto"/>
          <w:sz w:val="24"/>
          <w:highlight w:val="none"/>
          <w:shd w:val="clear" w:color="auto" w:fill="auto"/>
        </w:rPr>
        <w:t>采云平台（https://middle.lecaiyun.com/）</w:t>
      </w:r>
    </w:p>
    <w:p>
      <w:pPr>
        <w:spacing w:line="360" w:lineRule="auto"/>
        <w:ind w:firstLine="482" w:firstLineChars="200"/>
        <w:rPr>
          <w:rFonts w:hint="eastAsia" w:ascii="仿宋" w:hAnsi="仿宋" w:eastAsia="仿宋" w:cs="仿宋"/>
          <w:color w:val="auto"/>
          <w:sz w:val="24"/>
          <w:highlight w:val="none"/>
          <w:shd w:val="clear" w:color="auto" w:fill="auto"/>
        </w:rPr>
      </w:pPr>
      <w:r>
        <w:rPr>
          <w:rFonts w:hint="eastAsia" w:ascii="仿宋" w:hAnsi="仿宋" w:eastAsia="仿宋" w:cs="仿宋"/>
          <w:b/>
          <w:color w:val="auto"/>
          <w:sz w:val="24"/>
          <w:highlight w:val="none"/>
          <w:shd w:val="clear" w:color="auto" w:fill="auto"/>
        </w:rPr>
        <w:t>方式：</w:t>
      </w:r>
      <w:r>
        <w:rPr>
          <w:rFonts w:hint="eastAsia" w:ascii="仿宋" w:hAnsi="仿宋" w:eastAsia="仿宋" w:cs="仿宋"/>
          <w:color w:val="auto"/>
          <w:sz w:val="24"/>
          <w:highlight w:val="none"/>
          <w:shd w:val="clear" w:color="auto" w:fill="auto"/>
        </w:rPr>
        <w:t>供应商登录</w:t>
      </w:r>
      <w:r>
        <w:rPr>
          <w:rFonts w:hint="eastAsia" w:ascii="仿宋" w:hAnsi="仿宋" w:eastAsia="仿宋" w:cs="仿宋"/>
          <w:color w:val="auto"/>
          <w:sz w:val="24"/>
          <w:highlight w:val="none"/>
          <w:shd w:val="clear" w:color="auto" w:fill="auto"/>
          <w:lang w:val="en-US" w:eastAsia="zh-CN"/>
        </w:rPr>
        <w:t>乐</w:t>
      </w:r>
      <w:r>
        <w:rPr>
          <w:rFonts w:hint="eastAsia" w:ascii="仿宋" w:hAnsi="仿宋" w:eastAsia="仿宋" w:cs="仿宋"/>
          <w:color w:val="auto"/>
          <w:sz w:val="24"/>
          <w:highlight w:val="none"/>
          <w:shd w:val="clear" w:color="auto" w:fill="auto"/>
        </w:rPr>
        <w:t>采云平台（https://middle.lecaiyun.com/）在线申请获取采购文件（进入“项目采购”应用，在获取采购文件菜单中选择项目，申请获取采购文件）。</w:t>
      </w:r>
    </w:p>
    <w:p>
      <w:pPr>
        <w:spacing w:line="360" w:lineRule="auto"/>
        <w:ind w:firstLine="482" w:firstLineChars="200"/>
        <w:rPr>
          <w:rFonts w:hint="eastAsia" w:ascii="仿宋" w:hAnsi="仿宋" w:eastAsia="仿宋" w:cs="仿宋"/>
          <w:color w:val="auto"/>
          <w:sz w:val="24"/>
          <w:highlight w:val="none"/>
          <w:shd w:val="clear" w:color="auto" w:fill="auto"/>
        </w:rPr>
      </w:pPr>
      <w:r>
        <w:rPr>
          <w:rFonts w:hint="eastAsia" w:ascii="仿宋" w:hAnsi="仿宋" w:eastAsia="仿宋" w:cs="仿宋"/>
          <w:b/>
          <w:color w:val="auto"/>
          <w:sz w:val="24"/>
          <w:highlight w:val="none"/>
          <w:shd w:val="clear" w:color="auto" w:fill="auto"/>
        </w:rPr>
        <w:t>售价（元）：</w:t>
      </w:r>
      <w:r>
        <w:rPr>
          <w:rFonts w:hint="eastAsia" w:ascii="仿宋" w:hAnsi="仿宋" w:eastAsia="仿宋" w:cs="仿宋"/>
          <w:color w:val="auto"/>
          <w:sz w:val="24"/>
          <w:highlight w:val="none"/>
          <w:shd w:val="clear" w:color="auto" w:fill="auto"/>
        </w:rPr>
        <w:t xml:space="preserve">0 </w:t>
      </w:r>
      <w:r>
        <w:rPr>
          <w:rFonts w:hint="eastAsia" w:ascii="仿宋" w:hAnsi="仿宋" w:eastAsia="仿宋" w:cs="仿宋"/>
          <w:color w:val="auto"/>
          <w:sz w:val="24"/>
          <w:highlight w:val="none"/>
          <w:shd w:val="clear" w:color="auto" w:fill="auto"/>
        </w:rPr>
        <w:tab/>
      </w:r>
    </w:p>
    <w:p>
      <w:pPr>
        <w:spacing w:line="360" w:lineRule="auto"/>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四、提交</w:t>
      </w:r>
      <w:r>
        <w:rPr>
          <w:rFonts w:hint="eastAsia" w:ascii="仿宋" w:hAnsi="仿宋" w:eastAsia="仿宋" w:cs="仿宋"/>
          <w:b/>
          <w:color w:val="auto"/>
          <w:sz w:val="24"/>
          <w:highlight w:val="none"/>
          <w:shd w:val="clear" w:color="auto" w:fill="auto"/>
          <w:lang w:eastAsia="zh-CN"/>
        </w:rPr>
        <w:t>响应文件</w:t>
      </w:r>
      <w:r>
        <w:rPr>
          <w:rFonts w:hint="eastAsia" w:ascii="仿宋" w:hAnsi="仿宋" w:eastAsia="仿宋" w:cs="仿宋"/>
          <w:b/>
          <w:color w:val="auto"/>
          <w:sz w:val="24"/>
          <w:highlight w:val="none"/>
          <w:shd w:val="clear" w:color="auto" w:fill="auto"/>
        </w:rPr>
        <w:t>截止时间、</w:t>
      </w:r>
      <w:r>
        <w:rPr>
          <w:rFonts w:hint="eastAsia" w:ascii="仿宋" w:hAnsi="仿宋" w:eastAsia="仿宋" w:cs="仿宋"/>
          <w:b/>
          <w:color w:val="auto"/>
          <w:sz w:val="24"/>
          <w:highlight w:val="none"/>
          <w:shd w:val="clear" w:color="auto" w:fill="auto"/>
          <w:lang w:eastAsia="zh-CN"/>
        </w:rPr>
        <w:t>交易</w:t>
      </w:r>
      <w:r>
        <w:rPr>
          <w:rFonts w:hint="eastAsia" w:ascii="仿宋" w:hAnsi="仿宋" w:eastAsia="仿宋" w:cs="仿宋"/>
          <w:b/>
          <w:color w:val="auto"/>
          <w:sz w:val="24"/>
          <w:highlight w:val="none"/>
          <w:shd w:val="clear" w:color="auto" w:fill="auto"/>
        </w:rPr>
        <w:t>时间和地点</w:t>
      </w:r>
    </w:p>
    <w:p>
      <w:pPr>
        <w:spacing w:line="360" w:lineRule="auto"/>
        <w:ind w:firstLine="482" w:firstLineChars="200"/>
        <w:rPr>
          <w:rFonts w:hint="eastAsia" w:ascii="仿宋" w:hAnsi="仿宋" w:eastAsia="仿宋" w:cs="仿宋"/>
          <w:color w:val="auto"/>
          <w:sz w:val="24"/>
          <w:highlight w:val="none"/>
          <w:shd w:val="clear" w:color="auto" w:fill="auto"/>
        </w:rPr>
      </w:pPr>
      <w:r>
        <w:rPr>
          <w:rFonts w:hint="eastAsia" w:ascii="仿宋" w:hAnsi="仿宋" w:eastAsia="仿宋" w:cs="仿宋"/>
          <w:b/>
          <w:color w:val="auto"/>
          <w:sz w:val="24"/>
          <w:highlight w:val="none"/>
          <w:shd w:val="clear" w:color="auto" w:fill="auto"/>
        </w:rPr>
        <w:t>提交</w:t>
      </w:r>
      <w:r>
        <w:rPr>
          <w:rFonts w:hint="eastAsia" w:ascii="仿宋" w:hAnsi="仿宋" w:eastAsia="仿宋" w:cs="仿宋"/>
          <w:b/>
          <w:color w:val="auto"/>
          <w:sz w:val="24"/>
          <w:highlight w:val="none"/>
          <w:shd w:val="clear" w:color="auto" w:fill="auto"/>
          <w:lang w:eastAsia="zh-CN"/>
        </w:rPr>
        <w:t>响应文件</w:t>
      </w:r>
      <w:r>
        <w:rPr>
          <w:rFonts w:hint="eastAsia" w:ascii="仿宋" w:hAnsi="仿宋" w:eastAsia="仿宋" w:cs="仿宋"/>
          <w:b/>
          <w:color w:val="auto"/>
          <w:sz w:val="24"/>
          <w:highlight w:val="none"/>
          <w:shd w:val="clear" w:color="auto" w:fill="auto"/>
        </w:rPr>
        <w:t>截止时间：</w:t>
      </w:r>
      <w:r>
        <w:rPr>
          <w:rFonts w:hint="eastAsia" w:ascii="仿宋" w:hAnsi="仿宋" w:eastAsia="仿宋" w:cs="仿宋"/>
          <w:color w:val="auto"/>
          <w:sz w:val="24"/>
          <w:highlight w:val="none"/>
          <w:u w:val="single"/>
          <w:shd w:val="clear" w:color="auto" w:fill="auto"/>
        </w:rPr>
        <w:t>202</w:t>
      </w:r>
      <w:r>
        <w:rPr>
          <w:rFonts w:hint="eastAsia" w:ascii="仿宋" w:hAnsi="仿宋" w:eastAsia="仿宋" w:cs="仿宋"/>
          <w:color w:val="auto"/>
          <w:sz w:val="24"/>
          <w:highlight w:val="none"/>
          <w:u w:val="single"/>
          <w:shd w:val="clear" w:color="auto" w:fill="auto"/>
          <w:lang w:val="en-US" w:eastAsia="zh-CN"/>
        </w:rPr>
        <w:t>3</w:t>
      </w:r>
      <w:r>
        <w:rPr>
          <w:rFonts w:hint="eastAsia" w:ascii="仿宋" w:hAnsi="仿宋" w:eastAsia="仿宋" w:cs="仿宋"/>
          <w:color w:val="auto"/>
          <w:sz w:val="24"/>
          <w:highlight w:val="none"/>
          <w:u w:val="single"/>
          <w:shd w:val="clear" w:color="auto" w:fill="auto"/>
        </w:rPr>
        <w:t>年</w:t>
      </w:r>
      <w:r>
        <w:rPr>
          <w:rFonts w:hint="eastAsia" w:ascii="仿宋" w:hAnsi="仿宋" w:eastAsia="仿宋" w:cs="仿宋"/>
          <w:color w:val="auto"/>
          <w:sz w:val="24"/>
          <w:highlight w:val="none"/>
          <w:u w:val="single"/>
          <w:shd w:val="clear" w:color="auto" w:fill="auto"/>
          <w:lang w:val="en-US" w:eastAsia="zh-CN"/>
        </w:rPr>
        <w:t xml:space="preserve"> 05</w:t>
      </w:r>
      <w:r>
        <w:rPr>
          <w:rFonts w:hint="eastAsia" w:ascii="仿宋" w:hAnsi="仿宋" w:eastAsia="仿宋" w:cs="仿宋"/>
          <w:color w:val="auto"/>
          <w:sz w:val="24"/>
          <w:highlight w:val="none"/>
          <w:u w:val="single"/>
          <w:shd w:val="clear" w:color="auto" w:fill="auto"/>
        </w:rPr>
        <w:t>月</w:t>
      </w:r>
      <w:r>
        <w:rPr>
          <w:rFonts w:hint="eastAsia" w:ascii="仿宋" w:hAnsi="仿宋" w:eastAsia="仿宋" w:cs="仿宋"/>
          <w:color w:val="auto"/>
          <w:sz w:val="24"/>
          <w:highlight w:val="none"/>
          <w:u w:val="single"/>
          <w:shd w:val="clear" w:color="auto" w:fill="auto"/>
          <w:lang w:val="en-US" w:eastAsia="zh-CN"/>
        </w:rPr>
        <w:t xml:space="preserve">23 </w:t>
      </w:r>
      <w:r>
        <w:rPr>
          <w:rFonts w:hint="eastAsia" w:ascii="仿宋" w:hAnsi="仿宋" w:eastAsia="仿宋" w:cs="仿宋"/>
          <w:color w:val="auto"/>
          <w:sz w:val="24"/>
          <w:highlight w:val="none"/>
          <w:u w:val="single"/>
          <w:shd w:val="clear" w:color="auto" w:fill="auto"/>
        </w:rPr>
        <w:t>日</w:t>
      </w:r>
      <w:r>
        <w:rPr>
          <w:rFonts w:hint="eastAsia" w:ascii="仿宋" w:hAnsi="仿宋" w:eastAsia="仿宋" w:cs="仿宋"/>
          <w:color w:val="auto"/>
          <w:sz w:val="24"/>
          <w:highlight w:val="none"/>
          <w:u w:val="single"/>
          <w:shd w:val="clear" w:color="auto" w:fill="auto"/>
          <w:lang w:val="en-US" w:eastAsia="zh-CN"/>
        </w:rPr>
        <w:t>14</w:t>
      </w:r>
      <w:r>
        <w:rPr>
          <w:rFonts w:hint="eastAsia" w:ascii="仿宋" w:hAnsi="仿宋" w:eastAsia="仿宋" w:cs="仿宋"/>
          <w:color w:val="auto"/>
          <w:sz w:val="24"/>
          <w:highlight w:val="none"/>
          <w:u w:val="single"/>
          <w:shd w:val="clear" w:color="auto" w:fill="auto"/>
        </w:rPr>
        <w:t>点</w:t>
      </w:r>
      <w:r>
        <w:rPr>
          <w:rFonts w:hint="eastAsia" w:ascii="仿宋" w:hAnsi="仿宋" w:eastAsia="仿宋" w:cs="仿宋"/>
          <w:color w:val="auto"/>
          <w:sz w:val="24"/>
          <w:highlight w:val="none"/>
          <w:u w:val="single"/>
          <w:shd w:val="clear" w:color="auto" w:fill="auto"/>
          <w:lang w:val="en-US" w:eastAsia="zh-CN"/>
        </w:rPr>
        <w:t>00</w:t>
      </w:r>
      <w:r>
        <w:rPr>
          <w:rFonts w:hint="eastAsia" w:ascii="仿宋" w:hAnsi="仿宋" w:eastAsia="仿宋" w:cs="仿宋"/>
          <w:color w:val="auto"/>
          <w:sz w:val="24"/>
          <w:highlight w:val="none"/>
          <w:u w:val="single"/>
          <w:shd w:val="clear" w:color="auto" w:fill="auto"/>
        </w:rPr>
        <w:t>分</w:t>
      </w:r>
      <w:r>
        <w:rPr>
          <w:rFonts w:hint="eastAsia" w:ascii="仿宋" w:hAnsi="仿宋" w:eastAsia="仿宋" w:cs="仿宋"/>
          <w:color w:val="auto"/>
          <w:sz w:val="24"/>
          <w:highlight w:val="none"/>
          <w:shd w:val="clear" w:color="auto" w:fill="auto"/>
        </w:rPr>
        <w:t>（北京时间）</w:t>
      </w:r>
    </w:p>
    <w:p>
      <w:pPr>
        <w:spacing w:line="360" w:lineRule="auto"/>
        <w:ind w:firstLine="482" w:firstLineChars="200"/>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lang w:eastAsia="zh-CN"/>
        </w:rPr>
        <w:t>响应</w:t>
      </w:r>
      <w:r>
        <w:rPr>
          <w:rFonts w:hint="eastAsia" w:ascii="仿宋" w:hAnsi="仿宋" w:eastAsia="仿宋" w:cs="仿宋"/>
          <w:b/>
          <w:color w:val="auto"/>
          <w:sz w:val="24"/>
          <w:highlight w:val="none"/>
          <w:shd w:val="clear" w:color="auto" w:fill="auto"/>
        </w:rPr>
        <w:t>地点（网址）：</w:t>
      </w:r>
      <w:r>
        <w:rPr>
          <w:rFonts w:hint="eastAsia" w:ascii="仿宋" w:hAnsi="仿宋" w:eastAsia="仿宋" w:cs="仿宋"/>
          <w:color w:val="auto"/>
          <w:sz w:val="24"/>
          <w:highlight w:val="none"/>
          <w:shd w:val="clear" w:color="auto" w:fill="auto"/>
          <w:lang w:val="en-US" w:eastAsia="zh-CN"/>
        </w:rPr>
        <w:t>乐</w:t>
      </w:r>
      <w:r>
        <w:rPr>
          <w:rFonts w:hint="eastAsia" w:ascii="仿宋" w:hAnsi="仿宋" w:eastAsia="仿宋" w:cs="仿宋"/>
          <w:color w:val="auto"/>
          <w:sz w:val="24"/>
          <w:highlight w:val="none"/>
          <w:shd w:val="clear" w:color="auto" w:fill="auto"/>
        </w:rPr>
        <w:t>采云平台（https://middle.lecaiyun.com/）</w:t>
      </w:r>
    </w:p>
    <w:p>
      <w:pPr>
        <w:spacing w:line="360" w:lineRule="auto"/>
        <w:ind w:firstLine="482" w:firstLineChars="200"/>
        <w:rPr>
          <w:rFonts w:hint="eastAsia" w:ascii="仿宋" w:hAnsi="仿宋" w:eastAsia="仿宋" w:cs="仿宋"/>
          <w:bCs/>
          <w:color w:val="auto"/>
          <w:sz w:val="24"/>
          <w:highlight w:val="none"/>
          <w:u w:val="single"/>
          <w:shd w:val="clear" w:color="auto" w:fill="auto"/>
        </w:rPr>
      </w:pPr>
      <w:r>
        <w:rPr>
          <w:rFonts w:hint="eastAsia" w:ascii="仿宋" w:hAnsi="仿宋" w:eastAsia="仿宋" w:cs="仿宋"/>
          <w:b/>
          <w:color w:val="auto"/>
          <w:sz w:val="24"/>
          <w:highlight w:val="none"/>
          <w:shd w:val="clear" w:color="auto" w:fill="auto"/>
          <w:lang w:eastAsia="zh-CN"/>
        </w:rPr>
        <w:t>交易</w:t>
      </w:r>
      <w:r>
        <w:rPr>
          <w:rFonts w:hint="eastAsia" w:ascii="仿宋" w:hAnsi="仿宋" w:eastAsia="仿宋" w:cs="仿宋"/>
          <w:b/>
          <w:color w:val="auto"/>
          <w:sz w:val="24"/>
          <w:highlight w:val="none"/>
          <w:shd w:val="clear" w:color="auto" w:fill="auto"/>
        </w:rPr>
        <w:t>时间：</w:t>
      </w:r>
      <w:r>
        <w:rPr>
          <w:rFonts w:hint="eastAsia" w:ascii="仿宋" w:hAnsi="仿宋" w:eastAsia="仿宋" w:cs="仿宋"/>
          <w:color w:val="auto"/>
          <w:sz w:val="24"/>
          <w:highlight w:val="none"/>
          <w:u w:val="single"/>
          <w:shd w:val="clear" w:color="auto" w:fill="auto"/>
        </w:rPr>
        <w:t>202</w:t>
      </w:r>
      <w:r>
        <w:rPr>
          <w:rFonts w:hint="eastAsia" w:ascii="仿宋" w:hAnsi="仿宋" w:eastAsia="仿宋" w:cs="仿宋"/>
          <w:color w:val="auto"/>
          <w:sz w:val="24"/>
          <w:highlight w:val="none"/>
          <w:u w:val="single"/>
          <w:shd w:val="clear" w:color="auto" w:fill="auto"/>
          <w:lang w:val="en-US" w:eastAsia="zh-CN"/>
        </w:rPr>
        <w:t>3</w:t>
      </w:r>
      <w:r>
        <w:rPr>
          <w:rFonts w:hint="eastAsia" w:ascii="仿宋" w:hAnsi="仿宋" w:eastAsia="仿宋" w:cs="仿宋"/>
          <w:color w:val="auto"/>
          <w:sz w:val="24"/>
          <w:highlight w:val="none"/>
          <w:u w:val="single"/>
          <w:shd w:val="clear" w:color="auto" w:fill="auto"/>
        </w:rPr>
        <w:t>年</w:t>
      </w:r>
      <w:r>
        <w:rPr>
          <w:rFonts w:hint="eastAsia" w:ascii="仿宋" w:hAnsi="仿宋" w:eastAsia="仿宋" w:cs="仿宋"/>
          <w:color w:val="auto"/>
          <w:sz w:val="24"/>
          <w:highlight w:val="none"/>
          <w:u w:val="single"/>
          <w:shd w:val="clear" w:color="auto" w:fill="auto"/>
          <w:lang w:val="en-US" w:eastAsia="zh-CN"/>
        </w:rPr>
        <w:t xml:space="preserve">05 </w:t>
      </w:r>
      <w:r>
        <w:rPr>
          <w:rFonts w:hint="eastAsia" w:ascii="仿宋" w:hAnsi="仿宋" w:eastAsia="仿宋" w:cs="仿宋"/>
          <w:color w:val="auto"/>
          <w:sz w:val="24"/>
          <w:highlight w:val="none"/>
          <w:u w:val="single"/>
          <w:shd w:val="clear" w:color="auto" w:fill="auto"/>
        </w:rPr>
        <w:t>月</w:t>
      </w:r>
      <w:r>
        <w:rPr>
          <w:rFonts w:hint="eastAsia" w:ascii="仿宋" w:hAnsi="仿宋" w:eastAsia="仿宋" w:cs="仿宋"/>
          <w:color w:val="auto"/>
          <w:sz w:val="24"/>
          <w:highlight w:val="none"/>
          <w:u w:val="single"/>
          <w:shd w:val="clear" w:color="auto" w:fill="auto"/>
          <w:lang w:val="en-US" w:eastAsia="zh-CN"/>
        </w:rPr>
        <w:t xml:space="preserve">23 </w:t>
      </w:r>
      <w:r>
        <w:rPr>
          <w:rFonts w:hint="eastAsia" w:ascii="仿宋" w:hAnsi="仿宋" w:eastAsia="仿宋" w:cs="仿宋"/>
          <w:color w:val="auto"/>
          <w:sz w:val="24"/>
          <w:highlight w:val="none"/>
          <w:u w:val="single"/>
          <w:shd w:val="clear" w:color="auto" w:fill="auto"/>
        </w:rPr>
        <w:t>日</w:t>
      </w:r>
      <w:r>
        <w:rPr>
          <w:rFonts w:hint="eastAsia" w:ascii="仿宋" w:hAnsi="仿宋" w:eastAsia="仿宋" w:cs="仿宋"/>
          <w:color w:val="auto"/>
          <w:sz w:val="24"/>
          <w:highlight w:val="none"/>
          <w:u w:val="single"/>
          <w:shd w:val="clear" w:color="auto" w:fill="auto"/>
          <w:lang w:val="en-US" w:eastAsia="zh-CN"/>
        </w:rPr>
        <w:t>14</w:t>
      </w:r>
      <w:r>
        <w:rPr>
          <w:rFonts w:hint="eastAsia" w:ascii="仿宋" w:hAnsi="仿宋" w:eastAsia="仿宋" w:cs="仿宋"/>
          <w:color w:val="auto"/>
          <w:sz w:val="24"/>
          <w:highlight w:val="none"/>
          <w:u w:val="single"/>
          <w:shd w:val="clear" w:color="auto" w:fill="auto"/>
        </w:rPr>
        <w:t>点</w:t>
      </w:r>
      <w:r>
        <w:rPr>
          <w:rFonts w:hint="eastAsia" w:ascii="仿宋" w:hAnsi="仿宋" w:eastAsia="仿宋" w:cs="仿宋"/>
          <w:color w:val="auto"/>
          <w:sz w:val="24"/>
          <w:highlight w:val="none"/>
          <w:u w:val="single"/>
          <w:shd w:val="clear" w:color="auto" w:fill="auto"/>
          <w:lang w:val="en-US" w:eastAsia="zh-CN"/>
        </w:rPr>
        <w:t>00</w:t>
      </w:r>
      <w:r>
        <w:rPr>
          <w:rFonts w:hint="eastAsia" w:ascii="仿宋" w:hAnsi="仿宋" w:eastAsia="仿宋" w:cs="仿宋"/>
          <w:color w:val="auto"/>
          <w:sz w:val="24"/>
          <w:highlight w:val="none"/>
          <w:u w:val="single"/>
          <w:shd w:val="clear" w:color="auto" w:fill="auto"/>
        </w:rPr>
        <w:t>分</w:t>
      </w:r>
    </w:p>
    <w:p>
      <w:pPr>
        <w:spacing w:line="360" w:lineRule="auto"/>
        <w:ind w:firstLine="482" w:firstLineChars="200"/>
        <w:rPr>
          <w:rFonts w:hint="eastAsia" w:ascii="仿宋" w:hAnsi="仿宋" w:eastAsia="仿宋" w:cs="仿宋"/>
          <w:color w:val="auto"/>
          <w:sz w:val="24"/>
          <w:highlight w:val="none"/>
          <w:shd w:val="clear" w:color="auto" w:fill="auto"/>
        </w:rPr>
      </w:pPr>
      <w:r>
        <w:rPr>
          <w:rFonts w:hint="eastAsia" w:ascii="仿宋" w:hAnsi="仿宋" w:eastAsia="仿宋" w:cs="仿宋"/>
          <w:b/>
          <w:color w:val="auto"/>
          <w:sz w:val="24"/>
          <w:highlight w:val="none"/>
          <w:shd w:val="clear" w:color="auto" w:fill="auto"/>
          <w:lang w:eastAsia="zh-CN"/>
        </w:rPr>
        <w:t>交易</w:t>
      </w:r>
      <w:r>
        <w:rPr>
          <w:rFonts w:hint="eastAsia" w:ascii="仿宋" w:hAnsi="仿宋" w:eastAsia="仿宋" w:cs="仿宋"/>
          <w:b/>
          <w:color w:val="auto"/>
          <w:sz w:val="24"/>
          <w:highlight w:val="none"/>
          <w:shd w:val="clear" w:color="auto" w:fill="auto"/>
        </w:rPr>
        <w:t>地点（网址）：</w:t>
      </w:r>
      <w:r>
        <w:rPr>
          <w:rFonts w:hint="eastAsia" w:ascii="仿宋" w:hAnsi="仿宋" w:eastAsia="仿宋" w:cs="仿宋"/>
          <w:color w:val="auto"/>
          <w:sz w:val="24"/>
          <w:highlight w:val="none"/>
          <w:shd w:val="clear" w:color="auto" w:fill="auto"/>
          <w:lang w:val="en-US" w:eastAsia="zh-CN"/>
        </w:rPr>
        <w:t>乐</w:t>
      </w:r>
      <w:r>
        <w:rPr>
          <w:rFonts w:hint="eastAsia" w:ascii="仿宋" w:hAnsi="仿宋" w:eastAsia="仿宋" w:cs="仿宋"/>
          <w:color w:val="auto"/>
          <w:sz w:val="24"/>
          <w:highlight w:val="none"/>
          <w:shd w:val="clear" w:color="auto" w:fill="auto"/>
        </w:rPr>
        <w:t>采云平台（https://middle.lecaiyun.com/）</w:t>
      </w:r>
    </w:p>
    <w:p>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b/>
          <w:color w:val="auto"/>
          <w:sz w:val="24"/>
          <w:highlight w:val="none"/>
          <w:shd w:val="clear" w:color="auto" w:fill="auto"/>
        </w:rPr>
        <w:t xml:space="preserve">五、公告期限 </w:t>
      </w:r>
    </w:p>
    <w:p>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自本公告发布之日起5个工作日。</w:t>
      </w:r>
    </w:p>
    <w:p>
      <w:pPr>
        <w:spacing w:line="360" w:lineRule="auto"/>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六、其他补充事宜</w:t>
      </w:r>
    </w:p>
    <w:p>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1.供应商认为</w:t>
      </w:r>
      <w:r>
        <w:rPr>
          <w:rFonts w:hint="eastAsia" w:ascii="仿宋" w:hAnsi="仿宋" w:eastAsia="仿宋" w:cs="仿宋"/>
          <w:color w:val="auto"/>
          <w:sz w:val="24"/>
          <w:highlight w:val="none"/>
          <w:shd w:val="clear" w:color="auto" w:fill="auto"/>
          <w:lang w:eastAsia="zh-CN"/>
        </w:rPr>
        <w:t>交易文件</w:t>
      </w:r>
      <w:r>
        <w:rPr>
          <w:rFonts w:hint="eastAsia" w:ascii="仿宋" w:hAnsi="仿宋" w:eastAsia="仿宋" w:cs="仿宋"/>
          <w:color w:val="auto"/>
          <w:sz w:val="24"/>
          <w:highlight w:val="none"/>
          <w:shd w:val="clear" w:color="auto" w:fill="auto"/>
        </w:rPr>
        <w:t>使自己的权益受到损害的，可以自获取</w:t>
      </w:r>
      <w:r>
        <w:rPr>
          <w:rFonts w:hint="eastAsia" w:ascii="仿宋" w:hAnsi="仿宋" w:eastAsia="仿宋" w:cs="仿宋"/>
          <w:color w:val="auto"/>
          <w:sz w:val="24"/>
          <w:highlight w:val="none"/>
          <w:shd w:val="clear" w:color="auto" w:fill="auto"/>
          <w:lang w:eastAsia="zh-CN"/>
        </w:rPr>
        <w:t>交易文件</w:t>
      </w:r>
      <w:r>
        <w:rPr>
          <w:rFonts w:hint="eastAsia" w:ascii="仿宋" w:hAnsi="仿宋" w:eastAsia="仿宋" w:cs="仿宋"/>
          <w:color w:val="auto"/>
          <w:sz w:val="24"/>
          <w:highlight w:val="none"/>
          <w:shd w:val="clear" w:color="auto" w:fill="auto"/>
        </w:rPr>
        <w:t>之日或者</w:t>
      </w:r>
      <w:r>
        <w:rPr>
          <w:rFonts w:hint="eastAsia" w:ascii="仿宋" w:hAnsi="仿宋" w:eastAsia="仿宋" w:cs="仿宋"/>
          <w:color w:val="auto"/>
          <w:sz w:val="24"/>
          <w:highlight w:val="none"/>
          <w:shd w:val="clear" w:color="auto" w:fill="auto"/>
          <w:lang w:eastAsia="zh-CN"/>
        </w:rPr>
        <w:t>交易文件</w:t>
      </w:r>
      <w:r>
        <w:rPr>
          <w:rFonts w:hint="eastAsia" w:ascii="仿宋" w:hAnsi="仿宋" w:eastAsia="仿宋" w:cs="仿宋"/>
          <w:color w:val="auto"/>
          <w:sz w:val="24"/>
          <w:highlight w:val="none"/>
          <w:shd w:val="clear" w:color="auto" w:fill="auto"/>
        </w:rPr>
        <w:t>公告期限届满之日（公告期限届满后获取</w:t>
      </w:r>
      <w:r>
        <w:rPr>
          <w:rFonts w:hint="eastAsia" w:ascii="仿宋" w:hAnsi="仿宋" w:eastAsia="仿宋" w:cs="仿宋"/>
          <w:color w:val="auto"/>
          <w:sz w:val="24"/>
          <w:highlight w:val="none"/>
          <w:shd w:val="clear" w:color="auto" w:fill="auto"/>
          <w:lang w:eastAsia="zh-CN"/>
        </w:rPr>
        <w:t>交易文件</w:t>
      </w:r>
      <w:r>
        <w:rPr>
          <w:rFonts w:hint="eastAsia" w:ascii="仿宋" w:hAnsi="仿宋" w:eastAsia="仿宋" w:cs="仿宋"/>
          <w:color w:val="auto"/>
          <w:sz w:val="24"/>
          <w:highlight w:val="none"/>
          <w:shd w:val="clear" w:color="auto" w:fill="auto"/>
        </w:rPr>
        <w:t>的，以公告期限届满之日为准）起7个工作日内，以书面形式向</w:t>
      </w:r>
      <w:r>
        <w:rPr>
          <w:rFonts w:hint="eastAsia" w:ascii="仿宋" w:hAnsi="仿宋" w:eastAsia="仿宋" w:cs="仿宋"/>
          <w:color w:val="auto"/>
          <w:sz w:val="24"/>
          <w:highlight w:val="none"/>
          <w:shd w:val="clear" w:color="auto" w:fill="auto"/>
          <w:lang w:eastAsia="zh-CN"/>
        </w:rPr>
        <w:t>业主</w:t>
      </w:r>
      <w:r>
        <w:rPr>
          <w:rFonts w:hint="eastAsia" w:ascii="仿宋" w:hAnsi="仿宋" w:eastAsia="仿宋" w:cs="仿宋"/>
          <w:color w:val="auto"/>
          <w:sz w:val="24"/>
          <w:highlight w:val="none"/>
          <w:shd w:val="clear" w:color="auto" w:fill="auto"/>
        </w:rPr>
        <w:t>和采购代理机构提出质疑。质疑供应商对</w:t>
      </w:r>
      <w:r>
        <w:rPr>
          <w:rFonts w:hint="eastAsia" w:ascii="仿宋" w:hAnsi="仿宋" w:eastAsia="仿宋" w:cs="仿宋"/>
          <w:color w:val="auto"/>
          <w:sz w:val="24"/>
          <w:highlight w:val="none"/>
          <w:shd w:val="clear" w:color="auto" w:fill="auto"/>
          <w:lang w:eastAsia="zh-CN"/>
        </w:rPr>
        <w:t>业主</w:t>
      </w:r>
      <w:r>
        <w:rPr>
          <w:rFonts w:hint="eastAsia" w:ascii="仿宋" w:hAnsi="仿宋" w:eastAsia="仿宋" w:cs="仿宋"/>
          <w:color w:val="auto"/>
          <w:sz w:val="24"/>
          <w:highlight w:val="none"/>
          <w:shd w:val="clear" w:color="auto" w:fill="auto"/>
        </w:rPr>
        <w:t>、采购代理机构的答复不满意或者</w:t>
      </w:r>
      <w:r>
        <w:rPr>
          <w:rFonts w:hint="eastAsia" w:ascii="仿宋" w:hAnsi="仿宋" w:eastAsia="仿宋" w:cs="仿宋"/>
          <w:color w:val="auto"/>
          <w:sz w:val="24"/>
          <w:highlight w:val="none"/>
          <w:shd w:val="clear" w:color="auto" w:fill="auto"/>
          <w:lang w:eastAsia="zh-CN"/>
        </w:rPr>
        <w:t>业主</w:t>
      </w:r>
      <w:r>
        <w:rPr>
          <w:rFonts w:hint="eastAsia" w:ascii="仿宋" w:hAnsi="仿宋" w:eastAsia="仿宋" w:cs="仿宋"/>
          <w:color w:val="auto"/>
          <w:sz w:val="24"/>
          <w:highlight w:val="none"/>
          <w:shd w:val="clear" w:color="auto" w:fill="auto"/>
        </w:rPr>
        <w:t>、采购代理机构未在规定的时间内作出答复的，可以在答复期满后十五个工作日内向同级政府采购监督管理部门投诉。质疑函范本、投诉书范本请到浙江政府采购网下载专区下载。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2.其他事项：（1）需要落实的政府采购政策。（2）电子招投标的说明：①电子招投标：本项目以数据电文形式，依托“</w:t>
      </w:r>
      <w:r>
        <w:rPr>
          <w:rFonts w:hint="eastAsia" w:ascii="仿宋" w:hAnsi="仿宋" w:eastAsia="仿宋" w:cs="仿宋"/>
          <w:color w:val="auto"/>
          <w:sz w:val="24"/>
          <w:highlight w:val="none"/>
          <w:shd w:val="clear" w:color="auto" w:fill="auto"/>
          <w:lang w:val="en-US" w:eastAsia="zh-CN"/>
        </w:rPr>
        <w:t>乐</w:t>
      </w:r>
      <w:r>
        <w:rPr>
          <w:rFonts w:hint="eastAsia" w:ascii="仿宋" w:hAnsi="仿宋" w:eastAsia="仿宋" w:cs="仿宋"/>
          <w:color w:val="auto"/>
          <w:sz w:val="24"/>
          <w:highlight w:val="none"/>
          <w:shd w:val="clear" w:color="auto" w:fill="auto"/>
        </w:rPr>
        <w:t>采云平台（https://middle.lecaiyun.com/）”进行</w:t>
      </w:r>
      <w:r>
        <w:rPr>
          <w:rFonts w:hint="eastAsia" w:ascii="仿宋" w:hAnsi="仿宋" w:eastAsia="仿宋" w:cs="仿宋"/>
          <w:color w:val="auto"/>
          <w:sz w:val="24"/>
          <w:highlight w:val="none"/>
          <w:shd w:val="clear" w:color="auto" w:fill="auto"/>
          <w:lang w:eastAsia="zh-CN"/>
        </w:rPr>
        <w:t>交易</w:t>
      </w:r>
      <w:r>
        <w:rPr>
          <w:rFonts w:hint="eastAsia" w:ascii="仿宋" w:hAnsi="仿宋" w:eastAsia="仿宋" w:cs="仿宋"/>
          <w:color w:val="auto"/>
          <w:sz w:val="24"/>
          <w:highlight w:val="none"/>
          <w:shd w:val="clear" w:color="auto" w:fill="auto"/>
        </w:rPr>
        <w:t>活动，不接受纸质</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；②</w:t>
      </w:r>
      <w:r>
        <w:rPr>
          <w:rFonts w:hint="eastAsia" w:ascii="仿宋" w:hAnsi="仿宋" w:eastAsia="仿宋" w:cs="仿宋"/>
          <w:color w:val="auto"/>
          <w:sz w:val="24"/>
          <w:highlight w:val="none"/>
          <w:shd w:val="clear" w:color="auto" w:fill="auto"/>
          <w:lang w:eastAsia="zh-CN"/>
        </w:rPr>
        <w:t>响应</w:t>
      </w:r>
      <w:r>
        <w:rPr>
          <w:rFonts w:hint="eastAsia" w:ascii="仿宋" w:hAnsi="仿宋" w:eastAsia="仿宋" w:cs="仿宋"/>
          <w:color w:val="auto"/>
          <w:sz w:val="24"/>
          <w:highlight w:val="none"/>
          <w:shd w:val="clear" w:color="auto" w:fill="auto"/>
        </w:rPr>
        <w:t>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w:t>
      </w:r>
      <w:r>
        <w:rPr>
          <w:rFonts w:hint="eastAsia" w:ascii="仿宋" w:hAnsi="仿宋" w:eastAsia="仿宋" w:cs="仿宋"/>
          <w:color w:val="auto"/>
          <w:sz w:val="24"/>
          <w:highlight w:val="none"/>
          <w:shd w:val="clear" w:color="auto" w:fill="auto"/>
          <w:lang w:eastAsia="zh-CN"/>
        </w:rPr>
        <w:t>交易文件</w:t>
      </w:r>
      <w:r>
        <w:rPr>
          <w:rFonts w:hint="eastAsia" w:ascii="仿宋" w:hAnsi="仿宋" w:eastAsia="仿宋" w:cs="仿宋"/>
          <w:color w:val="auto"/>
          <w:sz w:val="24"/>
          <w:highlight w:val="none"/>
          <w:shd w:val="clear" w:color="auto" w:fill="auto"/>
        </w:rPr>
        <w:t>的获取：使用账号登录或者使用CA登录政采云平台；进入“项目采购”应用，在获取采购文件菜单中选择项目，获取</w:t>
      </w:r>
      <w:r>
        <w:rPr>
          <w:rFonts w:hint="eastAsia" w:ascii="仿宋" w:hAnsi="仿宋" w:eastAsia="仿宋" w:cs="仿宋"/>
          <w:color w:val="auto"/>
          <w:sz w:val="24"/>
          <w:highlight w:val="none"/>
          <w:shd w:val="clear" w:color="auto" w:fill="auto"/>
          <w:lang w:eastAsia="zh-CN"/>
        </w:rPr>
        <w:t>交易文件</w:t>
      </w:r>
      <w:r>
        <w:rPr>
          <w:rFonts w:hint="eastAsia" w:ascii="仿宋" w:hAnsi="仿宋" w:eastAsia="仿宋" w:cs="仿宋"/>
          <w:color w:val="auto"/>
          <w:sz w:val="24"/>
          <w:highlight w:val="none"/>
          <w:shd w:val="clear" w:color="auto" w:fill="auto"/>
        </w:rPr>
        <w:t>；④</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的制作：在“政采云电子交易客户端”中完成“填写基本信息”、“导入</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”、“标书关联”、“标书检查”、“电子签名”、“生成电子标书”等操作；⑤</w:t>
      </w:r>
      <w:r>
        <w:rPr>
          <w:rFonts w:hint="eastAsia" w:ascii="仿宋" w:hAnsi="仿宋" w:eastAsia="仿宋" w:cs="仿宋"/>
          <w:color w:val="auto"/>
          <w:sz w:val="24"/>
          <w:highlight w:val="none"/>
          <w:shd w:val="clear" w:color="auto" w:fill="auto"/>
          <w:lang w:eastAsia="zh-CN"/>
        </w:rPr>
        <w:t>业主</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eastAsia="zh-CN"/>
        </w:rPr>
        <w:t>代理机构</w:t>
      </w:r>
      <w:r>
        <w:rPr>
          <w:rFonts w:hint="eastAsia" w:ascii="仿宋" w:hAnsi="仿宋" w:eastAsia="仿宋" w:cs="仿宋"/>
          <w:color w:val="auto"/>
          <w:sz w:val="24"/>
          <w:highlight w:val="none"/>
          <w:shd w:val="clear" w:color="auto" w:fill="auto"/>
        </w:rPr>
        <w:t>将依托政采云平台完成本项目的电子交易活动，平台不接受未按上述方式获取</w:t>
      </w:r>
      <w:r>
        <w:rPr>
          <w:rFonts w:hint="eastAsia" w:ascii="仿宋" w:hAnsi="仿宋" w:eastAsia="仿宋" w:cs="仿宋"/>
          <w:color w:val="auto"/>
          <w:sz w:val="24"/>
          <w:highlight w:val="none"/>
          <w:shd w:val="clear" w:color="auto" w:fill="auto"/>
          <w:lang w:eastAsia="zh-CN"/>
        </w:rPr>
        <w:t>交易文件</w:t>
      </w:r>
      <w:r>
        <w:rPr>
          <w:rFonts w:hint="eastAsia" w:ascii="仿宋" w:hAnsi="仿宋" w:eastAsia="仿宋" w:cs="仿宋"/>
          <w:color w:val="auto"/>
          <w:sz w:val="24"/>
          <w:highlight w:val="none"/>
          <w:shd w:val="clear" w:color="auto" w:fill="auto"/>
        </w:rPr>
        <w:t>的供应商进行投标活动； ⑥对未按上述方式获取</w:t>
      </w:r>
      <w:r>
        <w:rPr>
          <w:rFonts w:hint="eastAsia" w:ascii="仿宋" w:hAnsi="仿宋" w:eastAsia="仿宋" w:cs="仿宋"/>
          <w:color w:val="auto"/>
          <w:sz w:val="24"/>
          <w:highlight w:val="none"/>
          <w:shd w:val="clear" w:color="auto" w:fill="auto"/>
          <w:lang w:eastAsia="zh-CN"/>
        </w:rPr>
        <w:t>交易文件</w:t>
      </w:r>
      <w:r>
        <w:rPr>
          <w:rFonts w:hint="eastAsia" w:ascii="仿宋" w:hAnsi="仿宋" w:eastAsia="仿宋" w:cs="仿宋"/>
          <w:color w:val="auto"/>
          <w:sz w:val="24"/>
          <w:highlight w:val="none"/>
          <w:shd w:val="clear" w:color="auto" w:fill="auto"/>
        </w:rPr>
        <w:t>的供应商对该文件提出的质疑，</w:t>
      </w:r>
      <w:r>
        <w:rPr>
          <w:rFonts w:hint="eastAsia" w:ascii="仿宋" w:hAnsi="仿宋" w:eastAsia="仿宋" w:cs="仿宋"/>
          <w:color w:val="auto"/>
          <w:sz w:val="24"/>
          <w:highlight w:val="none"/>
          <w:shd w:val="clear" w:color="auto" w:fill="auto"/>
          <w:lang w:eastAsia="zh-CN"/>
        </w:rPr>
        <w:t>业主</w:t>
      </w:r>
      <w:r>
        <w:rPr>
          <w:rFonts w:hint="eastAsia" w:ascii="仿宋" w:hAnsi="仿宋" w:eastAsia="仿宋" w:cs="仿宋"/>
          <w:color w:val="auto"/>
          <w:sz w:val="24"/>
          <w:highlight w:val="none"/>
          <w:shd w:val="clear" w:color="auto" w:fill="auto"/>
        </w:rPr>
        <w:t>或采购代理机构将不予处理；⑦不提供</w:t>
      </w:r>
      <w:r>
        <w:rPr>
          <w:rFonts w:hint="eastAsia" w:ascii="仿宋" w:hAnsi="仿宋" w:eastAsia="仿宋" w:cs="仿宋"/>
          <w:color w:val="auto"/>
          <w:sz w:val="24"/>
          <w:highlight w:val="none"/>
          <w:shd w:val="clear" w:color="auto" w:fill="auto"/>
          <w:lang w:eastAsia="zh-CN"/>
        </w:rPr>
        <w:t>交易文件</w:t>
      </w:r>
      <w:r>
        <w:rPr>
          <w:rFonts w:hint="eastAsia" w:ascii="仿宋" w:hAnsi="仿宋" w:eastAsia="仿宋" w:cs="仿宋"/>
          <w:color w:val="auto"/>
          <w:sz w:val="24"/>
          <w:highlight w:val="none"/>
          <w:shd w:val="clear" w:color="auto" w:fill="auto"/>
        </w:rPr>
        <w:t>纸质版；⑧</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的传输递交：</w:t>
      </w:r>
      <w:r>
        <w:rPr>
          <w:rFonts w:hint="eastAsia" w:ascii="仿宋" w:hAnsi="仿宋" w:eastAsia="仿宋" w:cs="仿宋"/>
          <w:color w:val="auto"/>
          <w:sz w:val="24"/>
          <w:highlight w:val="none"/>
          <w:shd w:val="clear" w:color="auto" w:fill="auto"/>
          <w:lang w:eastAsia="zh-CN"/>
        </w:rPr>
        <w:t>响应人</w:t>
      </w:r>
      <w:r>
        <w:rPr>
          <w:rFonts w:hint="eastAsia" w:ascii="仿宋" w:hAnsi="仿宋" w:eastAsia="仿宋" w:cs="仿宋"/>
          <w:color w:val="auto"/>
          <w:sz w:val="24"/>
          <w:highlight w:val="none"/>
          <w:shd w:val="clear" w:color="auto" w:fill="auto"/>
        </w:rPr>
        <w:t>在投标截止时间前将加密的</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上传至政府采购云平台，还可以在投标截止时间前直接提交或者以邮政快递方式递交备份</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1份。备份</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的制作、存储、密封详见</w:t>
      </w:r>
      <w:r>
        <w:rPr>
          <w:rFonts w:hint="eastAsia" w:ascii="仿宋" w:hAnsi="仿宋" w:eastAsia="仿宋" w:cs="仿宋"/>
          <w:color w:val="auto"/>
          <w:sz w:val="24"/>
          <w:highlight w:val="none"/>
          <w:shd w:val="clear" w:color="auto" w:fill="auto"/>
          <w:lang w:eastAsia="zh-CN"/>
        </w:rPr>
        <w:t>交易文件</w:t>
      </w:r>
      <w:r>
        <w:rPr>
          <w:rFonts w:hint="eastAsia" w:ascii="仿宋" w:hAnsi="仿宋" w:eastAsia="仿宋" w:cs="仿宋"/>
          <w:color w:val="auto"/>
          <w:sz w:val="24"/>
          <w:highlight w:val="none"/>
          <w:shd w:val="clear" w:color="auto" w:fill="auto"/>
        </w:rPr>
        <w:t>第二部分第15点—“备份</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”；⑨</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的解密：</w:t>
      </w:r>
      <w:r>
        <w:rPr>
          <w:rFonts w:hint="eastAsia" w:ascii="仿宋" w:hAnsi="仿宋" w:eastAsia="仿宋" w:cs="仿宋"/>
          <w:color w:val="auto"/>
          <w:sz w:val="24"/>
          <w:highlight w:val="none"/>
          <w:shd w:val="clear" w:color="auto" w:fill="auto"/>
          <w:lang w:eastAsia="zh-CN"/>
        </w:rPr>
        <w:t>响应人</w:t>
      </w:r>
      <w:r>
        <w:rPr>
          <w:rFonts w:hint="eastAsia" w:ascii="仿宋" w:hAnsi="仿宋" w:eastAsia="仿宋" w:cs="仿宋"/>
          <w:color w:val="auto"/>
          <w:sz w:val="24"/>
          <w:highlight w:val="none"/>
          <w:shd w:val="clear" w:color="auto" w:fill="auto"/>
        </w:rPr>
        <w:t>按照平台提示和</w:t>
      </w:r>
      <w:r>
        <w:rPr>
          <w:rFonts w:hint="eastAsia" w:ascii="仿宋" w:hAnsi="仿宋" w:eastAsia="仿宋" w:cs="仿宋"/>
          <w:color w:val="auto"/>
          <w:sz w:val="24"/>
          <w:highlight w:val="none"/>
          <w:shd w:val="clear" w:color="auto" w:fill="auto"/>
          <w:lang w:eastAsia="zh-CN"/>
        </w:rPr>
        <w:t>交易文件</w:t>
      </w:r>
      <w:r>
        <w:rPr>
          <w:rFonts w:hint="eastAsia" w:ascii="仿宋" w:hAnsi="仿宋" w:eastAsia="仿宋" w:cs="仿宋"/>
          <w:color w:val="auto"/>
          <w:sz w:val="24"/>
          <w:highlight w:val="none"/>
          <w:shd w:val="clear" w:color="auto" w:fill="auto"/>
        </w:rPr>
        <w:t>的规定在半小时内完成在线解密。通过“政府采购云平台”上传递交的</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无法按时解密，投标供应商递交了备份</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的，以备份</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为依据，否则视为</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撤回。通过“政府采购云平台”上传递交的</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已按时解密的，备份</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自动失效。</w:t>
      </w:r>
      <w:r>
        <w:rPr>
          <w:rFonts w:hint="eastAsia" w:ascii="仿宋" w:hAnsi="仿宋" w:eastAsia="仿宋" w:cs="仿宋"/>
          <w:color w:val="auto"/>
          <w:sz w:val="24"/>
          <w:highlight w:val="none"/>
          <w:shd w:val="clear" w:color="auto" w:fill="auto"/>
          <w:lang w:eastAsia="zh-CN"/>
        </w:rPr>
        <w:t>响应人</w:t>
      </w:r>
      <w:r>
        <w:rPr>
          <w:rFonts w:hint="eastAsia" w:ascii="仿宋" w:hAnsi="仿宋" w:eastAsia="仿宋" w:cs="仿宋"/>
          <w:color w:val="auto"/>
          <w:sz w:val="24"/>
          <w:highlight w:val="none"/>
          <w:shd w:val="clear" w:color="auto" w:fill="auto"/>
        </w:rPr>
        <w:t>仅提交备份</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，未在电子交易平台传输递交</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的，投标无效；⑩具体操作指南：详见政采云平台“服务中心-帮助文档-项目采购-操作流程-电子招投标-政府采购项目电子交易管理操作指南-供应商”。</w:t>
      </w:r>
    </w:p>
    <w:p>
      <w:pPr>
        <w:spacing w:line="360" w:lineRule="auto"/>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七、对本次</w:t>
      </w:r>
      <w:r>
        <w:rPr>
          <w:rFonts w:hint="eastAsia" w:ascii="仿宋" w:hAnsi="仿宋" w:eastAsia="仿宋" w:cs="仿宋"/>
          <w:b/>
          <w:color w:val="auto"/>
          <w:sz w:val="24"/>
          <w:highlight w:val="none"/>
          <w:shd w:val="clear" w:color="auto" w:fill="auto"/>
          <w:lang w:eastAsia="zh-CN"/>
        </w:rPr>
        <w:t>交易</w:t>
      </w:r>
      <w:r>
        <w:rPr>
          <w:rFonts w:hint="eastAsia" w:ascii="仿宋" w:hAnsi="仿宋" w:eastAsia="仿宋" w:cs="仿宋"/>
          <w:b/>
          <w:color w:val="auto"/>
          <w:sz w:val="24"/>
          <w:highlight w:val="none"/>
          <w:shd w:val="clear" w:color="auto" w:fill="auto"/>
        </w:rPr>
        <w:t>提出询问、质疑、投诉，请按以下方式联系</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shd w:val="clear" w:color="auto" w:fill="auto"/>
        </w:rPr>
      </w:pPr>
      <w:r>
        <w:rPr>
          <w:rFonts w:hint="eastAsia" w:ascii="仿宋" w:hAnsi="仿宋" w:eastAsia="仿宋" w:cs="仿宋"/>
          <w:color w:val="auto"/>
          <w:sz w:val="24"/>
          <w:szCs w:val="28"/>
          <w:highlight w:val="none"/>
          <w:shd w:val="clear" w:color="auto" w:fill="auto"/>
        </w:rPr>
        <w:t>1.</w:t>
      </w:r>
      <w:r>
        <w:rPr>
          <w:rFonts w:hint="eastAsia" w:ascii="仿宋" w:hAnsi="仿宋" w:eastAsia="仿宋" w:cs="仿宋"/>
          <w:color w:val="auto"/>
          <w:sz w:val="24"/>
          <w:szCs w:val="28"/>
          <w:highlight w:val="none"/>
          <w:shd w:val="clear" w:color="auto" w:fill="auto"/>
          <w:lang w:eastAsia="zh-CN"/>
        </w:rPr>
        <w:t>交易发起人</w:t>
      </w:r>
      <w:r>
        <w:rPr>
          <w:rFonts w:hint="eastAsia" w:ascii="仿宋" w:hAnsi="仿宋" w:eastAsia="仿宋" w:cs="仿宋"/>
          <w:color w:val="auto"/>
          <w:sz w:val="24"/>
          <w:szCs w:val="28"/>
          <w:highlight w:val="none"/>
          <w:shd w:val="clear" w:color="auto" w:fill="auto"/>
        </w:rPr>
        <w:t>信息</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shd w:val="clear" w:color="auto" w:fill="auto"/>
        </w:rPr>
      </w:pPr>
      <w:r>
        <w:rPr>
          <w:rFonts w:hint="eastAsia" w:ascii="仿宋" w:hAnsi="仿宋" w:eastAsia="仿宋" w:cs="仿宋"/>
          <w:color w:val="auto"/>
          <w:sz w:val="24"/>
          <w:szCs w:val="28"/>
          <w:highlight w:val="none"/>
          <w:shd w:val="clear" w:color="auto" w:fill="auto"/>
        </w:rPr>
        <w:t>名称：</w:t>
      </w:r>
      <w:r>
        <w:rPr>
          <w:rFonts w:hint="eastAsia" w:ascii="仿宋" w:hAnsi="仿宋" w:eastAsia="仿宋" w:cs="仿宋"/>
          <w:b w:val="0"/>
          <w:bCs w:val="0"/>
          <w:color w:val="auto"/>
          <w:sz w:val="24"/>
          <w:szCs w:val="28"/>
          <w:highlight w:val="none"/>
          <w:shd w:val="clear" w:color="auto" w:fill="auto"/>
          <w:lang w:eastAsia="zh-CN"/>
        </w:rPr>
        <w:t>杭州萧山亚运场馆投资建设有限公司场馆运营分公司</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shd w:val="clear" w:color="auto" w:fill="auto"/>
          <w:lang w:val="zh-CN" w:eastAsia="zh-CN"/>
        </w:rPr>
      </w:pPr>
      <w:r>
        <w:rPr>
          <w:rFonts w:hint="eastAsia" w:ascii="仿宋" w:hAnsi="仿宋" w:eastAsia="仿宋" w:cs="仿宋"/>
          <w:color w:val="auto"/>
          <w:sz w:val="24"/>
          <w:szCs w:val="28"/>
          <w:highlight w:val="none"/>
          <w:shd w:val="clear" w:color="auto" w:fill="auto"/>
        </w:rPr>
        <w:t>地址：</w:t>
      </w:r>
      <w:r>
        <w:rPr>
          <w:rFonts w:hint="eastAsia" w:ascii="仿宋" w:hAnsi="仿宋" w:eastAsia="仿宋" w:cs="仿宋"/>
          <w:color w:val="auto"/>
          <w:sz w:val="24"/>
          <w:szCs w:val="28"/>
          <w:highlight w:val="none"/>
          <w:shd w:val="clear" w:color="auto" w:fill="auto"/>
          <w:lang w:val="zh-CN" w:eastAsia="zh-CN"/>
        </w:rPr>
        <w:t>浙江省杭州市萧山区宁围街道平澜路259号1单元2701室-1</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shd w:val="clear" w:color="auto" w:fill="auto"/>
        </w:rPr>
      </w:pPr>
      <w:r>
        <w:rPr>
          <w:rFonts w:hint="eastAsia" w:ascii="仿宋" w:hAnsi="仿宋" w:eastAsia="仿宋" w:cs="仿宋"/>
          <w:b w:val="0"/>
          <w:bCs w:val="0"/>
          <w:color w:val="auto"/>
          <w:sz w:val="24"/>
          <w:szCs w:val="28"/>
          <w:highlight w:val="none"/>
          <w:shd w:val="clear" w:color="auto" w:fill="auto"/>
          <w:lang w:eastAsia="zh-CN"/>
        </w:rPr>
        <w:t>项目联系人（询问）：金</w:t>
      </w:r>
      <w:r>
        <w:rPr>
          <w:rFonts w:hint="eastAsia" w:ascii="仿宋" w:hAnsi="仿宋" w:eastAsia="仿宋" w:cs="仿宋"/>
          <w:b w:val="0"/>
          <w:bCs w:val="0"/>
          <w:color w:val="auto"/>
          <w:sz w:val="24"/>
          <w:szCs w:val="28"/>
          <w:highlight w:val="none"/>
          <w:shd w:val="clear" w:color="auto" w:fill="auto"/>
          <w:lang w:val="en-US" w:eastAsia="zh-CN"/>
        </w:rPr>
        <w:t>工</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shd w:val="clear" w:color="auto" w:fill="auto"/>
          <w:lang w:val="en-US" w:eastAsia="zh-CN"/>
        </w:rPr>
      </w:pPr>
      <w:r>
        <w:rPr>
          <w:rFonts w:hint="eastAsia" w:ascii="仿宋" w:hAnsi="仿宋" w:eastAsia="仿宋" w:cs="仿宋"/>
          <w:color w:val="auto"/>
          <w:sz w:val="24"/>
          <w:szCs w:val="28"/>
          <w:highlight w:val="none"/>
          <w:shd w:val="clear" w:color="auto" w:fill="auto"/>
        </w:rPr>
        <w:t>项目联系方式（询问）：</w:t>
      </w:r>
      <w:bookmarkStart w:id="11" w:name="_Toc28359009"/>
      <w:bookmarkStart w:id="12" w:name="_Toc28359086"/>
      <w:r>
        <w:rPr>
          <w:rFonts w:hint="eastAsia" w:ascii="仿宋" w:hAnsi="仿宋" w:eastAsia="仿宋" w:cs="仿宋"/>
          <w:color w:val="auto"/>
          <w:sz w:val="24"/>
          <w:szCs w:val="28"/>
          <w:highlight w:val="none"/>
          <w:shd w:val="clear" w:color="auto" w:fill="auto"/>
        </w:rPr>
        <w:t>18516171122</w:t>
      </w:r>
      <w:r>
        <w:rPr>
          <w:rFonts w:hint="eastAsia" w:ascii="仿宋" w:hAnsi="仿宋" w:eastAsia="仿宋" w:cs="仿宋"/>
          <w:color w:val="auto"/>
          <w:sz w:val="24"/>
          <w:szCs w:val="28"/>
          <w:highlight w:val="none"/>
          <w:shd w:val="clear" w:color="auto" w:fill="auto"/>
          <w:lang w:val="en-US" w:eastAsia="zh-CN"/>
        </w:rPr>
        <w:t xml:space="preserve"> </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shd w:val="clear" w:color="auto" w:fill="auto"/>
        </w:rPr>
      </w:pPr>
      <w:r>
        <w:rPr>
          <w:rFonts w:hint="eastAsia" w:ascii="仿宋" w:hAnsi="仿宋" w:eastAsia="仿宋" w:cs="仿宋"/>
          <w:color w:val="auto"/>
          <w:sz w:val="24"/>
          <w:szCs w:val="28"/>
          <w:highlight w:val="none"/>
          <w:shd w:val="clear" w:color="auto" w:fill="auto"/>
        </w:rPr>
        <w:t>2.代理机构信息</w:t>
      </w:r>
      <w:bookmarkEnd w:id="11"/>
      <w:bookmarkEnd w:id="12"/>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shd w:val="clear" w:color="auto" w:fill="auto"/>
          <w:lang w:eastAsia="zh-CN"/>
        </w:rPr>
      </w:pPr>
      <w:r>
        <w:rPr>
          <w:rFonts w:hint="eastAsia" w:ascii="仿宋" w:hAnsi="仿宋" w:eastAsia="仿宋" w:cs="仿宋"/>
          <w:color w:val="auto"/>
          <w:sz w:val="24"/>
          <w:szCs w:val="28"/>
          <w:highlight w:val="none"/>
          <w:shd w:val="clear" w:color="auto" w:fill="auto"/>
        </w:rPr>
        <w:t>名称：</w:t>
      </w:r>
      <w:r>
        <w:rPr>
          <w:rFonts w:hint="eastAsia" w:ascii="仿宋" w:hAnsi="仿宋" w:eastAsia="仿宋" w:cs="仿宋"/>
          <w:color w:val="auto"/>
          <w:sz w:val="24"/>
          <w:szCs w:val="28"/>
          <w:highlight w:val="none"/>
          <w:shd w:val="clear" w:color="auto" w:fill="auto"/>
          <w:lang w:eastAsia="zh-CN"/>
        </w:rPr>
        <w:t>浙江华夏工程管理有限公司</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shd w:val="clear" w:color="auto" w:fill="auto"/>
        </w:rPr>
      </w:pPr>
      <w:r>
        <w:rPr>
          <w:rFonts w:hint="eastAsia" w:ascii="仿宋" w:hAnsi="仿宋" w:eastAsia="仿宋" w:cs="仿宋"/>
          <w:color w:val="auto"/>
          <w:sz w:val="24"/>
          <w:szCs w:val="28"/>
          <w:highlight w:val="none"/>
          <w:shd w:val="clear" w:color="auto" w:fill="auto"/>
        </w:rPr>
        <w:t>地址：杭州市萧山区北干街道金城路540号心意广场</w:t>
      </w:r>
      <w:r>
        <w:rPr>
          <w:rFonts w:hint="eastAsia" w:ascii="仿宋" w:hAnsi="仿宋" w:eastAsia="仿宋" w:cs="仿宋"/>
          <w:color w:val="auto"/>
          <w:sz w:val="24"/>
          <w:szCs w:val="28"/>
          <w:highlight w:val="none"/>
          <w:shd w:val="clear" w:color="auto" w:fill="auto"/>
          <w:lang w:val="en-US" w:eastAsia="zh-CN"/>
        </w:rPr>
        <w:t>3</w:t>
      </w:r>
      <w:r>
        <w:rPr>
          <w:rFonts w:hint="eastAsia" w:ascii="仿宋" w:hAnsi="仿宋" w:eastAsia="仿宋" w:cs="仿宋"/>
          <w:color w:val="auto"/>
          <w:sz w:val="24"/>
          <w:szCs w:val="28"/>
          <w:highlight w:val="none"/>
          <w:shd w:val="clear" w:color="auto" w:fill="auto"/>
        </w:rPr>
        <w:t>幢</w:t>
      </w:r>
      <w:r>
        <w:rPr>
          <w:rFonts w:hint="eastAsia" w:ascii="仿宋" w:hAnsi="仿宋" w:eastAsia="仿宋" w:cs="仿宋"/>
          <w:color w:val="auto"/>
          <w:sz w:val="24"/>
          <w:szCs w:val="28"/>
          <w:highlight w:val="none"/>
          <w:shd w:val="clear" w:color="auto" w:fill="auto"/>
          <w:lang w:val="en-US" w:eastAsia="zh-CN"/>
        </w:rPr>
        <w:t>1802</w:t>
      </w:r>
      <w:r>
        <w:rPr>
          <w:rFonts w:hint="eastAsia" w:ascii="仿宋" w:hAnsi="仿宋" w:eastAsia="仿宋" w:cs="仿宋"/>
          <w:color w:val="auto"/>
          <w:sz w:val="24"/>
          <w:szCs w:val="28"/>
          <w:highlight w:val="none"/>
          <w:shd w:val="clear" w:color="auto" w:fill="auto"/>
        </w:rPr>
        <w:t>室</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shd w:val="clear" w:color="auto" w:fill="auto"/>
          <w:lang w:eastAsia="zh-CN"/>
        </w:rPr>
      </w:pPr>
      <w:r>
        <w:rPr>
          <w:rFonts w:hint="eastAsia" w:ascii="仿宋" w:hAnsi="仿宋" w:eastAsia="仿宋" w:cs="仿宋"/>
          <w:color w:val="auto"/>
          <w:sz w:val="24"/>
          <w:szCs w:val="28"/>
          <w:highlight w:val="none"/>
          <w:shd w:val="clear" w:color="auto" w:fill="auto"/>
        </w:rPr>
        <w:t>项目联系人（询问）：</w:t>
      </w:r>
      <w:r>
        <w:rPr>
          <w:rFonts w:hint="eastAsia" w:ascii="仿宋" w:hAnsi="仿宋" w:eastAsia="仿宋" w:cs="仿宋"/>
          <w:color w:val="auto"/>
          <w:sz w:val="24"/>
          <w:szCs w:val="28"/>
          <w:highlight w:val="none"/>
          <w:shd w:val="clear" w:color="auto" w:fill="auto"/>
          <w:lang w:val="en-US" w:eastAsia="zh-CN"/>
        </w:rPr>
        <w:t>张荣</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Cs/>
          <w:snapToGrid w:val="0"/>
          <w:color w:val="auto"/>
          <w:kern w:val="28"/>
          <w:sz w:val="24"/>
          <w:highlight w:val="none"/>
          <w:shd w:val="clear" w:color="auto" w:fill="auto"/>
          <w:lang w:val="en-US" w:eastAsia="zh-CN"/>
        </w:rPr>
      </w:pPr>
      <w:r>
        <w:rPr>
          <w:rFonts w:hint="eastAsia" w:ascii="仿宋" w:hAnsi="仿宋" w:eastAsia="仿宋" w:cs="仿宋"/>
          <w:color w:val="auto"/>
          <w:sz w:val="24"/>
          <w:szCs w:val="28"/>
          <w:highlight w:val="none"/>
          <w:shd w:val="clear" w:color="auto" w:fill="auto"/>
        </w:rPr>
        <w:t>项目联系方式（询问）：</w:t>
      </w:r>
      <w:r>
        <w:rPr>
          <w:rFonts w:hint="eastAsia" w:ascii="仿宋" w:hAnsi="仿宋" w:eastAsia="仿宋" w:cs="仿宋"/>
          <w:bCs/>
          <w:snapToGrid w:val="0"/>
          <w:color w:val="auto"/>
          <w:kern w:val="28"/>
          <w:sz w:val="24"/>
          <w:highlight w:val="none"/>
          <w:shd w:val="clear" w:color="auto" w:fill="auto"/>
          <w:lang w:val="en-US" w:eastAsia="zh-CN"/>
        </w:rPr>
        <w:t>13750864344</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shd w:val="clear" w:color="auto" w:fill="auto"/>
          <w:lang w:eastAsia="zh-CN"/>
        </w:rPr>
      </w:pPr>
      <w:r>
        <w:rPr>
          <w:rFonts w:hint="eastAsia" w:ascii="仿宋" w:hAnsi="仿宋" w:eastAsia="仿宋" w:cs="仿宋"/>
          <w:color w:val="auto"/>
          <w:sz w:val="24"/>
          <w:szCs w:val="28"/>
          <w:highlight w:val="none"/>
          <w:shd w:val="clear" w:color="auto" w:fill="auto"/>
        </w:rPr>
        <w:t>质疑联系人：</w:t>
      </w:r>
      <w:r>
        <w:rPr>
          <w:rFonts w:hint="eastAsia" w:ascii="仿宋" w:hAnsi="仿宋" w:eastAsia="仿宋" w:cs="仿宋"/>
          <w:color w:val="auto"/>
          <w:sz w:val="24"/>
          <w:szCs w:val="28"/>
          <w:highlight w:val="none"/>
          <w:shd w:val="clear" w:color="auto" w:fill="auto"/>
          <w:lang w:val="en-US" w:eastAsia="zh-CN"/>
        </w:rPr>
        <w:t>尚赛</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shd w:val="clear" w:color="auto" w:fill="auto"/>
        </w:rPr>
      </w:pPr>
      <w:r>
        <w:rPr>
          <w:rFonts w:hint="eastAsia" w:ascii="仿宋" w:hAnsi="仿宋" w:eastAsia="仿宋" w:cs="仿宋"/>
          <w:color w:val="auto"/>
          <w:sz w:val="24"/>
          <w:szCs w:val="28"/>
          <w:highlight w:val="none"/>
          <w:shd w:val="clear" w:color="auto" w:fill="auto"/>
        </w:rPr>
        <w:t>质疑联系方式：</w:t>
      </w:r>
      <w:r>
        <w:rPr>
          <w:rFonts w:hint="eastAsia" w:ascii="仿宋" w:hAnsi="仿宋" w:eastAsia="仿宋" w:cs="仿宋"/>
          <w:bCs/>
          <w:snapToGrid w:val="0"/>
          <w:color w:val="auto"/>
          <w:kern w:val="28"/>
          <w:sz w:val="24"/>
          <w:highlight w:val="none"/>
          <w:shd w:val="clear" w:color="auto" w:fill="auto"/>
        </w:rPr>
        <w:t>0571-</w:t>
      </w:r>
      <w:r>
        <w:rPr>
          <w:rFonts w:hint="eastAsia" w:ascii="仿宋" w:hAnsi="仿宋" w:eastAsia="仿宋" w:cs="仿宋"/>
          <w:bCs/>
          <w:snapToGrid w:val="0"/>
          <w:color w:val="auto"/>
          <w:kern w:val="28"/>
          <w:sz w:val="24"/>
          <w:highlight w:val="none"/>
          <w:shd w:val="clear" w:color="auto" w:fill="auto"/>
          <w:lang w:val="en-US" w:eastAsia="zh-CN"/>
        </w:rPr>
        <w:t>57572683</w:t>
      </w:r>
    </w:p>
    <w:p>
      <w:pPr>
        <w:pStyle w:val="85"/>
        <w:rPr>
          <w:rFonts w:hint="eastAsia" w:ascii="仿宋" w:hAnsi="仿宋" w:eastAsia="仿宋" w:cs="仿宋"/>
          <w:color w:val="auto"/>
          <w:sz w:val="24"/>
          <w:szCs w:val="28"/>
          <w:highlight w:val="none"/>
          <w:shd w:val="clear" w:color="auto" w:fill="auto"/>
        </w:rPr>
      </w:pPr>
    </w:p>
    <w:p>
      <w:pPr>
        <w:pStyle w:val="85"/>
        <w:rPr>
          <w:rFonts w:hint="eastAsia" w:ascii="仿宋" w:hAnsi="仿宋" w:eastAsia="仿宋" w:cs="仿宋"/>
          <w:color w:val="auto"/>
          <w:sz w:val="24"/>
          <w:szCs w:val="28"/>
          <w:highlight w:val="none"/>
          <w:shd w:val="clear" w:color="auto" w:fill="auto"/>
        </w:rPr>
      </w:pPr>
    </w:p>
    <w:p>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若对项目采购电子交易系统操作有疑问，可登录</w:t>
      </w:r>
      <w:r>
        <w:rPr>
          <w:rFonts w:hint="eastAsia" w:ascii="仿宋" w:hAnsi="仿宋" w:eastAsia="仿宋" w:cs="仿宋"/>
          <w:color w:val="auto"/>
          <w:sz w:val="24"/>
          <w:highlight w:val="none"/>
          <w:shd w:val="clear" w:color="auto" w:fill="auto"/>
          <w:lang w:val="en-US" w:eastAsia="zh-CN"/>
        </w:rPr>
        <w:t>乐</w:t>
      </w:r>
      <w:r>
        <w:rPr>
          <w:rFonts w:hint="eastAsia" w:ascii="仿宋" w:hAnsi="仿宋" w:eastAsia="仿宋" w:cs="仿宋"/>
          <w:color w:val="auto"/>
          <w:sz w:val="24"/>
          <w:highlight w:val="none"/>
          <w:shd w:val="clear" w:color="auto" w:fill="auto"/>
        </w:rPr>
        <w:t>采云平台（https://middle.lecaiyun.com/），点击右侧咨询小采，获取采小蜜智能服务管家帮助，或拨打政采云服务热线400-881-7190获取热线服务帮助。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CA问题联系电话（人工）：汇信CA 400-888-4636；天谷CA 400-087-8198。</w:t>
      </w:r>
    </w:p>
    <w:p>
      <w:pPr>
        <w:pStyle w:val="35"/>
        <w:spacing w:line="360" w:lineRule="auto"/>
        <w:jc w:val="center"/>
        <w:rPr>
          <w:rFonts w:hint="eastAsia" w:ascii="仿宋" w:hAnsi="仿宋" w:eastAsia="仿宋" w:cs="仿宋"/>
          <w:b/>
          <w:color w:val="auto"/>
          <w:sz w:val="36"/>
          <w:szCs w:val="20"/>
          <w:highlight w:val="none"/>
          <w:shd w:val="clear" w:color="auto" w:fill="auto"/>
        </w:rPr>
      </w:pPr>
    </w:p>
    <w:p>
      <w:pPr>
        <w:rPr>
          <w:rFonts w:hint="eastAsia" w:ascii="仿宋" w:hAnsi="仿宋" w:eastAsia="仿宋" w:cs="仿宋"/>
          <w:b/>
          <w:color w:val="auto"/>
          <w:sz w:val="36"/>
          <w:szCs w:val="20"/>
          <w:highlight w:val="none"/>
          <w:shd w:val="clear" w:color="auto" w:fill="auto"/>
        </w:rPr>
      </w:pPr>
      <w:r>
        <w:rPr>
          <w:rFonts w:hint="eastAsia" w:ascii="仿宋" w:hAnsi="仿宋" w:eastAsia="仿宋" w:cs="仿宋"/>
          <w:b/>
          <w:color w:val="auto"/>
          <w:sz w:val="36"/>
          <w:szCs w:val="20"/>
          <w:highlight w:val="none"/>
          <w:shd w:val="clear" w:color="auto" w:fill="auto"/>
        </w:rPr>
        <w:br w:type="page"/>
      </w:r>
    </w:p>
    <w:p>
      <w:pPr>
        <w:pStyle w:val="35"/>
        <w:spacing w:line="360" w:lineRule="auto"/>
        <w:jc w:val="center"/>
        <w:rPr>
          <w:rFonts w:hint="eastAsia" w:ascii="仿宋" w:hAnsi="仿宋" w:eastAsia="仿宋" w:cs="仿宋"/>
          <w:b/>
          <w:color w:val="auto"/>
          <w:sz w:val="36"/>
          <w:szCs w:val="20"/>
          <w:highlight w:val="none"/>
          <w:shd w:val="clear" w:color="auto" w:fill="auto"/>
        </w:rPr>
      </w:pPr>
      <w:r>
        <w:rPr>
          <w:rFonts w:hint="eastAsia" w:ascii="仿宋" w:hAnsi="仿宋" w:eastAsia="仿宋" w:cs="仿宋"/>
          <w:b/>
          <w:color w:val="auto"/>
          <w:sz w:val="36"/>
          <w:szCs w:val="20"/>
          <w:highlight w:val="none"/>
          <w:shd w:val="clear" w:color="auto" w:fill="auto"/>
        </w:rPr>
        <w:t>第二部分</w:t>
      </w:r>
      <w:bookmarkEnd w:id="8"/>
      <w:r>
        <w:rPr>
          <w:rFonts w:hint="eastAsia" w:ascii="仿宋" w:hAnsi="仿宋" w:eastAsia="仿宋" w:cs="仿宋"/>
          <w:b/>
          <w:color w:val="auto"/>
          <w:sz w:val="36"/>
          <w:szCs w:val="20"/>
          <w:highlight w:val="none"/>
          <w:shd w:val="clear" w:color="auto" w:fill="auto"/>
        </w:rPr>
        <w:t xml:space="preserve"> </w:t>
      </w:r>
      <w:r>
        <w:rPr>
          <w:rFonts w:hint="eastAsia" w:ascii="仿宋" w:hAnsi="仿宋" w:eastAsia="仿宋" w:cs="仿宋"/>
          <w:b/>
          <w:color w:val="auto"/>
          <w:sz w:val="36"/>
          <w:szCs w:val="20"/>
          <w:highlight w:val="none"/>
          <w:shd w:val="clear" w:color="auto" w:fill="auto"/>
          <w:lang w:eastAsia="zh-CN"/>
        </w:rPr>
        <w:t>响应人</w:t>
      </w:r>
      <w:r>
        <w:rPr>
          <w:rFonts w:hint="eastAsia" w:ascii="仿宋" w:hAnsi="仿宋" w:eastAsia="仿宋" w:cs="仿宋"/>
          <w:b/>
          <w:color w:val="auto"/>
          <w:sz w:val="36"/>
          <w:szCs w:val="20"/>
          <w:highlight w:val="none"/>
          <w:shd w:val="clear" w:color="auto" w:fill="auto"/>
        </w:rPr>
        <w:t>须知</w:t>
      </w:r>
      <w:bookmarkEnd w:id="9"/>
    </w:p>
    <w:p>
      <w:pPr>
        <w:snapToGrid w:val="0"/>
        <w:spacing w:line="360" w:lineRule="auto"/>
        <w:jc w:val="center"/>
        <w:rPr>
          <w:rFonts w:hint="eastAsia" w:ascii="仿宋" w:hAnsi="仿宋" w:eastAsia="仿宋" w:cs="仿宋"/>
          <w:b/>
          <w:color w:val="auto"/>
          <w:sz w:val="32"/>
          <w:szCs w:val="20"/>
          <w:highlight w:val="none"/>
          <w:shd w:val="clear" w:color="auto" w:fill="auto"/>
        </w:rPr>
      </w:pPr>
      <w:r>
        <w:rPr>
          <w:rFonts w:hint="eastAsia" w:ascii="仿宋" w:hAnsi="仿宋" w:eastAsia="仿宋" w:cs="仿宋"/>
          <w:b/>
          <w:color w:val="auto"/>
          <w:sz w:val="32"/>
          <w:szCs w:val="20"/>
          <w:highlight w:val="none"/>
          <w:shd w:val="clear" w:color="auto" w:fill="auto"/>
        </w:rPr>
        <w:t>前附表</w:t>
      </w:r>
    </w:p>
    <w:tbl>
      <w:tblPr>
        <w:tblStyle w:val="63"/>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45"/>
        <w:gridCol w:w="1558"/>
        <w:gridCol w:w="6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45" w:type="dxa"/>
          </w:tcPr>
          <w:p>
            <w:pPr>
              <w:snapToGrid w:val="0"/>
              <w:spacing w:line="360" w:lineRule="auto"/>
              <w:jc w:val="center"/>
              <w:rPr>
                <w:rFonts w:hint="eastAsia" w:ascii="仿宋" w:hAnsi="仿宋" w:eastAsia="仿宋" w:cs="仿宋"/>
                <w:b/>
                <w:color w:val="auto"/>
                <w:spacing w:val="0"/>
                <w:w w:val="100"/>
                <w:sz w:val="24"/>
                <w:highlight w:val="none"/>
                <w:shd w:val="clear" w:color="auto" w:fill="auto"/>
              </w:rPr>
            </w:pPr>
            <w:r>
              <w:rPr>
                <w:rFonts w:hint="eastAsia" w:ascii="仿宋" w:hAnsi="仿宋" w:eastAsia="仿宋" w:cs="仿宋"/>
                <w:b/>
                <w:color w:val="auto"/>
                <w:spacing w:val="0"/>
                <w:w w:val="100"/>
                <w:sz w:val="24"/>
                <w:highlight w:val="none"/>
                <w:shd w:val="clear" w:color="auto" w:fill="auto"/>
              </w:rPr>
              <w:t>序号</w:t>
            </w:r>
          </w:p>
        </w:tc>
        <w:tc>
          <w:tcPr>
            <w:tcW w:w="1558" w:type="dxa"/>
            <w:vAlign w:val="center"/>
          </w:tcPr>
          <w:p>
            <w:pPr>
              <w:snapToGrid w:val="0"/>
              <w:spacing w:line="360" w:lineRule="auto"/>
              <w:jc w:val="center"/>
              <w:rPr>
                <w:rFonts w:hint="eastAsia" w:ascii="仿宋" w:hAnsi="仿宋" w:eastAsia="仿宋" w:cs="仿宋"/>
                <w:b/>
                <w:color w:val="auto"/>
                <w:spacing w:val="0"/>
                <w:w w:val="100"/>
                <w:sz w:val="24"/>
                <w:highlight w:val="none"/>
                <w:shd w:val="clear" w:color="auto" w:fill="auto"/>
              </w:rPr>
            </w:pPr>
            <w:r>
              <w:rPr>
                <w:rFonts w:hint="eastAsia" w:ascii="仿宋" w:hAnsi="仿宋" w:eastAsia="仿宋" w:cs="仿宋"/>
                <w:b/>
                <w:color w:val="auto"/>
                <w:spacing w:val="0"/>
                <w:w w:val="100"/>
                <w:sz w:val="24"/>
                <w:highlight w:val="none"/>
                <w:shd w:val="clear" w:color="auto" w:fill="auto"/>
              </w:rPr>
              <w:t>事项</w:t>
            </w:r>
          </w:p>
        </w:tc>
        <w:tc>
          <w:tcPr>
            <w:tcW w:w="6997" w:type="dxa"/>
            <w:vAlign w:val="center"/>
          </w:tcPr>
          <w:p>
            <w:pPr>
              <w:snapToGrid w:val="0"/>
              <w:spacing w:line="360" w:lineRule="auto"/>
              <w:jc w:val="center"/>
              <w:rPr>
                <w:rFonts w:hint="eastAsia" w:ascii="仿宋" w:hAnsi="仿宋" w:eastAsia="仿宋" w:cs="仿宋"/>
                <w:b/>
                <w:color w:val="auto"/>
                <w:spacing w:val="0"/>
                <w:w w:val="100"/>
                <w:sz w:val="24"/>
                <w:highlight w:val="none"/>
                <w:shd w:val="clear" w:color="auto" w:fill="auto"/>
              </w:rPr>
            </w:pPr>
            <w:r>
              <w:rPr>
                <w:rFonts w:hint="eastAsia" w:ascii="仿宋" w:hAnsi="仿宋" w:eastAsia="仿宋" w:cs="仿宋"/>
                <w:b/>
                <w:color w:val="auto"/>
                <w:spacing w:val="0"/>
                <w:w w:val="100"/>
                <w:sz w:val="24"/>
                <w:highlight w:val="none"/>
                <w:shd w:val="clear" w:color="auto" w:fill="auto"/>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2" w:hRule="atLeast"/>
          <w:jc w:val="center"/>
        </w:trPr>
        <w:tc>
          <w:tcPr>
            <w:tcW w:w="545" w:type="dxa"/>
            <w:vAlign w:val="center"/>
          </w:tcPr>
          <w:p>
            <w:pPr>
              <w:snapToGrid w:val="0"/>
              <w:spacing w:line="360" w:lineRule="auto"/>
              <w:jc w:val="center"/>
              <w:rPr>
                <w:rFonts w:hint="eastAsia" w:ascii="仿宋" w:hAnsi="仿宋" w:eastAsia="仿宋" w:cs="仿宋"/>
                <w:color w:val="auto"/>
                <w:spacing w:val="0"/>
                <w:w w:val="100"/>
                <w:sz w:val="24"/>
                <w:highlight w:val="none"/>
                <w:shd w:val="clear" w:color="auto" w:fill="auto"/>
              </w:rPr>
            </w:pPr>
            <w:r>
              <w:rPr>
                <w:rFonts w:hint="eastAsia" w:ascii="仿宋" w:hAnsi="仿宋" w:eastAsia="仿宋" w:cs="仿宋"/>
                <w:color w:val="auto"/>
                <w:spacing w:val="0"/>
                <w:w w:val="100"/>
                <w:sz w:val="24"/>
                <w:highlight w:val="none"/>
                <w:shd w:val="clear" w:color="auto" w:fill="auto"/>
              </w:rPr>
              <w:t>1</w:t>
            </w:r>
          </w:p>
        </w:tc>
        <w:tc>
          <w:tcPr>
            <w:tcW w:w="1558" w:type="dxa"/>
            <w:vAlign w:val="center"/>
          </w:tcPr>
          <w:p>
            <w:pPr>
              <w:snapToGrid w:val="0"/>
              <w:spacing w:line="360" w:lineRule="auto"/>
              <w:jc w:val="center"/>
              <w:rPr>
                <w:rFonts w:hint="eastAsia" w:ascii="仿宋" w:hAnsi="仿宋" w:eastAsia="仿宋" w:cs="仿宋"/>
                <w:b/>
                <w:color w:val="auto"/>
                <w:spacing w:val="0"/>
                <w:w w:val="100"/>
                <w:sz w:val="24"/>
                <w:highlight w:val="none"/>
                <w:shd w:val="clear" w:color="auto" w:fill="auto"/>
              </w:rPr>
            </w:pPr>
            <w:r>
              <w:rPr>
                <w:rFonts w:hint="eastAsia" w:ascii="仿宋" w:hAnsi="仿宋" w:eastAsia="仿宋" w:cs="仿宋"/>
                <w:b/>
                <w:color w:val="auto"/>
                <w:spacing w:val="0"/>
                <w:w w:val="100"/>
                <w:sz w:val="24"/>
                <w:highlight w:val="none"/>
                <w:shd w:val="clear" w:color="auto" w:fill="auto"/>
              </w:rPr>
              <w:t>项目属性与核心产品</w:t>
            </w:r>
          </w:p>
        </w:tc>
        <w:tc>
          <w:tcPr>
            <w:tcW w:w="6997" w:type="dxa"/>
            <w:vAlign w:val="center"/>
          </w:tcPr>
          <w:p>
            <w:pPr>
              <w:spacing w:line="360" w:lineRule="auto"/>
              <w:rPr>
                <w:rFonts w:hint="eastAsia" w:ascii="仿宋" w:hAnsi="仿宋" w:eastAsia="仿宋" w:cs="仿宋"/>
                <w:b w:val="0"/>
                <w:bCs/>
                <w:color w:val="auto"/>
                <w:spacing w:val="0"/>
                <w:w w:val="100"/>
                <w:sz w:val="24"/>
                <w:highlight w:val="none"/>
                <w:shd w:val="clear" w:color="auto" w:fill="auto"/>
                <w:lang w:val="en-US" w:eastAsia="zh-CN"/>
              </w:rPr>
            </w:pPr>
            <w:r>
              <w:rPr>
                <w:rFonts w:hint="eastAsia" w:ascii="仿宋" w:hAnsi="仿宋" w:eastAsia="仿宋" w:cs="仿宋"/>
                <w:b w:val="0"/>
                <w:bCs/>
                <w:color w:val="auto"/>
                <w:spacing w:val="0"/>
                <w:w w:val="100"/>
                <w:sz w:val="24"/>
                <w:highlight w:val="none"/>
                <w:shd w:val="clear" w:color="auto" w:fill="auto"/>
              </w:rPr>
              <w:t>（√）</w:t>
            </w:r>
            <w:r>
              <w:rPr>
                <w:rFonts w:hint="eastAsia" w:ascii="仿宋" w:hAnsi="仿宋" w:eastAsia="仿宋" w:cs="仿宋"/>
                <w:b w:val="0"/>
                <w:bCs/>
                <w:color w:val="auto"/>
                <w:spacing w:val="0"/>
                <w:w w:val="100"/>
                <w:kern w:val="0"/>
                <w:sz w:val="24"/>
                <w:highlight w:val="none"/>
                <w:shd w:val="clear" w:color="auto" w:fill="auto"/>
                <w:lang w:val="en-US" w:eastAsia="zh-CN"/>
              </w:rPr>
              <w:t xml:space="preserve">B </w:t>
            </w:r>
            <w:r>
              <w:rPr>
                <w:rFonts w:hint="eastAsia" w:ascii="仿宋" w:hAnsi="仿宋" w:eastAsia="仿宋" w:cs="仿宋"/>
                <w:b w:val="0"/>
                <w:bCs/>
                <w:color w:val="auto"/>
                <w:spacing w:val="0"/>
                <w:w w:val="100"/>
                <w:sz w:val="24"/>
                <w:highlight w:val="none"/>
                <w:shd w:val="clear" w:color="auto" w:fill="auto"/>
                <w:lang w:val="en-US" w:eastAsia="zh-CN"/>
              </w:rPr>
              <w:t>服务</w:t>
            </w:r>
            <w:r>
              <w:rPr>
                <w:rFonts w:hint="eastAsia" w:ascii="仿宋" w:hAnsi="仿宋" w:eastAsia="仿宋" w:cs="仿宋"/>
                <w:b w:val="0"/>
                <w:bCs/>
                <w:color w:val="auto"/>
                <w:spacing w:val="0"/>
                <w:w w:val="100"/>
                <w:sz w:val="24"/>
                <w:highlight w:val="none"/>
                <w:shd w:val="clear" w:color="auto" w:fill="auto"/>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45" w:type="dxa"/>
            <w:vAlign w:val="center"/>
          </w:tcPr>
          <w:p>
            <w:pPr>
              <w:snapToGrid w:val="0"/>
              <w:spacing w:line="360" w:lineRule="auto"/>
              <w:jc w:val="center"/>
              <w:rPr>
                <w:rFonts w:hint="eastAsia" w:ascii="仿宋" w:hAnsi="仿宋" w:eastAsia="仿宋" w:cs="仿宋"/>
                <w:color w:val="auto"/>
                <w:spacing w:val="0"/>
                <w:w w:val="100"/>
                <w:sz w:val="24"/>
                <w:highlight w:val="none"/>
                <w:shd w:val="clear" w:color="auto" w:fill="auto"/>
                <w:lang w:eastAsia="zh-CN"/>
              </w:rPr>
            </w:pPr>
            <w:r>
              <w:rPr>
                <w:rFonts w:hint="eastAsia" w:ascii="仿宋" w:hAnsi="仿宋" w:eastAsia="仿宋" w:cs="仿宋"/>
                <w:color w:val="auto"/>
                <w:spacing w:val="0"/>
                <w:w w:val="100"/>
                <w:sz w:val="24"/>
                <w:highlight w:val="none"/>
                <w:shd w:val="clear" w:color="auto" w:fill="auto"/>
                <w:lang w:val="en-US" w:eastAsia="zh-CN"/>
              </w:rPr>
              <w:t>2</w:t>
            </w:r>
          </w:p>
        </w:tc>
        <w:tc>
          <w:tcPr>
            <w:tcW w:w="1558" w:type="dxa"/>
            <w:vAlign w:val="center"/>
          </w:tcPr>
          <w:p>
            <w:pPr>
              <w:snapToGrid w:val="0"/>
              <w:spacing w:line="360" w:lineRule="auto"/>
              <w:ind w:firstLine="482" w:firstLineChars="200"/>
              <w:rPr>
                <w:rFonts w:hint="eastAsia" w:ascii="仿宋" w:hAnsi="仿宋" w:eastAsia="仿宋" w:cs="仿宋"/>
                <w:b/>
                <w:color w:val="auto"/>
                <w:spacing w:val="0"/>
                <w:w w:val="100"/>
                <w:kern w:val="2"/>
                <w:sz w:val="24"/>
                <w:szCs w:val="24"/>
                <w:highlight w:val="none"/>
                <w:shd w:val="clear" w:color="auto" w:fill="auto"/>
                <w:lang w:val="en-US" w:eastAsia="zh-CN" w:bidi="ar-SA"/>
              </w:rPr>
            </w:pPr>
            <w:r>
              <w:rPr>
                <w:rFonts w:hint="eastAsia" w:ascii="仿宋" w:hAnsi="仿宋" w:eastAsia="仿宋" w:cs="仿宋"/>
                <w:b/>
                <w:color w:val="auto"/>
                <w:spacing w:val="0"/>
                <w:w w:val="100"/>
                <w:sz w:val="24"/>
                <w:highlight w:val="none"/>
                <w:shd w:val="clear" w:color="auto" w:fill="auto"/>
              </w:rPr>
              <w:t>分包</w:t>
            </w:r>
          </w:p>
        </w:tc>
        <w:tc>
          <w:tcPr>
            <w:tcW w:w="6997" w:type="dxa"/>
            <w:vAlign w:val="center"/>
          </w:tcPr>
          <w:p>
            <w:pPr>
              <w:spacing w:line="360" w:lineRule="auto"/>
              <w:rPr>
                <w:rFonts w:hint="eastAsia" w:ascii="仿宋" w:hAnsi="仿宋" w:eastAsia="仿宋" w:cs="仿宋"/>
                <w:b w:val="0"/>
                <w:bCs/>
                <w:color w:val="auto"/>
                <w:spacing w:val="0"/>
                <w:w w:val="100"/>
                <w:kern w:val="2"/>
                <w:sz w:val="24"/>
                <w:szCs w:val="24"/>
                <w:highlight w:val="none"/>
                <w:shd w:val="clear" w:color="auto" w:fill="auto"/>
                <w:lang w:val="en-US" w:eastAsia="zh-CN" w:bidi="ar-SA"/>
              </w:rPr>
            </w:pPr>
            <w:r>
              <w:rPr>
                <w:rFonts w:hint="eastAsia" w:ascii="仿宋" w:hAnsi="仿宋" w:eastAsia="仿宋" w:cs="仿宋"/>
                <w:b w:val="0"/>
                <w:bCs/>
                <w:color w:val="auto"/>
                <w:spacing w:val="0"/>
                <w:w w:val="100"/>
                <w:sz w:val="24"/>
                <w:highlight w:val="none"/>
                <w:shd w:val="clear" w:color="auto" w:fill="auto"/>
              </w:rPr>
              <w:t>（√）</w:t>
            </w:r>
            <w:r>
              <w:rPr>
                <w:rFonts w:hint="eastAsia" w:ascii="仿宋" w:hAnsi="仿宋" w:eastAsia="仿宋" w:cs="仿宋"/>
                <w:b w:val="0"/>
                <w:bCs/>
                <w:color w:val="auto"/>
                <w:spacing w:val="0"/>
                <w:w w:val="100"/>
                <w:kern w:val="0"/>
                <w:sz w:val="24"/>
                <w:highlight w:val="none"/>
                <w:shd w:val="clear" w:color="auto" w:fill="auto"/>
              </w:rPr>
              <w:t>B</w:t>
            </w:r>
            <w:r>
              <w:rPr>
                <w:rFonts w:hint="eastAsia" w:ascii="仿宋" w:hAnsi="仿宋" w:eastAsia="仿宋" w:cs="仿宋"/>
                <w:b w:val="0"/>
                <w:bCs/>
                <w:color w:val="auto"/>
                <w:spacing w:val="0"/>
                <w:w w:val="100"/>
                <w:sz w:val="24"/>
                <w:highlight w:val="none"/>
                <w:shd w:val="clear" w:color="auto" w:fill="auto"/>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1" w:hRule="atLeast"/>
          <w:jc w:val="center"/>
        </w:trPr>
        <w:tc>
          <w:tcPr>
            <w:tcW w:w="545" w:type="dxa"/>
            <w:vAlign w:val="center"/>
          </w:tcPr>
          <w:p>
            <w:pPr>
              <w:snapToGrid w:val="0"/>
              <w:spacing w:line="360" w:lineRule="auto"/>
              <w:jc w:val="center"/>
              <w:rPr>
                <w:rFonts w:hint="eastAsia" w:ascii="仿宋" w:hAnsi="仿宋" w:eastAsia="仿宋" w:cs="仿宋"/>
                <w:color w:val="auto"/>
                <w:spacing w:val="0"/>
                <w:w w:val="100"/>
                <w:sz w:val="24"/>
                <w:highlight w:val="none"/>
                <w:shd w:val="clear" w:color="auto" w:fill="auto"/>
                <w:lang w:eastAsia="zh-CN"/>
              </w:rPr>
            </w:pPr>
            <w:r>
              <w:rPr>
                <w:rFonts w:hint="eastAsia" w:ascii="仿宋" w:hAnsi="仿宋" w:eastAsia="仿宋" w:cs="仿宋"/>
                <w:color w:val="auto"/>
                <w:spacing w:val="0"/>
                <w:w w:val="100"/>
                <w:sz w:val="24"/>
                <w:highlight w:val="none"/>
                <w:shd w:val="clear" w:color="auto" w:fill="auto"/>
                <w:lang w:val="en-US" w:eastAsia="zh-CN"/>
              </w:rPr>
              <w:t>3</w:t>
            </w:r>
          </w:p>
        </w:tc>
        <w:tc>
          <w:tcPr>
            <w:tcW w:w="1558" w:type="dxa"/>
            <w:vAlign w:val="center"/>
          </w:tcPr>
          <w:p>
            <w:pPr>
              <w:snapToGrid w:val="0"/>
              <w:spacing w:line="360" w:lineRule="auto"/>
              <w:jc w:val="center"/>
              <w:rPr>
                <w:rFonts w:hint="eastAsia" w:ascii="仿宋" w:hAnsi="仿宋" w:eastAsia="仿宋" w:cs="仿宋"/>
                <w:b/>
                <w:color w:val="auto"/>
                <w:spacing w:val="0"/>
                <w:w w:val="100"/>
                <w:kern w:val="2"/>
                <w:sz w:val="24"/>
                <w:szCs w:val="24"/>
                <w:highlight w:val="none"/>
                <w:shd w:val="clear" w:color="auto" w:fill="auto"/>
                <w:lang w:val="en-US" w:eastAsia="zh-CN" w:bidi="ar-SA"/>
              </w:rPr>
            </w:pPr>
            <w:r>
              <w:rPr>
                <w:rFonts w:hint="eastAsia" w:ascii="仿宋" w:hAnsi="仿宋" w:eastAsia="仿宋" w:cs="仿宋"/>
                <w:b/>
                <w:color w:val="auto"/>
                <w:spacing w:val="0"/>
                <w:w w:val="100"/>
                <w:sz w:val="24"/>
                <w:highlight w:val="none"/>
                <w:shd w:val="clear" w:color="auto" w:fill="auto"/>
                <w:lang w:eastAsia="zh-CN"/>
              </w:rPr>
              <w:t>交易</w:t>
            </w:r>
            <w:r>
              <w:rPr>
                <w:rFonts w:hint="eastAsia" w:ascii="仿宋" w:hAnsi="仿宋" w:eastAsia="仿宋" w:cs="仿宋"/>
                <w:b/>
                <w:color w:val="auto"/>
                <w:spacing w:val="0"/>
                <w:w w:val="100"/>
                <w:sz w:val="24"/>
                <w:highlight w:val="none"/>
                <w:shd w:val="clear" w:color="auto" w:fill="auto"/>
              </w:rPr>
              <w:t>前答疑会或现场考察</w:t>
            </w:r>
          </w:p>
        </w:tc>
        <w:tc>
          <w:tcPr>
            <w:tcW w:w="6997" w:type="dxa"/>
            <w:vAlign w:val="center"/>
          </w:tcPr>
          <w:p>
            <w:pPr>
              <w:spacing w:line="360" w:lineRule="auto"/>
              <w:rPr>
                <w:rFonts w:hint="eastAsia" w:ascii="仿宋" w:hAnsi="仿宋" w:eastAsia="仿宋" w:cs="仿宋"/>
                <w:b w:val="0"/>
                <w:bCs/>
                <w:color w:val="auto"/>
                <w:spacing w:val="0"/>
                <w:w w:val="100"/>
                <w:kern w:val="2"/>
                <w:sz w:val="24"/>
                <w:szCs w:val="20"/>
                <w:highlight w:val="none"/>
                <w:shd w:val="clear" w:color="auto" w:fill="auto"/>
                <w:lang w:val="en-US" w:eastAsia="zh-CN" w:bidi="ar-SA"/>
              </w:rPr>
            </w:pPr>
            <w:r>
              <w:rPr>
                <w:rFonts w:hint="eastAsia" w:ascii="仿宋" w:hAnsi="仿宋" w:eastAsia="仿宋" w:cs="仿宋"/>
                <w:b w:val="0"/>
                <w:bCs/>
                <w:color w:val="auto"/>
                <w:spacing w:val="0"/>
                <w:w w:val="100"/>
                <w:sz w:val="24"/>
                <w:highlight w:val="none"/>
                <w:shd w:val="clear" w:color="auto" w:fill="auto"/>
              </w:rPr>
              <w:t>（√）</w:t>
            </w:r>
            <w:r>
              <w:rPr>
                <w:rFonts w:hint="eastAsia" w:ascii="仿宋" w:hAnsi="仿宋" w:eastAsia="仿宋" w:cs="仿宋"/>
                <w:b w:val="0"/>
                <w:bCs/>
                <w:color w:val="auto"/>
                <w:spacing w:val="0"/>
                <w:w w:val="100"/>
                <w:kern w:val="0"/>
                <w:sz w:val="24"/>
                <w:highlight w:val="none"/>
                <w:shd w:val="clear" w:color="auto" w:fill="auto"/>
              </w:rPr>
              <w:t>A</w:t>
            </w:r>
            <w:r>
              <w:rPr>
                <w:rFonts w:hint="eastAsia" w:ascii="仿宋" w:hAnsi="仿宋" w:eastAsia="仿宋" w:cs="仿宋"/>
                <w:b w:val="0"/>
                <w:bCs/>
                <w:color w:val="auto"/>
                <w:spacing w:val="0"/>
                <w:w w:val="100"/>
                <w:sz w:val="24"/>
                <w:highlight w:val="none"/>
                <w:shd w:val="clear" w:color="auto" w:fill="auto"/>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9" w:hRule="atLeast"/>
          <w:jc w:val="center"/>
        </w:trPr>
        <w:tc>
          <w:tcPr>
            <w:tcW w:w="545" w:type="dxa"/>
            <w:vAlign w:val="center"/>
          </w:tcPr>
          <w:p>
            <w:pPr>
              <w:snapToGrid w:val="0"/>
              <w:spacing w:line="360" w:lineRule="auto"/>
              <w:jc w:val="center"/>
              <w:rPr>
                <w:rFonts w:hint="eastAsia" w:ascii="仿宋" w:hAnsi="仿宋" w:eastAsia="仿宋" w:cs="仿宋"/>
                <w:color w:val="auto"/>
                <w:spacing w:val="0"/>
                <w:w w:val="100"/>
                <w:sz w:val="24"/>
                <w:highlight w:val="none"/>
                <w:shd w:val="clear" w:color="auto" w:fill="auto"/>
                <w:lang w:eastAsia="zh-CN"/>
              </w:rPr>
            </w:pPr>
            <w:r>
              <w:rPr>
                <w:rFonts w:hint="eastAsia" w:ascii="仿宋" w:hAnsi="仿宋" w:eastAsia="仿宋" w:cs="仿宋"/>
                <w:color w:val="auto"/>
                <w:spacing w:val="0"/>
                <w:w w:val="100"/>
                <w:sz w:val="24"/>
                <w:highlight w:val="none"/>
                <w:shd w:val="clear" w:color="auto" w:fill="auto"/>
                <w:lang w:val="en-US" w:eastAsia="zh-CN"/>
              </w:rPr>
              <w:t>4</w:t>
            </w:r>
          </w:p>
        </w:tc>
        <w:tc>
          <w:tcPr>
            <w:tcW w:w="1558" w:type="dxa"/>
            <w:vAlign w:val="center"/>
          </w:tcPr>
          <w:p>
            <w:pPr>
              <w:snapToGrid w:val="0"/>
              <w:spacing w:line="360" w:lineRule="auto"/>
              <w:jc w:val="center"/>
              <w:rPr>
                <w:rFonts w:hint="eastAsia" w:ascii="仿宋" w:hAnsi="仿宋" w:eastAsia="仿宋" w:cs="仿宋"/>
                <w:b/>
                <w:spacing w:val="0"/>
                <w:w w:val="100"/>
                <w:kern w:val="2"/>
                <w:sz w:val="24"/>
                <w:szCs w:val="24"/>
                <w:highlight w:val="none"/>
                <w:shd w:val="clear" w:color="auto" w:fill="auto"/>
                <w:lang w:val="en-US" w:eastAsia="zh-CN" w:bidi="ar-SA"/>
              </w:rPr>
            </w:pPr>
            <w:r>
              <w:rPr>
                <w:rFonts w:hint="eastAsia" w:ascii="仿宋" w:hAnsi="仿宋" w:eastAsia="仿宋" w:cs="仿宋"/>
                <w:b/>
                <w:spacing w:val="0"/>
                <w:w w:val="100"/>
                <w:sz w:val="24"/>
                <w:highlight w:val="none"/>
                <w:shd w:val="clear" w:color="auto" w:fill="auto"/>
              </w:rPr>
              <w:t>样品提供</w:t>
            </w:r>
          </w:p>
        </w:tc>
        <w:tc>
          <w:tcPr>
            <w:tcW w:w="6997" w:type="dxa"/>
            <w:vAlign w:val="center"/>
          </w:tcPr>
          <w:p>
            <w:pPr>
              <w:spacing w:line="360" w:lineRule="auto"/>
              <w:rPr>
                <w:rFonts w:hint="eastAsia" w:ascii="仿宋" w:hAnsi="仿宋" w:eastAsia="仿宋" w:cs="仿宋"/>
                <w:bCs/>
                <w:color w:val="000000" w:themeColor="text1"/>
                <w:spacing w:val="0"/>
                <w:w w:val="100"/>
                <w:sz w:val="24"/>
                <w:highlight w:val="none"/>
                <w:shd w:val="clear" w:color="auto" w:fill="auto"/>
                <w14:textFill>
                  <w14:solidFill>
                    <w14:schemeClr w14:val="tx1"/>
                  </w14:solidFill>
                </w14:textFill>
              </w:rPr>
            </w:pPr>
            <w:r>
              <w:rPr>
                <w:rFonts w:hint="eastAsia" w:ascii="仿宋" w:hAnsi="仿宋" w:eastAsia="仿宋" w:cs="仿宋"/>
                <w:bCs/>
                <w:color w:val="000000" w:themeColor="text1"/>
                <w:spacing w:val="0"/>
                <w:w w:val="100"/>
                <w:sz w:val="24"/>
                <w:highlight w:val="none"/>
                <w:shd w:val="clear" w:color="auto" w:fill="auto"/>
                <w14:textFill>
                  <w14:solidFill>
                    <w14:schemeClr w14:val="tx1"/>
                  </w14:solidFill>
                </w14:textFill>
              </w:rPr>
              <w:t>（</w:t>
            </w:r>
            <w:r>
              <w:rPr>
                <w:rFonts w:hint="eastAsia" w:ascii="仿宋" w:hAnsi="仿宋" w:eastAsia="仿宋" w:cs="仿宋"/>
                <w:bCs/>
                <w:color w:val="000000" w:themeColor="text1"/>
                <w:spacing w:val="0"/>
                <w:w w:val="100"/>
                <w:sz w:val="24"/>
                <w:highlight w:val="none"/>
                <w:shd w:val="clear" w:color="auto" w:fill="auto"/>
                <w:lang w:val="en-US" w:eastAsia="zh-CN"/>
                <w14:textFill>
                  <w14:solidFill>
                    <w14:schemeClr w14:val="tx1"/>
                  </w14:solidFill>
                </w14:textFill>
              </w:rPr>
              <w:t xml:space="preserve">  </w:t>
            </w:r>
            <w:r>
              <w:rPr>
                <w:rFonts w:hint="eastAsia" w:ascii="仿宋" w:hAnsi="仿宋" w:eastAsia="仿宋" w:cs="仿宋"/>
                <w:bCs/>
                <w:color w:val="000000" w:themeColor="text1"/>
                <w:spacing w:val="0"/>
                <w:w w:val="100"/>
                <w:sz w:val="24"/>
                <w:highlight w:val="none"/>
                <w:shd w:val="clear" w:color="auto" w:fill="auto"/>
                <w14:textFill>
                  <w14:solidFill>
                    <w14:schemeClr w14:val="tx1"/>
                  </w14:solidFill>
                </w14:textFill>
              </w:rPr>
              <w:t>）</w:t>
            </w:r>
            <w:r>
              <w:rPr>
                <w:rFonts w:hint="eastAsia" w:ascii="仿宋" w:hAnsi="仿宋" w:eastAsia="仿宋" w:cs="仿宋"/>
                <w:bCs/>
                <w:color w:val="000000" w:themeColor="text1"/>
                <w:spacing w:val="0"/>
                <w:w w:val="100"/>
                <w:sz w:val="24"/>
                <w:highlight w:val="none"/>
                <w:shd w:val="clear" w:color="auto" w:fill="auto"/>
                <w:lang w:val="en-US" w:eastAsia="zh-CN"/>
                <w14:textFill>
                  <w14:solidFill>
                    <w14:schemeClr w14:val="tx1"/>
                  </w14:solidFill>
                </w14:textFill>
              </w:rPr>
              <w:t>A不</w:t>
            </w:r>
            <w:r>
              <w:rPr>
                <w:rFonts w:hint="eastAsia" w:ascii="仿宋" w:hAnsi="仿宋" w:eastAsia="仿宋" w:cs="仿宋"/>
                <w:bCs/>
                <w:color w:val="000000" w:themeColor="text1"/>
                <w:spacing w:val="0"/>
                <w:w w:val="100"/>
                <w:sz w:val="24"/>
                <w:highlight w:val="none"/>
                <w:shd w:val="clear" w:color="auto" w:fill="auto"/>
                <w14:textFill>
                  <w14:solidFill>
                    <w14:schemeClr w14:val="tx1"/>
                  </w14:solidFill>
                </w14:textFill>
              </w:rPr>
              <w:t>要求提供，</w:t>
            </w:r>
          </w:p>
          <w:p>
            <w:pPr>
              <w:spacing w:line="360" w:lineRule="auto"/>
              <w:rPr>
                <w:rFonts w:hint="eastAsia" w:ascii="仿宋" w:hAnsi="仿宋" w:eastAsia="仿宋" w:cs="仿宋"/>
                <w:bCs/>
                <w:color w:val="000000" w:themeColor="text1"/>
                <w:spacing w:val="0"/>
                <w:w w:val="100"/>
                <w:sz w:val="24"/>
                <w:highlight w:val="none"/>
                <w:shd w:val="clear" w:color="auto" w:fill="auto"/>
                <w14:textFill>
                  <w14:solidFill>
                    <w14:schemeClr w14:val="tx1"/>
                  </w14:solidFill>
                </w14:textFill>
              </w:rPr>
            </w:pPr>
            <w:r>
              <w:rPr>
                <w:rFonts w:hint="eastAsia" w:ascii="仿宋" w:hAnsi="仿宋" w:eastAsia="仿宋" w:cs="仿宋"/>
                <w:bCs/>
                <w:color w:val="000000" w:themeColor="text1"/>
                <w:spacing w:val="0"/>
                <w:w w:val="100"/>
                <w:sz w:val="24"/>
                <w:highlight w:val="none"/>
                <w:shd w:val="clear" w:color="auto" w:fill="auto"/>
                <w14:textFill>
                  <w14:solidFill>
                    <w14:schemeClr w14:val="tx1"/>
                  </w14:solidFill>
                </w14:textFill>
              </w:rPr>
              <w:t>（√）B要求提供，</w:t>
            </w:r>
          </w:p>
          <w:p>
            <w:pPr>
              <w:spacing w:line="360" w:lineRule="auto"/>
              <w:rPr>
                <w:rFonts w:hint="eastAsia" w:ascii="仿宋" w:hAnsi="仿宋" w:eastAsia="仿宋" w:cs="仿宋"/>
                <w:bCs/>
                <w:color w:val="000000" w:themeColor="text1"/>
                <w:spacing w:val="0"/>
                <w:w w:val="100"/>
                <w:sz w:val="24"/>
                <w:highlight w:val="none"/>
                <w:shd w:val="clear" w:color="auto" w:fill="auto"/>
                <w14:textFill>
                  <w14:solidFill>
                    <w14:schemeClr w14:val="tx1"/>
                  </w14:solidFill>
                </w14:textFill>
              </w:rPr>
            </w:pPr>
            <w:r>
              <w:rPr>
                <w:rFonts w:hint="eastAsia" w:ascii="仿宋" w:hAnsi="仿宋" w:eastAsia="仿宋" w:cs="仿宋"/>
                <w:bCs/>
                <w:color w:val="000000" w:themeColor="text1"/>
                <w:spacing w:val="0"/>
                <w:w w:val="100"/>
                <w:sz w:val="24"/>
                <w:highlight w:val="none"/>
                <w:shd w:val="clear" w:color="auto" w:fill="auto"/>
                <w14:textFill>
                  <w14:solidFill>
                    <w14:schemeClr w14:val="tx1"/>
                  </w14:solidFill>
                </w14:textFill>
              </w:rPr>
              <w:t xml:space="preserve">（1）样品：详见附表 </w:t>
            </w:r>
          </w:p>
          <w:p>
            <w:pPr>
              <w:spacing w:line="360" w:lineRule="auto"/>
              <w:rPr>
                <w:rFonts w:hint="eastAsia" w:ascii="仿宋" w:hAnsi="仿宋" w:eastAsia="仿宋" w:cs="仿宋"/>
                <w:bCs/>
                <w:color w:val="000000" w:themeColor="text1"/>
                <w:spacing w:val="0"/>
                <w:w w:val="100"/>
                <w:sz w:val="24"/>
                <w:highlight w:val="none"/>
                <w:shd w:val="clear" w:color="auto" w:fill="auto"/>
                <w14:textFill>
                  <w14:solidFill>
                    <w14:schemeClr w14:val="tx1"/>
                  </w14:solidFill>
                </w14:textFill>
              </w:rPr>
            </w:pPr>
            <w:r>
              <w:rPr>
                <w:rFonts w:hint="eastAsia" w:ascii="仿宋" w:hAnsi="仿宋" w:eastAsia="仿宋" w:cs="仿宋"/>
                <w:bCs/>
                <w:color w:val="000000" w:themeColor="text1"/>
                <w:spacing w:val="0"/>
                <w:w w:val="100"/>
                <w:sz w:val="24"/>
                <w:highlight w:val="none"/>
                <w:shd w:val="clear" w:color="auto" w:fill="auto"/>
                <w14:textFill>
                  <w14:solidFill>
                    <w14:schemeClr w14:val="tx1"/>
                  </w14:solidFill>
                </w14:textFill>
              </w:rPr>
              <w:t>（2）样品制作的标准和要求：详见采购需求；</w:t>
            </w:r>
          </w:p>
          <w:p>
            <w:pPr>
              <w:spacing w:line="360" w:lineRule="auto"/>
              <w:rPr>
                <w:rFonts w:hint="eastAsia" w:ascii="仿宋" w:hAnsi="仿宋" w:eastAsia="仿宋" w:cs="仿宋"/>
                <w:bCs/>
                <w:color w:val="000000" w:themeColor="text1"/>
                <w:spacing w:val="0"/>
                <w:w w:val="100"/>
                <w:sz w:val="24"/>
                <w:highlight w:val="none"/>
                <w:shd w:val="clear" w:color="auto" w:fill="auto"/>
                <w14:textFill>
                  <w14:solidFill>
                    <w14:schemeClr w14:val="tx1"/>
                  </w14:solidFill>
                </w14:textFill>
              </w:rPr>
            </w:pPr>
            <w:r>
              <w:rPr>
                <w:rFonts w:hint="eastAsia" w:ascii="仿宋" w:hAnsi="仿宋" w:eastAsia="仿宋" w:cs="仿宋"/>
                <w:bCs/>
                <w:color w:val="000000" w:themeColor="text1"/>
                <w:spacing w:val="0"/>
                <w:w w:val="100"/>
                <w:sz w:val="24"/>
                <w:highlight w:val="none"/>
                <w:shd w:val="clear" w:color="auto" w:fill="auto"/>
                <w14:textFill>
                  <w14:solidFill>
                    <w14:schemeClr w14:val="tx1"/>
                  </w14:solidFill>
                </w14:textFill>
              </w:rPr>
              <w:t>（3）样品的评审方法以及评审标准：详见</w:t>
            </w:r>
            <w:r>
              <w:rPr>
                <w:rFonts w:hint="eastAsia" w:ascii="仿宋" w:hAnsi="仿宋" w:eastAsia="仿宋" w:cs="仿宋"/>
                <w:bCs/>
                <w:color w:val="000000" w:themeColor="text1"/>
                <w:spacing w:val="0"/>
                <w:w w:val="100"/>
                <w:sz w:val="24"/>
                <w:highlight w:val="none"/>
                <w:shd w:val="clear" w:color="auto" w:fill="auto"/>
                <w:lang w:eastAsia="zh-CN"/>
                <w14:textFill>
                  <w14:solidFill>
                    <w14:schemeClr w14:val="tx1"/>
                  </w14:solidFill>
                </w14:textFill>
              </w:rPr>
              <w:t>评审办法</w:t>
            </w:r>
            <w:r>
              <w:rPr>
                <w:rFonts w:hint="eastAsia" w:ascii="仿宋" w:hAnsi="仿宋" w:eastAsia="仿宋" w:cs="仿宋"/>
                <w:bCs/>
                <w:color w:val="000000" w:themeColor="text1"/>
                <w:spacing w:val="0"/>
                <w:w w:val="100"/>
                <w:sz w:val="24"/>
                <w:highlight w:val="none"/>
                <w:shd w:val="clear" w:color="auto" w:fill="auto"/>
                <w14:textFill>
                  <w14:solidFill>
                    <w14:schemeClr w14:val="tx1"/>
                  </w14:solidFill>
                </w14:textFill>
              </w:rPr>
              <w:t>；</w:t>
            </w:r>
          </w:p>
          <w:p>
            <w:pPr>
              <w:spacing w:line="360" w:lineRule="auto"/>
              <w:rPr>
                <w:rFonts w:hint="eastAsia" w:ascii="仿宋" w:hAnsi="仿宋" w:eastAsia="仿宋" w:cs="仿宋"/>
                <w:bCs/>
                <w:color w:val="000000" w:themeColor="text1"/>
                <w:spacing w:val="0"/>
                <w:w w:val="100"/>
                <w:sz w:val="24"/>
                <w:highlight w:val="none"/>
                <w:shd w:val="clear" w:color="auto" w:fill="auto"/>
                <w14:textFill>
                  <w14:solidFill>
                    <w14:schemeClr w14:val="tx1"/>
                  </w14:solidFill>
                </w14:textFill>
              </w:rPr>
            </w:pPr>
            <w:r>
              <w:rPr>
                <w:rFonts w:hint="eastAsia" w:ascii="仿宋" w:hAnsi="仿宋" w:eastAsia="仿宋" w:cs="仿宋"/>
                <w:bCs/>
                <w:color w:val="000000" w:themeColor="text1"/>
                <w:spacing w:val="0"/>
                <w:w w:val="100"/>
                <w:sz w:val="24"/>
                <w:highlight w:val="none"/>
                <w:shd w:val="clear" w:color="auto" w:fill="auto"/>
                <w14:textFill>
                  <w14:solidFill>
                    <w14:schemeClr w14:val="tx1"/>
                  </w14:solidFill>
                </w14:textFill>
              </w:rPr>
              <w:t>（4）是否需要随样品提交检测报告：（</w:t>
            </w:r>
            <w:r>
              <w:rPr>
                <w:rFonts w:hint="eastAsia" w:ascii="仿宋" w:hAnsi="仿宋" w:eastAsia="仿宋" w:cs="仿宋"/>
                <w:bCs/>
                <w:color w:val="000000" w:themeColor="text1"/>
                <w:spacing w:val="0"/>
                <w:w w:val="100"/>
                <w:sz w:val="24"/>
                <w:highlight w:val="none"/>
                <w:shd w:val="clear" w:color="auto" w:fill="auto"/>
                <w:lang w:val="en-US" w:eastAsia="zh-CN"/>
                <w14:textFill>
                  <w14:solidFill>
                    <w14:schemeClr w14:val="tx1"/>
                  </w14:solidFill>
                </w14:textFill>
              </w:rPr>
              <w:t xml:space="preserve">  </w:t>
            </w:r>
            <w:r>
              <w:rPr>
                <w:rFonts w:hint="eastAsia" w:ascii="仿宋" w:hAnsi="仿宋" w:eastAsia="仿宋" w:cs="仿宋"/>
                <w:bCs/>
                <w:color w:val="000000" w:themeColor="text1"/>
                <w:spacing w:val="0"/>
                <w:w w:val="100"/>
                <w:sz w:val="24"/>
                <w:highlight w:val="none"/>
                <w:shd w:val="clear" w:color="auto" w:fill="auto"/>
                <w14:textFill>
                  <w14:solidFill>
                    <w14:schemeClr w14:val="tx1"/>
                  </w14:solidFill>
                </w14:textFill>
              </w:rPr>
              <w:t>）</w:t>
            </w:r>
            <w:r>
              <w:rPr>
                <w:rFonts w:hint="eastAsia" w:ascii="仿宋" w:hAnsi="仿宋" w:eastAsia="仿宋" w:cs="仿宋"/>
                <w:bCs/>
                <w:color w:val="000000" w:themeColor="text1"/>
                <w:spacing w:val="0"/>
                <w:w w:val="100"/>
                <w:sz w:val="24"/>
                <w:highlight w:val="none"/>
                <w:shd w:val="clear" w:color="auto" w:fill="auto"/>
                <w:lang w:val="en-US" w:eastAsia="zh-CN"/>
                <w14:textFill>
                  <w14:solidFill>
                    <w14:schemeClr w14:val="tx1"/>
                  </w14:solidFill>
                </w14:textFill>
              </w:rPr>
              <w:t>A否</w:t>
            </w:r>
            <w:r>
              <w:rPr>
                <w:rFonts w:hint="eastAsia" w:ascii="仿宋" w:hAnsi="仿宋" w:eastAsia="仿宋" w:cs="仿宋"/>
                <w:bCs/>
                <w:color w:val="000000" w:themeColor="text1"/>
                <w:spacing w:val="0"/>
                <w:w w:val="100"/>
                <w:sz w:val="24"/>
                <w:highlight w:val="none"/>
                <w:shd w:val="clear" w:color="auto" w:fill="auto"/>
                <w14:textFill>
                  <w14:solidFill>
                    <w14:schemeClr w14:val="tx1"/>
                  </w14:solidFill>
                </w14:textFill>
              </w:rPr>
              <w:t>。</w:t>
            </w:r>
          </w:p>
          <w:p>
            <w:pPr>
              <w:spacing w:line="360" w:lineRule="auto"/>
              <w:rPr>
                <w:rFonts w:hint="eastAsia" w:ascii="仿宋" w:hAnsi="仿宋" w:eastAsia="仿宋" w:cs="仿宋"/>
                <w:bCs/>
                <w:color w:val="000000" w:themeColor="text1"/>
                <w:spacing w:val="0"/>
                <w:w w:val="100"/>
                <w:sz w:val="24"/>
                <w:highlight w:val="none"/>
                <w:shd w:val="clear" w:color="auto" w:fill="auto"/>
                <w14:textFill>
                  <w14:solidFill>
                    <w14:schemeClr w14:val="tx1"/>
                  </w14:solidFill>
                </w14:textFill>
              </w:rPr>
            </w:pPr>
            <w:r>
              <w:rPr>
                <w:rFonts w:hint="eastAsia" w:ascii="仿宋" w:hAnsi="仿宋" w:eastAsia="仿宋" w:cs="仿宋"/>
                <w:bCs/>
                <w:color w:val="000000" w:themeColor="text1"/>
                <w:spacing w:val="0"/>
                <w:w w:val="100"/>
                <w:sz w:val="24"/>
                <w:highlight w:val="none"/>
                <w:shd w:val="clear" w:color="auto" w:fill="auto"/>
                <w14:textFill>
                  <w14:solidFill>
                    <w14:schemeClr w14:val="tx1"/>
                  </w14:solidFill>
                </w14:textFill>
              </w:rPr>
              <w:t>（5）提供样品的时间：</w:t>
            </w:r>
            <w:r>
              <w:rPr>
                <w:rFonts w:hint="eastAsia" w:ascii="仿宋" w:hAnsi="仿宋" w:eastAsia="仿宋" w:cs="仿宋"/>
                <w:bCs/>
                <w:color w:val="000000" w:themeColor="text1"/>
                <w:spacing w:val="0"/>
                <w:w w:val="100"/>
                <w:sz w:val="24"/>
                <w:highlight w:val="none"/>
                <w:shd w:val="clear" w:color="auto" w:fill="auto"/>
                <w:lang w:eastAsia="zh-CN"/>
                <w14:textFill>
                  <w14:solidFill>
                    <w14:schemeClr w14:val="tx1"/>
                  </w14:solidFill>
                </w14:textFill>
              </w:rPr>
              <w:t>响应人</w:t>
            </w:r>
            <w:r>
              <w:rPr>
                <w:rFonts w:hint="eastAsia" w:ascii="仿宋" w:hAnsi="仿宋" w:eastAsia="仿宋" w:cs="仿宋"/>
                <w:bCs/>
                <w:color w:val="000000" w:themeColor="text1"/>
                <w:spacing w:val="0"/>
                <w:w w:val="100"/>
                <w:sz w:val="24"/>
                <w:highlight w:val="none"/>
                <w:shd w:val="clear" w:color="auto" w:fill="auto"/>
                <w14:textFill>
                  <w14:solidFill>
                    <w14:schemeClr w14:val="tx1"/>
                  </w14:solidFill>
                </w14:textFill>
              </w:rPr>
              <w:t>于开标当天</w:t>
            </w:r>
            <w:r>
              <w:rPr>
                <w:rFonts w:hint="eastAsia" w:ascii="仿宋" w:hAnsi="仿宋" w:eastAsia="仿宋" w:cs="仿宋"/>
                <w:bCs/>
                <w:color w:val="000000" w:themeColor="text1"/>
                <w:spacing w:val="0"/>
                <w:w w:val="100"/>
                <w:sz w:val="24"/>
                <w:highlight w:val="none"/>
                <w:shd w:val="clear" w:color="auto" w:fill="auto"/>
                <w:lang w:val="en-US" w:eastAsia="zh-CN"/>
                <w14:textFill>
                  <w14:solidFill>
                    <w14:schemeClr w14:val="tx1"/>
                  </w14:solidFill>
                </w14:textFill>
              </w:rPr>
              <w:t>14</w:t>
            </w:r>
            <w:r>
              <w:rPr>
                <w:rFonts w:hint="eastAsia" w:ascii="仿宋" w:hAnsi="仿宋" w:eastAsia="仿宋" w:cs="仿宋"/>
                <w:bCs/>
                <w:color w:val="000000" w:themeColor="text1"/>
                <w:spacing w:val="0"/>
                <w:w w:val="100"/>
                <w:sz w:val="24"/>
                <w:highlight w:val="none"/>
                <w:shd w:val="clear" w:color="auto" w:fill="auto"/>
                <w14:textFill>
                  <w14:solidFill>
                    <w14:schemeClr w14:val="tx1"/>
                  </w14:solidFill>
                </w14:textFill>
              </w:rPr>
              <w:t>：</w:t>
            </w:r>
            <w:r>
              <w:rPr>
                <w:rFonts w:hint="eastAsia" w:ascii="仿宋" w:hAnsi="仿宋" w:eastAsia="仿宋" w:cs="仿宋"/>
                <w:bCs/>
                <w:color w:val="000000" w:themeColor="text1"/>
                <w:spacing w:val="0"/>
                <w:w w:val="100"/>
                <w:sz w:val="24"/>
                <w:highlight w:val="none"/>
                <w:shd w:val="clear" w:color="auto" w:fill="auto"/>
                <w:lang w:val="en-US" w:eastAsia="zh-CN"/>
                <w14:textFill>
                  <w14:solidFill>
                    <w14:schemeClr w14:val="tx1"/>
                  </w14:solidFill>
                </w14:textFill>
              </w:rPr>
              <w:t>0</w:t>
            </w:r>
            <w:r>
              <w:rPr>
                <w:rFonts w:hint="eastAsia" w:ascii="仿宋" w:hAnsi="仿宋" w:eastAsia="仿宋" w:cs="仿宋"/>
                <w:bCs/>
                <w:color w:val="000000" w:themeColor="text1"/>
                <w:spacing w:val="0"/>
                <w:w w:val="100"/>
                <w:sz w:val="24"/>
                <w:highlight w:val="none"/>
                <w:shd w:val="clear" w:color="auto" w:fill="auto"/>
                <w14:textFill>
                  <w14:solidFill>
                    <w14:schemeClr w14:val="tx1"/>
                  </w14:solidFill>
                </w14:textFill>
              </w:rPr>
              <w:t>0前</w:t>
            </w:r>
            <w:r>
              <w:rPr>
                <w:rFonts w:hint="eastAsia" w:ascii="仿宋" w:hAnsi="仿宋" w:eastAsia="仿宋" w:cs="仿宋"/>
                <w:bCs/>
                <w:color w:val="000000" w:themeColor="text1"/>
                <w:spacing w:val="0"/>
                <w:w w:val="100"/>
                <w:sz w:val="24"/>
                <w:highlight w:val="none"/>
                <w:shd w:val="clear" w:color="auto" w:fill="auto"/>
                <w:lang w:eastAsia="zh-CN"/>
                <w14:textFill>
                  <w14:solidFill>
                    <w14:schemeClr w14:val="tx1"/>
                  </w14:solidFill>
                </w14:textFill>
              </w:rPr>
              <w:t>将样品</w:t>
            </w:r>
            <w:r>
              <w:rPr>
                <w:rFonts w:hint="eastAsia" w:ascii="仿宋" w:hAnsi="仿宋" w:eastAsia="仿宋" w:cs="仿宋"/>
                <w:bCs/>
                <w:color w:val="000000" w:themeColor="text1"/>
                <w:spacing w:val="0"/>
                <w:w w:val="100"/>
                <w:sz w:val="24"/>
                <w:highlight w:val="none"/>
                <w:shd w:val="clear" w:color="auto" w:fill="auto"/>
                <w14:textFill>
                  <w14:solidFill>
                    <w14:schemeClr w14:val="tx1"/>
                  </w14:solidFill>
                </w14:textFill>
              </w:rPr>
              <w:t>安放至</w:t>
            </w:r>
            <w:r>
              <w:rPr>
                <w:rFonts w:hint="eastAsia" w:ascii="仿宋" w:hAnsi="仿宋" w:eastAsia="仿宋" w:cs="仿宋"/>
                <w:bCs/>
                <w:color w:val="000000" w:themeColor="text1"/>
                <w:spacing w:val="0"/>
                <w:w w:val="100"/>
                <w:sz w:val="24"/>
                <w:highlight w:val="none"/>
                <w:shd w:val="clear" w:color="auto" w:fill="auto"/>
                <w:lang w:val="en-US" w:eastAsia="zh-CN"/>
                <w14:textFill>
                  <w14:solidFill>
                    <w14:schemeClr w14:val="tx1"/>
                  </w14:solidFill>
                </w14:textFill>
              </w:rPr>
              <w:t>杭州市萧山区钱江世纪城民和路525号三宏国际大厦2009室</w:t>
            </w:r>
            <w:r>
              <w:rPr>
                <w:rFonts w:hint="eastAsia" w:ascii="仿宋" w:hAnsi="仿宋" w:eastAsia="仿宋" w:cs="仿宋"/>
                <w:bCs/>
                <w:color w:val="000000" w:themeColor="text1"/>
                <w:spacing w:val="0"/>
                <w:w w:val="100"/>
                <w:sz w:val="24"/>
                <w:highlight w:val="none"/>
                <w:shd w:val="clear" w:color="auto" w:fill="auto"/>
                <w14:textFill>
                  <w14:solidFill>
                    <w14:schemeClr w14:val="tx1"/>
                  </w14:solidFill>
                </w14:textFill>
              </w:rPr>
              <w:t>，请</w:t>
            </w:r>
            <w:r>
              <w:rPr>
                <w:rFonts w:hint="eastAsia" w:ascii="仿宋" w:hAnsi="仿宋" w:eastAsia="仿宋" w:cs="仿宋"/>
                <w:bCs/>
                <w:color w:val="000000" w:themeColor="text1"/>
                <w:spacing w:val="0"/>
                <w:w w:val="100"/>
                <w:sz w:val="24"/>
                <w:highlight w:val="none"/>
                <w:shd w:val="clear" w:color="auto" w:fill="auto"/>
                <w:lang w:eastAsia="zh-CN"/>
                <w14:textFill>
                  <w14:solidFill>
                    <w14:schemeClr w14:val="tx1"/>
                  </w14:solidFill>
                </w14:textFill>
              </w:rPr>
              <w:t>响应人</w:t>
            </w:r>
            <w:r>
              <w:rPr>
                <w:rFonts w:hint="eastAsia" w:ascii="仿宋" w:hAnsi="仿宋" w:eastAsia="仿宋" w:cs="仿宋"/>
                <w:bCs/>
                <w:color w:val="000000" w:themeColor="text1"/>
                <w:spacing w:val="0"/>
                <w:w w:val="100"/>
                <w:sz w:val="24"/>
                <w:highlight w:val="none"/>
                <w:shd w:val="clear" w:color="auto" w:fill="auto"/>
                <w14:textFill>
                  <w14:solidFill>
                    <w14:schemeClr w14:val="tx1"/>
                  </w14:solidFill>
                </w14:textFill>
              </w:rPr>
              <w:t>在上述时间内提供样品。超过截止时间的，将不予接收。</w:t>
            </w:r>
          </w:p>
          <w:p>
            <w:pPr>
              <w:spacing w:line="360" w:lineRule="auto"/>
              <w:rPr>
                <w:rFonts w:hint="eastAsia" w:ascii="仿宋" w:hAnsi="仿宋" w:eastAsia="仿宋" w:cs="仿宋"/>
                <w:bCs/>
                <w:color w:val="000000" w:themeColor="text1"/>
                <w:spacing w:val="0"/>
                <w:w w:val="100"/>
                <w:sz w:val="24"/>
                <w:highlight w:val="none"/>
                <w:shd w:val="clear" w:color="auto" w:fill="auto"/>
                <w14:textFill>
                  <w14:solidFill>
                    <w14:schemeClr w14:val="tx1"/>
                  </w14:solidFill>
                </w14:textFill>
              </w:rPr>
            </w:pPr>
            <w:r>
              <w:rPr>
                <w:rFonts w:hint="eastAsia" w:ascii="仿宋" w:hAnsi="仿宋" w:eastAsia="仿宋" w:cs="仿宋"/>
                <w:bCs/>
                <w:color w:val="000000" w:themeColor="text1"/>
                <w:spacing w:val="0"/>
                <w:w w:val="100"/>
                <w:sz w:val="24"/>
                <w:highlight w:val="none"/>
                <w:shd w:val="clear" w:color="auto" w:fill="auto"/>
                <w14:textFill>
                  <w14:solidFill>
                    <w14:schemeClr w14:val="tx1"/>
                  </w14:solidFill>
                </w14:textFill>
              </w:rPr>
              <w:t>（</w:t>
            </w:r>
            <w:r>
              <w:rPr>
                <w:rFonts w:hint="eastAsia" w:ascii="仿宋" w:hAnsi="仿宋" w:eastAsia="仿宋" w:cs="仿宋"/>
                <w:bCs/>
                <w:color w:val="000000" w:themeColor="text1"/>
                <w:spacing w:val="0"/>
                <w:w w:val="100"/>
                <w:sz w:val="24"/>
                <w:highlight w:val="none"/>
                <w:shd w:val="clear" w:color="auto" w:fill="auto"/>
                <w:lang w:val="en-US" w:eastAsia="zh-CN"/>
                <w14:textFill>
                  <w14:solidFill>
                    <w14:schemeClr w14:val="tx1"/>
                  </w14:solidFill>
                </w14:textFill>
              </w:rPr>
              <w:t>6</w:t>
            </w:r>
            <w:r>
              <w:rPr>
                <w:rFonts w:hint="eastAsia" w:ascii="仿宋" w:hAnsi="仿宋" w:eastAsia="仿宋" w:cs="仿宋"/>
                <w:bCs/>
                <w:color w:val="000000" w:themeColor="text1"/>
                <w:spacing w:val="0"/>
                <w:w w:val="100"/>
                <w:sz w:val="24"/>
                <w:highlight w:val="none"/>
                <w:shd w:val="clear" w:color="auto" w:fill="auto"/>
                <w14:textFill>
                  <w14:solidFill>
                    <w14:schemeClr w14:val="tx1"/>
                  </w14:solidFill>
                </w14:textFill>
              </w:rPr>
              <w:t>）采购活动结束后，对于未</w:t>
            </w:r>
            <w:r>
              <w:rPr>
                <w:rFonts w:hint="eastAsia" w:ascii="仿宋" w:hAnsi="仿宋" w:eastAsia="仿宋" w:cs="仿宋"/>
                <w:bCs/>
                <w:color w:val="000000" w:themeColor="text1"/>
                <w:spacing w:val="0"/>
                <w:w w:val="100"/>
                <w:sz w:val="24"/>
                <w:highlight w:val="none"/>
                <w:shd w:val="clear" w:color="auto" w:fill="auto"/>
                <w:lang w:eastAsia="zh-CN"/>
                <w14:textFill>
                  <w14:solidFill>
                    <w14:schemeClr w14:val="tx1"/>
                  </w14:solidFill>
                </w14:textFill>
              </w:rPr>
              <w:t>成交人</w:t>
            </w:r>
            <w:r>
              <w:rPr>
                <w:rFonts w:hint="eastAsia" w:ascii="仿宋" w:hAnsi="仿宋" w:eastAsia="仿宋" w:cs="仿宋"/>
                <w:bCs/>
                <w:color w:val="000000" w:themeColor="text1"/>
                <w:spacing w:val="0"/>
                <w:w w:val="100"/>
                <w:sz w:val="24"/>
                <w:highlight w:val="none"/>
                <w:shd w:val="clear" w:color="auto" w:fill="auto"/>
                <w14:textFill>
                  <w14:solidFill>
                    <w14:schemeClr w14:val="tx1"/>
                  </w14:solidFill>
                </w14:textFill>
              </w:rPr>
              <w:t>提供的样品，</w:t>
            </w:r>
            <w:r>
              <w:rPr>
                <w:rFonts w:hint="eastAsia" w:ascii="仿宋" w:hAnsi="仿宋" w:eastAsia="仿宋" w:cs="仿宋"/>
                <w:bCs/>
                <w:color w:val="000000" w:themeColor="text1"/>
                <w:spacing w:val="0"/>
                <w:w w:val="100"/>
                <w:sz w:val="24"/>
                <w:highlight w:val="none"/>
                <w:shd w:val="clear" w:color="auto" w:fill="auto"/>
                <w:lang w:eastAsia="zh-CN"/>
                <w14:textFill>
                  <w14:solidFill>
                    <w14:schemeClr w14:val="tx1"/>
                  </w14:solidFill>
                </w14:textFill>
              </w:rPr>
              <w:t>业主</w:t>
            </w:r>
            <w:r>
              <w:rPr>
                <w:rFonts w:hint="eastAsia" w:ascii="仿宋" w:hAnsi="仿宋" w:eastAsia="仿宋" w:cs="仿宋"/>
                <w:bCs/>
                <w:color w:val="000000" w:themeColor="text1"/>
                <w:spacing w:val="0"/>
                <w:w w:val="100"/>
                <w:sz w:val="24"/>
                <w:highlight w:val="none"/>
                <w:shd w:val="clear" w:color="auto" w:fill="auto"/>
                <w14:textFill>
                  <w14:solidFill>
                    <w14:schemeClr w14:val="tx1"/>
                  </w14:solidFill>
                </w14:textFill>
              </w:rPr>
              <w:t>、</w:t>
            </w:r>
            <w:r>
              <w:rPr>
                <w:rFonts w:hint="eastAsia" w:ascii="仿宋" w:hAnsi="仿宋" w:eastAsia="仿宋" w:cs="仿宋"/>
                <w:bCs/>
                <w:color w:val="000000" w:themeColor="text1"/>
                <w:spacing w:val="0"/>
                <w:w w:val="100"/>
                <w:sz w:val="24"/>
                <w:highlight w:val="none"/>
                <w:shd w:val="clear" w:color="auto" w:fill="auto"/>
                <w:lang w:eastAsia="zh-CN"/>
                <w14:textFill>
                  <w14:solidFill>
                    <w14:schemeClr w14:val="tx1"/>
                  </w14:solidFill>
                </w14:textFill>
              </w:rPr>
              <w:t>代理机构</w:t>
            </w:r>
            <w:r>
              <w:rPr>
                <w:rFonts w:hint="eastAsia" w:ascii="仿宋" w:hAnsi="仿宋" w:eastAsia="仿宋" w:cs="仿宋"/>
                <w:bCs/>
                <w:color w:val="000000" w:themeColor="text1"/>
                <w:spacing w:val="0"/>
                <w:w w:val="100"/>
                <w:sz w:val="24"/>
                <w:highlight w:val="none"/>
                <w:shd w:val="clear" w:color="auto" w:fill="auto"/>
                <w14:textFill>
                  <w14:solidFill>
                    <w14:schemeClr w14:val="tx1"/>
                  </w14:solidFill>
                </w14:textFill>
              </w:rPr>
              <w:t>将通知未</w:t>
            </w:r>
            <w:r>
              <w:rPr>
                <w:rFonts w:hint="eastAsia" w:ascii="仿宋" w:hAnsi="仿宋" w:eastAsia="仿宋" w:cs="仿宋"/>
                <w:bCs/>
                <w:color w:val="000000" w:themeColor="text1"/>
                <w:spacing w:val="0"/>
                <w:w w:val="100"/>
                <w:sz w:val="24"/>
                <w:highlight w:val="none"/>
                <w:shd w:val="clear" w:color="auto" w:fill="auto"/>
                <w:lang w:eastAsia="zh-CN"/>
                <w14:textFill>
                  <w14:solidFill>
                    <w14:schemeClr w14:val="tx1"/>
                  </w14:solidFill>
                </w14:textFill>
              </w:rPr>
              <w:t>成交人</w:t>
            </w:r>
            <w:r>
              <w:rPr>
                <w:rFonts w:hint="eastAsia" w:ascii="仿宋" w:hAnsi="仿宋" w:eastAsia="仿宋" w:cs="仿宋"/>
                <w:bCs/>
                <w:color w:val="000000" w:themeColor="text1"/>
                <w:spacing w:val="0"/>
                <w:w w:val="100"/>
                <w:sz w:val="24"/>
                <w:highlight w:val="none"/>
                <w:shd w:val="clear" w:color="auto" w:fill="auto"/>
                <w14:textFill>
                  <w14:solidFill>
                    <w14:schemeClr w14:val="tx1"/>
                  </w14:solidFill>
                </w14:textFill>
              </w:rPr>
              <w:t>在规定的时间内取回，逾期未取回的，</w:t>
            </w:r>
            <w:r>
              <w:rPr>
                <w:rFonts w:hint="eastAsia" w:ascii="仿宋" w:hAnsi="仿宋" w:eastAsia="仿宋" w:cs="仿宋"/>
                <w:bCs/>
                <w:color w:val="000000" w:themeColor="text1"/>
                <w:spacing w:val="0"/>
                <w:w w:val="100"/>
                <w:sz w:val="24"/>
                <w:highlight w:val="none"/>
                <w:shd w:val="clear" w:color="auto" w:fill="auto"/>
                <w:lang w:eastAsia="zh-CN"/>
                <w14:textFill>
                  <w14:solidFill>
                    <w14:schemeClr w14:val="tx1"/>
                  </w14:solidFill>
                </w14:textFill>
              </w:rPr>
              <w:t>业主</w:t>
            </w:r>
            <w:r>
              <w:rPr>
                <w:rFonts w:hint="eastAsia" w:ascii="仿宋" w:hAnsi="仿宋" w:eastAsia="仿宋" w:cs="仿宋"/>
                <w:bCs/>
                <w:color w:val="000000" w:themeColor="text1"/>
                <w:spacing w:val="0"/>
                <w:w w:val="100"/>
                <w:sz w:val="24"/>
                <w:highlight w:val="none"/>
                <w:shd w:val="clear" w:color="auto" w:fill="auto"/>
                <w14:textFill>
                  <w14:solidFill>
                    <w14:schemeClr w14:val="tx1"/>
                  </w14:solidFill>
                </w14:textFill>
              </w:rPr>
              <w:t>、采购代理机构不负保管义务；对于</w:t>
            </w:r>
            <w:r>
              <w:rPr>
                <w:rFonts w:hint="eastAsia" w:ascii="仿宋" w:hAnsi="仿宋" w:eastAsia="仿宋" w:cs="仿宋"/>
                <w:bCs/>
                <w:color w:val="000000" w:themeColor="text1"/>
                <w:spacing w:val="0"/>
                <w:w w:val="100"/>
                <w:sz w:val="24"/>
                <w:highlight w:val="none"/>
                <w:shd w:val="clear" w:color="auto" w:fill="auto"/>
                <w:lang w:eastAsia="zh-CN"/>
                <w14:textFill>
                  <w14:solidFill>
                    <w14:schemeClr w14:val="tx1"/>
                  </w14:solidFill>
                </w14:textFill>
              </w:rPr>
              <w:t>成交人</w:t>
            </w:r>
            <w:r>
              <w:rPr>
                <w:rFonts w:hint="eastAsia" w:ascii="仿宋" w:hAnsi="仿宋" w:eastAsia="仿宋" w:cs="仿宋"/>
                <w:bCs/>
                <w:color w:val="000000" w:themeColor="text1"/>
                <w:spacing w:val="0"/>
                <w:w w:val="100"/>
                <w:sz w:val="24"/>
                <w:highlight w:val="none"/>
                <w:shd w:val="clear" w:color="auto" w:fill="auto"/>
                <w14:textFill>
                  <w14:solidFill>
                    <w14:schemeClr w14:val="tx1"/>
                  </w14:solidFill>
                </w14:textFill>
              </w:rPr>
              <w:t>提供的样品，</w:t>
            </w:r>
            <w:r>
              <w:rPr>
                <w:rFonts w:hint="eastAsia" w:ascii="仿宋" w:hAnsi="仿宋" w:eastAsia="仿宋" w:cs="仿宋"/>
                <w:bCs/>
                <w:color w:val="000000" w:themeColor="text1"/>
                <w:spacing w:val="0"/>
                <w:w w:val="100"/>
                <w:sz w:val="24"/>
                <w:highlight w:val="none"/>
                <w:shd w:val="clear" w:color="auto" w:fill="auto"/>
                <w:lang w:eastAsia="zh-CN"/>
                <w14:textFill>
                  <w14:solidFill>
                    <w14:schemeClr w14:val="tx1"/>
                  </w14:solidFill>
                </w14:textFill>
              </w:rPr>
              <w:t>业主</w:t>
            </w:r>
            <w:r>
              <w:rPr>
                <w:rFonts w:hint="eastAsia" w:ascii="仿宋" w:hAnsi="仿宋" w:eastAsia="仿宋" w:cs="仿宋"/>
                <w:bCs/>
                <w:color w:val="000000" w:themeColor="text1"/>
                <w:spacing w:val="0"/>
                <w:w w:val="100"/>
                <w:sz w:val="24"/>
                <w:highlight w:val="none"/>
                <w:shd w:val="clear" w:color="auto" w:fill="auto"/>
                <w14:textFill>
                  <w14:solidFill>
                    <w14:schemeClr w14:val="tx1"/>
                  </w14:solidFill>
                </w14:textFill>
              </w:rPr>
              <w:t>将进行保管、封存，并作为履约验收的参考。</w:t>
            </w:r>
          </w:p>
          <w:p>
            <w:pPr>
              <w:spacing w:line="360" w:lineRule="auto"/>
              <w:rPr>
                <w:rFonts w:hint="eastAsia" w:ascii="仿宋" w:hAnsi="仿宋" w:eastAsia="仿宋" w:cs="仿宋"/>
                <w:b/>
                <w:spacing w:val="0"/>
                <w:w w:val="100"/>
                <w:kern w:val="2"/>
                <w:sz w:val="24"/>
                <w:szCs w:val="24"/>
                <w:highlight w:val="none"/>
                <w:shd w:val="clear" w:color="auto" w:fill="auto"/>
                <w:lang w:val="en-US" w:eastAsia="zh-CN" w:bidi="ar-SA"/>
              </w:rPr>
            </w:pPr>
            <w:r>
              <w:rPr>
                <w:rFonts w:hint="eastAsia" w:ascii="仿宋" w:hAnsi="仿宋" w:eastAsia="仿宋" w:cs="仿宋"/>
                <w:bCs/>
                <w:color w:val="000000" w:themeColor="text1"/>
                <w:spacing w:val="0"/>
                <w:w w:val="100"/>
                <w:sz w:val="24"/>
                <w:highlight w:val="none"/>
                <w:shd w:val="clear" w:color="auto" w:fill="auto"/>
                <w14:textFill>
                  <w14:solidFill>
                    <w14:schemeClr w14:val="tx1"/>
                  </w14:solidFill>
                </w14:textFill>
              </w:rPr>
              <w:t>（7）制作、运输、安装和保管样品所发生的一切费用由</w:t>
            </w:r>
            <w:r>
              <w:rPr>
                <w:rFonts w:hint="eastAsia" w:ascii="仿宋" w:hAnsi="仿宋" w:eastAsia="仿宋" w:cs="仿宋"/>
                <w:bCs/>
                <w:color w:val="000000" w:themeColor="text1"/>
                <w:spacing w:val="0"/>
                <w:w w:val="100"/>
                <w:sz w:val="24"/>
                <w:highlight w:val="none"/>
                <w:shd w:val="clear" w:color="auto" w:fill="auto"/>
                <w:lang w:eastAsia="zh-CN"/>
                <w14:textFill>
                  <w14:solidFill>
                    <w14:schemeClr w14:val="tx1"/>
                  </w14:solidFill>
                </w14:textFill>
              </w:rPr>
              <w:t>响应人</w:t>
            </w:r>
            <w:r>
              <w:rPr>
                <w:rFonts w:hint="eastAsia" w:ascii="仿宋" w:hAnsi="仿宋" w:eastAsia="仿宋" w:cs="仿宋"/>
                <w:bCs/>
                <w:color w:val="000000" w:themeColor="text1"/>
                <w:spacing w:val="0"/>
                <w:w w:val="100"/>
                <w:sz w:val="24"/>
                <w:highlight w:val="none"/>
                <w:shd w:val="clear" w:color="auto" w:fill="auto"/>
                <w14:textFill>
                  <w14:solidFill>
                    <w14:schemeClr w14:val="tx1"/>
                  </w14:solidFill>
                </w14:textFill>
              </w:rPr>
              <w:t>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2" w:hRule="atLeast"/>
          <w:jc w:val="center"/>
        </w:trPr>
        <w:tc>
          <w:tcPr>
            <w:tcW w:w="545" w:type="dxa"/>
            <w:vAlign w:val="center"/>
          </w:tcPr>
          <w:p>
            <w:pPr>
              <w:snapToGrid w:val="0"/>
              <w:spacing w:line="360" w:lineRule="auto"/>
              <w:jc w:val="center"/>
              <w:rPr>
                <w:rFonts w:hint="eastAsia" w:ascii="仿宋" w:hAnsi="仿宋" w:eastAsia="仿宋" w:cs="仿宋"/>
                <w:color w:val="auto"/>
                <w:spacing w:val="0"/>
                <w:w w:val="100"/>
                <w:sz w:val="24"/>
                <w:highlight w:val="none"/>
                <w:shd w:val="clear" w:color="auto" w:fill="auto"/>
                <w:lang w:eastAsia="zh-CN"/>
              </w:rPr>
            </w:pPr>
            <w:r>
              <w:rPr>
                <w:rFonts w:hint="eastAsia" w:ascii="仿宋" w:hAnsi="仿宋" w:eastAsia="仿宋" w:cs="仿宋"/>
                <w:color w:val="auto"/>
                <w:spacing w:val="0"/>
                <w:w w:val="100"/>
                <w:sz w:val="24"/>
                <w:highlight w:val="none"/>
                <w:shd w:val="clear" w:color="auto" w:fill="auto"/>
                <w:lang w:val="en-US" w:eastAsia="zh-CN"/>
              </w:rPr>
              <w:t>5</w:t>
            </w:r>
          </w:p>
        </w:tc>
        <w:tc>
          <w:tcPr>
            <w:tcW w:w="1558" w:type="dxa"/>
            <w:vAlign w:val="center"/>
          </w:tcPr>
          <w:p>
            <w:pPr>
              <w:snapToGrid w:val="0"/>
              <w:spacing w:line="360" w:lineRule="auto"/>
              <w:jc w:val="center"/>
              <w:rPr>
                <w:rFonts w:hint="eastAsia" w:ascii="仿宋" w:hAnsi="仿宋" w:eastAsia="仿宋" w:cs="仿宋"/>
                <w:bCs/>
                <w:color w:val="auto"/>
                <w:spacing w:val="0"/>
                <w:w w:val="100"/>
                <w:kern w:val="2"/>
                <w:sz w:val="24"/>
                <w:szCs w:val="24"/>
                <w:highlight w:val="none"/>
                <w:shd w:val="clear" w:color="auto" w:fill="auto"/>
                <w:lang w:val="en-US" w:eastAsia="zh-CN" w:bidi="ar-SA"/>
              </w:rPr>
            </w:pPr>
            <w:r>
              <w:rPr>
                <w:rFonts w:hint="eastAsia" w:ascii="仿宋" w:hAnsi="仿宋" w:eastAsia="仿宋" w:cs="仿宋"/>
                <w:b/>
                <w:color w:val="auto"/>
                <w:spacing w:val="0"/>
                <w:w w:val="100"/>
                <w:sz w:val="24"/>
                <w:highlight w:val="none"/>
                <w:shd w:val="clear" w:color="auto" w:fill="auto"/>
              </w:rPr>
              <w:t>方案讲解演示</w:t>
            </w:r>
          </w:p>
        </w:tc>
        <w:tc>
          <w:tcPr>
            <w:tcW w:w="6997" w:type="dxa"/>
            <w:vAlign w:val="center"/>
          </w:tcPr>
          <w:p>
            <w:pPr>
              <w:snapToGrid w:val="0"/>
              <w:spacing w:line="360" w:lineRule="auto"/>
              <w:rPr>
                <w:rFonts w:hint="eastAsia" w:ascii="仿宋" w:hAnsi="仿宋" w:eastAsia="仿宋" w:cs="仿宋"/>
                <w:b w:val="0"/>
                <w:bCs/>
                <w:color w:val="auto"/>
                <w:spacing w:val="0"/>
                <w:w w:val="100"/>
                <w:kern w:val="0"/>
                <w:sz w:val="24"/>
                <w:szCs w:val="24"/>
                <w:highlight w:val="none"/>
                <w:shd w:val="clear" w:color="auto" w:fill="auto"/>
                <w:lang w:val="zh-CN" w:eastAsia="zh-CN" w:bidi="ar-SA"/>
              </w:rPr>
            </w:pPr>
            <w:r>
              <w:rPr>
                <w:rFonts w:hint="eastAsia" w:ascii="仿宋" w:hAnsi="仿宋" w:eastAsia="仿宋" w:cs="仿宋"/>
                <w:b w:val="0"/>
                <w:bCs/>
                <w:color w:val="auto"/>
                <w:spacing w:val="0"/>
                <w:w w:val="100"/>
                <w:sz w:val="24"/>
                <w:highlight w:val="none"/>
                <w:shd w:val="clear" w:color="auto" w:fill="auto"/>
              </w:rPr>
              <w:t>（√）</w:t>
            </w:r>
            <w:r>
              <w:rPr>
                <w:rFonts w:hint="eastAsia" w:ascii="仿宋" w:hAnsi="仿宋" w:eastAsia="仿宋" w:cs="仿宋"/>
                <w:b w:val="0"/>
                <w:bCs/>
                <w:color w:val="auto"/>
                <w:spacing w:val="0"/>
                <w:w w:val="100"/>
                <w:sz w:val="24"/>
                <w:highlight w:val="none"/>
                <w:shd w:val="clear" w:color="auto" w:fill="auto"/>
                <w:lang w:val="en-US" w:eastAsia="zh-CN"/>
              </w:rPr>
              <w:t>不演示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45" w:type="dxa"/>
            <w:vMerge w:val="restart"/>
            <w:vAlign w:val="center"/>
          </w:tcPr>
          <w:p>
            <w:pPr>
              <w:snapToGrid w:val="0"/>
              <w:spacing w:line="360" w:lineRule="auto"/>
              <w:jc w:val="center"/>
              <w:rPr>
                <w:rFonts w:hint="eastAsia" w:ascii="仿宋" w:hAnsi="仿宋" w:eastAsia="仿宋" w:cs="仿宋"/>
                <w:color w:val="auto"/>
                <w:spacing w:val="0"/>
                <w:w w:val="100"/>
                <w:sz w:val="24"/>
                <w:highlight w:val="none"/>
                <w:shd w:val="clear" w:color="auto" w:fill="auto"/>
                <w:lang w:eastAsia="zh-CN"/>
              </w:rPr>
            </w:pPr>
            <w:r>
              <w:rPr>
                <w:rFonts w:hint="eastAsia" w:ascii="仿宋" w:hAnsi="仿宋" w:eastAsia="仿宋" w:cs="仿宋"/>
                <w:color w:val="auto"/>
                <w:spacing w:val="0"/>
                <w:w w:val="100"/>
                <w:sz w:val="24"/>
                <w:highlight w:val="none"/>
                <w:shd w:val="clear" w:color="auto" w:fill="auto"/>
                <w:lang w:val="en-US" w:eastAsia="zh-CN"/>
              </w:rPr>
              <w:t>6</w:t>
            </w:r>
          </w:p>
        </w:tc>
        <w:tc>
          <w:tcPr>
            <w:tcW w:w="1558" w:type="dxa"/>
            <w:vMerge w:val="restart"/>
            <w:vAlign w:val="center"/>
          </w:tcPr>
          <w:p>
            <w:pPr>
              <w:snapToGrid w:val="0"/>
              <w:spacing w:line="360" w:lineRule="auto"/>
              <w:jc w:val="center"/>
              <w:rPr>
                <w:rFonts w:hint="eastAsia" w:ascii="仿宋" w:hAnsi="仿宋" w:eastAsia="仿宋" w:cs="仿宋"/>
                <w:bCs/>
                <w:color w:val="auto"/>
                <w:spacing w:val="0"/>
                <w:w w:val="100"/>
                <w:sz w:val="24"/>
                <w:highlight w:val="none"/>
                <w:shd w:val="clear" w:color="auto" w:fill="auto"/>
              </w:rPr>
            </w:pPr>
            <w:r>
              <w:rPr>
                <w:rFonts w:hint="eastAsia" w:ascii="仿宋" w:hAnsi="仿宋" w:eastAsia="仿宋" w:cs="仿宋"/>
                <w:b/>
                <w:color w:val="auto"/>
                <w:spacing w:val="0"/>
                <w:w w:val="100"/>
                <w:sz w:val="24"/>
                <w:highlight w:val="none"/>
                <w:shd w:val="clear" w:color="auto" w:fill="auto"/>
                <w:lang w:eastAsia="zh-CN"/>
              </w:rPr>
              <w:t>响应人</w:t>
            </w:r>
            <w:r>
              <w:rPr>
                <w:rFonts w:hint="eastAsia" w:ascii="仿宋" w:hAnsi="仿宋" w:eastAsia="仿宋" w:cs="仿宋"/>
                <w:b/>
                <w:color w:val="auto"/>
                <w:spacing w:val="0"/>
                <w:w w:val="100"/>
                <w:sz w:val="24"/>
                <w:highlight w:val="none"/>
                <w:shd w:val="clear" w:color="auto" w:fill="auto"/>
              </w:rPr>
              <w:t>应当提供的资格、资信证明文件</w:t>
            </w:r>
          </w:p>
        </w:tc>
        <w:tc>
          <w:tcPr>
            <w:tcW w:w="6997" w:type="dxa"/>
            <w:vAlign w:val="center"/>
          </w:tcPr>
          <w:p>
            <w:pPr>
              <w:spacing w:line="360" w:lineRule="auto"/>
              <w:rPr>
                <w:rFonts w:hint="eastAsia" w:ascii="仿宋" w:hAnsi="仿宋" w:eastAsia="仿宋" w:cs="仿宋"/>
                <w:b w:val="0"/>
                <w:bCs/>
                <w:color w:val="auto"/>
                <w:spacing w:val="0"/>
                <w:w w:val="100"/>
                <w:sz w:val="24"/>
                <w:highlight w:val="none"/>
                <w:shd w:val="clear" w:color="auto" w:fill="auto"/>
              </w:rPr>
            </w:pPr>
            <w:r>
              <w:rPr>
                <w:rFonts w:hint="eastAsia" w:ascii="仿宋" w:hAnsi="仿宋" w:eastAsia="仿宋" w:cs="仿宋"/>
                <w:b w:val="0"/>
                <w:bCs/>
                <w:color w:val="auto"/>
                <w:spacing w:val="0"/>
                <w:w w:val="100"/>
                <w:sz w:val="24"/>
                <w:highlight w:val="none"/>
                <w:shd w:val="clear" w:color="auto" w:fill="auto"/>
              </w:rPr>
              <w:t>（1）资格证明文件：见</w:t>
            </w:r>
            <w:r>
              <w:rPr>
                <w:rFonts w:hint="eastAsia" w:ascii="仿宋" w:hAnsi="仿宋" w:eastAsia="仿宋" w:cs="仿宋"/>
                <w:b w:val="0"/>
                <w:bCs/>
                <w:color w:val="auto"/>
                <w:spacing w:val="0"/>
                <w:w w:val="100"/>
                <w:sz w:val="24"/>
                <w:highlight w:val="none"/>
                <w:shd w:val="clear" w:color="auto" w:fill="auto"/>
                <w:lang w:eastAsia="zh-CN"/>
              </w:rPr>
              <w:t>交易文件</w:t>
            </w:r>
            <w:r>
              <w:rPr>
                <w:rFonts w:hint="eastAsia" w:ascii="仿宋" w:hAnsi="仿宋" w:eastAsia="仿宋" w:cs="仿宋"/>
                <w:b w:val="0"/>
                <w:bCs/>
                <w:color w:val="auto"/>
                <w:spacing w:val="0"/>
                <w:w w:val="100"/>
                <w:sz w:val="24"/>
                <w:highlight w:val="none"/>
                <w:shd w:val="clear" w:color="auto" w:fill="auto"/>
              </w:rPr>
              <w:t>第二部分11.1。</w:t>
            </w:r>
          </w:p>
          <w:p>
            <w:pPr>
              <w:spacing w:line="360" w:lineRule="auto"/>
              <w:rPr>
                <w:rFonts w:hint="eastAsia" w:ascii="仿宋" w:hAnsi="仿宋" w:eastAsia="仿宋" w:cs="仿宋"/>
                <w:b w:val="0"/>
                <w:bCs/>
                <w:snapToGrid w:val="0"/>
                <w:color w:val="auto"/>
                <w:spacing w:val="0"/>
                <w:w w:val="100"/>
                <w:kern w:val="0"/>
                <w:sz w:val="21"/>
                <w:szCs w:val="21"/>
                <w:highlight w:val="none"/>
                <w:shd w:val="clear" w:color="auto" w:fill="auto"/>
                <w:lang w:val="zh-CN" w:eastAsia="zh-CN" w:bidi="ar-SA"/>
              </w:rPr>
            </w:pPr>
            <w:r>
              <w:rPr>
                <w:rFonts w:hint="eastAsia" w:ascii="仿宋" w:hAnsi="仿宋" w:eastAsia="仿宋" w:cs="仿宋"/>
                <w:b w:val="0"/>
                <w:bCs/>
                <w:color w:val="auto"/>
                <w:spacing w:val="0"/>
                <w:w w:val="100"/>
                <w:kern w:val="0"/>
                <w:sz w:val="24"/>
                <w:highlight w:val="none"/>
                <w:shd w:val="clear" w:color="auto" w:fill="auto"/>
                <w:lang w:val="zh-CN"/>
              </w:rPr>
              <w:t>响应人未提供有效的资格证明文件的，视为响应人不具备交易文件中规定的资格要求，响应无效。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 w:hRule="atLeast"/>
          <w:jc w:val="center"/>
        </w:trPr>
        <w:tc>
          <w:tcPr>
            <w:tcW w:w="545" w:type="dxa"/>
            <w:vMerge w:val="continue"/>
            <w:vAlign w:val="center"/>
          </w:tcPr>
          <w:p>
            <w:pPr>
              <w:snapToGrid w:val="0"/>
              <w:spacing w:line="360" w:lineRule="auto"/>
              <w:jc w:val="center"/>
              <w:rPr>
                <w:rFonts w:hint="eastAsia" w:ascii="仿宋" w:hAnsi="仿宋" w:eastAsia="仿宋" w:cs="仿宋"/>
                <w:color w:val="auto"/>
                <w:spacing w:val="0"/>
                <w:w w:val="100"/>
                <w:sz w:val="24"/>
                <w:highlight w:val="none"/>
                <w:shd w:val="clear" w:color="auto" w:fill="auto"/>
              </w:rPr>
            </w:pPr>
          </w:p>
        </w:tc>
        <w:tc>
          <w:tcPr>
            <w:tcW w:w="1558" w:type="dxa"/>
            <w:vMerge w:val="continue"/>
            <w:vAlign w:val="center"/>
          </w:tcPr>
          <w:p>
            <w:pPr>
              <w:snapToGrid w:val="0"/>
              <w:spacing w:line="360" w:lineRule="auto"/>
              <w:jc w:val="center"/>
              <w:rPr>
                <w:rFonts w:hint="eastAsia" w:ascii="仿宋" w:hAnsi="仿宋" w:eastAsia="仿宋" w:cs="仿宋"/>
                <w:bCs/>
                <w:color w:val="auto"/>
                <w:spacing w:val="0"/>
                <w:w w:val="100"/>
                <w:sz w:val="24"/>
                <w:highlight w:val="none"/>
                <w:shd w:val="clear" w:color="auto" w:fill="auto"/>
              </w:rPr>
            </w:pPr>
          </w:p>
        </w:tc>
        <w:tc>
          <w:tcPr>
            <w:tcW w:w="6997" w:type="dxa"/>
            <w:vAlign w:val="center"/>
          </w:tcPr>
          <w:p>
            <w:pPr>
              <w:spacing w:line="360" w:lineRule="auto"/>
              <w:rPr>
                <w:rFonts w:hint="eastAsia" w:ascii="仿宋" w:hAnsi="仿宋" w:eastAsia="仿宋" w:cs="仿宋"/>
                <w:color w:val="auto"/>
                <w:spacing w:val="0"/>
                <w:w w:val="100"/>
                <w:kern w:val="2"/>
                <w:sz w:val="24"/>
                <w:szCs w:val="24"/>
                <w:highlight w:val="none"/>
                <w:shd w:val="clear" w:color="auto" w:fill="auto"/>
                <w:lang w:val="zh-CN" w:eastAsia="zh-CN" w:bidi="ar-SA"/>
              </w:rPr>
            </w:pPr>
            <w:r>
              <w:rPr>
                <w:rFonts w:hint="eastAsia" w:ascii="仿宋" w:hAnsi="仿宋" w:eastAsia="仿宋" w:cs="仿宋"/>
                <w:color w:val="auto"/>
                <w:spacing w:val="0"/>
                <w:w w:val="100"/>
                <w:sz w:val="24"/>
                <w:highlight w:val="none"/>
                <w:shd w:val="clear" w:color="auto" w:fill="auto"/>
              </w:rPr>
              <w:t>（2）资信证明文件：根据</w:t>
            </w:r>
            <w:r>
              <w:rPr>
                <w:rFonts w:hint="eastAsia" w:ascii="仿宋" w:hAnsi="仿宋" w:eastAsia="仿宋" w:cs="仿宋"/>
                <w:color w:val="auto"/>
                <w:spacing w:val="0"/>
                <w:w w:val="100"/>
                <w:sz w:val="24"/>
                <w:highlight w:val="none"/>
                <w:shd w:val="clear" w:color="auto" w:fill="auto"/>
                <w:lang w:eastAsia="zh-CN"/>
              </w:rPr>
              <w:t>交易文件</w:t>
            </w:r>
            <w:r>
              <w:rPr>
                <w:rFonts w:hint="eastAsia" w:ascii="仿宋" w:hAnsi="仿宋" w:eastAsia="仿宋" w:cs="仿宋"/>
                <w:color w:val="auto"/>
                <w:spacing w:val="0"/>
                <w:w w:val="100"/>
                <w:sz w:val="24"/>
                <w:highlight w:val="none"/>
                <w:shd w:val="clear" w:color="auto" w:fill="auto"/>
              </w:rPr>
              <w:t>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3" w:hRule="atLeast"/>
          <w:jc w:val="center"/>
        </w:trPr>
        <w:tc>
          <w:tcPr>
            <w:tcW w:w="545" w:type="dxa"/>
            <w:vAlign w:val="center"/>
          </w:tcPr>
          <w:p>
            <w:pPr>
              <w:snapToGrid w:val="0"/>
              <w:spacing w:line="360" w:lineRule="auto"/>
              <w:jc w:val="center"/>
              <w:rPr>
                <w:rFonts w:hint="eastAsia" w:ascii="仿宋" w:hAnsi="仿宋" w:eastAsia="仿宋" w:cs="仿宋"/>
                <w:color w:val="auto"/>
                <w:spacing w:val="0"/>
                <w:w w:val="100"/>
                <w:sz w:val="24"/>
                <w:highlight w:val="none"/>
                <w:shd w:val="clear" w:color="auto" w:fill="auto"/>
                <w:lang w:eastAsia="zh-CN"/>
              </w:rPr>
            </w:pPr>
            <w:r>
              <w:rPr>
                <w:rFonts w:hint="eastAsia" w:ascii="仿宋" w:hAnsi="仿宋" w:eastAsia="仿宋" w:cs="仿宋"/>
                <w:color w:val="auto"/>
                <w:spacing w:val="0"/>
                <w:w w:val="100"/>
                <w:sz w:val="24"/>
                <w:highlight w:val="none"/>
                <w:shd w:val="clear" w:color="auto" w:fill="auto"/>
                <w:lang w:val="en-US" w:eastAsia="zh-CN"/>
              </w:rPr>
              <w:t>7</w:t>
            </w:r>
          </w:p>
        </w:tc>
        <w:tc>
          <w:tcPr>
            <w:tcW w:w="1558" w:type="dxa"/>
            <w:vAlign w:val="center"/>
          </w:tcPr>
          <w:p>
            <w:pPr>
              <w:snapToGrid w:val="0"/>
              <w:spacing w:line="360" w:lineRule="auto"/>
              <w:jc w:val="center"/>
              <w:rPr>
                <w:rFonts w:hint="eastAsia" w:ascii="仿宋" w:hAnsi="仿宋" w:eastAsia="仿宋" w:cs="仿宋"/>
                <w:b w:val="0"/>
                <w:bCs/>
                <w:color w:val="auto"/>
                <w:spacing w:val="0"/>
                <w:w w:val="100"/>
                <w:kern w:val="2"/>
                <w:sz w:val="24"/>
                <w:szCs w:val="24"/>
                <w:highlight w:val="none"/>
                <w:shd w:val="clear" w:color="auto" w:fill="auto"/>
                <w:lang w:val="en-US" w:eastAsia="zh-CN" w:bidi="ar-SA"/>
              </w:rPr>
            </w:pPr>
            <w:r>
              <w:rPr>
                <w:rFonts w:hint="eastAsia" w:ascii="仿宋" w:hAnsi="仿宋" w:eastAsia="仿宋" w:cs="仿宋"/>
                <w:b/>
                <w:bCs w:val="0"/>
                <w:color w:val="auto"/>
                <w:spacing w:val="0"/>
                <w:w w:val="100"/>
                <w:sz w:val="24"/>
                <w:highlight w:val="none"/>
                <w:shd w:val="clear" w:color="auto" w:fill="auto"/>
              </w:rPr>
              <w:t>报价要求</w:t>
            </w:r>
          </w:p>
        </w:tc>
        <w:tc>
          <w:tcPr>
            <w:tcW w:w="6997" w:type="dxa"/>
            <w:vAlign w:val="center"/>
          </w:tcPr>
          <w:p>
            <w:pPr>
              <w:spacing w:line="360" w:lineRule="auto"/>
              <w:ind w:firstLine="480" w:firstLineChars="200"/>
              <w:jc w:val="left"/>
              <w:rPr>
                <w:rFonts w:hint="eastAsia" w:ascii="仿宋" w:hAnsi="仿宋" w:eastAsia="仿宋" w:cs="仿宋"/>
                <w:b w:val="0"/>
                <w:bCs/>
                <w:color w:val="auto"/>
                <w:spacing w:val="0"/>
                <w:w w:val="100"/>
                <w:kern w:val="0"/>
                <w:sz w:val="24"/>
                <w:highlight w:val="none"/>
                <w:shd w:val="clear" w:color="auto" w:fill="auto"/>
                <w:lang w:val="zh-CN"/>
              </w:rPr>
            </w:pPr>
            <w:r>
              <w:rPr>
                <w:rFonts w:hint="eastAsia" w:ascii="仿宋" w:hAnsi="仿宋" w:eastAsia="仿宋" w:cs="仿宋"/>
                <w:b w:val="0"/>
                <w:bCs/>
                <w:color w:val="auto"/>
                <w:spacing w:val="0"/>
                <w:w w:val="100"/>
                <w:kern w:val="0"/>
                <w:sz w:val="24"/>
                <w:highlight w:val="none"/>
                <w:shd w:val="clear" w:color="auto" w:fill="auto"/>
                <w:lang w:val="zh-CN"/>
              </w:rPr>
              <w:t>有关本项目实施所需的所有费用（含税费）均计入报价。</w:t>
            </w:r>
            <w:r>
              <w:rPr>
                <w:rFonts w:hint="eastAsia" w:ascii="仿宋" w:hAnsi="仿宋" w:eastAsia="仿宋" w:cs="仿宋"/>
                <w:b w:val="0"/>
                <w:bCs/>
                <w:color w:val="auto"/>
                <w:spacing w:val="0"/>
                <w:w w:val="100"/>
                <w:kern w:val="0"/>
                <w:sz w:val="24"/>
                <w:highlight w:val="none"/>
                <w:shd w:val="clear" w:color="auto" w:fill="auto"/>
              </w:rPr>
              <w:t>开标一览表（报价表）是报价的唯一载体</w:t>
            </w:r>
            <w:r>
              <w:rPr>
                <w:rFonts w:hint="eastAsia" w:ascii="仿宋" w:hAnsi="仿宋" w:eastAsia="仿宋" w:cs="仿宋"/>
                <w:b w:val="0"/>
                <w:bCs/>
                <w:color w:val="auto"/>
                <w:spacing w:val="0"/>
                <w:w w:val="100"/>
                <w:kern w:val="0"/>
                <w:sz w:val="24"/>
                <w:highlight w:val="none"/>
                <w:shd w:val="clear" w:color="auto" w:fill="auto"/>
                <w:lang w:val="zh-CN"/>
              </w:rPr>
              <w:t>。交易文件未列明，而响应人认为必需的费用也需列入报价。</w:t>
            </w:r>
          </w:p>
          <w:p>
            <w:pPr>
              <w:spacing w:line="360" w:lineRule="auto"/>
              <w:jc w:val="left"/>
              <w:rPr>
                <w:rFonts w:hint="eastAsia" w:ascii="仿宋" w:hAnsi="仿宋" w:eastAsia="仿宋" w:cs="仿宋"/>
                <w:b w:val="0"/>
                <w:bCs/>
                <w:color w:val="auto"/>
                <w:spacing w:val="0"/>
                <w:w w:val="100"/>
                <w:kern w:val="0"/>
                <w:sz w:val="24"/>
                <w:highlight w:val="none"/>
                <w:shd w:val="clear" w:color="auto" w:fill="auto"/>
                <w:lang w:val="zh-CN"/>
              </w:rPr>
            </w:pPr>
            <w:r>
              <w:rPr>
                <w:rFonts w:hint="eastAsia" w:ascii="仿宋" w:hAnsi="仿宋" w:eastAsia="仿宋" w:cs="仿宋"/>
                <w:b w:val="0"/>
                <w:bCs/>
                <w:color w:val="auto"/>
                <w:spacing w:val="0"/>
                <w:w w:val="100"/>
                <w:kern w:val="0"/>
                <w:sz w:val="24"/>
                <w:highlight w:val="none"/>
                <w:shd w:val="clear" w:color="auto" w:fill="auto"/>
                <w:lang w:val="zh-CN"/>
              </w:rPr>
              <w:t>响应报价出现下列情形的，响应无效：</w:t>
            </w:r>
          </w:p>
          <w:p>
            <w:pPr>
              <w:spacing w:line="360" w:lineRule="auto"/>
              <w:ind w:firstLine="480" w:firstLineChars="200"/>
              <w:jc w:val="left"/>
              <w:rPr>
                <w:rFonts w:hint="eastAsia" w:ascii="仿宋" w:hAnsi="仿宋" w:eastAsia="仿宋" w:cs="仿宋"/>
                <w:b w:val="0"/>
                <w:bCs/>
                <w:color w:val="auto"/>
                <w:spacing w:val="0"/>
                <w:w w:val="100"/>
                <w:kern w:val="0"/>
                <w:sz w:val="24"/>
                <w:highlight w:val="none"/>
                <w:shd w:val="clear" w:color="auto" w:fill="auto"/>
                <w:lang w:val="zh-CN"/>
              </w:rPr>
            </w:pPr>
            <w:r>
              <w:rPr>
                <w:rFonts w:hint="eastAsia" w:ascii="仿宋" w:hAnsi="仿宋" w:eastAsia="仿宋" w:cs="仿宋"/>
                <w:b w:val="0"/>
                <w:bCs/>
                <w:color w:val="auto"/>
                <w:spacing w:val="0"/>
                <w:w w:val="100"/>
                <w:kern w:val="0"/>
                <w:sz w:val="24"/>
                <w:highlight w:val="none"/>
                <w:shd w:val="clear" w:color="auto" w:fill="auto"/>
                <w:lang w:val="zh-CN"/>
              </w:rPr>
              <w:t>响应文件出现不是唯一的、有选择性响应报价的；</w:t>
            </w:r>
          </w:p>
          <w:p>
            <w:pPr>
              <w:spacing w:line="360" w:lineRule="auto"/>
              <w:ind w:firstLine="480" w:firstLineChars="200"/>
              <w:jc w:val="left"/>
              <w:rPr>
                <w:rFonts w:hint="eastAsia" w:ascii="仿宋" w:hAnsi="仿宋" w:eastAsia="仿宋" w:cs="仿宋"/>
                <w:b w:val="0"/>
                <w:bCs/>
                <w:color w:val="auto"/>
                <w:spacing w:val="0"/>
                <w:w w:val="100"/>
                <w:kern w:val="0"/>
                <w:sz w:val="24"/>
                <w:highlight w:val="none"/>
                <w:shd w:val="clear" w:color="auto" w:fill="auto"/>
              </w:rPr>
            </w:pPr>
            <w:r>
              <w:rPr>
                <w:rFonts w:hint="eastAsia" w:ascii="仿宋" w:hAnsi="仿宋" w:eastAsia="仿宋" w:cs="仿宋"/>
                <w:b w:val="0"/>
                <w:bCs/>
                <w:color w:val="auto"/>
                <w:spacing w:val="0"/>
                <w:w w:val="100"/>
                <w:kern w:val="0"/>
                <w:sz w:val="24"/>
                <w:highlight w:val="none"/>
                <w:shd w:val="clear" w:color="auto" w:fill="auto"/>
              </w:rPr>
              <w:t>报价明显低于其他通过符合性审查</w:t>
            </w:r>
            <w:r>
              <w:rPr>
                <w:rFonts w:hint="eastAsia" w:ascii="仿宋" w:hAnsi="仿宋" w:eastAsia="仿宋" w:cs="仿宋"/>
                <w:b w:val="0"/>
                <w:bCs/>
                <w:color w:val="auto"/>
                <w:spacing w:val="0"/>
                <w:w w:val="100"/>
                <w:kern w:val="0"/>
                <w:sz w:val="24"/>
                <w:highlight w:val="none"/>
                <w:shd w:val="clear" w:color="auto" w:fill="auto"/>
                <w:lang w:eastAsia="zh-CN"/>
              </w:rPr>
              <w:t>响应人</w:t>
            </w:r>
            <w:r>
              <w:rPr>
                <w:rFonts w:hint="eastAsia" w:ascii="仿宋" w:hAnsi="仿宋" w:eastAsia="仿宋" w:cs="仿宋"/>
                <w:b w:val="0"/>
                <w:bCs/>
                <w:color w:val="auto"/>
                <w:spacing w:val="0"/>
                <w:w w:val="100"/>
                <w:kern w:val="0"/>
                <w:sz w:val="24"/>
                <w:highlight w:val="none"/>
                <w:shd w:val="clear" w:color="auto" w:fill="auto"/>
              </w:rPr>
              <w:t>的报价，有可能影响产品质量或者不能诚信履约的，未能按要求提供书面说明或者提交相关证明材料证明其报价合理性的;</w:t>
            </w:r>
          </w:p>
          <w:p>
            <w:pPr>
              <w:spacing w:line="360" w:lineRule="auto"/>
              <w:ind w:firstLine="480" w:firstLineChars="200"/>
              <w:jc w:val="left"/>
              <w:rPr>
                <w:rFonts w:hint="eastAsia" w:ascii="仿宋" w:hAnsi="仿宋" w:eastAsia="仿宋" w:cs="仿宋"/>
                <w:b w:val="0"/>
                <w:bCs/>
                <w:color w:val="auto"/>
                <w:spacing w:val="0"/>
                <w:w w:val="100"/>
                <w:kern w:val="0"/>
                <w:sz w:val="24"/>
                <w:highlight w:val="none"/>
                <w:shd w:val="clear" w:color="auto" w:fill="auto"/>
              </w:rPr>
            </w:pPr>
            <w:r>
              <w:rPr>
                <w:rFonts w:hint="eastAsia" w:ascii="仿宋" w:hAnsi="仿宋" w:eastAsia="仿宋" w:cs="仿宋"/>
                <w:b w:val="0"/>
                <w:bCs/>
                <w:color w:val="auto"/>
                <w:spacing w:val="0"/>
                <w:w w:val="100"/>
                <w:kern w:val="0"/>
                <w:sz w:val="24"/>
                <w:highlight w:val="none"/>
                <w:shd w:val="clear" w:color="auto" w:fill="auto"/>
                <w:lang w:eastAsia="zh-CN"/>
              </w:rPr>
              <w:t>响应人</w:t>
            </w:r>
            <w:r>
              <w:rPr>
                <w:rFonts w:hint="eastAsia" w:ascii="仿宋" w:hAnsi="仿宋" w:eastAsia="仿宋" w:cs="仿宋"/>
                <w:b w:val="0"/>
                <w:bCs/>
                <w:color w:val="auto"/>
                <w:spacing w:val="0"/>
                <w:w w:val="100"/>
                <w:kern w:val="0"/>
                <w:sz w:val="24"/>
                <w:highlight w:val="none"/>
                <w:shd w:val="clear" w:color="auto" w:fill="auto"/>
              </w:rPr>
              <w:t>对根据修正原则修正后的报价不确认的。</w:t>
            </w:r>
          </w:p>
          <w:p>
            <w:pPr>
              <w:spacing w:line="360" w:lineRule="auto"/>
              <w:ind w:firstLine="480" w:firstLineChars="200"/>
              <w:jc w:val="left"/>
              <w:rPr>
                <w:rFonts w:hint="eastAsia" w:ascii="仿宋" w:hAnsi="仿宋" w:eastAsia="仿宋" w:cs="仿宋"/>
                <w:b w:val="0"/>
                <w:bCs/>
                <w:color w:val="auto"/>
                <w:spacing w:val="0"/>
                <w:w w:val="100"/>
                <w:kern w:val="2"/>
                <w:sz w:val="21"/>
                <w:szCs w:val="24"/>
                <w:highlight w:val="none"/>
                <w:shd w:val="clear" w:color="auto" w:fill="auto"/>
                <w:lang w:val="en-US" w:eastAsia="zh-CN" w:bidi="ar-SA"/>
              </w:rPr>
            </w:pPr>
            <w:r>
              <w:rPr>
                <w:rFonts w:hint="eastAsia" w:ascii="仿宋" w:hAnsi="仿宋" w:eastAsia="仿宋" w:cs="仿宋"/>
                <w:b w:val="0"/>
                <w:bCs/>
                <w:color w:val="auto"/>
                <w:spacing w:val="0"/>
                <w:w w:val="100"/>
                <w:kern w:val="0"/>
                <w:sz w:val="24"/>
                <w:highlight w:val="none"/>
                <w:shd w:val="clear" w:color="auto" w:fill="auto"/>
              </w:rPr>
              <w:t>资格文件、商务技术文件与报价文件未分开制作</w:t>
            </w:r>
            <w:r>
              <w:rPr>
                <w:rFonts w:hint="eastAsia" w:ascii="仿宋" w:hAnsi="仿宋" w:eastAsia="仿宋" w:cs="仿宋"/>
                <w:b w:val="0"/>
                <w:bCs/>
                <w:color w:val="auto"/>
                <w:spacing w:val="0"/>
                <w:w w:val="100"/>
                <w:sz w:val="24"/>
                <w:highlight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jc w:val="center"/>
        </w:trPr>
        <w:tc>
          <w:tcPr>
            <w:tcW w:w="545" w:type="dxa"/>
            <w:vAlign w:val="center"/>
          </w:tcPr>
          <w:p>
            <w:pPr>
              <w:snapToGrid w:val="0"/>
              <w:spacing w:line="360" w:lineRule="auto"/>
              <w:jc w:val="center"/>
              <w:rPr>
                <w:rFonts w:hint="eastAsia" w:ascii="仿宋" w:hAnsi="仿宋" w:eastAsia="仿宋" w:cs="仿宋"/>
                <w:color w:val="auto"/>
                <w:spacing w:val="0"/>
                <w:w w:val="100"/>
                <w:sz w:val="24"/>
                <w:highlight w:val="none"/>
                <w:shd w:val="clear" w:color="auto" w:fill="auto"/>
                <w:lang w:eastAsia="zh-CN"/>
              </w:rPr>
            </w:pPr>
            <w:r>
              <w:rPr>
                <w:rFonts w:hint="eastAsia" w:ascii="仿宋" w:hAnsi="仿宋" w:eastAsia="仿宋" w:cs="仿宋"/>
                <w:color w:val="auto"/>
                <w:spacing w:val="0"/>
                <w:w w:val="100"/>
                <w:sz w:val="24"/>
                <w:highlight w:val="none"/>
                <w:shd w:val="clear" w:color="auto" w:fill="auto"/>
                <w:lang w:val="en-US" w:eastAsia="zh-CN"/>
              </w:rPr>
              <w:t>8</w:t>
            </w:r>
          </w:p>
        </w:tc>
        <w:tc>
          <w:tcPr>
            <w:tcW w:w="1558" w:type="dxa"/>
            <w:vAlign w:val="center"/>
          </w:tcPr>
          <w:p>
            <w:pPr>
              <w:snapToGrid w:val="0"/>
              <w:spacing w:line="360" w:lineRule="auto"/>
              <w:jc w:val="center"/>
              <w:rPr>
                <w:rFonts w:hint="eastAsia" w:ascii="仿宋" w:hAnsi="仿宋" w:eastAsia="仿宋" w:cs="仿宋"/>
                <w:b/>
                <w:color w:val="auto"/>
                <w:spacing w:val="0"/>
                <w:w w:val="100"/>
                <w:kern w:val="2"/>
                <w:sz w:val="24"/>
                <w:szCs w:val="24"/>
                <w:highlight w:val="none"/>
                <w:shd w:val="clear" w:color="auto" w:fill="auto"/>
                <w:lang w:val="en-US" w:eastAsia="zh-CN" w:bidi="ar-SA"/>
              </w:rPr>
            </w:pPr>
            <w:r>
              <w:rPr>
                <w:rFonts w:hint="eastAsia" w:ascii="仿宋" w:hAnsi="仿宋" w:eastAsia="仿宋" w:cs="仿宋"/>
                <w:b/>
                <w:color w:val="auto"/>
                <w:spacing w:val="0"/>
                <w:w w:val="100"/>
                <w:sz w:val="24"/>
                <w:highlight w:val="none"/>
                <w:shd w:val="clear" w:color="auto" w:fill="auto"/>
              </w:rPr>
              <w:t>备份</w:t>
            </w:r>
            <w:r>
              <w:rPr>
                <w:rFonts w:hint="eastAsia" w:ascii="仿宋" w:hAnsi="仿宋" w:eastAsia="仿宋" w:cs="仿宋"/>
                <w:b/>
                <w:color w:val="auto"/>
                <w:spacing w:val="0"/>
                <w:w w:val="100"/>
                <w:sz w:val="24"/>
                <w:highlight w:val="none"/>
                <w:shd w:val="clear" w:color="auto" w:fill="auto"/>
                <w:lang w:eastAsia="zh-CN"/>
              </w:rPr>
              <w:t>响应文件</w:t>
            </w:r>
          </w:p>
        </w:tc>
        <w:tc>
          <w:tcPr>
            <w:tcW w:w="6997" w:type="dxa"/>
            <w:vAlign w:val="center"/>
          </w:tcPr>
          <w:p>
            <w:pPr>
              <w:pStyle w:val="35"/>
              <w:spacing w:line="360" w:lineRule="auto"/>
              <w:rPr>
                <w:rFonts w:hint="eastAsia" w:ascii="仿宋" w:hAnsi="仿宋" w:eastAsia="仿宋" w:cs="仿宋"/>
                <w:snapToGrid w:val="0"/>
                <w:color w:val="auto"/>
                <w:spacing w:val="0"/>
                <w:w w:val="100"/>
                <w:kern w:val="28"/>
                <w:sz w:val="24"/>
                <w:szCs w:val="21"/>
                <w:highlight w:val="none"/>
                <w:shd w:val="clear" w:color="auto" w:fill="auto"/>
                <w:lang w:val="en-US" w:eastAsia="zh-CN" w:bidi="ar-SA"/>
              </w:rPr>
            </w:pPr>
            <w:r>
              <w:rPr>
                <w:rFonts w:hint="eastAsia" w:ascii="仿宋" w:hAnsi="仿宋" w:eastAsia="仿宋" w:cs="仿宋"/>
                <w:color w:val="auto"/>
                <w:spacing w:val="0"/>
                <w:w w:val="100"/>
                <w:kern w:val="28"/>
                <w:sz w:val="24"/>
                <w:szCs w:val="24"/>
                <w:highlight w:val="none"/>
                <w:shd w:val="clear" w:color="auto" w:fill="auto"/>
                <w:lang w:val="en-US" w:eastAsia="zh-CN"/>
              </w:rPr>
              <w:t>备份文件是否收取：不收取。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8" w:hRule="atLeast"/>
          <w:jc w:val="center"/>
        </w:trPr>
        <w:tc>
          <w:tcPr>
            <w:tcW w:w="545" w:type="dxa"/>
            <w:vAlign w:val="center"/>
          </w:tcPr>
          <w:p>
            <w:pPr>
              <w:snapToGrid w:val="0"/>
              <w:spacing w:line="360" w:lineRule="auto"/>
              <w:jc w:val="center"/>
              <w:rPr>
                <w:rFonts w:hint="eastAsia" w:ascii="仿宋" w:hAnsi="仿宋" w:eastAsia="仿宋" w:cs="仿宋"/>
                <w:color w:val="auto"/>
                <w:spacing w:val="0"/>
                <w:w w:val="100"/>
                <w:sz w:val="24"/>
                <w:highlight w:val="none"/>
                <w:shd w:val="clear" w:color="auto" w:fill="auto"/>
                <w:lang w:val="en-US" w:eastAsia="zh-CN"/>
              </w:rPr>
            </w:pPr>
            <w:r>
              <w:rPr>
                <w:rFonts w:hint="eastAsia" w:ascii="仿宋" w:hAnsi="仿宋" w:eastAsia="仿宋" w:cs="仿宋"/>
                <w:color w:val="auto"/>
                <w:spacing w:val="0"/>
                <w:w w:val="100"/>
                <w:sz w:val="24"/>
                <w:highlight w:val="none"/>
                <w:shd w:val="clear" w:color="auto" w:fill="auto"/>
                <w:lang w:val="en-US" w:eastAsia="zh-CN"/>
              </w:rPr>
              <w:t>9</w:t>
            </w:r>
          </w:p>
        </w:tc>
        <w:tc>
          <w:tcPr>
            <w:tcW w:w="1558" w:type="dxa"/>
            <w:vAlign w:val="center"/>
          </w:tcPr>
          <w:p>
            <w:pPr>
              <w:snapToGrid w:val="0"/>
              <w:spacing w:line="360" w:lineRule="auto"/>
              <w:jc w:val="center"/>
              <w:rPr>
                <w:rFonts w:hint="eastAsia" w:ascii="仿宋" w:hAnsi="仿宋" w:eastAsia="仿宋" w:cs="仿宋"/>
                <w:b/>
                <w:color w:val="auto"/>
                <w:spacing w:val="0"/>
                <w:w w:val="100"/>
                <w:sz w:val="24"/>
                <w:highlight w:val="none"/>
                <w:shd w:val="clear" w:color="auto" w:fill="auto"/>
              </w:rPr>
            </w:pPr>
            <w:r>
              <w:rPr>
                <w:rFonts w:hint="eastAsia" w:ascii="仿宋" w:hAnsi="仿宋" w:eastAsia="仿宋" w:cs="仿宋"/>
                <w:b/>
                <w:color w:val="auto"/>
                <w:spacing w:val="0"/>
                <w:w w:val="100"/>
                <w:sz w:val="24"/>
                <w:highlight w:val="none"/>
                <w:shd w:val="clear" w:color="auto" w:fill="auto"/>
                <w:lang w:eastAsia="zh-CN"/>
              </w:rPr>
              <w:t>代理机构</w:t>
            </w:r>
            <w:r>
              <w:rPr>
                <w:rFonts w:hint="eastAsia" w:ascii="仿宋" w:hAnsi="仿宋" w:eastAsia="仿宋" w:cs="仿宋"/>
                <w:b/>
                <w:color w:val="auto"/>
                <w:spacing w:val="0"/>
                <w:w w:val="100"/>
                <w:sz w:val="24"/>
                <w:highlight w:val="none"/>
                <w:shd w:val="clear" w:color="auto" w:fill="auto"/>
              </w:rPr>
              <w:t>代理费用</w:t>
            </w:r>
          </w:p>
        </w:tc>
        <w:tc>
          <w:tcPr>
            <w:tcW w:w="6997" w:type="dxa"/>
            <w:vAlign w:val="center"/>
          </w:tcPr>
          <w:p>
            <w:pPr>
              <w:pStyle w:val="35"/>
              <w:spacing w:line="360" w:lineRule="auto"/>
              <w:ind w:left="0" w:leftChars="0" w:hanging="4" w:firstLineChars="0"/>
              <w:rPr>
                <w:rFonts w:hint="eastAsia" w:ascii="仿宋" w:hAnsi="仿宋" w:eastAsia="仿宋" w:cs="仿宋"/>
                <w:b/>
                <w:color w:val="auto"/>
                <w:spacing w:val="0"/>
                <w:w w:val="100"/>
                <w:sz w:val="24"/>
                <w:szCs w:val="24"/>
                <w:highlight w:val="none"/>
                <w:shd w:val="clear" w:color="auto" w:fill="auto"/>
              </w:rPr>
            </w:pPr>
            <w:r>
              <w:rPr>
                <w:rFonts w:hint="eastAsia" w:ascii="仿宋" w:hAnsi="仿宋" w:eastAsia="仿宋" w:cs="仿宋"/>
                <w:color w:val="auto"/>
                <w:spacing w:val="0"/>
                <w:w w:val="100"/>
                <w:sz w:val="24"/>
                <w:highlight w:val="none"/>
                <w:shd w:val="clear" w:color="auto" w:fill="auto"/>
                <w:lang w:val="en-US" w:eastAsia="zh-CN"/>
              </w:rPr>
              <w:t>本项目的招标代理费由成交人支付，委托代理费以成交价为基数，按照计价格[2002]1980号文件、发改价格[2011]534号文件收费标准的51%计取；上述规定计算不足3500元的按3500元收取；包含在响应总价中，在发出成交通知书时由成交人以汇票/支票/电汇/现金直接支付给招标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2" w:hRule="atLeast"/>
          <w:jc w:val="center"/>
        </w:trPr>
        <w:tc>
          <w:tcPr>
            <w:tcW w:w="545" w:type="dxa"/>
            <w:vAlign w:val="center"/>
          </w:tcPr>
          <w:p>
            <w:pPr>
              <w:snapToGrid w:val="0"/>
              <w:spacing w:line="360" w:lineRule="auto"/>
              <w:jc w:val="center"/>
              <w:rPr>
                <w:rFonts w:hint="eastAsia" w:ascii="仿宋" w:hAnsi="仿宋" w:eastAsia="仿宋" w:cs="仿宋"/>
                <w:b/>
                <w:color w:val="auto"/>
                <w:spacing w:val="0"/>
                <w:w w:val="100"/>
                <w:sz w:val="24"/>
                <w:highlight w:val="none"/>
                <w:shd w:val="clear" w:color="auto" w:fill="auto"/>
                <w:lang w:val="en-US" w:eastAsia="zh-CN"/>
              </w:rPr>
            </w:pPr>
            <w:r>
              <w:rPr>
                <w:rFonts w:hint="eastAsia" w:ascii="仿宋" w:hAnsi="仿宋" w:eastAsia="仿宋" w:cs="仿宋"/>
                <w:b w:val="0"/>
                <w:bCs/>
                <w:color w:val="auto"/>
                <w:spacing w:val="0"/>
                <w:w w:val="100"/>
                <w:sz w:val="24"/>
                <w:highlight w:val="none"/>
                <w:shd w:val="clear" w:color="auto" w:fill="auto"/>
                <w:lang w:val="en-US" w:eastAsia="zh-CN"/>
              </w:rPr>
              <w:t>10</w:t>
            </w:r>
          </w:p>
        </w:tc>
        <w:tc>
          <w:tcPr>
            <w:tcW w:w="1558" w:type="dxa"/>
            <w:vAlign w:val="center"/>
          </w:tcPr>
          <w:p>
            <w:pPr>
              <w:snapToGrid w:val="0"/>
              <w:spacing w:line="360" w:lineRule="auto"/>
              <w:jc w:val="center"/>
              <w:rPr>
                <w:rFonts w:hint="eastAsia" w:ascii="仿宋" w:hAnsi="仿宋" w:eastAsia="仿宋" w:cs="仿宋"/>
                <w:b/>
                <w:color w:val="auto"/>
                <w:spacing w:val="0"/>
                <w:w w:val="100"/>
                <w:sz w:val="24"/>
                <w:highlight w:val="none"/>
                <w:shd w:val="clear" w:color="auto" w:fill="auto"/>
                <w:lang w:val="en-US" w:eastAsia="zh-CN"/>
              </w:rPr>
            </w:pPr>
            <w:r>
              <w:rPr>
                <w:rFonts w:hint="eastAsia" w:ascii="仿宋" w:hAnsi="仿宋" w:eastAsia="仿宋" w:cs="仿宋"/>
                <w:b/>
                <w:color w:val="auto"/>
                <w:spacing w:val="0"/>
                <w:w w:val="100"/>
                <w:sz w:val="24"/>
                <w:highlight w:val="none"/>
                <w:shd w:val="clear" w:color="auto" w:fill="auto"/>
                <w:lang w:val="en-US" w:eastAsia="zh-CN"/>
              </w:rPr>
              <w:t>履约保证金</w:t>
            </w:r>
          </w:p>
        </w:tc>
        <w:tc>
          <w:tcPr>
            <w:tcW w:w="6997" w:type="dxa"/>
            <w:vAlign w:val="center"/>
          </w:tcPr>
          <w:p>
            <w:pPr>
              <w:pStyle w:val="16"/>
              <w:spacing w:line="360" w:lineRule="auto"/>
              <w:ind w:firstLine="0"/>
              <w:rPr>
                <w:rFonts w:hint="eastAsia" w:ascii="仿宋" w:hAnsi="仿宋" w:eastAsia="仿宋" w:cs="仿宋"/>
                <w:color w:val="auto"/>
                <w:spacing w:val="0"/>
                <w:w w:val="100"/>
                <w:sz w:val="24"/>
                <w:highlight w:val="none"/>
                <w:shd w:val="clear" w:color="auto" w:fill="auto"/>
                <w:lang w:val="en-US" w:eastAsia="zh-CN"/>
              </w:rPr>
            </w:pPr>
            <w:r>
              <w:rPr>
                <w:rFonts w:hint="eastAsia" w:ascii="仿宋" w:hAnsi="仿宋" w:eastAsia="仿宋" w:cs="仿宋"/>
                <w:color w:val="auto"/>
                <w:spacing w:val="0"/>
                <w:w w:val="100"/>
                <w:sz w:val="24"/>
                <w:highlight w:val="none"/>
                <w:shd w:val="clear" w:color="auto" w:fill="auto"/>
                <w:lang w:val="en-US" w:eastAsia="zh-CN"/>
              </w:rPr>
              <w:t>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1" w:hRule="atLeast"/>
          <w:jc w:val="center"/>
        </w:trPr>
        <w:tc>
          <w:tcPr>
            <w:tcW w:w="545" w:type="dxa"/>
            <w:vAlign w:val="center"/>
          </w:tcPr>
          <w:p>
            <w:pPr>
              <w:snapToGrid w:val="0"/>
              <w:spacing w:line="360" w:lineRule="auto"/>
              <w:jc w:val="center"/>
              <w:rPr>
                <w:rFonts w:hint="default" w:ascii="仿宋" w:hAnsi="仿宋" w:eastAsia="仿宋" w:cs="仿宋"/>
                <w:b w:val="0"/>
                <w:bCs/>
                <w:color w:val="auto"/>
                <w:spacing w:val="0"/>
                <w:w w:val="100"/>
                <w:sz w:val="24"/>
                <w:highlight w:val="none"/>
                <w:shd w:val="clear" w:color="auto" w:fill="auto"/>
                <w:lang w:val="en-US" w:eastAsia="zh-CN"/>
              </w:rPr>
            </w:pPr>
            <w:r>
              <w:rPr>
                <w:rFonts w:hint="eastAsia" w:ascii="仿宋" w:hAnsi="仿宋" w:eastAsia="仿宋" w:cs="仿宋"/>
                <w:b w:val="0"/>
                <w:bCs/>
                <w:color w:val="auto"/>
                <w:spacing w:val="0"/>
                <w:w w:val="100"/>
                <w:sz w:val="24"/>
                <w:highlight w:val="none"/>
                <w:shd w:val="clear" w:color="auto" w:fill="auto"/>
                <w:lang w:val="en-US" w:eastAsia="zh-CN"/>
              </w:rPr>
              <w:t>11</w:t>
            </w:r>
          </w:p>
        </w:tc>
        <w:tc>
          <w:tcPr>
            <w:tcW w:w="1558" w:type="dxa"/>
            <w:vAlign w:val="center"/>
          </w:tcPr>
          <w:p>
            <w:pPr>
              <w:snapToGrid w:val="0"/>
              <w:spacing w:line="360" w:lineRule="auto"/>
              <w:jc w:val="center"/>
              <w:rPr>
                <w:rFonts w:hint="eastAsia" w:ascii="仿宋" w:hAnsi="仿宋" w:eastAsia="仿宋" w:cs="仿宋"/>
                <w:b/>
                <w:color w:val="auto"/>
                <w:spacing w:val="0"/>
                <w:w w:val="100"/>
                <w:sz w:val="24"/>
                <w:highlight w:val="none"/>
                <w:shd w:val="clear" w:color="auto" w:fill="auto"/>
                <w:lang w:val="en-US" w:eastAsia="zh-CN"/>
              </w:rPr>
            </w:pPr>
            <w:r>
              <w:rPr>
                <w:rFonts w:hint="eastAsia" w:ascii="仿宋" w:hAnsi="仿宋" w:eastAsia="仿宋" w:cs="仿宋"/>
                <w:b/>
                <w:color w:val="auto"/>
                <w:spacing w:val="0"/>
                <w:w w:val="100"/>
                <w:sz w:val="24"/>
                <w:highlight w:val="none"/>
                <w:shd w:val="clear" w:color="auto" w:fill="auto"/>
                <w:lang w:val="en-US" w:eastAsia="zh-CN"/>
              </w:rPr>
              <w:t>资格审查和信用信息审查</w:t>
            </w:r>
          </w:p>
        </w:tc>
        <w:tc>
          <w:tcPr>
            <w:tcW w:w="6997" w:type="dxa"/>
            <w:vAlign w:val="center"/>
          </w:tcPr>
          <w:p>
            <w:pPr>
              <w:pStyle w:val="35"/>
              <w:spacing w:line="360" w:lineRule="auto"/>
              <w:ind w:left="0" w:leftChars="0" w:hanging="4" w:firstLineChars="0"/>
              <w:rPr>
                <w:rFonts w:hint="eastAsia" w:ascii="仿宋" w:hAnsi="仿宋" w:eastAsia="仿宋" w:cs="仿宋"/>
                <w:color w:val="auto"/>
                <w:spacing w:val="0"/>
                <w:w w:val="100"/>
                <w:sz w:val="24"/>
                <w:highlight w:val="none"/>
                <w:shd w:val="clear" w:color="auto" w:fill="auto"/>
                <w:lang w:val="en-US" w:eastAsia="zh-CN"/>
              </w:rPr>
            </w:pPr>
            <w:r>
              <w:rPr>
                <w:rFonts w:hint="eastAsia" w:ascii="仿宋" w:hAnsi="仿宋" w:eastAsia="仿宋" w:cs="仿宋"/>
                <w:color w:val="auto"/>
                <w:spacing w:val="0"/>
                <w:w w:val="100"/>
                <w:sz w:val="24"/>
                <w:highlight w:val="none"/>
                <w:shd w:val="clear" w:color="auto" w:fill="auto"/>
              </w:rPr>
              <w:t>本项目由</w:t>
            </w:r>
            <w:r>
              <w:rPr>
                <w:rFonts w:hint="eastAsia" w:ascii="仿宋" w:hAnsi="仿宋" w:eastAsia="仿宋" w:cs="仿宋"/>
                <w:color w:val="auto"/>
                <w:spacing w:val="0"/>
                <w:w w:val="100"/>
                <w:sz w:val="24"/>
                <w:highlight w:val="none"/>
                <w:shd w:val="clear" w:color="auto" w:fill="auto"/>
                <w:lang w:eastAsia="zh-CN"/>
              </w:rPr>
              <w:t>业主</w:t>
            </w:r>
            <w:r>
              <w:rPr>
                <w:rFonts w:hint="eastAsia" w:ascii="仿宋" w:hAnsi="仿宋" w:eastAsia="仿宋" w:cs="仿宋"/>
                <w:color w:val="auto"/>
                <w:spacing w:val="0"/>
                <w:w w:val="100"/>
                <w:sz w:val="24"/>
                <w:highlight w:val="none"/>
                <w:shd w:val="clear" w:color="auto" w:fill="auto"/>
              </w:rPr>
              <w:t>进行资格文件及信用信息查询。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jc w:val="center"/>
        </w:trPr>
        <w:tc>
          <w:tcPr>
            <w:tcW w:w="545" w:type="dxa"/>
            <w:vAlign w:val="center"/>
          </w:tcPr>
          <w:p>
            <w:pPr>
              <w:snapToGrid w:val="0"/>
              <w:spacing w:line="360" w:lineRule="auto"/>
              <w:jc w:val="center"/>
              <w:rPr>
                <w:rFonts w:hint="eastAsia" w:ascii="仿宋" w:hAnsi="仿宋" w:eastAsia="仿宋" w:cs="仿宋"/>
                <w:b w:val="0"/>
                <w:bCs/>
                <w:color w:val="auto"/>
                <w:spacing w:val="0"/>
                <w:w w:val="100"/>
                <w:sz w:val="24"/>
                <w:highlight w:val="none"/>
                <w:shd w:val="clear" w:color="auto" w:fill="auto"/>
                <w:lang w:val="en-US" w:eastAsia="zh-CN"/>
              </w:rPr>
            </w:pPr>
            <w:r>
              <w:rPr>
                <w:rFonts w:hint="eastAsia" w:ascii="仿宋" w:hAnsi="仿宋" w:eastAsia="仿宋" w:cs="仿宋"/>
                <w:b w:val="0"/>
                <w:bCs/>
                <w:color w:val="auto"/>
                <w:spacing w:val="0"/>
                <w:w w:val="100"/>
                <w:sz w:val="24"/>
                <w:highlight w:val="none"/>
                <w:shd w:val="clear" w:color="auto" w:fill="auto"/>
                <w:lang w:val="en-US" w:eastAsia="zh-CN"/>
              </w:rPr>
              <w:t>12</w:t>
            </w:r>
          </w:p>
        </w:tc>
        <w:tc>
          <w:tcPr>
            <w:tcW w:w="1558" w:type="dxa"/>
            <w:vAlign w:val="center"/>
          </w:tcPr>
          <w:p>
            <w:pPr>
              <w:snapToGrid w:val="0"/>
              <w:spacing w:line="360" w:lineRule="auto"/>
              <w:jc w:val="center"/>
              <w:rPr>
                <w:rFonts w:hint="eastAsia" w:ascii="仿宋" w:hAnsi="仿宋" w:eastAsia="仿宋" w:cs="仿宋"/>
                <w:b/>
                <w:color w:val="auto"/>
                <w:spacing w:val="0"/>
                <w:w w:val="100"/>
                <w:sz w:val="24"/>
                <w:highlight w:val="none"/>
                <w:shd w:val="clear" w:color="auto" w:fill="auto"/>
                <w:lang w:val="en-US" w:eastAsia="zh-CN"/>
              </w:rPr>
            </w:pPr>
            <w:r>
              <w:rPr>
                <w:rFonts w:hint="eastAsia" w:ascii="仿宋" w:hAnsi="仿宋" w:eastAsia="仿宋" w:cs="仿宋"/>
                <w:b/>
                <w:color w:val="auto"/>
                <w:spacing w:val="0"/>
                <w:w w:val="100"/>
                <w:sz w:val="24"/>
                <w:highlight w:val="none"/>
                <w:shd w:val="clear" w:color="auto" w:fill="auto"/>
                <w:lang w:val="en-US" w:eastAsia="zh-CN"/>
              </w:rPr>
              <w:t>质疑接收人及答复</w:t>
            </w:r>
          </w:p>
        </w:tc>
        <w:tc>
          <w:tcPr>
            <w:tcW w:w="6997" w:type="dxa"/>
            <w:vAlign w:val="center"/>
          </w:tcPr>
          <w:p>
            <w:pPr>
              <w:snapToGrid w:val="0"/>
              <w:spacing w:line="360" w:lineRule="auto"/>
              <w:rPr>
                <w:rFonts w:hint="eastAsia" w:ascii="仿宋" w:hAnsi="仿宋" w:eastAsia="仿宋" w:cs="仿宋"/>
                <w:color w:val="auto"/>
                <w:spacing w:val="0"/>
                <w:w w:val="100"/>
                <w:sz w:val="24"/>
                <w:highlight w:val="none"/>
                <w:shd w:val="clear" w:color="auto" w:fill="auto"/>
              </w:rPr>
            </w:pPr>
            <w:r>
              <w:rPr>
                <w:rFonts w:hint="eastAsia" w:ascii="仿宋" w:hAnsi="仿宋" w:eastAsia="仿宋" w:cs="仿宋"/>
                <w:color w:val="auto"/>
                <w:spacing w:val="0"/>
                <w:w w:val="100"/>
                <w:sz w:val="24"/>
                <w:highlight w:val="none"/>
                <w:shd w:val="clear" w:color="auto" w:fill="auto"/>
                <w:lang w:eastAsia="zh-CN"/>
              </w:rPr>
              <w:t>业主</w:t>
            </w:r>
            <w:r>
              <w:rPr>
                <w:rFonts w:hint="eastAsia" w:ascii="仿宋" w:hAnsi="仿宋" w:eastAsia="仿宋" w:cs="仿宋"/>
                <w:color w:val="auto"/>
                <w:spacing w:val="0"/>
                <w:w w:val="100"/>
                <w:sz w:val="24"/>
                <w:highlight w:val="none"/>
                <w:shd w:val="clear" w:color="auto" w:fill="auto"/>
              </w:rPr>
              <w:t>、</w:t>
            </w:r>
            <w:r>
              <w:rPr>
                <w:rFonts w:hint="eastAsia" w:ascii="仿宋" w:hAnsi="仿宋" w:eastAsia="仿宋" w:cs="仿宋"/>
                <w:color w:val="auto"/>
                <w:spacing w:val="0"/>
                <w:w w:val="100"/>
                <w:sz w:val="24"/>
                <w:highlight w:val="none"/>
                <w:shd w:val="clear" w:color="auto" w:fill="auto"/>
                <w:lang w:eastAsia="zh-CN"/>
              </w:rPr>
              <w:t>代理机构</w:t>
            </w:r>
            <w:r>
              <w:rPr>
                <w:rFonts w:hint="eastAsia" w:ascii="仿宋" w:hAnsi="仿宋" w:eastAsia="仿宋" w:cs="仿宋"/>
                <w:color w:val="auto"/>
                <w:spacing w:val="0"/>
                <w:w w:val="100"/>
                <w:sz w:val="24"/>
                <w:highlight w:val="none"/>
                <w:shd w:val="clear" w:color="auto" w:fill="auto"/>
              </w:rPr>
              <w:t>质疑接收人、联系方式：详见公告</w:t>
            </w:r>
          </w:p>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如通过邮箱方式发送质疑，须提交符合法规及招标文件要求的质疑文件（参考附件2），盖章扫描后发送，质疑的受理按答复主体划分以</w:t>
            </w:r>
            <w:r>
              <w:rPr>
                <w:rFonts w:hint="eastAsia" w:ascii="仿宋" w:hAnsi="仿宋" w:eastAsia="仿宋" w:cs="仿宋"/>
                <w:b/>
                <w:color w:val="auto"/>
                <w:sz w:val="24"/>
                <w:highlight w:val="none"/>
                <w:shd w:val="clear" w:color="auto" w:fill="auto"/>
                <w:lang w:eastAsia="zh-CN"/>
              </w:rPr>
              <w:t>交易发起人</w:t>
            </w:r>
            <w:r>
              <w:rPr>
                <w:rFonts w:hint="eastAsia" w:ascii="仿宋" w:hAnsi="仿宋" w:eastAsia="仿宋" w:cs="仿宋"/>
                <w:b/>
                <w:color w:val="auto"/>
                <w:sz w:val="24"/>
                <w:highlight w:val="none"/>
                <w:shd w:val="clear" w:color="auto" w:fill="auto"/>
              </w:rPr>
              <w:t>或采购机构邮箱回复确认受理为准。</w:t>
            </w:r>
          </w:p>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本项目涉及资格条件、采购需求、评分办法及采购过程中有关现场考察或开标前答疑会事项由</w:t>
            </w:r>
            <w:r>
              <w:rPr>
                <w:rFonts w:hint="eastAsia" w:ascii="仿宋" w:hAnsi="仿宋" w:eastAsia="仿宋" w:cs="仿宋"/>
                <w:color w:val="auto"/>
                <w:sz w:val="24"/>
                <w:highlight w:val="none"/>
                <w:shd w:val="clear" w:color="auto" w:fill="auto"/>
                <w:lang w:eastAsia="zh-CN"/>
              </w:rPr>
              <w:t>交易发起人</w:t>
            </w:r>
            <w:r>
              <w:rPr>
                <w:rFonts w:hint="eastAsia" w:ascii="仿宋" w:hAnsi="仿宋" w:eastAsia="仿宋" w:cs="仿宋"/>
                <w:color w:val="auto"/>
                <w:sz w:val="24"/>
                <w:highlight w:val="none"/>
                <w:shd w:val="clear" w:color="auto" w:fill="auto"/>
              </w:rPr>
              <w:t>进行答复。</w:t>
            </w:r>
          </w:p>
          <w:p>
            <w:pPr>
              <w:pStyle w:val="35"/>
              <w:spacing w:line="360" w:lineRule="auto"/>
              <w:ind w:left="0" w:leftChars="0" w:hanging="4" w:firstLineChars="0"/>
              <w:rPr>
                <w:rFonts w:hint="eastAsia" w:ascii="仿宋" w:hAnsi="仿宋" w:eastAsia="仿宋" w:cs="仿宋"/>
                <w:color w:val="auto"/>
                <w:spacing w:val="0"/>
                <w:w w:val="100"/>
                <w:sz w:val="24"/>
                <w:highlight w:val="none"/>
                <w:shd w:val="clear" w:color="auto" w:fill="auto"/>
              </w:rPr>
            </w:pPr>
            <w:r>
              <w:rPr>
                <w:rFonts w:hint="eastAsia" w:ascii="仿宋" w:hAnsi="仿宋" w:eastAsia="仿宋" w:cs="仿宋"/>
                <w:color w:val="auto"/>
                <w:sz w:val="24"/>
                <w:highlight w:val="none"/>
                <w:shd w:val="clear" w:color="auto" w:fill="auto"/>
              </w:rPr>
              <w:t>涉及流程组织等相关事项，由采购机构进行答复。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jc w:val="center"/>
        </w:trPr>
        <w:tc>
          <w:tcPr>
            <w:tcW w:w="545" w:type="dxa"/>
            <w:vAlign w:val="center"/>
          </w:tcPr>
          <w:p>
            <w:pPr>
              <w:snapToGrid w:val="0"/>
              <w:spacing w:line="360" w:lineRule="auto"/>
              <w:jc w:val="center"/>
              <w:rPr>
                <w:rFonts w:hint="eastAsia" w:ascii="仿宋" w:hAnsi="仿宋" w:eastAsia="仿宋" w:cs="仿宋"/>
                <w:color w:val="auto"/>
                <w:spacing w:val="0"/>
                <w:w w:val="100"/>
                <w:sz w:val="24"/>
                <w:highlight w:val="none"/>
                <w:shd w:val="clear" w:color="auto" w:fill="auto"/>
                <w:lang w:val="en-US" w:eastAsia="zh-CN"/>
              </w:rPr>
            </w:pPr>
            <w:r>
              <w:rPr>
                <w:rFonts w:hint="eastAsia" w:ascii="仿宋" w:hAnsi="仿宋" w:eastAsia="仿宋" w:cs="仿宋"/>
                <w:color w:val="auto"/>
                <w:spacing w:val="0"/>
                <w:w w:val="100"/>
                <w:sz w:val="24"/>
                <w:highlight w:val="none"/>
                <w:shd w:val="clear" w:color="auto" w:fill="auto"/>
                <w:lang w:val="en-US" w:eastAsia="zh-CN"/>
              </w:rPr>
              <w:t>13</w:t>
            </w:r>
          </w:p>
        </w:tc>
        <w:tc>
          <w:tcPr>
            <w:tcW w:w="1558" w:type="dxa"/>
            <w:vAlign w:val="center"/>
          </w:tcPr>
          <w:p>
            <w:pPr>
              <w:snapToGrid w:val="0"/>
              <w:spacing w:line="360" w:lineRule="auto"/>
              <w:jc w:val="center"/>
              <w:rPr>
                <w:rFonts w:hint="eastAsia" w:ascii="仿宋" w:hAnsi="仿宋" w:eastAsia="仿宋" w:cs="仿宋"/>
                <w:b/>
                <w:color w:val="auto"/>
                <w:spacing w:val="0"/>
                <w:w w:val="100"/>
                <w:sz w:val="24"/>
                <w:highlight w:val="none"/>
                <w:shd w:val="clear" w:color="auto" w:fill="auto"/>
              </w:rPr>
            </w:pPr>
            <w:r>
              <w:rPr>
                <w:rFonts w:hint="eastAsia" w:ascii="仿宋" w:hAnsi="仿宋" w:eastAsia="仿宋" w:cs="仿宋"/>
                <w:b/>
                <w:color w:val="auto"/>
                <w:spacing w:val="0"/>
                <w:w w:val="100"/>
                <w:sz w:val="24"/>
                <w:highlight w:val="none"/>
                <w:shd w:val="clear" w:color="auto" w:fill="auto"/>
              </w:rPr>
              <w:t>特别说明</w:t>
            </w:r>
          </w:p>
        </w:tc>
        <w:tc>
          <w:tcPr>
            <w:tcW w:w="6997" w:type="dxa"/>
            <w:vAlign w:val="center"/>
          </w:tcPr>
          <w:p>
            <w:pPr>
              <w:spacing w:line="360" w:lineRule="auto"/>
              <w:ind w:firstLine="482" w:firstLineChars="200"/>
              <w:rPr>
                <w:rFonts w:hint="eastAsia" w:ascii="仿宋" w:hAnsi="仿宋" w:eastAsia="仿宋" w:cs="仿宋"/>
                <w:snapToGrid w:val="0"/>
                <w:color w:val="auto"/>
                <w:spacing w:val="0"/>
                <w:w w:val="100"/>
                <w:kern w:val="28"/>
                <w:sz w:val="24"/>
                <w:highlight w:val="none"/>
                <w:shd w:val="clear" w:color="auto" w:fill="auto"/>
                <w:lang w:eastAsia="zh-CN"/>
              </w:rPr>
            </w:pPr>
            <w:r>
              <w:rPr>
                <w:rFonts w:hint="eastAsia" w:ascii="仿宋" w:hAnsi="仿宋" w:eastAsia="仿宋" w:cs="仿宋"/>
                <w:b/>
                <w:color w:val="auto"/>
                <w:spacing w:val="0"/>
                <w:w w:val="100"/>
                <w:sz w:val="24"/>
                <w:highlight w:val="none"/>
                <w:shd w:val="clear" w:color="auto" w:fill="auto"/>
              </w:rPr>
              <w:t>本项目通用总则条款与前附表等专用特别规定有冲突之处，以专用条款（特别规定）为准</w:t>
            </w:r>
            <w:r>
              <w:rPr>
                <w:rFonts w:hint="eastAsia" w:ascii="仿宋" w:hAnsi="仿宋" w:eastAsia="仿宋" w:cs="仿宋"/>
                <w:b/>
                <w:color w:val="auto"/>
                <w:spacing w:val="0"/>
                <w:w w:val="100"/>
                <w:sz w:val="24"/>
                <w:highlight w:val="none"/>
                <w:shd w:val="clear" w:color="auto" w:fill="auto"/>
                <w:lang w:eastAsia="zh-CN"/>
              </w:rPr>
              <w:t>。</w:t>
            </w:r>
          </w:p>
        </w:tc>
      </w:tr>
      <w:bookmarkEnd w:id="10"/>
    </w:tbl>
    <w:p>
      <w:pPr>
        <w:adjustRightInd/>
        <w:spacing w:line="240" w:lineRule="auto"/>
        <w:jc w:val="center"/>
        <w:outlineLvl w:val="9"/>
        <w:rPr>
          <w:rFonts w:hint="eastAsia" w:ascii="仿宋" w:hAnsi="仿宋" w:eastAsia="仿宋" w:cs="仿宋"/>
          <w:b/>
          <w:color w:val="auto"/>
          <w:sz w:val="32"/>
          <w:szCs w:val="20"/>
          <w:highlight w:val="none"/>
          <w:shd w:val="clear" w:color="auto" w:fill="auto"/>
        </w:rPr>
      </w:pPr>
      <w:bookmarkStart w:id="13" w:name="第三部分"/>
      <w:bookmarkStart w:id="14" w:name="_Toc164416483"/>
      <w:r>
        <w:rPr>
          <w:rFonts w:hint="eastAsia" w:ascii="仿宋" w:hAnsi="仿宋" w:eastAsia="仿宋" w:cs="仿宋"/>
          <w:b/>
          <w:color w:val="auto"/>
          <w:sz w:val="32"/>
          <w:szCs w:val="20"/>
          <w:highlight w:val="none"/>
          <w:shd w:val="clear" w:color="auto" w:fill="auto"/>
        </w:rPr>
        <w:br w:type="page"/>
      </w:r>
      <w:r>
        <w:rPr>
          <w:rFonts w:hint="eastAsia" w:ascii="仿宋" w:hAnsi="仿宋" w:eastAsia="仿宋" w:cs="仿宋"/>
          <w:b/>
          <w:color w:val="auto"/>
          <w:sz w:val="32"/>
          <w:szCs w:val="20"/>
          <w:highlight w:val="none"/>
          <w:shd w:val="clear" w:color="auto" w:fill="auto"/>
        </w:rPr>
        <w:t>一、总则</w:t>
      </w:r>
    </w:p>
    <w:p>
      <w:pPr>
        <w:keepNext w:val="0"/>
        <w:keepLines w:val="0"/>
        <w:pageBreakBefore w:val="0"/>
        <w:kinsoku/>
        <w:wordWrap/>
        <w:overflowPunct/>
        <w:topLinePunct w:val="0"/>
        <w:bidi w:val="0"/>
        <w:snapToGrid w:val="0"/>
        <w:spacing w:line="360" w:lineRule="auto"/>
        <w:ind w:firstLine="482" w:firstLineChars="200"/>
        <w:jc w:val="left"/>
        <w:textAlignment w:val="auto"/>
        <w:outlineLvl w:val="1"/>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1. 适用范围</w:t>
      </w:r>
    </w:p>
    <w:p>
      <w:pPr>
        <w:keepNext w:val="0"/>
        <w:keepLines w:val="0"/>
        <w:pageBreakBefore w:val="0"/>
        <w:kinsoku/>
        <w:wordWrap/>
        <w:overflowPunct/>
        <w:topLinePunct w:val="0"/>
        <w:bidi w:val="0"/>
        <w:snapToGrid w:val="0"/>
        <w:spacing w:line="360" w:lineRule="auto"/>
        <w:ind w:firstLine="480" w:firstLineChars="200"/>
        <w:jc w:val="left"/>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本</w:t>
      </w:r>
      <w:r>
        <w:rPr>
          <w:rFonts w:hint="eastAsia" w:ascii="仿宋" w:hAnsi="仿宋" w:eastAsia="仿宋" w:cs="仿宋"/>
          <w:color w:val="auto"/>
          <w:sz w:val="24"/>
          <w:highlight w:val="none"/>
          <w:shd w:val="clear" w:color="auto" w:fill="auto"/>
          <w:lang w:eastAsia="zh-CN"/>
        </w:rPr>
        <w:t>交易文件</w:t>
      </w:r>
      <w:r>
        <w:rPr>
          <w:rFonts w:hint="eastAsia" w:ascii="仿宋" w:hAnsi="仿宋" w:eastAsia="仿宋" w:cs="仿宋"/>
          <w:color w:val="auto"/>
          <w:sz w:val="24"/>
          <w:highlight w:val="none"/>
          <w:shd w:val="clear" w:color="auto" w:fill="auto"/>
        </w:rPr>
        <w:t>适用于该项目的</w:t>
      </w:r>
      <w:r>
        <w:rPr>
          <w:rFonts w:hint="eastAsia" w:ascii="仿宋" w:hAnsi="仿宋" w:eastAsia="仿宋" w:cs="仿宋"/>
          <w:color w:val="auto"/>
          <w:sz w:val="24"/>
          <w:highlight w:val="none"/>
          <w:shd w:val="clear" w:color="auto" w:fill="auto"/>
          <w:lang w:eastAsia="zh-CN"/>
        </w:rPr>
        <w:t>交易</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eastAsia="zh-CN"/>
        </w:rPr>
        <w:t>响应</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eastAsia="zh-CN"/>
        </w:rPr>
        <w:t>交易会</w:t>
      </w:r>
      <w:r>
        <w:rPr>
          <w:rFonts w:hint="eastAsia" w:ascii="仿宋" w:hAnsi="仿宋" w:eastAsia="仿宋" w:cs="仿宋"/>
          <w:color w:val="auto"/>
          <w:sz w:val="24"/>
          <w:highlight w:val="none"/>
          <w:shd w:val="clear" w:color="auto" w:fill="auto"/>
        </w:rPr>
        <w:t>、资格审查及信用信息查询、</w:t>
      </w:r>
      <w:r>
        <w:rPr>
          <w:rFonts w:hint="eastAsia" w:ascii="仿宋" w:hAnsi="仿宋" w:eastAsia="仿宋" w:cs="仿宋"/>
          <w:color w:val="auto"/>
          <w:sz w:val="24"/>
          <w:highlight w:val="none"/>
          <w:shd w:val="clear" w:color="auto" w:fill="auto"/>
          <w:lang w:eastAsia="zh-CN"/>
        </w:rPr>
        <w:t>评审</w:t>
      </w:r>
      <w:r>
        <w:rPr>
          <w:rFonts w:hint="eastAsia" w:ascii="仿宋" w:hAnsi="仿宋" w:eastAsia="仿宋" w:cs="仿宋"/>
          <w:color w:val="auto"/>
          <w:sz w:val="24"/>
          <w:highlight w:val="none"/>
          <w:shd w:val="clear" w:color="auto" w:fill="auto"/>
        </w:rPr>
        <w:t>、定标、合同、验收等行为（法律、法规另有规定的，从其规定）。</w:t>
      </w:r>
    </w:p>
    <w:p>
      <w:pPr>
        <w:keepNext w:val="0"/>
        <w:keepLines w:val="0"/>
        <w:pageBreakBefore w:val="0"/>
        <w:kinsoku/>
        <w:wordWrap/>
        <w:overflowPunct/>
        <w:topLinePunct w:val="0"/>
        <w:bidi w:val="0"/>
        <w:adjustRightInd/>
        <w:spacing w:line="360" w:lineRule="auto"/>
        <w:ind w:firstLine="482" w:firstLineChars="200"/>
        <w:textAlignment w:val="auto"/>
        <w:outlineLvl w:val="0"/>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2.定义</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2.1 “</w:t>
      </w:r>
      <w:r>
        <w:rPr>
          <w:rFonts w:hint="eastAsia" w:ascii="仿宋" w:hAnsi="仿宋" w:eastAsia="仿宋" w:cs="仿宋"/>
          <w:color w:val="auto"/>
          <w:sz w:val="24"/>
          <w:highlight w:val="none"/>
          <w:shd w:val="clear" w:color="auto" w:fill="auto"/>
          <w:lang w:eastAsia="zh-CN"/>
        </w:rPr>
        <w:t>业主</w:t>
      </w:r>
      <w:r>
        <w:rPr>
          <w:rFonts w:hint="eastAsia" w:ascii="仿宋" w:hAnsi="仿宋" w:eastAsia="仿宋" w:cs="仿宋"/>
          <w:color w:val="auto"/>
          <w:sz w:val="24"/>
          <w:highlight w:val="none"/>
          <w:shd w:val="clear" w:color="auto" w:fill="auto"/>
        </w:rPr>
        <w:t>”系指</w:t>
      </w:r>
      <w:r>
        <w:rPr>
          <w:rFonts w:hint="eastAsia" w:ascii="仿宋" w:hAnsi="仿宋" w:eastAsia="仿宋" w:cs="仿宋"/>
          <w:color w:val="auto"/>
          <w:sz w:val="24"/>
          <w:highlight w:val="none"/>
          <w:shd w:val="clear" w:color="auto" w:fill="auto"/>
          <w:lang w:eastAsia="zh-CN"/>
        </w:rPr>
        <w:t>交易公告</w:t>
      </w:r>
      <w:r>
        <w:rPr>
          <w:rFonts w:hint="eastAsia" w:ascii="仿宋" w:hAnsi="仿宋" w:eastAsia="仿宋" w:cs="仿宋"/>
          <w:color w:val="auto"/>
          <w:sz w:val="24"/>
          <w:highlight w:val="none"/>
          <w:shd w:val="clear" w:color="auto" w:fill="auto"/>
        </w:rPr>
        <w:t>中载明的本项目的</w:t>
      </w:r>
      <w:r>
        <w:rPr>
          <w:rFonts w:hint="eastAsia" w:ascii="仿宋" w:hAnsi="仿宋" w:eastAsia="仿宋" w:cs="仿宋"/>
          <w:color w:val="auto"/>
          <w:sz w:val="24"/>
          <w:highlight w:val="none"/>
          <w:shd w:val="clear" w:color="auto" w:fill="auto"/>
          <w:lang w:eastAsia="zh-CN"/>
        </w:rPr>
        <w:t>业主</w:t>
      </w:r>
      <w:r>
        <w:rPr>
          <w:rFonts w:hint="eastAsia" w:ascii="仿宋" w:hAnsi="仿宋" w:eastAsia="仿宋" w:cs="仿宋"/>
          <w:color w:val="auto"/>
          <w:sz w:val="24"/>
          <w:highlight w:val="none"/>
          <w:shd w:val="clear" w:color="auto" w:fill="auto"/>
        </w:rPr>
        <w:t>。</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2.2 “</w:t>
      </w:r>
      <w:r>
        <w:rPr>
          <w:rFonts w:hint="eastAsia" w:ascii="仿宋" w:hAnsi="仿宋" w:eastAsia="仿宋" w:cs="仿宋"/>
          <w:color w:val="auto"/>
          <w:sz w:val="24"/>
          <w:highlight w:val="none"/>
          <w:shd w:val="clear" w:color="auto" w:fill="auto"/>
          <w:lang w:eastAsia="zh-CN"/>
        </w:rPr>
        <w:t>代理机构</w:t>
      </w:r>
      <w:r>
        <w:rPr>
          <w:rFonts w:hint="eastAsia" w:ascii="仿宋" w:hAnsi="仿宋" w:eastAsia="仿宋" w:cs="仿宋"/>
          <w:color w:val="auto"/>
          <w:sz w:val="24"/>
          <w:highlight w:val="none"/>
          <w:shd w:val="clear" w:color="auto" w:fill="auto"/>
        </w:rPr>
        <w:t>”系指</w:t>
      </w:r>
      <w:r>
        <w:rPr>
          <w:rFonts w:hint="eastAsia" w:ascii="仿宋" w:hAnsi="仿宋" w:eastAsia="仿宋" w:cs="仿宋"/>
          <w:color w:val="auto"/>
          <w:sz w:val="24"/>
          <w:highlight w:val="none"/>
          <w:shd w:val="clear" w:color="auto" w:fill="auto"/>
          <w:lang w:eastAsia="zh-CN"/>
        </w:rPr>
        <w:t>交易公告</w:t>
      </w:r>
      <w:r>
        <w:rPr>
          <w:rFonts w:hint="eastAsia" w:ascii="仿宋" w:hAnsi="仿宋" w:eastAsia="仿宋" w:cs="仿宋"/>
          <w:color w:val="auto"/>
          <w:sz w:val="24"/>
          <w:highlight w:val="none"/>
          <w:shd w:val="clear" w:color="auto" w:fill="auto"/>
        </w:rPr>
        <w:t>中载明的本项目的</w:t>
      </w:r>
      <w:r>
        <w:rPr>
          <w:rFonts w:hint="eastAsia" w:ascii="仿宋" w:hAnsi="仿宋" w:eastAsia="仿宋" w:cs="仿宋"/>
          <w:color w:val="auto"/>
          <w:sz w:val="24"/>
          <w:highlight w:val="none"/>
          <w:shd w:val="clear" w:color="auto" w:fill="auto"/>
          <w:lang w:eastAsia="zh-CN"/>
        </w:rPr>
        <w:t>代理机构</w:t>
      </w:r>
      <w:r>
        <w:rPr>
          <w:rFonts w:hint="eastAsia" w:ascii="仿宋" w:hAnsi="仿宋" w:eastAsia="仿宋" w:cs="仿宋"/>
          <w:color w:val="auto"/>
          <w:sz w:val="24"/>
          <w:highlight w:val="none"/>
          <w:shd w:val="clear" w:color="auto" w:fill="auto"/>
        </w:rPr>
        <w:t>。</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2.3 “</w:t>
      </w:r>
      <w:r>
        <w:rPr>
          <w:rFonts w:hint="eastAsia" w:ascii="仿宋" w:hAnsi="仿宋" w:eastAsia="仿宋" w:cs="仿宋"/>
          <w:color w:val="auto"/>
          <w:sz w:val="24"/>
          <w:highlight w:val="none"/>
          <w:shd w:val="clear" w:color="auto" w:fill="auto"/>
          <w:lang w:eastAsia="zh-CN"/>
        </w:rPr>
        <w:t>响应人</w:t>
      </w:r>
      <w:r>
        <w:rPr>
          <w:rFonts w:hint="eastAsia" w:ascii="仿宋" w:hAnsi="仿宋" w:eastAsia="仿宋" w:cs="仿宋"/>
          <w:color w:val="auto"/>
          <w:sz w:val="24"/>
          <w:highlight w:val="none"/>
          <w:shd w:val="clear" w:color="auto" w:fill="auto"/>
        </w:rPr>
        <w:t>”系指是指响应招标、参加投标竞争的法人、其他组织或者自然人。</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2.4 “负责人”系指法人企业的法定负责人，或其他组织为法律、行政法规规定代表单位行使职权的主要负责人，或自然人本人。</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2.5“电子签名”系指数据电文中以电子形式所含、所附用于识别签名人身份并表明签名人认可其中内容的数据</w:t>
      </w:r>
      <w:r>
        <w:rPr>
          <w:rFonts w:hint="eastAsia" w:ascii="仿宋" w:hAnsi="仿宋" w:eastAsia="仿宋" w:cs="仿宋"/>
          <w:color w:val="auto"/>
          <w:sz w:val="24"/>
          <w:highlight w:val="none"/>
          <w:shd w:val="clear" w:color="auto" w:fill="auto"/>
          <w:lang w:eastAsia="zh-CN"/>
        </w:rPr>
        <w:t>，</w:t>
      </w:r>
      <w:r>
        <w:rPr>
          <w:rFonts w:hint="eastAsia" w:ascii="仿宋" w:hAnsi="仿宋" w:eastAsia="仿宋" w:cs="仿宋"/>
          <w:color w:val="auto"/>
          <w:sz w:val="24"/>
          <w:highlight w:val="none"/>
          <w:shd w:val="clear" w:color="auto" w:fill="auto"/>
          <w:lang w:val="en-US" w:eastAsia="zh-CN"/>
        </w:rPr>
        <w:t>响应人电子签名指响应人电子公章</w:t>
      </w:r>
      <w:r>
        <w:rPr>
          <w:rFonts w:hint="eastAsia" w:ascii="仿宋" w:hAnsi="仿宋" w:eastAsia="仿宋" w:cs="仿宋"/>
          <w:color w:val="auto"/>
          <w:sz w:val="24"/>
          <w:highlight w:val="none"/>
          <w:shd w:val="clear" w:color="auto" w:fill="auto"/>
        </w:rPr>
        <w:t>；“公章”系指单位法定名称章。因特殊原因需要使用冠以法定名称的业务专用章的，投标时须提供《业务专用章使用说明函》（附件4）。</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2.6“电子交易平台”是指本项目政府采购活动所依托的政府采购云平台（https://www.zcygov.cn/）。</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2.7 “▲” 系指实质性要求条款，“（</w:t>
      </w:r>
      <w:r>
        <w:rPr>
          <w:rFonts w:hint="eastAsia" w:ascii="仿宋" w:hAnsi="仿宋" w:eastAsia="仿宋" w:cs="仿宋"/>
          <w:b w:val="0"/>
          <w:bCs/>
          <w:color w:val="auto"/>
          <w:sz w:val="24"/>
          <w:highlight w:val="none"/>
          <w:shd w:val="clear" w:color="auto" w:fill="auto"/>
        </w:rPr>
        <w:t>√</w:t>
      </w:r>
      <w:r>
        <w:rPr>
          <w:rFonts w:hint="eastAsia" w:ascii="仿宋" w:hAnsi="仿宋" w:eastAsia="仿宋" w:cs="仿宋"/>
          <w:color w:val="auto"/>
          <w:sz w:val="24"/>
          <w:highlight w:val="none"/>
          <w:shd w:val="clear" w:color="auto" w:fill="auto"/>
        </w:rPr>
        <w:t>）” 系指适用本项目的要求，“（  ）”系指不适用本项目的要求。</w:t>
      </w:r>
    </w:p>
    <w:p>
      <w:pPr>
        <w:keepNext w:val="0"/>
        <w:keepLines w:val="0"/>
        <w:pageBreakBefore w:val="0"/>
        <w:kinsoku/>
        <w:wordWrap/>
        <w:overflowPunct/>
        <w:topLinePunct w:val="0"/>
        <w:bidi w:val="0"/>
        <w:spacing w:line="360" w:lineRule="auto"/>
        <w:ind w:firstLine="482" w:firstLineChars="200"/>
        <w:textAlignment w:val="auto"/>
        <w:rPr>
          <w:rFonts w:hint="eastAsia" w:ascii="仿宋" w:hAnsi="仿宋" w:eastAsia="仿宋" w:cs="仿宋"/>
          <w:b/>
          <w:color w:val="auto"/>
          <w:sz w:val="24"/>
          <w:highlight w:val="none"/>
          <w:shd w:val="clear" w:color="auto" w:fill="auto"/>
          <w:lang w:eastAsia="zh-CN"/>
        </w:rPr>
      </w:pPr>
      <w:r>
        <w:rPr>
          <w:rFonts w:hint="eastAsia" w:ascii="仿宋" w:hAnsi="仿宋" w:eastAsia="仿宋" w:cs="仿宋"/>
          <w:b/>
          <w:color w:val="auto"/>
          <w:sz w:val="24"/>
          <w:highlight w:val="none"/>
          <w:shd w:val="clear" w:color="auto" w:fill="auto"/>
        </w:rPr>
        <w:t>3.</w:t>
      </w:r>
      <w:r>
        <w:rPr>
          <w:rFonts w:hint="eastAsia" w:ascii="仿宋" w:hAnsi="仿宋" w:eastAsia="仿宋" w:cs="仿宋"/>
          <w:color w:val="auto"/>
          <w:highlight w:val="none"/>
          <w:shd w:val="clear" w:color="auto" w:fill="auto"/>
        </w:rPr>
        <w:t xml:space="preserve"> </w:t>
      </w:r>
      <w:r>
        <w:rPr>
          <w:rFonts w:hint="eastAsia" w:ascii="仿宋" w:hAnsi="仿宋" w:eastAsia="仿宋" w:cs="仿宋"/>
          <w:b/>
          <w:color w:val="auto"/>
          <w:sz w:val="24"/>
          <w:highlight w:val="none"/>
          <w:shd w:val="clear" w:color="auto" w:fill="auto"/>
        </w:rPr>
        <w:t>采购项目需要落实的政府采购政策</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w:t>
      </w:r>
      <w:r>
        <w:rPr>
          <w:rFonts w:hint="eastAsia" w:ascii="仿宋" w:hAnsi="仿宋" w:eastAsia="仿宋" w:cs="仿宋"/>
          <w:color w:val="auto"/>
          <w:sz w:val="24"/>
          <w:highlight w:val="none"/>
          <w:shd w:val="clear" w:color="auto" w:fill="auto"/>
          <w:lang w:val="en-US" w:eastAsia="zh-CN"/>
        </w:rPr>
        <w:t>1</w:t>
      </w:r>
      <w:r>
        <w:rPr>
          <w:rFonts w:hint="eastAsia" w:ascii="仿宋" w:hAnsi="仿宋" w:eastAsia="仿宋" w:cs="仿宋"/>
          <w:color w:val="auto"/>
          <w:sz w:val="24"/>
          <w:highlight w:val="none"/>
          <w:shd w:val="clear" w:color="auto" w:fill="auto"/>
        </w:rPr>
        <w:t xml:space="preserve"> 支持绿色发展</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b/>
          <w:strike/>
          <w:dstrike w:val="0"/>
          <w:color w:val="FF0000"/>
          <w:sz w:val="24"/>
          <w:highlight w:val="none"/>
          <w:shd w:val="clear" w:color="auto" w:fill="auto"/>
        </w:rPr>
      </w:pPr>
      <w:r>
        <w:rPr>
          <w:rFonts w:hint="eastAsia" w:ascii="仿宋" w:hAnsi="仿宋" w:eastAsia="仿宋" w:cs="仿宋"/>
          <w:color w:val="auto"/>
          <w:sz w:val="24"/>
          <w:highlight w:val="none"/>
          <w:shd w:val="clear" w:color="auto" w:fill="auto"/>
        </w:rPr>
        <w:t>3.</w:t>
      </w:r>
      <w:r>
        <w:rPr>
          <w:rFonts w:hint="eastAsia" w:ascii="仿宋" w:hAnsi="仿宋" w:eastAsia="仿宋" w:cs="仿宋"/>
          <w:color w:val="auto"/>
          <w:sz w:val="24"/>
          <w:highlight w:val="none"/>
          <w:shd w:val="clear" w:color="auto" w:fill="auto"/>
          <w:lang w:val="en-US" w:eastAsia="zh-CN"/>
        </w:rPr>
        <w:t>1</w:t>
      </w:r>
      <w:r>
        <w:rPr>
          <w:rFonts w:hint="eastAsia" w:ascii="仿宋" w:hAnsi="仿宋" w:eastAsia="仿宋" w:cs="仿宋"/>
          <w:color w:val="auto"/>
          <w:sz w:val="24"/>
          <w:highlight w:val="none"/>
          <w:shd w:val="clear" w:color="auto" w:fill="auto"/>
        </w:rPr>
        <w:t>.1</w:t>
      </w:r>
      <w:r>
        <w:rPr>
          <w:rFonts w:hint="eastAsia" w:ascii="仿宋" w:hAnsi="仿宋" w:eastAsia="仿宋" w:cs="仿宋"/>
          <w:color w:val="auto"/>
          <w:sz w:val="24"/>
          <w:highlight w:val="none"/>
          <w:shd w:val="clear" w:color="auto" w:fill="auto"/>
          <w:lang w:eastAsia="zh-CN"/>
        </w:rPr>
        <w:t>业主</w:t>
      </w:r>
      <w:r>
        <w:rPr>
          <w:rFonts w:hint="eastAsia" w:ascii="仿宋" w:hAnsi="仿宋" w:eastAsia="仿宋" w:cs="仿宋"/>
          <w:color w:val="auto"/>
          <w:sz w:val="24"/>
          <w:highlight w:val="none"/>
          <w:shd w:val="clear" w:color="auto" w:fill="auto"/>
        </w:rPr>
        <w:t>拟采购的产品属于品目清单范围的，</w:t>
      </w:r>
      <w:r>
        <w:rPr>
          <w:rFonts w:hint="eastAsia" w:ascii="仿宋" w:hAnsi="仿宋" w:eastAsia="仿宋" w:cs="仿宋"/>
          <w:color w:val="auto"/>
          <w:sz w:val="24"/>
          <w:highlight w:val="none"/>
          <w:shd w:val="clear" w:color="auto" w:fill="auto"/>
          <w:lang w:eastAsia="zh-CN"/>
        </w:rPr>
        <w:t>业主</w:t>
      </w:r>
      <w:r>
        <w:rPr>
          <w:rFonts w:hint="eastAsia" w:ascii="仿宋" w:hAnsi="仿宋" w:eastAsia="仿宋" w:cs="仿宋"/>
          <w:color w:val="auto"/>
          <w:sz w:val="24"/>
          <w:highlight w:val="none"/>
          <w:shd w:val="clear" w:color="auto" w:fill="auto"/>
        </w:rPr>
        <w:t>及其委托的采购代理机构将依据国家确定的认证机构出具的、处于有效期之内的节能产品、环境标志产品认证证书，对获得证书的产品实施政府优先采购或强制采购。</w:t>
      </w:r>
      <w:r>
        <w:rPr>
          <w:rFonts w:hint="eastAsia" w:ascii="仿宋" w:hAnsi="仿宋" w:eastAsia="仿宋" w:cs="仿宋"/>
          <w:color w:val="auto"/>
          <w:sz w:val="24"/>
          <w:highlight w:val="none"/>
          <w:shd w:val="clear" w:color="auto" w:fill="auto"/>
          <w:lang w:eastAsia="zh-CN"/>
        </w:rPr>
        <w:t>响应人</w:t>
      </w:r>
      <w:r>
        <w:rPr>
          <w:rFonts w:hint="eastAsia" w:ascii="仿宋" w:hAnsi="仿宋" w:eastAsia="仿宋" w:cs="仿宋"/>
          <w:color w:val="auto"/>
          <w:sz w:val="24"/>
          <w:highlight w:val="none"/>
          <w:shd w:val="clear" w:color="auto" w:fill="auto"/>
        </w:rPr>
        <w:t>须按</w:t>
      </w:r>
      <w:r>
        <w:rPr>
          <w:rFonts w:hint="eastAsia" w:ascii="仿宋" w:hAnsi="仿宋" w:eastAsia="仿宋" w:cs="仿宋"/>
          <w:color w:val="auto"/>
          <w:sz w:val="24"/>
          <w:highlight w:val="none"/>
          <w:shd w:val="clear" w:color="auto" w:fill="auto"/>
          <w:lang w:eastAsia="zh-CN"/>
        </w:rPr>
        <w:t>交易文件</w:t>
      </w:r>
      <w:r>
        <w:rPr>
          <w:rFonts w:hint="eastAsia" w:ascii="仿宋" w:hAnsi="仿宋" w:eastAsia="仿宋" w:cs="仿宋"/>
          <w:color w:val="auto"/>
          <w:sz w:val="24"/>
          <w:highlight w:val="none"/>
          <w:shd w:val="clear" w:color="auto" w:fill="auto"/>
        </w:rPr>
        <w:t>要求提供相关产品认证证书。</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4.询问、质疑、投诉</w:t>
      </w:r>
    </w:p>
    <w:p>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4.1供应商询问</w:t>
      </w:r>
    </w:p>
    <w:p>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供应商对政府采购活动事项有疑问的，可以提出询问，业主或者采购代理机构应当在3个工作日内对供应商依法提出的询问作出答复，但答复的内容不得涉及商业秘密。供应商提出的询问超出业主对采购代理机构委托授权范围的，采购代理机构应当告知供应商向业主提出。</w:t>
      </w:r>
    </w:p>
    <w:p>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4.2供应商质疑</w:t>
      </w:r>
    </w:p>
    <w:p>
      <w:pPr>
        <w:pStyle w:val="35"/>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kern w:val="0"/>
          <w:sz w:val="24"/>
          <w:highlight w:val="none"/>
          <w:shd w:val="clear" w:color="auto" w:fill="auto"/>
          <w:lang w:val="zh-CN"/>
        </w:rPr>
        <w:t>4.2</w:t>
      </w:r>
      <w:r>
        <w:rPr>
          <w:rFonts w:hint="eastAsia" w:ascii="仿宋" w:hAnsi="仿宋" w:eastAsia="仿宋" w:cs="仿宋"/>
          <w:color w:val="auto"/>
          <w:sz w:val="24"/>
          <w:highlight w:val="none"/>
          <w:shd w:val="clear" w:color="auto" w:fill="auto"/>
        </w:rPr>
        <w:t>.1提出质疑的供应商应当是参与所质疑项目采购活动的供应商。潜在供应商已依法获取其可质疑的</w:t>
      </w:r>
      <w:r>
        <w:rPr>
          <w:rFonts w:hint="eastAsia" w:ascii="仿宋" w:hAnsi="仿宋" w:eastAsia="仿宋" w:cs="仿宋"/>
          <w:color w:val="auto"/>
          <w:sz w:val="24"/>
          <w:highlight w:val="none"/>
          <w:shd w:val="clear" w:color="auto" w:fill="auto"/>
          <w:lang w:eastAsia="zh-CN"/>
        </w:rPr>
        <w:t>交易文件</w:t>
      </w:r>
      <w:r>
        <w:rPr>
          <w:rFonts w:hint="eastAsia" w:ascii="仿宋" w:hAnsi="仿宋" w:eastAsia="仿宋" w:cs="仿宋"/>
          <w:color w:val="auto"/>
          <w:sz w:val="24"/>
          <w:highlight w:val="none"/>
          <w:shd w:val="clear" w:color="auto" w:fill="auto"/>
        </w:rPr>
        <w:t>的，可以对该文件提出质疑。</w:t>
      </w:r>
    </w:p>
    <w:p>
      <w:pPr>
        <w:pStyle w:val="35"/>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kern w:val="0"/>
          <w:sz w:val="24"/>
          <w:highlight w:val="none"/>
          <w:shd w:val="clear" w:color="auto" w:fill="auto"/>
          <w:lang w:val="zh-CN"/>
        </w:rPr>
        <w:t>4.2</w:t>
      </w:r>
      <w:r>
        <w:rPr>
          <w:rFonts w:hint="eastAsia" w:ascii="仿宋" w:hAnsi="仿宋" w:eastAsia="仿宋" w:cs="仿宋"/>
          <w:color w:val="auto"/>
          <w:sz w:val="24"/>
          <w:highlight w:val="none"/>
          <w:shd w:val="clear" w:color="auto" w:fill="auto"/>
        </w:rPr>
        <w:t>.2供应商认为</w:t>
      </w:r>
      <w:r>
        <w:rPr>
          <w:rFonts w:hint="eastAsia" w:ascii="仿宋" w:hAnsi="仿宋" w:eastAsia="仿宋" w:cs="仿宋"/>
          <w:color w:val="auto"/>
          <w:sz w:val="24"/>
          <w:highlight w:val="none"/>
          <w:shd w:val="clear" w:color="auto" w:fill="auto"/>
          <w:lang w:eastAsia="zh-CN"/>
        </w:rPr>
        <w:t>交易文件</w:t>
      </w:r>
      <w:r>
        <w:rPr>
          <w:rFonts w:hint="eastAsia" w:ascii="仿宋" w:hAnsi="仿宋" w:eastAsia="仿宋" w:cs="仿宋"/>
          <w:color w:val="auto"/>
          <w:sz w:val="24"/>
          <w:highlight w:val="none"/>
          <w:shd w:val="clear" w:color="auto" w:fill="auto"/>
        </w:rPr>
        <w:t>、采购过程和中标结果使自己的权益受到损害的，可以在知道或者应知其权益受到损害之日起七个工作日内，以书面形式向</w:t>
      </w:r>
      <w:r>
        <w:rPr>
          <w:rFonts w:hint="eastAsia" w:ascii="仿宋" w:hAnsi="仿宋" w:eastAsia="仿宋" w:cs="仿宋"/>
          <w:color w:val="auto"/>
          <w:sz w:val="24"/>
          <w:highlight w:val="none"/>
          <w:shd w:val="clear" w:color="auto" w:fill="auto"/>
          <w:lang w:eastAsia="zh-CN"/>
        </w:rPr>
        <w:t>业主</w:t>
      </w:r>
      <w:r>
        <w:rPr>
          <w:rFonts w:hint="eastAsia" w:ascii="仿宋" w:hAnsi="仿宋" w:eastAsia="仿宋" w:cs="仿宋"/>
          <w:color w:val="auto"/>
          <w:sz w:val="24"/>
          <w:highlight w:val="none"/>
          <w:shd w:val="clear" w:color="auto" w:fill="auto"/>
        </w:rPr>
        <w:t>或者</w:t>
      </w:r>
      <w:r>
        <w:rPr>
          <w:rFonts w:hint="eastAsia" w:ascii="仿宋" w:hAnsi="仿宋" w:eastAsia="仿宋" w:cs="仿宋"/>
          <w:color w:val="auto"/>
          <w:sz w:val="24"/>
          <w:highlight w:val="none"/>
          <w:shd w:val="clear" w:color="auto" w:fill="auto"/>
          <w:lang w:eastAsia="zh-CN"/>
        </w:rPr>
        <w:t>代理机构</w:t>
      </w:r>
      <w:r>
        <w:rPr>
          <w:rFonts w:hint="eastAsia" w:ascii="仿宋" w:hAnsi="仿宋" w:eastAsia="仿宋" w:cs="仿宋"/>
          <w:color w:val="auto"/>
          <w:sz w:val="24"/>
          <w:highlight w:val="none"/>
          <w:shd w:val="clear" w:color="auto" w:fill="auto"/>
        </w:rPr>
        <w:t>提出质疑，否则，</w:t>
      </w:r>
      <w:r>
        <w:rPr>
          <w:rFonts w:hint="eastAsia" w:ascii="仿宋" w:hAnsi="仿宋" w:eastAsia="仿宋" w:cs="仿宋"/>
          <w:color w:val="auto"/>
          <w:sz w:val="24"/>
          <w:highlight w:val="none"/>
          <w:shd w:val="clear" w:color="auto" w:fill="auto"/>
          <w:lang w:eastAsia="zh-CN"/>
        </w:rPr>
        <w:t>业主</w:t>
      </w:r>
      <w:r>
        <w:rPr>
          <w:rFonts w:hint="eastAsia" w:ascii="仿宋" w:hAnsi="仿宋" w:eastAsia="仿宋" w:cs="仿宋"/>
          <w:color w:val="auto"/>
          <w:sz w:val="24"/>
          <w:highlight w:val="none"/>
          <w:shd w:val="clear" w:color="auto" w:fill="auto"/>
        </w:rPr>
        <w:t>或者</w:t>
      </w:r>
      <w:r>
        <w:rPr>
          <w:rFonts w:hint="eastAsia" w:ascii="仿宋" w:hAnsi="仿宋" w:eastAsia="仿宋" w:cs="仿宋"/>
          <w:color w:val="auto"/>
          <w:sz w:val="24"/>
          <w:highlight w:val="none"/>
          <w:shd w:val="clear" w:color="auto" w:fill="auto"/>
          <w:lang w:eastAsia="zh-CN"/>
        </w:rPr>
        <w:t>代理机构</w:t>
      </w:r>
      <w:r>
        <w:rPr>
          <w:rFonts w:hint="eastAsia" w:ascii="仿宋" w:hAnsi="仿宋" w:eastAsia="仿宋" w:cs="仿宋"/>
          <w:color w:val="auto"/>
          <w:sz w:val="24"/>
          <w:highlight w:val="none"/>
          <w:shd w:val="clear" w:color="auto" w:fill="auto"/>
        </w:rPr>
        <w:t>不予受理：</w:t>
      </w:r>
    </w:p>
    <w:p>
      <w:pPr>
        <w:pStyle w:val="16"/>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napToGrid/>
          <w:color w:val="auto"/>
          <w:kern w:val="2"/>
          <w:sz w:val="24"/>
          <w:highlight w:val="none"/>
          <w:shd w:val="clear" w:color="auto" w:fill="auto"/>
        </w:rPr>
      </w:pPr>
      <w:r>
        <w:rPr>
          <w:rFonts w:hint="eastAsia" w:ascii="仿宋" w:hAnsi="仿宋" w:eastAsia="仿宋" w:cs="仿宋"/>
          <w:snapToGrid/>
          <w:color w:val="auto"/>
          <w:kern w:val="2"/>
          <w:sz w:val="24"/>
          <w:highlight w:val="none"/>
          <w:shd w:val="clear" w:color="auto" w:fill="auto"/>
        </w:rPr>
        <w:t>4.2.2.1对</w:t>
      </w:r>
      <w:r>
        <w:rPr>
          <w:rFonts w:hint="eastAsia" w:ascii="仿宋" w:hAnsi="仿宋" w:eastAsia="仿宋" w:cs="仿宋"/>
          <w:snapToGrid/>
          <w:color w:val="auto"/>
          <w:kern w:val="2"/>
          <w:sz w:val="24"/>
          <w:highlight w:val="none"/>
          <w:shd w:val="clear" w:color="auto" w:fill="auto"/>
          <w:lang w:eastAsia="zh-CN"/>
        </w:rPr>
        <w:t>交易文件</w:t>
      </w:r>
      <w:r>
        <w:rPr>
          <w:rFonts w:hint="eastAsia" w:ascii="仿宋" w:hAnsi="仿宋" w:eastAsia="仿宋" w:cs="仿宋"/>
          <w:snapToGrid/>
          <w:color w:val="auto"/>
          <w:kern w:val="2"/>
          <w:sz w:val="24"/>
          <w:highlight w:val="none"/>
          <w:shd w:val="clear" w:color="auto" w:fill="auto"/>
        </w:rPr>
        <w:t>提出质疑的，质疑期限为供应商获得</w:t>
      </w:r>
      <w:r>
        <w:rPr>
          <w:rFonts w:hint="eastAsia" w:ascii="仿宋" w:hAnsi="仿宋" w:eastAsia="仿宋" w:cs="仿宋"/>
          <w:snapToGrid/>
          <w:color w:val="auto"/>
          <w:kern w:val="2"/>
          <w:sz w:val="24"/>
          <w:highlight w:val="none"/>
          <w:shd w:val="clear" w:color="auto" w:fill="auto"/>
          <w:lang w:eastAsia="zh-CN"/>
        </w:rPr>
        <w:t>交易文件</w:t>
      </w:r>
      <w:r>
        <w:rPr>
          <w:rFonts w:hint="eastAsia" w:ascii="仿宋" w:hAnsi="仿宋" w:eastAsia="仿宋" w:cs="仿宋"/>
          <w:snapToGrid/>
          <w:color w:val="auto"/>
          <w:kern w:val="2"/>
          <w:sz w:val="24"/>
          <w:highlight w:val="none"/>
          <w:shd w:val="clear" w:color="auto" w:fill="auto"/>
        </w:rPr>
        <w:t>之日或者</w:t>
      </w:r>
      <w:r>
        <w:rPr>
          <w:rFonts w:hint="eastAsia" w:ascii="仿宋" w:hAnsi="仿宋" w:eastAsia="仿宋" w:cs="仿宋"/>
          <w:snapToGrid/>
          <w:color w:val="auto"/>
          <w:kern w:val="2"/>
          <w:sz w:val="24"/>
          <w:highlight w:val="none"/>
          <w:shd w:val="clear" w:color="auto" w:fill="auto"/>
          <w:lang w:eastAsia="zh-CN"/>
        </w:rPr>
        <w:t>交易文件</w:t>
      </w:r>
      <w:r>
        <w:rPr>
          <w:rFonts w:hint="eastAsia" w:ascii="仿宋" w:hAnsi="仿宋" w:eastAsia="仿宋" w:cs="仿宋"/>
          <w:snapToGrid/>
          <w:color w:val="auto"/>
          <w:kern w:val="2"/>
          <w:sz w:val="24"/>
          <w:highlight w:val="none"/>
          <w:shd w:val="clear" w:color="auto" w:fill="auto"/>
        </w:rPr>
        <w:t>公告期限届满之日起计算。</w:t>
      </w:r>
    </w:p>
    <w:p>
      <w:pPr>
        <w:pStyle w:val="35"/>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4.2.2.2对采购过程提出质疑的，质疑期限为各采购程序环节结束之日起计算。对同一采购程序环节的质疑，供应商须一次性提出。</w:t>
      </w:r>
    </w:p>
    <w:p>
      <w:pPr>
        <w:pStyle w:val="35"/>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4.2.2.3对采购结果提出质疑的，质疑期限自采购结果公告期限届满之日起计算。</w:t>
      </w:r>
    </w:p>
    <w:p>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4.2.3供应商提出质疑应当提交质疑函和必要的证明材料。质疑函应当包括下列内容：</w:t>
      </w:r>
    </w:p>
    <w:p>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4.2.3.1供应商的姓名或者名称、地址、邮编、联系人及联系电话；</w:t>
      </w:r>
    </w:p>
    <w:p>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4.2.3.2质疑项目的名称、编号；</w:t>
      </w:r>
    </w:p>
    <w:p>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4.2.3.3具体、明确的质疑事项和与质疑事项相关的请求；</w:t>
      </w:r>
    </w:p>
    <w:p>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4.2.3.4事实依据；</w:t>
      </w:r>
    </w:p>
    <w:p>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4.2.3.5必要的法律依据；</w:t>
      </w:r>
    </w:p>
    <w:p>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4.2.3.6提出质疑的日期。</w:t>
      </w:r>
    </w:p>
    <w:p>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供应商提交的质疑函需一式三份。供应商为自然人的，应当由本人签字；供应商为法人或者其他组织的，应当由法定代表人、主要负责人，或者其授权代表签字或者盖章，并加盖公章。</w:t>
      </w:r>
    </w:p>
    <w:p>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质疑函范本及制作说明详见附件2。</w:t>
      </w:r>
    </w:p>
    <w:p>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4.2.4业主或者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业主或者代理机构在质疑回复后5个工作日内，在浙江政府采购网的“其他公告”栏目公开质疑答复，答复内容应当完整。质疑函作为附件上传。</w:t>
      </w:r>
    </w:p>
    <w:p>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4.2.5询问或者质疑事项可能影响采购结果的，业主应当暂停签订合同，已经签订合同的，应当中止履行合同。</w:t>
      </w:r>
    </w:p>
    <w:p>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4.3供应商投诉</w:t>
      </w:r>
    </w:p>
    <w:p>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4.3.1质疑供应商对业主、代理机构的答复不满意或者业主、代理机构未在规定的时间内作出答复的，可以在答复期满后十五个工作日内向同级政府采购监督管理部门提出投诉。</w:t>
      </w:r>
    </w:p>
    <w:p>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4.3.2供应商投诉的事项不得超出已质疑事项的范围，基于质疑答复内容提出的投诉事项除外。</w:t>
      </w:r>
    </w:p>
    <w:p>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4.3.3供应商投诉应当有明确的请求和必要的证明材料。</w:t>
      </w:r>
    </w:p>
    <w:p>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4.3.5 以联合体形式参加政府采购活动的，其投诉应当由组成联合体的所有供应商共同提出。</w:t>
      </w:r>
    </w:p>
    <w:p>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投诉书范本及制作说明详见附件3。</w:t>
      </w:r>
    </w:p>
    <w:p>
      <w:pPr>
        <w:pStyle w:val="135"/>
        <w:snapToGrid w:val="0"/>
        <w:spacing w:before="0"/>
        <w:ind w:firstLine="360"/>
        <w:rPr>
          <w:rFonts w:hint="eastAsia" w:ascii="仿宋" w:hAnsi="仿宋" w:eastAsia="仿宋" w:cs="仿宋"/>
          <w:color w:val="auto"/>
          <w:sz w:val="18"/>
          <w:szCs w:val="18"/>
          <w:highlight w:val="none"/>
          <w:shd w:val="clear" w:color="auto" w:fill="auto"/>
        </w:rPr>
      </w:pPr>
    </w:p>
    <w:p>
      <w:pPr>
        <w:adjustRightInd/>
        <w:spacing w:line="360" w:lineRule="auto"/>
        <w:jc w:val="center"/>
        <w:outlineLvl w:val="0"/>
        <w:rPr>
          <w:rFonts w:hint="eastAsia" w:ascii="仿宋" w:hAnsi="仿宋" w:eastAsia="仿宋" w:cs="仿宋"/>
          <w:b/>
          <w:color w:val="auto"/>
          <w:sz w:val="32"/>
          <w:szCs w:val="20"/>
          <w:highlight w:val="none"/>
          <w:shd w:val="clear" w:color="auto" w:fill="auto"/>
        </w:rPr>
      </w:pPr>
      <w:r>
        <w:rPr>
          <w:rFonts w:hint="eastAsia" w:ascii="仿宋" w:hAnsi="仿宋" w:eastAsia="仿宋" w:cs="仿宋"/>
          <w:b/>
          <w:color w:val="auto"/>
          <w:sz w:val="32"/>
          <w:szCs w:val="20"/>
          <w:highlight w:val="none"/>
          <w:shd w:val="clear" w:color="auto" w:fill="auto"/>
        </w:rPr>
        <w:t>二、</w:t>
      </w:r>
      <w:r>
        <w:rPr>
          <w:rFonts w:hint="eastAsia" w:ascii="仿宋" w:hAnsi="仿宋" w:eastAsia="仿宋" w:cs="仿宋"/>
          <w:b/>
          <w:color w:val="auto"/>
          <w:sz w:val="32"/>
          <w:szCs w:val="20"/>
          <w:highlight w:val="none"/>
          <w:shd w:val="clear" w:color="auto" w:fill="auto"/>
          <w:lang w:eastAsia="zh-CN"/>
        </w:rPr>
        <w:t>交易文件</w:t>
      </w:r>
      <w:r>
        <w:rPr>
          <w:rFonts w:hint="eastAsia" w:ascii="仿宋" w:hAnsi="仿宋" w:eastAsia="仿宋" w:cs="仿宋"/>
          <w:b/>
          <w:color w:val="auto"/>
          <w:sz w:val="32"/>
          <w:szCs w:val="20"/>
          <w:highlight w:val="none"/>
          <w:shd w:val="clear" w:color="auto" w:fill="auto"/>
        </w:rPr>
        <w:t>的构成、澄清、修改</w:t>
      </w:r>
    </w:p>
    <w:p>
      <w:pPr>
        <w:pStyle w:val="35"/>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5</w:t>
      </w:r>
      <w:r>
        <w:rPr>
          <w:rFonts w:hint="eastAsia" w:ascii="仿宋" w:hAnsi="仿宋" w:eastAsia="仿宋" w:cs="仿宋"/>
          <w:b/>
          <w:color w:val="auto"/>
          <w:sz w:val="24"/>
          <w:szCs w:val="24"/>
          <w:highlight w:val="none"/>
          <w:shd w:val="clear" w:color="auto" w:fill="auto"/>
          <w:lang w:val="en-US" w:eastAsia="zh-CN"/>
        </w:rPr>
        <w:t>.</w:t>
      </w:r>
      <w:r>
        <w:rPr>
          <w:rFonts w:hint="eastAsia" w:ascii="仿宋" w:hAnsi="仿宋" w:eastAsia="仿宋" w:cs="仿宋"/>
          <w:b/>
          <w:color w:val="auto"/>
          <w:sz w:val="24"/>
          <w:szCs w:val="24"/>
          <w:highlight w:val="none"/>
          <w:shd w:val="clear" w:color="auto" w:fill="auto"/>
          <w:lang w:eastAsia="zh-CN"/>
        </w:rPr>
        <w:t>交易文件</w:t>
      </w:r>
      <w:r>
        <w:rPr>
          <w:rFonts w:hint="eastAsia" w:ascii="仿宋" w:hAnsi="仿宋" w:eastAsia="仿宋" w:cs="仿宋"/>
          <w:b/>
          <w:color w:val="auto"/>
          <w:sz w:val="24"/>
          <w:szCs w:val="24"/>
          <w:highlight w:val="none"/>
          <w:shd w:val="clear" w:color="auto" w:fill="auto"/>
        </w:rPr>
        <w:t>的构成</w:t>
      </w:r>
    </w:p>
    <w:p>
      <w:pPr>
        <w:pStyle w:val="35"/>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 xml:space="preserve">5.1 </w:t>
      </w:r>
      <w:r>
        <w:rPr>
          <w:rFonts w:hint="eastAsia" w:ascii="仿宋" w:hAnsi="仿宋" w:eastAsia="仿宋" w:cs="仿宋"/>
          <w:color w:val="auto"/>
          <w:sz w:val="24"/>
          <w:szCs w:val="24"/>
          <w:highlight w:val="none"/>
          <w:shd w:val="clear" w:color="auto" w:fill="auto"/>
          <w:lang w:eastAsia="zh-CN"/>
        </w:rPr>
        <w:t>交易文件</w:t>
      </w:r>
      <w:r>
        <w:rPr>
          <w:rFonts w:hint="eastAsia" w:ascii="仿宋" w:hAnsi="仿宋" w:eastAsia="仿宋" w:cs="仿宋"/>
          <w:color w:val="auto"/>
          <w:sz w:val="24"/>
          <w:szCs w:val="24"/>
          <w:highlight w:val="none"/>
          <w:shd w:val="clear" w:color="auto" w:fill="auto"/>
        </w:rPr>
        <w:t>包括下列文件及附件：</w:t>
      </w:r>
    </w:p>
    <w:p>
      <w:pPr>
        <w:pStyle w:val="35"/>
        <w:keepNext w:val="0"/>
        <w:keepLines w:val="0"/>
        <w:pageBreakBefore w:val="0"/>
        <w:widowControl w:val="0"/>
        <w:tabs>
          <w:tab w:val="left" w:pos="840"/>
        </w:tabs>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5.1.1</w:t>
      </w:r>
      <w:r>
        <w:rPr>
          <w:rFonts w:hint="eastAsia" w:ascii="仿宋" w:hAnsi="仿宋" w:eastAsia="仿宋" w:cs="仿宋"/>
          <w:color w:val="auto"/>
          <w:sz w:val="24"/>
          <w:szCs w:val="24"/>
          <w:highlight w:val="none"/>
          <w:shd w:val="clear" w:color="auto" w:fill="auto"/>
          <w:lang w:eastAsia="zh-CN"/>
        </w:rPr>
        <w:t>交易公告</w:t>
      </w:r>
      <w:r>
        <w:rPr>
          <w:rFonts w:hint="eastAsia" w:ascii="仿宋" w:hAnsi="仿宋" w:eastAsia="仿宋" w:cs="仿宋"/>
          <w:color w:val="auto"/>
          <w:sz w:val="24"/>
          <w:szCs w:val="24"/>
          <w:highlight w:val="none"/>
          <w:shd w:val="clear" w:color="auto" w:fill="auto"/>
        </w:rPr>
        <w:t>；</w:t>
      </w:r>
    </w:p>
    <w:p>
      <w:pPr>
        <w:pStyle w:val="35"/>
        <w:keepNext w:val="0"/>
        <w:keepLines w:val="0"/>
        <w:pageBreakBefore w:val="0"/>
        <w:widowControl w:val="0"/>
        <w:tabs>
          <w:tab w:val="left" w:pos="840"/>
        </w:tabs>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5.1.2</w:t>
      </w:r>
      <w:r>
        <w:rPr>
          <w:rFonts w:hint="eastAsia" w:ascii="仿宋" w:hAnsi="仿宋" w:eastAsia="仿宋" w:cs="仿宋"/>
          <w:color w:val="auto"/>
          <w:sz w:val="24"/>
          <w:szCs w:val="24"/>
          <w:highlight w:val="none"/>
          <w:shd w:val="clear" w:color="auto" w:fill="auto"/>
          <w:lang w:eastAsia="zh-CN"/>
        </w:rPr>
        <w:t>响应人</w:t>
      </w:r>
      <w:r>
        <w:rPr>
          <w:rFonts w:hint="eastAsia" w:ascii="仿宋" w:hAnsi="仿宋" w:eastAsia="仿宋" w:cs="仿宋"/>
          <w:color w:val="auto"/>
          <w:sz w:val="24"/>
          <w:szCs w:val="24"/>
          <w:highlight w:val="none"/>
          <w:shd w:val="clear" w:color="auto" w:fill="auto"/>
        </w:rPr>
        <w:t>须知；</w:t>
      </w:r>
    </w:p>
    <w:p>
      <w:pPr>
        <w:pStyle w:val="35"/>
        <w:keepNext w:val="0"/>
        <w:keepLines w:val="0"/>
        <w:pageBreakBefore w:val="0"/>
        <w:widowControl w:val="0"/>
        <w:tabs>
          <w:tab w:val="left" w:pos="840"/>
        </w:tabs>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5.1.3采购需求；</w:t>
      </w:r>
    </w:p>
    <w:p>
      <w:pPr>
        <w:pStyle w:val="35"/>
        <w:keepNext w:val="0"/>
        <w:keepLines w:val="0"/>
        <w:pageBreakBefore w:val="0"/>
        <w:widowControl w:val="0"/>
        <w:tabs>
          <w:tab w:val="left" w:pos="840"/>
        </w:tabs>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5.1.4</w:t>
      </w:r>
      <w:r>
        <w:rPr>
          <w:rFonts w:hint="eastAsia" w:ascii="仿宋" w:hAnsi="仿宋" w:eastAsia="仿宋" w:cs="仿宋"/>
          <w:color w:val="auto"/>
          <w:sz w:val="24"/>
          <w:szCs w:val="24"/>
          <w:highlight w:val="none"/>
          <w:shd w:val="clear" w:color="auto" w:fill="auto"/>
          <w:lang w:eastAsia="zh-CN"/>
        </w:rPr>
        <w:t>评审办法</w:t>
      </w:r>
      <w:r>
        <w:rPr>
          <w:rFonts w:hint="eastAsia" w:ascii="仿宋" w:hAnsi="仿宋" w:eastAsia="仿宋" w:cs="仿宋"/>
          <w:color w:val="auto"/>
          <w:sz w:val="24"/>
          <w:szCs w:val="24"/>
          <w:highlight w:val="none"/>
          <w:shd w:val="clear" w:color="auto" w:fill="auto"/>
        </w:rPr>
        <w:t>；</w:t>
      </w:r>
    </w:p>
    <w:p>
      <w:pPr>
        <w:pStyle w:val="35"/>
        <w:keepNext w:val="0"/>
        <w:keepLines w:val="0"/>
        <w:pageBreakBefore w:val="0"/>
        <w:widowControl w:val="0"/>
        <w:tabs>
          <w:tab w:val="left" w:pos="840"/>
        </w:tabs>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5.1.5拟签订的合同文本；</w:t>
      </w:r>
    </w:p>
    <w:p>
      <w:pPr>
        <w:pStyle w:val="35"/>
        <w:keepNext w:val="0"/>
        <w:keepLines w:val="0"/>
        <w:pageBreakBefore w:val="0"/>
        <w:widowControl w:val="0"/>
        <w:tabs>
          <w:tab w:val="left" w:pos="840"/>
        </w:tabs>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highlight w:val="none"/>
          <w:shd w:val="clear" w:color="auto" w:fill="auto"/>
        </w:rPr>
        <w:t>5.1.6</w:t>
      </w:r>
      <w:r>
        <w:rPr>
          <w:rFonts w:hint="eastAsia" w:ascii="仿宋" w:hAnsi="仿宋" w:eastAsia="仿宋" w:cs="仿宋"/>
          <w:color w:val="auto"/>
          <w:sz w:val="24"/>
          <w:szCs w:val="24"/>
          <w:highlight w:val="none"/>
          <w:shd w:val="clear" w:color="auto" w:fill="auto"/>
        </w:rPr>
        <w:t>应提交的有关格式范例。</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5.2与本项目有关的</w:t>
      </w:r>
      <w:r>
        <w:rPr>
          <w:rFonts w:hint="eastAsia" w:ascii="仿宋" w:hAnsi="仿宋" w:eastAsia="仿宋" w:cs="仿宋"/>
          <w:bCs/>
          <w:color w:val="auto"/>
          <w:sz w:val="24"/>
          <w:highlight w:val="none"/>
          <w:shd w:val="clear" w:color="auto" w:fill="auto"/>
        </w:rPr>
        <w:t>澄清或者修改的内容为</w:t>
      </w:r>
      <w:r>
        <w:rPr>
          <w:rFonts w:hint="eastAsia" w:ascii="仿宋" w:hAnsi="仿宋" w:eastAsia="仿宋" w:cs="仿宋"/>
          <w:bCs/>
          <w:color w:val="auto"/>
          <w:sz w:val="24"/>
          <w:highlight w:val="none"/>
          <w:shd w:val="clear" w:color="auto" w:fill="auto"/>
          <w:lang w:eastAsia="zh-CN"/>
        </w:rPr>
        <w:t>交易文件</w:t>
      </w:r>
      <w:r>
        <w:rPr>
          <w:rFonts w:hint="eastAsia" w:ascii="仿宋" w:hAnsi="仿宋" w:eastAsia="仿宋" w:cs="仿宋"/>
          <w:bCs/>
          <w:color w:val="auto"/>
          <w:sz w:val="24"/>
          <w:highlight w:val="none"/>
          <w:shd w:val="clear" w:color="auto" w:fill="auto"/>
        </w:rPr>
        <w:t>的组成部分</w:t>
      </w:r>
      <w:r>
        <w:rPr>
          <w:rFonts w:hint="eastAsia" w:ascii="仿宋" w:hAnsi="仿宋" w:eastAsia="仿宋" w:cs="仿宋"/>
          <w:color w:val="auto"/>
          <w:sz w:val="24"/>
          <w:highlight w:val="none"/>
          <w:shd w:val="clear" w:color="auto" w:fill="auto"/>
        </w:rPr>
        <w:t>。</w:t>
      </w:r>
    </w:p>
    <w:p>
      <w:pPr>
        <w:pStyle w:val="35"/>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6.</w:t>
      </w:r>
      <w:r>
        <w:rPr>
          <w:rFonts w:hint="eastAsia" w:ascii="仿宋" w:hAnsi="仿宋" w:eastAsia="仿宋" w:cs="仿宋"/>
          <w:b/>
          <w:color w:val="auto"/>
          <w:sz w:val="24"/>
          <w:szCs w:val="24"/>
          <w:highlight w:val="none"/>
          <w:shd w:val="clear" w:color="auto" w:fill="auto"/>
          <w:lang w:eastAsia="zh-CN"/>
        </w:rPr>
        <w:t>交易文件</w:t>
      </w:r>
      <w:r>
        <w:rPr>
          <w:rFonts w:hint="eastAsia" w:ascii="仿宋" w:hAnsi="仿宋" w:eastAsia="仿宋" w:cs="仿宋"/>
          <w:b/>
          <w:color w:val="auto"/>
          <w:sz w:val="24"/>
          <w:szCs w:val="24"/>
          <w:highlight w:val="none"/>
          <w:shd w:val="clear" w:color="auto" w:fill="auto"/>
        </w:rPr>
        <w:t>的澄清、修改</w:t>
      </w:r>
    </w:p>
    <w:p>
      <w:pPr>
        <w:pStyle w:val="135"/>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6.1已获取</w:t>
      </w:r>
      <w:r>
        <w:rPr>
          <w:rFonts w:hint="eastAsia" w:ascii="仿宋" w:hAnsi="仿宋" w:eastAsia="仿宋" w:cs="仿宋"/>
          <w:color w:val="auto"/>
          <w:highlight w:val="none"/>
          <w:shd w:val="clear" w:color="auto" w:fill="auto"/>
          <w:lang w:eastAsia="zh-CN"/>
        </w:rPr>
        <w:t>交易文件</w:t>
      </w:r>
      <w:r>
        <w:rPr>
          <w:rFonts w:hint="eastAsia" w:ascii="仿宋" w:hAnsi="仿宋" w:eastAsia="仿宋" w:cs="仿宋"/>
          <w:color w:val="auto"/>
          <w:highlight w:val="none"/>
          <w:shd w:val="clear" w:color="auto" w:fill="auto"/>
        </w:rPr>
        <w:t>的潜在</w:t>
      </w:r>
      <w:r>
        <w:rPr>
          <w:rFonts w:hint="eastAsia" w:ascii="仿宋" w:hAnsi="仿宋" w:eastAsia="仿宋" w:cs="仿宋"/>
          <w:color w:val="auto"/>
          <w:highlight w:val="none"/>
          <w:shd w:val="clear" w:color="auto" w:fill="auto"/>
          <w:lang w:eastAsia="zh-CN"/>
        </w:rPr>
        <w:t>响应人</w:t>
      </w:r>
      <w:r>
        <w:rPr>
          <w:rFonts w:hint="eastAsia" w:ascii="仿宋" w:hAnsi="仿宋" w:eastAsia="仿宋" w:cs="仿宋"/>
          <w:color w:val="auto"/>
          <w:highlight w:val="none"/>
          <w:shd w:val="clear" w:color="auto" w:fill="auto"/>
        </w:rPr>
        <w:t>，若有问题需要澄清，应于</w:t>
      </w:r>
      <w:r>
        <w:rPr>
          <w:rFonts w:hint="eastAsia" w:ascii="仿宋" w:hAnsi="仿宋" w:eastAsia="仿宋" w:cs="仿宋"/>
          <w:color w:val="auto"/>
          <w:highlight w:val="none"/>
          <w:shd w:val="clear" w:color="auto" w:fill="auto"/>
          <w:lang w:eastAsia="zh-CN"/>
        </w:rPr>
        <w:t>响应</w:t>
      </w:r>
      <w:r>
        <w:rPr>
          <w:rFonts w:hint="eastAsia" w:ascii="仿宋" w:hAnsi="仿宋" w:eastAsia="仿宋" w:cs="仿宋"/>
          <w:color w:val="auto"/>
          <w:highlight w:val="none"/>
          <w:shd w:val="clear" w:color="auto" w:fill="auto"/>
        </w:rPr>
        <w:t>截止时间前，以书面形式向</w:t>
      </w:r>
      <w:r>
        <w:rPr>
          <w:rFonts w:hint="eastAsia" w:ascii="仿宋" w:hAnsi="仿宋" w:eastAsia="仿宋" w:cs="仿宋"/>
          <w:color w:val="auto"/>
          <w:highlight w:val="none"/>
          <w:shd w:val="clear" w:color="auto" w:fill="auto"/>
          <w:lang w:eastAsia="zh-CN"/>
        </w:rPr>
        <w:t>代理机构</w:t>
      </w:r>
      <w:r>
        <w:rPr>
          <w:rFonts w:hint="eastAsia" w:ascii="仿宋" w:hAnsi="仿宋" w:eastAsia="仿宋" w:cs="仿宋"/>
          <w:color w:val="auto"/>
          <w:highlight w:val="none"/>
          <w:shd w:val="clear" w:color="auto" w:fill="auto"/>
        </w:rPr>
        <w:t>提出。</w:t>
      </w:r>
    </w:p>
    <w:p>
      <w:pPr>
        <w:pStyle w:val="135"/>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 xml:space="preserve">6.2 </w:t>
      </w:r>
      <w:r>
        <w:rPr>
          <w:rFonts w:hint="eastAsia" w:ascii="仿宋" w:hAnsi="仿宋" w:eastAsia="仿宋" w:cs="仿宋"/>
          <w:color w:val="auto"/>
          <w:highlight w:val="none"/>
          <w:shd w:val="clear" w:color="auto" w:fill="auto"/>
          <w:lang w:eastAsia="zh-CN"/>
        </w:rPr>
        <w:t>代理机构</w:t>
      </w:r>
      <w:r>
        <w:rPr>
          <w:rFonts w:hint="eastAsia" w:ascii="仿宋" w:hAnsi="仿宋" w:eastAsia="仿宋" w:cs="仿宋"/>
          <w:color w:val="auto"/>
          <w:highlight w:val="none"/>
          <w:shd w:val="clear" w:color="auto" w:fill="auto"/>
        </w:rPr>
        <w:t>对</w:t>
      </w:r>
      <w:r>
        <w:rPr>
          <w:rFonts w:hint="eastAsia" w:ascii="仿宋" w:hAnsi="仿宋" w:eastAsia="仿宋" w:cs="仿宋"/>
          <w:color w:val="auto"/>
          <w:highlight w:val="none"/>
          <w:shd w:val="clear" w:color="auto" w:fill="auto"/>
          <w:lang w:eastAsia="zh-CN"/>
        </w:rPr>
        <w:t>交易文件</w:t>
      </w:r>
      <w:r>
        <w:rPr>
          <w:rFonts w:hint="eastAsia" w:ascii="仿宋" w:hAnsi="仿宋" w:eastAsia="仿宋" w:cs="仿宋"/>
          <w:color w:val="auto"/>
          <w:highlight w:val="none"/>
          <w:shd w:val="clear" w:color="auto" w:fill="auto"/>
        </w:rPr>
        <w:t>进行澄清或修改的，将同时通过电子交易平台通知已获取</w:t>
      </w:r>
      <w:r>
        <w:rPr>
          <w:rFonts w:hint="eastAsia" w:ascii="仿宋" w:hAnsi="仿宋" w:eastAsia="仿宋" w:cs="仿宋"/>
          <w:color w:val="auto"/>
          <w:highlight w:val="none"/>
          <w:shd w:val="clear" w:color="auto" w:fill="auto"/>
          <w:lang w:eastAsia="zh-CN"/>
        </w:rPr>
        <w:t>交易文件</w:t>
      </w:r>
      <w:r>
        <w:rPr>
          <w:rFonts w:hint="eastAsia" w:ascii="仿宋" w:hAnsi="仿宋" w:eastAsia="仿宋" w:cs="仿宋"/>
          <w:color w:val="auto"/>
          <w:highlight w:val="none"/>
          <w:shd w:val="clear" w:color="auto" w:fill="auto"/>
        </w:rPr>
        <w:t>的潜在</w:t>
      </w:r>
      <w:r>
        <w:rPr>
          <w:rFonts w:hint="eastAsia" w:ascii="仿宋" w:hAnsi="仿宋" w:eastAsia="仿宋" w:cs="仿宋"/>
          <w:color w:val="auto"/>
          <w:highlight w:val="none"/>
          <w:shd w:val="clear" w:color="auto" w:fill="auto"/>
          <w:lang w:eastAsia="zh-CN"/>
        </w:rPr>
        <w:t>响应人</w:t>
      </w:r>
      <w:r>
        <w:rPr>
          <w:rFonts w:hint="eastAsia" w:ascii="仿宋" w:hAnsi="仿宋" w:eastAsia="仿宋" w:cs="仿宋"/>
          <w:color w:val="auto"/>
          <w:highlight w:val="none"/>
          <w:shd w:val="clear" w:color="auto" w:fill="auto"/>
        </w:rPr>
        <w:t>。依法应当公告的，将按规定公告，同时视情况延长</w:t>
      </w:r>
      <w:r>
        <w:rPr>
          <w:rFonts w:hint="eastAsia" w:ascii="仿宋" w:hAnsi="仿宋" w:eastAsia="仿宋" w:cs="仿宋"/>
          <w:color w:val="auto"/>
          <w:highlight w:val="none"/>
          <w:shd w:val="clear" w:color="auto" w:fill="auto"/>
          <w:lang w:eastAsia="zh-CN"/>
        </w:rPr>
        <w:t>响应</w:t>
      </w:r>
      <w:r>
        <w:rPr>
          <w:rFonts w:hint="eastAsia" w:ascii="仿宋" w:hAnsi="仿宋" w:eastAsia="仿宋" w:cs="仿宋"/>
          <w:color w:val="auto"/>
          <w:highlight w:val="none"/>
          <w:shd w:val="clear" w:color="auto" w:fill="auto"/>
        </w:rPr>
        <w:t>截止时间和开标时间。该澄清或者修改的内容为</w:t>
      </w:r>
      <w:r>
        <w:rPr>
          <w:rFonts w:hint="eastAsia" w:ascii="仿宋" w:hAnsi="仿宋" w:eastAsia="仿宋" w:cs="仿宋"/>
          <w:color w:val="auto"/>
          <w:highlight w:val="none"/>
          <w:shd w:val="clear" w:color="auto" w:fill="auto"/>
          <w:lang w:eastAsia="zh-CN"/>
        </w:rPr>
        <w:t>交易文件</w:t>
      </w:r>
      <w:r>
        <w:rPr>
          <w:rFonts w:hint="eastAsia" w:ascii="仿宋" w:hAnsi="仿宋" w:eastAsia="仿宋" w:cs="仿宋"/>
          <w:color w:val="auto"/>
          <w:highlight w:val="none"/>
          <w:shd w:val="clear" w:color="auto" w:fill="auto"/>
        </w:rPr>
        <w:t>的组成部分。</w:t>
      </w:r>
    </w:p>
    <w:p>
      <w:pPr>
        <w:pStyle w:val="24"/>
        <w:rPr>
          <w:rFonts w:hint="eastAsia" w:ascii="仿宋" w:hAnsi="仿宋" w:eastAsia="仿宋" w:cs="仿宋"/>
          <w:color w:val="auto"/>
          <w:sz w:val="18"/>
          <w:szCs w:val="18"/>
          <w:highlight w:val="none"/>
          <w:shd w:val="clear" w:color="auto" w:fill="auto"/>
          <w:lang w:val="en-US"/>
        </w:rPr>
      </w:pPr>
      <w:r>
        <w:rPr>
          <w:rFonts w:hint="eastAsia" w:ascii="仿宋" w:hAnsi="仿宋" w:eastAsia="仿宋" w:cs="仿宋"/>
          <w:color w:val="auto"/>
          <w:szCs w:val="24"/>
          <w:highlight w:val="none"/>
          <w:shd w:val="clear" w:color="auto" w:fill="auto"/>
          <w:lang w:val="en-US"/>
        </w:rPr>
        <w:t xml:space="preserve">    </w:t>
      </w:r>
    </w:p>
    <w:p>
      <w:pPr>
        <w:adjustRightInd/>
        <w:spacing w:line="360" w:lineRule="auto"/>
        <w:jc w:val="center"/>
        <w:outlineLvl w:val="0"/>
        <w:rPr>
          <w:rFonts w:hint="eastAsia" w:ascii="仿宋" w:hAnsi="仿宋" w:eastAsia="仿宋" w:cs="仿宋"/>
          <w:b/>
          <w:color w:val="auto"/>
          <w:sz w:val="30"/>
          <w:szCs w:val="20"/>
          <w:highlight w:val="none"/>
          <w:shd w:val="clear" w:color="auto" w:fill="auto"/>
        </w:rPr>
      </w:pPr>
      <w:r>
        <w:rPr>
          <w:rFonts w:hint="eastAsia" w:ascii="仿宋" w:hAnsi="仿宋" w:eastAsia="仿宋" w:cs="仿宋"/>
          <w:b/>
          <w:color w:val="auto"/>
          <w:sz w:val="30"/>
          <w:szCs w:val="20"/>
          <w:highlight w:val="none"/>
          <w:shd w:val="clear" w:color="auto" w:fill="auto"/>
        </w:rPr>
        <w:t>三、投标</w:t>
      </w:r>
    </w:p>
    <w:p>
      <w:pPr>
        <w:pStyle w:val="35"/>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7.</w:t>
      </w:r>
      <w:r>
        <w:rPr>
          <w:rFonts w:hint="eastAsia" w:ascii="仿宋" w:hAnsi="仿宋" w:eastAsia="仿宋" w:cs="仿宋"/>
          <w:b/>
          <w:color w:val="auto"/>
          <w:sz w:val="24"/>
          <w:szCs w:val="24"/>
          <w:highlight w:val="none"/>
          <w:shd w:val="clear" w:color="auto" w:fill="auto"/>
          <w:lang w:eastAsia="zh-CN"/>
        </w:rPr>
        <w:t>交易文件</w:t>
      </w:r>
      <w:r>
        <w:rPr>
          <w:rFonts w:hint="eastAsia" w:ascii="仿宋" w:hAnsi="仿宋" w:eastAsia="仿宋" w:cs="仿宋"/>
          <w:b/>
          <w:color w:val="auto"/>
          <w:sz w:val="24"/>
          <w:szCs w:val="24"/>
          <w:highlight w:val="none"/>
          <w:shd w:val="clear" w:color="auto" w:fill="auto"/>
        </w:rPr>
        <w:t>的获取</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snapToGrid w:val="0"/>
          <w:color w:val="auto"/>
          <w:kern w:val="28"/>
          <w:sz w:val="24"/>
          <w:highlight w:val="none"/>
          <w:shd w:val="clear" w:color="auto" w:fill="auto"/>
        </w:rPr>
      </w:pPr>
      <w:r>
        <w:rPr>
          <w:rFonts w:hint="eastAsia" w:ascii="仿宋" w:hAnsi="仿宋" w:eastAsia="仿宋" w:cs="仿宋"/>
          <w:snapToGrid w:val="0"/>
          <w:color w:val="auto"/>
          <w:kern w:val="28"/>
          <w:sz w:val="24"/>
          <w:highlight w:val="none"/>
          <w:shd w:val="clear" w:color="auto" w:fill="auto"/>
        </w:rPr>
        <w:t>详见</w:t>
      </w:r>
      <w:r>
        <w:rPr>
          <w:rFonts w:hint="eastAsia" w:ascii="仿宋" w:hAnsi="仿宋" w:eastAsia="仿宋" w:cs="仿宋"/>
          <w:snapToGrid w:val="0"/>
          <w:color w:val="auto"/>
          <w:kern w:val="28"/>
          <w:sz w:val="24"/>
          <w:highlight w:val="none"/>
          <w:shd w:val="clear" w:color="auto" w:fill="auto"/>
          <w:lang w:eastAsia="zh-CN"/>
        </w:rPr>
        <w:t>交易公告</w:t>
      </w:r>
      <w:r>
        <w:rPr>
          <w:rFonts w:hint="eastAsia" w:ascii="仿宋" w:hAnsi="仿宋" w:eastAsia="仿宋" w:cs="仿宋"/>
          <w:snapToGrid w:val="0"/>
          <w:color w:val="auto"/>
          <w:kern w:val="28"/>
          <w:sz w:val="24"/>
          <w:highlight w:val="none"/>
          <w:shd w:val="clear" w:color="auto" w:fill="auto"/>
        </w:rPr>
        <w:t>中获取</w:t>
      </w:r>
      <w:r>
        <w:rPr>
          <w:rFonts w:hint="eastAsia" w:ascii="仿宋" w:hAnsi="仿宋" w:eastAsia="仿宋" w:cs="仿宋"/>
          <w:snapToGrid w:val="0"/>
          <w:color w:val="auto"/>
          <w:kern w:val="28"/>
          <w:sz w:val="24"/>
          <w:highlight w:val="none"/>
          <w:shd w:val="clear" w:color="auto" w:fill="auto"/>
          <w:lang w:eastAsia="zh-CN"/>
        </w:rPr>
        <w:t>交易文件</w:t>
      </w:r>
      <w:r>
        <w:rPr>
          <w:rFonts w:hint="eastAsia" w:ascii="仿宋" w:hAnsi="仿宋" w:eastAsia="仿宋" w:cs="仿宋"/>
          <w:snapToGrid w:val="0"/>
          <w:color w:val="auto"/>
          <w:kern w:val="28"/>
          <w:sz w:val="24"/>
          <w:highlight w:val="none"/>
          <w:shd w:val="clear" w:color="auto" w:fill="auto"/>
        </w:rPr>
        <w:t>的时间期限、地点、方式及</w:t>
      </w:r>
      <w:r>
        <w:rPr>
          <w:rFonts w:hint="eastAsia" w:ascii="仿宋" w:hAnsi="仿宋" w:eastAsia="仿宋" w:cs="仿宋"/>
          <w:snapToGrid w:val="0"/>
          <w:color w:val="auto"/>
          <w:kern w:val="28"/>
          <w:sz w:val="24"/>
          <w:highlight w:val="none"/>
          <w:shd w:val="clear" w:color="auto" w:fill="auto"/>
          <w:lang w:eastAsia="zh-CN"/>
        </w:rPr>
        <w:t>交易文件</w:t>
      </w:r>
      <w:r>
        <w:rPr>
          <w:rFonts w:hint="eastAsia" w:ascii="仿宋" w:hAnsi="仿宋" w:eastAsia="仿宋" w:cs="仿宋"/>
          <w:snapToGrid w:val="0"/>
          <w:color w:val="auto"/>
          <w:kern w:val="28"/>
          <w:sz w:val="24"/>
          <w:highlight w:val="none"/>
          <w:shd w:val="clear" w:color="auto" w:fill="auto"/>
        </w:rPr>
        <w:t>售价。</w:t>
      </w:r>
    </w:p>
    <w:p>
      <w:pPr>
        <w:pStyle w:val="35"/>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8.开标前答疑会或现场考察</w:t>
      </w:r>
    </w:p>
    <w:p>
      <w:pPr>
        <w:pStyle w:val="35"/>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eastAsia="zh-CN"/>
        </w:rPr>
        <w:t>业主</w:t>
      </w:r>
      <w:r>
        <w:rPr>
          <w:rFonts w:hint="eastAsia" w:ascii="仿宋" w:hAnsi="仿宋" w:eastAsia="仿宋" w:cs="仿宋"/>
          <w:color w:val="auto"/>
          <w:sz w:val="24"/>
          <w:szCs w:val="24"/>
          <w:highlight w:val="none"/>
          <w:shd w:val="clear" w:color="auto" w:fill="auto"/>
        </w:rPr>
        <w:t>组织潜在</w:t>
      </w:r>
      <w:r>
        <w:rPr>
          <w:rFonts w:hint="eastAsia" w:ascii="仿宋" w:hAnsi="仿宋" w:eastAsia="仿宋" w:cs="仿宋"/>
          <w:color w:val="auto"/>
          <w:sz w:val="24"/>
          <w:szCs w:val="24"/>
          <w:highlight w:val="none"/>
          <w:shd w:val="clear" w:color="auto" w:fill="auto"/>
          <w:lang w:eastAsia="zh-CN"/>
        </w:rPr>
        <w:t>响应人</w:t>
      </w:r>
      <w:r>
        <w:rPr>
          <w:rFonts w:hint="eastAsia" w:ascii="仿宋" w:hAnsi="仿宋" w:eastAsia="仿宋" w:cs="仿宋"/>
          <w:color w:val="auto"/>
          <w:sz w:val="24"/>
          <w:szCs w:val="24"/>
          <w:highlight w:val="none"/>
          <w:shd w:val="clear" w:color="auto" w:fill="auto"/>
        </w:rPr>
        <w:t>现场考察或者召开开标前答疑会的，潜在</w:t>
      </w:r>
      <w:r>
        <w:rPr>
          <w:rFonts w:hint="eastAsia" w:ascii="仿宋" w:hAnsi="仿宋" w:eastAsia="仿宋" w:cs="仿宋"/>
          <w:color w:val="auto"/>
          <w:sz w:val="24"/>
          <w:szCs w:val="24"/>
          <w:highlight w:val="none"/>
          <w:shd w:val="clear" w:color="auto" w:fill="auto"/>
          <w:lang w:eastAsia="zh-CN"/>
        </w:rPr>
        <w:t>响应人</w:t>
      </w:r>
      <w:r>
        <w:rPr>
          <w:rFonts w:hint="eastAsia" w:ascii="仿宋" w:hAnsi="仿宋" w:eastAsia="仿宋" w:cs="仿宋"/>
          <w:color w:val="auto"/>
          <w:sz w:val="24"/>
          <w:szCs w:val="24"/>
          <w:highlight w:val="none"/>
          <w:shd w:val="clear" w:color="auto" w:fill="auto"/>
        </w:rPr>
        <w:t>按第二部分</w:t>
      </w:r>
      <w:r>
        <w:rPr>
          <w:rFonts w:hint="eastAsia" w:ascii="仿宋" w:hAnsi="仿宋" w:eastAsia="仿宋" w:cs="仿宋"/>
          <w:color w:val="auto"/>
          <w:sz w:val="24"/>
          <w:szCs w:val="24"/>
          <w:highlight w:val="none"/>
          <w:shd w:val="clear" w:color="auto" w:fill="auto"/>
          <w:lang w:eastAsia="zh-CN"/>
        </w:rPr>
        <w:t>响应人</w:t>
      </w:r>
      <w:r>
        <w:rPr>
          <w:rFonts w:hint="eastAsia" w:ascii="仿宋" w:hAnsi="仿宋" w:eastAsia="仿宋" w:cs="仿宋"/>
          <w:color w:val="auto"/>
          <w:sz w:val="24"/>
          <w:szCs w:val="24"/>
          <w:highlight w:val="none"/>
          <w:shd w:val="clear" w:color="auto" w:fill="auto"/>
        </w:rPr>
        <w:t>须知前附表的规定参加现场考察或者开标前答疑会。</w:t>
      </w:r>
    </w:p>
    <w:p>
      <w:pPr>
        <w:pStyle w:val="35"/>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b/>
          <w:color w:val="auto"/>
          <w:szCs w:val="24"/>
          <w:highlight w:val="none"/>
          <w:shd w:val="clear" w:color="auto" w:fill="auto"/>
        </w:rPr>
      </w:pPr>
      <w:r>
        <w:rPr>
          <w:rFonts w:hint="eastAsia" w:ascii="仿宋" w:hAnsi="仿宋" w:eastAsia="仿宋" w:cs="仿宋"/>
          <w:b/>
          <w:color w:val="auto"/>
          <w:kern w:val="28"/>
          <w:sz w:val="24"/>
          <w:szCs w:val="24"/>
          <w:highlight w:val="none"/>
          <w:shd w:val="clear" w:color="auto" w:fill="auto"/>
        </w:rPr>
        <w:t>9.投标保证金</w:t>
      </w:r>
    </w:p>
    <w:p>
      <w:pPr>
        <w:pStyle w:val="16"/>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本项目不需缴纳投标保证金。</w:t>
      </w:r>
    </w:p>
    <w:p>
      <w:pPr>
        <w:pStyle w:val="35"/>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10.</w:t>
      </w:r>
      <w:r>
        <w:rPr>
          <w:rFonts w:hint="eastAsia" w:ascii="仿宋" w:hAnsi="仿宋" w:eastAsia="仿宋" w:cs="仿宋"/>
          <w:b/>
          <w:color w:val="auto"/>
          <w:sz w:val="24"/>
          <w:szCs w:val="24"/>
          <w:highlight w:val="none"/>
          <w:shd w:val="clear" w:color="auto" w:fill="auto"/>
          <w:lang w:eastAsia="zh-CN"/>
        </w:rPr>
        <w:t>响应文件</w:t>
      </w:r>
      <w:r>
        <w:rPr>
          <w:rFonts w:hint="eastAsia" w:ascii="仿宋" w:hAnsi="仿宋" w:eastAsia="仿宋" w:cs="仿宋"/>
          <w:b/>
          <w:color w:val="auto"/>
          <w:sz w:val="24"/>
          <w:szCs w:val="24"/>
          <w:highlight w:val="none"/>
          <w:shd w:val="clear" w:color="auto" w:fill="auto"/>
        </w:rPr>
        <w:t>的语言</w:t>
      </w:r>
    </w:p>
    <w:p>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highlight w:val="none"/>
          <w:shd w:val="clear" w:color="auto" w:fill="auto"/>
          <w:lang w:val="zh-CN"/>
        </w:rPr>
      </w:pP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及</w:t>
      </w:r>
      <w:r>
        <w:rPr>
          <w:rFonts w:hint="eastAsia" w:ascii="仿宋" w:hAnsi="仿宋" w:eastAsia="仿宋" w:cs="仿宋"/>
          <w:color w:val="auto"/>
          <w:sz w:val="24"/>
          <w:highlight w:val="none"/>
          <w:shd w:val="clear" w:color="auto" w:fill="auto"/>
          <w:lang w:eastAsia="zh-CN"/>
        </w:rPr>
        <w:t>响应人</w:t>
      </w:r>
      <w:r>
        <w:rPr>
          <w:rFonts w:hint="eastAsia" w:ascii="仿宋" w:hAnsi="仿宋" w:eastAsia="仿宋" w:cs="仿宋"/>
          <w:color w:val="auto"/>
          <w:sz w:val="24"/>
          <w:highlight w:val="none"/>
          <w:shd w:val="clear" w:color="auto" w:fill="auto"/>
        </w:rPr>
        <w:t>与采购有关的来往通知、函件和文件均应使用中文。</w:t>
      </w:r>
    </w:p>
    <w:p>
      <w:pPr>
        <w:pStyle w:val="35"/>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11.</w:t>
      </w:r>
      <w:r>
        <w:rPr>
          <w:rFonts w:hint="eastAsia" w:ascii="仿宋" w:hAnsi="仿宋" w:eastAsia="仿宋" w:cs="仿宋"/>
          <w:b/>
          <w:color w:val="auto"/>
          <w:sz w:val="24"/>
          <w:szCs w:val="24"/>
          <w:highlight w:val="none"/>
          <w:shd w:val="clear" w:color="auto" w:fill="auto"/>
          <w:lang w:eastAsia="zh-CN"/>
        </w:rPr>
        <w:t>响应文件</w:t>
      </w:r>
      <w:r>
        <w:rPr>
          <w:rFonts w:hint="eastAsia" w:ascii="仿宋" w:hAnsi="仿宋" w:eastAsia="仿宋" w:cs="仿宋"/>
          <w:b/>
          <w:color w:val="auto"/>
          <w:sz w:val="24"/>
          <w:szCs w:val="24"/>
          <w:highlight w:val="none"/>
          <w:shd w:val="clear" w:color="auto" w:fill="auto"/>
        </w:rPr>
        <w:t>的组成</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11.</w:t>
      </w:r>
      <w:r>
        <w:rPr>
          <w:rFonts w:hint="eastAsia" w:ascii="仿宋" w:hAnsi="仿宋" w:eastAsia="仿宋" w:cs="仿宋"/>
          <w:color w:val="auto"/>
          <w:sz w:val="24"/>
          <w:highlight w:val="none"/>
          <w:shd w:val="clear" w:color="auto" w:fill="auto"/>
          <w:lang w:val="en-US" w:eastAsia="zh-CN"/>
        </w:rPr>
        <w:t>1</w:t>
      </w:r>
      <w:r>
        <w:rPr>
          <w:rFonts w:hint="eastAsia" w:ascii="仿宋" w:hAnsi="仿宋" w:eastAsia="仿宋" w:cs="仿宋"/>
          <w:b/>
          <w:color w:val="auto"/>
          <w:sz w:val="24"/>
          <w:highlight w:val="none"/>
          <w:shd w:val="clear" w:color="auto" w:fill="auto"/>
        </w:rPr>
        <w:t>资格文件</w:t>
      </w:r>
      <w:r>
        <w:rPr>
          <w:rFonts w:hint="eastAsia" w:ascii="仿宋" w:hAnsi="仿宋" w:eastAsia="仿宋" w:cs="仿宋"/>
          <w:color w:val="auto"/>
          <w:sz w:val="24"/>
          <w:highlight w:val="none"/>
          <w:shd w:val="clear" w:color="auto" w:fill="auto"/>
        </w:rPr>
        <w:t>：</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11.1.1符合参加政府采购活动应当具备的一般条件的承诺函；</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11.1.2落实政府采购政策需满足的资格要求；</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11.1.3本项目的特定资格要求。</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shd w:val="clear" w:color="auto" w:fill="auto"/>
          <w:lang w:val="zh-CN"/>
        </w:rPr>
      </w:pPr>
      <w:r>
        <w:rPr>
          <w:rFonts w:hint="eastAsia" w:ascii="仿宋" w:hAnsi="仿宋" w:eastAsia="仿宋" w:cs="仿宋"/>
          <w:color w:val="auto"/>
          <w:sz w:val="24"/>
          <w:highlight w:val="none"/>
          <w:shd w:val="clear" w:color="auto" w:fill="auto"/>
          <w:lang w:val="zh-CN"/>
        </w:rPr>
        <w:t>11.</w:t>
      </w:r>
      <w:r>
        <w:rPr>
          <w:rFonts w:hint="eastAsia" w:ascii="仿宋" w:hAnsi="仿宋" w:eastAsia="仿宋" w:cs="仿宋"/>
          <w:color w:val="auto"/>
          <w:sz w:val="24"/>
          <w:highlight w:val="none"/>
          <w:shd w:val="clear" w:color="auto" w:fill="auto"/>
        </w:rPr>
        <w:t>2</w:t>
      </w:r>
      <w:r>
        <w:rPr>
          <w:rFonts w:hint="eastAsia" w:ascii="仿宋" w:hAnsi="仿宋" w:eastAsia="仿宋" w:cs="仿宋"/>
          <w:b/>
          <w:bCs/>
          <w:color w:val="auto"/>
          <w:sz w:val="24"/>
          <w:highlight w:val="none"/>
          <w:shd w:val="clear" w:color="auto" w:fill="auto"/>
        </w:rPr>
        <w:t>商务技术</w:t>
      </w:r>
      <w:r>
        <w:rPr>
          <w:rFonts w:hint="eastAsia" w:ascii="仿宋" w:hAnsi="仿宋" w:eastAsia="仿宋" w:cs="仿宋"/>
          <w:b/>
          <w:bCs/>
          <w:color w:val="auto"/>
          <w:sz w:val="24"/>
          <w:highlight w:val="none"/>
          <w:shd w:val="clear" w:color="auto" w:fill="auto"/>
          <w:lang w:val="zh-CN"/>
        </w:rPr>
        <w:t>文件</w:t>
      </w:r>
      <w:r>
        <w:rPr>
          <w:rFonts w:hint="eastAsia" w:ascii="仿宋" w:hAnsi="仿宋" w:eastAsia="仿宋" w:cs="仿宋"/>
          <w:color w:val="auto"/>
          <w:sz w:val="24"/>
          <w:highlight w:val="none"/>
          <w:shd w:val="clear" w:color="auto" w:fill="auto"/>
          <w:lang w:val="zh-CN"/>
        </w:rPr>
        <w:t>：</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11.2.1投标函；</w:t>
      </w:r>
      <w:r>
        <w:rPr>
          <w:rFonts w:hint="eastAsia" w:ascii="仿宋" w:hAnsi="仿宋" w:eastAsia="仿宋" w:cs="仿宋"/>
          <w:color w:val="auto"/>
          <w:sz w:val="24"/>
          <w:highlight w:val="none"/>
          <w:shd w:val="clear" w:color="auto" w:fill="auto"/>
          <w:lang w:val="zh-CN"/>
        </w:rPr>
        <w:t xml:space="preserve"> </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11.2.2授权委托书或法定代表人（单位负责人、自然人本人）身份证明；</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11.2.</w:t>
      </w:r>
      <w:r>
        <w:rPr>
          <w:rFonts w:hint="eastAsia" w:ascii="仿宋" w:hAnsi="仿宋" w:eastAsia="仿宋" w:cs="仿宋"/>
          <w:color w:val="auto"/>
          <w:sz w:val="24"/>
          <w:highlight w:val="none"/>
          <w:shd w:val="clear" w:color="auto" w:fill="auto"/>
          <w:lang w:val="en-US" w:eastAsia="zh-CN"/>
        </w:rPr>
        <w:t>3</w:t>
      </w:r>
      <w:r>
        <w:rPr>
          <w:rFonts w:hint="eastAsia" w:ascii="仿宋" w:hAnsi="仿宋" w:eastAsia="仿宋" w:cs="仿宋"/>
          <w:color w:val="auto"/>
          <w:sz w:val="24"/>
          <w:highlight w:val="none"/>
          <w:shd w:val="clear" w:color="auto" w:fill="auto"/>
        </w:rPr>
        <w:t>符合性审查资料；</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11.2.</w:t>
      </w:r>
      <w:r>
        <w:rPr>
          <w:rFonts w:hint="eastAsia" w:ascii="仿宋" w:hAnsi="仿宋" w:eastAsia="仿宋" w:cs="仿宋"/>
          <w:color w:val="auto"/>
          <w:sz w:val="24"/>
          <w:highlight w:val="none"/>
          <w:shd w:val="clear" w:color="auto" w:fill="auto"/>
          <w:lang w:val="en-US" w:eastAsia="zh-CN"/>
        </w:rPr>
        <w:t>4</w:t>
      </w:r>
      <w:r>
        <w:rPr>
          <w:rFonts w:hint="eastAsia" w:ascii="仿宋" w:hAnsi="仿宋" w:eastAsia="仿宋" w:cs="仿宋"/>
          <w:color w:val="auto"/>
          <w:sz w:val="24"/>
          <w:highlight w:val="none"/>
          <w:shd w:val="clear" w:color="auto" w:fill="auto"/>
        </w:rPr>
        <w:t>评标标准相应的商务技术资料；</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11.2.</w:t>
      </w:r>
      <w:r>
        <w:rPr>
          <w:rFonts w:hint="eastAsia" w:ascii="仿宋" w:hAnsi="仿宋" w:eastAsia="仿宋" w:cs="仿宋"/>
          <w:color w:val="auto"/>
          <w:sz w:val="24"/>
          <w:highlight w:val="none"/>
          <w:shd w:val="clear" w:color="auto" w:fill="auto"/>
          <w:lang w:val="en-US" w:eastAsia="zh-CN"/>
        </w:rPr>
        <w:t>5</w:t>
      </w:r>
      <w:r>
        <w:rPr>
          <w:rFonts w:hint="eastAsia" w:ascii="仿宋" w:hAnsi="仿宋" w:eastAsia="仿宋" w:cs="仿宋"/>
          <w:color w:val="auto"/>
          <w:sz w:val="24"/>
          <w:highlight w:val="none"/>
          <w:shd w:val="clear" w:color="auto" w:fill="auto"/>
        </w:rPr>
        <w:t>投标标的清单；</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11.2.</w:t>
      </w:r>
      <w:r>
        <w:rPr>
          <w:rFonts w:hint="eastAsia" w:ascii="仿宋" w:hAnsi="仿宋" w:eastAsia="仿宋" w:cs="仿宋"/>
          <w:color w:val="auto"/>
          <w:sz w:val="24"/>
          <w:highlight w:val="none"/>
          <w:shd w:val="clear" w:color="auto" w:fill="auto"/>
          <w:lang w:val="en-US" w:eastAsia="zh-CN"/>
        </w:rPr>
        <w:t>6</w:t>
      </w:r>
      <w:r>
        <w:rPr>
          <w:rFonts w:hint="eastAsia" w:ascii="仿宋" w:hAnsi="仿宋" w:eastAsia="仿宋" w:cs="仿宋"/>
          <w:color w:val="auto"/>
          <w:sz w:val="24"/>
          <w:highlight w:val="none"/>
          <w:shd w:val="clear" w:color="auto" w:fill="auto"/>
        </w:rPr>
        <w:t>商务技术偏离表；</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shd w:val="clear" w:color="auto" w:fill="auto"/>
          <w:lang w:val="zh-CN"/>
        </w:rPr>
      </w:pPr>
      <w:r>
        <w:rPr>
          <w:rFonts w:hint="eastAsia" w:ascii="仿宋" w:hAnsi="仿宋" w:eastAsia="仿宋" w:cs="仿宋"/>
          <w:color w:val="auto"/>
          <w:sz w:val="24"/>
          <w:highlight w:val="none"/>
          <w:shd w:val="clear" w:color="auto" w:fill="auto"/>
          <w:lang w:val="zh-CN"/>
        </w:rPr>
        <w:t>11.</w:t>
      </w:r>
      <w:r>
        <w:rPr>
          <w:rFonts w:hint="eastAsia" w:ascii="仿宋" w:hAnsi="仿宋" w:eastAsia="仿宋" w:cs="仿宋"/>
          <w:color w:val="auto"/>
          <w:sz w:val="24"/>
          <w:highlight w:val="none"/>
          <w:shd w:val="clear" w:color="auto" w:fill="auto"/>
        </w:rPr>
        <w:t>2</w:t>
      </w:r>
      <w:r>
        <w:rPr>
          <w:rFonts w:hint="eastAsia" w:ascii="仿宋" w:hAnsi="仿宋" w:eastAsia="仿宋" w:cs="仿宋"/>
          <w:color w:val="auto"/>
          <w:sz w:val="24"/>
          <w:highlight w:val="none"/>
          <w:shd w:val="clear" w:color="auto" w:fill="auto"/>
          <w:lang w:val="zh-CN"/>
        </w:rPr>
        <w:t>.</w:t>
      </w:r>
      <w:r>
        <w:rPr>
          <w:rFonts w:hint="eastAsia" w:ascii="仿宋" w:hAnsi="仿宋" w:eastAsia="仿宋" w:cs="仿宋"/>
          <w:color w:val="auto"/>
          <w:sz w:val="24"/>
          <w:highlight w:val="none"/>
          <w:shd w:val="clear" w:color="auto" w:fill="auto"/>
          <w:lang w:val="en-US" w:eastAsia="zh-CN"/>
        </w:rPr>
        <w:t>7</w:t>
      </w:r>
      <w:r>
        <w:rPr>
          <w:rFonts w:hint="eastAsia" w:ascii="仿宋" w:hAnsi="仿宋" w:eastAsia="仿宋" w:cs="仿宋"/>
          <w:color w:val="auto"/>
          <w:sz w:val="24"/>
          <w:highlight w:val="none"/>
          <w:shd w:val="clear" w:color="auto" w:fill="auto"/>
          <w:lang w:val="zh-CN"/>
        </w:rPr>
        <w:t>政府采购供应商廉洁自律承诺书；</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u w:val="single"/>
          <w:shd w:val="clear" w:color="auto" w:fill="auto"/>
          <w:lang w:val="zh-CN"/>
        </w:rPr>
      </w:pPr>
      <w:r>
        <w:rPr>
          <w:rFonts w:hint="eastAsia" w:ascii="仿宋" w:hAnsi="仿宋" w:eastAsia="仿宋" w:cs="仿宋"/>
          <w:color w:val="auto"/>
          <w:kern w:val="0"/>
          <w:sz w:val="24"/>
          <w:highlight w:val="none"/>
          <w:shd w:val="clear" w:color="auto" w:fill="auto"/>
          <w:lang w:val="zh-CN"/>
        </w:rPr>
        <w:t>11.</w:t>
      </w:r>
      <w:r>
        <w:rPr>
          <w:rFonts w:hint="eastAsia" w:ascii="仿宋" w:hAnsi="仿宋" w:eastAsia="仿宋" w:cs="仿宋"/>
          <w:color w:val="auto"/>
          <w:kern w:val="0"/>
          <w:sz w:val="24"/>
          <w:highlight w:val="none"/>
          <w:shd w:val="clear" w:color="auto" w:fill="auto"/>
        </w:rPr>
        <w:t>3</w:t>
      </w:r>
      <w:r>
        <w:rPr>
          <w:rFonts w:hint="eastAsia" w:ascii="仿宋" w:hAnsi="仿宋" w:eastAsia="仿宋" w:cs="仿宋"/>
          <w:b/>
          <w:color w:val="auto"/>
          <w:sz w:val="24"/>
          <w:highlight w:val="none"/>
          <w:shd w:val="clear" w:color="auto" w:fill="auto"/>
        </w:rPr>
        <w:t>报价文件：</w:t>
      </w:r>
      <w:r>
        <w:rPr>
          <w:rFonts w:hint="eastAsia" w:ascii="仿宋" w:hAnsi="仿宋" w:eastAsia="仿宋" w:cs="仿宋"/>
          <w:color w:val="auto"/>
          <w:sz w:val="24"/>
          <w:highlight w:val="none"/>
          <w:shd w:val="clear" w:color="auto" w:fill="auto"/>
        </w:rPr>
        <w:t xml:space="preserve"> </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11.3.1开标一览表（报价表）；</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lang w:eastAsia="zh-CN"/>
        </w:rPr>
        <w:t>响应文件</w:t>
      </w:r>
      <w:r>
        <w:rPr>
          <w:rFonts w:hint="eastAsia" w:ascii="仿宋" w:hAnsi="仿宋" w:eastAsia="仿宋" w:cs="仿宋"/>
          <w:b/>
          <w:color w:val="auto"/>
          <w:sz w:val="24"/>
          <w:highlight w:val="none"/>
          <w:shd w:val="clear" w:color="auto" w:fill="auto"/>
        </w:rPr>
        <w:t>含有</w:t>
      </w:r>
      <w:r>
        <w:rPr>
          <w:rFonts w:hint="eastAsia" w:ascii="仿宋" w:hAnsi="仿宋" w:eastAsia="仿宋" w:cs="仿宋"/>
          <w:b/>
          <w:color w:val="auto"/>
          <w:sz w:val="24"/>
          <w:highlight w:val="none"/>
          <w:shd w:val="clear" w:color="auto" w:fill="auto"/>
          <w:lang w:eastAsia="zh-CN"/>
        </w:rPr>
        <w:t>业主</w:t>
      </w:r>
      <w:r>
        <w:rPr>
          <w:rFonts w:hint="eastAsia" w:ascii="仿宋" w:hAnsi="仿宋" w:eastAsia="仿宋" w:cs="仿宋"/>
          <w:b/>
          <w:color w:val="auto"/>
          <w:sz w:val="24"/>
          <w:highlight w:val="none"/>
          <w:shd w:val="clear" w:color="auto" w:fill="auto"/>
        </w:rPr>
        <w:t>不能接受的附加条件的，投标无效；</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b/>
          <w:color w:val="auto"/>
          <w:sz w:val="24"/>
          <w:szCs w:val="21"/>
          <w:highlight w:val="none"/>
          <w:shd w:val="clear" w:color="auto" w:fill="auto"/>
        </w:rPr>
      </w:pPr>
      <w:r>
        <w:rPr>
          <w:rFonts w:hint="eastAsia" w:ascii="仿宋" w:hAnsi="仿宋" w:eastAsia="仿宋" w:cs="仿宋"/>
          <w:b/>
          <w:color w:val="auto"/>
          <w:sz w:val="24"/>
          <w:highlight w:val="none"/>
          <w:shd w:val="clear" w:color="auto" w:fill="auto"/>
          <w:lang w:eastAsia="zh-CN"/>
        </w:rPr>
        <w:t>响应人</w:t>
      </w:r>
      <w:r>
        <w:rPr>
          <w:rFonts w:hint="eastAsia" w:ascii="仿宋" w:hAnsi="仿宋" w:eastAsia="仿宋" w:cs="仿宋"/>
          <w:b/>
          <w:color w:val="auto"/>
          <w:sz w:val="24"/>
          <w:highlight w:val="none"/>
          <w:shd w:val="clear" w:color="auto" w:fill="auto"/>
        </w:rPr>
        <w:t>提供虚假材料投标的，投标无效。</w:t>
      </w:r>
    </w:p>
    <w:p>
      <w:pPr>
        <w:pStyle w:val="135"/>
        <w:keepNext w:val="0"/>
        <w:keepLines w:val="0"/>
        <w:pageBreakBefore w:val="0"/>
        <w:kinsoku/>
        <w:wordWrap/>
        <w:overflowPunct/>
        <w:topLinePunct w:val="0"/>
        <w:bidi w:val="0"/>
        <w:adjustRightInd w:val="0"/>
        <w:snapToGrid w:val="0"/>
        <w:spacing w:before="0"/>
        <w:ind w:firstLine="482" w:firstLineChars="200"/>
        <w:textAlignment w:val="auto"/>
        <w:outlineLvl w:val="0"/>
        <w:rPr>
          <w:rFonts w:hint="eastAsia" w:ascii="仿宋" w:hAnsi="仿宋" w:eastAsia="仿宋" w:cs="仿宋"/>
          <w:b/>
          <w:color w:val="auto"/>
          <w:szCs w:val="24"/>
          <w:highlight w:val="none"/>
          <w:shd w:val="clear" w:color="auto" w:fill="auto"/>
        </w:rPr>
      </w:pPr>
      <w:r>
        <w:rPr>
          <w:rFonts w:hint="eastAsia" w:ascii="仿宋" w:hAnsi="仿宋" w:eastAsia="仿宋" w:cs="仿宋"/>
          <w:b/>
          <w:color w:val="auto"/>
          <w:szCs w:val="24"/>
          <w:highlight w:val="none"/>
          <w:shd w:val="clear" w:color="auto" w:fill="auto"/>
        </w:rPr>
        <w:t>12</w:t>
      </w:r>
      <w:r>
        <w:rPr>
          <w:rFonts w:hint="eastAsia" w:ascii="仿宋" w:hAnsi="仿宋" w:eastAsia="仿宋" w:cs="仿宋"/>
          <w:b/>
          <w:color w:val="auto"/>
          <w:kern w:val="0"/>
          <w:szCs w:val="24"/>
          <w:highlight w:val="none"/>
          <w:shd w:val="clear" w:color="auto" w:fill="auto"/>
          <w:lang w:val="zh-CN"/>
        </w:rPr>
        <w:t>.</w:t>
      </w:r>
      <w:r>
        <w:rPr>
          <w:rFonts w:hint="eastAsia" w:ascii="仿宋" w:hAnsi="仿宋" w:eastAsia="仿宋" w:cs="仿宋"/>
          <w:b/>
          <w:color w:val="auto"/>
          <w:szCs w:val="24"/>
          <w:highlight w:val="none"/>
          <w:shd w:val="clear" w:color="auto" w:fill="auto"/>
          <w:lang w:eastAsia="zh-CN"/>
        </w:rPr>
        <w:t>响应文件</w:t>
      </w:r>
      <w:r>
        <w:rPr>
          <w:rFonts w:hint="eastAsia" w:ascii="仿宋" w:hAnsi="仿宋" w:eastAsia="仿宋" w:cs="仿宋"/>
          <w:b/>
          <w:color w:val="auto"/>
          <w:szCs w:val="24"/>
          <w:highlight w:val="none"/>
          <w:shd w:val="clear" w:color="auto" w:fill="auto"/>
        </w:rPr>
        <w:t>的编制</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b/>
          <w:color w:val="auto"/>
          <w:sz w:val="24"/>
          <w:highlight w:val="none"/>
          <w:shd w:val="clear" w:color="auto" w:fill="auto"/>
        </w:rPr>
      </w:pPr>
      <w:r>
        <w:rPr>
          <w:rFonts w:hint="eastAsia" w:ascii="仿宋" w:hAnsi="仿宋" w:eastAsia="仿宋" w:cs="仿宋"/>
          <w:color w:val="auto"/>
          <w:kern w:val="0"/>
          <w:sz w:val="24"/>
          <w:highlight w:val="none"/>
          <w:shd w:val="clear" w:color="auto" w:fill="auto"/>
          <w:lang w:val="zh-CN"/>
        </w:rPr>
        <w:t>12.1响应文件分为资格文件、商务技术文件、报价文件三部分。各响应人在编制响应文件时请按照交易文件第六部分规定的格式进行，混乱的编排导致响应文件被误读或评标委员会查找不到有效文件是响应人的风险。</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12.2响应人进行电子投标应安装客户端软件—“政采云电子交易客户端”，并按照交易文件和电子交易平台的要求编制并加密响应文件。响应人未按规定加密的响应文件，电子交易平台将拒收并提示。</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12.3使用“政采云电子交易客户端”需要提前申领CA数字证书，申领流程请自行前往“浙江政府采购网-下载专区-电子交易客户端-CA驱动和申领流程”进行查阅。</w:t>
      </w:r>
    </w:p>
    <w:p>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13.</w:t>
      </w:r>
      <w:r>
        <w:rPr>
          <w:rFonts w:hint="eastAsia" w:ascii="仿宋" w:hAnsi="仿宋" w:eastAsia="仿宋" w:cs="仿宋"/>
          <w:b/>
          <w:color w:val="auto"/>
          <w:sz w:val="24"/>
          <w:highlight w:val="none"/>
          <w:shd w:val="clear" w:color="auto" w:fill="auto"/>
          <w:lang w:eastAsia="zh-CN"/>
        </w:rPr>
        <w:t>响应文件</w:t>
      </w:r>
      <w:r>
        <w:rPr>
          <w:rFonts w:hint="eastAsia" w:ascii="仿宋" w:hAnsi="仿宋" w:eastAsia="仿宋" w:cs="仿宋"/>
          <w:b/>
          <w:color w:val="auto"/>
          <w:sz w:val="24"/>
          <w:highlight w:val="none"/>
          <w:shd w:val="clear" w:color="auto" w:fill="auto"/>
        </w:rPr>
        <w:t>的签署、盖章</w:t>
      </w:r>
    </w:p>
    <w:p>
      <w:pPr>
        <w:pStyle w:val="135"/>
        <w:keepNext w:val="0"/>
        <w:keepLines w:val="0"/>
        <w:pageBreakBefore w:val="0"/>
        <w:kinsoku/>
        <w:wordWrap/>
        <w:overflowPunct/>
        <w:topLinePunct w:val="0"/>
        <w:bidi w:val="0"/>
        <w:adjustRightInd w:val="0"/>
        <w:snapToGrid w:val="0"/>
        <w:spacing w:before="0"/>
        <w:ind w:firstLine="480" w:firstLineChars="200"/>
        <w:textAlignment w:val="auto"/>
        <w:rPr>
          <w:rFonts w:hint="eastAsia" w:ascii="仿宋" w:hAnsi="仿宋" w:eastAsia="仿宋" w:cs="仿宋"/>
          <w:b/>
          <w:color w:val="auto"/>
          <w:highlight w:val="none"/>
          <w:shd w:val="clear" w:color="auto" w:fill="auto"/>
        </w:rPr>
      </w:pPr>
      <w:r>
        <w:rPr>
          <w:rFonts w:hint="eastAsia" w:ascii="仿宋" w:hAnsi="仿宋" w:eastAsia="仿宋" w:cs="仿宋"/>
          <w:color w:val="auto"/>
          <w:szCs w:val="24"/>
          <w:highlight w:val="none"/>
          <w:shd w:val="clear" w:color="auto" w:fill="auto"/>
        </w:rPr>
        <w:t>13.1</w:t>
      </w:r>
      <w:r>
        <w:rPr>
          <w:rFonts w:hint="eastAsia" w:ascii="仿宋" w:hAnsi="仿宋" w:eastAsia="仿宋" w:cs="仿宋"/>
          <w:color w:val="auto"/>
          <w:szCs w:val="24"/>
          <w:highlight w:val="none"/>
          <w:shd w:val="clear" w:color="auto" w:fill="auto"/>
          <w:lang w:eastAsia="zh-CN"/>
        </w:rPr>
        <w:t>响应文件</w:t>
      </w:r>
      <w:r>
        <w:rPr>
          <w:rFonts w:hint="eastAsia" w:ascii="仿宋" w:hAnsi="仿宋" w:eastAsia="仿宋" w:cs="仿宋"/>
          <w:color w:val="auto"/>
          <w:szCs w:val="24"/>
          <w:highlight w:val="none"/>
          <w:shd w:val="clear" w:color="auto" w:fill="auto"/>
        </w:rPr>
        <w:t>按照</w:t>
      </w:r>
      <w:r>
        <w:rPr>
          <w:rFonts w:hint="eastAsia" w:ascii="仿宋" w:hAnsi="仿宋" w:eastAsia="仿宋" w:cs="仿宋"/>
          <w:color w:val="auto"/>
          <w:szCs w:val="24"/>
          <w:highlight w:val="none"/>
          <w:shd w:val="clear" w:color="auto" w:fill="auto"/>
          <w:lang w:eastAsia="zh-CN"/>
        </w:rPr>
        <w:t>交易文件</w:t>
      </w:r>
      <w:r>
        <w:rPr>
          <w:rFonts w:hint="eastAsia" w:ascii="仿宋" w:hAnsi="仿宋" w:eastAsia="仿宋" w:cs="仿宋"/>
          <w:color w:val="auto"/>
          <w:szCs w:val="24"/>
          <w:highlight w:val="none"/>
          <w:shd w:val="clear" w:color="auto" w:fill="auto"/>
        </w:rPr>
        <w:t>第六部分格式要</w:t>
      </w:r>
      <w:r>
        <w:rPr>
          <w:rFonts w:hint="eastAsia" w:ascii="仿宋" w:hAnsi="仿宋" w:eastAsia="仿宋" w:cs="仿宋"/>
          <w:color w:val="auto"/>
          <w:highlight w:val="none"/>
          <w:shd w:val="clear" w:color="auto" w:fill="auto"/>
        </w:rPr>
        <w:t>求进行签署、盖章。</w:t>
      </w:r>
      <w:r>
        <w:rPr>
          <w:rFonts w:hint="eastAsia" w:ascii="仿宋" w:hAnsi="仿宋" w:eastAsia="仿宋" w:cs="仿宋"/>
          <w:b/>
          <w:color w:val="auto"/>
          <w:highlight w:val="none"/>
          <w:shd w:val="clear" w:color="auto" w:fill="auto"/>
        </w:rPr>
        <w:t>▲</w:t>
      </w:r>
      <w:r>
        <w:rPr>
          <w:rFonts w:hint="eastAsia" w:ascii="仿宋" w:hAnsi="仿宋" w:eastAsia="仿宋" w:cs="仿宋"/>
          <w:b/>
          <w:color w:val="auto"/>
          <w:highlight w:val="none"/>
          <w:shd w:val="clear" w:color="auto" w:fill="auto"/>
          <w:lang w:eastAsia="zh-CN"/>
        </w:rPr>
        <w:t>响应人</w:t>
      </w:r>
      <w:r>
        <w:rPr>
          <w:rFonts w:hint="eastAsia" w:ascii="仿宋" w:hAnsi="仿宋" w:eastAsia="仿宋" w:cs="仿宋"/>
          <w:b/>
          <w:color w:val="auto"/>
          <w:highlight w:val="none"/>
          <w:shd w:val="clear" w:color="auto" w:fill="auto"/>
        </w:rPr>
        <w:t>的</w:t>
      </w:r>
      <w:r>
        <w:rPr>
          <w:rFonts w:hint="eastAsia" w:ascii="仿宋" w:hAnsi="仿宋" w:eastAsia="仿宋" w:cs="仿宋"/>
          <w:b/>
          <w:color w:val="auto"/>
          <w:highlight w:val="none"/>
          <w:shd w:val="clear" w:color="auto" w:fill="auto"/>
          <w:lang w:eastAsia="zh-CN"/>
        </w:rPr>
        <w:t>响应文件</w:t>
      </w:r>
      <w:r>
        <w:rPr>
          <w:rFonts w:hint="eastAsia" w:ascii="仿宋" w:hAnsi="仿宋" w:eastAsia="仿宋" w:cs="仿宋"/>
          <w:b/>
          <w:color w:val="auto"/>
          <w:highlight w:val="none"/>
          <w:shd w:val="clear" w:color="auto" w:fill="auto"/>
        </w:rPr>
        <w:t>未按照</w:t>
      </w:r>
      <w:r>
        <w:rPr>
          <w:rFonts w:hint="eastAsia" w:ascii="仿宋" w:hAnsi="仿宋" w:eastAsia="仿宋" w:cs="仿宋"/>
          <w:b/>
          <w:color w:val="auto"/>
          <w:highlight w:val="none"/>
          <w:shd w:val="clear" w:color="auto" w:fill="auto"/>
          <w:lang w:eastAsia="zh-CN"/>
        </w:rPr>
        <w:t>交易文件</w:t>
      </w:r>
      <w:r>
        <w:rPr>
          <w:rFonts w:hint="eastAsia" w:ascii="仿宋" w:hAnsi="仿宋" w:eastAsia="仿宋" w:cs="仿宋"/>
          <w:b/>
          <w:color w:val="auto"/>
          <w:highlight w:val="none"/>
          <w:shd w:val="clear" w:color="auto" w:fill="auto"/>
        </w:rPr>
        <w:t>要求签署、盖章的，其投标无效</w:t>
      </w:r>
      <w:r>
        <w:rPr>
          <w:rFonts w:hint="eastAsia" w:ascii="仿宋" w:hAnsi="仿宋" w:eastAsia="仿宋" w:cs="仿宋"/>
          <w:color w:val="auto"/>
          <w:szCs w:val="24"/>
          <w:highlight w:val="none"/>
          <w:shd w:val="clear" w:color="auto" w:fill="auto"/>
        </w:rPr>
        <w:t>。</w:t>
      </w:r>
    </w:p>
    <w:p>
      <w:pPr>
        <w:pStyle w:val="135"/>
        <w:keepNext w:val="0"/>
        <w:keepLines w:val="0"/>
        <w:pageBreakBefore w:val="0"/>
        <w:kinsoku/>
        <w:wordWrap/>
        <w:overflowPunct/>
        <w:topLinePunct w:val="0"/>
        <w:bidi w:val="0"/>
        <w:adjustRightInd w:val="0"/>
        <w:snapToGrid w:val="0"/>
        <w:spacing w:before="0"/>
        <w:ind w:firstLine="480" w:firstLineChars="200"/>
        <w:textAlignment w:val="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13.2为确保网上操作合法、有效和安全，</w:t>
      </w:r>
      <w:r>
        <w:rPr>
          <w:rFonts w:hint="eastAsia" w:ascii="仿宋" w:hAnsi="仿宋" w:eastAsia="仿宋" w:cs="仿宋"/>
          <w:color w:val="auto"/>
          <w:highlight w:val="none"/>
          <w:shd w:val="clear" w:color="auto" w:fill="auto"/>
          <w:lang w:eastAsia="zh-CN"/>
        </w:rPr>
        <w:t>响应人</w:t>
      </w:r>
      <w:r>
        <w:rPr>
          <w:rFonts w:hint="eastAsia" w:ascii="仿宋" w:hAnsi="仿宋" w:eastAsia="仿宋" w:cs="仿宋"/>
          <w:color w:val="auto"/>
          <w:highlight w:val="none"/>
          <w:shd w:val="clear" w:color="auto" w:fill="auto"/>
        </w:rPr>
        <w:t>应当在投标截止时间前完成在“政府采购云平台”的身份认证，确保在电子投标过程中能够对相关数据电文进行加密和使用电子签名。</w:t>
      </w:r>
    </w:p>
    <w:p>
      <w:pPr>
        <w:pStyle w:val="135"/>
        <w:keepNext w:val="0"/>
        <w:keepLines w:val="0"/>
        <w:pageBreakBefore w:val="0"/>
        <w:kinsoku/>
        <w:wordWrap/>
        <w:overflowPunct/>
        <w:topLinePunct w:val="0"/>
        <w:bidi w:val="0"/>
        <w:adjustRightInd w:val="0"/>
        <w:snapToGrid w:val="0"/>
        <w:spacing w:before="0"/>
        <w:ind w:firstLine="480" w:firstLineChars="200"/>
        <w:textAlignment w:val="auto"/>
        <w:rPr>
          <w:rFonts w:hint="eastAsia" w:ascii="仿宋" w:hAnsi="仿宋" w:eastAsia="仿宋" w:cs="仿宋"/>
          <w:color w:val="auto"/>
          <w:szCs w:val="24"/>
          <w:highlight w:val="none"/>
          <w:shd w:val="clear" w:color="auto" w:fill="auto"/>
        </w:rPr>
      </w:pPr>
      <w:r>
        <w:rPr>
          <w:rFonts w:hint="eastAsia" w:ascii="仿宋" w:hAnsi="仿宋" w:eastAsia="仿宋" w:cs="仿宋"/>
          <w:color w:val="auto"/>
          <w:highlight w:val="none"/>
          <w:shd w:val="clear" w:color="auto" w:fill="auto"/>
        </w:rPr>
        <w:t>13.3</w:t>
      </w:r>
      <w:r>
        <w:rPr>
          <w:rFonts w:hint="eastAsia" w:ascii="仿宋" w:hAnsi="仿宋" w:eastAsia="仿宋" w:cs="仿宋"/>
          <w:color w:val="auto"/>
          <w:highlight w:val="none"/>
          <w:shd w:val="clear" w:color="auto" w:fill="auto"/>
          <w:lang w:eastAsia="zh-CN"/>
        </w:rPr>
        <w:t>交易文件</w:t>
      </w:r>
      <w:r>
        <w:rPr>
          <w:rFonts w:hint="eastAsia" w:ascii="仿宋" w:hAnsi="仿宋" w:eastAsia="仿宋" w:cs="仿宋"/>
          <w:color w:val="auto"/>
          <w:highlight w:val="none"/>
          <w:shd w:val="clear" w:color="auto" w:fill="auto"/>
        </w:rPr>
        <w:t>对</w:t>
      </w:r>
      <w:r>
        <w:rPr>
          <w:rFonts w:hint="eastAsia" w:ascii="仿宋" w:hAnsi="仿宋" w:eastAsia="仿宋" w:cs="仿宋"/>
          <w:color w:val="auto"/>
          <w:highlight w:val="none"/>
          <w:shd w:val="clear" w:color="auto" w:fill="auto"/>
          <w:lang w:eastAsia="zh-CN"/>
        </w:rPr>
        <w:t>响应文件</w:t>
      </w:r>
      <w:r>
        <w:rPr>
          <w:rFonts w:hint="eastAsia" w:ascii="仿宋" w:hAnsi="仿宋" w:eastAsia="仿宋" w:cs="仿宋"/>
          <w:color w:val="auto"/>
          <w:highlight w:val="none"/>
          <w:shd w:val="clear" w:color="auto" w:fill="auto"/>
        </w:rPr>
        <w:t>签署、盖章的要求适用于电子签名。</w:t>
      </w:r>
    </w:p>
    <w:p>
      <w:pPr>
        <w:pStyle w:val="135"/>
        <w:keepNext w:val="0"/>
        <w:keepLines w:val="0"/>
        <w:pageBreakBefore w:val="0"/>
        <w:kinsoku/>
        <w:wordWrap/>
        <w:overflowPunct/>
        <w:topLinePunct w:val="0"/>
        <w:bidi w:val="0"/>
        <w:adjustRightInd w:val="0"/>
        <w:spacing w:before="0"/>
        <w:ind w:firstLine="482" w:firstLineChars="200"/>
        <w:textAlignment w:val="auto"/>
        <w:rPr>
          <w:rFonts w:hint="eastAsia" w:ascii="仿宋" w:hAnsi="仿宋" w:eastAsia="仿宋" w:cs="仿宋"/>
          <w:b/>
          <w:color w:val="auto"/>
          <w:szCs w:val="24"/>
          <w:highlight w:val="none"/>
          <w:shd w:val="clear" w:color="auto" w:fill="auto"/>
        </w:rPr>
      </w:pPr>
      <w:r>
        <w:rPr>
          <w:rFonts w:hint="eastAsia" w:ascii="仿宋" w:hAnsi="仿宋" w:eastAsia="仿宋" w:cs="仿宋"/>
          <w:b/>
          <w:color w:val="auto"/>
          <w:szCs w:val="24"/>
          <w:highlight w:val="none"/>
          <w:shd w:val="clear" w:color="auto" w:fill="auto"/>
        </w:rPr>
        <w:t>14.</w:t>
      </w:r>
      <w:r>
        <w:rPr>
          <w:rFonts w:hint="eastAsia" w:ascii="仿宋" w:hAnsi="仿宋" w:eastAsia="仿宋" w:cs="仿宋"/>
          <w:b/>
          <w:color w:val="auto"/>
          <w:szCs w:val="24"/>
          <w:highlight w:val="none"/>
          <w:shd w:val="clear" w:color="auto" w:fill="auto"/>
          <w:lang w:eastAsia="zh-CN"/>
        </w:rPr>
        <w:t>响应文件</w:t>
      </w:r>
      <w:r>
        <w:rPr>
          <w:rFonts w:hint="eastAsia" w:ascii="仿宋" w:hAnsi="仿宋" w:eastAsia="仿宋" w:cs="仿宋"/>
          <w:b/>
          <w:color w:val="auto"/>
          <w:szCs w:val="24"/>
          <w:highlight w:val="none"/>
          <w:shd w:val="clear" w:color="auto" w:fill="auto"/>
        </w:rPr>
        <w:t>的提交、补充、修改、撤回</w:t>
      </w:r>
    </w:p>
    <w:p>
      <w:pPr>
        <w:pStyle w:val="135"/>
        <w:keepNext w:val="0"/>
        <w:keepLines w:val="0"/>
        <w:pageBreakBefore w:val="0"/>
        <w:kinsoku/>
        <w:wordWrap/>
        <w:overflowPunct/>
        <w:topLinePunct w:val="0"/>
        <w:bidi w:val="0"/>
        <w:adjustRightInd w:val="0"/>
        <w:spacing w:before="0"/>
        <w:ind w:left="0" w:leftChars="0" w:firstLine="480" w:firstLineChars="200"/>
        <w:textAlignment w:val="auto"/>
        <w:rPr>
          <w:rFonts w:hint="eastAsia" w:ascii="仿宋" w:hAnsi="仿宋" w:eastAsia="仿宋" w:cs="仿宋"/>
          <w:color w:val="auto"/>
          <w:szCs w:val="24"/>
          <w:highlight w:val="none"/>
          <w:shd w:val="clear" w:color="auto" w:fill="auto"/>
        </w:rPr>
      </w:pPr>
      <w:r>
        <w:rPr>
          <w:rFonts w:hint="eastAsia" w:ascii="仿宋" w:hAnsi="仿宋" w:eastAsia="仿宋" w:cs="仿宋"/>
          <w:color w:val="auto"/>
          <w:szCs w:val="24"/>
          <w:highlight w:val="none"/>
          <w:shd w:val="clear" w:color="auto" w:fill="auto"/>
        </w:rPr>
        <w:t>14.1供应商应当在投标截止时间前完成</w:t>
      </w:r>
      <w:r>
        <w:rPr>
          <w:rFonts w:hint="eastAsia" w:ascii="仿宋" w:hAnsi="仿宋" w:eastAsia="仿宋" w:cs="仿宋"/>
          <w:color w:val="auto"/>
          <w:szCs w:val="24"/>
          <w:highlight w:val="none"/>
          <w:shd w:val="clear" w:color="auto" w:fill="auto"/>
          <w:lang w:eastAsia="zh-CN"/>
        </w:rPr>
        <w:t>响应文件</w:t>
      </w:r>
      <w:r>
        <w:rPr>
          <w:rFonts w:hint="eastAsia" w:ascii="仿宋" w:hAnsi="仿宋" w:eastAsia="仿宋" w:cs="仿宋"/>
          <w:color w:val="auto"/>
          <w:szCs w:val="24"/>
          <w:highlight w:val="none"/>
          <w:shd w:val="clear" w:color="auto" w:fill="auto"/>
        </w:rPr>
        <w:t>的传输递交，并可以补充、修改或者撤回</w:t>
      </w:r>
      <w:r>
        <w:rPr>
          <w:rFonts w:hint="eastAsia" w:ascii="仿宋" w:hAnsi="仿宋" w:eastAsia="仿宋" w:cs="仿宋"/>
          <w:color w:val="auto"/>
          <w:szCs w:val="24"/>
          <w:highlight w:val="none"/>
          <w:shd w:val="clear" w:color="auto" w:fill="auto"/>
          <w:lang w:eastAsia="zh-CN"/>
        </w:rPr>
        <w:t>响应文件</w:t>
      </w:r>
      <w:r>
        <w:rPr>
          <w:rFonts w:hint="eastAsia" w:ascii="仿宋" w:hAnsi="仿宋" w:eastAsia="仿宋" w:cs="仿宋"/>
          <w:color w:val="auto"/>
          <w:szCs w:val="24"/>
          <w:highlight w:val="none"/>
          <w:shd w:val="clear" w:color="auto" w:fill="auto"/>
        </w:rPr>
        <w:t>。补充或者修改</w:t>
      </w:r>
      <w:r>
        <w:rPr>
          <w:rFonts w:hint="eastAsia" w:ascii="仿宋" w:hAnsi="仿宋" w:eastAsia="仿宋" w:cs="仿宋"/>
          <w:color w:val="auto"/>
          <w:szCs w:val="24"/>
          <w:highlight w:val="none"/>
          <w:shd w:val="clear" w:color="auto" w:fill="auto"/>
          <w:lang w:eastAsia="zh-CN"/>
        </w:rPr>
        <w:t>响应文件</w:t>
      </w:r>
      <w:r>
        <w:rPr>
          <w:rFonts w:hint="eastAsia" w:ascii="仿宋" w:hAnsi="仿宋" w:eastAsia="仿宋" w:cs="仿宋"/>
          <w:color w:val="auto"/>
          <w:szCs w:val="24"/>
          <w:highlight w:val="none"/>
          <w:shd w:val="clear" w:color="auto" w:fill="auto"/>
        </w:rPr>
        <w:t>的，应当先行撤回原文件，补充、修改后重新传输递交。投标截止时间前未完成传输的，视为撤回</w:t>
      </w:r>
      <w:r>
        <w:rPr>
          <w:rFonts w:hint="eastAsia" w:ascii="仿宋" w:hAnsi="仿宋" w:eastAsia="仿宋" w:cs="仿宋"/>
          <w:color w:val="auto"/>
          <w:szCs w:val="24"/>
          <w:highlight w:val="none"/>
          <w:shd w:val="clear" w:color="auto" w:fill="auto"/>
          <w:lang w:eastAsia="zh-CN"/>
        </w:rPr>
        <w:t>响应文件</w:t>
      </w:r>
      <w:r>
        <w:rPr>
          <w:rFonts w:hint="eastAsia" w:ascii="仿宋" w:hAnsi="仿宋" w:eastAsia="仿宋" w:cs="仿宋"/>
          <w:color w:val="auto"/>
          <w:szCs w:val="24"/>
          <w:highlight w:val="none"/>
          <w:shd w:val="clear" w:color="auto" w:fill="auto"/>
        </w:rPr>
        <w:t>。投标截止时间后递交的</w:t>
      </w:r>
      <w:r>
        <w:rPr>
          <w:rFonts w:hint="eastAsia" w:ascii="仿宋" w:hAnsi="仿宋" w:eastAsia="仿宋" w:cs="仿宋"/>
          <w:color w:val="auto"/>
          <w:szCs w:val="24"/>
          <w:highlight w:val="none"/>
          <w:shd w:val="clear" w:color="auto" w:fill="auto"/>
          <w:lang w:eastAsia="zh-CN"/>
        </w:rPr>
        <w:t>响应文件</w:t>
      </w:r>
      <w:r>
        <w:rPr>
          <w:rFonts w:hint="eastAsia" w:ascii="仿宋" w:hAnsi="仿宋" w:eastAsia="仿宋" w:cs="仿宋"/>
          <w:color w:val="auto"/>
          <w:szCs w:val="24"/>
          <w:highlight w:val="none"/>
          <w:shd w:val="clear" w:color="auto" w:fill="auto"/>
        </w:rPr>
        <w:t>，电子交易平台将拒收。</w:t>
      </w:r>
    </w:p>
    <w:p>
      <w:pPr>
        <w:pStyle w:val="135"/>
        <w:keepNext w:val="0"/>
        <w:keepLines w:val="0"/>
        <w:pageBreakBefore w:val="0"/>
        <w:kinsoku/>
        <w:wordWrap/>
        <w:overflowPunct/>
        <w:topLinePunct w:val="0"/>
        <w:bidi w:val="0"/>
        <w:adjustRightInd w:val="0"/>
        <w:spacing w:before="0"/>
        <w:ind w:firstLine="480" w:firstLineChars="200"/>
        <w:textAlignment w:val="auto"/>
        <w:rPr>
          <w:rFonts w:hint="eastAsia" w:ascii="仿宋" w:hAnsi="仿宋" w:eastAsia="仿宋" w:cs="仿宋"/>
          <w:color w:val="auto"/>
          <w:szCs w:val="24"/>
          <w:highlight w:val="none"/>
          <w:shd w:val="clear" w:color="auto" w:fill="auto"/>
        </w:rPr>
      </w:pPr>
      <w:r>
        <w:rPr>
          <w:rFonts w:hint="eastAsia" w:ascii="仿宋" w:hAnsi="仿宋" w:eastAsia="仿宋" w:cs="仿宋"/>
          <w:color w:val="auto"/>
          <w:szCs w:val="24"/>
          <w:highlight w:val="none"/>
          <w:shd w:val="clear" w:color="auto" w:fill="auto"/>
        </w:rPr>
        <w:t>14.2电子交易平台收到</w:t>
      </w:r>
      <w:r>
        <w:rPr>
          <w:rFonts w:hint="eastAsia" w:ascii="仿宋" w:hAnsi="仿宋" w:eastAsia="仿宋" w:cs="仿宋"/>
          <w:color w:val="auto"/>
          <w:szCs w:val="24"/>
          <w:highlight w:val="none"/>
          <w:shd w:val="clear" w:color="auto" w:fill="auto"/>
          <w:lang w:eastAsia="zh-CN"/>
        </w:rPr>
        <w:t>响应文件</w:t>
      </w:r>
      <w:r>
        <w:rPr>
          <w:rFonts w:hint="eastAsia" w:ascii="仿宋" w:hAnsi="仿宋" w:eastAsia="仿宋" w:cs="仿宋"/>
          <w:color w:val="auto"/>
          <w:szCs w:val="24"/>
          <w:highlight w:val="none"/>
          <w:shd w:val="clear" w:color="auto" w:fill="auto"/>
        </w:rPr>
        <w:t>，将妥善保存并即时向供应商发出确认回执通知。在投标截止时间前，除供应商补充、修改或者撤回</w:t>
      </w:r>
      <w:r>
        <w:rPr>
          <w:rFonts w:hint="eastAsia" w:ascii="仿宋" w:hAnsi="仿宋" w:eastAsia="仿宋" w:cs="仿宋"/>
          <w:color w:val="auto"/>
          <w:szCs w:val="24"/>
          <w:highlight w:val="none"/>
          <w:shd w:val="clear" w:color="auto" w:fill="auto"/>
          <w:lang w:eastAsia="zh-CN"/>
        </w:rPr>
        <w:t>响应文件</w:t>
      </w:r>
      <w:r>
        <w:rPr>
          <w:rFonts w:hint="eastAsia" w:ascii="仿宋" w:hAnsi="仿宋" w:eastAsia="仿宋" w:cs="仿宋"/>
          <w:color w:val="auto"/>
          <w:szCs w:val="24"/>
          <w:highlight w:val="none"/>
          <w:shd w:val="clear" w:color="auto" w:fill="auto"/>
        </w:rPr>
        <w:t>外，任何单位和个人不得解密或提取</w:t>
      </w:r>
      <w:r>
        <w:rPr>
          <w:rFonts w:hint="eastAsia" w:ascii="仿宋" w:hAnsi="仿宋" w:eastAsia="仿宋" w:cs="仿宋"/>
          <w:color w:val="auto"/>
          <w:szCs w:val="24"/>
          <w:highlight w:val="none"/>
          <w:shd w:val="clear" w:color="auto" w:fill="auto"/>
          <w:lang w:eastAsia="zh-CN"/>
        </w:rPr>
        <w:t>响应文件</w:t>
      </w:r>
      <w:r>
        <w:rPr>
          <w:rFonts w:hint="eastAsia" w:ascii="仿宋" w:hAnsi="仿宋" w:eastAsia="仿宋" w:cs="仿宋"/>
          <w:color w:val="auto"/>
          <w:szCs w:val="24"/>
          <w:highlight w:val="none"/>
          <w:shd w:val="clear" w:color="auto" w:fill="auto"/>
        </w:rPr>
        <w:t>。</w:t>
      </w:r>
    </w:p>
    <w:p>
      <w:pPr>
        <w:pStyle w:val="135"/>
        <w:keepNext w:val="0"/>
        <w:keepLines w:val="0"/>
        <w:pageBreakBefore w:val="0"/>
        <w:kinsoku/>
        <w:wordWrap/>
        <w:overflowPunct/>
        <w:topLinePunct w:val="0"/>
        <w:bidi w:val="0"/>
        <w:adjustRightInd w:val="0"/>
        <w:spacing w:before="0"/>
        <w:ind w:firstLine="480" w:firstLineChars="200"/>
        <w:textAlignment w:val="auto"/>
        <w:rPr>
          <w:rFonts w:hint="eastAsia" w:ascii="仿宋" w:hAnsi="仿宋" w:eastAsia="仿宋" w:cs="仿宋"/>
          <w:color w:val="auto"/>
          <w:szCs w:val="24"/>
          <w:highlight w:val="none"/>
          <w:shd w:val="clear" w:color="auto" w:fill="auto"/>
        </w:rPr>
      </w:pPr>
      <w:r>
        <w:rPr>
          <w:rFonts w:hint="eastAsia" w:ascii="仿宋" w:hAnsi="仿宋" w:eastAsia="仿宋" w:cs="仿宋"/>
          <w:color w:val="auto"/>
          <w:szCs w:val="24"/>
          <w:highlight w:val="none"/>
          <w:shd w:val="clear" w:color="auto" w:fill="auto"/>
        </w:rPr>
        <w:t>14.3</w:t>
      </w:r>
      <w:r>
        <w:rPr>
          <w:rFonts w:hint="eastAsia" w:ascii="仿宋" w:hAnsi="仿宋" w:eastAsia="仿宋" w:cs="仿宋"/>
          <w:color w:val="auto"/>
          <w:szCs w:val="24"/>
          <w:highlight w:val="none"/>
          <w:shd w:val="clear" w:color="auto" w:fill="auto"/>
          <w:lang w:eastAsia="zh-CN"/>
        </w:rPr>
        <w:t>业主</w:t>
      </w:r>
      <w:r>
        <w:rPr>
          <w:rFonts w:hint="eastAsia" w:ascii="仿宋" w:hAnsi="仿宋" w:eastAsia="仿宋" w:cs="仿宋"/>
          <w:color w:val="auto"/>
          <w:szCs w:val="24"/>
          <w:highlight w:val="none"/>
          <w:shd w:val="clear" w:color="auto" w:fill="auto"/>
        </w:rPr>
        <w:t>、</w:t>
      </w:r>
      <w:r>
        <w:rPr>
          <w:rFonts w:hint="eastAsia" w:ascii="仿宋" w:hAnsi="仿宋" w:eastAsia="仿宋" w:cs="仿宋"/>
          <w:color w:val="auto"/>
          <w:szCs w:val="24"/>
          <w:highlight w:val="none"/>
          <w:shd w:val="clear" w:color="auto" w:fill="auto"/>
          <w:lang w:eastAsia="zh-CN"/>
        </w:rPr>
        <w:t>代理机构</w:t>
      </w:r>
      <w:r>
        <w:rPr>
          <w:rFonts w:hint="eastAsia" w:ascii="仿宋" w:hAnsi="仿宋" w:eastAsia="仿宋" w:cs="仿宋"/>
          <w:color w:val="auto"/>
          <w:szCs w:val="24"/>
          <w:highlight w:val="none"/>
          <w:shd w:val="clear" w:color="auto" w:fill="auto"/>
        </w:rPr>
        <w:t>可以视情况延长</w:t>
      </w:r>
      <w:r>
        <w:rPr>
          <w:rFonts w:hint="eastAsia" w:ascii="仿宋" w:hAnsi="仿宋" w:eastAsia="仿宋" w:cs="仿宋"/>
          <w:color w:val="auto"/>
          <w:szCs w:val="24"/>
          <w:highlight w:val="none"/>
          <w:shd w:val="clear" w:color="auto" w:fill="auto"/>
          <w:lang w:eastAsia="zh-CN"/>
        </w:rPr>
        <w:t>响应文件</w:t>
      </w:r>
      <w:r>
        <w:rPr>
          <w:rFonts w:hint="eastAsia" w:ascii="仿宋" w:hAnsi="仿宋" w:eastAsia="仿宋" w:cs="仿宋"/>
          <w:color w:val="auto"/>
          <w:szCs w:val="24"/>
          <w:highlight w:val="none"/>
          <w:shd w:val="clear" w:color="auto" w:fill="auto"/>
        </w:rPr>
        <w:t>提交的截止时间。在上述情况下，</w:t>
      </w:r>
      <w:r>
        <w:rPr>
          <w:rFonts w:hint="eastAsia" w:ascii="仿宋" w:hAnsi="仿宋" w:eastAsia="仿宋" w:cs="仿宋"/>
          <w:color w:val="auto"/>
          <w:szCs w:val="24"/>
          <w:highlight w:val="none"/>
          <w:shd w:val="clear" w:color="auto" w:fill="auto"/>
          <w:lang w:eastAsia="zh-CN"/>
        </w:rPr>
        <w:t>代理机构</w:t>
      </w:r>
      <w:r>
        <w:rPr>
          <w:rFonts w:hint="eastAsia" w:ascii="仿宋" w:hAnsi="仿宋" w:eastAsia="仿宋" w:cs="仿宋"/>
          <w:color w:val="auto"/>
          <w:szCs w:val="24"/>
          <w:highlight w:val="none"/>
          <w:shd w:val="clear" w:color="auto" w:fill="auto"/>
        </w:rPr>
        <w:t>与</w:t>
      </w:r>
      <w:r>
        <w:rPr>
          <w:rFonts w:hint="eastAsia" w:ascii="仿宋" w:hAnsi="仿宋" w:eastAsia="仿宋" w:cs="仿宋"/>
          <w:color w:val="auto"/>
          <w:szCs w:val="24"/>
          <w:highlight w:val="none"/>
          <w:shd w:val="clear" w:color="auto" w:fill="auto"/>
          <w:lang w:eastAsia="zh-CN"/>
        </w:rPr>
        <w:t>响应人</w:t>
      </w:r>
      <w:r>
        <w:rPr>
          <w:rFonts w:hint="eastAsia" w:ascii="仿宋" w:hAnsi="仿宋" w:eastAsia="仿宋" w:cs="仿宋"/>
          <w:color w:val="auto"/>
          <w:szCs w:val="24"/>
          <w:highlight w:val="none"/>
          <w:shd w:val="clear" w:color="auto" w:fill="auto"/>
        </w:rPr>
        <w:t>以前在投标截止期方面的全部权利、责任和义务，将适用于延长至新的投标截止期。</w:t>
      </w:r>
    </w:p>
    <w:p>
      <w:pPr>
        <w:pStyle w:val="35"/>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b/>
          <w:color w:val="auto"/>
          <w:sz w:val="24"/>
          <w:szCs w:val="24"/>
          <w:highlight w:val="none"/>
          <w:shd w:val="clear" w:color="auto" w:fill="auto"/>
          <w:lang w:eastAsia="zh-CN"/>
        </w:rPr>
      </w:pPr>
      <w:r>
        <w:rPr>
          <w:rFonts w:hint="eastAsia" w:ascii="仿宋" w:hAnsi="仿宋" w:eastAsia="仿宋" w:cs="仿宋"/>
          <w:b/>
          <w:color w:val="auto"/>
          <w:sz w:val="24"/>
          <w:szCs w:val="24"/>
          <w:highlight w:val="none"/>
          <w:shd w:val="clear" w:color="auto" w:fill="auto"/>
        </w:rPr>
        <w:t>15.备份</w:t>
      </w:r>
      <w:r>
        <w:rPr>
          <w:rFonts w:hint="eastAsia" w:ascii="仿宋" w:hAnsi="仿宋" w:eastAsia="仿宋" w:cs="仿宋"/>
          <w:b/>
          <w:color w:val="auto"/>
          <w:sz w:val="24"/>
          <w:szCs w:val="24"/>
          <w:highlight w:val="none"/>
          <w:shd w:val="clear" w:color="auto" w:fill="auto"/>
          <w:lang w:eastAsia="zh-CN"/>
        </w:rPr>
        <w:t>响应文件</w:t>
      </w:r>
    </w:p>
    <w:p>
      <w:pPr>
        <w:pStyle w:val="35"/>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b/>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15.1</w:t>
      </w:r>
      <w:r>
        <w:rPr>
          <w:rFonts w:hint="eastAsia" w:ascii="仿宋" w:hAnsi="仿宋" w:eastAsia="仿宋" w:cs="仿宋"/>
          <w:color w:val="auto"/>
          <w:sz w:val="24"/>
          <w:szCs w:val="24"/>
          <w:highlight w:val="none"/>
          <w:shd w:val="clear" w:color="auto" w:fill="auto"/>
          <w:lang w:eastAsia="zh-CN"/>
        </w:rPr>
        <w:t>响应人</w:t>
      </w:r>
      <w:r>
        <w:rPr>
          <w:rFonts w:hint="eastAsia" w:ascii="仿宋" w:hAnsi="仿宋" w:eastAsia="仿宋" w:cs="仿宋"/>
          <w:color w:val="auto"/>
          <w:sz w:val="24"/>
          <w:szCs w:val="24"/>
          <w:highlight w:val="none"/>
          <w:shd w:val="clear" w:color="auto" w:fill="auto"/>
        </w:rPr>
        <w:t>在电子交易平台传输递交</w:t>
      </w:r>
      <w:r>
        <w:rPr>
          <w:rFonts w:hint="eastAsia" w:ascii="仿宋" w:hAnsi="仿宋" w:eastAsia="仿宋" w:cs="仿宋"/>
          <w:color w:val="auto"/>
          <w:sz w:val="24"/>
          <w:szCs w:val="24"/>
          <w:highlight w:val="none"/>
          <w:shd w:val="clear" w:color="auto" w:fill="auto"/>
          <w:lang w:eastAsia="zh-CN"/>
        </w:rPr>
        <w:t>响应文件</w:t>
      </w:r>
      <w:r>
        <w:rPr>
          <w:rFonts w:hint="eastAsia" w:ascii="仿宋" w:hAnsi="仿宋" w:eastAsia="仿宋" w:cs="仿宋"/>
          <w:color w:val="auto"/>
          <w:sz w:val="24"/>
          <w:szCs w:val="24"/>
          <w:highlight w:val="none"/>
          <w:shd w:val="clear" w:color="auto" w:fill="auto"/>
        </w:rPr>
        <w:t>后，还可以在投标截止时间前直接提交或者以邮政快递方式递交备份</w:t>
      </w:r>
      <w:r>
        <w:rPr>
          <w:rFonts w:hint="eastAsia" w:ascii="仿宋" w:hAnsi="仿宋" w:eastAsia="仿宋" w:cs="仿宋"/>
          <w:color w:val="auto"/>
          <w:sz w:val="24"/>
          <w:szCs w:val="24"/>
          <w:highlight w:val="none"/>
          <w:shd w:val="clear" w:color="auto" w:fill="auto"/>
          <w:lang w:eastAsia="zh-CN"/>
        </w:rPr>
        <w:t>响应文件</w:t>
      </w:r>
      <w:r>
        <w:rPr>
          <w:rFonts w:hint="eastAsia" w:ascii="仿宋" w:hAnsi="仿宋" w:eastAsia="仿宋" w:cs="仿宋"/>
          <w:color w:val="auto"/>
          <w:sz w:val="24"/>
          <w:szCs w:val="24"/>
          <w:highlight w:val="none"/>
          <w:shd w:val="clear" w:color="auto" w:fill="auto"/>
        </w:rPr>
        <w:t>1份，</w:t>
      </w:r>
      <w:r>
        <w:rPr>
          <w:rFonts w:hint="eastAsia" w:ascii="仿宋" w:hAnsi="仿宋" w:eastAsia="仿宋" w:cs="仿宋"/>
          <w:b/>
          <w:color w:val="auto"/>
          <w:sz w:val="24"/>
          <w:szCs w:val="24"/>
          <w:highlight w:val="none"/>
          <w:shd w:val="clear" w:color="auto" w:fill="auto"/>
        </w:rPr>
        <w:t>但</w:t>
      </w:r>
      <w:r>
        <w:rPr>
          <w:rFonts w:hint="eastAsia" w:ascii="仿宋" w:hAnsi="仿宋" w:eastAsia="仿宋" w:cs="仿宋"/>
          <w:b/>
          <w:color w:val="auto"/>
          <w:sz w:val="24"/>
          <w:szCs w:val="24"/>
          <w:highlight w:val="none"/>
          <w:shd w:val="clear" w:color="auto" w:fill="auto"/>
          <w:lang w:eastAsia="zh-CN"/>
        </w:rPr>
        <w:t>业主</w:t>
      </w:r>
      <w:r>
        <w:rPr>
          <w:rFonts w:hint="eastAsia" w:ascii="仿宋" w:hAnsi="仿宋" w:eastAsia="仿宋" w:cs="仿宋"/>
          <w:b/>
          <w:color w:val="auto"/>
          <w:sz w:val="24"/>
          <w:szCs w:val="24"/>
          <w:highlight w:val="none"/>
          <w:shd w:val="clear" w:color="auto" w:fill="auto"/>
        </w:rPr>
        <w:t>、</w:t>
      </w:r>
      <w:r>
        <w:rPr>
          <w:rFonts w:hint="eastAsia" w:ascii="仿宋" w:hAnsi="仿宋" w:eastAsia="仿宋" w:cs="仿宋"/>
          <w:b/>
          <w:color w:val="auto"/>
          <w:sz w:val="24"/>
          <w:szCs w:val="24"/>
          <w:highlight w:val="none"/>
          <w:shd w:val="clear" w:color="auto" w:fill="auto"/>
          <w:lang w:eastAsia="zh-CN"/>
        </w:rPr>
        <w:t>代理机构</w:t>
      </w:r>
      <w:r>
        <w:rPr>
          <w:rFonts w:hint="eastAsia" w:ascii="仿宋" w:hAnsi="仿宋" w:eastAsia="仿宋" w:cs="仿宋"/>
          <w:b/>
          <w:color w:val="auto"/>
          <w:sz w:val="24"/>
          <w:szCs w:val="24"/>
          <w:highlight w:val="none"/>
          <w:shd w:val="clear" w:color="auto" w:fill="auto"/>
        </w:rPr>
        <w:t>不强制或变相强制</w:t>
      </w:r>
      <w:r>
        <w:rPr>
          <w:rFonts w:hint="eastAsia" w:ascii="仿宋" w:hAnsi="仿宋" w:eastAsia="仿宋" w:cs="仿宋"/>
          <w:b/>
          <w:color w:val="auto"/>
          <w:sz w:val="24"/>
          <w:szCs w:val="24"/>
          <w:highlight w:val="none"/>
          <w:shd w:val="clear" w:color="auto" w:fill="auto"/>
          <w:lang w:eastAsia="zh-CN"/>
        </w:rPr>
        <w:t>响应人</w:t>
      </w:r>
      <w:r>
        <w:rPr>
          <w:rFonts w:hint="eastAsia" w:ascii="仿宋" w:hAnsi="仿宋" w:eastAsia="仿宋" w:cs="仿宋"/>
          <w:b/>
          <w:color w:val="auto"/>
          <w:sz w:val="24"/>
          <w:szCs w:val="24"/>
          <w:highlight w:val="none"/>
          <w:shd w:val="clear" w:color="auto" w:fill="auto"/>
        </w:rPr>
        <w:t>提交备份</w:t>
      </w:r>
      <w:r>
        <w:rPr>
          <w:rFonts w:hint="eastAsia" w:ascii="仿宋" w:hAnsi="仿宋" w:eastAsia="仿宋" w:cs="仿宋"/>
          <w:b/>
          <w:color w:val="auto"/>
          <w:sz w:val="24"/>
          <w:szCs w:val="24"/>
          <w:highlight w:val="none"/>
          <w:shd w:val="clear" w:color="auto" w:fill="auto"/>
          <w:lang w:eastAsia="zh-CN"/>
        </w:rPr>
        <w:t>响应文件</w:t>
      </w:r>
      <w:r>
        <w:rPr>
          <w:rFonts w:hint="eastAsia" w:ascii="仿宋" w:hAnsi="仿宋" w:eastAsia="仿宋" w:cs="仿宋"/>
          <w:b/>
          <w:color w:val="auto"/>
          <w:sz w:val="24"/>
          <w:szCs w:val="24"/>
          <w:highlight w:val="none"/>
          <w:shd w:val="clear" w:color="auto" w:fill="auto"/>
        </w:rPr>
        <w:t>。</w:t>
      </w:r>
    </w:p>
    <w:p>
      <w:pPr>
        <w:pStyle w:val="35"/>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b/>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15.2备份</w:t>
      </w:r>
      <w:r>
        <w:rPr>
          <w:rFonts w:hint="eastAsia" w:ascii="仿宋" w:hAnsi="仿宋" w:eastAsia="仿宋" w:cs="仿宋"/>
          <w:color w:val="auto"/>
          <w:sz w:val="24"/>
          <w:szCs w:val="24"/>
          <w:highlight w:val="none"/>
          <w:shd w:val="clear" w:color="auto" w:fill="auto"/>
          <w:lang w:eastAsia="zh-CN"/>
        </w:rPr>
        <w:t>响应文件</w:t>
      </w:r>
      <w:r>
        <w:rPr>
          <w:rFonts w:hint="eastAsia" w:ascii="仿宋" w:hAnsi="仿宋" w:eastAsia="仿宋" w:cs="仿宋"/>
          <w:color w:val="auto"/>
          <w:sz w:val="24"/>
          <w:szCs w:val="24"/>
          <w:highlight w:val="none"/>
          <w:shd w:val="clear" w:color="auto" w:fill="auto"/>
        </w:rPr>
        <w:t>须在“政采云投标客户端”制作生成，并储存在</w:t>
      </w:r>
      <w:r>
        <w:rPr>
          <w:rFonts w:hint="eastAsia" w:ascii="仿宋" w:hAnsi="仿宋" w:eastAsia="仿宋" w:cs="仿宋"/>
          <w:color w:val="auto"/>
          <w:sz w:val="24"/>
          <w:highlight w:val="none"/>
          <w:shd w:val="clear" w:color="auto" w:fill="auto"/>
        </w:rPr>
        <w:t>DVD光盘</w:t>
      </w:r>
      <w:r>
        <w:rPr>
          <w:rFonts w:hint="eastAsia" w:ascii="仿宋" w:hAnsi="仿宋" w:eastAsia="仿宋" w:cs="仿宋"/>
          <w:color w:val="auto"/>
          <w:sz w:val="24"/>
          <w:szCs w:val="24"/>
          <w:highlight w:val="none"/>
          <w:shd w:val="clear" w:color="auto" w:fill="auto"/>
        </w:rPr>
        <w:t>中。备份</w:t>
      </w:r>
      <w:r>
        <w:rPr>
          <w:rFonts w:hint="eastAsia" w:ascii="仿宋" w:hAnsi="仿宋" w:eastAsia="仿宋" w:cs="仿宋"/>
          <w:color w:val="auto"/>
          <w:sz w:val="24"/>
          <w:szCs w:val="24"/>
          <w:highlight w:val="none"/>
          <w:shd w:val="clear" w:color="auto" w:fill="auto"/>
          <w:lang w:eastAsia="zh-CN"/>
        </w:rPr>
        <w:t>响应文件</w:t>
      </w:r>
      <w:r>
        <w:rPr>
          <w:rFonts w:hint="eastAsia" w:ascii="仿宋" w:hAnsi="仿宋" w:eastAsia="仿宋" w:cs="仿宋"/>
          <w:color w:val="auto"/>
          <w:sz w:val="24"/>
          <w:szCs w:val="24"/>
          <w:highlight w:val="none"/>
          <w:shd w:val="clear" w:color="auto" w:fill="auto"/>
        </w:rPr>
        <w:t>应当密封包装并在包装上加盖公章并注明投标项目名称，</w:t>
      </w:r>
      <w:r>
        <w:rPr>
          <w:rFonts w:hint="eastAsia" w:ascii="仿宋" w:hAnsi="仿宋" w:eastAsia="仿宋" w:cs="仿宋"/>
          <w:color w:val="auto"/>
          <w:sz w:val="24"/>
          <w:szCs w:val="24"/>
          <w:highlight w:val="none"/>
          <w:shd w:val="clear" w:color="auto" w:fill="auto"/>
          <w:lang w:eastAsia="zh-CN"/>
        </w:rPr>
        <w:t>响应人</w:t>
      </w:r>
      <w:r>
        <w:rPr>
          <w:rFonts w:hint="eastAsia" w:ascii="仿宋" w:hAnsi="仿宋" w:eastAsia="仿宋" w:cs="仿宋"/>
          <w:color w:val="auto"/>
          <w:sz w:val="24"/>
          <w:szCs w:val="24"/>
          <w:highlight w:val="none"/>
          <w:shd w:val="clear" w:color="auto" w:fill="auto"/>
        </w:rPr>
        <w:t>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shd w:val="clear" w:color="auto" w:fill="auto"/>
        </w:rPr>
        <w:t>不符合上述制作、</w:t>
      </w:r>
      <w:r>
        <w:rPr>
          <w:rFonts w:hint="eastAsia" w:ascii="仿宋" w:hAnsi="仿宋" w:eastAsia="仿宋" w:cs="仿宋"/>
          <w:b/>
          <w:color w:val="auto"/>
          <w:sz w:val="24"/>
          <w:szCs w:val="24"/>
          <w:highlight w:val="none"/>
          <w:shd w:val="clear" w:color="auto" w:fill="auto"/>
        </w:rPr>
        <w:t>存储、密封规定的备份</w:t>
      </w:r>
      <w:r>
        <w:rPr>
          <w:rFonts w:hint="eastAsia" w:ascii="仿宋" w:hAnsi="仿宋" w:eastAsia="仿宋" w:cs="仿宋"/>
          <w:b/>
          <w:color w:val="auto"/>
          <w:sz w:val="24"/>
          <w:szCs w:val="24"/>
          <w:highlight w:val="none"/>
          <w:shd w:val="clear" w:color="auto" w:fill="auto"/>
          <w:lang w:eastAsia="zh-CN"/>
        </w:rPr>
        <w:t>响应文件</w:t>
      </w:r>
      <w:r>
        <w:rPr>
          <w:rFonts w:hint="eastAsia" w:ascii="仿宋" w:hAnsi="仿宋" w:eastAsia="仿宋" w:cs="仿宋"/>
          <w:b/>
          <w:color w:val="auto"/>
          <w:sz w:val="24"/>
          <w:szCs w:val="24"/>
          <w:highlight w:val="none"/>
          <w:shd w:val="clear" w:color="auto" w:fill="auto"/>
        </w:rPr>
        <w:t>将被视为无效或者被拒绝接收。</w:t>
      </w:r>
    </w:p>
    <w:p>
      <w:pPr>
        <w:pStyle w:val="35"/>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15.3直接提交备份</w:t>
      </w:r>
      <w:r>
        <w:rPr>
          <w:rFonts w:hint="eastAsia" w:ascii="仿宋" w:hAnsi="仿宋" w:eastAsia="仿宋" w:cs="仿宋"/>
          <w:color w:val="auto"/>
          <w:sz w:val="24"/>
          <w:szCs w:val="24"/>
          <w:highlight w:val="none"/>
          <w:shd w:val="clear" w:color="auto" w:fill="auto"/>
          <w:lang w:eastAsia="zh-CN"/>
        </w:rPr>
        <w:t>响应文件</w:t>
      </w:r>
      <w:r>
        <w:rPr>
          <w:rFonts w:hint="eastAsia" w:ascii="仿宋" w:hAnsi="仿宋" w:eastAsia="仿宋" w:cs="仿宋"/>
          <w:color w:val="auto"/>
          <w:sz w:val="24"/>
          <w:szCs w:val="24"/>
          <w:highlight w:val="none"/>
          <w:shd w:val="clear" w:color="auto" w:fill="auto"/>
        </w:rPr>
        <w:t>的，</w:t>
      </w:r>
      <w:r>
        <w:rPr>
          <w:rFonts w:hint="eastAsia" w:ascii="仿宋" w:hAnsi="仿宋" w:eastAsia="仿宋" w:cs="仿宋"/>
          <w:color w:val="auto"/>
          <w:sz w:val="24"/>
          <w:szCs w:val="24"/>
          <w:highlight w:val="none"/>
          <w:shd w:val="clear" w:color="auto" w:fill="auto"/>
          <w:lang w:eastAsia="zh-CN"/>
        </w:rPr>
        <w:t>响应人</w:t>
      </w:r>
      <w:r>
        <w:rPr>
          <w:rFonts w:hint="eastAsia" w:ascii="仿宋" w:hAnsi="仿宋" w:eastAsia="仿宋" w:cs="仿宋"/>
          <w:color w:val="auto"/>
          <w:sz w:val="24"/>
          <w:szCs w:val="24"/>
          <w:highlight w:val="none"/>
          <w:shd w:val="clear" w:color="auto" w:fill="auto"/>
        </w:rPr>
        <w:t>应于投标截止时间前在</w:t>
      </w:r>
      <w:r>
        <w:rPr>
          <w:rFonts w:hint="eastAsia" w:ascii="仿宋" w:hAnsi="仿宋" w:eastAsia="仿宋" w:cs="仿宋"/>
          <w:color w:val="auto"/>
          <w:sz w:val="24"/>
          <w:szCs w:val="24"/>
          <w:highlight w:val="none"/>
          <w:shd w:val="clear" w:color="auto" w:fill="auto"/>
          <w:lang w:eastAsia="zh-CN"/>
        </w:rPr>
        <w:t>交易公告</w:t>
      </w:r>
      <w:r>
        <w:rPr>
          <w:rFonts w:hint="eastAsia" w:ascii="仿宋" w:hAnsi="仿宋" w:eastAsia="仿宋" w:cs="仿宋"/>
          <w:color w:val="auto"/>
          <w:sz w:val="24"/>
          <w:szCs w:val="24"/>
          <w:highlight w:val="none"/>
          <w:shd w:val="clear" w:color="auto" w:fill="auto"/>
        </w:rPr>
        <w:t>中载明的开标地点将备份</w:t>
      </w:r>
      <w:r>
        <w:rPr>
          <w:rFonts w:hint="eastAsia" w:ascii="仿宋" w:hAnsi="仿宋" w:eastAsia="仿宋" w:cs="仿宋"/>
          <w:color w:val="auto"/>
          <w:sz w:val="24"/>
          <w:szCs w:val="24"/>
          <w:highlight w:val="none"/>
          <w:shd w:val="clear" w:color="auto" w:fill="auto"/>
          <w:lang w:eastAsia="zh-CN"/>
        </w:rPr>
        <w:t>响应文件</w:t>
      </w:r>
      <w:r>
        <w:rPr>
          <w:rFonts w:hint="eastAsia" w:ascii="仿宋" w:hAnsi="仿宋" w:eastAsia="仿宋" w:cs="仿宋"/>
          <w:color w:val="auto"/>
          <w:sz w:val="24"/>
          <w:szCs w:val="24"/>
          <w:highlight w:val="none"/>
          <w:shd w:val="clear" w:color="auto" w:fill="auto"/>
        </w:rPr>
        <w:t>提交给</w:t>
      </w:r>
      <w:r>
        <w:rPr>
          <w:rFonts w:hint="eastAsia" w:ascii="仿宋" w:hAnsi="仿宋" w:eastAsia="仿宋" w:cs="仿宋"/>
          <w:color w:val="auto"/>
          <w:sz w:val="24"/>
          <w:szCs w:val="24"/>
          <w:highlight w:val="none"/>
          <w:shd w:val="clear" w:color="auto" w:fill="auto"/>
          <w:lang w:eastAsia="zh-CN"/>
        </w:rPr>
        <w:t>代理机构</w:t>
      </w: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shd w:val="clear" w:color="auto" w:fill="auto"/>
          <w:lang w:eastAsia="zh-CN"/>
        </w:rPr>
        <w:t>代理机构</w:t>
      </w:r>
      <w:r>
        <w:rPr>
          <w:rFonts w:hint="eastAsia" w:ascii="仿宋" w:hAnsi="仿宋" w:eastAsia="仿宋" w:cs="仿宋"/>
          <w:color w:val="auto"/>
          <w:sz w:val="24"/>
          <w:szCs w:val="24"/>
          <w:highlight w:val="none"/>
          <w:shd w:val="clear" w:color="auto" w:fill="auto"/>
        </w:rPr>
        <w:t>将拒绝接受逾期送达的备份</w:t>
      </w:r>
      <w:r>
        <w:rPr>
          <w:rFonts w:hint="eastAsia" w:ascii="仿宋" w:hAnsi="仿宋" w:eastAsia="仿宋" w:cs="仿宋"/>
          <w:color w:val="auto"/>
          <w:sz w:val="24"/>
          <w:szCs w:val="24"/>
          <w:highlight w:val="none"/>
          <w:shd w:val="clear" w:color="auto" w:fill="auto"/>
          <w:lang w:eastAsia="zh-CN"/>
        </w:rPr>
        <w:t>响应文件</w:t>
      </w:r>
      <w:r>
        <w:rPr>
          <w:rFonts w:hint="eastAsia" w:ascii="仿宋" w:hAnsi="仿宋" w:eastAsia="仿宋" w:cs="仿宋"/>
          <w:color w:val="auto"/>
          <w:sz w:val="24"/>
          <w:szCs w:val="24"/>
          <w:highlight w:val="none"/>
          <w:shd w:val="clear" w:color="auto" w:fill="auto"/>
        </w:rPr>
        <w:t>。</w:t>
      </w:r>
    </w:p>
    <w:p>
      <w:pPr>
        <w:pStyle w:val="35"/>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15.4以邮政快递方式递交备份</w:t>
      </w:r>
      <w:r>
        <w:rPr>
          <w:rFonts w:hint="eastAsia" w:ascii="仿宋" w:hAnsi="仿宋" w:eastAsia="仿宋" w:cs="仿宋"/>
          <w:color w:val="auto"/>
          <w:sz w:val="24"/>
          <w:szCs w:val="24"/>
          <w:highlight w:val="none"/>
          <w:shd w:val="clear" w:color="auto" w:fill="auto"/>
          <w:lang w:eastAsia="zh-CN"/>
        </w:rPr>
        <w:t>响应文件</w:t>
      </w:r>
      <w:r>
        <w:rPr>
          <w:rFonts w:hint="eastAsia" w:ascii="仿宋" w:hAnsi="仿宋" w:eastAsia="仿宋" w:cs="仿宋"/>
          <w:color w:val="auto"/>
          <w:sz w:val="24"/>
          <w:szCs w:val="24"/>
          <w:highlight w:val="none"/>
          <w:shd w:val="clear" w:color="auto" w:fill="auto"/>
        </w:rPr>
        <w:t>的，</w:t>
      </w:r>
      <w:r>
        <w:rPr>
          <w:rFonts w:hint="eastAsia" w:ascii="仿宋" w:hAnsi="仿宋" w:eastAsia="仿宋" w:cs="仿宋"/>
          <w:color w:val="auto"/>
          <w:sz w:val="24"/>
          <w:szCs w:val="24"/>
          <w:highlight w:val="none"/>
          <w:shd w:val="clear" w:color="auto" w:fill="auto"/>
          <w:lang w:eastAsia="zh-CN"/>
        </w:rPr>
        <w:t>响应人</w:t>
      </w:r>
      <w:r>
        <w:rPr>
          <w:rFonts w:hint="eastAsia" w:ascii="仿宋" w:hAnsi="仿宋" w:eastAsia="仿宋" w:cs="仿宋"/>
          <w:color w:val="auto"/>
          <w:sz w:val="24"/>
          <w:szCs w:val="24"/>
          <w:highlight w:val="none"/>
          <w:shd w:val="clear" w:color="auto" w:fill="auto"/>
        </w:rPr>
        <w:t>应先将备份</w:t>
      </w:r>
      <w:r>
        <w:rPr>
          <w:rFonts w:hint="eastAsia" w:ascii="仿宋" w:hAnsi="仿宋" w:eastAsia="仿宋" w:cs="仿宋"/>
          <w:color w:val="auto"/>
          <w:sz w:val="24"/>
          <w:szCs w:val="24"/>
          <w:highlight w:val="none"/>
          <w:shd w:val="clear" w:color="auto" w:fill="auto"/>
          <w:lang w:eastAsia="zh-CN"/>
        </w:rPr>
        <w:t>响应文件</w:t>
      </w:r>
      <w:r>
        <w:rPr>
          <w:rFonts w:hint="eastAsia" w:ascii="仿宋" w:hAnsi="仿宋" w:eastAsia="仿宋" w:cs="仿宋"/>
          <w:color w:val="auto"/>
          <w:sz w:val="24"/>
          <w:szCs w:val="24"/>
          <w:highlight w:val="none"/>
          <w:shd w:val="clear" w:color="auto" w:fill="auto"/>
        </w:rPr>
        <w:t>按要求密封和标记，再进行邮政快递包装后邮寄。备份</w:t>
      </w:r>
      <w:r>
        <w:rPr>
          <w:rFonts w:hint="eastAsia" w:ascii="仿宋" w:hAnsi="仿宋" w:eastAsia="仿宋" w:cs="仿宋"/>
          <w:color w:val="auto"/>
          <w:sz w:val="24"/>
          <w:szCs w:val="24"/>
          <w:highlight w:val="none"/>
          <w:shd w:val="clear" w:color="auto" w:fill="auto"/>
          <w:lang w:eastAsia="zh-CN"/>
        </w:rPr>
        <w:t>响应文件</w:t>
      </w:r>
      <w:r>
        <w:rPr>
          <w:rFonts w:hint="eastAsia" w:ascii="仿宋" w:hAnsi="仿宋" w:eastAsia="仿宋" w:cs="仿宋"/>
          <w:color w:val="auto"/>
          <w:sz w:val="24"/>
          <w:szCs w:val="24"/>
          <w:highlight w:val="none"/>
          <w:shd w:val="clear" w:color="auto" w:fill="auto"/>
        </w:rPr>
        <w:t>须在投标截止时间之前送达</w:t>
      </w:r>
      <w:r>
        <w:rPr>
          <w:rFonts w:hint="eastAsia" w:ascii="仿宋" w:hAnsi="仿宋" w:eastAsia="仿宋" w:cs="仿宋"/>
          <w:snapToGrid/>
          <w:color w:val="auto"/>
          <w:sz w:val="24"/>
          <w:szCs w:val="24"/>
          <w:highlight w:val="none"/>
          <w:shd w:val="clear" w:color="auto" w:fill="auto"/>
          <w:lang w:eastAsia="zh-CN"/>
        </w:rPr>
        <w:t>交易文件</w:t>
      </w:r>
      <w:r>
        <w:rPr>
          <w:rFonts w:hint="eastAsia" w:ascii="仿宋" w:hAnsi="仿宋" w:eastAsia="仿宋" w:cs="仿宋"/>
          <w:snapToGrid/>
          <w:color w:val="auto"/>
          <w:sz w:val="24"/>
          <w:szCs w:val="24"/>
          <w:highlight w:val="none"/>
          <w:shd w:val="clear" w:color="auto" w:fill="auto"/>
        </w:rPr>
        <w:t>第二部分</w:t>
      </w:r>
      <w:r>
        <w:rPr>
          <w:rFonts w:hint="eastAsia" w:ascii="仿宋" w:hAnsi="仿宋" w:eastAsia="仿宋" w:cs="仿宋"/>
          <w:snapToGrid/>
          <w:color w:val="auto"/>
          <w:sz w:val="24"/>
          <w:szCs w:val="24"/>
          <w:highlight w:val="none"/>
          <w:shd w:val="clear" w:color="auto" w:fill="auto"/>
          <w:lang w:eastAsia="zh-CN"/>
        </w:rPr>
        <w:t>响应人</w:t>
      </w:r>
      <w:r>
        <w:rPr>
          <w:rFonts w:hint="eastAsia" w:ascii="仿宋" w:hAnsi="仿宋" w:eastAsia="仿宋" w:cs="仿宋"/>
          <w:snapToGrid/>
          <w:color w:val="auto"/>
          <w:sz w:val="24"/>
          <w:szCs w:val="24"/>
          <w:highlight w:val="none"/>
          <w:shd w:val="clear" w:color="auto" w:fill="auto"/>
        </w:rPr>
        <w:t>须知前附表规定的备份</w:t>
      </w:r>
      <w:r>
        <w:rPr>
          <w:rFonts w:hint="eastAsia" w:ascii="仿宋" w:hAnsi="仿宋" w:eastAsia="仿宋" w:cs="仿宋"/>
          <w:snapToGrid/>
          <w:color w:val="auto"/>
          <w:sz w:val="24"/>
          <w:szCs w:val="24"/>
          <w:highlight w:val="none"/>
          <w:shd w:val="clear" w:color="auto" w:fill="auto"/>
          <w:lang w:eastAsia="zh-CN"/>
        </w:rPr>
        <w:t>响应文件</w:t>
      </w:r>
      <w:r>
        <w:rPr>
          <w:rFonts w:hint="eastAsia" w:ascii="仿宋" w:hAnsi="仿宋" w:eastAsia="仿宋" w:cs="仿宋"/>
          <w:snapToGrid/>
          <w:color w:val="auto"/>
          <w:sz w:val="24"/>
          <w:szCs w:val="24"/>
          <w:highlight w:val="none"/>
          <w:shd w:val="clear" w:color="auto" w:fill="auto"/>
        </w:rPr>
        <w:t>送达地点；</w:t>
      </w:r>
      <w:r>
        <w:rPr>
          <w:rFonts w:hint="eastAsia" w:ascii="仿宋" w:hAnsi="仿宋" w:eastAsia="仿宋" w:cs="仿宋"/>
          <w:color w:val="auto"/>
          <w:sz w:val="24"/>
          <w:szCs w:val="24"/>
          <w:highlight w:val="none"/>
          <w:shd w:val="clear" w:color="auto" w:fill="auto"/>
        </w:rPr>
        <w:t>送达时间以签收人签收时间为准。</w:t>
      </w:r>
      <w:r>
        <w:rPr>
          <w:rFonts w:hint="eastAsia" w:ascii="仿宋" w:hAnsi="仿宋" w:eastAsia="仿宋" w:cs="仿宋"/>
          <w:color w:val="auto"/>
          <w:sz w:val="24"/>
          <w:szCs w:val="24"/>
          <w:highlight w:val="none"/>
          <w:shd w:val="clear" w:color="auto" w:fill="auto"/>
          <w:lang w:eastAsia="zh-CN"/>
        </w:rPr>
        <w:t>代理机构</w:t>
      </w:r>
      <w:r>
        <w:rPr>
          <w:rFonts w:hint="eastAsia" w:ascii="仿宋" w:hAnsi="仿宋" w:eastAsia="仿宋" w:cs="仿宋"/>
          <w:color w:val="auto"/>
          <w:sz w:val="24"/>
          <w:szCs w:val="24"/>
          <w:highlight w:val="none"/>
          <w:shd w:val="clear" w:color="auto" w:fill="auto"/>
        </w:rPr>
        <w:t>将拒绝接受逾期送达的备份</w:t>
      </w:r>
      <w:r>
        <w:rPr>
          <w:rFonts w:hint="eastAsia" w:ascii="仿宋" w:hAnsi="仿宋" w:eastAsia="仿宋" w:cs="仿宋"/>
          <w:color w:val="auto"/>
          <w:sz w:val="24"/>
          <w:szCs w:val="24"/>
          <w:highlight w:val="none"/>
          <w:shd w:val="clear" w:color="auto" w:fill="auto"/>
          <w:lang w:eastAsia="zh-CN"/>
        </w:rPr>
        <w:t>响应文件</w:t>
      </w:r>
      <w:r>
        <w:rPr>
          <w:rFonts w:hint="eastAsia" w:ascii="仿宋" w:hAnsi="仿宋" w:eastAsia="仿宋" w:cs="仿宋"/>
          <w:color w:val="auto"/>
          <w:sz w:val="24"/>
          <w:szCs w:val="24"/>
          <w:highlight w:val="none"/>
          <w:shd w:val="clear" w:color="auto" w:fill="auto"/>
        </w:rPr>
        <w:t>。邮寄过程中，电子备份</w:t>
      </w:r>
      <w:r>
        <w:rPr>
          <w:rFonts w:hint="eastAsia" w:ascii="仿宋" w:hAnsi="仿宋" w:eastAsia="仿宋" w:cs="仿宋"/>
          <w:color w:val="auto"/>
          <w:sz w:val="24"/>
          <w:szCs w:val="24"/>
          <w:highlight w:val="none"/>
          <w:shd w:val="clear" w:color="auto" w:fill="auto"/>
          <w:lang w:eastAsia="zh-CN"/>
        </w:rPr>
        <w:t>响应文件</w:t>
      </w:r>
      <w:r>
        <w:rPr>
          <w:rFonts w:hint="eastAsia" w:ascii="仿宋" w:hAnsi="仿宋" w:eastAsia="仿宋" w:cs="仿宋"/>
          <w:color w:val="auto"/>
          <w:sz w:val="24"/>
          <w:szCs w:val="24"/>
          <w:highlight w:val="none"/>
          <w:shd w:val="clear" w:color="auto" w:fill="auto"/>
        </w:rPr>
        <w:t>发生泄露、遗失、损坏或延期送达等情况的，由</w:t>
      </w:r>
      <w:r>
        <w:rPr>
          <w:rFonts w:hint="eastAsia" w:ascii="仿宋" w:hAnsi="仿宋" w:eastAsia="仿宋" w:cs="仿宋"/>
          <w:color w:val="auto"/>
          <w:sz w:val="24"/>
          <w:szCs w:val="24"/>
          <w:highlight w:val="none"/>
          <w:shd w:val="clear" w:color="auto" w:fill="auto"/>
          <w:lang w:eastAsia="zh-CN"/>
        </w:rPr>
        <w:t>响应人</w:t>
      </w:r>
      <w:r>
        <w:rPr>
          <w:rFonts w:hint="eastAsia" w:ascii="仿宋" w:hAnsi="仿宋" w:eastAsia="仿宋" w:cs="仿宋"/>
          <w:color w:val="auto"/>
          <w:sz w:val="24"/>
          <w:szCs w:val="24"/>
          <w:highlight w:val="none"/>
          <w:shd w:val="clear" w:color="auto" w:fill="auto"/>
        </w:rPr>
        <w:t>自行负责。</w:t>
      </w:r>
    </w:p>
    <w:p>
      <w:pPr>
        <w:pStyle w:val="35"/>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b/>
          <w:color w:val="auto"/>
          <w:sz w:val="24"/>
          <w:szCs w:val="24"/>
          <w:highlight w:val="none"/>
          <w:shd w:val="clear" w:color="auto" w:fill="auto"/>
        </w:rPr>
      </w:pPr>
      <w:r>
        <w:rPr>
          <w:rFonts w:hint="eastAsia" w:ascii="仿宋" w:hAnsi="仿宋" w:eastAsia="仿宋" w:cs="仿宋"/>
          <w:b/>
          <w:color w:val="auto"/>
          <w:sz w:val="24"/>
          <w:szCs w:val="24"/>
          <w:highlight w:val="none"/>
          <w:shd w:val="clear" w:color="auto" w:fill="auto"/>
        </w:rPr>
        <w:t>15.5</w:t>
      </w:r>
      <w:r>
        <w:rPr>
          <w:rFonts w:hint="eastAsia" w:ascii="仿宋" w:hAnsi="仿宋" w:eastAsia="仿宋" w:cs="仿宋"/>
          <w:b/>
          <w:color w:val="auto"/>
          <w:sz w:val="24"/>
          <w:szCs w:val="24"/>
          <w:highlight w:val="none"/>
          <w:shd w:val="clear" w:color="auto" w:fill="auto"/>
          <w:lang w:eastAsia="zh-CN"/>
        </w:rPr>
        <w:t>响应人</w:t>
      </w:r>
      <w:r>
        <w:rPr>
          <w:rFonts w:hint="eastAsia" w:ascii="仿宋" w:hAnsi="仿宋" w:eastAsia="仿宋" w:cs="仿宋"/>
          <w:b/>
          <w:color w:val="auto"/>
          <w:sz w:val="24"/>
          <w:szCs w:val="24"/>
          <w:highlight w:val="none"/>
          <w:shd w:val="clear" w:color="auto" w:fill="auto"/>
        </w:rPr>
        <w:t>仅提交备份</w:t>
      </w:r>
      <w:r>
        <w:rPr>
          <w:rFonts w:hint="eastAsia" w:ascii="仿宋" w:hAnsi="仿宋" w:eastAsia="仿宋" w:cs="仿宋"/>
          <w:b/>
          <w:color w:val="auto"/>
          <w:sz w:val="24"/>
          <w:szCs w:val="24"/>
          <w:highlight w:val="none"/>
          <w:shd w:val="clear" w:color="auto" w:fill="auto"/>
          <w:lang w:eastAsia="zh-CN"/>
        </w:rPr>
        <w:t>响应文件</w:t>
      </w:r>
      <w:r>
        <w:rPr>
          <w:rFonts w:hint="eastAsia" w:ascii="仿宋" w:hAnsi="仿宋" w:eastAsia="仿宋" w:cs="仿宋"/>
          <w:b/>
          <w:color w:val="auto"/>
          <w:sz w:val="24"/>
          <w:szCs w:val="24"/>
          <w:highlight w:val="none"/>
          <w:shd w:val="clear" w:color="auto" w:fill="auto"/>
        </w:rPr>
        <w:t>，未在电子交易平台传输递交</w:t>
      </w:r>
      <w:r>
        <w:rPr>
          <w:rFonts w:hint="eastAsia" w:ascii="仿宋" w:hAnsi="仿宋" w:eastAsia="仿宋" w:cs="仿宋"/>
          <w:b/>
          <w:color w:val="auto"/>
          <w:sz w:val="24"/>
          <w:szCs w:val="24"/>
          <w:highlight w:val="none"/>
          <w:shd w:val="clear" w:color="auto" w:fill="auto"/>
          <w:lang w:eastAsia="zh-CN"/>
        </w:rPr>
        <w:t>响应文件</w:t>
      </w:r>
      <w:r>
        <w:rPr>
          <w:rFonts w:hint="eastAsia" w:ascii="仿宋" w:hAnsi="仿宋" w:eastAsia="仿宋" w:cs="仿宋"/>
          <w:b/>
          <w:color w:val="auto"/>
          <w:sz w:val="24"/>
          <w:szCs w:val="24"/>
          <w:highlight w:val="none"/>
          <w:shd w:val="clear" w:color="auto" w:fill="auto"/>
        </w:rPr>
        <w:t>的，投标无效。</w:t>
      </w:r>
    </w:p>
    <w:p>
      <w:pPr>
        <w:pStyle w:val="135"/>
        <w:keepNext w:val="0"/>
        <w:keepLines w:val="0"/>
        <w:pageBreakBefore w:val="0"/>
        <w:kinsoku/>
        <w:wordWrap/>
        <w:overflowPunct/>
        <w:topLinePunct w:val="0"/>
        <w:bidi w:val="0"/>
        <w:adjustRightInd w:val="0"/>
        <w:spacing w:before="0"/>
        <w:ind w:firstLine="482" w:firstLineChars="200"/>
        <w:textAlignment w:val="auto"/>
        <w:rPr>
          <w:rFonts w:hint="eastAsia" w:ascii="仿宋" w:hAnsi="仿宋" w:eastAsia="仿宋" w:cs="仿宋"/>
          <w:b/>
          <w:color w:val="auto"/>
          <w:szCs w:val="24"/>
          <w:highlight w:val="none"/>
          <w:shd w:val="clear" w:color="auto" w:fill="auto"/>
        </w:rPr>
      </w:pPr>
      <w:r>
        <w:rPr>
          <w:rFonts w:hint="eastAsia" w:ascii="仿宋" w:hAnsi="仿宋" w:eastAsia="仿宋" w:cs="仿宋"/>
          <w:b/>
          <w:color w:val="auto"/>
          <w:szCs w:val="24"/>
          <w:highlight w:val="none"/>
          <w:shd w:val="clear" w:color="auto" w:fill="auto"/>
        </w:rPr>
        <w:t>16.</w:t>
      </w:r>
      <w:r>
        <w:rPr>
          <w:rFonts w:hint="eastAsia" w:ascii="仿宋" w:hAnsi="仿宋" w:eastAsia="仿宋" w:cs="仿宋"/>
          <w:b/>
          <w:color w:val="auto"/>
          <w:szCs w:val="24"/>
          <w:highlight w:val="none"/>
          <w:shd w:val="clear" w:color="auto" w:fill="auto"/>
          <w:lang w:eastAsia="zh-CN"/>
        </w:rPr>
        <w:t>响应文件</w:t>
      </w:r>
      <w:r>
        <w:rPr>
          <w:rFonts w:hint="eastAsia" w:ascii="仿宋" w:hAnsi="仿宋" w:eastAsia="仿宋" w:cs="仿宋"/>
          <w:b/>
          <w:color w:val="auto"/>
          <w:szCs w:val="24"/>
          <w:highlight w:val="none"/>
          <w:shd w:val="clear" w:color="auto" w:fill="auto"/>
        </w:rPr>
        <w:t>的无效处理</w:t>
      </w:r>
    </w:p>
    <w:p>
      <w:pPr>
        <w:pStyle w:val="27"/>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有</w:t>
      </w:r>
      <w:r>
        <w:rPr>
          <w:rFonts w:hint="eastAsia" w:ascii="仿宋" w:hAnsi="仿宋" w:eastAsia="仿宋" w:cs="仿宋"/>
          <w:color w:val="auto"/>
          <w:szCs w:val="21"/>
          <w:highlight w:val="none"/>
          <w:shd w:val="clear" w:color="auto" w:fill="auto"/>
          <w:lang w:eastAsia="zh-CN"/>
        </w:rPr>
        <w:t>交易文件</w:t>
      </w:r>
      <w:r>
        <w:rPr>
          <w:rFonts w:hint="eastAsia" w:ascii="仿宋" w:hAnsi="仿宋" w:eastAsia="仿宋" w:cs="仿宋"/>
          <w:color w:val="auto"/>
          <w:szCs w:val="21"/>
          <w:highlight w:val="none"/>
          <w:shd w:val="clear" w:color="auto" w:fill="auto"/>
        </w:rPr>
        <w:t>第四部分</w:t>
      </w:r>
      <w:r>
        <w:rPr>
          <w:rFonts w:hint="eastAsia" w:ascii="仿宋" w:hAnsi="仿宋" w:eastAsia="仿宋" w:cs="仿宋"/>
          <w:color w:val="auto"/>
          <w:highlight w:val="none"/>
          <w:shd w:val="clear" w:color="auto" w:fill="auto"/>
        </w:rPr>
        <w:t>4.2规定</w:t>
      </w:r>
      <w:r>
        <w:rPr>
          <w:rFonts w:hint="eastAsia" w:ascii="仿宋" w:hAnsi="仿宋" w:eastAsia="仿宋" w:cs="仿宋"/>
          <w:color w:val="auto"/>
          <w:szCs w:val="21"/>
          <w:highlight w:val="none"/>
          <w:shd w:val="clear" w:color="auto" w:fill="auto"/>
        </w:rPr>
        <w:t>的情形之一的，投标无效：</w:t>
      </w:r>
    </w:p>
    <w:p>
      <w:pPr>
        <w:pStyle w:val="135"/>
        <w:keepNext w:val="0"/>
        <w:keepLines w:val="0"/>
        <w:pageBreakBefore w:val="0"/>
        <w:kinsoku/>
        <w:wordWrap/>
        <w:overflowPunct/>
        <w:topLinePunct w:val="0"/>
        <w:bidi w:val="0"/>
        <w:adjustRightInd w:val="0"/>
        <w:spacing w:before="0"/>
        <w:ind w:firstLine="482" w:firstLineChars="200"/>
        <w:textAlignment w:val="auto"/>
        <w:rPr>
          <w:rFonts w:hint="eastAsia" w:ascii="仿宋" w:hAnsi="仿宋" w:eastAsia="仿宋" w:cs="仿宋"/>
          <w:b/>
          <w:color w:val="auto"/>
          <w:szCs w:val="24"/>
          <w:highlight w:val="none"/>
          <w:shd w:val="clear" w:color="auto" w:fill="auto"/>
        </w:rPr>
      </w:pPr>
      <w:r>
        <w:rPr>
          <w:rFonts w:hint="eastAsia" w:ascii="仿宋" w:hAnsi="仿宋" w:eastAsia="仿宋" w:cs="仿宋"/>
          <w:b/>
          <w:color w:val="auto"/>
          <w:szCs w:val="24"/>
          <w:highlight w:val="none"/>
          <w:shd w:val="clear" w:color="auto" w:fill="auto"/>
        </w:rPr>
        <w:t>17.投标有效期</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b/>
          <w:color w:val="auto"/>
          <w:sz w:val="24"/>
          <w:szCs w:val="21"/>
          <w:highlight w:val="none"/>
          <w:shd w:val="clear" w:color="auto" w:fill="auto"/>
        </w:rPr>
      </w:pPr>
      <w:r>
        <w:rPr>
          <w:rFonts w:hint="eastAsia" w:ascii="仿宋" w:hAnsi="仿宋" w:eastAsia="仿宋" w:cs="仿宋"/>
          <w:color w:val="auto"/>
          <w:sz w:val="24"/>
          <w:szCs w:val="20"/>
          <w:highlight w:val="none"/>
          <w:shd w:val="clear" w:color="auto" w:fill="auto"/>
        </w:rPr>
        <w:t>17.1投标有效期为从提交</w:t>
      </w:r>
      <w:r>
        <w:rPr>
          <w:rFonts w:hint="eastAsia" w:ascii="仿宋" w:hAnsi="仿宋" w:eastAsia="仿宋" w:cs="仿宋"/>
          <w:color w:val="auto"/>
          <w:sz w:val="24"/>
          <w:szCs w:val="20"/>
          <w:highlight w:val="none"/>
          <w:shd w:val="clear" w:color="auto" w:fill="auto"/>
          <w:lang w:eastAsia="zh-CN"/>
        </w:rPr>
        <w:t>响应文件</w:t>
      </w:r>
      <w:r>
        <w:rPr>
          <w:rFonts w:hint="eastAsia" w:ascii="仿宋" w:hAnsi="仿宋" w:eastAsia="仿宋" w:cs="仿宋"/>
          <w:color w:val="auto"/>
          <w:sz w:val="24"/>
          <w:szCs w:val="20"/>
          <w:highlight w:val="none"/>
          <w:shd w:val="clear" w:color="auto" w:fill="auto"/>
        </w:rPr>
        <w:t>的截止之日起90天。▲</w:t>
      </w:r>
      <w:r>
        <w:rPr>
          <w:rFonts w:hint="eastAsia" w:ascii="仿宋" w:hAnsi="仿宋" w:eastAsia="仿宋" w:cs="仿宋"/>
          <w:b/>
          <w:color w:val="auto"/>
          <w:sz w:val="24"/>
          <w:szCs w:val="20"/>
          <w:highlight w:val="none"/>
          <w:shd w:val="clear" w:color="auto" w:fill="auto"/>
          <w:lang w:eastAsia="zh-CN"/>
        </w:rPr>
        <w:t>响应人</w:t>
      </w:r>
      <w:r>
        <w:rPr>
          <w:rFonts w:hint="eastAsia" w:ascii="仿宋" w:hAnsi="仿宋" w:eastAsia="仿宋" w:cs="仿宋"/>
          <w:b/>
          <w:color w:val="auto"/>
          <w:sz w:val="24"/>
          <w:szCs w:val="20"/>
          <w:highlight w:val="none"/>
          <w:shd w:val="clear" w:color="auto" w:fill="auto"/>
        </w:rPr>
        <w:t>的</w:t>
      </w:r>
      <w:r>
        <w:rPr>
          <w:rFonts w:hint="eastAsia" w:ascii="仿宋" w:hAnsi="仿宋" w:eastAsia="仿宋" w:cs="仿宋"/>
          <w:b/>
          <w:color w:val="auto"/>
          <w:sz w:val="24"/>
          <w:szCs w:val="20"/>
          <w:highlight w:val="none"/>
          <w:shd w:val="clear" w:color="auto" w:fill="auto"/>
          <w:lang w:eastAsia="zh-CN"/>
        </w:rPr>
        <w:t>响应文件</w:t>
      </w:r>
      <w:r>
        <w:rPr>
          <w:rFonts w:hint="eastAsia" w:ascii="仿宋" w:hAnsi="仿宋" w:eastAsia="仿宋" w:cs="仿宋"/>
          <w:b/>
          <w:color w:val="auto"/>
          <w:sz w:val="24"/>
          <w:szCs w:val="20"/>
          <w:highlight w:val="none"/>
          <w:shd w:val="clear" w:color="auto" w:fill="auto"/>
        </w:rPr>
        <w:t>中承</w:t>
      </w:r>
      <w:r>
        <w:rPr>
          <w:rFonts w:hint="eastAsia" w:ascii="仿宋" w:hAnsi="仿宋" w:eastAsia="仿宋" w:cs="仿宋"/>
          <w:b/>
          <w:color w:val="auto"/>
          <w:sz w:val="24"/>
          <w:szCs w:val="21"/>
          <w:highlight w:val="none"/>
          <w:shd w:val="clear" w:color="auto" w:fill="auto"/>
        </w:rPr>
        <w:t>诺的投标有效期少于</w:t>
      </w:r>
      <w:r>
        <w:rPr>
          <w:rFonts w:hint="eastAsia" w:ascii="仿宋" w:hAnsi="仿宋" w:eastAsia="仿宋" w:cs="仿宋"/>
          <w:b/>
          <w:color w:val="auto"/>
          <w:sz w:val="24"/>
          <w:szCs w:val="21"/>
          <w:highlight w:val="none"/>
          <w:shd w:val="clear" w:color="auto" w:fill="auto"/>
          <w:lang w:eastAsia="zh-CN"/>
        </w:rPr>
        <w:t>交易文件</w:t>
      </w:r>
      <w:r>
        <w:rPr>
          <w:rFonts w:hint="eastAsia" w:ascii="仿宋" w:hAnsi="仿宋" w:eastAsia="仿宋" w:cs="仿宋"/>
          <w:b/>
          <w:color w:val="auto"/>
          <w:sz w:val="24"/>
          <w:szCs w:val="21"/>
          <w:highlight w:val="none"/>
          <w:shd w:val="clear" w:color="auto" w:fill="auto"/>
        </w:rPr>
        <w:t>中载明的投标有效期的，投标无效。</w:t>
      </w:r>
    </w:p>
    <w:p>
      <w:pPr>
        <w:pStyle w:val="135"/>
        <w:keepNext w:val="0"/>
        <w:keepLines w:val="0"/>
        <w:pageBreakBefore w:val="0"/>
        <w:kinsoku/>
        <w:wordWrap/>
        <w:overflowPunct/>
        <w:topLinePunct w:val="0"/>
        <w:bidi w:val="0"/>
        <w:adjustRightInd w:val="0"/>
        <w:spacing w:before="0"/>
        <w:ind w:firstLine="480" w:firstLineChars="200"/>
        <w:textAlignment w:val="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17.2</w:t>
      </w:r>
      <w:r>
        <w:rPr>
          <w:rFonts w:hint="eastAsia" w:ascii="仿宋" w:hAnsi="仿宋" w:eastAsia="仿宋" w:cs="仿宋"/>
          <w:color w:val="auto"/>
          <w:highlight w:val="none"/>
          <w:shd w:val="clear" w:color="auto" w:fill="auto"/>
          <w:lang w:eastAsia="zh-CN"/>
        </w:rPr>
        <w:t>响应文件</w:t>
      </w:r>
      <w:r>
        <w:rPr>
          <w:rFonts w:hint="eastAsia" w:ascii="仿宋" w:hAnsi="仿宋" w:eastAsia="仿宋" w:cs="仿宋"/>
          <w:color w:val="auto"/>
          <w:highlight w:val="none"/>
          <w:shd w:val="clear" w:color="auto" w:fill="auto"/>
        </w:rPr>
        <w:t>合格投递后，自投标截止日期起，在投标有效期内有效。</w:t>
      </w:r>
    </w:p>
    <w:p>
      <w:pPr>
        <w:pStyle w:val="135"/>
        <w:keepNext w:val="0"/>
        <w:keepLines w:val="0"/>
        <w:pageBreakBefore w:val="0"/>
        <w:kinsoku/>
        <w:wordWrap/>
        <w:overflowPunct/>
        <w:topLinePunct w:val="0"/>
        <w:bidi w:val="0"/>
        <w:adjustRightInd w:val="0"/>
        <w:spacing w:before="0"/>
        <w:ind w:firstLine="480" w:firstLineChars="200"/>
        <w:textAlignment w:val="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17.3在原定投标有效期满之前，如果出现特殊情况，</w:t>
      </w:r>
      <w:r>
        <w:rPr>
          <w:rFonts w:hint="eastAsia" w:ascii="仿宋" w:hAnsi="仿宋" w:eastAsia="仿宋" w:cs="仿宋"/>
          <w:color w:val="auto"/>
          <w:highlight w:val="none"/>
          <w:shd w:val="clear" w:color="auto" w:fill="auto"/>
          <w:lang w:eastAsia="zh-CN"/>
        </w:rPr>
        <w:t>代理机构</w:t>
      </w:r>
      <w:r>
        <w:rPr>
          <w:rFonts w:hint="eastAsia" w:ascii="仿宋" w:hAnsi="仿宋" w:eastAsia="仿宋" w:cs="仿宋"/>
          <w:color w:val="auto"/>
          <w:highlight w:val="none"/>
          <w:shd w:val="clear" w:color="auto" w:fill="auto"/>
        </w:rPr>
        <w:t>可以以书面形式通知</w:t>
      </w:r>
      <w:r>
        <w:rPr>
          <w:rFonts w:hint="eastAsia" w:ascii="仿宋" w:hAnsi="仿宋" w:eastAsia="仿宋" w:cs="仿宋"/>
          <w:color w:val="auto"/>
          <w:highlight w:val="none"/>
          <w:shd w:val="clear" w:color="auto" w:fill="auto"/>
          <w:lang w:eastAsia="zh-CN"/>
        </w:rPr>
        <w:t>响应人</w:t>
      </w:r>
      <w:r>
        <w:rPr>
          <w:rFonts w:hint="eastAsia" w:ascii="仿宋" w:hAnsi="仿宋" w:eastAsia="仿宋" w:cs="仿宋"/>
          <w:color w:val="auto"/>
          <w:highlight w:val="none"/>
          <w:shd w:val="clear" w:color="auto" w:fill="auto"/>
        </w:rPr>
        <w:t>延长投标有效期。</w:t>
      </w:r>
      <w:r>
        <w:rPr>
          <w:rFonts w:hint="eastAsia" w:ascii="仿宋" w:hAnsi="仿宋" w:eastAsia="仿宋" w:cs="仿宋"/>
          <w:color w:val="auto"/>
          <w:highlight w:val="none"/>
          <w:shd w:val="clear" w:color="auto" w:fill="auto"/>
          <w:lang w:eastAsia="zh-CN"/>
        </w:rPr>
        <w:t>响应人</w:t>
      </w:r>
      <w:r>
        <w:rPr>
          <w:rFonts w:hint="eastAsia" w:ascii="仿宋" w:hAnsi="仿宋" w:eastAsia="仿宋" w:cs="仿宋"/>
          <w:color w:val="auto"/>
          <w:highlight w:val="none"/>
          <w:shd w:val="clear" w:color="auto" w:fill="auto"/>
        </w:rPr>
        <w:t>同意延长的，不得要求或被允许修改其</w:t>
      </w:r>
      <w:r>
        <w:rPr>
          <w:rFonts w:hint="eastAsia" w:ascii="仿宋" w:hAnsi="仿宋" w:eastAsia="仿宋" w:cs="仿宋"/>
          <w:color w:val="auto"/>
          <w:highlight w:val="none"/>
          <w:shd w:val="clear" w:color="auto" w:fill="auto"/>
          <w:lang w:eastAsia="zh-CN"/>
        </w:rPr>
        <w:t>响应文件</w:t>
      </w:r>
      <w:r>
        <w:rPr>
          <w:rFonts w:hint="eastAsia" w:ascii="仿宋" w:hAnsi="仿宋" w:eastAsia="仿宋" w:cs="仿宋"/>
          <w:color w:val="auto"/>
          <w:highlight w:val="none"/>
          <w:shd w:val="clear" w:color="auto" w:fill="auto"/>
        </w:rPr>
        <w:t>，</w:t>
      </w:r>
      <w:r>
        <w:rPr>
          <w:rFonts w:hint="eastAsia" w:ascii="仿宋" w:hAnsi="仿宋" w:eastAsia="仿宋" w:cs="仿宋"/>
          <w:color w:val="auto"/>
          <w:highlight w:val="none"/>
          <w:shd w:val="clear" w:color="auto" w:fill="auto"/>
          <w:lang w:eastAsia="zh-CN"/>
        </w:rPr>
        <w:t>响应人</w:t>
      </w:r>
      <w:r>
        <w:rPr>
          <w:rFonts w:hint="eastAsia" w:ascii="仿宋" w:hAnsi="仿宋" w:eastAsia="仿宋" w:cs="仿宋"/>
          <w:color w:val="auto"/>
          <w:highlight w:val="none"/>
          <w:shd w:val="clear" w:color="auto" w:fill="auto"/>
        </w:rPr>
        <w:t>拒绝延长的，其投标无效。</w:t>
      </w:r>
    </w:p>
    <w:p>
      <w:pPr>
        <w:pStyle w:val="135"/>
        <w:spacing w:before="0"/>
        <w:ind w:firstLine="643"/>
        <w:rPr>
          <w:rFonts w:hint="eastAsia" w:ascii="仿宋" w:hAnsi="仿宋" w:eastAsia="仿宋" w:cs="仿宋"/>
          <w:b/>
          <w:color w:val="auto"/>
          <w:sz w:val="32"/>
          <w:highlight w:val="none"/>
          <w:shd w:val="clear" w:color="auto" w:fill="auto"/>
        </w:rPr>
      </w:pPr>
    </w:p>
    <w:p>
      <w:pPr>
        <w:pStyle w:val="135"/>
        <w:spacing w:before="0"/>
        <w:ind w:left="0" w:leftChars="0" w:firstLine="0" w:firstLineChars="0"/>
        <w:jc w:val="center"/>
        <w:rPr>
          <w:rFonts w:hint="eastAsia" w:ascii="仿宋" w:hAnsi="仿宋" w:eastAsia="仿宋" w:cs="仿宋"/>
          <w:b/>
          <w:color w:val="auto"/>
          <w:sz w:val="32"/>
          <w:highlight w:val="none"/>
          <w:shd w:val="clear" w:color="auto" w:fill="auto"/>
        </w:rPr>
      </w:pPr>
      <w:r>
        <w:rPr>
          <w:rFonts w:hint="eastAsia" w:ascii="仿宋" w:hAnsi="仿宋" w:eastAsia="仿宋" w:cs="仿宋"/>
          <w:b/>
          <w:color w:val="auto"/>
          <w:sz w:val="32"/>
          <w:highlight w:val="none"/>
          <w:shd w:val="clear" w:color="auto" w:fill="auto"/>
        </w:rPr>
        <w:t>四、开标、资格审查与信用信息查询</w:t>
      </w:r>
    </w:p>
    <w:p>
      <w:pPr>
        <w:pStyle w:val="558"/>
        <w:keepNext w:val="0"/>
        <w:keepLines w:val="0"/>
        <w:pageBreakBefore w:val="0"/>
        <w:kinsoku/>
        <w:wordWrap/>
        <w:overflowPunct/>
        <w:topLinePunct w:val="0"/>
        <w:bidi w:val="0"/>
        <w:adjustRightInd w:val="0"/>
        <w:spacing w:before="0" w:beforeAutospacing="0" w:line="360" w:lineRule="auto"/>
        <w:ind w:left="0" w:firstLine="482" w:firstLineChars="200"/>
        <w:contextualSpacing/>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b/>
          <w:color w:val="auto"/>
          <w:sz w:val="24"/>
          <w:szCs w:val="24"/>
          <w:highlight w:val="none"/>
          <w:shd w:val="clear" w:color="auto" w:fill="auto"/>
        </w:rPr>
        <w:t>18.开标</w:t>
      </w:r>
      <w:r>
        <w:rPr>
          <w:rFonts w:hint="eastAsia" w:ascii="仿宋" w:hAnsi="仿宋" w:eastAsia="仿宋" w:cs="仿宋"/>
          <w:color w:val="auto"/>
          <w:sz w:val="24"/>
          <w:highlight w:val="none"/>
          <w:shd w:val="clear" w:color="auto" w:fill="auto"/>
        </w:rPr>
        <w:t xml:space="preserve"> </w:t>
      </w:r>
    </w:p>
    <w:p>
      <w:pPr>
        <w:pStyle w:val="558"/>
        <w:keepNext w:val="0"/>
        <w:keepLines w:val="0"/>
        <w:pageBreakBefore w:val="0"/>
        <w:kinsoku/>
        <w:wordWrap/>
        <w:overflowPunct/>
        <w:topLinePunct w:val="0"/>
        <w:bidi w:val="0"/>
        <w:adjustRightInd w:val="0"/>
        <w:spacing w:before="0" w:beforeAutospacing="0" w:line="360" w:lineRule="auto"/>
        <w:ind w:left="0" w:firstLine="480" w:firstLineChars="200"/>
        <w:contextualSpacing/>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18.1</w:t>
      </w:r>
      <w:r>
        <w:rPr>
          <w:rFonts w:hint="eastAsia" w:ascii="仿宋" w:hAnsi="仿宋" w:eastAsia="仿宋" w:cs="仿宋"/>
          <w:color w:val="auto"/>
          <w:sz w:val="24"/>
          <w:highlight w:val="none"/>
          <w:shd w:val="clear" w:color="auto" w:fill="auto"/>
          <w:lang w:eastAsia="zh-CN"/>
        </w:rPr>
        <w:t>代理机构</w:t>
      </w:r>
      <w:r>
        <w:rPr>
          <w:rFonts w:hint="eastAsia" w:ascii="仿宋" w:hAnsi="仿宋" w:eastAsia="仿宋" w:cs="仿宋"/>
          <w:color w:val="auto"/>
          <w:sz w:val="24"/>
          <w:highlight w:val="none"/>
          <w:shd w:val="clear" w:color="auto" w:fill="auto"/>
        </w:rPr>
        <w:t>按照</w:t>
      </w:r>
      <w:r>
        <w:rPr>
          <w:rFonts w:hint="eastAsia" w:ascii="仿宋" w:hAnsi="仿宋" w:eastAsia="仿宋" w:cs="仿宋"/>
          <w:color w:val="auto"/>
          <w:sz w:val="24"/>
          <w:highlight w:val="none"/>
          <w:shd w:val="clear" w:color="auto" w:fill="auto"/>
          <w:lang w:eastAsia="zh-CN"/>
        </w:rPr>
        <w:t>交易文件</w:t>
      </w:r>
      <w:r>
        <w:rPr>
          <w:rFonts w:hint="eastAsia" w:ascii="仿宋" w:hAnsi="仿宋" w:eastAsia="仿宋" w:cs="仿宋"/>
          <w:color w:val="auto"/>
          <w:sz w:val="24"/>
          <w:highlight w:val="none"/>
          <w:shd w:val="clear" w:color="auto" w:fill="auto"/>
        </w:rPr>
        <w:t>规定的时间通过电子交易平台组织开标，所有</w:t>
      </w:r>
      <w:r>
        <w:rPr>
          <w:rFonts w:hint="eastAsia" w:ascii="仿宋" w:hAnsi="仿宋" w:eastAsia="仿宋" w:cs="仿宋"/>
          <w:color w:val="auto"/>
          <w:sz w:val="24"/>
          <w:highlight w:val="none"/>
          <w:shd w:val="clear" w:color="auto" w:fill="auto"/>
          <w:lang w:eastAsia="zh-CN"/>
        </w:rPr>
        <w:t>响应人</w:t>
      </w:r>
      <w:r>
        <w:rPr>
          <w:rFonts w:hint="eastAsia" w:ascii="仿宋" w:hAnsi="仿宋" w:eastAsia="仿宋" w:cs="仿宋"/>
          <w:color w:val="auto"/>
          <w:sz w:val="24"/>
          <w:highlight w:val="none"/>
          <w:shd w:val="clear" w:color="auto" w:fill="auto"/>
        </w:rPr>
        <w:t>均应当准时在线参加。</w:t>
      </w:r>
      <w:r>
        <w:rPr>
          <w:rFonts w:hint="eastAsia" w:ascii="仿宋" w:hAnsi="仿宋" w:eastAsia="仿宋" w:cs="仿宋"/>
          <w:color w:val="auto"/>
          <w:sz w:val="24"/>
          <w:highlight w:val="none"/>
          <w:shd w:val="clear" w:color="auto" w:fill="auto"/>
          <w:lang w:eastAsia="zh-CN"/>
        </w:rPr>
        <w:t>响应人</w:t>
      </w:r>
      <w:r>
        <w:rPr>
          <w:rFonts w:hint="eastAsia" w:ascii="仿宋" w:hAnsi="仿宋" w:eastAsia="仿宋" w:cs="仿宋"/>
          <w:color w:val="auto"/>
          <w:sz w:val="24"/>
          <w:highlight w:val="none"/>
          <w:shd w:val="clear" w:color="auto" w:fill="auto"/>
        </w:rPr>
        <w:t>不足3家的，不得开标。</w:t>
      </w:r>
    </w:p>
    <w:p>
      <w:pPr>
        <w:pStyle w:val="558"/>
        <w:keepNext w:val="0"/>
        <w:keepLines w:val="0"/>
        <w:pageBreakBefore w:val="0"/>
        <w:kinsoku/>
        <w:wordWrap/>
        <w:overflowPunct/>
        <w:topLinePunct w:val="0"/>
        <w:bidi w:val="0"/>
        <w:adjustRightInd w:val="0"/>
        <w:spacing w:before="0" w:beforeAutospacing="0" w:line="360" w:lineRule="auto"/>
        <w:ind w:left="0" w:firstLine="480" w:firstLineChars="200"/>
        <w:contextualSpacing/>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en-US" w:eastAsia="zh-CN"/>
        </w:rPr>
        <w:t>1</w:t>
      </w:r>
      <w:r>
        <w:rPr>
          <w:rFonts w:hint="eastAsia" w:ascii="仿宋" w:hAnsi="仿宋" w:eastAsia="仿宋" w:cs="仿宋"/>
          <w:color w:val="auto"/>
          <w:sz w:val="24"/>
          <w:highlight w:val="none"/>
          <w:shd w:val="clear" w:color="auto" w:fill="auto"/>
        </w:rPr>
        <w:t>8.2开标时，电子交易平台按开标时间自动提取所有</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eastAsia="zh-CN"/>
        </w:rPr>
        <w:t>代理机构</w:t>
      </w:r>
      <w:r>
        <w:rPr>
          <w:rFonts w:hint="eastAsia" w:ascii="仿宋" w:hAnsi="仿宋" w:eastAsia="仿宋" w:cs="仿宋"/>
          <w:color w:val="auto"/>
          <w:sz w:val="24"/>
          <w:highlight w:val="none"/>
          <w:shd w:val="clear" w:color="auto" w:fill="auto"/>
        </w:rPr>
        <w:t>依托电子交易平台发起开始解密指令，</w:t>
      </w:r>
      <w:r>
        <w:rPr>
          <w:rFonts w:hint="eastAsia" w:ascii="仿宋" w:hAnsi="仿宋" w:eastAsia="仿宋" w:cs="仿宋"/>
          <w:color w:val="auto"/>
          <w:sz w:val="24"/>
          <w:highlight w:val="none"/>
          <w:shd w:val="clear" w:color="auto" w:fill="auto"/>
          <w:lang w:eastAsia="zh-CN"/>
        </w:rPr>
        <w:t>响应人</w:t>
      </w:r>
      <w:r>
        <w:rPr>
          <w:rFonts w:hint="eastAsia" w:ascii="仿宋" w:hAnsi="仿宋" w:eastAsia="仿宋" w:cs="仿宋"/>
          <w:color w:val="auto"/>
          <w:sz w:val="24"/>
          <w:highlight w:val="none"/>
          <w:shd w:val="clear" w:color="auto" w:fill="auto"/>
        </w:rPr>
        <w:t>按照平台提示和</w:t>
      </w:r>
      <w:r>
        <w:rPr>
          <w:rFonts w:hint="eastAsia" w:ascii="仿宋" w:hAnsi="仿宋" w:eastAsia="仿宋" w:cs="仿宋"/>
          <w:color w:val="auto"/>
          <w:sz w:val="24"/>
          <w:highlight w:val="none"/>
          <w:shd w:val="clear" w:color="auto" w:fill="auto"/>
          <w:lang w:eastAsia="zh-CN"/>
        </w:rPr>
        <w:t>交易文件</w:t>
      </w:r>
      <w:r>
        <w:rPr>
          <w:rFonts w:hint="eastAsia" w:ascii="仿宋" w:hAnsi="仿宋" w:eastAsia="仿宋" w:cs="仿宋"/>
          <w:color w:val="auto"/>
          <w:sz w:val="24"/>
          <w:highlight w:val="none"/>
          <w:shd w:val="clear" w:color="auto" w:fill="auto"/>
        </w:rPr>
        <w:t>的规定在半小时内完成在线解密。</w:t>
      </w:r>
    </w:p>
    <w:p>
      <w:pPr>
        <w:pStyle w:val="558"/>
        <w:keepNext w:val="0"/>
        <w:keepLines w:val="0"/>
        <w:pageBreakBefore w:val="0"/>
        <w:kinsoku/>
        <w:wordWrap/>
        <w:overflowPunct/>
        <w:topLinePunct w:val="0"/>
        <w:bidi w:val="0"/>
        <w:adjustRightInd w:val="0"/>
        <w:spacing w:before="0" w:beforeAutospacing="0" w:line="360" w:lineRule="auto"/>
        <w:ind w:left="0" w:firstLine="480" w:firstLineChars="200"/>
        <w:contextualSpacing/>
        <w:textAlignment w:val="auto"/>
        <w:rPr>
          <w:rFonts w:hint="eastAsia" w:ascii="仿宋" w:hAnsi="仿宋" w:eastAsia="仿宋" w:cs="仿宋"/>
          <w:b/>
          <w:color w:val="auto"/>
          <w:sz w:val="24"/>
          <w:highlight w:val="none"/>
          <w:shd w:val="clear" w:color="auto" w:fill="auto"/>
        </w:rPr>
      </w:pPr>
      <w:r>
        <w:rPr>
          <w:rFonts w:hint="eastAsia" w:ascii="仿宋" w:hAnsi="仿宋" w:eastAsia="仿宋" w:cs="仿宋"/>
          <w:color w:val="auto"/>
          <w:sz w:val="24"/>
          <w:highlight w:val="none"/>
          <w:shd w:val="clear" w:color="auto" w:fill="auto"/>
        </w:rPr>
        <w:t>18.3</w:t>
      </w:r>
      <w:r>
        <w:rPr>
          <w:rFonts w:hint="eastAsia" w:ascii="仿宋" w:hAnsi="仿宋" w:eastAsia="仿宋" w:cs="仿宋"/>
          <w:b/>
          <w:color w:val="auto"/>
          <w:sz w:val="24"/>
          <w:highlight w:val="none"/>
          <w:shd w:val="clear" w:color="auto" w:fill="auto"/>
          <w:lang w:eastAsia="zh-CN"/>
        </w:rPr>
        <w:t>响应文件</w:t>
      </w:r>
      <w:r>
        <w:rPr>
          <w:rFonts w:hint="eastAsia" w:ascii="仿宋" w:hAnsi="仿宋" w:eastAsia="仿宋" w:cs="仿宋"/>
          <w:b/>
          <w:color w:val="auto"/>
          <w:sz w:val="24"/>
          <w:highlight w:val="none"/>
          <w:shd w:val="clear" w:color="auto" w:fill="auto"/>
        </w:rPr>
        <w:t>未按时解密，</w:t>
      </w:r>
      <w:r>
        <w:rPr>
          <w:rFonts w:hint="eastAsia" w:ascii="仿宋" w:hAnsi="仿宋" w:eastAsia="仿宋" w:cs="仿宋"/>
          <w:b/>
          <w:color w:val="auto"/>
          <w:sz w:val="24"/>
          <w:highlight w:val="none"/>
          <w:shd w:val="clear" w:color="auto" w:fill="auto"/>
          <w:lang w:eastAsia="zh-CN"/>
        </w:rPr>
        <w:t>响应人</w:t>
      </w:r>
      <w:r>
        <w:rPr>
          <w:rFonts w:hint="eastAsia" w:ascii="仿宋" w:hAnsi="仿宋" w:eastAsia="仿宋" w:cs="仿宋"/>
          <w:b/>
          <w:color w:val="auto"/>
          <w:sz w:val="24"/>
          <w:highlight w:val="none"/>
          <w:shd w:val="clear" w:color="auto" w:fill="auto"/>
        </w:rPr>
        <w:t>提供了备份</w:t>
      </w:r>
      <w:r>
        <w:rPr>
          <w:rFonts w:hint="eastAsia" w:ascii="仿宋" w:hAnsi="仿宋" w:eastAsia="仿宋" w:cs="仿宋"/>
          <w:b/>
          <w:color w:val="auto"/>
          <w:sz w:val="24"/>
          <w:highlight w:val="none"/>
          <w:shd w:val="clear" w:color="auto" w:fill="auto"/>
          <w:lang w:eastAsia="zh-CN"/>
        </w:rPr>
        <w:t>响应文件</w:t>
      </w:r>
      <w:r>
        <w:rPr>
          <w:rFonts w:hint="eastAsia" w:ascii="仿宋" w:hAnsi="仿宋" w:eastAsia="仿宋" w:cs="仿宋"/>
          <w:b/>
          <w:color w:val="auto"/>
          <w:sz w:val="24"/>
          <w:highlight w:val="none"/>
          <w:shd w:val="clear" w:color="auto" w:fill="auto"/>
        </w:rPr>
        <w:t>的，以备份</w:t>
      </w:r>
      <w:r>
        <w:rPr>
          <w:rFonts w:hint="eastAsia" w:ascii="仿宋" w:hAnsi="仿宋" w:eastAsia="仿宋" w:cs="仿宋"/>
          <w:b/>
          <w:color w:val="auto"/>
          <w:sz w:val="24"/>
          <w:highlight w:val="none"/>
          <w:shd w:val="clear" w:color="auto" w:fill="auto"/>
          <w:lang w:eastAsia="zh-CN"/>
        </w:rPr>
        <w:t>响应文件</w:t>
      </w:r>
      <w:r>
        <w:rPr>
          <w:rFonts w:hint="eastAsia" w:ascii="仿宋" w:hAnsi="仿宋" w:eastAsia="仿宋" w:cs="仿宋"/>
          <w:b/>
          <w:color w:val="auto"/>
          <w:sz w:val="24"/>
          <w:highlight w:val="none"/>
          <w:shd w:val="clear" w:color="auto" w:fill="auto"/>
        </w:rPr>
        <w:t>作为依据，否则视为</w:t>
      </w:r>
      <w:r>
        <w:rPr>
          <w:rFonts w:hint="eastAsia" w:ascii="仿宋" w:hAnsi="仿宋" w:eastAsia="仿宋" w:cs="仿宋"/>
          <w:b/>
          <w:color w:val="auto"/>
          <w:sz w:val="24"/>
          <w:highlight w:val="none"/>
          <w:shd w:val="clear" w:color="auto" w:fill="auto"/>
          <w:lang w:eastAsia="zh-CN"/>
        </w:rPr>
        <w:t>响应文件</w:t>
      </w:r>
      <w:r>
        <w:rPr>
          <w:rFonts w:hint="eastAsia" w:ascii="仿宋" w:hAnsi="仿宋" w:eastAsia="仿宋" w:cs="仿宋"/>
          <w:b/>
          <w:color w:val="auto"/>
          <w:sz w:val="24"/>
          <w:highlight w:val="none"/>
          <w:shd w:val="clear" w:color="auto" w:fill="auto"/>
        </w:rPr>
        <w:t>撤回。</w:t>
      </w:r>
      <w:r>
        <w:rPr>
          <w:rFonts w:hint="eastAsia" w:ascii="仿宋" w:hAnsi="仿宋" w:eastAsia="仿宋" w:cs="仿宋"/>
          <w:b/>
          <w:color w:val="auto"/>
          <w:sz w:val="24"/>
          <w:highlight w:val="none"/>
          <w:shd w:val="clear" w:color="auto" w:fill="auto"/>
          <w:lang w:eastAsia="zh-CN"/>
        </w:rPr>
        <w:t>响应文件</w:t>
      </w:r>
      <w:r>
        <w:rPr>
          <w:rFonts w:hint="eastAsia" w:ascii="仿宋" w:hAnsi="仿宋" w:eastAsia="仿宋" w:cs="仿宋"/>
          <w:b/>
          <w:color w:val="auto"/>
          <w:sz w:val="24"/>
          <w:highlight w:val="none"/>
          <w:shd w:val="clear" w:color="auto" w:fill="auto"/>
        </w:rPr>
        <w:t>已按时解密的，备份</w:t>
      </w:r>
      <w:r>
        <w:rPr>
          <w:rFonts w:hint="eastAsia" w:ascii="仿宋" w:hAnsi="仿宋" w:eastAsia="仿宋" w:cs="仿宋"/>
          <w:b/>
          <w:color w:val="auto"/>
          <w:sz w:val="24"/>
          <w:highlight w:val="none"/>
          <w:shd w:val="clear" w:color="auto" w:fill="auto"/>
          <w:lang w:eastAsia="zh-CN"/>
        </w:rPr>
        <w:t>响应文件</w:t>
      </w:r>
      <w:r>
        <w:rPr>
          <w:rFonts w:hint="eastAsia" w:ascii="仿宋" w:hAnsi="仿宋" w:eastAsia="仿宋" w:cs="仿宋"/>
          <w:b/>
          <w:color w:val="auto"/>
          <w:sz w:val="24"/>
          <w:highlight w:val="none"/>
          <w:shd w:val="clear" w:color="auto" w:fill="auto"/>
        </w:rPr>
        <w:t>自动失效。</w:t>
      </w:r>
    </w:p>
    <w:p>
      <w:pPr>
        <w:keepNext w:val="0"/>
        <w:keepLines w:val="0"/>
        <w:pageBreakBefore w:val="0"/>
        <w:widowControl/>
        <w:kinsoku/>
        <w:wordWrap/>
        <w:overflowPunct/>
        <w:topLinePunct w:val="0"/>
        <w:bidi w:val="0"/>
        <w:adjustRightInd w:val="0"/>
        <w:spacing w:beforeAutospacing="0" w:line="360" w:lineRule="auto"/>
        <w:ind w:firstLine="482" w:firstLineChars="200"/>
        <w:jc w:val="left"/>
        <w:textAlignment w:val="auto"/>
        <w:rPr>
          <w:rFonts w:hint="eastAsia" w:ascii="仿宋" w:hAnsi="仿宋" w:eastAsia="仿宋" w:cs="仿宋"/>
          <w:b/>
          <w:color w:val="auto"/>
          <w:sz w:val="24"/>
          <w:szCs w:val="20"/>
          <w:highlight w:val="none"/>
          <w:shd w:val="clear" w:color="auto" w:fill="auto"/>
        </w:rPr>
      </w:pPr>
      <w:r>
        <w:rPr>
          <w:rFonts w:hint="eastAsia" w:ascii="仿宋" w:hAnsi="仿宋" w:eastAsia="仿宋" w:cs="仿宋"/>
          <w:b/>
          <w:color w:val="auto"/>
          <w:sz w:val="24"/>
          <w:szCs w:val="20"/>
          <w:highlight w:val="none"/>
          <w:shd w:val="clear" w:color="auto" w:fill="auto"/>
        </w:rPr>
        <w:t>19</w:t>
      </w:r>
      <w:r>
        <w:rPr>
          <w:rFonts w:hint="eastAsia" w:ascii="仿宋" w:hAnsi="仿宋" w:eastAsia="仿宋" w:cs="仿宋"/>
          <w:b/>
          <w:color w:val="auto"/>
          <w:sz w:val="24"/>
          <w:szCs w:val="20"/>
          <w:highlight w:val="none"/>
          <w:shd w:val="clear" w:color="auto" w:fill="auto"/>
          <w:lang w:val="en-US" w:eastAsia="zh-CN"/>
        </w:rPr>
        <w:t>.</w:t>
      </w:r>
      <w:r>
        <w:rPr>
          <w:rFonts w:hint="eastAsia" w:ascii="仿宋" w:hAnsi="仿宋" w:eastAsia="仿宋" w:cs="仿宋"/>
          <w:b/>
          <w:color w:val="auto"/>
          <w:sz w:val="24"/>
          <w:szCs w:val="20"/>
          <w:highlight w:val="none"/>
          <w:shd w:val="clear" w:color="auto" w:fill="auto"/>
        </w:rPr>
        <w:t>资格审查</w:t>
      </w:r>
    </w:p>
    <w:p>
      <w:pPr>
        <w:pStyle w:val="135"/>
        <w:keepNext w:val="0"/>
        <w:keepLines w:val="0"/>
        <w:pageBreakBefore w:val="0"/>
        <w:kinsoku/>
        <w:wordWrap/>
        <w:overflowPunct/>
        <w:topLinePunct w:val="0"/>
        <w:bidi w:val="0"/>
        <w:adjustRightInd w:val="0"/>
        <w:spacing w:before="0" w:beforeAutospacing="0"/>
        <w:ind w:firstLine="480" w:firstLineChars="200"/>
        <w:textAlignment w:val="auto"/>
        <w:rPr>
          <w:rFonts w:hint="eastAsia" w:ascii="仿宋" w:hAnsi="仿宋" w:eastAsia="仿宋" w:cs="仿宋"/>
          <w:color w:val="auto"/>
          <w:kern w:val="0"/>
          <w:szCs w:val="24"/>
          <w:highlight w:val="none"/>
          <w:shd w:val="clear" w:color="auto" w:fill="auto"/>
        </w:rPr>
      </w:pPr>
      <w:r>
        <w:rPr>
          <w:rFonts w:hint="eastAsia" w:ascii="仿宋" w:hAnsi="仿宋" w:eastAsia="仿宋" w:cs="仿宋"/>
          <w:color w:val="auto"/>
          <w:kern w:val="0"/>
          <w:szCs w:val="24"/>
          <w:highlight w:val="none"/>
          <w:shd w:val="clear" w:color="auto" w:fill="auto"/>
        </w:rPr>
        <w:t>19.1开标后，</w:t>
      </w:r>
      <w:r>
        <w:rPr>
          <w:rFonts w:hint="eastAsia" w:ascii="仿宋" w:hAnsi="仿宋" w:eastAsia="仿宋" w:cs="仿宋"/>
          <w:color w:val="auto"/>
          <w:kern w:val="0"/>
          <w:szCs w:val="24"/>
          <w:highlight w:val="none"/>
          <w:shd w:val="clear" w:color="auto" w:fill="auto"/>
          <w:lang w:eastAsia="zh-CN"/>
        </w:rPr>
        <w:t>业主</w:t>
      </w:r>
      <w:r>
        <w:rPr>
          <w:rFonts w:hint="eastAsia" w:ascii="仿宋" w:hAnsi="仿宋" w:eastAsia="仿宋" w:cs="仿宋"/>
          <w:color w:val="auto"/>
          <w:kern w:val="0"/>
          <w:szCs w:val="24"/>
          <w:highlight w:val="none"/>
          <w:shd w:val="clear" w:color="auto" w:fill="auto"/>
        </w:rPr>
        <w:t>或</w:t>
      </w:r>
      <w:r>
        <w:rPr>
          <w:rFonts w:hint="eastAsia" w:ascii="仿宋" w:hAnsi="仿宋" w:eastAsia="仿宋" w:cs="仿宋"/>
          <w:color w:val="auto"/>
          <w:kern w:val="0"/>
          <w:szCs w:val="24"/>
          <w:highlight w:val="none"/>
          <w:shd w:val="clear" w:color="auto" w:fill="auto"/>
          <w:lang w:eastAsia="zh-CN"/>
        </w:rPr>
        <w:t>代理机构</w:t>
      </w:r>
      <w:r>
        <w:rPr>
          <w:rFonts w:hint="eastAsia" w:ascii="仿宋" w:hAnsi="仿宋" w:eastAsia="仿宋" w:cs="仿宋"/>
          <w:color w:val="auto"/>
          <w:kern w:val="0"/>
          <w:szCs w:val="24"/>
          <w:highlight w:val="none"/>
          <w:shd w:val="clear" w:color="auto" w:fill="auto"/>
        </w:rPr>
        <w:t>将依法对</w:t>
      </w:r>
      <w:r>
        <w:rPr>
          <w:rFonts w:hint="eastAsia" w:ascii="仿宋" w:hAnsi="仿宋" w:eastAsia="仿宋" w:cs="仿宋"/>
          <w:color w:val="auto"/>
          <w:kern w:val="0"/>
          <w:szCs w:val="24"/>
          <w:highlight w:val="none"/>
          <w:shd w:val="clear" w:color="auto" w:fill="auto"/>
          <w:lang w:eastAsia="zh-CN"/>
        </w:rPr>
        <w:t>响应人</w:t>
      </w:r>
      <w:r>
        <w:rPr>
          <w:rFonts w:hint="eastAsia" w:ascii="仿宋" w:hAnsi="仿宋" w:eastAsia="仿宋" w:cs="仿宋"/>
          <w:color w:val="auto"/>
          <w:kern w:val="0"/>
          <w:szCs w:val="24"/>
          <w:highlight w:val="none"/>
          <w:shd w:val="clear" w:color="auto" w:fill="auto"/>
        </w:rPr>
        <w:t>的资格进行审查。</w:t>
      </w:r>
    </w:p>
    <w:p>
      <w:pPr>
        <w:keepNext w:val="0"/>
        <w:keepLines w:val="0"/>
        <w:pageBreakBefore w:val="0"/>
        <w:kinsoku/>
        <w:wordWrap/>
        <w:overflowPunct/>
        <w:topLinePunct w:val="0"/>
        <w:bidi w:val="0"/>
        <w:adjustRightInd w:val="0"/>
        <w:snapToGrid w:val="0"/>
        <w:spacing w:beforeAutospacing="0" w:line="360" w:lineRule="auto"/>
        <w:ind w:firstLine="480" w:firstLineChars="20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kern w:val="0"/>
          <w:sz w:val="24"/>
          <w:highlight w:val="none"/>
          <w:shd w:val="clear" w:color="auto" w:fill="auto"/>
        </w:rPr>
        <w:t>19.2</w:t>
      </w:r>
      <w:r>
        <w:rPr>
          <w:rFonts w:hint="eastAsia" w:ascii="仿宋" w:hAnsi="仿宋" w:eastAsia="仿宋" w:cs="仿宋"/>
          <w:color w:val="auto"/>
          <w:sz w:val="24"/>
          <w:highlight w:val="none"/>
          <w:shd w:val="clear" w:color="auto" w:fill="auto"/>
          <w:lang w:eastAsia="zh-CN"/>
        </w:rPr>
        <w:t>业主</w:t>
      </w:r>
      <w:r>
        <w:rPr>
          <w:rFonts w:hint="eastAsia" w:ascii="仿宋" w:hAnsi="仿宋" w:eastAsia="仿宋" w:cs="仿宋"/>
          <w:color w:val="auto"/>
          <w:sz w:val="24"/>
          <w:highlight w:val="none"/>
          <w:shd w:val="clear" w:color="auto" w:fill="auto"/>
        </w:rPr>
        <w:t>或</w:t>
      </w:r>
      <w:r>
        <w:rPr>
          <w:rFonts w:hint="eastAsia" w:ascii="仿宋" w:hAnsi="仿宋" w:eastAsia="仿宋" w:cs="仿宋"/>
          <w:color w:val="auto"/>
          <w:sz w:val="24"/>
          <w:highlight w:val="none"/>
          <w:shd w:val="clear" w:color="auto" w:fill="auto"/>
          <w:lang w:eastAsia="zh-CN"/>
        </w:rPr>
        <w:t>代理机构</w:t>
      </w:r>
      <w:r>
        <w:rPr>
          <w:rFonts w:hint="eastAsia" w:ascii="仿宋" w:hAnsi="仿宋" w:eastAsia="仿宋" w:cs="仿宋"/>
          <w:color w:val="auto"/>
          <w:sz w:val="24"/>
          <w:highlight w:val="none"/>
          <w:shd w:val="clear" w:color="auto" w:fill="auto"/>
        </w:rPr>
        <w:t>依据法律法规和</w:t>
      </w:r>
      <w:r>
        <w:rPr>
          <w:rFonts w:hint="eastAsia" w:ascii="仿宋" w:hAnsi="仿宋" w:eastAsia="仿宋" w:cs="仿宋"/>
          <w:color w:val="auto"/>
          <w:sz w:val="24"/>
          <w:highlight w:val="none"/>
          <w:shd w:val="clear" w:color="auto" w:fill="auto"/>
          <w:lang w:eastAsia="zh-CN"/>
        </w:rPr>
        <w:t>交易文件</w:t>
      </w:r>
      <w:r>
        <w:rPr>
          <w:rFonts w:hint="eastAsia" w:ascii="仿宋" w:hAnsi="仿宋" w:eastAsia="仿宋" w:cs="仿宋"/>
          <w:color w:val="auto"/>
          <w:sz w:val="24"/>
          <w:highlight w:val="none"/>
          <w:shd w:val="clear" w:color="auto" w:fill="auto"/>
        </w:rPr>
        <w:t>的规定，对</w:t>
      </w:r>
      <w:r>
        <w:rPr>
          <w:rFonts w:hint="eastAsia" w:ascii="仿宋" w:hAnsi="仿宋" w:eastAsia="仿宋" w:cs="仿宋"/>
          <w:color w:val="auto"/>
          <w:sz w:val="24"/>
          <w:highlight w:val="none"/>
          <w:shd w:val="clear" w:color="auto" w:fill="auto"/>
          <w:lang w:eastAsia="zh-CN"/>
        </w:rPr>
        <w:t>响应人</w:t>
      </w:r>
      <w:r>
        <w:rPr>
          <w:rFonts w:hint="eastAsia" w:ascii="仿宋" w:hAnsi="仿宋" w:eastAsia="仿宋" w:cs="仿宋"/>
          <w:color w:val="auto"/>
          <w:sz w:val="24"/>
          <w:highlight w:val="none"/>
          <w:shd w:val="clear" w:color="auto" w:fill="auto"/>
        </w:rPr>
        <w:t>的基本资格条件、特定资格条件进行审查。</w:t>
      </w:r>
    </w:p>
    <w:p>
      <w:pPr>
        <w:pStyle w:val="135"/>
        <w:keepNext w:val="0"/>
        <w:keepLines w:val="0"/>
        <w:pageBreakBefore w:val="0"/>
        <w:kinsoku/>
        <w:wordWrap/>
        <w:overflowPunct/>
        <w:topLinePunct w:val="0"/>
        <w:bidi w:val="0"/>
        <w:adjustRightInd w:val="0"/>
        <w:spacing w:before="0" w:beforeAutospacing="0"/>
        <w:ind w:firstLine="480" w:firstLineChars="200"/>
        <w:textAlignment w:val="auto"/>
        <w:rPr>
          <w:rFonts w:hint="eastAsia" w:ascii="仿宋" w:hAnsi="仿宋" w:eastAsia="仿宋" w:cs="仿宋"/>
          <w:color w:val="auto"/>
          <w:highlight w:val="none"/>
          <w:shd w:val="clear" w:color="auto" w:fill="auto"/>
        </w:rPr>
      </w:pPr>
      <w:r>
        <w:rPr>
          <w:rFonts w:hint="eastAsia" w:ascii="仿宋" w:hAnsi="仿宋" w:eastAsia="仿宋" w:cs="仿宋"/>
          <w:color w:val="auto"/>
          <w:kern w:val="0"/>
          <w:szCs w:val="24"/>
          <w:highlight w:val="none"/>
          <w:shd w:val="clear" w:color="auto" w:fill="auto"/>
        </w:rPr>
        <w:t>19.3</w:t>
      </w:r>
      <w:r>
        <w:rPr>
          <w:rFonts w:hint="eastAsia" w:ascii="仿宋" w:hAnsi="仿宋" w:eastAsia="仿宋" w:cs="仿宋"/>
          <w:color w:val="auto"/>
          <w:kern w:val="0"/>
          <w:szCs w:val="24"/>
          <w:highlight w:val="none"/>
          <w:shd w:val="clear" w:color="auto" w:fill="auto"/>
          <w:lang w:eastAsia="zh-CN"/>
        </w:rPr>
        <w:t>响应人</w:t>
      </w:r>
      <w:r>
        <w:rPr>
          <w:rFonts w:hint="eastAsia" w:ascii="仿宋" w:hAnsi="仿宋" w:eastAsia="仿宋" w:cs="仿宋"/>
          <w:color w:val="auto"/>
          <w:kern w:val="0"/>
          <w:szCs w:val="24"/>
          <w:highlight w:val="none"/>
          <w:shd w:val="clear" w:color="auto" w:fill="auto"/>
        </w:rPr>
        <w:t>未按照</w:t>
      </w:r>
      <w:r>
        <w:rPr>
          <w:rFonts w:hint="eastAsia" w:ascii="仿宋" w:hAnsi="仿宋" w:eastAsia="仿宋" w:cs="仿宋"/>
          <w:color w:val="auto"/>
          <w:kern w:val="0"/>
          <w:szCs w:val="24"/>
          <w:highlight w:val="none"/>
          <w:shd w:val="clear" w:color="auto" w:fill="auto"/>
          <w:lang w:eastAsia="zh-CN"/>
        </w:rPr>
        <w:t>交易文件</w:t>
      </w:r>
      <w:r>
        <w:rPr>
          <w:rFonts w:hint="eastAsia" w:ascii="仿宋" w:hAnsi="仿宋" w:eastAsia="仿宋" w:cs="仿宋"/>
          <w:color w:val="auto"/>
          <w:kern w:val="0"/>
          <w:szCs w:val="24"/>
          <w:highlight w:val="none"/>
          <w:shd w:val="clear" w:color="auto" w:fill="auto"/>
        </w:rPr>
        <w:t>要求提供与</w:t>
      </w:r>
      <w:r>
        <w:rPr>
          <w:rFonts w:hint="eastAsia" w:ascii="仿宋" w:hAnsi="仿宋" w:eastAsia="仿宋" w:cs="仿宋"/>
          <w:color w:val="auto"/>
          <w:highlight w:val="none"/>
          <w:shd w:val="clear" w:color="auto" w:fill="auto"/>
        </w:rPr>
        <w:t>基本资格条件、特定资格条件相应的</w:t>
      </w:r>
      <w:r>
        <w:rPr>
          <w:rFonts w:hint="eastAsia" w:ascii="仿宋" w:hAnsi="仿宋" w:eastAsia="仿宋" w:cs="仿宋"/>
          <w:color w:val="auto"/>
          <w:kern w:val="0"/>
          <w:szCs w:val="24"/>
          <w:highlight w:val="none"/>
          <w:shd w:val="clear" w:color="auto" w:fill="auto"/>
        </w:rPr>
        <w:t>有效资格证明材料的，视为</w:t>
      </w:r>
      <w:r>
        <w:rPr>
          <w:rFonts w:hint="eastAsia" w:ascii="仿宋" w:hAnsi="仿宋" w:eastAsia="仿宋" w:cs="仿宋"/>
          <w:color w:val="auto"/>
          <w:highlight w:val="none"/>
          <w:shd w:val="clear" w:color="auto" w:fill="auto"/>
          <w:lang w:eastAsia="zh-CN"/>
        </w:rPr>
        <w:t>响应人</w:t>
      </w:r>
      <w:r>
        <w:rPr>
          <w:rFonts w:hint="eastAsia" w:ascii="仿宋" w:hAnsi="仿宋" w:eastAsia="仿宋" w:cs="仿宋"/>
          <w:color w:val="auto"/>
          <w:highlight w:val="none"/>
          <w:shd w:val="clear" w:color="auto" w:fill="auto"/>
        </w:rPr>
        <w:t>不具备</w:t>
      </w:r>
      <w:r>
        <w:rPr>
          <w:rFonts w:hint="eastAsia" w:ascii="仿宋" w:hAnsi="仿宋" w:eastAsia="仿宋" w:cs="仿宋"/>
          <w:color w:val="auto"/>
          <w:highlight w:val="none"/>
          <w:shd w:val="clear" w:color="auto" w:fill="auto"/>
          <w:lang w:eastAsia="zh-CN"/>
        </w:rPr>
        <w:t>交易文件</w:t>
      </w:r>
      <w:r>
        <w:rPr>
          <w:rFonts w:hint="eastAsia" w:ascii="仿宋" w:hAnsi="仿宋" w:eastAsia="仿宋" w:cs="仿宋"/>
          <w:color w:val="auto"/>
          <w:highlight w:val="none"/>
          <w:shd w:val="clear" w:color="auto" w:fill="auto"/>
        </w:rPr>
        <w:t>中规定的资格要求，其投标无效。</w:t>
      </w:r>
    </w:p>
    <w:p>
      <w:pPr>
        <w:pStyle w:val="135"/>
        <w:keepNext w:val="0"/>
        <w:keepLines w:val="0"/>
        <w:pageBreakBefore w:val="0"/>
        <w:kinsoku/>
        <w:wordWrap/>
        <w:overflowPunct/>
        <w:topLinePunct w:val="0"/>
        <w:bidi w:val="0"/>
        <w:adjustRightInd w:val="0"/>
        <w:spacing w:before="0" w:beforeAutospacing="0"/>
        <w:ind w:firstLine="480" w:firstLineChars="200"/>
        <w:textAlignment w:val="auto"/>
        <w:rPr>
          <w:rFonts w:hint="eastAsia" w:ascii="仿宋" w:hAnsi="仿宋" w:eastAsia="仿宋" w:cs="仿宋"/>
          <w:color w:val="auto"/>
          <w:highlight w:val="none"/>
          <w:shd w:val="clear" w:color="auto" w:fill="auto"/>
        </w:rPr>
      </w:pPr>
      <w:r>
        <w:rPr>
          <w:rFonts w:hint="eastAsia" w:ascii="仿宋" w:hAnsi="仿宋" w:eastAsia="仿宋" w:cs="仿宋"/>
          <w:color w:val="auto"/>
          <w:kern w:val="0"/>
          <w:szCs w:val="24"/>
          <w:highlight w:val="none"/>
          <w:shd w:val="clear" w:color="auto" w:fill="auto"/>
        </w:rPr>
        <w:t>19.</w:t>
      </w:r>
      <w:r>
        <w:rPr>
          <w:rFonts w:hint="eastAsia" w:ascii="仿宋" w:hAnsi="仿宋" w:eastAsia="仿宋" w:cs="仿宋"/>
          <w:color w:val="auto"/>
          <w:highlight w:val="none"/>
          <w:shd w:val="clear" w:color="auto" w:fill="auto"/>
        </w:rPr>
        <w:t>4对未通过资格审查的</w:t>
      </w:r>
      <w:r>
        <w:rPr>
          <w:rFonts w:hint="eastAsia" w:ascii="仿宋" w:hAnsi="仿宋" w:eastAsia="仿宋" w:cs="仿宋"/>
          <w:color w:val="auto"/>
          <w:highlight w:val="none"/>
          <w:shd w:val="clear" w:color="auto" w:fill="auto"/>
          <w:lang w:eastAsia="zh-CN"/>
        </w:rPr>
        <w:t>响应人</w:t>
      </w:r>
      <w:r>
        <w:rPr>
          <w:rFonts w:hint="eastAsia" w:ascii="仿宋" w:hAnsi="仿宋" w:eastAsia="仿宋" w:cs="仿宋"/>
          <w:color w:val="auto"/>
          <w:highlight w:val="none"/>
          <w:shd w:val="clear" w:color="auto" w:fill="auto"/>
        </w:rPr>
        <w:t>，</w:t>
      </w:r>
      <w:r>
        <w:rPr>
          <w:rFonts w:hint="eastAsia" w:ascii="仿宋" w:hAnsi="仿宋" w:eastAsia="仿宋" w:cs="仿宋"/>
          <w:color w:val="auto"/>
          <w:highlight w:val="none"/>
          <w:shd w:val="clear" w:color="auto" w:fill="auto"/>
          <w:lang w:eastAsia="zh-CN"/>
        </w:rPr>
        <w:t>业主</w:t>
      </w:r>
      <w:r>
        <w:rPr>
          <w:rFonts w:hint="eastAsia" w:ascii="仿宋" w:hAnsi="仿宋" w:eastAsia="仿宋" w:cs="仿宋"/>
          <w:color w:val="auto"/>
          <w:highlight w:val="none"/>
          <w:shd w:val="clear" w:color="auto" w:fill="auto"/>
        </w:rPr>
        <w:t>或</w:t>
      </w:r>
      <w:r>
        <w:rPr>
          <w:rFonts w:hint="eastAsia" w:ascii="仿宋" w:hAnsi="仿宋" w:eastAsia="仿宋" w:cs="仿宋"/>
          <w:color w:val="auto"/>
          <w:highlight w:val="none"/>
          <w:shd w:val="clear" w:color="auto" w:fill="auto"/>
          <w:lang w:eastAsia="zh-CN"/>
        </w:rPr>
        <w:t>代理机构</w:t>
      </w:r>
      <w:r>
        <w:rPr>
          <w:rFonts w:hint="eastAsia" w:ascii="仿宋" w:hAnsi="仿宋" w:eastAsia="仿宋" w:cs="仿宋"/>
          <w:color w:val="auto"/>
          <w:highlight w:val="none"/>
          <w:shd w:val="clear" w:color="auto" w:fill="auto"/>
        </w:rPr>
        <w:t>告知其未通过的原因。</w:t>
      </w:r>
    </w:p>
    <w:p>
      <w:pPr>
        <w:pStyle w:val="135"/>
        <w:keepNext w:val="0"/>
        <w:keepLines w:val="0"/>
        <w:pageBreakBefore w:val="0"/>
        <w:kinsoku/>
        <w:wordWrap/>
        <w:overflowPunct/>
        <w:topLinePunct w:val="0"/>
        <w:bidi w:val="0"/>
        <w:adjustRightInd w:val="0"/>
        <w:spacing w:before="0" w:beforeAutospacing="0"/>
        <w:ind w:firstLine="480" w:firstLineChars="200"/>
        <w:textAlignment w:val="auto"/>
        <w:rPr>
          <w:rFonts w:hint="eastAsia" w:ascii="仿宋" w:hAnsi="仿宋" w:eastAsia="仿宋" w:cs="仿宋"/>
          <w:color w:val="auto"/>
          <w:highlight w:val="none"/>
          <w:shd w:val="clear" w:color="auto" w:fill="auto"/>
        </w:rPr>
      </w:pPr>
      <w:r>
        <w:rPr>
          <w:rFonts w:hint="eastAsia" w:ascii="仿宋" w:hAnsi="仿宋" w:eastAsia="仿宋" w:cs="仿宋"/>
          <w:color w:val="auto"/>
          <w:kern w:val="0"/>
          <w:szCs w:val="24"/>
          <w:highlight w:val="none"/>
          <w:shd w:val="clear" w:color="auto" w:fill="auto"/>
        </w:rPr>
        <w:t>19.</w:t>
      </w:r>
      <w:r>
        <w:rPr>
          <w:rFonts w:hint="eastAsia" w:ascii="仿宋" w:hAnsi="仿宋" w:eastAsia="仿宋" w:cs="仿宋"/>
          <w:color w:val="auto"/>
          <w:highlight w:val="none"/>
          <w:shd w:val="clear" w:color="auto" w:fill="auto"/>
        </w:rPr>
        <w:t>5合格</w:t>
      </w:r>
      <w:r>
        <w:rPr>
          <w:rFonts w:hint="eastAsia" w:ascii="仿宋" w:hAnsi="仿宋" w:eastAsia="仿宋" w:cs="仿宋"/>
          <w:color w:val="auto"/>
          <w:highlight w:val="none"/>
          <w:shd w:val="clear" w:color="auto" w:fill="auto"/>
          <w:lang w:eastAsia="zh-CN"/>
        </w:rPr>
        <w:t>响应人</w:t>
      </w:r>
      <w:r>
        <w:rPr>
          <w:rFonts w:hint="eastAsia" w:ascii="仿宋" w:hAnsi="仿宋" w:eastAsia="仿宋" w:cs="仿宋"/>
          <w:color w:val="auto"/>
          <w:highlight w:val="none"/>
          <w:shd w:val="clear" w:color="auto" w:fill="auto"/>
        </w:rPr>
        <w:t>不足3家的，不再评标。</w:t>
      </w:r>
    </w:p>
    <w:p>
      <w:pPr>
        <w:pStyle w:val="135"/>
        <w:keepNext w:val="0"/>
        <w:keepLines w:val="0"/>
        <w:pageBreakBefore w:val="0"/>
        <w:kinsoku/>
        <w:wordWrap/>
        <w:overflowPunct/>
        <w:topLinePunct w:val="0"/>
        <w:bidi w:val="0"/>
        <w:adjustRightInd w:val="0"/>
        <w:spacing w:before="0" w:beforeAutospacing="0"/>
        <w:ind w:firstLine="482" w:firstLineChars="200"/>
        <w:textAlignment w:val="auto"/>
        <w:rPr>
          <w:rFonts w:hint="eastAsia" w:ascii="仿宋" w:hAnsi="仿宋" w:eastAsia="仿宋" w:cs="仿宋"/>
          <w:b/>
          <w:color w:val="auto"/>
          <w:szCs w:val="24"/>
          <w:highlight w:val="none"/>
          <w:shd w:val="clear" w:color="auto" w:fill="auto"/>
        </w:rPr>
      </w:pPr>
      <w:r>
        <w:rPr>
          <w:rFonts w:hint="eastAsia" w:ascii="仿宋" w:hAnsi="仿宋" w:eastAsia="仿宋" w:cs="仿宋"/>
          <w:b/>
          <w:color w:val="auto"/>
          <w:szCs w:val="24"/>
          <w:highlight w:val="none"/>
          <w:shd w:val="clear" w:color="auto" w:fill="auto"/>
        </w:rPr>
        <w:t>20</w:t>
      </w:r>
      <w:r>
        <w:rPr>
          <w:rFonts w:hint="eastAsia" w:ascii="仿宋" w:hAnsi="仿宋" w:eastAsia="仿宋" w:cs="仿宋"/>
          <w:b/>
          <w:color w:val="auto"/>
          <w:szCs w:val="24"/>
          <w:highlight w:val="none"/>
          <w:shd w:val="clear" w:color="auto" w:fill="auto"/>
          <w:lang w:val="en-US" w:eastAsia="zh-CN"/>
        </w:rPr>
        <w:t>.</w:t>
      </w:r>
      <w:r>
        <w:rPr>
          <w:rFonts w:hint="eastAsia" w:ascii="仿宋" w:hAnsi="仿宋" w:eastAsia="仿宋" w:cs="仿宋"/>
          <w:b/>
          <w:color w:val="auto"/>
          <w:szCs w:val="24"/>
          <w:highlight w:val="none"/>
          <w:shd w:val="clear" w:color="auto" w:fill="auto"/>
        </w:rPr>
        <w:t>信用信息查询</w:t>
      </w:r>
    </w:p>
    <w:p>
      <w:pPr>
        <w:pStyle w:val="135"/>
        <w:keepNext w:val="0"/>
        <w:keepLines w:val="0"/>
        <w:pageBreakBefore w:val="0"/>
        <w:kinsoku/>
        <w:wordWrap/>
        <w:overflowPunct/>
        <w:topLinePunct w:val="0"/>
        <w:bidi w:val="0"/>
        <w:adjustRightInd w:val="0"/>
        <w:spacing w:before="0" w:beforeAutospacing="0"/>
        <w:ind w:firstLine="480" w:firstLineChars="200"/>
        <w:textAlignment w:val="auto"/>
        <w:rPr>
          <w:rFonts w:hint="eastAsia" w:ascii="仿宋" w:hAnsi="仿宋" w:eastAsia="仿宋" w:cs="仿宋"/>
          <w:color w:val="auto"/>
          <w:kern w:val="0"/>
          <w:szCs w:val="24"/>
          <w:highlight w:val="none"/>
          <w:shd w:val="clear" w:color="auto" w:fill="auto"/>
        </w:rPr>
      </w:pPr>
      <w:r>
        <w:rPr>
          <w:rFonts w:hint="eastAsia" w:ascii="仿宋" w:hAnsi="仿宋" w:eastAsia="仿宋" w:cs="仿宋"/>
          <w:color w:val="auto"/>
          <w:kern w:val="0"/>
          <w:szCs w:val="24"/>
          <w:highlight w:val="none"/>
          <w:shd w:val="clear" w:color="auto" w:fill="auto"/>
        </w:rPr>
        <w:t>20.1信用信息查询渠道及截止时间：</w:t>
      </w:r>
      <w:r>
        <w:rPr>
          <w:rFonts w:hint="eastAsia" w:ascii="仿宋" w:hAnsi="仿宋" w:eastAsia="仿宋" w:cs="仿宋"/>
          <w:color w:val="auto"/>
          <w:kern w:val="0"/>
          <w:szCs w:val="24"/>
          <w:highlight w:val="none"/>
          <w:shd w:val="clear" w:color="auto" w:fill="auto"/>
          <w:lang w:eastAsia="zh-CN"/>
        </w:rPr>
        <w:t>代理机构</w:t>
      </w:r>
      <w:r>
        <w:rPr>
          <w:rFonts w:hint="eastAsia" w:ascii="仿宋" w:hAnsi="仿宋" w:eastAsia="仿宋" w:cs="仿宋"/>
          <w:color w:val="auto"/>
          <w:kern w:val="0"/>
          <w:szCs w:val="24"/>
          <w:highlight w:val="none"/>
          <w:shd w:val="clear" w:color="auto" w:fill="auto"/>
        </w:rPr>
        <w:t>将通过“信用中国”网站(www.creditchina.gov.cn)、中国政府采购网(www.ccgp.gov.cn)渠道查询</w:t>
      </w:r>
      <w:r>
        <w:rPr>
          <w:rFonts w:hint="eastAsia" w:ascii="仿宋" w:hAnsi="仿宋" w:eastAsia="仿宋" w:cs="仿宋"/>
          <w:color w:val="auto"/>
          <w:kern w:val="0"/>
          <w:szCs w:val="24"/>
          <w:highlight w:val="none"/>
          <w:shd w:val="clear" w:color="auto" w:fill="auto"/>
          <w:lang w:eastAsia="zh-CN"/>
        </w:rPr>
        <w:t>响应人</w:t>
      </w:r>
      <w:r>
        <w:rPr>
          <w:rFonts w:hint="eastAsia" w:ascii="仿宋" w:hAnsi="仿宋" w:eastAsia="仿宋" w:cs="仿宋"/>
          <w:color w:val="auto"/>
          <w:kern w:val="0"/>
          <w:szCs w:val="24"/>
          <w:highlight w:val="none"/>
          <w:shd w:val="clear" w:color="auto" w:fill="auto"/>
        </w:rPr>
        <w:t>投标截止时间当天的信用记录。</w:t>
      </w:r>
    </w:p>
    <w:p>
      <w:pPr>
        <w:pStyle w:val="135"/>
        <w:keepNext w:val="0"/>
        <w:keepLines w:val="0"/>
        <w:pageBreakBefore w:val="0"/>
        <w:kinsoku/>
        <w:wordWrap/>
        <w:overflowPunct/>
        <w:topLinePunct w:val="0"/>
        <w:bidi w:val="0"/>
        <w:adjustRightInd w:val="0"/>
        <w:spacing w:before="0" w:beforeAutospacing="0"/>
        <w:ind w:firstLine="480" w:firstLineChars="200"/>
        <w:textAlignment w:val="auto"/>
        <w:rPr>
          <w:rFonts w:hint="eastAsia" w:ascii="仿宋" w:hAnsi="仿宋" w:eastAsia="仿宋" w:cs="仿宋"/>
          <w:color w:val="auto"/>
          <w:kern w:val="0"/>
          <w:szCs w:val="24"/>
          <w:highlight w:val="none"/>
          <w:shd w:val="clear" w:color="auto" w:fill="auto"/>
        </w:rPr>
      </w:pPr>
      <w:r>
        <w:rPr>
          <w:rFonts w:hint="eastAsia" w:ascii="仿宋" w:hAnsi="仿宋" w:eastAsia="仿宋" w:cs="仿宋"/>
          <w:color w:val="auto"/>
          <w:kern w:val="0"/>
          <w:szCs w:val="24"/>
          <w:highlight w:val="none"/>
          <w:shd w:val="clear" w:color="auto" w:fill="auto"/>
        </w:rPr>
        <w:t>20.2信用信息查询记录和证据留存的具体方式：现场查询的</w:t>
      </w:r>
      <w:r>
        <w:rPr>
          <w:rFonts w:hint="eastAsia" w:ascii="仿宋" w:hAnsi="仿宋" w:eastAsia="仿宋" w:cs="仿宋"/>
          <w:color w:val="auto"/>
          <w:kern w:val="0"/>
          <w:szCs w:val="24"/>
          <w:highlight w:val="none"/>
          <w:shd w:val="clear" w:color="auto" w:fill="auto"/>
          <w:lang w:eastAsia="zh-CN"/>
        </w:rPr>
        <w:t>响应人</w:t>
      </w:r>
      <w:r>
        <w:rPr>
          <w:rFonts w:hint="eastAsia" w:ascii="仿宋" w:hAnsi="仿宋" w:eastAsia="仿宋" w:cs="仿宋"/>
          <w:color w:val="auto"/>
          <w:kern w:val="0"/>
          <w:szCs w:val="24"/>
          <w:highlight w:val="none"/>
          <w:shd w:val="clear" w:color="auto" w:fill="auto"/>
        </w:rPr>
        <w:t>的信用记录、查询结果经确认后将与采购文件一起存档。</w:t>
      </w:r>
    </w:p>
    <w:p>
      <w:pPr>
        <w:pStyle w:val="135"/>
        <w:keepNext w:val="0"/>
        <w:keepLines w:val="0"/>
        <w:pageBreakBefore w:val="0"/>
        <w:kinsoku/>
        <w:wordWrap/>
        <w:overflowPunct/>
        <w:topLinePunct w:val="0"/>
        <w:bidi w:val="0"/>
        <w:adjustRightInd w:val="0"/>
        <w:spacing w:before="0" w:beforeAutospacing="0"/>
        <w:ind w:firstLine="480" w:firstLineChars="200"/>
        <w:textAlignment w:val="auto"/>
        <w:rPr>
          <w:rFonts w:hint="eastAsia" w:ascii="仿宋" w:hAnsi="仿宋" w:eastAsia="仿宋" w:cs="仿宋"/>
          <w:color w:val="auto"/>
          <w:kern w:val="0"/>
          <w:szCs w:val="24"/>
          <w:highlight w:val="none"/>
          <w:shd w:val="clear" w:color="auto" w:fill="auto"/>
        </w:rPr>
      </w:pPr>
      <w:r>
        <w:rPr>
          <w:rFonts w:hint="eastAsia" w:ascii="仿宋" w:hAnsi="仿宋" w:eastAsia="仿宋" w:cs="仿宋"/>
          <w:color w:val="auto"/>
          <w:kern w:val="0"/>
          <w:szCs w:val="24"/>
          <w:highlight w:val="none"/>
          <w:shd w:val="clear" w:color="auto" w:fill="auto"/>
        </w:rPr>
        <w:t>20.3信用信息的使用规则：经查询列入失信被执行人名单、重大税收违法案件当事人名单、政府采购严重违法失信行为记录名单的</w:t>
      </w:r>
      <w:r>
        <w:rPr>
          <w:rFonts w:hint="eastAsia" w:ascii="仿宋" w:hAnsi="仿宋" w:eastAsia="仿宋" w:cs="仿宋"/>
          <w:color w:val="auto"/>
          <w:kern w:val="0"/>
          <w:szCs w:val="24"/>
          <w:highlight w:val="none"/>
          <w:shd w:val="clear" w:color="auto" w:fill="auto"/>
          <w:lang w:eastAsia="zh-CN"/>
        </w:rPr>
        <w:t>响应人</w:t>
      </w:r>
      <w:r>
        <w:rPr>
          <w:rFonts w:hint="eastAsia" w:ascii="仿宋" w:hAnsi="仿宋" w:eastAsia="仿宋" w:cs="仿宋"/>
          <w:color w:val="auto"/>
          <w:kern w:val="0"/>
          <w:szCs w:val="24"/>
          <w:highlight w:val="none"/>
          <w:shd w:val="clear" w:color="auto" w:fill="auto"/>
        </w:rPr>
        <w:t>将被拒绝参与政府采购活动。</w:t>
      </w:r>
    </w:p>
    <w:p>
      <w:pPr>
        <w:pStyle w:val="135"/>
        <w:keepNext w:val="0"/>
        <w:keepLines w:val="0"/>
        <w:pageBreakBefore w:val="0"/>
        <w:kinsoku/>
        <w:wordWrap/>
        <w:overflowPunct/>
        <w:topLinePunct w:val="0"/>
        <w:bidi w:val="0"/>
        <w:adjustRightInd w:val="0"/>
        <w:spacing w:before="0" w:beforeAutospacing="0"/>
        <w:ind w:firstLine="480" w:firstLineChars="200"/>
        <w:textAlignment w:val="auto"/>
        <w:rPr>
          <w:rFonts w:hint="eastAsia" w:ascii="仿宋" w:hAnsi="仿宋" w:eastAsia="仿宋" w:cs="仿宋"/>
          <w:color w:val="auto"/>
          <w:highlight w:val="none"/>
          <w:shd w:val="clear" w:color="auto" w:fill="auto"/>
        </w:rPr>
      </w:pPr>
      <w:r>
        <w:rPr>
          <w:rFonts w:hint="eastAsia" w:ascii="仿宋" w:hAnsi="仿宋" w:eastAsia="仿宋" w:cs="仿宋"/>
          <w:color w:val="auto"/>
          <w:kern w:val="0"/>
          <w:szCs w:val="24"/>
          <w:highlight w:val="none"/>
          <w:shd w:val="clear" w:color="auto" w:fill="auto"/>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shd w:val="clear" w:color="auto" w:fill="auto"/>
        </w:rPr>
        <w:t>。</w:t>
      </w:r>
    </w:p>
    <w:p>
      <w:pPr>
        <w:pStyle w:val="135"/>
        <w:spacing w:before="0"/>
        <w:ind w:firstLine="0" w:firstLineChars="0"/>
        <w:rPr>
          <w:rFonts w:hint="eastAsia" w:ascii="仿宋" w:hAnsi="仿宋" w:eastAsia="仿宋" w:cs="仿宋"/>
          <w:color w:val="auto"/>
          <w:kern w:val="0"/>
          <w:szCs w:val="24"/>
          <w:highlight w:val="none"/>
          <w:shd w:val="clear" w:color="auto" w:fill="auto"/>
        </w:rPr>
      </w:pPr>
    </w:p>
    <w:p>
      <w:pPr>
        <w:snapToGrid w:val="0"/>
        <w:spacing w:line="360" w:lineRule="auto"/>
        <w:jc w:val="center"/>
        <w:outlineLvl w:val="0"/>
        <w:rPr>
          <w:rFonts w:hint="eastAsia" w:ascii="仿宋" w:hAnsi="仿宋" w:eastAsia="仿宋" w:cs="仿宋"/>
          <w:b/>
          <w:color w:val="auto"/>
          <w:sz w:val="36"/>
          <w:szCs w:val="36"/>
          <w:highlight w:val="none"/>
          <w:shd w:val="clear" w:color="auto" w:fill="auto"/>
        </w:rPr>
      </w:pPr>
      <w:r>
        <w:rPr>
          <w:rFonts w:hint="eastAsia" w:ascii="仿宋" w:hAnsi="仿宋" w:eastAsia="仿宋" w:cs="仿宋"/>
          <w:b/>
          <w:color w:val="auto"/>
          <w:sz w:val="36"/>
          <w:szCs w:val="36"/>
          <w:highlight w:val="none"/>
          <w:shd w:val="clear" w:color="auto" w:fill="auto"/>
        </w:rPr>
        <w:t>五、评标</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color w:val="auto"/>
          <w:sz w:val="24"/>
          <w:highlight w:val="none"/>
          <w:shd w:val="clear" w:color="auto" w:fill="auto"/>
        </w:rPr>
      </w:pPr>
      <w:bookmarkStart w:id="15" w:name="_Toc91899903"/>
      <w:r>
        <w:rPr>
          <w:rFonts w:hint="eastAsia" w:ascii="仿宋" w:hAnsi="仿宋" w:eastAsia="仿宋" w:cs="仿宋"/>
          <w:b/>
          <w:color w:val="auto"/>
          <w:sz w:val="24"/>
          <w:highlight w:val="none"/>
          <w:shd w:val="clear" w:color="auto" w:fill="auto"/>
        </w:rPr>
        <w:t>21.</w:t>
      </w:r>
      <w:r>
        <w:rPr>
          <w:rFonts w:hint="eastAsia" w:ascii="仿宋" w:hAnsi="仿宋" w:eastAsia="仿宋" w:cs="仿宋"/>
          <w:color w:val="auto"/>
          <w:sz w:val="24"/>
          <w:highlight w:val="none"/>
          <w:shd w:val="clear" w:color="auto" w:fill="auto"/>
        </w:rPr>
        <w:t>评标委员会将根据</w:t>
      </w:r>
      <w:r>
        <w:rPr>
          <w:rFonts w:hint="eastAsia" w:ascii="仿宋" w:hAnsi="仿宋" w:eastAsia="仿宋" w:cs="仿宋"/>
          <w:color w:val="auto"/>
          <w:sz w:val="24"/>
          <w:highlight w:val="none"/>
          <w:shd w:val="clear" w:color="auto" w:fill="auto"/>
          <w:lang w:eastAsia="zh-CN"/>
        </w:rPr>
        <w:t>交易文件</w:t>
      </w:r>
      <w:r>
        <w:rPr>
          <w:rFonts w:hint="eastAsia" w:ascii="仿宋" w:hAnsi="仿宋" w:eastAsia="仿宋" w:cs="仿宋"/>
          <w:color w:val="auto"/>
          <w:sz w:val="24"/>
          <w:highlight w:val="none"/>
          <w:shd w:val="clear" w:color="auto" w:fill="auto"/>
        </w:rPr>
        <w:t>和有关规定，履行评标工作职责，并按照评标方法及评分标准，全面衡量各</w:t>
      </w:r>
      <w:r>
        <w:rPr>
          <w:rFonts w:hint="eastAsia" w:ascii="仿宋" w:hAnsi="仿宋" w:eastAsia="仿宋" w:cs="仿宋"/>
          <w:color w:val="auto"/>
          <w:sz w:val="24"/>
          <w:highlight w:val="none"/>
          <w:shd w:val="clear" w:color="auto" w:fill="auto"/>
          <w:lang w:eastAsia="zh-CN"/>
        </w:rPr>
        <w:t>响应人</w:t>
      </w:r>
      <w:r>
        <w:rPr>
          <w:rFonts w:hint="eastAsia" w:ascii="仿宋" w:hAnsi="仿宋" w:eastAsia="仿宋" w:cs="仿宋"/>
          <w:color w:val="auto"/>
          <w:sz w:val="24"/>
          <w:highlight w:val="none"/>
          <w:shd w:val="clear" w:color="auto" w:fill="auto"/>
        </w:rPr>
        <w:t>对</w:t>
      </w:r>
      <w:r>
        <w:rPr>
          <w:rFonts w:hint="eastAsia" w:ascii="仿宋" w:hAnsi="仿宋" w:eastAsia="仿宋" w:cs="仿宋"/>
          <w:color w:val="auto"/>
          <w:sz w:val="24"/>
          <w:highlight w:val="none"/>
          <w:shd w:val="clear" w:color="auto" w:fill="auto"/>
          <w:lang w:eastAsia="zh-CN"/>
        </w:rPr>
        <w:t>交易文件</w:t>
      </w:r>
      <w:r>
        <w:rPr>
          <w:rFonts w:hint="eastAsia" w:ascii="仿宋" w:hAnsi="仿宋" w:eastAsia="仿宋" w:cs="仿宋"/>
          <w:color w:val="auto"/>
          <w:sz w:val="24"/>
          <w:highlight w:val="none"/>
          <w:shd w:val="clear" w:color="auto" w:fill="auto"/>
        </w:rPr>
        <w:t>的响应情况。对实质上响应</w:t>
      </w:r>
      <w:r>
        <w:rPr>
          <w:rFonts w:hint="eastAsia" w:ascii="仿宋" w:hAnsi="仿宋" w:eastAsia="仿宋" w:cs="仿宋"/>
          <w:color w:val="auto"/>
          <w:sz w:val="24"/>
          <w:highlight w:val="none"/>
          <w:shd w:val="clear" w:color="auto" w:fill="auto"/>
          <w:lang w:eastAsia="zh-CN"/>
        </w:rPr>
        <w:t>交易文件</w:t>
      </w:r>
      <w:r>
        <w:rPr>
          <w:rFonts w:hint="eastAsia" w:ascii="仿宋" w:hAnsi="仿宋" w:eastAsia="仿宋" w:cs="仿宋"/>
          <w:color w:val="auto"/>
          <w:sz w:val="24"/>
          <w:highlight w:val="none"/>
          <w:shd w:val="clear" w:color="auto" w:fill="auto"/>
        </w:rPr>
        <w:t>的</w:t>
      </w:r>
      <w:r>
        <w:rPr>
          <w:rFonts w:hint="eastAsia" w:ascii="仿宋" w:hAnsi="仿宋" w:eastAsia="仿宋" w:cs="仿宋"/>
          <w:color w:val="auto"/>
          <w:sz w:val="24"/>
          <w:highlight w:val="none"/>
          <w:shd w:val="clear" w:color="auto" w:fill="auto"/>
          <w:lang w:eastAsia="zh-CN"/>
        </w:rPr>
        <w:t>响应人</w:t>
      </w:r>
      <w:r>
        <w:rPr>
          <w:rFonts w:hint="eastAsia" w:ascii="仿宋" w:hAnsi="仿宋" w:eastAsia="仿宋" w:cs="仿宋"/>
          <w:color w:val="auto"/>
          <w:sz w:val="24"/>
          <w:highlight w:val="none"/>
          <w:shd w:val="clear" w:color="auto" w:fill="auto"/>
        </w:rPr>
        <w:t>，按照评审因素的量化指标排出推荐中标的</w:t>
      </w:r>
      <w:r>
        <w:rPr>
          <w:rFonts w:hint="eastAsia" w:ascii="仿宋" w:hAnsi="仿宋" w:eastAsia="仿宋" w:cs="仿宋"/>
          <w:color w:val="auto"/>
          <w:sz w:val="24"/>
          <w:highlight w:val="none"/>
          <w:shd w:val="clear" w:color="auto" w:fill="auto"/>
          <w:lang w:eastAsia="zh-CN"/>
        </w:rPr>
        <w:t>响应人</w:t>
      </w:r>
      <w:r>
        <w:rPr>
          <w:rFonts w:hint="eastAsia" w:ascii="仿宋" w:hAnsi="仿宋" w:eastAsia="仿宋" w:cs="仿宋"/>
          <w:color w:val="auto"/>
          <w:sz w:val="24"/>
          <w:highlight w:val="none"/>
          <w:shd w:val="clear" w:color="auto" w:fill="auto"/>
        </w:rPr>
        <w:t>的先后顺序，并按顺序提出授标建议。</w:t>
      </w:r>
      <w:r>
        <w:rPr>
          <w:rFonts w:hint="eastAsia" w:ascii="仿宋" w:hAnsi="仿宋" w:eastAsia="仿宋" w:cs="仿宋"/>
          <w:b/>
          <w:color w:val="auto"/>
          <w:sz w:val="24"/>
          <w:highlight w:val="none"/>
          <w:shd w:val="clear" w:color="auto" w:fill="auto"/>
        </w:rPr>
        <w:t>详见</w:t>
      </w:r>
      <w:r>
        <w:rPr>
          <w:rFonts w:hint="eastAsia" w:ascii="仿宋" w:hAnsi="仿宋" w:eastAsia="仿宋" w:cs="仿宋"/>
          <w:b/>
          <w:color w:val="auto"/>
          <w:sz w:val="24"/>
          <w:highlight w:val="none"/>
          <w:shd w:val="clear" w:color="auto" w:fill="auto"/>
          <w:lang w:eastAsia="zh-CN"/>
        </w:rPr>
        <w:t>交易文件</w:t>
      </w:r>
      <w:r>
        <w:rPr>
          <w:rFonts w:hint="eastAsia" w:ascii="仿宋" w:hAnsi="仿宋" w:eastAsia="仿宋" w:cs="仿宋"/>
          <w:b/>
          <w:color w:val="auto"/>
          <w:sz w:val="24"/>
          <w:highlight w:val="none"/>
          <w:shd w:val="clear" w:color="auto" w:fill="auto"/>
        </w:rPr>
        <w:t>第四部分</w:t>
      </w:r>
      <w:r>
        <w:rPr>
          <w:rFonts w:hint="eastAsia" w:ascii="仿宋" w:hAnsi="仿宋" w:eastAsia="仿宋" w:cs="仿宋"/>
          <w:b/>
          <w:color w:val="auto"/>
          <w:sz w:val="24"/>
          <w:highlight w:val="none"/>
          <w:shd w:val="clear" w:color="auto" w:fill="auto"/>
          <w:lang w:eastAsia="zh-CN"/>
        </w:rPr>
        <w:t>评审办法</w:t>
      </w:r>
      <w:r>
        <w:rPr>
          <w:rFonts w:hint="eastAsia" w:ascii="仿宋" w:hAnsi="仿宋" w:eastAsia="仿宋" w:cs="仿宋"/>
          <w:b/>
          <w:color w:val="auto"/>
          <w:sz w:val="24"/>
          <w:highlight w:val="none"/>
          <w:shd w:val="clear" w:color="auto" w:fill="auto"/>
        </w:rPr>
        <w:t>。</w:t>
      </w:r>
    </w:p>
    <w:p>
      <w:pPr>
        <w:spacing w:line="360" w:lineRule="auto"/>
        <w:rPr>
          <w:rFonts w:hint="eastAsia" w:ascii="仿宋" w:hAnsi="仿宋" w:eastAsia="仿宋" w:cs="仿宋"/>
          <w:b/>
          <w:color w:val="auto"/>
          <w:sz w:val="24"/>
          <w:highlight w:val="none"/>
          <w:shd w:val="clear" w:color="auto" w:fill="auto"/>
        </w:rPr>
      </w:pPr>
    </w:p>
    <w:p>
      <w:pPr>
        <w:snapToGrid w:val="0"/>
        <w:spacing w:line="360" w:lineRule="auto"/>
        <w:jc w:val="center"/>
        <w:outlineLvl w:val="0"/>
        <w:rPr>
          <w:rFonts w:hint="eastAsia" w:ascii="仿宋" w:hAnsi="仿宋" w:eastAsia="仿宋" w:cs="仿宋"/>
          <w:b/>
          <w:color w:val="auto"/>
          <w:sz w:val="36"/>
          <w:szCs w:val="36"/>
          <w:highlight w:val="none"/>
          <w:shd w:val="clear" w:color="auto" w:fill="auto"/>
        </w:rPr>
      </w:pPr>
      <w:r>
        <w:rPr>
          <w:rFonts w:hint="eastAsia" w:ascii="仿宋" w:hAnsi="仿宋" w:eastAsia="仿宋" w:cs="仿宋"/>
          <w:b/>
          <w:color w:val="auto"/>
          <w:sz w:val="36"/>
          <w:szCs w:val="36"/>
          <w:highlight w:val="none"/>
          <w:shd w:val="clear" w:color="auto" w:fill="auto"/>
        </w:rPr>
        <w:t>六、定 标</w:t>
      </w:r>
    </w:p>
    <w:p>
      <w:pPr>
        <w:pStyle w:val="27"/>
        <w:keepNext w:val="0"/>
        <w:keepLines w:val="0"/>
        <w:pageBreakBefore w:val="0"/>
        <w:kinsoku/>
        <w:wordWrap/>
        <w:overflowPunct/>
        <w:topLinePunct w:val="0"/>
        <w:autoSpaceDE/>
        <w:autoSpaceDN/>
        <w:bidi w:val="0"/>
        <w:adjustRightInd w:val="0"/>
        <w:spacing w:line="360" w:lineRule="auto"/>
        <w:ind w:left="0" w:firstLine="482" w:firstLineChars="200"/>
        <w:textAlignment w:val="auto"/>
        <w:rPr>
          <w:rFonts w:hint="eastAsia" w:ascii="仿宋" w:hAnsi="仿宋" w:eastAsia="仿宋" w:cs="仿宋"/>
          <w:b/>
          <w:color w:val="auto"/>
          <w:highlight w:val="none"/>
          <w:shd w:val="clear" w:color="auto" w:fill="auto"/>
        </w:rPr>
      </w:pPr>
      <w:r>
        <w:rPr>
          <w:rFonts w:hint="eastAsia" w:ascii="仿宋" w:hAnsi="仿宋" w:eastAsia="仿宋" w:cs="仿宋"/>
          <w:b/>
          <w:color w:val="auto"/>
          <w:highlight w:val="none"/>
          <w:shd w:val="clear" w:color="auto" w:fill="auto"/>
        </w:rPr>
        <w:t>22.确定中标供应商</w:t>
      </w:r>
    </w:p>
    <w:p>
      <w:pPr>
        <w:pStyle w:val="135"/>
        <w:keepNext w:val="0"/>
        <w:keepLines w:val="0"/>
        <w:pageBreakBefore w:val="0"/>
        <w:kinsoku/>
        <w:wordWrap/>
        <w:overflowPunct/>
        <w:topLinePunct w:val="0"/>
        <w:autoSpaceDE/>
        <w:autoSpaceDN/>
        <w:bidi w:val="0"/>
        <w:adjustRightInd w:val="0"/>
        <w:snapToGrid w:val="0"/>
        <w:spacing w:before="0"/>
        <w:ind w:left="0" w:firstLine="480" w:firstLineChars="200"/>
        <w:textAlignment w:val="auto"/>
        <w:rPr>
          <w:rFonts w:hint="eastAsia" w:ascii="仿宋" w:hAnsi="仿宋" w:eastAsia="仿宋" w:cs="仿宋"/>
          <w:b/>
          <w:color w:val="auto"/>
          <w:szCs w:val="24"/>
          <w:highlight w:val="none"/>
          <w:shd w:val="clear" w:color="auto" w:fill="auto"/>
        </w:rPr>
      </w:pPr>
      <w:r>
        <w:rPr>
          <w:rFonts w:hint="eastAsia" w:ascii="仿宋" w:hAnsi="仿宋" w:eastAsia="仿宋" w:cs="仿宋"/>
          <w:color w:val="auto"/>
          <w:szCs w:val="24"/>
          <w:highlight w:val="none"/>
          <w:shd w:val="clear" w:color="auto" w:fill="auto"/>
          <w:lang w:eastAsia="zh-CN"/>
        </w:rPr>
        <w:t>业主</w:t>
      </w:r>
      <w:r>
        <w:rPr>
          <w:rFonts w:hint="eastAsia" w:ascii="仿宋" w:hAnsi="仿宋" w:eastAsia="仿宋" w:cs="仿宋"/>
          <w:color w:val="auto"/>
          <w:szCs w:val="24"/>
          <w:highlight w:val="none"/>
          <w:shd w:val="clear" w:color="auto" w:fill="auto"/>
        </w:rPr>
        <w:t>将自收到评审报告之日起5个工作日内通过电子交易平台在评审报告推荐的中标候选人中按顺序确定中标供应商。</w:t>
      </w:r>
    </w:p>
    <w:p>
      <w:pPr>
        <w:pStyle w:val="135"/>
        <w:keepNext w:val="0"/>
        <w:keepLines w:val="0"/>
        <w:pageBreakBefore w:val="0"/>
        <w:kinsoku/>
        <w:wordWrap/>
        <w:overflowPunct/>
        <w:topLinePunct w:val="0"/>
        <w:autoSpaceDE/>
        <w:autoSpaceDN/>
        <w:bidi w:val="0"/>
        <w:adjustRightInd w:val="0"/>
        <w:snapToGrid w:val="0"/>
        <w:spacing w:before="0"/>
        <w:ind w:left="0" w:firstLine="482" w:firstLineChars="200"/>
        <w:textAlignment w:val="auto"/>
        <w:rPr>
          <w:rFonts w:hint="eastAsia" w:ascii="仿宋" w:hAnsi="仿宋" w:eastAsia="仿宋" w:cs="仿宋"/>
          <w:b/>
          <w:color w:val="auto"/>
          <w:szCs w:val="24"/>
          <w:highlight w:val="none"/>
          <w:shd w:val="clear" w:color="auto" w:fill="auto"/>
        </w:rPr>
      </w:pPr>
      <w:r>
        <w:rPr>
          <w:rFonts w:hint="eastAsia" w:ascii="仿宋" w:hAnsi="仿宋" w:eastAsia="仿宋" w:cs="仿宋"/>
          <w:b/>
          <w:color w:val="auto"/>
          <w:szCs w:val="24"/>
          <w:highlight w:val="none"/>
          <w:shd w:val="clear" w:color="auto" w:fill="auto"/>
        </w:rPr>
        <w:t>23.中标通知与中标结果公告</w:t>
      </w:r>
    </w:p>
    <w:p>
      <w:pPr>
        <w:keepNext w:val="0"/>
        <w:keepLines w:val="0"/>
        <w:pageBreakBefore w:val="0"/>
        <w:widowControl/>
        <w:shd w:val="clear" w:color="auto" w:fill="FFFFFF"/>
        <w:kinsoku/>
        <w:wordWrap/>
        <w:overflowPunct/>
        <w:topLinePunct w:val="0"/>
        <w:autoSpaceDE/>
        <w:autoSpaceDN/>
        <w:bidi w:val="0"/>
        <w:adjustRightInd w:val="0"/>
        <w:spacing w:line="360" w:lineRule="auto"/>
        <w:ind w:left="0" w:firstLine="480" w:firstLineChars="200"/>
        <w:jc w:val="left"/>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23.1自</w:t>
      </w:r>
      <w:r>
        <w:rPr>
          <w:rFonts w:hint="eastAsia" w:ascii="仿宋" w:hAnsi="仿宋" w:eastAsia="仿宋" w:cs="仿宋"/>
          <w:color w:val="auto"/>
          <w:sz w:val="24"/>
          <w:highlight w:val="none"/>
          <w:shd w:val="clear" w:color="auto" w:fill="auto"/>
          <w:lang w:eastAsia="zh-CN"/>
        </w:rPr>
        <w:t>成交人</w:t>
      </w:r>
      <w:r>
        <w:rPr>
          <w:rFonts w:hint="eastAsia" w:ascii="仿宋" w:hAnsi="仿宋" w:eastAsia="仿宋" w:cs="仿宋"/>
          <w:color w:val="auto"/>
          <w:sz w:val="24"/>
          <w:highlight w:val="none"/>
          <w:shd w:val="clear" w:color="auto" w:fill="auto"/>
        </w:rPr>
        <w:t>确定之日起2个工作日内，</w:t>
      </w:r>
      <w:r>
        <w:rPr>
          <w:rFonts w:hint="eastAsia" w:ascii="仿宋" w:hAnsi="仿宋" w:eastAsia="仿宋" w:cs="仿宋"/>
          <w:color w:val="auto"/>
          <w:sz w:val="24"/>
          <w:highlight w:val="none"/>
          <w:shd w:val="clear" w:color="auto" w:fill="auto"/>
          <w:lang w:eastAsia="zh-CN"/>
        </w:rPr>
        <w:t>代理机构</w:t>
      </w:r>
      <w:r>
        <w:rPr>
          <w:rFonts w:hint="eastAsia" w:ascii="仿宋" w:hAnsi="仿宋" w:eastAsia="仿宋" w:cs="仿宋"/>
          <w:color w:val="auto"/>
          <w:sz w:val="24"/>
          <w:highlight w:val="none"/>
          <w:shd w:val="clear" w:color="auto" w:fill="auto"/>
        </w:rPr>
        <w:t>通过电子交易平台向</w:t>
      </w:r>
      <w:r>
        <w:rPr>
          <w:rFonts w:hint="eastAsia" w:ascii="仿宋" w:hAnsi="仿宋" w:eastAsia="仿宋" w:cs="仿宋"/>
          <w:color w:val="auto"/>
          <w:sz w:val="24"/>
          <w:highlight w:val="none"/>
          <w:shd w:val="clear" w:color="auto" w:fill="auto"/>
          <w:lang w:eastAsia="zh-CN"/>
        </w:rPr>
        <w:t>成交人</w:t>
      </w:r>
      <w:r>
        <w:rPr>
          <w:rFonts w:hint="eastAsia" w:ascii="仿宋" w:hAnsi="仿宋" w:eastAsia="仿宋" w:cs="仿宋"/>
          <w:color w:val="auto"/>
          <w:sz w:val="24"/>
          <w:highlight w:val="none"/>
          <w:shd w:val="clear" w:color="auto" w:fill="auto"/>
        </w:rPr>
        <w:t>发出</w:t>
      </w:r>
      <w:r>
        <w:rPr>
          <w:rFonts w:hint="eastAsia" w:ascii="仿宋" w:hAnsi="仿宋" w:eastAsia="仿宋" w:cs="仿宋"/>
          <w:color w:val="auto"/>
          <w:sz w:val="24"/>
          <w:highlight w:val="none"/>
          <w:shd w:val="clear" w:color="auto" w:fill="auto"/>
          <w:lang w:eastAsia="zh-CN"/>
        </w:rPr>
        <w:t>成交通知书</w:t>
      </w:r>
      <w:r>
        <w:rPr>
          <w:rFonts w:hint="eastAsia" w:ascii="仿宋" w:hAnsi="仿宋" w:eastAsia="仿宋" w:cs="仿宋"/>
          <w:color w:val="auto"/>
          <w:sz w:val="24"/>
          <w:highlight w:val="none"/>
          <w:shd w:val="clear" w:color="auto" w:fill="auto"/>
        </w:rPr>
        <w:t>，同时编制发布采购结果公告。</w:t>
      </w:r>
      <w:r>
        <w:rPr>
          <w:rFonts w:hint="eastAsia" w:ascii="仿宋" w:hAnsi="仿宋" w:eastAsia="仿宋" w:cs="仿宋"/>
          <w:color w:val="auto"/>
          <w:sz w:val="24"/>
          <w:highlight w:val="none"/>
          <w:shd w:val="clear" w:color="auto" w:fill="auto"/>
          <w:lang w:eastAsia="zh-CN"/>
        </w:rPr>
        <w:t>代理机构</w:t>
      </w:r>
      <w:r>
        <w:rPr>
          <w:rFonts w:hint="eastAsia" w:ascii="仿宋" w:hAnsi="仿宋" w:eastAsia="仿宋" w:cs="仿宋"/>
          <w:color w:val="auto"/>
          <w:sz w:val="24"/>
          <w:highlight w:val="none"/>
          <w:shd w:val="clear" w:color="auto" w:fill="auto"/>
        </w:rPr>
        <w:t>也可以以纸质形式进行中标通知。</w:t>
      </w:r>
    </w:p>
    <w:p>
      <w:pPr>
        <w:keepNext w:val="0"/>
        <w:keepLines w:val="0"/>
        <w:pageBreakBefore w:val="0"/>
        <w:widowControl/>
        <w:shd w:val="clear" w:color="auto" w:fill="FFFFFF"/>
        <w:kinsoku/>
        <w:wordWrap/>
        <w:overflowPunct/>
        <w:topLinePunct w:val="0"/>
        <w:autoSpaceDE/>
        <w:autoSpaceDN/>
        <w:bidi w:val="0"/>
        <w:adjustRightInd w:val="0"/>
        <w:spacing w:line="360" w:lineRule="auto"/>
        <w:ind w:left="0" w:firstLine="480" w:firstLineChars="200"/>
        <w:jc w:val="left"/>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23.2中标结果公告内容包括</w:t>
      </w:r>
      <w:r>
        <w:rPr>
          <w:rFonts w:hint="eastAsia" w:ascii="仿宋" w:hAnsi="仿宋" w:eastAsia="仿宋" w:cs="仿宋"/>
          <w:color w:val="auto"/>
          <w:sz w:val="24"/>
          <w:highlight w:val="none"/>
          <w:shd w:val="clear" w:color="auto" w:fill="auto"/>
          <w:lang w:eastAsia="zh-CN"/>
        </w:rPr>
        <w:t>业主</w:t>
      </w:r>
      <w:r>
        <w:rPr>
          <w:rFonts w:hint="eastAsia" w:ascii="仿宋" w:hAnsi="仿宋" w:eastAsia="仿宋" w:cs="仿宋"/>
          <w:color w:val="auto"/>
          <w:sz w:val="24"/>
          <w:highlight w:val="none"/>
          <w:shd w:val="clear" w:color="auto" w:fill="auto"/>
        </w:rPr>
        <w:t>及其委托的</w:t>
      </w:r>
      <w:r>
        <w:rPr>
          <w:rFonts w:hint="eastAsia" w:ascii="仿宋" w:hAnsi="仿宋" w:eastAsia="仿宋" w:cs="仿宋"/>
          <w:color w:val="auto"/>
          <w:sz w:val="24"/>
          <w:highlight w:val="none"/>
          <w:shd w:val="clear" w:color="auto" w:fill="auto"/>
          <w:lang w:eastAsia="zh-CN"/>
        </w:rPr>
        <w:t>代理机构</w:t>
      </w:r>
      <w:r>
        <w:rPr>
          <w:rFonts w:hint="eastAsia" w:ascii="仿宋" w:hAnsi="仿宋" w:eastAsia="仿宋" w:cs="仿宋"/>
          <w:color w:val="auto"/>
          <w:sz w:val="24"/>
          <w:highlight w:val="none"/>
          <w:shd w:val="clear" w:color="auto" w:fill="auto"/>
        </w:rPr>
        <w:t>的名称、地址、联系方式，项目名称和项目编号，</w:t>
      </w:r>
      <w:r>
        <w:rPr>
          <w:rFonts w:hint="eastAsia" w:ascii="仿宋" w:hAnsi="仿宋" w:eastAsia="仿宋" w:cs="仿宋"/>
          <w:color w:val="auto"/>
          <w:sz w:val="24"/>
          <w:highlight w:val="none"/>
          <w:shd w:val="clear" w:color="auto" w:fill="auto"/>
          <w:lang w:eastAsia="zh-CN"/>
        </w:rPr>
        <w:t>成交人</w:t>
      </w:r>
      <w:r>
        <w:rPr>
          <w:rFonts w:hint="eastAsia" w:ascii="仿宋" w:hAnsi="仿宋" w:eastAsia="仿宋" w:cs="仿宋"/>
          <w:color w:val="auto"/>
          <w:sz w:val="24"/>
          <w:highlight w:val="none"/>
          <w:shd w:val="clear" w:color="auto" w:fill="auto"/>
        </w:rPr>
        <w:t>名称、地址和中标金额，主要中标标的的名称、规格型号、数量、单价、服务要求，开标记录、未中标情况说明、中标公告期限以及评审专家名单、评分汇总及明细。</w:t>
      </w:r>
    </w:p>
    <w:p>
      <w:pPr>
        <w:keepNext w:val="0"/>
        <w:keepLines w:val="0"/>
        <w:pageBreakBefore w:val="0"/>
        <w:widowControl/>
        <w:shd w:val="clear" w:color="auto" w:fill="FFFFFF"/>
        <w:kinsoku/>
        <w:wordWrap/>
        <w:overflowPunct/>
        <w:topLinePunct w:val="0"/>
        <w:autoSpaceDE/>
        <w:autoSpaceDN/>
        <w:bidi w:val="0"/>
        <w:adjustRightInd w:val="0"/>
        <w:spacing w:line="360" w:lineRule="auto"/>
        <w:ind w:left="0" w:firstLine="480" w:firstLineChars="200"/>
        <w:jc w:val="left"/>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23.3公告期限为1个工作日。</w:t>
      </w:r>
    </w:p>
    <w:p>
      <w:pPr>
        <w:snapToGrid w:val="0"/>
        <w:spacing w:line="360" w:lineRule="auto"/>
        <w:ind w:left="120" w:leftChars="57" w:firstLine="482" w:firstLineChars="150"/>
        <w:jc w:val="center"/>
        <w:rPr>
          <w:rFonts w:hint="eastAsia" w:ascii="仿宋" w:hAnsi="仿宋" w:eastAsia="仿宋" w:cs="仿宋"/>
          <w:b/>
          <w:color w:val="auto"/>
          <w:sz w:val="32"/>
          <w:highlight w:val="none"/>
          <w:shd w:val="clear" w:color="auto" w:fill="auto"/>
        </w:rPr>
      </w:pPr>
    </w:p>
    <w:p>
      <w:pPr>
        <w:snapToGrid w:val="0"/>
        <w:spacing w:line="360" w:lineRule="auto"/>
        <w:jc w:val="center"/>
        <w:rPr>
          <w:rFonts w:hint="eastAsia" w:ascii="仿宋" w:hAnsi="仿宋" w:eastAsia="仿宋" w:cs="仿宋"/>
          <w:b/>
          <w:color w:val="auto"/>
          <w:sz w:val="32"/>
          <w:highlight w:val="none"/>
          <w:shd w:val="clear" w:color="auto" w:fill="auto"/>
        </w:rPr>
      </w:pPr>
      <w:r>
        <w:rPr>
          <w:rFonts w:hint="eastAsia" w:ascii="仿宋" w:hAnsi="仿宋" w:eastAsia="仿宋" w:cs="仿宋"/>
          <w:b/>
          <w:color w:val="auto"/>
          <w:sz w:val="32"/>
          <w:highlight w:val="none"/>
          <w:shd w:val="clear" w:color="auto" w:fill="auto"/>
        </w:rPr>
        <w:t>七、合同授予</w:t>
      </w:r>
    </w:p>
    <w:p>
      <w:pPr>
        <w:pStyle w:val="27"/>
        <w:pageBreakBefore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highlight w:val="none"/>
          <w:shd w:val="clear" w:color="auto" w:fill="auto"/>
        </w:rPr>
      </w:pPr>
      <w:r>
        <w:rPr>
          <w:rFonts w:hint="eastAsia" w:ascii="仿宋" w:hAnsi="仿宋" w:eastAsia="仿宋" w:cs="仿宋"/>
          <w:b/>
          <w:color w:val="auto"/>
          <w:highlight w:val="none"/>
          <w:shd w:val="clear" w:color="auto" w:fill="auto"/>
        </w:rPr>
        <w:t>24.</w:t>
      </w:r>
      <w:r>
        <w:rPr>
          <w:rFonts w:hint="eastAsia" w:ascii="仿宋" w:hAnsi="仿宋" w:eastAsia="仿宋" w:cs="仿宋"/>
          <w:color w:val="auto"/>
          <w:highlight w:val="none"/>
          <w:shd w:val="clear" w:color="auto" w:fill="auto"/>
        </w:rPr>
        <w:t>合同主要条款详见第五部分拟签订的合同文本。</w:t>
      </w:r>
    </w:p>
    <w:p>
      <w:pPr>
        <w:pStyle w:val="27"/>
        <w:pageBreakBefore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highlight w:val="none"/>
          <w:shd w:val="clear" w:color="auto" w:fill="auto"/>
        </w:rPr>
      </w:pPr>
      <w:r>
        <w:rPr>
          <w:rFonts w:hint="eastAsia" w:ascii="仿宋" w:hAnsi="仿宋" w:eastAsia="仿宋" w:cs="仿宋"/>
          <w:b/>
          <w:color w:val="auto"/>
          <w:highlight w:val="none"/>
          <w:shd w:val="clear" w:color="auto" w:fill="auto"/>
        </w:rPr>
        <w:t>25.合同的签订</w:t>
      </w:r>
    </w:p>
    <w:p>
      <w:pPr>
        <w:pageBreakBefore w:val="0"/>
        <w:widowControl/>
        <w:shd w:val="clear" w:color="auto" w:fill="FFFFFF"/>
        <w:kinsoku/>
        <w:wordWrap/>
        <w:overflowPunct/>
        <w:topLinePunct w:val="0"/>
        <w:autoSpaceDE/>
        <w:autoSpaceDN/>
        <w:bidi w:val="0"/>
        <w:spacing w:line="360" w:lineRule="auto"/>
        <w:ind w:left="0" w:firstLine="480" w:firstLineChars="200"/>
        <w:jc w:val="left"/>
        <w:textAlignment w:val="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sz w:val="24"/>
          <w:highlight w:val="none"/>
          <w:shd w:val="clear" w:color="auto" w:fill="auto"/>
        </w:rPr>
        <w:t>25.1</w:t>
      </w: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eastAsia="zh-CN"/>
        </w:rPr>
        <w:t>业主</w:t>
      </w:r>
      <w:r>
        <w:rPr>
          <w:rFonts w:hint="eastAsia" w:ascii="仿宋" w:hAnsi="仿宋" w:eastAsia="仿宋" w:cs="仿宋"/>
          <w:color w:val="auto"/>
          <w:kern w:val="0"/>
          <w:sz w:val="24"/>
          <w:highlight w:val="none"/>
          <w:shd w:val="clear" w:color="auto" w:fill="auto"/>
        </w:rPr>
        <w:t>与</w:t>
      </w:r>
      <w:r>
        <w:rPr>
          <w:rFonts w:hint="eastAsia" w:ascii="仿宋" w:hAnsi="仿宋" w:eastAsia="仿宋" w:cs="仿宋"/>
          <w:color w:val="auto"/>
          <w:kern w:val="0"/>
          <w:sz w:val="24"/>
          <w:highlight w:val="none"/>
          <w:shd w:val="clear" w:color="auto" w:fill="auto"/>
          <w:lang w:eastAsia="zh-CN"/>
        </w:rPr>
        <w:t>成交人</w:t>
      </w:r>
      <w:r>
        <w:rPr>
          <w:rFonts w:hint="eastAsia" w:ascii="仿宋" w:hAnsi="仿宋" w:eastAsia="仿宋" w:cs="仿宋"/>
          <w:color w:val="auto"/>
          <w:kern w:val="0"/>
          <w:sz w:val="24"/>
          <w:highlight w:val="none"/>
          <w:shd w:val="clear" w:color="auto" w:fill="auto"/>
        </w:rPr>
        <w:t>应当通过电子交易平台在</w:t>
      </w:r>
      <w:r>
        <w:rPr>
          <w:rFonts w:hint="eastAsia" w:ascii="仿宋" w:hAnsi="仿宋" w:eastAsia="仿宋" w:cs="仿宋"/>
          <w:color w:val="auto"/>
          <w:kern w:val="0"/>
          <w:sz w:val="24"/>
          <w:highlight w:val="none"/>
          <w:shd w:val="clear" w:color="auto" w:fill="auto"/>
          <w:lang w:eastAsia="zh-CN"/>
        </w:rPr>
        <w:t>成交通知书</w:t>
      </w:r>
      <w:r>
        <w:rPr>
          <w:rFonts w:hint="eastAsia" w:ascii="仿宋" w:hAnsi="仿宋" w:eastAsia="仿宋" w:cs="仿宋"/>
          <w:color w:val="auto"/>
          <w:kern w:val="0"/>
          <w:sz w:val="24"/>
          <w:highlight w:val="none"/>
          <w:shd w:val="clear" w:color="auto" w:fill="auto"/>
        </w:rPr>
        <w:t>发出之日起三十日内，按照</w:t>
      </w:r>
      <w:r>
        <w:rPr>
          <w:rFonts w:hint="eastAsia" w:ascii="仿宋" w:hAnsi="仿宋" w:eastAsia="仿宋" w:cs="仿宋"/>
          <w:color w:val="auto"/>
          <w:kern w:val="0"/>
          <w:sz w:val="24"/>
          <w:highlight w:val="none"/>
          <w:shd w:val="clear" w:color="auto" w:fill="auto"/>
          <w:lang w:eastAsia="zh-CN"/>
        </w:rPr>
        <w:t>交易文件</w:t>
      </w:r>
      <w:r>
        <w:rPr>
          <w:rFonts w:hint="eastAsia" w:ascii="仿宋" w:hAnsi="仿宋" w:eastAsia="仿宋" w:cs="仿宋"/>
          <w:color w:val="auto"/>
          <w:kern w:val="0"/>
          <w:sz w:val="24"/>
          <w:highlight w:val="none"/>
          <w:shd w:val="clear" w:color="auto" w:fill="auto"/>
        </w:rPr>
        <w:t>确定的事项签订政府采购合同，并在合同签订之日起2个工作日内依法发布合同公告。</w:t>
      </w:r>
    </w:p>
    <w:p>
      <w:pPr>
        <w:pStyle w:val="135"/>
        <w:pageBreakBefore w:val="0"/>
        <w:kinsoku/>
        <w:wordWrap/>
        <w:overflowPunct/>
        <w:topLinePunct w:val="0"/>
        <w:autoSpaceDE/>
        <w:autoSpaceDN/>
        <w:bidi w:val="0"/>
        <w:snapToGrid w:val="0"/>
        <w:spacing w:before="0"/>
        <w:ind w:left="0" w:leftChars="0" w:firstLine="480" w:firstLineChars="200"/>
        <w:textAlignment w:val="auto"/>
        <w:rPr>
          <w:rFonts w:hint="eastAsia" w:ascii="仿宋" w:hAnsi="仿宋" w:eastAsia="仿宋" w:cs="仿宋"/>
          <w:color w:val="auto"/>
          <w:kern w:val="0"/>
          <w:highlight w:val="none"/>
          <w:shd w:val="clear" w:color="auto" w:fill="auto"/>
        </w:rPr>
      </w:pPr>
      <w:r>
        <w:rPr>
          <w:rFonts w:hint="eastAsia" w:ascii="仿宋" w:hAnsi="仿宋" w:eastAsia="仿宋" w:cs="仿宋"/>
          <w:color w:val="auto"/>
          <w:kern w:val="0"/>
          <w:highlight w:val="none"/>
          <w:shd w:val="clear" w:color="auto" w:fill="auto"/>
          <w:lang w:val="zh-CN"/>
        </w:rPr>
        <w:t>25.2成交人按规定的日期、时间、地点，由法定代表人或其授权代表与业主代表签订合同。如成交人为联合体的，由联合体成员各方法定代表人或其授权代表与业主代表签订合同。</w:t>
      </w:r>
    </w:p>
    <w:p>
      <w:pPr>
        <w:pStyle w:val="135"/>
        <w:pageBreakBefore w:val="0"/>
        <w:kinsoku/>
        <w:wordWrap/>
        <w:overflowPunct/>
        <w:topLinePunct w:val="0"/>
        <w:autoSpaceDE/>
        <w:autoSpaceDN/>
        <w:bidi w:val="0"/>
        <w:snapToGrid w:val="0"/>
        <w:spacing w:before="0"/>
        <w:ind w:left="0" w:firstLine="480" w:firstLineChars="200"/>
        <w:textAlignment w:val="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25.3如签订合同并生效后，供应商无故拒绝或延期，除按照合同条款处理外，列入不良行为记录一次，并给予通报。</w:t>
      </w:r>
    </w:p>
    <w:p>
      <w:pPr>
        <w:pStyle w:val="135"/>
        <w:pageBreakBefore w:val="0"/>
        <w:kinsoku/>
        <w:wordWrap/>
        <w:overflowPunct/>
        <w:topLinePunct w:val="0"/>
        <w:autoSpaceDE/>
        <w:autoSpaceDN/>
        <w:bidi w:val="0"/>
        <w:snapToGrid w:val="0"/>
        <w:spacing w:before="0"/>
        <w:ind w:left="0" w:firstLine="480" w:firstLineChars="200"/>
        <w:textAlignment w:val="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25.4中标供应商拒绝与</w:t>
      </w:r>
      <w:r>
        <w:rPr>
          <w:rFonts w:hint="eastAsia" w:ascii="仿宋" w:hAnsi="仿宋" w:eastAsia="仿宋" w:cs="仿宋"/>
          <w:color w:val="auto"/>
          <w:highlight w:val="none"/>
          <w:shd w:val="clear" w:color="auto" w:fill="auto"/>
          <w:lang w:eastAsia="zh-CN"/>
        </w:rPr>
        <w:t>业主</w:t>
      </w:r>
      <w:r>
        <w:rPr>
          <w:rFonts w:hint="eastAsia" w:ascii="仿宋" w:hAnsi="仿宋" w:eastAsia="仿宋" w:cs="仿宋"/>
          <w:color w:val="auto"/>
          <w:highlight w:val="none"/>
          <w:shd w:val="clear" w:color="auto" w:fill="auto"/>
        </w:rPr>
        <w:t>签订合同的，</w:t>
      </w:r>
      <w:r>
        <w:rPr>
          <w:rFonts w:hint="eastAsia" w:ascii="仿宋" w:hAnsi="仿宋" w:eastAsia="仿宋" w:cs="仿宋"/>
          <w:color w:val="auto"/>
          <w:highlight w:val="none"/>
          <w:shd w:val="clear" w:color="auto" w:fill="auto"/>
          <w:lang w:eastAsia="zh-CN"/>
        </w:rPr>
        <w:t>业主</w:t>
      </w:r>
      <w:r>
        <w:rPr>
          <w:rFonts w:hint="eastAsia" w:ascii="仿宋" w:hAnsi="仿宋" w:eastAsia="仿宋" w:cs="仿宋"/>
          <w:color w:val="auto"/>
          <w:highlight w:val="none"/>
          <w:shd w:val="clear" w:color="auto" w:fill="auto"/>
        </w:rPr>
        <w:t>可以按照评审报告推荐的中标或者成交候选人名单排序，确定下一候选人为中标供应商，也可以重新开展政府采购活动。</w:t>
      </w:r>
    </w:p>
    <w:p>
      <w:pPr>
        <w:pStyle w:val="135"/>
        <w:pageBreakBefore w:val="0"/>
        <w:kinsoku/>
        <w:wordWrap/>
        <w:overflowPunct/>
        <w:topLinePunct w:val="0"/>
        <w:autoSpaceDE/>
        <w:autoSpaceDN/>
        <w:bidi w:val="0"/>
        <w:snapToGrid w:val="0"/>
        <w:spacing w:before="0"/>
        <w:ind w:left="0" w:firstLine="480" w:firstLineChars="200"/>
        <w:textAlignment w:val="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25.5采购合同由</w:t>
      </w:r>
      <w:r>
        <w:rPr>
          <w:rFonts w:hint="eastAsia" w:ascii="仿宋" w:hAnsi="仿宋" w:eastAsia="仿宋" w:cs="仿宋"/>
          <w:color w:val="auto"/>
          <w:highlight w:val="none"/>
          <w:shd w:val="clear" w:color="auto" w:fill="auto"/>
          <w:lang w:eastAsia="zh-CN"/>
        </w:rPr>
        <w:t>业主</w:t>
      </w:r>
      <w:r>
        <w:rPr>
          <w:rFonts w:hint="eastAsia" w:ascii="仿宋" w:hAnsi="仿宋" w:eastAsia="仿宋" w:cs="仿宋"/>
          <w:color w:val="auto"/>
          <w:highlight w:val="none"/>
          <w:shd w:val="clear" w:color="auto" w:fill="auto"/>
        </w:rPr>
        <w:t>与中标供应商根据</w:t>
      </w:r>
      <w:r>
        <w:rPr>
          <w:rFonts w:hint="eastAsia" w:ascii="仿宋" w:hAnsi="仿宋" w:eastAsia="仿宋" w:cs="仿宋"/>
          <w:color w:val="auto"/>
          <w:highlight w:val="none"/>
          <w:shd w:val="clear" w:color="auto" w:fill="auto"/>
          <w:lang w:eastAsia="zh-CN"/>
        </w:rPr>
        <w:t>交易文件</w:t>
      </w:r>
      <w:r>
        <w:rPr>
          <w:rFonts w:hint="eastAsia" w:ascii="仿宋" w:hAnsi="仿宋" w:eastAsia="仿宋" w:cs="仿宋"/>
          <w:color w:val="auto"/>
          <w:highlight w:val="none"/>
          <w:shd w:val="clear" w:color="auto" w:fill="auto"/>
        </w:rPr>
        <w:t>、</w:t>
      </w:r>
      <w:r>
        <w:rPr>
          <w:rFonts w:hint="eastAsia" w:ascii="仿宋" w:hAnsi="仿宋" w:eastAsia="仿宋" w:cs="仿宋"/>
          <w:color w:val="auto"/>
          <w:highlight w:val="none"/>
          <w:shd w:val="clear" w:color="auto" w:fill="auto"/>
          <w:lang w:eastAsia="zh-CN"/>
        </w:rPr>
        <w:t>响应文件</w:t>
      </w:r>
      <w:r>
        <w:rPr>
          <w:rFonts w:hint="eastAsia" w:ascii="仿宋" w:hAnsi="仿宋" w:eastAsia="仿宋" w:cs="仿宋"/>
          <w:color w:val="auto"/>
          <w:highlight w:val="none"/>
          <w:shd w:val="clear" w:color="auto" w:fill="auto"/>
        </w:rPr>
        <w:t>等内容通过政府采购电子交易平台在线签订，自动备案。</w:t>
      </w:r>
    </w:p>
    <w:p>
      <w:pPr>
        <w:pStyle w:val="27"/>
        <w:pageBreakBefore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highlight w:val="none"/>
          <w:shd w:val="clear" w:color="auto" w:fill="auto"/>
        </w:rPr>
      </w:pPr>
      <w:r>
        <w:rPr>
          <w:rFonts w:hint="eastAsia" w:ascii="仿宋" w:hAnsi="仿宋" w:eastAsia="仿宋" w:cs="仿宋"/>
          <w:b/>
          <w:color w:val="auto"/>
          <w:highlight w:val="none"/>
          <w:shd w:val="clear" w:color="auto" w:fill="auto"/>
        </w:rPr>
        <w:t>26.履约保证金</w:t>
      </w:r>
    </w:p>
    <w:p>
      <w:pPr>
        <w:spacing w:line="360" w:lineRule="auto"/>
        <w:ind w:firstLine="480" w:firstLineChars="200"/>
        <w:rPr>
          <w:rFonts w:hint="eastAsia" w:ascii="仿宋" w:hAnsi="仿宋" w:eastAsia="仿宋" w:cs="仿宋"/>
          <w:color w:val="auto"/>
          <w:kern w:val="2"/>
          <w:sz w:val="24"/>
          <w:szCs w:val="20"/>
          <w:highlight w:val="none"/>
          <w:shd w:val="clear" w:color="auto" w:fill="auto"/>
          <w:lang w:val="en-US" w:eastAsia="zh-CN" w:bidi="ar-SA"/>
        </w:rPr>
      </w:pPr>
      <w:r>
        <w:rPr>
          <w:rFonts w:hint="eastAsia" w:ascii="仿宋" w:hAnsi="仿宋" w:eastAsia="仿宋" w:cs="仿宋"/>
          <w:color w:val="auto"/>
          <w:kern w:val="0"/>
          <w:sz w:val="24"/>
          <w:highlight w:val="none"/>
          <w:shd w:val="clear" w:color="auto" w:fill="auto"/>
        </w:rPr>
        <w:t>拟</w:t>
      </w:r>
      <w:r>
        <w:rPr>
          <w:rFonts w:hint="eastAsia" w:ascii="仿宋" w:hAnsi="仿宋" w:eastAsia="仿宋" w:cs="仿宋"/>
          <w:color w:val="auto"/>
          <w:kern w:val="2"/>
          <w:sz w:val="24"/>
          <w:szCs w:val="20"/>
          <w:highlight w:val="none"/>
          <w:shd w:val="clear" w:color="auto" w:fill="auto"/>
          <w:lang w:val="en-US" w:eastAsia="zh-CN" w:bidi="ar-SA"/>
        </w:rPr>
        <w:t>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交易发起人不得拒收履约保函，项目验收结束后应及时退还。</w:t>
      </w:r>
    </w:p>
    <w:p>
      <w:pPr>
        <w:spacing w:line="360" w:lineRule="auto"/>
        <w:ind w:firstLine="480" w:firstLineChars="200"/>
        <w:rPr>
          <w:rFonts w:hint="eastAsia" w:ascii="仿宋" w:hAnsi="仿宋" w:eastAsia="仿宋" w:cs="仿宋"/>
          <w:color w:val="auto"/>
          <w:kern w:val="2"/>
          <w:sz w:val="24"/>
          <w:szCs w:val="20"/>
          <w:highlight w:val="none"/>
          <w:shd w:val="clear" w:color="auto" w:fill="auto"/>
          <w:lang w:val="en-US" w:eastAsia="zh-CN" w:bidi="ar-SA"/>
        </w:rPr>
      </w:pPr>
      <w:r>
        <w:rPr>
          <w:rFonts w:hint="eastAsia" w:ascii="仿宋" w:hAnsi="仿宋" w:eastAsia="仿宋" w:cs="仿宋"/>
          <w:color w:val="auto"/>
          <w:kern w:val="2"/>
          <w:sz w:val="24"/>
          <w:szCs w:val="20"/>
          <w:highlight w:val="none"/>
          <w:shd w:val="clear" w:color="auto" w:fill="auto"/>
          <w:lang w:val="en-US" w:eastAsia="zh-CN" w:bidi="ar-SA"/>
        </w:rPr>
        <w:t>政府采购货物和服务项目中，采购单位可根据杭州市政府采购网公布的供应商履约评价情况减免履约保证金。供应商履约验收评价总分为100分的，采购单位应当免收履约保证金；</w:t>
      </w:r>
    </w:p>
    <w:p>
      <w:pPr>
        <w:pageBreakBefore w:val="0"/>
        <w:tabs>
          <w:tab w:val="left" w:pos="0"/>
        </w:tabs>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highlight w:val="none"/>
          <w:shd w:val="clear" w:color="auto" w:fill="auto"/>
          <w:lang w:val="en-US"/>
        </w:rPr>
      </w:pPr>
      <w:r>
        <w:rPr>
          <w:rFonts w:hint="eastAsia" w:ascii="仿宋" w:hAnsi="仿宋" w:eastAsia="仿宋" w:cs="仿宋"/>
          <w:color w:val="auto"/>
          <w:kern w:val="2"/>
          <w:sz w:val="24"/>
          <w:szCs w:val="20"/>
          <w:highlight w:val="none"/>
          <w:shd w:val="clear" w:color="auto" w:fill="auto"/>
          <w:lang w:val="en-US" w:eastAsia="zh-CN" w:bidi="ar-SA"/>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color w:val="auto"/>
          <w:sz w:val="32"/>
          <w:highlight w:val="none"/>
          <w:shd w:val="clear" w:color="auto" w:fill="auto"/>
        </w:rPr>
      </w:pPr>
    </w:p>
    <w:p>
      <w:pPr>
        <w:snapToGrid w:val="0"/>
        <w:spacing w:line="360" w:lineRule="auto"/>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32"/>
          <w:highlight w:val="none"/>
          <w:shd w:val="clear" w:color="auto" w:fill="auto"/>
        </w:rPr>
        <w:t>八、电子交易活动的中止</w:t>
      </w:r>
    </w:p>
    <w:p>
      <w:pPr>
        <w:pStyle w:val="135"/>
        <w:keepNext w:val="0"/>
        <w:keepLines w:val="0"/>
        <w:pageBreakBefore w:val="0"/>
        <w:widowControl w:val="0"/>
        <w:kinsoku/>
        <w:wordWrap/>
        <w:overflowPunct/>
        <w:topLinePunct w:val="0"/>
        <w:autoSpaceDE/>
        <w:autoSpaceDN/>
        <w:bidi w:val="0"/>
        <w:adjustRightInd w:val="0"/>
        <w:snapToGrid w:val="0"/>
        <w:spacing w:before="0"/>
        <w:ind w:firstLine="482" w:firstLineChars="200"/>
        <w:textAlignment w:val="auto"/>
        <w:rPr>
          <w:rFonts w:hint="eastAsia" w:ascii="仿宋" w:hAnsi="仿宋" w:eastAsia="仿宋" w:cs="仿宋"/>
          <w:color w:val="auto"/>
          <w:highlight w:val="none"/>
          <w:shd w:val="clear" w:color="auto" w:fill="auto"/>
        </w:rPr>
      </w:pPr>
      <w:r>
        <w:rPr>
          <w:rFonts w:hint="eastAsia" w:ascii="仿宋" w:hAnsi="仿宋" w:eastAsia="仿宋" w:cs="仿宋"/>
          <w:b/>
          <w:bCs/>
          <w:color w:val="auto"/>
          <w:highlight w:val="none"/>
          <w:shd w:val="clear" w:color="auto" w:fill="auto"/>
        </w:rPr>
        <w:t>2</w:t>
      </w:r>
      <w:r>
        <w:rPr>
          <w:rFonts w:hint="eastAsia" w:ascii="仿宋" w:hAnsi="仿宋" w:eastAsia="仿宋" w:cs="仿宋"/>
          <w:b/>
          <w:bCs/>
          <w:color w:val="auto"/>
          <w:szCs w:val="24"/>
          <w:highlight w:val="none"/>
          <w:shd w:val="clear" w:color="auto" w:fill="auto"/>
        </w:rPr>
        <w:t>7.</w:t>
      </w:r>
      <w:r>
        <w:rPr>
          <w:rFonts w:hint="eastAsia" w:ascii="仿宋" w:hAnsi="仿宋" w:eastAsia="仿宋" w:cs="仿宋"/>
          <w:b/>
          <w:color w:val="auto"/>
          <w:szCs w:val="24"/>
          <w:highlight w:val="none"/>
          <w:shd w:val="clear" w:color="auto" w:fill="auto"/>
        </w:rPr>
        <w:t>电子交易活动的中止。</w:t>
      </w:r>
      <w:r>
        <w:rPr>
          <w:rFonts w:hint="eastAsia" w:ascii="仿宋" w:hAnsi="仿宋" w:eastAsia="仿宋" w:cs="仿宋"/>
          <w:color w:val="auto"/>
          <w:highlight w:val="none"/>
          <w:shd w:val="clear" w:color="auto" w:fill="auto"/>
        </w:rPr>
        <w:t>采购过程中出现以下情形，导致电子交易平台无法正常运行，或者无法保证电子交易的公平、公正和安全时，</w:t>
      </w:r>
      <w:r>
        <w:rPr>
          <w:rFonts w:hint="eastAsia" w:ascii="仿宋" w:hAnsi="仿宋" w:eastAsia="仿宋" w:cs="仿宋"/>
          <w:color w:val="auto"/>
          <w:highlight w:val="none"/>
          <w:shd w:val="clear" w:color="auto" w:fill="auto"/>
          <w:lang w:eastAsia="zh-CN"/>
        </w:rPr>
        <w:t>代理机构</w:t>
      </w:r>
      <w:r>
        <w:rPr>
          <w:rFonts w:hint="eastAsia" w:ascii="仿宋" w:hAnsi="仿宋" w:eastAsia="仿宋" w:cs="仿宋"/>
          <w:color w:val="auto"/>
          <w:highlight w:val="none"/>
          <w:shd w:val="clear" w:color="auto" w:fill="auto"/>
        </w:rPr>
        <w:t>可中止电子交易活动：</w:t>
      </w:r>
    </w:p>
    <w:p>
      <w:pPr>
        <w:pStyle w:val="135"/>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 xml:space="preserve">27.1电子交易平台发生故障而无法登录访问的； </w:t>
      </w:r>
    </w:p>
    <w:p>
      <w:pPr>
        <w:pStyle w:val="135"/>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27.2电子交易平台应用或数据库出现错误，不能进行正常操作的；</w:t>
      </w:r>
    </w:p>
    <w:p>
      <w:pPr>
        <w:pStyle w:val="135"/>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27.3电子交易平台发现严重安全漏洞，有潜在泄密危险的；</w:t>
      </w:r>
    </w:p>
    <w:p>
      <w:pPr>
        <w:pStyle w:val="135"/>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 xml:space="preserve">27.4病毒发作导致不能进行正常操作的； </w:t>
      </w:r>
    </w:p>
    <w:p>
      <w:pPr>
        <w:pStyle w:val="135"/>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27.5其他无法保证电子交易的公平、公正和安全的情况。</w:t>
      </w:r>
    </w:p>
    <w:p>
      <w:pPr>
        <w:pStyle w:val="135"/>
        <w:keepNext w:val="0"/>
        <w:keepLines w:val="0"/>
        <w:pageBreakBefore w:val="0"/>
        <w:widowControl w:val="0"/>
        <w:kinsoku/>
        <w:wordWrap/>
        <w:overflowPunct/>
        <w:topLinePunct w:val="0"/>
        <w:autoSpaceDE/>
        <w:autoSpaceDN/>
        <w:bidi w:val="0"/>
        <w:adjustRightInd w:val="0"/>
        <w:snapToGrid w:val="0"/>
        <w:spacing w:before="0"/>
        <w:ind w:left="0" w:leftChars="0" w:firstLine="480" w:firstLineChars="200"/>
        <w:textAlignment w:val="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color w:val="auto"/>
          <w:sz w:val="24"/>
          <w:highlight w:val="none"/>
          <w:shd w:val="clear" w:color="auto" w:fill="auto"/>
        </w:rPr>
      </w:pPr>
    </w:p>
    <w:p>
      <w:pPr>
        <w:snapToGrid w:val="0"/>
        <w:spacing w:line="360" w:lineRule="auto"/>
        <w:jc w:val="center"/>
        <w:rPr>
          <w:rFonts w:hint="eastAsia" w:ascii="仿宋" w:hAnsi="仿宋" w:eastAsia="仿宋" w:cs="仿宋"/>
          <w:b/>
          <w:color w:val="auto"/>
          <w:sz w:val="32"/>
          <w:highlight w:val="none"/>
          <w:shd w:val="clear" w:color="auto" w:fill="auto"/>
        </w:rPr>
      </w:pPr>
      <w:r>
        <w:rPr>
          <w:rFonts w:hint="eastAsia" w:ascii="仿宋" w:hAnsi="仿宋" w:eastAsia="仿宋" w:cs="仿宋"/>
          <w:b/>
          <w:color w:val="auto"/>
          <w:sz w:val="32"/>
          <w:highlight w:val="none"/>
          <w:shd w:val="clear" w:color="auto" w:fill="auto"/>
        </w:rPr>
        <w:t>九、验收</w:t>
      </w:r>
    </w:p>
    <w:p>
      <w:pPr>
        <w:pStyle w:val="27"/>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color w:val="auto"/>
          <w:highlight w:val="none"/>
          <w:shd w:val="clear" w:color="auto" w:fill="auto"/>
        </w:rPr>
      </w:pPr>
      <w:r>
        <w:rPr>
          <w:rFonts w:hint="eastAsia" w:ascii="仿宋" w:hAnsi="仿宋" w:eastAsia="仿宋" w:cs="仿宋"/>
          <w:b/>
          <w:color w:val="auto"/>
          <w:highlight w:val="none"/>
          <w:shd w:val="clear" w:color="auto" w:fill="auto"/>
        </w:rPr>
        <w:t>29.验收</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29.1</w:t>
      </w:r>
      <w:r>
        <w:rPr>
          <w:rFonts w:hint="eastAsia" w:ascii="仿宋" w:hAnsi="仿宋" w:eastAsia="仿宋" w:cs="仿宋"/>
          <w:color w:val="auto"/>
          <w:kern w:val="0"/>
          <w:sz w:val="24"/>
          <w:highlight w:val="none"/>
          <w:shd w:val="clear" w:color="auto" w:fill="auto"/>
          <w:lang w:eastAsia="zh-CN"/>
        </w:rPr>
        <w:t>业主</w:t>
      </w:r>
      <w:r>
        <w:rPr>
          <w:rFonts w:hint="eastAsia" w:ascii="仿宋" w:hAnsi="仿宋" w:eastAsia="仿宋" w:cs="仿宋"/>
          <w:color w:val="auto"/>
          <w:kern w:val="0"/>
          <w:sz w:val="24"/>
          <w:highlight w:val="none"/>
          <w:shd w:val="clear" w:color="auto" w:fill="auto"/>
        </w:rPr>
        <w:t>应当组织对供应商履约的验收。验收采用</w:t>
      </w:r>
      <w:r>
        <w:rPr>
          <w:rFonts w:hint="eastAsia" w:ascii="仿宋" w:hAnsi="仿宋" w:eastAsia="仿宋" w:cs="仿宋"/>
          <w:color w:val="auto"/>
          <w:kern w:val="0"/>
          <w:sz w:val="24"/>
          <w:highlight w:val="none"/>
          <w:shd w:val="clear" w:color="auto" w:fill="auto"/>
          <w:lang w:eastAsia="zh-CN"/>
        </w:rPr>
        <w:t>业主</w:t>
      </w:r>
      <w:r>
        <w:rPr>
          <w:rFonts w:hint="eastAsia" w:ascii="仿宋" w:hAnsi="仿宋" w:eastAsia="仿宋" w:cs="仿宋"/>
          <w:color w:val="auto"/>
          <w:kern w:val="0"/>
          <w:sz w:val="24"/>
          <w:highlight w:val="none"/>
          <w:shd w:val="clear" w:color="auto" w:fill="auto"/>
        </w:rPr>
        <w:t>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安装前，申请进行初验收。</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联系电话: 0571-83587785/0571-82816012  联系地址: 萧山区通惠北路2-1号302室</w:t>
      </w:r>
    </w:p>
    <w:p>
      <w:pPr>
        <w:tabs>
          <w:tab w:val="left" w:pos="0"/>
        </w:tabs>
        <w:spacing w:line="360" w:lineRule="auto"/>
        <w:ind w:firstLine="480" w:firstLineChars="200"/>
        <w:jc w:val="left"/>
        <w:outlineLvl w:val="9"/>
        <w:rPr>
          <w:rFonts w:hint="eastAsia" w:ascii="仿宋" w:hAnsi="仿宋" w:eastAsia="仿宋" w:cs="仿宋"/>
          <w:b/>
          <w:color w:val="auto"/>
          <w:sz w:val="36"/>
          <w:szCs w:val="36"/>
          <w:highlight w:val="none"/>
          <w:shd w:val="clear" w:color="auto" w:fill="auto"/>
        </w:rPr>
      </w:pPr>
      <w:r>
        <w:rPr>
          <w:rFonts w:hint="eastAsia" w:ascii="仿宋" w:hAnsi="仿宋" w:eastAsia="仿宋" w:cs="仿宋"/>
          <w:color w:val="auto"/>
          <w:kern w:val="0"/>
          <w:sz w:val="24"/>
          <w:highlight w:val="none"/>
          <w:shd w:val="clear" w:color="auto" w:fill="auto"/>
          <w:lang w:val="en-US" w:eastAsia="zh-CN"/>
        </w:rPr>
        <w:t>29.2</w:t>
      </w:r>
      <w:r>
        <w:rPr>
          <w:rFonts w:hint="eastAsia" w:ascii="仿宋" w:hAnsi="仿宋" w:eastAsia="仿宋" w:cs="仿宋"/>
          <w:color w:val="auto"/>
          <w:kern w:val="0"/>
          <w:sz w:val="24"/>
          <w:highlight w:val="none"/>
          <w:shd w:val="clear" w:color="auto" w:fill="auto"/>
          <w:lang w:eastAsia="zh-CN"/>
        </w:rPr>
        <w:t>业主</w:t>
      </w:r>
      <w:r>
        <w:rPr>
          <w:rFonts w:hint="eastAsia" w:ascii="仿宋" w:hAnsi="仿宋" w:eastAsia="仿宋" w:cs="仿宋"/>
          <w:color w:val="auto"/>
          <w:kern w:val="0"/>
          <w:sz w:val="24"/>
          <w:highlight w:val="none"/>
          <w:shd w:val="clear" w:color="auto" w:fill="auto"/>
        </w:rPr>
        <w:t>组织对供应商履约的验收。</w:t>
      </w:r>
      <w:r>
        <w:rPr>
          <w:rFonts w:hint="eastAsia" w:ascii="仿宋" w:hAnsi="仿宋" w:eastAsia="仿宋" w:cs="仿宋"/>
          <w:color w:val="auto"/>
          <w:kern w:val="0"/>
          <w:sz w:val="24"/>
          <w:highlight w:val="none"/>
          <w:shd w:val="clear" w:color="auto" w:fill="auto"/>
          <w:lang w:val="en-US" w:eastAsia="zh-CN"/>
        </w:rPr>
        <w:t>除29.1情形外，</w:t>
      </w:r>
      <w:r>
        <w:rPr>
          <w:rFonts w:hint="eastAsia" w:ascii="仿宋" w:hAnsi="仿宋" w:eastAsia="仿宋" w:cs="仿宋"/>
          <w:color w:val="auto"/>
          <w:kern w:val="0"/>
          <w:sz w:val="24"/>
          <w:highlight w:val="none"/>
          <w:shd w:val="clear" w:color="auto" w:fill="auto"/>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bookmarkEnd w:id="13"/>
      <w:bookmarkEnd w:id="14"/>
      <w:bookmarkEnd w:id="15"/>
      <w:bookmarkStart w:id="16" w:name="第四部分"/>
    </w:p>
    <w:p>
      <w:pPr>
        <w:spacing w:line="360" w:lineRule="auto"/>
        <w:jc w:val="center"/>
        <w:outlineLvl w:val="0"/>
        <w:rPr>
          <w:rFonts w:hint="eastAsia" w:ascii="仿宋" w:hAnsi="仿宋" w:eastAsia="仿宋" w:cs="仿宋"/>
          <w:b/>
          <w:color w:val="auto"/>
          <w:sz w:val="36"/>
          <w:szCs w:val="36"/>
          <w:highlight w:val="none"/>
          <w:shd w:val="clear" w:color="auto" w:fill="auto"/>
        </w:rPr>
      </w:pPr>
    </w:p>
    <w:p>
      <w:pPr>
        <w:spacing w:line="360" w:lineRule="auto"/>
        <w:jc w:val="center"/>
        <w:outlineLvl w:val="0"/>
        <w:rPr>
          <w:rFonts w:hint="eastAsia" w:ascii="仿宋" w:hAnsi="仿宋" w:eastAsia="仿宋" w:cs="仿宋"/>
          <w:b/>
          <w:color w:val="auto"/>
          <w:sz w:val="36"/>
          <w:szCs w:val="36"/>
          <w:highlight w:val="none"/>
          <w:shd w:val="clear" w:color="auto" w:fill="auto"/>
        </w:rPr>
      </w:pPr>
    </w:p>
    <w:p>
      <w:pPr>
        <w:spacing w:line="240" w:lineRule="auto"/>
        <w:jc w:val="left"/>
        <w:outlineLvl w:val="9"/>
        <w:rPr>
          <w:rFonts w:hint="eastAsia" w:ascii="仿宋" w:hAnsi="仿宋" w:eastAsia="仿宋" w:cs="仿宋"/>
          <w:b/>
          <w:color w:val="auto"/>
          <w:sz w:val="36"/>
          <w:szCs w:val="36"/>
          <w:highlight w:val="none"/>
          <w:shd w:val="clear" w:color="auto" w:fill="auto"/>
        </w:rPr>
      </w:pPr>
      <w:r>
        <w:rPr>
          <w:rFonts w:hint="eastAsia" w:ascii="仿宋" w:hAnsi="仿宋" w:eastAsia="仿宋" w:cs="仿宋"/>
          <w:b/>
          <w:color w:val="auto"/>
          <w:sz w:val="36"/>
          <w:szCs w:val="36"/>
          <w:highlight w:val="none"/>
          <w:shd w:val="clear" w:color="auto" w:fill="auto"/>
        </w:rPr>
        <w:br w:type="page"/>
      </w:r>
    </w:p>
    <w:p>
      <w:pPr>
        <w:spacing w:line="240" w:lineRule="auto"/>
        <w:jc w:val="center"/>
        <w:outlineLvl w:val="9"/>
        <w:rPr>
          <w:rFonts w:hint="eastAsia" w:ascii="仿宋" w:hAnsi="仿宋" w:eastAsia="仿宋" w:cs="仿宋"/>
          <w:b/>
          <w:color w:val="auto"/>
          <w:sz w:val="36"/>
          <w:szCs w:val="36"/>
          <w:highlight w:val="none"/>
          <w:shd w:val="clear" w:color="auto" w:fill="auto"/>
        </w:rPr>
        <w:sectPr>
          <w:headerReference r:id="rId4" w:type="first"/>
          <w:footerReference r:id="rId6" w:type="first"/>
          <w:headerReference r:id="rId3" w:type="default"/>
          <w:footerReference r:id="rId5" w:type="default"/>
          <w:pgSz w:w="11906" w:h="16838"/>
          <w:pgMar w:top="1440" w:right="1800" w:bottom="1440" w:left="1800" w:header="454" w:footer="992" w:gutter="0"/>
          <w:pgBorders>
            <w:top w:val="none" w:sz="0" w:space="0"/>
            <w:left w:val="none" w:sz="0" w:space="0"/>
            <w:bottom w:val="none" w:sz="0" w:space="0"/>
            <w:right w:val="none" w:sz="0" w:space="0"/>
          </w:pgBorders>
          <w:cols w:space="0" w:num="1"/>
          <w:titlePg/>
          <w:rtlGutter w:val="0"/>
          <w:docGrid w:linePitch="312" w:charSpace="0"/>
        </w:sectPr>
      </w:pPr>
    </w:p>
    <w:p>
      <w:pPr>
        <w:spacing w:line="240" w:lineRule="auto"/>
        <w:jc w:val="center"/>
        <w:outlineLvl w:val="9"/>
        <w:rPr>
          <w:rFonts w:hint="eastAsia" w:ascii="仿宋" w:hAnsi="仿宋" w:eastAsia="仿宋" w:cs="仿宋"/>
          <w:b/>
          <w:color w:val="auto"/>
          <w:sz w:val="36"/>
          <w:szCs w:val="36"/>
          <w:highlight w:val="none"/>
          <w:shd w:val="clear" w:color="auto" w:fill="auto"/>
        </w:rPr>
      </w:pPr>
      <w:r>
        <w:rPr>
          <w:rFonts w:hint="eastAsia" w:ascii="仿宋" w:hAnsi="仿宋" w:eastAsia="仿宋" w:cs="仿宋"/>
          <w:b/>
          <w:color w:val="auto"/>
          <w:sz w:val="36"/>
          <w:szCs w:val="36"/>
          <w:highlight w:val="none"/>
          <w:shd w:val="clear" w:color="auto" w:fill="auto"/>
        </w:rPr>
        <w:t>第三部分   采购需求</w:t>
      </w:r>
    </w:p>
    <w:p>
      <w:pPr>
        <w:snapToGrid w:val="0"/>
        <w:spacing w:line="36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属于实质性要求条款的，请用符号“▲”标明，否则属于非实质性要求。</w:t>
      </w:r>
    </w:p>
    <w:p>
      <w:pPr>
        <w:adjustRightInd w:val="0"/>
        <w:snapToGrid w:val="0"/>
        <w:spacing w:line="360" w:lineRule="auto"/>
        <w:ind w:firstLine="281" w:firstLineChars="100"/>
        <w:jc w:val="center"/>
        <w:rPr>
          <w:rFonts w:hint="eastAsia" w:ascii="仿宋" w:hAnsi="仿宋" w:eastAsia="仿宋" w:cs="仿宋"/>
          <w:b/>
          <w:bCs/>
          <w:color w:val="auto"/>
          <w:sz w:val="28"/>
          <w:szCs w:val="28"/>
          <w:highlight w:val="none"/>
          <w:shd w:val="clear" w:color="auto" w:fill="auto"/>
        </w:rPr>
      </w:pPr>
      <w:r>
        <w:rPr>
          <w:rFonts w:hint="eastAsia" w:ascii="仿宋" w:hAnsi="仿宋" w:eastAsia="仿宋" w:cs="仿宋"/>
          <w:b/>
          <w:bCs/>
          <w:color w:val="auto"/>
          <w:sz w:val="28"/>
          <w:szCs w:val="28"/>
          <w:highlight w:val="none"/>
          <w:shd w:val="clear" w:color="auto" w:fill="auto"/>
        </w:rPr>
        <w:t>一、招标一览表</w:t>
      </w:r>
    </w:p>
    <w:tbl>
      <w:tblPr>
        <w:tblStyle w:val="63"/>
        <w:tblpPr w:leftFromText="180" w:rightFromText="180" w:vertAnchor="text" w:tblpXSpec="center" w:tblpY="121"/>
        <w:tblW w:w="10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370"/>
        <w:gridCol w:w="2230"/>
        <w:gridCol w:w="580"/>
        <w:gridCol w:w="880"/>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22" w:type="dxa"/>
            <w:noWrap w:val="0"/>
            <w:vAlign w:val="center"/>
          </w:tcPr>
          <w:p>
            <w:pPr>
              <w:pageBreakBefore w:val="0"/>
              <w:widowControl/>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bCs/>
                <w:color w:val="auto"/>
                <w:kern w:val="0"/>
                <w:sz w:val="24"/>
                <w:szCs w:val="24"/>
                <w:highlight w:val="none"/>
                <w:shd w:val="clear" w:color="auto" w:fill="auto"/>
                <w:lang w:val="en-US" w:eastAsia="zh-CN"/>
              </w:rPr>
            </w:pPr>
            <w:r>
              <w:rPr>
                <w:rFonts w:hint="eastAsia" w:ascii="仿宋" w:hAnsi="仿宋" w:eastAsia="仿宋" w:cs="仿宋"/>
                <w:b/>
                <w:bCs/>
                <w:color w:val="auto"/>
                <w:kern w:val="0"/>
                <w:sz w:val="24"/>
                <w:szCs w:val="24"/>
                <w:highlight w:val="none"/>
                <w:shd w:val="clear" w:color="auto" w:fill="auto"/>
                <w:lang w:val="en-US" w:eastAsia="zh-CN"/>
              </w:rPr>
              <w:t>标项</w:t>
            </w:r>
          </w:p>
        </w:tc>
        <w:tc>
          <w:tcPr>
            <w:tcW w:w="4370" w:type="dxa"/>
            <w:noWrap w:val="0"/>
            <w:vAlign w:val="center"/>
          </w:tcPr>
          <w:p>
            <w:pPr>
              <w:pageBreakBefore w:val="0"/>
              <w:widowControl/>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bCs/>
                <w:color w:val="auto"/>
                <w:kern w:val="0"/>
                <w:sz w:val="24"/>
                <w:szCs w:val="24"/>
                <w:highlight w:val="none"/>
                <w:shd w:val="clear" w:color="auto" w:fill="auto"/>
                <w:lang w:val="zh-CN"/>
              </w:rPr>
            </w:pPr>
            <w:r>
              <w:rPr>
                <w:rFonts w:hint="eastAsia" w:ascii="仿宋" w:hAnsi="仿宋" w:eastAsia="仿宋" w:cs="仿宋"/>
                <w:b/>
                <w:bCs/>
                <w:color w:val="auto"/>
                <w:kern w:val="0"/>
                <w:sz w:val="24"/>
                <w:szCs w:val="24"/>
                <w:highlight w:val="none"/>
                <w:shd w:val="clear" w:color="auto" w:fill="auto"/>
                <w:lang w:val="zh-CN"/>
              </w:rPr>
              <w:t>名称</w:t>
            </w:r>
          </w:p>
        </w:tc>
        <w:tc>
          <w:tcPr>
            <w:tcW w:w="2230" w:type="dxa"/>
            <w:noWrap w:val="0"/>
            <w:vAlign w:val="center"/>
          </w:tcPr>
          <w:p>
            <w:pPr>
              <w:pageBreakBefore w:val="0"/>
              <w:widowControl/>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bCs/>
                <w:color w:val="auto"/>
                <w:kern w:val="0"/>
                <w:sz w:val="24"/>
                <w:szCs w:val="24"/>
                <w:highlight w:val="none"/>
                <w:shd w:val="clear" w:color="auto" w:fill="auto"/>
                <w:lang w:val="zh-CN"/>
              </w:rPr>
            </w:pPr>
            <w:r>
              <w:rPr>
                <w:rFonts w:hint="eastAsia" w:ascii="仿宋" w:hAnsi="仿宋" w:eastAsia="仿宋" w:cs="仿宋"/>
                <w:b/>
                <w:bCs/>
                <w:color w:val="auto"/>
                <w:kern w:val="0"/>
                <w:sz w:val="24"/>
                <w:szCs w:val="24"/>
                <w:highlight w:val="none"/>
                <w:shd w:val="clear" w:color="auto" w:fill="auto"/>
                <w:lang w:val="zh-CN"/>
              </w:rPr>
              <w:t>具体服务及技术</w:t>
            </w:r>
          </w:p>
          <w:p>
            <w:pPr>
              <w:pageBreakBefore w:val="0"/>
              <w:widowControl/>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bCs/>
                <w:color w:val="auto"/>
                <w:kern w:val="0"/>
                <w:sz w:val="24"/>
                <w:szCs w:val="24"/>
                <w:highlight w:val="none"/>
                <w:shd w:val="clear" w:color="auto" w:fill="auto"/>
                <w:lang w:val="zh-CN"/>
              </w:rPr>
            </w:pPr>
            <w:r>
              <w:rPr>
                <w:rFonts w:hint="eastAsia" w:ascii="仿宋" w:hAnsi="仿宋" w:eastAsia="仿宋" w:cs="仿宋"/>
                <w:b/>
                <w:bCs/>
                <w:color w:val="auto"/>
                <w:kern w:val="0"/>
                <w:sz w:val="24"/>
                <w:szCs w:val="24"/>
                <w:highlight w:val="none"/>
                <w:shd w:val="clear" w:color="auto" w:fill="auto"/>
                <w:lang w:val="zh-CN"/>
              </w:rPr>
              <w:t>要求</w:t>
            </w:r>
          </w:p>
        </w:tc>
        <w:tc>
          <w:tcPr>
            <w:tcW w:w="580" w:type="dxa"/>
            <w:noWrap w:val="0"/>
            <w:vAlign w:val="center"/>
          </w:tcPr>
          <w:p>
            <w:pPr>
              <w:pageBreakBefore w:val="0"/>
              <w:widowControl/>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bCs/>
                <w:color w:val="auto"/>
                <w:kern w:val="0"/>
                <w:sz w:val="24"/>
                <w:szCs w:val="24"/>
                <w:highlight w:val="none"/>
                <w:shd w:val="clear" w:color="auto" w:fill="auto"/>
                <w:lang w:val="zh-CN"/>
              </w:rPr>
            </w:pPr>
            <w:r>
              <w:rPr>
                <w:rFonts w:hint="eastAsia" w:ascii="仿宋" w:hAnsi="仿宋" w:eastAsia="仿宋" w:cs="仿宋"/>
                <w:b/>
                <w:bCs/>
                <w:color w:val="auto"/>
                <w:kern w:val="0"/>
                <w:sz w:val="24"/>
                <w:szCs w:val="24"/>
                <w:highlight w:val="none"/>
                <w:shd w:val="clear" w:color="auto" w:fill="auto"/>
                <w:lang w:val="zh-CN"/>
              </w:rPr>
              <w:t>数量</w:t>
            </w:r>
          </w:p>
        </w:tc>
        <w:tc>
          <w:tcPr>
            <w:tcW w:w="880" w:type="dxa"/>
            <w:noWrap w:val="0"/>
            <w:vAlign w:val="center"/>
          </w:tcPr>
          <w:p>
            <w:pPr>
              <w:pageBreakBefore w:val="0"/>
              <w:widowControl/>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bCs/>
                <w:color w:val="auto"/>
                <w:kern w:val="0"/>
                <w:sz w:val="24"/>
                <w:szCs w:val="24"/>
                <w:highlight w:val="none"/>
                <w:shd w:val="clear" w:color="auto" w:fill="auto"/>
                <w:lang w:val="zh-CN"/>
              </w:rPr>
            </w:pPr>
            <w:r>
              <w:rPr>
                <w:rFonts w:hint="eastAsia" w:ascii="仿宋" w:hAnsi="仿宋" w:eastAsia="仿宋" w:cs="仿宋"/>
                <w:b/>
                <w:bCs/>
                <w:color w:val="auto"/>
                <w:kern w:val="0"/>
                <w:sz w:val="24"/>
                <w:szCs w:val="24"/>
                <w:highlight w:val="none"/>
                <w:shd w:val="clear" w:color="auto" w:fill="auto"/>
                <w:lang w:val="zh-CN"/>
              </w:rPr>
              <w:t>单位</w:t>
            </w:r>
          </w:p>
        </w:tc>
        <w:tc>
          <w:tcPr>
            <w:tcW w:w="1243" w:type="dxa"/>
            <w:noWrap w:val="0"/>
            <w:vAlign w:val="center"/>
          </w:tcPr>
          <w:p>
            <w:pPr>
              <w:pageBreakBefore w:val="0"/>
              <w:widowControl/>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bCs/>
                <w:color w:val="auto"/>
                <w:kern w:val="0"/>
                <w:sz w:val="24"/>
                <w:szCs w:val="24"/>
                <w:highlight w:val="none"/>
                <w:shd w:val="clear" w:color="auto" w:fill="auto"/>
                <w:lang w:val="zh-CN"/>
              </w:rPr>
            </w:pPr>
            <w:r>
              <w:rPr>
                <w:rFonts w:hint="eastAsia" w:ascii="仿宋" w:hAnsi="仿宋" w:eastAsia="仿宋" w:cs="仿宋"/>
                <w:b/>
                <w:bCs/>
                <w:color w:val="auto"/>
                <w:kern w:val="0"/>
                <w:sz w:val="24"/>
                <w:szCs w:val="24"/>
                <w:highlight w:val="none"/>
                <w:shd w:val="clear" w:color="auto" w:fill="auto"/>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822" w:type="dxa"/>
            <w:noWrap w:val="0"/>
            <w:vAlign w:val="center"/>
          </w:tcPr>
          <w:p>
            <w:pPr>
              <w:pageBreakBefore w:val="0"/>
              <w:widowControl/>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1</w:t>
            </w:r>
          </w:p>
        </w:tc>
        <w:tc>
          <w:tcPr>
            <w:tcW w:w="4370" w:type="dxa"/>
            <w:noWrap w:val="0"/>
            <w:vAlign w:val="center"/>
          </w:tcPr>
          <w:p>
            <w:pPr>
              <w:pageBreakBefore w:val="0"/>
              <w:widowControl/>
              <w:kinsoku/>
              <w:wordWrap/>
              <w:overflowPunct/>
              <w:topLinePunct w:val="0"/>
              <w:autoSpaceDE/>
              <w:autoSpaceDN/>
              <w:bidi w:val="0"/>
              <w:adjustRightInd w:val="0"/>
              <w:snapToGrid/>
              <w:spacing w:line="240" w:lineRule="auto"/>
              <w:jc w:val="left"/>
              <w:textAlignment w:val="auto"/>
              <w:rPr>
                <w:rFonts w:hint="default"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杭州奥体中心综合训练馆关于杭州2022年第19届亚运会摔跤、跆拳道、柔术、克柔术、空手道训练项目训练垫等器材租赁服务采购项目</w:t>
            </w:r>
          </w:p>
        </w:tc>
        <w:tc>
          <w:tcPr>
            <w:tcW w:w="2230" w:type="dxa"/>
            <w:noWrap w:val="0"/>
            <w:vAlign w:val="center"/>
          </w:tcPr>
          <w:p>
            <w:pPr>
              <w:pageBreakBefore w:val="0"/>
              <w:widowControl/>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kern w:val="0"/>
                <w:sz w:val="24"/>
                <w:szCs w:val="24"/>
                <w:highlight w:val="none"/>
                <w:shd w:val="clear" w:color="auto" w:fill="auto"/>
                <w:lang w:eastAsia="zh-CN"/>
              </w:rPr>
            </w:pPr>
            <w:r>
              <w:rPr>
                <w:rFonts w:hint="eastAsia" w:ascii="仿宋" w:hAnsi="仿宋" w:eastAsia="仿宋" w:cs="仿宋"/>
                <w:color w:val="auto"/>
                <w:kern w:val="0"/>
                <w:sz w:val="24"/>
                <w:szCs w:val="24"/>
                <w:highlight w:val="none"/>
                <w:shd w:val="clear" w:color="auto" w:fill="auto"/>
              </w:rPr>
              <w:t>详见招标</w:t>
            </w:r>
            <w:r>
              <w:rPr>
                <w:rFonts w:hint="eastAsia" w:ascii="仿宋" w:hAnsi="仿宋" w:eastAsia="仿宋" w:cs="仿宋"/>
                <w:color w:val="auto"/>
                <w:kern w:val="0"/>
                <w:sz w:val="24"/>
                <w:szCs w:val="24"/>
                <w:highlight w:val="none"/>
                <w:shd w:val="clear" w:color="auto" w:fill="auto"/>
                <w:lang w:val="en-US" w:eastAsia="zh-CN"/>
              </w:rPr>
              <w:t>需求</w:t>
            </w:r>
          </w:p>
        </w:tc>
        <w:tc>
          <w:tcPr>
            <w:tcW w:w="580" w:type="dxa"/>
            <w:noWrap w:val="0"/>
            <w:vAlign w:val="center"/>
          </w:tcPr>
          <w:p>
            <w:pPr>
              <w:pageBreakBefore w:val="0"/>
              <w:widowControl/>
              <w:kinsoku/>
              <w:wordWrap/>
              <w:overflowPunct/>
              <w:topLinePunct w:val="0"/>
              <w:autoSpaceDE/>
              <w:autoSpaceDN/>
              <w:bidi w:val="0"/>
              <w:adjustRightInd w:val="0"/>
              <w:snapToGrid/>
              <w:spacing w:line="240" w:lineRule="auto"/>
              <w:jc w:val="center"/>
              <w:textAlignment w:val="auto"/>
              <w:rPr>
                <w:rFonts w:hint="default"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1</w:t>
            </w:r>
          </w:p>
        </w:tc>
        <w:tc>
          <w:tcPr>
            <w:tcW w:w="880" w:type="dxa"/>
            <w:noWrap w:val="0"/>
            <w:vAlign w:val="center"/>
          </w:tcPr>
          <w:p>
            <w:pPr>
              <w:pageBreakBefore w:val="0"/>
              <w:widowControl/>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批</w:t>
            </w:r>
          </w:p>
        </w:tc>
        <w:tc>
          <w:tcPr>
            <w:tcW w:w="1243" w:type="dxa"/>
            <w:noWrap w:val="0"/>
            <w:vAlign w:val="center"/>
          </w:tcPr>
          <w:p>
            <w:pPr>
              <w:pageBreakBefore w:val="0"/>
              <w:widowControl/>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kern w:val="0"/>
                <w:sz w:val="24"/>
                <w:szCs w:val="24"/>
                <w:highlight w:val="none"/>
                <w:shd w:val="clear" w:color="auto" w:fill="auto"/>
              </w:rPr>
            </w:pPr>
          </w:p>
        </w:tc>
      </w:tr>
    </w:tbl>
    <w:p>
      <w:pPr>
        <w:spacing w:line="360" w:lineRule="auto"/>
        <w:ind w:firstLine="281" w:firstLineChars="100"/>
        <w:jc w:val="center"/>
        <w:rPr>
          <w:rFonts w:hint="eastAsia" w:ascii="仿宋" w:hAnsi="仿宋" w:eastAsia="仿宋" w:cs="仿宋"/>
          <w:b/>
          <w:color w:val="auto"/>
          <w:sz w:val="28"/>
          <w:szCs w:val="28"/>
          <w:highlight w:val="none"/>
          <w:shd w:val="clear" w:color="auto" w:fill="auto"/>
        </w:rPr>
      </w:pPr>
    </w:p>
    <w:p>
      <w:pPr>
        <w:snapToGrid w:val="0"/>
        <w:spacing w:line="360" w:lineRule="auto"/>
        <w:ind w:firstLine="281" w:firstLineChars="100"/>
        <w:jc w:val="center"/>
        <w:rPr>
          <w:rFonts w:hint="eastAsia" w:ascii="仿宋" w:hAnsi="仿宋" w:eastAsia="仿宋" w:cs="仿宋"/>
          <w:b/>
          <w:bCs/>
          <w:color w:val="auto"/>
          <w:sz w:val="28"/>
          <w:szCs w:val="28"/>
          <w:highlight w:val="none"/>
          <w:shd w:val="clear" w:color="auto" w:fill="auto"/>
          <w:lang w:val="en-US" w:eastAsia="zh-CN"/>
        </w:rPr>
      </w:pPr>
      <w:r>
        <w:rPr>
          <w:rFonts w:hint="eastAsia" w:ascii="仿宋" w:hAnsi="仿宋" w:eastAsia="仿宋" w:cs="仿宋"/>
          <w:b/>
          <w:bCs/>
          <w:color w:val="auto"/>
          <w:sz w:val="28"/>
          <w:szCs w:val="28"/>
          <w:highlight w:val="none"/>
          <w:shd w:val="clear" w:color="auto" w:fill="auto"/>
          <w:lang w:val="en-US" w:eastAsia="zh-CN"/>
        </w:rPr>
        <w:t>二、招标需求</w:t>
      </w:r>
    </w:p>
    <w:p>
      <w:pPr>
        <w:pStyle w:val="61"/>
        <w:ind w:left="0" w:leftChars="0" w:firstLine="0" w:firstLineChars="0"/>
        <w:rPr>
          <w:rFonts w:hint="eastAsia" w:ascii="仿宋" w:hAnsi="仿宋" w:eastAsia="仿宋" w:cs="仿宋"/>
          <w:b/>
          <w:bCs/>
          <w:sz w:val="28"/>
          <w:szCs w:val="28"/>
          <w:highlight w:val="none"/>
          <w:shd w:val="clear" w:color="auto" w:fill="auto"/>
          <w:lang w:val="en-US" w:eastAsia="zh-CN"/>
        </w:rPr>
      </w:pPr>
      <w:r>
        <w:rPr>
          <w:rFonts w:hint="eastAsia" w:ascii="仿宋" w:hAnsi="仿宋" w:eastAsia="仿宋" w:cs="仿宋"/>
          <w:b/>
          <w:bCs/>
          <w:sz w:val="28"/>
          <w:szCs w:val="28"/>
          <w:highlight w:val="none"/>
          <w:shd w:val="clear" w:color="auto" w:fill="auto"/>
          <w:lang w:val="en-US" w:eastAsia="zh-CN"/>
        </w:rPr>
        <w:t>1、技术要求</w:t>
      </w:r>
    </w:p>
    <w:p>
      <w:pPr>
        <w:pStyle w:val="61"/>
        <w:ind w:left="0" w:leftChars="0" w:firstLine="0" w:firstLineChars="0"/>
        <w:rPr>
          <w:rFonts w:hint="eastAsia" w:ascii="仿宋" w:hAnsi="仿宋" w:eastAsia="仿宋" w:cs="仿宋"/>
          <w:sz w:val="24"/>
          <w:highlight w:val="none"/>
          <w:shd w:val="clear" w:color="auto" w:fill="auto"/>
          <w:lang w:val="en-US" w:eastAsia="zh-CN"/>
        </w:rPr>
      </w:pPr>
      <w:r>
        <w:rPr>
          <w:rFonts w:hint="eastAsia" w:ascii="仿宋" w:hAnsi="仿宋" w:eastAsia="仿宋" w:cs="仿宋"/>
          <w:sz w:val="24"/>
          <w:highlight w:val="none"/>
          <w:shd w:val="clear" w:color="auto" w:fill="auto"/>
          <w:lang w:val="en-US" w:eastAsia="zh-CN"/>
        </w:rPr>
        <w:t>1.1采购清单</w:t>
      </w:r>
    </w:p>
    <w:tbl>
      <w:tblPr>
        <w:tblStyle w:val="63"/>
        <w:tblW w:w="1008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7"/>
        <w:gridCol w:w="1020"/>
        <w:gridCol w:w="3590"/>
        <w:gridCol w:w="2227"/>
        <w:gridCol w:w="580"/>
        <w:gridCol w:w="880"/>
        <w:gridCol w:w="1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产品名称</w:t>
            </w:r>
          </w:p>
        </w:tc>
        <w:tc>
          <w:tcPr>
            <w:tcW w:w="3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规格</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图片</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套数</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租赁时间（月）</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2"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摔跤垫</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（比赛型），含盖单</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12×12×0.06m，结构：由规格为1m×2m×0.06m的72块垫子拼接而成，上面铺摔跤盖单。是由特殊工艺粘合而成，粘合面平整，盖单背面边沿缝有粘扣，与下面的垫子粘合在一起。垫子材料为XPE,上下面带复合红绒布，红绒面与盖单背面的粘扣粘合，使垫子与盖单成为一体，盖单为 PVC 机织布。</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26035</wp:posOffset>
                  </wp:positionH>
                  <wp:positionV relativeFrom="paragraph">
                    <wp:posOffset>372110</wp:posOffset>
                  </wp:positionV>
                  <wp:extent cx="1263650" cy="1088390"/>
                  <wp:effectExtent l="0" t="0" r="12700" b="16510"/>
                  <wp:wrapNone/>
                  <wp:docPr id="1" name="图片_5"/>
                  <wp:cNvGraphicFramePr/>
                  <a:graphic xmlns:a="http://schemas.openxmlformats.org/drawingml/2006/main">
                    <a:graphicData uri="http://schemas.openxmlformats.org/drawingml/2006/picture">
                      <pic:pic xmlns:pic="http://schemas.openxmlformats.org/drawingml/2006/picture">
                        <pic:nvPicPr>
                          <pic:cNvPr id="1" name="图片_5"/>
                          <pic:cNvPicPr/>
                        </pic:nvPicPr>
                        <pic:blipFill>
                          <a:blip r:embed="rId17"/>
                          <a:stretch>
                            <a:fillRect/>
                          </a:stretch>
                        </pic:blipFill>
                        <pic:spPr>
                          <a:xfrm>
                            <a:off x="0" y="0"/>
                            <a:ext cx="1263650" cy="1088390"/>
                          </a:xfrm>
                          <a:prstGeom prst="rect">
                            <a:avLst/>
                          </a:prstGeom>
                          <a:noFill/>
                          <a:ln>
                            <a:noFill/>
                          </a:ln>
                        </pic:spPr>
                      </pic:pic>
                    </a:graphicData>
                  </a:graphic>
                </wp:anchor>
              </w:drawing>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auto"/>
                <w:sz w:val="24"/>
                <w:highlight w:val="none"/>
                <w:shd w:val="clear" w:color="auto" w:fill="auto"/>
              </w:rPr>
              <w:t>▲</w:t>
            </w:r>
            <w:r>
              <w:rPr>
                <w:rFonts w:hint="eastAsia" w:ascii="仿宋" w:hAnsi="仿宋" w:eastAsia="仿宋" w:cs="仿宋"/>
                <w:i w:val="0"/>
                <w:iCs w:val="0"/>
                <w:color w:val="000000"/>
                <w:kern w:val="0"/>
                <w:sz w:val="24"/>
                <w:szCs w:val="24"/>
                <w:u w:val="none"/>
                <w:lang w:val="en-US" w:eastAsia="zh-CN" w:bidi="ar"/>
              </w:rPr>
              <w:t>需获得国际摔跤联合会认证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8"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品势比赛道垫</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FF0000"/>
                <w:kern w:val="0"/>
                <w:sz w:val="24"/>
                <w:szCs w:val="24"/>
                <w:highlight w:val="yellow"/>
                <w:u w:val="none"/>
                <w:lang w:val="en-US" w:eastAsia="zh-CN" w:bidi="ar"/>
              </w:rPr>
              <w:t>规格：12000mm×12000mm×</w:t>
            </w:r>
            <w:r>
              <w:rPr>
                <w:rFonts w:hint="eastAsia" w:ascii="仿宋" w:hAnsi="仿宋" w:eastAsia="仿宋" w:cs="仿宋"/>
                <w:i w:val="0"/>
                <w:iCs w:val="0"/>
                <w:color w:val="FF0000"/>
                <w:kern w:val="0"/>
                <w:sz w:val="24"/>
                <w:szCs w:val="24"/>
                <w:highlight w:val="yellow"/>
                <w:u w:val="none"/>
                <w:lang w:val="en-US" w:eastAsia="zh-CN" w:bidi="ar"/>
              </w:rPr>
              <w:t>25</w:t>
            </w:r>
            <w:r>
              <w:rPr>
                <w:rFonts w:hint="eastAsia" w:ascii="仿宋" w:hAnsi="仿宋" w:eastAsia="仿宋" w:cs="仿宋"/>
                <w:i w:val="0"/>
                <w:iCs w:val="0"/>
                <w:color w:val="FF0000"/>
                <w:kern w:val="0"/>
                <w:sz w:val="24"/>
                <w:szCs w:val="24"/>
                <w:highlight w:val="yellow"/>
                <w:u w:val="none"/>
                <w:lang w:val="en-US" w:eastAsia="zh-CN" w:bidi="ar"/>
              </w:rPr>
              <w:t>mm</w:t>
            </w:r>
            <w:r>
              <w:rPr>
                <w:rFonts w:hint="eastAsia" w:ascii="仿宋" w:hAnsi="仿宋" w:eastAsia="仿宋" w:cs="仿宋"/>
                <w:i w:val="0"/>
                <w:iCs w:val="0"/>
                <w:color w:val="000000"/>
                <w:kern w:val="0"/>
                <w:sz w:val="24"/>
                <w:szCs w:val="24"/>
                <w:u w:val="none"/>
                <w:lang w:val="en-US" w:eastAsia="zh-CN" w:bidi="ar"/>
              </w:rPr>
              <w:t>，单元尺寸：828mm×828mm，颜色：红、蓝色材质：XPE。特点：主要用于跆拳道比赛及训练，场地主要有比赛区和保护区组成。保护区和比赛区分为两种颜色来区别。结构：子母牙</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-40640</wp:posOffset>
                  </wp:positionH>
                  <wp:positionV relativeFrom="paragraph">
                    <wp:posOffset>103505</wp:posOffset>
                  </wp:positionV>
                  <wp:extent cx="1372235" cy="1323340"/>
                  <wp:effectExtent l="0" t="0" r="18415" b="10160"/>
                  <wp:wrapNone/>
                  <wp:docPr id="2" name="图片_1"/>
                  <wp:cNvGraphicFramePr/>
                  <a:graphic xmlns:a="http://schemas.openxmlformats.org/drawingml/2006/main">
                    <a:graphicData uri="http://schemas.openxmlformats.org/drawingml/2006/picture">
                      <pic:pic xmlns:pic="http://schemas.openxmlformats.org/drawingml/2006/picture">
                        <pic:nvPicPr>
                          <pic:cNvPr id="2" name="图片_1"/>
                          <pic:cNvPicPr/>
                        </pic:nvPicPr>
                        <pic:blipFill>
                          <a:blip r:embed="rId18"/>
                          <a:stretch>
                            <a:fillRect/>
                          </a:stretch>
                        </pic:blipFill>
                        <pic:spPr>
                          <a:xfrm>
                            <a:off x="0" y="0"/>
                            <a:ext cx="1372235" cy="1323340"/>
                          </a:xfrm>
                          <a:prstGeom prst="rect">
                            <a:avLst/>
                          </a:prstGeom>
                          <a:noFill/>
                          <a:ln>
                            <a:noFill/>
                          </a:ln>
                        </pic:spPr>
                      </pic:pic>
                    </a:graphicData>
                  </a:graphic>
                </wp:anchor>
              </w:drawing>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auto"/>
                <w:sz w:val="24"/>
                <w:highlight w:val="none"/>
                <w:shd w:val="clear" w:color="auto" w:fill="auto"/>
              </w:rPr>
              <w:t>▲</w:t>
            </w:r>
            <w:r>
              <w:rPr>
                <w:rFonts w:hint="eastAsia" w:ascii="仿宋" w:hAnsi="仿宋" w:eastAsia="仿宋" w:cs="仿宋"/>
                <w:i w:val="0"/>
                <w:iCs w:val="0"/>
                <w:color w:val="000000"/>
                <w:kern w:val="0"/>
                <w:sz w:val="24"/>
                <w:szCs w:val="24"/>
                <w:u w:val="none"/>
                <w:lang w:val="en-US" w:eastAsia="zh-CN" w:bidi="ar"/>
              </w:rPr>
              <w:t>需获得世界跆拳道联合会认证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竞技比赛道垫</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FF0000"/>
                <w:kern w:val="0"/>
                <w:sz w:val="24"/>
                <w:szCs w:val="24"/>
                <w:highlight w:val="yellow"/>
                <w:u w:val="none"/>
                <w:lang w:val="en-US" w:eastAsia="zh-CN" w:bidi="ar"/>
              </w:rPr>
              <w:t>规格：12000mm×12000mm×</w:t>
            </w:r>
            <w:r>
              <w:rPr>
                <w:rFonts w:hint="eastAsia" w:ascii="仿宋" w:hAnsi="仿宋" w:eastAsia="仿宋" w:cs="仿宋"/>
                <w:i w:val="0"/>
                <w:iCs w:val="0"/>
                <w:color w:val="FF0000"/>
                <w:kern w:val="0"/>
                <w:sz w:val="24"/>
                <w:szCs w:val="24"/>
                <w:highlight w:val="yellow"/>
                <w:u w:val="none"/>
                <w:lang w:val="en-US" w:eastAsia="zh-CN" w:bidi="ar"/>
              </w:rPr>
              <w:t>25</w:t>
            </w:r>
            <w:r>
              <w:rPr>
                <w:rFonts w:hint="eastAsia" w:ascii="仿宋" w:hAnsi="仿宋" w:eastAsia="仿宋" w:cs="仿宋"/>
                <w:i w:val="0"/>
                <w:iCs w:val="0"/>
                <w:color w:val="FF0000"/>
                <w:kern w:val="0"/>
                <w:sz w:val="24"/>
                <w:szCs w:val="24"/>
                <w:highlight w:val="yellow"/>
                <w:u w:val="none"/>
                <w:lang w:val="en-US" w:eastAsia="zh-CN" w:bidi="ar"/>
              </w:rPr>
              <w:t>mm,</w:t>
            </w:r>
            <w:r>
              <w:rPr>
                <w:rFonts w:hint="eastAsia" w:ascii="仿宋" w:hAnsi="仿宋" w:eastAsia="仿宋" w:cs="仿宋"/>
                <w:i w:val="0"/>
                <w:iCs w:val="0"/>
                <w:color w:val="000000"/>
                <w:kern w:val="0"/>
                <w:sz w:val="24"/>
                <w:szCs w:val="24"/>
                <w:u w:val="none"/>
                <w:lang w:val="en-US" w:eastAsia="zh-CN" w:bidi="ar"/>
              </w:rPr>
              <w:t>颜色：红、蓝色 / 黄、绿色 / 蓝、绿色材质：席纹革、XPE，特点：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①外观美观大方。材料是高倍率复合席纹革，比赛区为8000mm 的八角形；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②火焰热合工艺、水切割工艺，场地由 9 个单元块组成，采用新型连接方式无缝搭接，安装方便、整体美观。脚感舒适，弹性好，有利于运动员动作发挥。</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-15875</wp:posOffset>
                  </wp:positionH>
                  <wp:positionV relativeFrom="paragraph">
                    <wp:posOffset>417830</wp:posOffset>
                  </wp:positionV>
                  <wp:extent cx="1317625" cy="1388745"/>
                  <wp:effectExtent l="0" t="0" r="15875" b="1905"/>
                  <wp:wrapNone/>
                  <wp:docPr id="12" name="图片_5_SpCnt_1"/>
                  <wp:cNvGraphicFramePr/>
                  <a:graphic xmlns:a="http://schemas.openxmlformats.org/drawingml/2006/main">
                    <a:graphicData uri="http://schemas.openxmlformats.org/drawingml/2006/picture">
                      <pic:pic xmlns:pic="http://schemas.openxmlformats.org/drawingml/2006/picture">
                        <pic:nvPicPr>
                          <pic:cNvPr id="12" name="图片_5_SpCnt_1"/>
                          <pic:cNvPicPr/>
                        </pic:nvPicPr>
                        <pic:blipFill>
                          <a:blip r:embed="rId19"/>
                          <a:stretch>
                            <a:fillRect/>
                          </a:stretch>
                        </pic:blipFill>
                        <pic:spPr>
                          <a:xfrm>
                            <a:off x="0" y="0"/>
                            <a:ext cx="1317625" cy="1388745"/>
                          </a:xfrm>
                          <a:prstGeom prst="rect">
                            <a:avLst/>
                          </a:prstGeom>
                          <a:noFill/>
                          <a:ln>
                            <a:noFill/>
                          </a:ln>
                        </pic:spPr>
                      </pic:pic>
                    </a:graphicData>
                  </a:graphic>
                </wp:anchor>
              </w:drawing>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auto"/>
                <w:sz w:val="24"/>
                <w:highlight w:val="none"/>
                <w:shd w:val="clear" w:color="auto" w:fill="auto"/>
              </w:rPr>
              <w:t>▲</w:t>
            </w:r>
            <w:r>
              <w:rPr>
                <w:rFonts w:hint="eastAsia" w:ascii="仿宋" w:hAnsi="仿宋" w:eastAsia="仿宋" w:cs="仿宋"/>
                <w:i w:val="0"/>
                <w:iCs w:val="0"/>
                <w:color w:val="000000"/>
                <w:kern w:val="0"/>
                <w:sz w:val="24"/>
                <w:szCs w:val="24"/>
                <w:u w:val="none"/>
                <w:lang w:val="en-US" w:eastAsia="zh-CN" w:bidi="ar"/>
              </w:rPr>
              <w:t>需获得世界跆拳道联合会认证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2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柔道垫</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（柔术）</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18m×18m×0.05m，由1×2m垫子拼接，比赛区域为黄色，规格10m×10m,外围为国旗红色。垫子内胎为高级压缩海绵，边角经垫胶合处理，防滑层席花纹，表面水平并具备吸收能量的特征。</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-46355</wp:posOffset>
                  </wp:positionH>
                  <wp:positionV relativeFrom="paragraph">
                    <wp:posOffset>401955</wp:posOffset>
                  </wp:positionV>
                  <wp:extent cx="1365250" cy="863600"/>
                  <wp:effectExtent l="0" t="0" r="6350" b="12700"/>
                  <wp:wrapNone/>
                  <wp:docPr id="13" name="图片_12"/>
                  <wp:cNvGraphicFramePr/>
                  <a:graphic xmlns:a="http://schemas.openxmlformats.org/drawingml/2006/main">
                    <a:graphicData uri="http://schemas.openxmlformats.org/drawingml/2006/picture">
                      <pic:pic xmlns:pic="http://schemas.openxmlformats.org/drawingml/2006/picture">
                        <pic:nvPicPr>
                          <pic:cNvPr id="13" name="图片_12"/>
                          <pic:cNvPicPr/>
                        </pic:nvPicPr>
                        <pic:blipFill>
                          <a:blip r:embed="rId20"/>
                          <a:stretch>
                            <a:fillRect/>
                          </a:stretch>
                        </pic:blipFill>
                        <pic:spPr>
                          <a:xfrm>
                            <a:off x="0" y="0"/>
                            <a:ext cx="1365250" cy="863600"/>
                          </a:xfrm>
                          <a:prstGeom prst="rect">
                            <a:avLst/>
                          </a:prstGeom>
                          <a:noFill/>
                          <a:ln>
                            <a:noFill/>
                          </a:ln>
                        </pic:spPr>
                      </pic:pic>
                    </a:graphicData>
                  </a:graphic>
                </wp:anchor>
              </w:drawing>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auto"/>
                <w:sz w:val="24"/>
                <w:highlight w:val="none"/>
                <w:shd w:val="clear" w:color="auto" w:fill="auto"/>
              </w:rPr>
              <w:t>▲</w:t>
            </w:r>
            <w:r>
              <w:rPr>
                <w:rFonts w:hint="eastAsia" w:ascii="仿宋" w:hAnsi="仿宋" w:eastAsia="仿宋" w:cs="仿宋"/>
                <w:i w:val="0"/>
                <w:iCs w:val="0"/>
                <w:color w:val="000000"/>
                <w:kern w:val="0"/>
                <w:sz w:val="24"/>
                <w:szCs w:val="24"/>
                <w:u w:val="none"/>
                <w:lang w:val="en-US" w:eastAsia="zh-CN" w:bidi="ar"/>
              </w:rPr>
              <w:t>需获得国际柔道联合会认证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柔道垫</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（克柔术）</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18m×18m×0.05m，由1×2m垫子拼接，比赛区域为黄色，规格10m×10m,外围为国旗红色。垫子内胎为高级压缩海绵，边角经垫胶合处理，防滑层席花纹，表面水平并具备吸收能量的特征。</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-42545</wp:posOffset>
                  </wp:positionH>
                  <wp:positionV relativeFrom="paragraph">
                    <wp:posOffset>424815</wp:posOffset>
                  </wp:positionV>
                  <wp:extent cx="1365885" cy="854710"/>
                  <wp:effectExtent l="0" t="0" r="5715" b="2540"/>
                  <wp:wrapNone/>
                  <wp:docPr id="14" name="图片_12_SpCnt_1"/>
                  <wp:cNvGraphicFramePr/>
                  <a:graphic xmlns:a="http://schemas.openxmlformats.org/drawingml/2006/main">
                    <a:graphicData uri="http://schemas.openxmlformats.org/drawingml/2006/picture">
                      <pic:pic xmlns:pic="http://schemas.openxmlformats.org/drawingml/2006/picture">
                        <pic:nvPicPr>
                          <pic:cNvPr id="14" name="图片_12_SpCnt_1"/>
                          <pic:cNvPicPr/>
                        </pic:nvPicPr>
                        <pic:blipFill>
                          <a:blip r:embed="rId21"/>
                          <a:stretch>
                            <a:fillRect/>
                          </a:stretch>
                        </pic:blipFill>
                        <pic:spPr>
                          <a:xfrm>
                            <a:off x="0" y="0"/>
                            <a:ext cx="1365885" cy="854710"/>
                          </a:xfrm>
                          <a:prstGeom prst="rect">
                            <a:avLst/>
                          </a:prstGeom>
                          <a:noFill/>
                          <a:ln>
                            <a:noFill/>
                          </a:ln>
                        </pic:spPr>
                      </pic:pic>
                    </a:graphicData>
                  </a:graphic>
                </wp:anchor>
              </w:drawing>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auto"/>
                <w:sz w:val="24"/>
                <w:highlight w:val="none"/>
                <w:shd w:val="clear" w:color="auto" w:fill="auto"/>
              </w:rPr>
              <w:t>▲</w:t>
            </w:r>
            <w:r>
              <w:rPr>
                <w:rFonts w:hint="eastAsia" w:ascii="仿宋" w:hAnsi="仿宋" w:eastAsia="仿宋" w:cs="仿宋"/>
                <w:i w:val="0"/>
                <w:iCs w:val="0"/>
                <w:color w:val="000000"/>
                <w:kern w:val="0"/>
                <w:sz w:val="24"/>
                <w:szCs w:val="24"/>
                <w:u w:val="none"/>
                <w:lang w:val="en-US" w:eastAsia="zh-CN" w:bidi="ar"/>
              </w:rPr>
              <w:t>需获得国际柔道联合会认证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7"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空手道</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FF0000"/>
                <w:kern w:val="0"/>
                <w:sz w:val="24"/>
                <w:szCs w:val="24"/>
                <w:highlight w:val="yellow"/>
                <w:u w:val="none"/>
                <w:lang w:val="en-US" w:eastAsia="zh-CN" w:bidi="ar"/>
              </w:rPr>
              <w:t>1</w:t>
            </w:r>
            <w:r>
              <w:rPr>
                <w:rFonts w:hint="eastAsia" w:ascii="仿宋" w:hAnsi="仿宋" w:eastAsia="仿宋" w:cs="仿宋"/>
                <w:i w:val="0"/>
                <w:iCs w:val="0"/>
                <w:color w:val="FF0000"/>
                <w:kern w:val="0"/>
                <w:sz w:val="24"/>
                <w:szCs w:val="24"/>
                <w:highlight w:val="yellow"/>
                <w:u w:val="none"/>
                <w:lang w:val="en-US" w:eastAsia="zh-CN" w:bidi="ar"/>
              </w:rPr>
              <w:t>2</w:t>
            </w:r>
            <w:r>
              <w:rPr>
                <w:rFonts w:hint="eastAsia" w:ascii="仿宋" w:hAnsi="仿宋" w:eastAsia="仿宋" w:cs="仿宋"/>
                <w:i w:val="0"/>
                <w:iCs w:val="0"/>
                <w:color w:val="FF0000"/>
                <w:kern w:val="0"/>
                <w:sz w:val="24"/>
                <w:szCs w:val="24"/>
                <w:highlight w:val="yellow"/>
                <w:u w:val="none"/>
                <w:lang w:val="en-US" w:eastAsia="zh-CN" w:bidi="ar"/>
              </w:rPr>
              <w:t>×1</w:t>
            </w:r>
            <w:r>
              <w:rPr>
                <w:rFonts w:hint="eastAsia" w:ascii="仿宋" w:hAnsi="仿宋" w:eastAsia="仿宋" w:cs="仿宋"/>
                <w:i w:val="0"/>
                <w:iCs w:val="0"/>
                <w:color w:val="FF0000"/>
                <w:kern w:val="0"/>
                <w:sz w:val="24"/>
                <w:szCs w:val="24"/>
                <w:highlight w:val="yellow"/>
                <w:u w:val="none"/>
                <w:lang w:val="en-US" w:eastAsia="zh-CN" w:bidi="ar"/>
              </w:rPr>
              <w:t>2</w:t>
            </w:r>
            <w:r>
              <w:rPr>
                <w:rFonts w:hint="eastAsia" w:ascii="仿宋" w:hAnsi="仿宋" w:eastAsia="仿宋" w:cs="仿宋"/>
                <w:i w:val="0"/>
                <w:iCs w:val="0"/>
                <w:color w:val="FF0000"/>
                <w:kern w:val="0"/>
                <w:sz w:val="24"/>
                <w:szCs w:val="24"/>
                <w:highlight w:val="yellow"/>
                <w:u w:val="none"/>
                <w:lang w:val="en-US" w:eastAsia="zh-CN" w:bidi="ar"/>
              </w:rPr>
              <w:t>×0.02m</w:t>
            </w:r>
            <w:r>
              <w:rPr>
                <w:rFonts w:hint="eastAsia" w:ascii="仿宋" w:hAnsi="仿宋" w:eastAsia="仿宋" w:cs="仿宋"/>
                <w:i w:val="0"/>
                <w:iCs w:val="0"/>
                <w:color w:val="000000"/>
                <w:kern w:val="0"/>
                <w:sz w:val="24"/>
                <w:szCs w:val="24"/>
                <w:u w:val="none"/>
                <w:lang w:val="en-US" w:eastAsia="zh-CN" w:bidi="ar"/>
              </w:rPr>
              <w:t>，高弹环保XPE材质，方形，有由144块单板组成，比赛区为8m×8m,比赛区四周设有1-2米保护区。颜色：红、蓝颜色。世空联认证</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-33655</wp:posOffset>
                  </wp:positionH>
                  <wp:positionV relativeFrom="paragraph">
                    <wp:posOffset>182245</wp:posOffset>
                  </wp:positionV>
                  <wp:extent cx="1351280" cy="749300"/>
                  <wp:effectExtent l="0" t="0" r="1270" b="12700"/>
                  <wp:wrapNone/>
                  <wp:docPr id="15" name="图片_15"/>
                  <wp:cNvGraphicFramePr/>
                  <a:graphic xmlns:a="http://schemas.openxmlformats.org/drawingml/2006/main">
                    <a:graphicData uri="http://schemas.openxmlformats.org/drawingml/2006/picture">
                      <pic:pic xmlns:pic="http://schemas.openxmlformats.org/drawingml/2006/picture">
                        <pic:nvPicPr>
                          <pic:cNvPr id="15" name="图片_15"/>
                          <pic:cNvPicPr/>
                        </pic:nvPicPr>
                        <pic:blipFill>
                          <a:blip r:embed="rId22"/>
                          <a:stretch>
                            <a:fillRect/>
                          </a:stretch>
                        </pic:blipFill>
                        <pic:spPr>
                          <a:xfrm>
                            <a:off x="0" y="0"/>
                            <a:ext cx="1351280" cy="749300"/>
                          </a:xfrm>
                          <a:prstGeom prst="rect">
                            <a:avLst/>
                          </a:prstGeom>
                          <a:noFill/>
                          <a:ln>
                            <a:noFill/>
                          </a:ln>
                        </pic:spPr>
                      </pic:pic>
                    </a:graphicData>
                  </a:graphic>
                </wp:anchor>
              </w:drawing>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auto"/>
                <w:sz w:val="24"/>
                <w:highlight w:val="none"/>
                <w:shd w:val="clear" w:color="auto" w:fill="auto"/>
              </w:rPr>
              <w:t>▲</w:t>
            </w:r>
            <w:r>
              <w:rPr>
                <w:rFonts w:hint="eastAsia" w:ascii="仿宋" w:hAnsi="仿宋" w:eastAsia="仿宋" w:cs="仿宋"/>
                <w:i w:val="0"/>
                <w:iCs w:val="0"/>
                <w:color w:val="000000"/>
                <w:kern w:val="0"/>
                <w:sz w:val="24"/>
                <w:szCs w:val="24"/>
                <w:u w:val="none"/>
                <w:lang w:val="en-US" w:eastAsia="zh-CN" w:bidi="ar"/>
              </w:rPr>
              <w:t>需获得国际空手道联合会认证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1"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摔跤</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（训练）布人，带胳膊</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30KG、40KG、50KG 各 10 个</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抗磨面层，精工车线缝制，填充优质钢砂和碎海绵，弹性更好，使用寿命更长。</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99695</wp:posOffset>
                  </wp:positionH>
                  <wp:positionV relativeFrom="paragraph">
                    <wp:posOffset>58420</wp:posOffset>
                  </wp:positionV>
                  <wp:extent cx="1136015" cy="1155065"/>
                  <wp:effectExtent l="0" t="0" r="6985" b="6985"/>
                  <wp:wrapNone/>
                  <wp:docPr id="16" name="图片_3"/>
                  <wp:cNvGraphicFramePr/>
                  <a:graphic xmlns:a="http://schemas.openxmlformats.org/drawingml/2006/main">
                    <a:graphicData uri="http://schemas.openxmlformats.org/drawingml/2006/picture">
                      <pic:pic xmlns:pic="http://schemas.openxmlformats.org/drawingml/2006/picture">
                        <pic:nvPicPr>
                          <pic:cNvPr id="16" name="图片_3"/>
                          <pic:cNvPicPr/>
                        </pic:nvPicPr>
                        <pic:blipFill>
                          <a:blip r:embed="rId23"/>
                          <a:stretch>
                            <a:fillRect/>
                          </a:stretch>
                        </pic:blipFill>
                        <pic:spPr>
                          <a:xfrm>
                            <a:off x="0" y="0"/>
                            <a:ext cx="1136015" cy="1155065"/>
                          </a:xfrm>
                          <a:prstGeom prst="rect">
                            <a:avLst/>
                          </a:prstGeom>
                          <a:noFill/>
                          <a:ln>
                            <a:noFill/>
                          </a:ln>
                        </pic:spPr>
                      </pic:pic>
                    </a:graphicData>
                  </a:graphic>
                </wp:anchor>
              </w:drawing>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5"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摔跤</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（训练）布袋</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其中30KG 2个，40KG 6个，50KG 6个，60KG 8个，70KG 8个。</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抗磨面层，精工车线缝制，填充优质钢砂和碎海绵，弹性更好，使用寿命更长。</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125730</wp:posOffset>
                  </wp:positionH>
                  <wp:positionV relativeFrom="paragraph">
                    <wp:posOffset>102870</wp:posOffset>
                  </wp:positionV>
                  <wp:extent cx="1045210" cy="1145540"/>
                  <wp:effectExtent l="0" t="0" r="2540" b="16510"/>
                  <wp:wrapNone/>
                  <wp:docPr id="17" name="图片_4"/>
                  <wp:cNvGraphicFramePr/>
                  <a:graphic xmlns:a="http://schemas.openxmlformats.org/drawingml/2006/main">
                    <a:graphicData uri="http://schemas.openxmlformats.org/drawingml/2006/picture">
                      <pic:pic xmlns:pic="http://schemas.openxmlformats.org/drawingml/2006/picture">
                        <pic:nvPicPr>
                          <pic:cNvPr id="17" name="图片_4"/>
                          <pic:cNvPicPr/>
                        </pic:nvPicPr>
                        <pic:blipFill>
                          <a:blip r:embed="rId24"/>
                          <a:stretch>
                            <a:fillRect/>
                          </a:stretch>
                        </pic:blipFill>
                        <pic:spPr>
                          <a:xfrm>
                            <a:off x="0" y="0"/>
                            <a:ext cx="1045210" cy="1145540"/>
                          </a:xfrm>
                          <a:prstGeom prst="rect">
                            <a:avLst/>
                          </a:prstGeom>
                          <a:noFill/>
                          <a:ln>
                            <a:noFill/>
                          </a:ln>
                        </pic:spPr>
                      </pic:pic>
                    </a:graphicData>
                  </a:graphic>
                </wp:anchor>
              </w:drawing>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4"/>
                <w:szCs w:val="24"/>
                <w:u w:val="none"/>
              </w:rPr>
            </w:pPr>
          </w:p>
        </w:tc>
      </w:tr>
    </w:tbl>
    <w:p>
      <w:pPr>
        <w:pStyle w:val="61"/>
        <w:spacing w:line="360" w:lineRule="auto"/>
        <w:ind w:left="0" w:leftChars="0" w:firstLine="0" w:firstLineChars="0"/>
        <w:rPr>
          <w:rFonts w:hint="eastAsia" w:ascii="仿宋" w:hAnsi="仿宋" w:eastAsia="仿宋" w:cs="仿宋"/>
          <w:sz w:val="24"/>
          <w:highlight w:val="none"/>
          <w:shd w:val="clear" w:color="auto" w:fill="auto"/>
          <w:lang w:val="en-US" w:eastAsia="zh-CN"/>
        </w:rPr>
      </w:pPr>
      <w:r>
        <w:rPr>
          <w:rFonts w:hint="eastAsia" w:ascii="仿宋" w:hAnsi="仿宋" w:eastAsia="仿宋" w:cs="仿宋"/>
          <w:sz w:val="24"/>
          <w:highlight w:val="none"/>
          <w:shd w:val="clear" w:color="auto" w:fill="auto"/>
          <w:lang w:val="en-US" w:eastAsia="zh-CN"/>
        </w:rPr>
        <w:t>1.2相关标准</w:t>
      </w:r>
    </w:p>
    <w:p>
      <w:pPr>
        <w:pStyle w:val="61"/>
        <w:spacing w:line="360" w:lineRule="auto"/>
        <w:ind w:left="0" w:leftChars="0" w:firstLine="0" w:firstLineChars="0"/>
        <w:rPr>
          <w:rFonts w:hint="eastAsia" w:ascii="仿宋" w:hAnsi="仿宋" w:eastAsia="仿宋" w:cs="仿宋"/>
          <w:sz w:val="24"/>
          <w:highlight w:val="none"/>
          <w:shd w:val="clear" w:color="auto" w:fill="auto"/>
          <w:lang w:val="en-US" w:eastAsia="zh-CN"/>
        </w:rPr>
      </w:pPr>
      <w:r>
        <w:rPr>
          <w:rFonts w:hint="eastAsia" w:ascii="仿宋" w:hAnsi="仿宋" w:eastAsia="仿宋" w:cs="仿宋"/>
          <w:sz w:val="24"/>
          <w:highlight w:val="none"/>
          <w:shd w:val="clear" w:color="auto" w:fill="auto"/>
          <w:lang w:val="en-US" w:eastAsia="zh-CN"/>
        </w:rPr>
        <w:t>　　应标产品须满足国家相关标准。如有未特别注明需执行的国家相关标准、行业标准、地方标准或者其他标准、规范，则统一执行最新标准、规范。</w:t>
      </w:r>
    </w:p>
    <w:p>
      <w:pPr>
        <w:rPr>
          <w:rFonts w:hint="eastAsia" w:ascii="仿宋" w:hAnsi="仿宋" w:eastAsia="仿宋" w:cs="仿宋"/>
          <w:b/>
          <w:bCs/>
          <w:sz w:val="28"/>
          <w:szCs w:val="28"/>
          <w:highlight w:val="none"/>
          <w:shd w:val="clear" w:color="auto" w:fill="auto"/>
          <w:lang w:val="en-US" w:eastAsia="zh-CN"/>
        </w:rPr>
      </w:pPr>
      <w:r>
        <w:rPr>
          <w:rFonts w:hint="eastAsia" w:ascii="仿宋" w:hAnsi="仿宋" w:eastAsia="仿宋" w:cs="仿宋"/>
          <w:b/>
          <w:bCs/>
          <w:sz w:val="28"/>
          <w:szCs w:val="28"/>
          <w:highlight w:val="none"/>
          <w:shd w:val="clear" w:color="auto" w:fill="auto"/>
          <w:lang w:val="en-US" w:eastAsia="zh-CN"/>
        </w:rPr>
        <w:t>2、商务要求</w:t>
      </w:r>
    </w:p>
    <w:p>
      <w:pPr>
        <w:pStyle w:val="80"/>
        <w:spacing w:line="360" w:lineRule="auto"/>
        <w:ind w:firstLine="480" w:firstLineChars="200"/>
        <w:rPr>
          <w:rFonts w:hint="eastAsia" w:ascii="仿宋" w:hAnsi="仿宋" w:eastAsia="仿宋" w:cs="仿宋"/>
          <w:lang w:val="en-US" w:eastAsia="zh-CN"/>
        </w:rPr>
      </w:pPr>
      <w:r>
        <w:rPr>
          <w:rFonts w:hint="eastAsia" w:ascii="仿宋" w:hAnsi="仿宋" w:eastAsia="仿宋" w:cs="仿宋"/>
          <w:color w:val="auto"/>
          <w:sz w:val="24"/>
          <w:highlight w:val="none"/>
          <w:shd w:val="clear" w:color="auto" w:fill="auto"/>
        </w:rPr>
        <w:t>▲</w:t>
      </w:r>
      <w:r>
        <w:rPr>
          <w:rFonts w:hint="eastAsia" w:ascii="仿宋" w:hAnsi="仿宋" w:eastAsia="仿宋" w:cs="仿宋"/>
          <w:lang w:val="en-US" w:eastAsia="zh-CN"/>
        </w:rPr>
        <w:t>2.1服务期限：在2023年5月25日前全部交货安装调试完毕。租赁时间为5个月，自2023年5月25日起至2023年10月10日止。</w:t>
      </w:r>
    </w:p>
    <w:p>
      <w:pPr>
        <w:pStyle w:val="80"/>
        <w:spacing w:line="360" w:lineRule="auto"/>
        <w:ind w:firstLine="480" w:firstLineChars="200"/>
        <w:rPr>
          <w:rFonts w:hint="eastAsia" w:ascii="仿宋" w:hAnsi="仿宋" w:eastAsia="仿宋" w:cs="仿宋"/>
          <w:lang w:val="en-US" w:eastAsia="zh-CN"/>
        </w:rPr>
      </w:pPr>
      <w:r>
        <w:rPr>
          <w:rFonts w:hint="eastAsia" w:ascii="仿宋" w:hAnsi="仿宋" w:eastAsia="仿宋" w:cs="仿宋"/>
          <w:lang w:val="en-US" w:eastAsia="zh-CN"/>
        </w:rPr>
        <w:t>2.2交货地点：</w:t>
      </w:r>
      <w:r>
        <w:rPr>
          <w:rFonts w:hint="eastAsia" w:ascii="仿宋" w:hAnsi="仿宋" w:eastAsia="仿宋" w:cs="仿宋"/>
          <w:sz w:val="24"/>
          <w:szCs w:val="24"/>
        </w:rPr>
        <w:t>杭州市萧山区盈丰街道奔竞大道227号</w:t>
      </w:r>
      <w:r>
        <w:rPr>
          <w:rFonts w:hint="eastAsia" w:ascii="仿宋" w:hAnsi="仿宋" w:eastAsia="仿宋" w:cs="仿宋"/>
          <w:lang w:val="en-US" w:eastAsia="zh-CN"/>
        </w:rPr>
        <w:t>。</w:t>
      </w:r>
    </w:p>
    <w:p>
      <w:pPr>
        <w:pStyle w:val="80"/>
        <w:spacing w:line="360" w:lineRule="auto"/>
        <w:ind w:firstLine="480" w:firstLineChars="200"/>
        <w:rPr>
          <w:rFonts w:hint="eastAsia" w:ascii="仿宋" w:hAnsi="仿宋" w:eastAsia="仿宋" w:cs="仿宋"/>
        </w:rPr>
      </w:pPr>
      <w:r>
        <w:rPr>
          <w:rFonts w:hint="eastAsia" w:ascii="仿宋" w:hAnsi="仿宋" w:eastAsia="仿宋" w:cs="仿宋"/>
          <w:color w:val="auto"/>
          <w:sz w:val="24"/>
          <w:highlight w:val="none"/>
          <w:shd w:val="clear" w:color="auto" w:fill="auto"/>
        </w:rPr>
        <w:t>▲</w:t>
      </w:r>
      <w:r>
        <w:rPr>
          <w:rFonts w:hint="eastAsia" w:ascii="仿宋" w:hAnsi="仿宋" w:eastAsia="仿宋" w:cs="仿宋"/>
          <w:lang w:val="en-US" w:eastAsia="zh-CN"/>
        </w:rPr>
        <w:t>2.3服务要求：成交供应商应保证货物质量，服务期内因货物本身缺陷造成各种故障应由成交供应商免费予以更换，</w:t>
      </w:r>
      <w:r>
        <w:rPr>
          <w:rFonts w:hint="eastAsia" w:ascii="仿宋" w:hAnsi="仿宋" w:eastAsia="仿宋" w:cs="仿宋"/>
        </w:rPr>
        <w:t>否则将扣除</w:t>
      </w:r>
      <w:r>
        <w:rPr>
          <w:rFonts w:hint="eastAsia" w:ascii="仿宋" w:hAnsi="仿宋" w:eastAsia="仿宋" w:cs="仿宋"/>
          <w:lang w:val="en-US" w:eastAsia="zh-CN"/>
        </w:rPr>
        <w:t>履约</w:t>
      </w:r>
      <w:r>
        <w:rPr>
          <w:rFonts w:hint="eastAsia" w:ascii="仿宋" w:hAnsi="仿宋" w:eastAsia="仿宋" w:cs="仿宋"/>
        </w:rPr>
        <w:t>保证金作为对采购人的补偿。</w:t>
      </w:r>
    </w:p>
    <w:p>
      <w:pPr>
        <w:pStyle w:val="80"/>
        <w:spacing w:line="360" w:lineRule="auto"/>
        <w:ind w:firstLine="480" w:firstLineChars="200"/>
        <w:rPr>
          <w:rFonts w:hint="eastAsia" w:ascii="仿宋" w:hAnsi="仿宋" w:eastAsia="仿宋" w:cs="仿宋"/>
          <w:lang w:val="en-US" w:eastAsia="zh-CN"/>
        </w:rPr>
      </w:pPr>
      <w:r>
        <w:rPr>
          <w:rFonts w:hint="eastAsia" w:ascii="仿宋" w:hAnsi="仿宋" w:eastAsia="仿宋" w:cs="仿宋"/>
          <w:color w:val="auto"/>
          <w:sz w:val="24"/>
          <w:highlight w:val="none"/>
          <w:shd w:val="clear" w:color="auto" w:fill="auto"/>
        </w:rPr>
        <w:t>▲</w:t>
      </w:r>
      <w:r>
        <w:rPr>
          <w:rFonts w:hint="eastAsia" w:ascii="仿宋" w:hAnsi="仿宋" w:eastAsia="仿宋" w:cs="仿宋"/>
          <w:lang w:val="en-US" w:eastAsia="zh-CN"/>
        </w:rPr>
        <w:t>2.4服务响应时间：合同货物出现故障后,成交供应商接到采购人通知应在不超过1小时内做出响应,不超过2个小时内解决故障。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sz w:val="24"/>
          <w:highlight w:val="none"/>
        </w:rPr>
      </w:pPr>
      <w:r>
        <w:rPr>
          <w:rFonts w:hint="eastAsia" w:ascii="仿宋" w:hAnsi="仿宋" w:eastAsia="仿宋" w:cs="仿宋"/>
          <w:color w:val="auto"/>
          <w:sz w:val="24"/>
          <w:highlight w:val="none"/>
          <w:shd w:val="clear" w:color="auto" w:fill="auto"/>
        </w:rPr>
        <w:t>▲</w:t>
      </w:r>
      <w:r>
        <w:rPr>
          <w:rFonts w:hint="eastAsia" w:ascii="仿宋" w:hAnsi="仿宋" w:eastAsia="仿宋" w:cs="仿宋"/>
          <w:b w:val="0"/>
          <w:bCs/>
          <w:sz w:val="24"/>
          <w:highlight w:val="none"/>
          <w:lang w:val="en-US" w:eastAsia="zh-CN"/>
        </w:rPr>
        <w:t>2.5</w:t>
      </w:r>
      <w:r>
        <w:rPr>
          <w:rFonts w:hint="eastAsia" w:ascii="仿宋" w:hAnsi="仿宋" w:eastAsia="仿宋" w:cs="仿宋"/>
          <w:b w:val="0"/>
          <w:bCs/>
          <w:sz w:val="24"/>
          <w:highlight w:val="none"/>
        </w:rPr>
        <w:t>付款方式</w:t>
      </w:r>
    </w:p>
    <w:p>
      <w:pPr>
        <w:numPr>
          <w:ilvl w:val="-1"/>
          <w:numId w:val="0"/>
        </w:numPr>
        <w:spacing w:line="400" w:lineRule="exact"/>
        <w:ind w:left="0" w:firstLine="240" w:firstLineChars="100"/>
        <w:jc w:val="both"/>
        <w:rPr>
          <w:rFonts w:hint="eastAsia" w:ascii="仿宋" w:hAnsi="仿宋" w:eastAsia="仿宋" w:cs="仿宋"/>
          <w:kern w:val="0"/>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color w:val="auto"/>
          <w:sz w:val="24"/>
          <w:szCs w:val="24"/>
        </w:rPr>
        <w:t>合同签订后30</w:t>
      </w:r>
      <w:r>
        <w:rPr>
          <w:rFonts w:hint="eastAsia" w:ascii="仿宋" w:hAnsi="仿宋" w:eastAsia="仿宋" w:cs="仿宋"/>
          <w:kern w:val="0"/>
          <w:sz w:val="24"/>
          <w:szCs w:val="24"/>
        </w:rPr>
        <w:t>天内支付合同总价的</w:t>
      </w:r>
      <w:r>
        <w:rPr>
          <w:rFonts w:hint="eastAsia" w:ascii="仿宋" w:hAnsi="仿宋" w:eastAsia="仿宋" w:cs="仿宋"/>
          <w:kern w:val="0"/>
          <w:sz w:val="24"/>
          <w:szCs w:val="24"/>
          <w:lang w:val="en-US" w:eastAsia="zh-CN"/>
        </w:rPr>
        <w:t>30</w:t>
      </w:r>
      <w:r>
        <w:rPr>
          <w:rFonts w:hint="eastAsia" w:ascii="仿宋" w:hAnsi="仿宋" w:eastAsia="仿宋" w:cs="仿宋"/>
          <w:kern w:val="0"/>
          <w:sz w:val="24"/>
          <w:szCs w:val="24"/>
        </w:rPr>
        <w:t>%作为预付款。</w:t>
      </w:r>
    </w:p>
    <w:p>
      <w:pPr>
        <w:numPr>
          <w:ilvl w:val="-1"/>
          <w:numId w:val="0"/>
        </w:numPr>
        <w:spacing w:line="400" w:lineRule="exact"/>
        <w:ind w:left="0" w:firstLine="240" w:firstLineChars="100"/>
        <w:jc w:val="both"/>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（2）安装调试完成，并经采购人验收合格后支付至合同总价的95%。</w:t>
      </w:r>
    </w:p>
    <w:p>
      <w:pPr>
        <w:numPr>
          <w:ilvl w:val="-1"/>
          <w:numId w:val="0"/>
        </w:numPr>
        <w:spacing w:line="400" w:lineRule="exact"/>
        <w:ind w:left="0" w:firstLine="240" w:firstLineChars="100"/>
        <w:jc w:val="both"/>
        <w:rPr>
          <w:rFonts w:hint="eastAsia" w:ascii="仿宋" w:hAnsi="仿宋" w:eastAsia="仿宋" w:cs="仿宋"/>
          <w:color w:val="auto"/>
          <w:sz w:val="24"/>
          <w:szCs w:val="24"/>
          <w:lang w:val="en-US" w:eastAsia="zh-CN"/>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亚运会全部赛程结束</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拆除恢复原貌后支付剩</w:t>
      </w:r>
      <w:r>
        <w:rPr>
          <w:rFonts w:hint="eastAsia" w:ascii="仿宋" w:hAnsi="仿宋" w:eastAsia="仿宋" w:cs="仿宋"/>
          <w:color w:val="auto"/>
          <w:sz w:val="24"/>
          <w:szCs w:val="24"/>
          <w:lang w:val="en-US" w:eastAsia="zh-CN"/>
        </w:rPr>
        <w:t>余合同总价的5%。</w:t>
      </w:r>
    </w:p>
    <w:p>
      <w:pPr>
        <w:pStyle w:val="80"/>
        <w:spacing w:line="360" w:lineRule="auto"/>
        <w:ind w:firstLine="480" w:firstLineChars="200"/>
        <w:rPr>
          <w:rFonts w:hint="eastAsia" w:ascii="仿宋" w:hAnsi="仿宋" w:eastAsia="仿宋" w:cs="仿宋"/>
          <w:lang w:val="en-US" w:eastAsia="zh-CN"/>
        </w:rPr>
      </w:pPr>
      <w:r>
        <w:rPr>
          <w:rFonts w:hint="eastAsia" w:ascii="仿宋" w:hAnsi="仿宋" w:eastAsia="仿宋" w:cs="仿宋"/>
          <w:lang w:val="en-US" w:eastAsia="zh-CN"/>
        </w:rPr>
        <w:t>2.6验收标准</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 1</w:t>
      </w:r>
      <w:r>
        <w:rPr>
          <w:rFonts w:hint="eastAsia" w:ascii="仿宋" w:hAnsi="仿宋" w:eastAsia="仿宋" w:cs="仿宋"/>
          <w:kern w:val="0"/>
          <w:sz w:val="24"/>
          <w:lang w:eastAsia="zh-CN"/>
        </w:rPr>
        <w:t>）</w:t>
      </w:r>
      <w:r>
        <w:rPr>
          <w:rFonts w:hint="eastAsia" w:ascii="仿宋" w:hAnsi="仿宋" w:eastAsia="仿宋" w:cs="仿宋"/>
          <w:kern w:val="0"/>
          <w:sz w:val="24"/>
        </w:rPr>
        <w:t>成交供应商应提供合同货物的有效检验文件,经采购人认可后,与合同的性能指标一起作为合同货物验收标准。采购人对样品（如有） 验收合格后，双方共同签署验收样品合格证书，在合同期限内采购人将对成交供应商提供的货物进行抽检验收，验收中发现合同货物达不到样品验收标准或合同规定的性能指标，成交供应商必须更换合同货物，并负担由此给采购人造成的损失，直到验收合格为止。 </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eastAsia="zh-CN"/>
        </w:rPr>
        <w:t>）</w:t>
      </w:r>
      <w:r>
        <w:rPr>
          <w:rFonts w:hint="eastAsia" w:ascii="仿宋" w:hAnsi="仿宋" w:eastAsia="仿宋" w:cs="仿宋"/>
          <w:kern w:val="0"/>
          <w:sz w:val="24"/>
        </w:rPr>
        <w:t>供应商应于</w:t>
      </w:r>
      <w:r>
        <w:rPr>
          <w:rFonts w:hint="eastAsia" w:ascii="仿宋" w:hAnsi="仿宋" w:eastAsia="仿宋" w:cs="仿宋"/>
          <w:kern w:val="0"/>
          <w:sz w:val="24"/>
          <w:lang w:val="en-US" w:eastAsia="zh-CN"/>
        </w:rPr>
        <w:t>响应</w:t>
      </w:r>
      <w:r>
        <w:rPr>
          <w:rFonts w:hint="eastAsia" w:ascii="仿宋" w:hAnsi="仿宋" w:eastAsia="仿宋" w:cs="仿宋"/>
          <w:kern w:val="0"/>
          <w:sz w:val="24"/>
        </w:rPr>
        <w:t>文件中提供合同货物的验收标准和检测办法, 并在验收中提供采购人认可的相应检测手段，验收标准应符合中国有关的国家、地方、行业的标准，如若中标，经采购人确认后作为验收的依据。</w:t>
      </w:r>
    </w:p>
    <w:p>
      <w:pPr>
        <w:pStyle w:val="27"/>
        <w:rPr>
          <w:rFonts w:hint="eastAsia" w:ascii="仿宋" w:hAnsi="仿宋" w:eastAsia="仿宋" w:cs="仿宋"/>
          <w:kern w:val="0"/>
          <w:sz w:val="24"/>
          <w:lang w:val="en-US" w:eastAsia="zh-CN"/>
        </w:rPr>
      </w:pPr>
      <w:r>
        <w:rPr>
          <w:rFonts w:hint="eastAsia" w:ascii="仿宋" w:hAnsi="仿宋" w:eastAsia="仿宋" w:cs="仿宋"/>
          <w:color w:val="auto"/>
          <w:sz w:val="24"/>
          <w:highlight w:val="none"/>
          <w:shd w:val="clear" w:color="auto" w:fill="auto"/>
        </w:rPr>
        <w:t>▲</w:t>
      </w:r>
      <w:r>
        <w:rPr>
          <w:rFonts w:hint="eastAsia" w:ascii="仿宋" w:hAnsi="仿宋" w:eastAsia="仿宋" w:cs="仿宋"/>
          <w:kern w:val="0"/>
          <w:sz w:val="24"/>
          <w:lang w:val="en-US" w:eastAsia="zh-CN"/>
        </w:rPr>
        <w:t>2.7派驻人员要求</w:t>
      </w:r>
    </w:p>
    <w:p>
      <w:pPr>
        <w:rPr>
          <w:rFonts w:hint="default"/>
          <w:lang w:val="en-US" w:eastAsia="zh-CN"/>
        </w:rPr>
      </w:pPr>
    </w:p>
    <w:p>
      <w:pPr>
        <w:numPr>
          <w:ilvl w:val="0"/>
          <w:numId w:val="1"/>
        </w:numPr>
        <w:spacing w:line="360" w:lineRule="auto"/>
        <w:ind w:firstLine="480" w:firstLineChars="20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亚运会赛事期间（含测试赛等训练期间）乙方应派不少于3名专人驻点进行现场维护保养，确保赛事成功举办。派驻人员所需费用由响应人在投标报价中综合考虑。</w:t>
      </w:r>
    </w:p>
    <w:p>
      <w:pPr>
        <w:numPr>
          <w:ilvl w:val="0"/>
          <w:numId w:val="1"/>
        </w:numPr>
        <w:spacing w:line="360" w:lineRule="auto"/>
        <w:ind w:firstLine="480" w:firstLineChars="20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亚运会赛事期间（含测试赛等训练期间）配备比较的工器具和备品备件，以便及时维修。工器具和备品备件所需费用由响应人在投标报价中综合考虑。</w:t>
      </w:r>
    </w:p>
    <w:p>
      <w:pPr>
        <w:numPr>
          <w:ilvl w:val="0"/>
          <w:numId w:val="1"/>
        </w:numPr>
        <w:spacing w:line="360" w:lineRule="auto"/>
        <w:ind w:firstLine="480" w:firstLineChars="20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亚运会赛事期间训练时间段为2023年9月16日-2023年10月8日，共23天，具体根据亚运会赛程安排，测试赛时间段为6-10天。</w:t>
      </w:r>
    </w:p>
    <w:p>
      <w:pPr>
        <w:pStyle w:val="27"/>
        <w:rPr>
          <w:rFonts w:hint="eastAsia" w:ascii="仿宋" w:hAnsi="仿宋" w:eastAsia="仿宋" w:cs="仿宋"/>
          <w:kern w:val="0"/>
          <w:sz w:val="24"/>
          <w:lang w:val="en-US" w:eastAsia="zh-CN"/>
        </w:rPr>
      </w:pPr>
      <w:r>
        <w:rPr>
          <w:rFonts w:hint="eastAsia" w:ascii="仿宋" w:hAnsi="仿宋" w:eastAsia="仿宋" w:cs="仿宋"/>
          <w:color w:val="auto"/>
          <w:sz w:val="24"/>
          <w:highlight w:val="none"/>
          <w:shd w:val="clear" w:color="auto" w:fill="auto"/>
        </w:rPr>
        <w:t>▲</w:t>
      </w:r>
      <w:r>
        <w:rPr>
          <w:rFonts w:hint="eastAsia" w:ascii="仿宋" w:hAnsi="仿宋" w:eastAsia="仿宋" w:cs="仿宋"/>
          <w:kern w:val="0"/>
          <w:sz w:val="24"/>
          <w:lang w:val="en-US" w:eastAsia="zh-CN"/>
        </w:rPr>
        <w:t>2.8其他</w:t>
      </w:r>
    </w:p>
    <w:p>
      <w:pPr>
        <w:rPr>
          <w:rFonts w:hint="eastAsia"/>
          <w:lang w:val="en-US" w:eastAsia="zh-CN"/>
        </w:rPr>
      </w:pPr>
    </w:p>
    <w:p>
      <w:pPr>
        <w:numPr>
          <w:ilvl w:val="-1"/>
          <w:numId w:val="0"/>
        </w:numPr>
        <w:spacing w:line="360" w:lineRule="auto"/>
        <w:ind w:firstLine="480" w:firstLineChars="20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1）本采购项目计价模式为固定综合单价，总价暂定，最终根据实际租赁数量进行结算；</w:t>
      </w:r>
    </w:p>
    <w:p>
      <w:pPr>
        <w:numPr>
          <w:ilvl w:val="-1"/>
          <w:numId w:val="0"/>
        </w:numPr>
        <w:spacing w:line="360" w:lineRule="auto"/>
        <w:ind w:firstLine="480" w:firstLineChars="20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该固定综合单价为响应人妥善履行本本采购文件约定全部义务后，采购人所应向响应人支付的全部费用，包含但不限于完成本采购文件项下工作所发生的人工（含驻场人员）、食宿费、材料、包装、运输、装卸、保险、仓储、检测、售后服务、管理费、利润及乙方所应缴纳的全部所有税费等全部费用，同时应包括质量监督站检测中心出具报告的费用、因质量问题引起的维修和更换等费用。</w:t>
      </w:r>
    </w:p>
    <w:p>
      <w:pPr>
        <w:numPr>
          <w:ilvl w:val="-1"/>
          <w:numId w:val="0"/>
        </w:numPr>
        <w:spacing w:line="360" w:lineRule="auto"/>
        <w:ind w:firstLine="480" w:firstLineChars="20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3）乙方承担合同货物供货、安装调试及交付采购人使用前的一切费用（包括不可预见费用）和市场风险。</w:t>
      </w:r>
    </w:p>
    <w:p>
      <w:pPr>
        <w:spacing w:line="360" w:lineRule="auto"/>
        <w:ind w:firstLine="0"/>
        <w:rPr>
          <w:rFonts w:hint="eastAsia" w:ascii="仿宋" w:hAnsi="仿宋" w:eastAsia="仿宋" w:cs="仿宋"/>
          <w:kern w:val="0"/>
          <w:sz w:val="24"/>
          <w:highlight w:val="none"/>
          <w:shd w:val="clear" w:color="auto" w:fill="auto"/>
        </w:rPr>
      </w:pPr>
    </w:p>
    <w:p>
      <w:pPr>
        <w:spacing w:line="360" w:lineRule="auto"/>
        <w:ind w:firstLine="480" w:firstLineChars="200"/>
        <w:rPr>
          <w:rFonts w:hint="eastAsia" w:ascii="仿宋" w:hAnsi="仿宋" w:eastAsia="仿宋" w:cs="仿宋"/>
          <w:kern w:val="0"/>
          <w:sz w:val="24"/>
        </w:rPr>
      </w:pPr>
    </w:p>
    <w:p>
      <w:pPr>
        <w:snapToGrid/>
        <w:spacing w:line="240" w:lineRule="auto"/>
        <w:jc w:val="left"/>
        <w:rPr>
          <w:rFonts w:hint="eastAsia" w:ascii="仿宋" w:hAnsi="仿宋" w:eastAsia="仿宋" w:cs="仿宋"/>
          <w:b/>
          <w:color w:val="auto"/>
          <w:sz w:val="36"/>
          <w:szCs w:val="36"/>
          <w:highlight w:val="none"/>
          <w:shd w:val="clear" w:color="auto" w:fill="auto"/>
        </w:rPr>
      </w:pPr>
      <w:r>
        <w:rPr>
          <w:rFonts w:hint="eastAsia" w:ascii="仿宋" w:hAnsi="仿宋" w:eastAsia="仿宋" w:cs="仿宋"/>
          <w:b/>
          <w:color w:val="auto"/>
          <w:sz w:val="36"/>
          <w:szCs w:val="36"/>
          <w:highlight w:val="none"/>
          <w:shd w:val="clear" w:color="auto" w:fill="auto"/>
        </w:rPr>
        <w:br w:type="page"/>
      </w:r>
    </w:p>
    <w:p>
      <w:pPr>
        <w:snapToGrid/>
        <w:spacing w:line="240" w:lineRule="auto"/>
        <w:jc w:val="center"/>
        <w:rPr>
          <w:rFonts w:hint="eastAsia" w:ascii="仿宋" w:hAnsi="仿宋" w:eastAsia="仿宋" w:cs="仿宋"/>
          <w:b/>
          <w:color w:val="auto"/>
          <w:sz w:val="36"/>
          <w:szCs w:val="36"/>
          <w:highlight w:val="none"/>
          <w:shd w:val="clear" w:color="auto" w:fill="auto"/>
          <w:lang w:eastAsia="zh-CN"/>
        </w:rPr>
      </w:pPr>
      <w:r>
        <w:rPr>
          <w:rFonts w:hint="eastAsia" w:ascii="仿宋" w:hAnsi="仿宋" w:eastAsia="仿宋" w:cs="仿宋"/>
          <w:b/>
          <w:color w:val="auto"/>
          <w:sz w:val="36"/>
          <w:szCs w:val="36"/>
          <w:highlight w:val="none"/>
          <w:shd w:val="clear" w:color="auto" w:fill="auto"/>
        </w:rPr>
        <w:t xml:space="preserve">第四部分 </w:t>
      </w:r>
      <w:bookmarkStart w:id="17" w:name="_Toc184308088"/>
      <w:bookmarkEnd w:id="17"/>
      <w:bookmarkStart w:id="18" w:name="_Toc184310277"/>
      <w:bookmarkEnd w:id="18"/>
      <w:bookmarkStart w:id="19" w:name="_Toc184310297"/>
      <w:bookmarkEnd w:id="19"/>
      <w:bookmarkStart w:id="20" w:name="_Toc184310295"/>
      <w:bookmarkEnd w:id="20"/>
      <w:bookmarkStart w:id="21" w:name="_Toc184310281"/>
      <w:bookmarkEnd w:id="21"/>
      <w:bookmarkStart w:id="22" w:name="_Toc184314476"/>
      <w:bookmarkEnd w:id="22"/>
      <w:bookmarkStart w:id="23" w:name="_Toc184313245"/>
      <w:bookmarkEnd w:id="23"/>
      <w:bookmarkStart w:id="24" w:name="_Toc184310313"/>
      <w:bookmarkEnd w:id="24"/>
      <w:bookmarkStart w:id="25" w:name="_Toc184313300"/>
      <w:bookmarkEnd w:id="25"/>
      <w:bookmarkStart w:id="26" w:name="_Toc184308064"/>
      <w:bookmarkEnd w:id="26"/>
      <w:bookmarkStart w:id="27" w:name="_Toc184313296"/>
      <w:bookmarkEnd w:id="27"/>
      <w:bookmarkStart w:id="28" w:name="_Toc184308041"/>
      <w:bookmarkEnd w:id="28"/>
      <w:bookmarkStart w:id="29" w:name="_Toc184308096"/>
      <w:bookmarkEnd w:id="29"/>
      <w:bookmarkStart w:id="30" w:name="_Toc184313238"/>
      <w:bookmarkEnd w:id="30"/>
      <w:bookmarkStart w:id="31" w:name="_Toc184308045"/>
      <w:bookmarkEnd w:id="31"/>
      <w:bookmarkStart w:id="32" w:name="_Toc184313272"/>
      <w:bookmarkEnd w:id="32"/>
      <w:bookmarkStart w:id="33" w:name="_Toc184308103"/>
      <w:bookmarkEnd w:id="33"/>
      <w:bookmarkStart w:id="34" w:name="_Toc184313309"/>
      <w:bookmarkEnd w:id="34"/>
      <w:bookmarkStart w:id="35" w:name="_Toc184314453"/>
      <w:bookmarkEnd w:id="35"/>
      <w:bookmarkStart w:id="36" w:name="_Toc184314437"/>
      <w:bookmarkEnd w:id="36"/>
      <w:bookmarkStart w:id="37" w:name="_Toc184314474"/>
      <w:bookmarkEnd w:id="37"/>
      <w:bookmarkStart w:id="38" w:name="_Toc184313275"/>
      <w:bookmarkEnd w:id="38"/>
      <w:bookmarkStart w:id="39" w:name="_Toc184313246"/>
      <w:bookmarkEnd w:id="39"/>
      <w:bookmarkStart w:id="40" w:name="_Toc184310317"/>
      <w:bookmarkEnd w:id="40"/>
      <w:bookmarkStart w:id="41" w:name="_Toc184313297"/>
      <w:bookmarkEnd w:id="41"/>
      <w:bookmarkStart w:id="42" w:name="_Toc184313287"/>
      <w:bookmarkEnd w:id="42"/>
      <w:bookmarkStart w:id="43" w:name="_Toc184314443"/>
      <w:bookmarkEnd w:id="43"/>
      <w:bookmarkStart w:id="44" w:name="_Toc184314424"/>
      <w:bookmarkEnd w:id="44"/>
      <w:bookmarkStart w:id="45" w:name="_Toc184308043"/>
      <w:bookmarkEnd w:id="45"/>
      <w:bookmarkStart w:id="46" w:name="_Toc184313302"/>
      <w:bookmarkEnd w:id="46"/>
      <w:bookmarkStart w:id="47" w:name="_Toc184310336"/>
      <w:bookmarkEnd w:id="47"/>
      <w:bookmarkStart w:id="48" w:name="_Toc184314445"/>
      <w:bookmarkEnd w:id="48"/>
      <w:bookmarkStart w:id="49" w:name="_Toc184310334"/>
      <w:bookmarkEnd w:id="49"/>
      <w:bookmarkStart w:id="50" w:name="_Toc184310338"/>
      <w:bookmarkEnd w:id="50"/>
      <w:bookmarkStart w:id="51" w:name="_Toc184312118"/>
      <w:bookmarkEnd w:id="51"/>
      <w:bookmarkStart w:id="52" w:name="_Toc184312080"/>
      <w:bookmarkEnd w:id="52"/>
      <w:bookmarkStart w:id="53" w:name="_Toc184313247"/>
      <w:bookmarkEnd w:id="53"/>
      <w:bookmarkStart w:id="54" w:name="_Toc184312087"/>
      <w:bookmarkEnd w:id="54"/>
      <w:bookmarkStart w:id="55" w:name="_Toc184310299"/>
      <w:bookmarkEnd w:id="55"/>
      <w:bookmarkStart w:id="56" w:name="_Toc184312092"/>
      <w:bookmarkEnd w:id="56"/>
      <w:bookmarkStart w:id="57" w:name="_Toc184313281"/>
      <w:bookmarkEnd w:id="57"/>
      <w:bookmarkStart w:id="58" w:name="_Toc184312095"/>
      <w:bookmarkEnd w:id="58"/>
      <w:bookmarkStart w:id="59" w:name="_Toc184308086"/>
      <w:bookmarkEnd w:id="59"/>
      <w:bookmarkStart w:id="60" w:name="_Toc184308080"/>
      <w:bookmarkEnd w:id="60"/>
      <w:bookmarkStart w:id="61" w:name="_Toc184313251"/>
      <w:bookmarkEnd w:id="61"/>
      <w:bookmarkStart w:id="62" w:name="_Toc184310335"/>
      <w:bookmarkEnd w:id="62"/>
      <w:bookmarkStart w:id="63" w:name="_Toc184312104"/>
      <w:bookmarkEnd w:id="63"/>
      <w:bookmarkStart w:id="64" w:name="_Toc184310337"/>
      <w:bookmarkEnd w:id="64"/>
      <w:bookmarkStart w:id="65" w:name="_Toc184308095"/>
      <w:bookmarkEnd w:id="65"/>
      <w:bookmarkStart w:id="66" w:name="_Toc184312076"/>
      <w:bookmarkEnd w:id="66"/>
      <w:bookmarkStart w:id="67" w:name="_Toc184313306"/>
      <w:bookmarkEnd w:id="67"/>
      <w:bookmarkStart w:id="68" w:name="_Toc184313268"/>
      <w:bookmarkEnd w:id="68"/>
      <w:bookmarkStart w:id="69" w:name="_Toc184312074"/>
      <w:bookmarkEnd w:id="69"/>
      <w:bookmarkStart w:id="70" w:name="_Toc184312079"/>
      <w:bookmarkEnd w:id="70"/>
      <w:bookmarkStart w:id="71" w:name="_Toc184310300"/>
      <w:bookmarkEnd w:id="71"/>
      <w:bookmarkStart w:id="72" w:name="_Toc184312106"/>
      <w:bookmarkEnd w:id="72"/>
      <w:bookmarkStart w:id="73" w:name="_Toc184310293"/>
      <w:bookmarkEnd w:id="73"/>
      <w:bookmarkStart w:id="74" w:name="_Toc184308054"/>
      <w:bookmarkEnd w:id="74"/>
      <w:bookmarkStart w:id="75" w:name="_Toc184310302"/>
      <w:bookmarkEnd w:id="75"/>
      <w:bookmarkStart w:id="76" w:name="_Toc184310292"/>
      <w:bookmarkEnd w:id="76"/>
      <w:bookmarkStart w:id="77" w:name="_Toc184314417"/>
      <w:bookmarkEnd w:id="77"/>
      <w:bookmarkStart w:id="78" w:name="_Toc184312100"/>
      <w:bookmarkEnd w:id="78"/>
      <w:bookmarkStart w:id="79" w:name="_Toc184314481"/>
      <w:bookmarkEnd w:id="79"/>
      <w:bookmarkStart w:id="80" w:name="_Toc184308105"/>
      <w:bookmarkEnd w:id="80"/>
      <w:bookmarkStart w:id="81" w:name="_Toc184314447"/>
      <w:bookmarkEnd w:id="81"/>
      <w:bookmarkStart w:id="82" w:name="_Toc184310282"/>
      <w:bookmarkEnd w:id="82"/>
      <w:bookmarkStart w:id="83" w:name="_Toc184308063"/>
      <w:bookmarkEnd w:id="83"/>
      <w:bookmarkStart w:id="84" w:name="_Toc184308094"/>
      <w:bookmarkEnd w:id="84"/>
      <w:bookmarkStart w:id="85" w:name="_Toc184313280"/>
      <w:bookmarkEnd w:id="85"/>
      <w:bookmarkStart w:id="86" w:name="_Toc184313290"/>
      <w:bookmarkEnd w:id="86"/>
      <w:bookmarkStart w:id="87" w:name="_Toc184308084"/>
      <w:bookmarkEnd w:id="87"/>
      <w:bookmarkStart w:id="88" w:name="_Toc184308093"/>
      <w:bookmarkEnd w:id="88"/>
      <w:bookmarkStart w:id="89" w:name="_Toc184314428"/>
      <w:bookmarkEnd w:id="89"/>
      <w:bookmarkStart w:id="90" w:name="_Toc184312083"/>
      <w:bookmarkEnd w:id="90"/>
      <w:bookmarkStart w:id="91" w:name="_Toc184313303"/>
      <w:bookmarkEnd w:id="91"/>
      <w:bookmarkStart w:id="92" w:name="_Toc184308067"/>
      <w:bookmarkEnd w:id="92"/>
      <w:bookmarkStart w:id="93" w:name="_Toc184312090"/>
      <w:bookmarkEnd w:id="93"/>
      <w:bookmarkStart w:id="94" w:name="_Toc184312107"/>
      <w:bookmarkEnd w:id="94"/>
      <w:bookmarkStart w:id="95" w:name="_Toc184314463"/>
      <w:bookmarkEnd w:id="95"/>
      <w:bookmarkStart w:id="96" w:name="_Toc184313283"/>
      <w:bookmarkEnd w:id="96"/>
      <w:bookmarkStart w:id="97" w:name="_Toc184308044"/>
      <w:bookmarkEnd w:id="97"/>
      <w:bookmarkStart w:id="98" w:name="_Toc184310272"/>
      <w:bookmarkEnd w:id="98"/>
      <w:bookmarkStart w:id="99" w:name="_Toc184310273"/>
      <w:bookmarkEnd w:id="99"/>
      <w:bookmarkStart w:id="100" w:name="_Toc184312137"/>
      <w:bookmarkEnd w:id="100"/>
      <w:bookmarkStart w:id="101" w:name="_Toc184314415"/>
      <w:bookmarkEnd w:id="101"/>
      <w:bookmarkStart w:id="102" w:name="_Toc184312072"/>
      <w:bookmarkEnd w:id="102"/>
      <w:bookmarkStart w:id="103" w:name="_Toc184314458"/>
      <w:bookmarkEnd w:id="103"/>
      <w:bookmarkStart w:id="104" w:name="_Toc184308061"/>
      <w:bookmarkEnd w:id="104"/>
      <w:bookmarkStart w:id="105" w:name="_Toc184312102"/>
      <w:bookmarkEnd w:id="105"/>
      <w:bookmarkStart w:id="106" w:name="_Toc184310332"/>
      <w:bookmarkEnd w:id="106"/>
      <w:bookmarkStart w:id="107" w:name="_Toc184312098"/>
      <w:bookmarkEnd w:id="107"/>
      <w:bookmarkStart w:id="108" w:name="_Toc184312128"/>
      <w:bookmarkEnd w:id="108"/>
      <w:bookmarkStart w:id="109" w:name="_Toc184312130"/>
      <w:bookmarkEnd w:id="109"/>
      <w:bookmarkStart w:id="110" w:name="_Toc184314416"/>
      <w:bookmarkEnd w:id="110"/>
      <w:bookmarkStart w:id="111" w:name="_Toc184308083"/>
      <w:bookmarkEnd w:id="111"/>
      <w:bookmarkStart w:id="112" w:name="_Toc184308106"/>
      <w:bookmarkEnd w:id="112"/>
      <w:bookmarkStart w:id="113" w:name="_Toc184310291"/>
      <w:bookmarkEnd w:id="113"/>
      <w:bookmarkStart w:id="114" w:name="_Toc184312067"/>
      <w:bookmarkEnd w:id="114"/>
      <w:bookmarkStart w:id="115" w:name="_Toc184313244"/>
      <w:bookmarkEnd w:id="115"/>
      <w:bookmarkStart w:id="116" w:name="_Toc184314421"/>
      <w:bookmarkEnd w:id="116"/>
      <w:bookmarkStart w:id="117" w:name="_Toc184314435"/>
      <w:bookmarkEnd w:id="117"/>
      <w:bookmarkStart w:id="118" w:name="_Toc184312132"/>
      <w:bookmarkEnd w:id="118"/>
      <w:bookmarkStart w:id="119" w:name="_Toc184313269"/>
      <w:bookmarkEnd w:id="119"/>
      <w:bookmarkStart w:id="120" w:name="_Toc184314411"/>
      <w:bookmarkEnd w:id="120"/>
      <w:bookmarkStart w:id="121" w:name="_Toc184310320"/>
      <w:bookmarkEnd w:id="121"/>
      <w:bookmarkStart w:id="122" w:name="_Toc184312108"/>
      <w:bookmarkEnd w:id="122"/>
      <w:bookmarkStart w:id="123" w:name="_Toc184313286"/>
      <w:bookmarkEnd w:id="123"/>
      <w:bookmarkStart w:id="124" w:name="_Toc184312134"/>
      <w:bookmarkEnd w:id="124"/>
      <w:bookmarkStart w:id="125" w:name="_Toc184313267"/>
      <w:bookmarkEnd w:id="125"/>
      <w:bookmarkStart w:id="126" w:name="_Toc184308036"/>
      <w:bookmarkEnd w:id="126"/>
      <w:bookmarkStart w:id="127" w:name="_Toc184308049"/>
      <w:bookmarkEnd w:id="127"/>
      <w:bookmarkStart w:id="128" w:name="_Toc184313289"/>
      <w:bookmarkEnd w:id="128"/>
      <w:bookmarkStart w:id="129" w:name="_Toc184312097"/>
      <w:bookmarkEnd w:id="129"/>
      <w:bookmarkStart w:id="130" w:name="_Toc184314412"/>
      <w:bookmarkEnd w:id="130"/>
      <w:bookmarkStart w:id="131" w:name="_Toc184314418"/>
      <w:bookmarkEnd w:id="131"/>
      <w:bookmarkStart w:id="132" w:name="_Toc184310307"/>
      <w:bookmarkEnd w:id="132"/>
      <w:bookmarkStart w:id="133" w:name="_Toc184312091"/>
      <w:bookmarkEnd w:id="133"/>
      <w:bookmarkStart w:id="134" w:name="_Toc184314423"/>
      <w:bookmarkEnd w:id="134"/>
      <w:bookmarkStart w:id="135" w:name="_Toc184314461"/>
      <w:bookmarkEnd w:id="135"/>
      <w:bookmarkStart w:id="136" w:name="_Toc184313276"/>
      <w:bookmarkEnd w:id="136"/>
      <w:bookmarkStart w:id="137" w:name="_Toc184310306"/>
      <w:bookmarkEnd w:id="137"/>
      <w:bookmarkStart w:id="138" w:name="_Toc184310341"/>
      <w:bookmarkEnd w:id="138"/>
      <w:bookmarkStart w:id="139" w:name="_Toc184313271"/>
      <w:bookmarkEnd w:id="139"/>
      <w:bookmarkStart w:id="140" w:name="_Toc184308050"/>
      <w:bookmarkEnd w:id="140"/>
      <w:bookmarkStart w:id="141" w:name="_Toc184313284"/>
      <w:bookmarkEnd w:id="141"/>
      <w:bookmarkStart w:id="142" w:name="_Toc184308046"/>
      <w:bookmarkEnd w:id="142"/>
      <w:bookmarkStart w:id="143" w:name="_Toc184313304"/>
      <w:bookmarkEnd w:id="143"/>
      <w:bookmarkStart w:id="144" w:name="_Toc184314462"/>
      <w:bookmarkEnd w:id="144"/>
      <w:bookmarkStart w:id="145" w:name="_Toc184310286"/>
      <w:bookmarkEnd w:id="145"/>
      <w:bookmarkStart w:id="146" w:name="_Toc184313292"/>
      <w:bookmarkEnd w:id="146"/>
      <w:bookmarkStart w:id="147" w:name="_Toc184308100"/>
      <w:bookmarkEnd w:id="147"/>
      <w:bookmarkStart w:id="148" w:name="_Toc184314450"/>
      <w:bookmarkEnd w:id="148"/>
      <w:bookmarkStart w:id="149" w:name="_Toc184312081"/>
      <w:bookmarkEnd w:id="149"/>
      <w:bookmarkStart w:id="150" w:name="_Toc184310311"/>
      <w:bookmarkEnd w:id="150"/>
      <w:bookmarkStart w:id="151" w:name="_Toc184308051"/>
      <w:bookmarkEnd w:id="151"/>
      <w:bookmarkStart w:id="152" w:name="_Toc184313264"/>
      <w:bookmarkEnd w:id="152"/>
      <w:bookmarkStart w:id="153" w:name="_Toc184313299"/>
      <w:bookmarkEnd w:id="153"/>
      <w:bookmarkStart w:id="154" w:name="_Toc184312111"/>
      <w:bookmarkEnd w:id="154"/>
      <w:bookmarkStart w:id="155" w:name="_Toc184314451"/>
      <w:bookmarkEnd w:id="155"/>
      <w:bookmarkStart w:id="156" w:name="_Toc184308037"/>
      <w:bookmarkEnd w:id="156"/>
      <w:bookmarkStart w:id="157" w:name="_Toc184314466"/>
      <w:bookmarkEnd w:id="157"/>
      <w:bookmarkStart w:id="158" w:name="_Toc184312135"/>
      <w:bookmarkEnd w:id="158"/>
      <w:bookmarkStart w:id="159" w:name="_Toc184312138"/>
      <w:bookmarkEnd w:id="159"/>
      <w:bookmarkStart w:id="160" w:name="_Toc184312103"/>
      <w:bookmarkEnd w:id="160"/>
      <w:bookmarkStart w:id="161" w:name="_Toc184310308"/>
      <w:bookmarkEnd w:id="161"/>
      <w:bookmarkStart w:id="162" w:name="_Toc184310285"/>
      <w:bookmarkEnd w:id="162"/>
      <w:bookmarkStart w:id="163" w:name="_Toc184310278"/>
      <w:bookmarkEnd w:id="163"/>
      <w:bookmarkStart w:id="164" w:name="_Toc184312071"/>
      <w:bookmarkEnd w:id="164"/>
      <w:bookmarkStart w:id="165" w:name="_Toc184308062"/>
      <w:bookmarkEnd w:id="165"/>
      <w:bookmarkStart w:id="166" w:name="_Toc184314452"/>
      <w:bookmarkEnd w:id="166"/>
      <w:bookmarkStart w:id="167" w:name="_Toc184310324"/>
      <w:bookmarkEnd w:id="167"/>
      <w:bookmarkStart w:id="168" w:name="_Toc184312122"/>
      <w:bookmarkEnd w:id="168"/>
      <w:bookmarkStart w:id="169" w:name="_Toc184310275"/>
      <w:bookmarkEnd w:id="169"/>
      <w:bookmarkStart w:id="170" w:name="_Toc184313254"/>
      <w:bookmarkEnd w:id="170"/>
      <w:bookmarkStart w:id="171" w:name="_Toc184312089"/>
      <w:bookmarkEnd w:id="171"/>
      <w:bookmarkStart w:id="172" w:name="_Toc184314478"/>
      <w:bookmarkEnd w:id="172"/>
      <w:bookmarkStart w:id="173" w:name="_Toc184310328"/>
      <w:bookmarkEnd w:id="173"/>
      <w:bookmarkStart w:id="174" w:name="_Toc184313291"/>
      <w:bookmarkEnd w:id="174"/>
      <w:bookmarkStart w:id="175" w:name="_Toc184310276"/>
      <w:bookmarkEnd w:id="175"/>
      <w:bookmarkStart w:id="176" w:name="_Toc184310339"/>
      <w:bookmarkEnd w:id="176"/>
      <w:bookmarkStart w:id="177" w:name="_Toc184310284"/>
      <w:bookmarkEnd w:id="177"/>
      <w:bookmarkStart w:id="178" w:name="_Toc184310279"/>
      <w:bookmarkEnd w:id="178"/>
      <w:bookmarkStart w:id="179" w:name="_Toc184313288"/>
      <w:bookmarkEnd w:id="179"/>
      <w:bookmarkStart w:id="180" w:name="_Toc184313285"/>
      <w:bookmarkEnd w:id="180"/>
      <w:bookmarkStart w:id="181" w:name="_Toc184308076"/>
      <w:bookmarkEnd w:id="181"/>
      <w:bookmarkStart w:id="182" w:name="_Toc184314455"/>
      <w:bookmarkEnd w:id="182"/>
      <w:bookmarkStart w:id="183" w:name="_Toc184312129"/>
      <w:bookmarkEnd w:id="183"/>
      <w:bookmarkStart w:id="184" w:name="_Toc184313240"/>
      <w:bookmarkEnd w:id="184"/>
      <w:bookmarkStart w:id="185" w:name="_Toc184313250"/>
      <w:bookmarkEnd w:id="185"/>
      <w:bookmarkStart w:id="186" w:name="_Toc184312120"/>
      <w:bookmarkEnd w:id="186"/>
      <w:bookmarkStart w:id="187" w:name="_Toc184310333"/>
      <w:bookmarkEnd w:id="187"/>
      <w:bookmarkStart w:id="188" w:name="_Toc184308047"/>
      <w:bookmarkEnd w:id="188"/>
      <w:bookmarkStart w:id="189" w:name="_Toc184310329"/>
      <w:bookmarkEnd w:id="189"/>
      <w:bookmarkStart w:id="190" w:name="_Toc184313293"/>
      <w:bookmarkEnd w:id="190"/>
      <w:bookmarkStart w:id="191" w:name="_Toc184314436"/>
      <w:bookmarkEnd w:id="191"/>
      <w:bookmarkStart w:id="192" w:name="_Toc184308104"/>
      <w:bookmarkEnd w:id="192"/>
      <w:bookmarkStart w:id="193" w:name="_Toc184308038"/>
      <w:bookmarkEnd w:id="193"/>
      <w:bookmarkStart w:id="194" w:name="_Toc184312112"/>
      <w:bookmarkEnd w:id="194"/>
      <w:bookmarkStart w:id="195" w:name="_Toc184312139"/>
      <w:bookmarkEnd w:id="195"/>
      <w:bookmarkStart w:id="196" w:name="_Toc184314459"/>
      <w:bookmarkEnd w:id="196"/>
      <w:bookmarkStart w:id="197" w:name="_Toc184312115"/>
      <w:bookmarkEnd w:id="197"/>
      <w:bookmarkStart w:id="198" w:name="_Toc184314472"/>
      <w:bookmarkEnd w:id="198"/>
      <w:bookmarkStart w:id="199" w:name="_Toc184310327"/>
      <w:bookmarkEnd w:id="199"/>
      <w:bookmarkStart w:id="200" w:name="_Toc184312125"/>
      <w:bookmarkEnd w:id="200"/>
      <w:bookmarkStart w:id="201" w:name="_Toc184314477"/>
      <w:bookmarkEnd w:id="201"/>
      <w:bookmarkStart w:id="202" w:name="_Toc184312114"/>
      <w:bookmarkEnd w:id="202"/>
      <w:bookmarkStart w:id="203" w:name="_Toc184313266"/>
      <w:bookmarkEnd w:id="203"/>
      <w:bookmarkStart w:id="204" w:name="_Toc184308087"/>
      <w:bookmarkEnd w:id="204"/>
      <w:bookmarkStart w:id="205" w:name="_Toc184314468"/>
      <w:bookmarkEnd w:id="205"/>
      <w:bookmarkStart w:id="206" w:name="_Toc184313279"/>
      <w:bookmarkEnd w:id="206"/>
      <w:bookmarkStart w:id="207" w:name="_Toc184310309"/>
      <w:bookmarkEnd w:id="207"/>
      <w:bookmarkStart w:id="208" w:name="_Toc184312085"/>
      <w:bookmarkEnd w:id="208"/>
      <w:bookmarkStart w:id="209" w:name="_Toc184312078"/>
      <w:bookmarkEnd w:id="209"/>
      <w:bookmarkStart w:id="210" w:name="_Toc184314422"/>
      <w:bookmarkEnd w:id="210"/>
      <w:bookmarkStart w:id="211" w:name="_Toc184312086"/>
      <w:bookmarkEnd w:id="211"/>
      <w:bookmarkStart w:id="212" w:name="_Toc184308078"/>
      <w:bookmarkEnd w:id="212"/>
      <w:bookmarkStart w:id="213" w:name="_Toc184310314"/>
      <w:bookmarkEnd w:id="213"/>
      <w:bookmarkStart w:id="214" w:name="_Toc184312131"/>
      <w:bookmarkEnd w:id="214"/>
      <w:bookmarkStart w:id="215" w:name="_Toc184310274"/>
      <w:bookmarkEnd w:id="215"/>
      <w:bookmarkStart w:id="216" w:name="_Toc184313248"/>
      <w:bookmarkEnd w:id="216"/>
      <w:bookmarkStart w:id="217" w:name="_Toc184308073"/>
      <w:bookmarkEnd w:id="217"/>
      <w:bookmarkStart w:id="218" w:name="_Toc184308056"/>
      <w:bookmarkEnd w:id="218"/>
      <w:bookmarkStart w:id="219" w:name="_Toc184313274"/>
      <w:bookmarkEnd w:id="219"/>
      <w:bookmarkStart w:id="220" w:name="_Toc184308068"/>
      <w:bookmarkEnd w:id="220"/>
      <w:bookmarkStart w:id="221" w:name="_Toc184313256"/>
      <w:bookmarkEnd w:id="221"/>
      <w:bookmarkStart w:id="222" w:name="_Toc184310289"/>
      <w:bookmarkEnd w:id="222"/>
      <w:bookmarkStart w:id="223" w:name="_Toc184308048"/>
      <w:bookmarkEnd w:id="223"/>
      <w:bookmarkStart w:id="224" w:name="_Toc184313257"/>
      <w:bookmarkEnd w:id="224"/>
      <w:bookmarkStart w:id="225" w:name="_Toc184313255"/>
      <w:bookmarkEnd w:id="225"/>
      <w:bookmarkStart w:id="226" w:name="_Toc184314465"/>
      <w:bookmarkEnd w:id="226"/>
      <w:bookmarkStart w:id="227" w:name="_Toc184314469"/>
      <w:bookmarkEnd w:id="227"/>
      <w:bookmarkStart w:id="228" w:name="_Toc184314434"/>
      <w:bookmarkEnd w:id="228"/>
      <w:bookmarkStart w:id="229" w:name="_Toc184313308"/>
      <w:bookmarkEnd w:id="229"/>
      <w:bookmarkStart w:id="230" w:name="_Toc184312093"/>
      <w:bookmarkEnd w:id="230"/>
      <w:bookmarkStart w:id="231" w:name="_Toc184308057"/>
      <w:bookmarkEnd w:id="231"/>
      <w:bookmarkStart w:id="232" w:name="_Toc184314414"/>
      <w:bookmarkEnd w:id="232"/>
      <w:bookmarkStart w:id="233" w:name="_Toc184308071"/>
      <w:bookmarkEnd w:id="233"/>
      <w:bookmarkStart w:id="234" w:name="_Toc184310296"/>
      <w:bookmarkEnd w:id="234"/>
      <w:bookmarkStart w:id="235" w:name="_Toc184314442"/>
      <w:bookmarkEnd w:id="235"/>
      <w:bookmarkStart w:id="236" w:name="_Toc184312123"/>
      <w:bookmarkEnd w:id="236"/>
      <w:bookmarkStart w:id="237" w:name="_Toc184312124"/>
      <w:bookmarkEnd w:id="237"/>
      <w:bookmarkStart w:id="238" w:name="_Toc184314425"/>
      <w:bookmarkEnd w:id="238"/>
      <w:bookmarkStart w:id="239" w:name="_Toc184310340"/>
      <w:bookmarkEnd w:id="239"/>
      <w:bookmarkStart w:id="240" w:name="_Toc184314457"/>
      <w:bookmarkEnd w:id="240"/>
      <w:bookmarkStart w:id="241" w:name="_Toc184308059"/>
      <w:bookmarkEnd w:id="241"/>
      <w:bookmarkStart w:id="242" w:name="_Toc184312077"/>
      <w:bookmarkEnd w:id="242"/>
      <w:bookmarkStart w:id="243" w:name="_Toc184308089"/>
      <w:bookmarkEnd w:id="243"/>
      <w:bookmarkStart w:id="244" w:name="_Toc184312136"/>
      <w:bookmarkEnd w:id="244"/>
      <w:bookmarkStart w:id="245" w:name="_Toc184314426"/>
      <w:bookmarkEnd w:id="245"/>
      <w:bookmarkStart w:id="246" w:name="_Toc184313242"/>
      <w:bookmarkEnd w:id="246"/>
      <w:bookmarkStart w:id="247" w:name="_Toc184310290"/>
      <w:bookmarkEnd w:id="247"/>
      <w:bookmarkStart w:id="248" w:name="_Toc184310318"/>
      <w:bookmarkEnd w:id="248"/>
      <w:bookmarkStart w:id="249" w:name="_Toc184308085"/>
      <w:bookmarkEnd w:id="249"/>
      <w:bookmarkStart w:id="250" w:name="_Toc184314446"/>
      <w:bookmarkEnd w:id="250"/>
      <w:bookmarkStart w:id="251" w:name="_Toc184310312"/>
      <w:bookmarkEnd w:id="251"/>
      <w:bookmarkStart w:id="252" w:name="_Toc184308108"/>
      <w:bookmarkEnd w:id="252"/>
      <w:bookmarkStart w:id="253" w:name="_Toc184314429"/>
      <w:bookmarkEnd w:id="253"/>
      <w:bookmarkStart w:id="254" w:name="_Toc184308072"/>
      <w:bookmarkEnd w:id="254"/>
      <w:bookmarkStart w:id="255" w:name="_Toc184314440"/>
      <w:bookmarkEnd w:id="255"/>
      <w:bookmarkStart w:id="256" w:name="_Toc184308099"/>
      <w:bookmarkEnd w:id="256"/>
      <w:bookmarkStart w:id="257" w:name="_Toc184312094"/>
      <w:bookmarkEnd w:id="257"/>
      <w:bookmarkStart w:id="258" w:name="_Toc184313263"/>
      <w:bookmarkEnd w:id="258"/>
      <w:bookmarkStart w:id="259" w:name="_Toc184308098"/>
      <w:bookmarkEnd w:id="259"/>
      <w:bookmarkStart w:id="260" w:name="_Toc184314454"/>
      <w:bookmarkEnd w:id="260"/>
      <w:bookmarkStart w:id="261" w:name="_Toc184310315"/>
      <w:bookmarkEnd w:id="261"/>
      <w:bookmarkStart w:id="262" w:name="_Toc184310323"/>
      <w:bookmarkEnd w:id="262"/>
      <w:bookmarkStart w:id="263" w:name="_Toc184314441"/>
      <w:bookmarkEnd w:id="263"/>
      <w:bookmarkStart w:id="264" w:name="_Toc184308082"/>
      <w:bookmarkEnd w:id="264"/>
      <w:bookmarkStart w:id="265" w:name="_Toc184308066"/>
      <w:bookmarkEnd w:id="265"/>
      <w:bookmarkStart w:id="266" w:name="_Toc184314433"/>
      <w:bookmarkEnd w:id="266"/>
      <w:bookmarkStart w:id="267" w:name="_Toc184310319"/>
      <w:bookmarkEnd w:id="267"/>
      <w:bookmarkStart w:id="268" w:name="_Toc184310321"/>
      <w:bookmarkEnd w:id="268"/>
      <w:bookmarkStart w:id="269" w:name="_Toc184314467"/>
      <w:bookmarkEnd w:id="269"/>
      <w:bookmarkStart w:id="270" w:name="_Toc184308060"/>
      <w:bookmarkEnd w:id="270"/>
      <w:bookmarkStart w:id="271" w:name="_Toc184314432"/>
      <w:bookmarkEnd w:id="271"/>
      <w:bookmarkStart w:id="272" w:name="_Toc184312082"/>
      <w:bookmarkEnd w:id="272"/>
      <w:bookmarkStart w:id="273" w:name="_Toc184310301"/>
      <w:bookmarkEnd w:id="273"/>
      <w:bookmarkStart w:id="274" w:name="_Toc184308077"/>
      <w:bookmarkEnd w:id="274"/>
      <w:bookmarkStart w:id="275" w:name="_Toc184314470"/>
      <w:bookmarkEnd w:id="275"/>
      <w:bookmarkStart w:id="276" w:name="_Toc184312105"/>
      <w:bookmarkEnd w:id="276"/>
      <w:bookmarkStart w:id="277" w:name="_Toc184313298"/>
      <w:bookmarkEnd w:id="277"/>
      <w:bookmarkStart w:id="278" w:name="_Toc184310322"/>
      <w:bookmarkEnd w:id="278"/>
      <w:bookmarkStart w:id="279" w:name="_Toc184308040"/>
      <w:bookmarkEnd w:id="279"/>
      <w:bookmarkStart w:id="280" w:name="_Toc184312133"/>
      <w:bookmarkEnd w:id="280"/>
      <w:bookmarkStart w:id="281" w:name="_Toc184313262"/>
      <w:bookmarkEnd w:id="281"/>
      <w:bookmarkStart w:id="282" w:name="_Toc184313305"/>
      <w:bookmarkEnd w:id="282"/>
      <w:bookmarkStart w:id="283" w:name="_Toc184314471"/>
      <w:bookmarkEnd w:id="283"/>
      <w:bookmarkStart w:id="284" w:name="_Toc184313261"/>
      <w:bookmarkEnd w:id="284"/>
      <w:bookmarkStart w:id="285" w:name="_Toc184308090"/>
      <w:bookmarkEnd w:id="285"/>
      <w:bookmarkStart w:id="286" w:name="_Toc184312127"/>
      <w:bookmarkEnd w:id="286"/>
      <w:bookmarkStart w:id="287" w:name="_Toc184314419"/>
      <w:bookmarkEnd w:id="287"/>
      <w:bookmarkStart w:id="288" w:name="_Toc184308055"/>
      <w:bookmarkEnd w:id="288"/>
      <w:bookmarkStart w:id="289" w:name="_Toc184308070"/>
      <w:bookmarkEnd w:id="289"/>
      <w:bookmarkStart w:id="290" w:name="_Toc184308081"/>
      <w:bookmarkEnd w:id="290"/>
      <w:bookmarkStart w:id="291" w:name="_Toc184314460"/>
      <w:bookmarkEnd w:id="291"/>
      <w:bookmarkStart w:id="292" w:name="_Toc184310305"/>
      <w:bookmarkEnd w:id="292"/>
      <w:bookmarkStart w:id="293" w:name="_Toc184312110"/>
      <w:bookmarkEnd w:id="293"/>
      <w:bookmarkStart w:id="294" w:name="_Toc184312099"/>
      <w:bookmarkEnd w:id="294"/>
      <w:bookmarkStart w:id="295" w:name="_Toc184310344"/>
      <w:bookmarkEnd w:id="295"/>
      <w:bookmarkStart w:id="296" w:name="_Toc184313282"/>
      <w:bookmarkEnd w:id="296"/>
      <w:bookmarkStart w:id="297" w:name="_Toc184314482"/>
      <w:bookmarkEnd w:id="297"/>
      <w:bookmarkStart w:id="298" w:name="_Toc184314439"/>
      <w:bookmarkEnd w:id="298"/>
      <w:bookmarkStart w:id="299" w:name="_Toc184310303"/>
      <w:bookmarkEnd w:id="299"/>
      <w:bookmarkStart w:id="300" w:name="_Toc184312075"/>
      <w:bookmarkEnd w:id="300"/>
      <w:bookmarkStart w:id="301" w:name="_Toc184314449"/>
      <w:bookmarkEnd w:id="301"/>
      <w:bookmarkStart w:id="302" w:name="_Toc184308092"/>
      <w:bookmarkEnd w:id="302"/>
      <w:bookmarkStart w:id="303" w:name="_Toc184312068"/>
      <w:bookmarkEnd w:id="303"/>
      <w:bookmarkStart w:id="304" w:name="_Toc184310298"/>
      <w:bookmarkEnd w:id="304"/>
      <w:bookmarkStart w:id="305" w:name="_Toc184314464"/>
      <w:bookmarkEnd w:id="305"/>
      <w:bookmarkStart w:id="306" w:name="_Toc184312119"/>
      <w:bookmarkEnd w:id="306"/>
      <w:bookmarkStart w:id="307" w:name="_Toc184310283"/>
      <w:bookmarkEnd w:id="307"/>
      <w:bookmarkStart w:id="308" w:name="_Toc184308074"/>
      <w:bookmarkEnd w:id="308"/>
      <w:bookmarkStart w:id="309" w:name="_Toc184312109"/>
      <w:bookmarkEnd w:id="309"/>
      <w:bookmarkStart w:id="310" w:name="_Toc184312088"/>
      <w:bookmarkEnd w:id="310"/>
      <w:bookmarkStart w:id="311" w:name="_Toc184313241"/>
      <w:bookmarkEnd w:id="311"/>
      <w:bookmarkStart w:id="312" w:name="_Toc184314410"/>
      <w:bookmarkEnd w:id="312"/>
      <w:bookmarkStart w:id="313" w:name="_Toc184313243"/>
      <w:bookmarkEnd w:id="313"/>
      <w:bookmarkStart w:id="314" w:name="_Toc184308069"/>
      <w:bookmarkEnd w:id="314"/>
      <w:bookmarkStart w:id="315" w:name="_Toc184314480"/>
      <w:bookmarkEnd w:id="315"/>
      <w:bookmarkStart w:id="316" w:name="_Toc184308065"/>
      <w:bookmarkEnd w:id="316"/>
      <w:bookmarkStart w:id="317" w:name="_Toc184310342"/>
      <w:bookmarkEnd w:id="317"/>
      <w:bookmarkStart w:id="318" w:name="_Toc184314438"/>
      <w:bookmarkEnd w:id="318"/>
      <w:bookmarkStart w:id="319" w:name="_Toc184312113"/>
      <w:bookmarkEnd w:id="319"/>
      <w:bookmarkStart w:id="320" w:name="_Toc184314431"/>
      <w:bookmarkEnd w:id="320"/>
      <w:bookmarkStart w:id="321" w:name="_Toc184313295"/>
      <w:bookmarkEnd w:id="321"/>
      <w:bookmarkStart w:id="322" w:name="_Toc184310304"/>
      <w:bookmarkEnd w:id="322"/>
      <w:bookmarkStart w:id="323" w:name="_Toc184314475"/>
      <w:bookmarkEnd w:id="323"/>
      <w:bookmarkStart w:id="324" w:name="_Toc184314427"/>
      <w:bookmarkEnd w:id="324"/>
      <w:bookmarkStart w:id="325" w:name="_Toc184314448"/>
      <w:bookmarkEnd w:id="325"/>
      <w:bookmarkStart w:id="326" w:name="_Toc184314413"/>
      <w:bookmarkEnd w:id="326"/>
      <w:bookmarkStart w:id="327" w:name="_Toc184310326"/>
      <w:bookmarkEnd w:id="327"/>
      <w:bookmarkStart w:id="328" w:name="_Toc184313252"/>
      <w:bookmarkEnd w:id="328"/>
      <w:bookmarkStart w:id="329" w:name="_Toc184308039"/>
      <w:bookmarkEnd w:id="329"/>
      <w:bookmarkStart w:id="330" w:name="_Toc184308079"/>
      <w:bookmarkEnd w:id="330"/>
      <w:bookmarkStart w:id="331" w:name="_Toc184314456"/>
      <w:bookmarkEnd w:id="331"/>
      <w:bookmarkStart w:id="332" w:name="_Toc184308042"/>
      <w:bookmarkEnd w:id="332"/>
      <w:bookmarkStart w:id="333" w:name="_Toc184310316"/>
      <w:bookmarkEnd w:id="333"/>
      <w:bookmarkStart w:id="334" w:name="_Toc184314479"/>
      <w:bookmarkEnd w:id="334"/>
      <w:bookmarkStart w:id="335" w:name="_Toc184312069"/>
      <w:bookmarkEnd w:id="335"/>
      <w:bookmarkStart w:id="336" w:name="_Toc184308052"/>
      <w:bookmarkEnd w:id="336"/>
      <w:bookmarkStart w:id="337" w:name="_Toc184313260"/>
      <w:bookmarkEnd w:id="337"/>
      <w:bookmarkStart w:id="338" w:name="_Toc184313273"/>
      <w:bookmarkEnd w:id="338"/>
      <w:bookmarkStart w:id="339" w:name="_Toc184310288"/>
      <w:bookmarkEnd w:id="339"/>
      <w:bookmarkStart w:id="340" w:name="_Toc184308053"/>
      <w:bookmarkEnd w:id="340"/>
      <w:bookmarkStart w:id="341" w:name="_Toc184314420"/>
      <w:bookmarkEnd w:id="341"/>
      <w:bookmarkStart w:id="342" w:name="_Toc184312096"/>
      <w:bookmarkEnd w:id="342"/>
      <w:bookmarkStart w:id="343" w:name="_Toc184308101"/>
      <w:bookmarkEnd w:id="343"/>
      <w:bookmarkStart w:id="344" w:name="_Toc184313310"/>
      <w:bookmarkEnd w:id="344"/>
      <w:bookmarkStart w:id="345" w:name="_Toc184313259"/>
      <w:bookmarkEnd w:id="345"/>
      <w:bookmarkStart w:id="346" w:name="_Toc184312070"/>
      <w:bookmarkEnd w:id="346"/>
      <w:bookmarkStart w:id="347" w:name="_Toc184312117"/>
      <w:bookmarkEnd w:id="347"/>
      <w:bookmarkStart w:id="348" w:name="_Toc184313239"/>
      <w:bookmarkEnd w:id="348"/>
      <w:bookmarkStart w:id="349" w:name="_Toc184312116"/>
      <w:bookmarkEnd w:id="349"/>
      <w:bookmarkStart w:id="350" w:name="_Toc184313294"/>
      <w:bookmarkEnd w:id="350"/>
      <w:bookmarkStart w:id="351" w:name="_Toc184313253"/>
      <w:bookmarkEnd w:id="351"/>
      <w:bookmarkStart w:id="352" w:name="_Toc184312073"/>
      <w:bookmarkEnd w:id="352"/>
      <w:bookmarkStart w:id="353" w:name="_Toc184313307"/>
      <w:bookmarkEnd w:id="353"/>
      <w:bookmarkStart w:id="354" w:name="_Toc184310294"/>
      <w:bookmarkEnd w:id="354"/>
      <w:bookmarkStart w:id="355" w:name="_Toc184308107"/>
      <w:bookmarkEnd w:id="355"/>
      <w:bookmarkStart w:id="356" w:name="_Toc184308102"/>
      <w:bookmarkEnd w:id="356"/>
      <w:bookmarkStart w:id="357" w:name="_Toc184313258"/>
      <w:bookmarkEnd w:id="357"/>
      <w:bookmarkStart w:id="358" w:name="_Toc184313278"/>
      <w:bookmarkEnd w:id="358"/>
      <w:bookmarkStart w:id="359" w:name="_Toc184313277"/>
      <w:bookmarkEnd w:id="359"/>
      <w:bookmarkStart w:id="360" w:name="_Toc184314444"/>
      <w:bookmarkEnd w:id="360"/>
      <w:bookmarkStart w:id="361" w:name="_Toc184314430"/>
      <w:bookmarkEnd w:id="361"/>
      <w:bookmarkStart w:id="362" w:name="_Toc184312121"/>
      <w:bookmarkEnd w:id="362"/>
      <w:bookmarkStart w:id="363" w:name="_Toc184310280"/>
      <w:bookmarkEnd w:id="363"/>
      <w:bookmarkStart w:id="364" w:name="_Toc184313249"/>
      <w:bookmarkEnd w:id="364"/>
      <w:bookmarkStart w:id="365" w:name="_Toc184312126"/>
      <w:bookmarkEnd w:id="365"/>
      <w:bookmarkStart w:id="366" w:name="_Toc184310325"/>
      <w:bookmarkEnd w:id="366"/>
      <w:bookmarkStart w:id="367" w:name="_Toc184310287"/>
      <w:bookmarkEnd w:id="367"/>
      <w:bookmarkStart w:id="368" w:name="_Toc184313265"/>
      <w:bookmarkEnd w:id="368"/>
      <w:bookmarkStart w:id="369" w:name="_Toc184310310"/>
      <w:bookmarkEnd w:id="369"/>
      <w:bookmarkStart w:id="370" w:name="_Toc184312101"/>
      <w:bookmarkEnd w:id="370"/>
      <w:bookmarkStart w:id="371" w:name="_Toc184313301"/>
      <w:bookmarkEnd w:id="371"/>
      <w:bookmarkStart w:id="372" w:name="_Toc184314473"/>
      <w:bookmarkEnd w:id="372"/>
      <w:bookmarkStart w:id="373" w:name="_Toc184310330"/>
      <w:bookmarkEnd w:id="373"/>
      <w:bookmarkStart w:id="374" w:name="_Toc184313270"/>
      <w:bookmarkEnd w:id="374"/>
      <w:bookmarkStart w:id="375" w:name="_Toc184308058"/>
      <w:bookmarkEnd w:id="375"/>
      <w:bookmarkStart w:id="376" w:name="_Toc184308091"/>
      <w:bookmarkEnd w:id="376"/>
      <w:bookmarkStart w:id="377" w:name="_Toc184310331"/>
      <w:bookmarkEnd w:id="377"/>
      <w:bookmarkStart w:id="378" w:name="_Toc184310343"/>
      <w:bookmarkEnd w:id="378"/>
      <w:bookmarkStart w:id="379" w:name="_Toc184308097"/>
      <w:bookmarkEnd w:id="379"/>
      <w:bookmarkStart w:id="380" w:name="_Toc184312084"/>
      <w:bookmarkEnd w:id="380"/>
      <w:bookmarkStart w:id="381" w:name="_Toc184308075"/>
      <w:bookmarkEnd w:id="381"/>
      <w:r>
        <w:rPr>
          <w:rFonts w:hint="eastAsia" w:ascii="仿宋" w:hAnsi="仿宋" w:eastAsia="仿宋" w:cs="仿宋"/>
          <w:b/>
          <w:color w:val="auto"/>
          <w:sz w:val="36"/>
          <w:szCs w:val="36"/>
          <w:highlight w:val="none"/>
          <w:shd w:val="clear" w:color="auto" w:fill="auto"/>
          <w:lang w:eastAsia="zh-CN"/>
        </w:rPr>
        <w:t>评审办法</w:t>
      </w:r>
    </w:p>
    <w:p>
      <w:pPr>
        <w:snapToGrid w:val="0"/>
        <w:spacing w:line="360" w:lineRule="auto"/>
        <w:jc w:val="center"/>
        <w:rPr>
          <w:rFonts w:hint="eastAsia" w:ascii="仿宋" w:hAnsi="仿宋" w:eastAsia="仿宋" w:cs="仿宋"/>
          <w:b/>
          <w:color w:val="auto"/>
          <w:sz w:val="32"/>
          <w:szCs w:val="20"/>
          <w:highlight w:val="none"/>
          <w:shd w:val="clear" w:color="auto" w:fill="auto"/>
        </w:rPr>
      </w:pPr>
      <w:r>
        <w:rPr>
          <w:rFonts w:hint="eastAsia" w:ascii="仿宋" w:hAnsi="仿宋" w:eastAsia="仿宋" w:cs="仿宋"/>
          <w:b/>
          <w:color w:val="auto"/>
          <w:sz w:val="32"/>
          <w:szCs w:val="20"/>
          <w:highlight w:val="none"/>
          <w:shd w:val="clear" w:color="auto" w:fill="auto"/>
          <w:lang w:eastAsia="zh-CN"/>
        </w:rPr>
        <w:t>评审办法</w:t>
      </w:r>
      <w:r>
        <w:rPr>
          <w:rFonts w:hint="eastAsia" w:ascii="仿宋" w:hAnsi="仿宋" w:eastAsia="仿宋" w:cs="仿宋"/>
          <w:b/>
          <w:color w:val="auto"/>
          <w:sz w:val="32"/>
          <w:szCs w:val="20"/>
          <w:highlight w:val="none"/>
          <w:shd w:val="clear" w:color="auto" w:fill="auto"/>
        </w:rPr>
        <w:t>前附表</w:t>
      </w:r>
    </w:p>
    <w:tbl>
      <w:tblPr>
        <w:tblStyle w:val="63"/>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5" w:hRule="atLeast"/>
          <w:jc w:val="center"/>
        </w:trPr>
        <w:tc>
          <w:tcPr>
            <w:tcW w:w="9344" w:type="dxa"/>
            <w:vAlign w:val="center"/>
          </w:tcPr>
          <w:p>
            <w:pPr>
              <w:autoSpaceDE w:val="0"/>
              <w:autoSpaceDN w:val="0"/>
              <w:spacing w:line="360" w:lineRule="auto"/>
              <w:ind w:firstLine="482" w:firstLineChars="200"/>
              <w:rPr>
                <w:rFonts w:hint="eastAsia" w:ascii="仿宋" w:hAnsi="仿宋" w:eastAsia="仿宋" w:cs="仿宋"/>
                <w:sz w:val="24"/>
                <w:highlight w:val="none"/>
                <w:shd w:val="clear" w:color="auto" w:fill="auto"/>
              </w:rPr>
            </w:pPr>
            <w:r>
              <w:rPr>
                <w:rFonts w:hint="eastAsia" w:ascii="仿宋" w:hAnsi="仿宋" w:eastAsia="仿宋" w:cs="仿宋"/>
                <w:b/>
                <w:sz w:val="24"/>
                <w:highlight w:val="none"/>
                <w:shd w:val="clear" w:color="auto" w:fill="auto"/>
              </w:rPr>
              <w:t>本项目采用综合评分法</w:t>
            </w:r>
            <w:r>
              <w:rPr>
                <w:rFonts w:hint="eastAsia" w:ascii="仿宋" w:hAnsi="仿宋" w:eastAsia="仿宋" w:cs="仿宋"/>
                <w:sz w:val="24"/>
                <w:highlight w:val="none"/>
                <w:shd w:val="clear" w:color="auto" w:fill="auto"/>
              </w:rPr>
              <w:t>：</w:t>
            </w:r>
          </w:p>
          <w:p>
            <w:pPr>
              <w:autoSpaceDE w:val="0"/>
              <w:autoSpaceDN w:val="0"/>
              <w:spacing w:line="360" w:lineRule="auto"/>
              <w:ind w:firstLine="480" w:firstLineChars="200"/>
              <w:rPr>
                <w:rFonts w:hint="eastAsia" w:ascii="仿宋" w:hAnsi="仿宋" w:eastAsia="仿宋" w:cs="仿宋"/>
                <w:sz w:val="24"/>
                <w:highlight w:val="none"/>
                <w:shd w:val="clear" w:color="auto" w:fill="auto"/>
              </w:rPr>
            </w:pPr>
            <w:r>
              <w:rPr>
                <w:rFonts w:hint="eastAsia" w:ascii="仿宋" w:hAnsi="仿宋" w:eastAsia="仿宋" w:cs="仿宋"/>
                <w:sz w:val="24"/>
                <w:highlight w:val="none"/>
                <w:shd w:val="clear" w:color="auto" w:fill="auto"/>
              </w:rPr>
              <w:t>评标委员会将对各</w:t>
            </w:r>
            <w:r>
              <w:rPr>
                <w:rFonts w:hint="eastAsia" w:ascii="仿宋" w:hAnsi="仿宋" w:eastAsia="仿宋" w:cs="仿宋"/>
                <w:sz w:val="24"/>
                <w:highlight w:val="none"/>
                <w:shd w:val="clear" w:color="auto" w:fill="auto"/>
                <w:lang w:eastAsia="zh-CN"/>
              </w:rPr>
              <w:t>响应人</w:t>
            </w:r>
            <w:r>
              <w:rPr>
                <w:rFonts w:hint="eastAsia" w:ascii="仿宋" w:hAnsi="仿宋" w:eastAsia="仿宋" w:cs="仿宋"/>
                <w:sz w:val="24"/>
                <w:highlight w:val="none"/>
                <w:shd w:val="clear" w:color="auto" w:fill="auto"/>
              </w:rPr>
              <w:t>的投标报价、</w:t>
            </w:r>
            <w:r>
              <w:rPr>
                <w:rFonts w:hint="eastAsia" w:ascii="仿宋" w:hAnsi="仿宋" w:eastAsia="仿宋" w:cs="仿宋"/>
                <w:sz w:val="24"/>
                <w:highlight w:val="none"/>
                <w:shd w:val="clear" w:color="auto" w:fill="auto"/>
                <w:lang w:eastAsia="zh-CN"/>
              </w:rPr>
              <w:t>响应人</w:t>
            </w:r>
            <w:r>
              <w:rPr>
                <w:rFonts w:hint="eastAsia" w:ascii="仿宋" w:hAnsi="仿宋" w:eastAsia="仿宋" w:cs="仿宋"/>
                <w:sz w:val="24"/>
                <w:highlight w:val="none"/>
                <w:shd w:val="clear" w:color="auto" w:fill="auto"/>
              </w:rPr>
              <w:t>提供的资信与商务部分、技术部分等方面进行综合评审，评标委员会各成员应当独立对每个有效</w:t>
            </w:r>
            <w:r>
              <w:rPr>
                <w:rFonts w:hint="eastAsia" w:ascii="仿宋" w:hAnsi="仿宋" w:eastAsia="仿宋" w:cs="仿宋"/>
                <w:sz w:val="24"/>
                <w:highlight w:val="none"/>
                <w:shd w:val="clear" w:color="auto" w:fill="auto"/>
                <w:lang w:eastAsia="zh-CN"/>
              </w:rPr>
              <w:t>响应人</w:t>
            </w:r>
            <w:r>
              <w:rPr>
                <w:rFonts w:hint="eastAsia" w:ascii="仿宋" w:hAnsi="仿宋" w:eastAsia="仿宋" w:cs="仿宋"/>
                <w:sz w:val="24"/>
                <w:highlight w:val="none"/>
                <w:shd w:val="clear" w:color="auto" w:fill="auto"/>
              </w:rPr>
              <w:t>的</w:t>
            </w:r>
            <w:r>
              <w:rPr>
                <w:rFonts w:hint="eastAsia" w:ascii="仿宋" w:hAnsi="仿宋" w:eastAsia="仿宋" w:cs="仿宋"/>
                <w:sz w:val="24"/>
                <w:highlight w:val="none"/>
                <w:shd w:val="clear" w:color="auto" w:fill="auto"/>
                <w:lang w:eastAsia="zh-CN"/>
              </w:rPr>
              <w:t>响应文件</w:t>
            </w:r>
            <w:r>
              <w:rPr>
                <w:rFonts w:hint="eastAsia" w:ascii="仿宋" w:hAnsi="仿宋" w:eastAsia="仿宋" w:cs="仿宋"/>
                <w:sz w:val="24"/>
                <w:highlight w:val="none"/>
                <w:shd w:val="clear" w:color="auto" w:fill="auto"/>
              </w:rPr>
              <w:t>进行评价、打分。经统计，得出各</w:t>
            </w:r>
            <w:r>
              <w:rPr>
                <w:rFonts w:hint="eastAsia" w:ascii="仿宋" w:hAnsi="仿宋" w:eastAsia="仿宋" w:cs="仿宋"/>
                <w:sz w:val="24"/>
                <w:highlight w:val="none"/>
                <w:shd w:val="clear" w:color="auto" w:fill="auto"/>
                <w:lang w:eastAsia="zh-CN"/>
              </w:rPr>
              <w:t>响应人</w:t>
            </w:r>
            <w:r>
              <w:rPr>
                <w:rFonts w:hint="eastAsia" w:ascii="仿宋" w:hAnsi="仿宋" w:eastAsia="仿宋" w:cs="仿宋"/>
                <w:sz w:val="24"/>
                <w:highlight w:val="none"/>
                <w:shd w:val="clear" w:color="auto" w:fill="auto"/>
              </w:rPr>
              <w:t>的最终评审分,按最终评审分由高到低顺序排列。得分相同的，按投标报价由低到高顺序排列，</w:t>
            </w:r>
            <w:r>
              <w:rPr>
                <w:rFonts w:hint="eastAsia" w:ascii="仿宋" w:hAnsi="仿宋" w:eastAsia="仿宋" w:cs="仿宋"/>
                <w:sz w:val="24"/>
                <w:szCs w:val="21"/>
                <w:highlight w:val="none"/>
                <w:shd w:val="clear" w:color="auto" w:fill="auto"/>
              </w:rPr>
              <w:t>得分且投标报价相同的并列</w:t>
            </w:r>
            <w:r>
              <w:rPr>
                <w:rFonts w:hint="eastAsia" w:ascii="仿宋" w:hAnsi="仿宋" w:eastAsia="仿宋" w:cs="仿宋"/>
                <w:sz w:val="24"/>
                <w:highlight w:val="none"/>
                <w:shd w:val="clear" w:color="auto" w:fill="auto"/>
              </w:rPr>
              <w:t xml:space="preserve">，并形成评标意见。 </w:t>
            </w:r>
          </w:p>
          <w:p>
            <w:pPr>
              <w:spacing w:line="360" w:lineRule="auto"/>
              <w:ind w:left="105" w:leftChars="50" w:firstLine="427" w:firstLineChars="178"/>
              <w:rPr>
                <w:rFonts w:hint="eastAsia" w:ascii="仿宋" w:hAnsi="仿宋" w:eastAsia="仿宋" w:cs="仿宋"/>
                <w:sz w:val="24"/>
                <w:highlight w:val="none"/>
                <w:shd w:val="clear" w:color="auto" w:fill="auto"/>
              </w:rPr>
            </w:pPr>
            <w:r>
              <w:rPr>
                <w:rFonts w:hint="eastAsia" w:ascii="仿宋" w:hAnsi="仿宋" w:eastAsia="仿宋" w:cs="仿宋"/>
                <w:sz w:val="24"/>
                <w:highlight w:val="none"/>
                <w:shd w:val="clear" w:color="auto" w:fill="auto"/>
              </w:rPr>
              <w:t>各</w:t>
            </w:r>
            <w:r>
              <w:rPr>
                <w:rFonts w:hint="eastAsia" w:ascii="仿宋" w:hAnsi="仿宋" w:eastAsia="仿宋" w:cs="仿宋"/>
                <w:sz w:val="24"/>
                <w:highlight w:val="none"/>
                <w:shd w:val="clear" w:color="auto" w:fill="auto"/>
                <w:lang w:eastAsia="zh-CN"/>
              </w:rPr>
              <w:t>响应人</w:t>
            </w:r>
            <w:r>
              <w:rPr>
                <w:rFonts w:hint="eastAsia" w:ascii="仿宋" w:hAnsi="仿宋" w:eastAsia="仿宋" w:cs="仿宋"/>
                <w:sz w:val="24"/>
                <w:highlight w:val="none"/>
                <w:shd w:val="clear" w:color="auto" w:fill="auto"/>
              </w:rPr>
              <w:t>的综合得分为：投标价格得分+</w:t>
            </w:r>
            <w:r>
              <w:rPr>
                <w:rFonts w:hint="eastAsia" w:ascii="仿宋" w:hAnsi="仿宋" w:eastAsia="仿宋" w:cs="仿宋"/>
                <w:bCs/>
                <w:sz w:val="24"/>
                <w:highlight w:val="none"/>
                <w:shd w:val="clear" w:color="auto" w:fill="auto"/>
              </w:rPr>
              <w:t>技术部分</w:t>
            </w:r>
            <w:r>
              <w:rPr>
                <w:rFonts w:hint="eastAsia" w:ascii="仿宋" w:hAnsi="仿宋" w:eastAsia="仿宋" w:cs="仿宋"/>
                <w:sz w:val="24"/>
                <w:highlight w:val="none"/>
                <w:shd w:val="clear" w:color="auto" w:fill="auto"/>
              </w:rPr>
              <w:t>得分+资信与商务部分得分之和，总和为</w:t>
            </w:r>
            <w:r>
              <w:rPr>
                <w:rFonts w:hint="eastAsia" w:ascii="仿宋" w:hAnsi="仿宋" w:eastAsia="仿宋" w:cs="仿宋"/>
                <w:sz w:val="24"/>
                <w:highlight w:val="none"/>
                <w:u w:val="single"/>
                <w:shd w:val="clear" w:color="auto" w:fill="auto"/>
              </w:rPr>
              <w:t>100</w:t>
            </w:r>
            <w:r>
              <w:rPr>
                <w:rFonts w:hint="eastAsia" w:ascii="仿宋" w:hAnsi="仿宋" w:eastAsia="仿宋" w:cs="仿宋"/>
                <w:sz w:val="24"/>
                <w:highlight w:val="none"/>
                <w:shd w:val="clear" w:color="auto" w:fill="auto"/>
              </w:rPr>
              <w:t>分</w:t>
            </w:r>
          </w:p>
          <w:p>
            <w:pPr>
              <w:autoSpaceDE w:val="0"/>
              <w:autoSpaceDN w:val="0"/>
              <w:spacing w:line="360" w:lineRule="auto"/>
              <w:ind w:firstLine="482" w:firstLineChars="200"/>
              <w:rPr>
                <w:rFonts w:hint="eastAsia" w:ascii="仿宋" w:hAnsi="仿宋" w:eastAsia="仿宋" w:cs="仿宋"/>
                <w:b/>
                <w:sz w:val="24"/>
                <w:highlight w:val="none"/>
                <w:shd w:val="clear" w:color="auto" w:fill="auto"/>
              </w:rPr>
            </w:pPr>
            <w:r>
              <w:rPr>
                <w:rFonts w:hint="eastAsia" w:ascii="仿宋" w:hAnsi="仿宋" w:eastAsia="仿宋" w:cs="仿宋"/>
                <w:b/>
                <w:sz w:val="24"/>
                <w:highlight w:val="none"/>
                <w:shd w:val="clear" w:color="auto" w:fill="auto"/>
              </w:rPr>
              <w:t>各</w:t>
            </w:r>
            <w:r>
              <w:rPr>
                <w:rFonts w:hint="eastAsia" w:ascii="仿宋" w:hAnsi="仿宋" w:eastAsia="仿宋" w:cs="仿宋"/>
                <w:b/>
                <w:sz w:val="24"/>
                <w:highlight w:val="none"/>
                <w:shd w:val="clear" w:color="auto" w:fill="auto"/>
                <w:lang w:eastAsia="zh-CN"/>
              </w:rPr>
              <w:t>响应人</w:t>
            </w:r>
            <w:r>
              <w:rPr>
                <w:rFonts w:hint="eastAsia" w:ascii="仿宋" w:hAnsi="仿宋" w:eastAsia="仿宋" w:cs="仿宋"/>
                <w:b/>
                <w:sz w:val="24"/>
                <w:highlight w:val="none"/>
                <w:shd w:val="clear" w:color="auto" w:fill="auto"/>
              </w:rPr>
              <w:t>的技术和服务方案、</w:t>
            </w:r>
            <w:r>
              <w:rPr>
                <w:rFonts w:hint="eastAsia" w:ascii="仿宋" w:hAnsi="仿宋" w:eastAsia="仿宋" w:cs="仿宋"/>
                <w:b/>
                <w:sz w:val="24"/>
                <w:highlight w:val="none"/>
                <w:shd w:val="clear" w:color="auto" w:fill="auto"/>
                <w:lang w:eastAsia="zh-CN"/>
              </w:rPr>
              <w:t>响应人</w:t>
            </w:r>
            <w:r>
              <w:rPr>
                <w:rFonts w:hint="eastAsia" w:ascii="仿宋" w:hAnsi="仿宋" w:eastAsia="仿宋" w:cs="仿宋"/>
                <w:b/>
                <w:sz w:val="24"/>
                <w:highlight w:val="none"/>
                <w:shd w:val="clear" w:color="auto" w:fill="auto"/>
              </w:rPr>
              <w:t>资信与商务部分得分为：评标委员会各成员评分的算术平均值。各</w:t>
            </w:r>
            <w:r>
              <w:rPr>
                <w:rFonts w:hint="eastAsia" w:ascii="仿宋" w:hAnsi="仿宋" w:eastAsia="仿宋" w:cs="仿宋"/>
                <w:b/>
                <w:sz w:val="24"/>
                <w:highlight w:val="none"/>
                <w:shd w:val="clear" w:color="auto" w:fill="auto"/>
                <w:lang w:eastAsia="zh-CN"/>
              </w:rPr>
              <w:t>响应人</w:t>
            </w:r>
            <w:r>
              <w:rPr>
                <w:rFonts w:hint="eastAsia" w:ascii="仿宋" w:hAnsi="仿宋" w:eastAsia="仿宋" w:cs="仿宋"/>
                <w:b/>
                <w:sz w:val="24"/>
                <w:highlight w:val="none"/>
                <w:shd w:val="clear" w:color="auto" w:fill="auto"/>
              </w:rPr>
              <w:t>的投标价格得分按投标价格评分公式由</w:t>
            </w:r>
            <w:r>
              <w:rPr>
                <w:rFonts w:hint="eastAsia" w:ascii="仿宋" w:hAnsi="仿宋" w:eastAsia="仿宋" w:cs="仿宋"/>
                <w:b/>
                <w:sz w:val="24"/>
                <w:highlight w:val="none"/>
                <w:shd w:val="clear" w:color="auto" w:fill="auto"/>
                <w:lang w:eastAsia="zh-CN"/>
              </w:rPr>
              <w:t>代理机构</w:t>
            </w:r>
            <w:r>
              <w:rPr>
                <w:rFonts w:hint="eastAsia" w:ascii="仿宋" w:hAnsi="仿宋" w:eastAsia="仿宋" w:cs="仿宋"/>
                <w:b/>
                <w:sz w:val="24"/>
                <w:highlight w:val="none"/>
                <w:shd w:val="clear" w:color="auto" w:fill="auto"/>
              </w:rPr>
              <w:t>计算，评标委员会审核。</w:t>
            </w:r>
            <w:r>
              <w:rPr>
                <w:rFonts w:hint="eastAsia" w:ascii="仿宋" w:hAnsi="仿宋" w:eastAsia="仿宋" w:cs="仿宋"/>
                <w:sz w:val="24"/>
                <w:highlight w:val="none"/>
                <w:shd w:val="clear" w:color="auto" w:fill="auto"/>
              </w:rPr>
              <w:t>根据上述评标原则，分值安排如下：</w:t>
            </w:r>
          </w:p>
        </w:tc>
      </w:tr>
    </w:tbl>
    <w:p>
      <w:pPr>
        <w:rPr>
          <w:rFonts w:hint="eastAsia"/>
          <w:lang w:val="en-US" w:eastAsia="zh-CN"/>
        </w:rPr>
      </w:pPr>
    </w:p>
    <w:p>
      <w:pPr>
        <w:widowControl/>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一、</w:t>
      </w:r>
      <w:r>
        <w:rPr>
          <w:rFonts w:hint="eastAsia" w:ascii="仿宋" w:hAnsi="仿宋" w:eastAsia="仿宋" w:cs="仿宋"/>
          <w:b/>
          <w:bCs/>
          <w:color w:val="auto"/>
          <w:sz w:val="24"/>
          <w:highlight w:val="none"/>
        </w:rPr>
        <w:t>商务资信（</w:t>
      </w:r>
      <w:r>
        <w:rPr>
          <w:rFonts w:hint="eastAsia" w:ascii="仿宋" w:hAnsi="仿宋" w:eastAsia="仿宋" w:cs="仿宋"/>
          <w:b/>
          <w:bCs/>
          <w:color w:val="auto"/>
          <w:sz w:val="24"/>
          <w:highlight w:val="none"/>
          <w:lang w:val="en-US" w:eastAsia="zh-CN"/>
        </w:rPr>
        <w:t>9</w:t>
      </w:r>
      <w:r>
        <w:rPr>
          <w:rFonts w:hint="eastAsia" w:ascii="仿宋" w:hAnsi="仿宋" w:eastAsia="仿宋" w:cs="仿宋"/>
          <w:b/>
          <w:bCs/>
          <w:color w:val="auto"/>
          <w:sz w:val="24"/>
          <w:highlight w:val="none"/>
        </w:rPr>
        <w:t>分）</w:t>
      </w:r>
    </w:p>
    <w:tbl>
      <w:tblPr>
        <w:tblStyle w:val="63"/>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560"/>
        <w:gridCol w:w="6320"/>
        <w:gridCol w:w="940"/>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513" w:type="dxa"/>
            <w:shd w:val="clear" w:color="auto" w:fill="auto"/>
            <w:vAlign w:val="center"/>
          </w:tcPr>
          <w:p>
            <w:pPr>
              <w:widowControl/>
              <w:spacing w:line="240" w:lineRule="auto"/>
              <w:ind w:firstLine="0" w:firstLineChars="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6880" w:type="dxa"/>
            <w:gridSpan w:val="2"/>
            <w:shd w:val="clear" w:color="auto" w:fill="auto"/>
            <w:vAlign w:val="center"/>
          </w:tcPr>
          <w:p>
            <w:pPr>
              <w:widowControl/>
              <w:spacing w:line="240" w:lineRule="auto"/>
              <w:ind w:firstLine="0" w:firstLineChars="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评分内容和标准</w:t>
            </w:r>
          </w:p>
        </w:tc>
        <w:tc>
          <w:tcPr>
            <w:tcW w:w="940" w:type="dxa"/>
            <w:shd w:val="clear" w:color="auto" w:fill="auto"/>
            <w:vAlign w:val="center"/>
          </w:tcPr>
          <w:p>
            <w:pPr>
              <w:widowControl/>
              <w:jc w:val="center"/>
              <w:rPr>
                <w:rFonts w:ascii="仿宋" w:hAnsi="仿宋" w:eastAsia="仿宋" w:cs="仿宋"/>
                <w:b/>
                <w:bCs/>
                <w:color w:val="auto"/>
                <w:kern w:val="0"/>
                <w:sz w:val="24"/>
              </w:rPr>
            </w:pPr>
            <w:r>
              <w:rPr>
                <w:rFonts w:hint="eastAsia" w:ascii="仿宋" w:hAnsi="仿宋" w:eastAsia="仿宋" w:cs="仿宋"/>
                <w:b/>
                <w:bCs/>
                <w:color w:val="auto"/>
                <w:kern w:val="0"/>
                <w:sz w:val="24"/>
              </w:rPr>
              <w:t>分值</w:t>
            </w:r>
          </w:p>
          <w:p>
            <w:pPr>
              <w:widowControl/>
              <w:spacing w:line="240" w:lineRule="auto"/>
              <w:ind w:firstLine="0" w:firstLineChars="0"/>
              <w:jc w:val="center"/>
              <w:rPr>
                <w:rFonts w:hint="eastAsia" w:ascii="仿宋" w:hAnsi="仿宋" w:eastAsia="仿宋" w:cs="仿宋"/>
                <w:b/>
                <w:bCs/>
                <w:color w:val="auto"/>
                <w:sz w:val="24"/>
                <w:highlight w:val="none"/>
              </w:rPr>
            </w:pPr>
            <w:r>
              <w:rPr>
                <w:rFonts w:hint="eastAsia" w:ascii="仿宋" w:hAnsi="仿宋" w:eastAsia="仿宋" w:cs="仿宋"/>
                <w:b/>
                <w:bCs/>
                <w:color w:val="auto"/>
                <w:kern w:val="0"/>
                <w:sz w:val="24"/>
              </w:rPr>
              <w:t>区间</w:t>
            </w:r>
          </w:p>
        </w:tc>
        <w:tc>
          <w:tcPr>
            <w:tcW w:w="1011" w:type="dxa"/>
            <w:vAlign w:val="center"/>
          </w:tcPr>
          <w:p>
            <w:pPr>
              <w:widowControl/>
              <w:spacing w:line="24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主客</w:t>
            </w:r>
          </w:p>
          <w:p>
            <w:pPr>
              <w:widowControl/>
              <w:spacing w:line="24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jc w:val="center"/>
        </w:trPr>
        <w:tc>
          <w:tcPr>
            <w:tcW w:w="513" w:type="dxa"/>
            <w:shd w:val="clear" w:color="auto" w:fill="auto"/>
            <w:vAlign w:val="center"/>
          </w:tcPr>
          <w:p>
            <w:pPr>
              <w:widowControl/>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560" w:type="dxa"/>
            <w:vMerge w:val="restart"/>
            <w:shd w:val="clear" w:color="auto" w:fill="auto"/>
            <w:vAlign w:val="center"/>
          </w:tcPr>
          <w:p>
            <w:pPr>
              <w:widowControl/>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b w:val="0"/>
                <w:bCs w:val="0"/>
                <w:color w:val="auto"/>
                <w:kern w:val="2"/>
                <w:sz w:val="24"/>
                <w:szCs w:val="24"/>
                <w:highlight w:val="none"/>
                <w:lang w:eastAsia="zh-CN"/>
              </w:rPr>
              <w:t>响应人</w:t>
            </w:r>
            <w:r>
              <w:rPr>
                <w:rFonts w:hint="eastAsia" w:ascii="仿宋" w:hAnsi="仿宋" w:eastAsia="仿宋" w:cs="仿宋"/>
                <w:b w:val="0"/>
                <w:bCs w:val="0"/>
                <w:color w:val="auto"/>
                <w:kern w:val="2"/>
                <w:sz w:val="24"/>
                <w:szCs w:val="24"/>
                <w:highlight w:val="none"/>
              </w:rPr>
              <w:t>综合实力</w:t>
            </w:r>
          </w:p>
        </w:tc>
        <w:tc>
          <w:tcPr>
            <w:tcW w:w="6320" w:type="dxa"/>
            <w:shd w:val="clear" w:color="auto" w:fill="auto"/>
            <w:vAlign w:val="center"/>
          </w:tcPr>
          <w:p>
            <w:pPr>
              <w:widowControl/>
              <w:spacing w:line="240" w:lineRule="auto"/>
              <w:jc w:val="left"/>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lang w:val="en-US"/>
              </w:rPr>
              <w:t>具有有效的质量管理体系认证的得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en-US"/>
              </w:rPr>
              <w:t>分；</w:t>
            </w:r>
          </w:p>
          <w:p>
            <w:pPr>
              <w:widowControl/>
              <w:spacing w:line="240" w:lineRule="auto"/>
              <w:jc w:val="left"/>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lang w:val="en-US"/>
              </w:rPr>
              <w:t>具有有效的环境管理体系认证的得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en-US"/>
              </w:rPr>
              <w:t>分；</w:t>
            </w:r>
          </w:p>
          <w:p>
            <w:pPr>
              <w:widowControl/>
              <w:spacing w:line="240" w:lineRule="auto"/>
              <w:jc w:val="left"/>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lang w:val="en-US"/>
              </w:rPr>
              <w:t>具有有效的职业健康安全管理体系认证的得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en-US"/>
              </w:rPr>
              <w:t>分。</w:t>
            </w:r>
          </w:p>
          <w:p>
            <w:pPr>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需提供</w:t>
            </w:r>
            <w:r>
              <w:rPr>
                <w:rFonts w:hint="eastAsia" w:ascii="仿宋" w:hAnsi="仿宋" w:eastAsia="仿宋" w:cs="仿宋"/>
                <w:color w:val="auto"/>
                <w:sz w:val="24"/>
                <w:highlight w:val="none"/>
                <w:lang w:val="en-US" w:eastAsia="zh-CN"/>
              </w:rPr>
              <w:t>以上认证证书</w:t>
            </w:r>
            <w:r>
              <w:rPr>
                <w:rFonts w:hint="eastAsia" w:ascii="仿宋" w:hAnsi="仿宋" w:eastAsia="仿宋" w:cs="仿宋"/>
                <w:color w:val="auto"/>
                <w:sz w:val="24"/>
                <w:highlight w:val="none"/>
              </w:rPr>
              <w:t>扫描件证明材料</w:t>
            </w:r>
            <w:r>
              <w:rPr>
                <w:rFonts w:hint="eastAsia" w:ascii="仿宋" w:hAnsi="仿宋" w:eastAsia="仿宋" w:cs="仿宋"/>
                <w:color w:val="auto"/>
                <w:sz w:val="24"/>
                <w:highlight w:val="none"/>
                <w:lang w:eastAsia="zh-CN"/>
              </w:rPr>
              <w:t>并加盖响应人公章</w:t>
            </w:r>
            <w:r>
              <w:rPr>
                <w:rFonts w:hint="eastAsia" w:ascii="仿宋" w:hAnsi="仿宋" w:eastAsia="仿宋" w:cs="仿宋"/>
                <w:color w:val="auto"/>
                <w:sz w:val="24"/>
                <w:highlight w:val="none"/>
              </w:rPr>
              <w:t>，否则不计分。</w:t>
            </w:r>
          </w:p>
        </w:tc>
        <w:tc>
          <w:tcPr>
            <w:tcW w:w="940" w:type="dxa"/>
            <w:shd w:val="clear" w:color="auto" w:fill="auto"/>
            <w:vAlign w:val="center"/>
          </w:tcPr>
          <w:p>
            <w:pPr>
              <w:widowControl/>
              <w:spacing w:line="240" w:lineRule="auto"/>
              <w:ind w:firstLine="0" w:firstLineChars="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0-3</w:t>
            </w:r>
          </w:p>
        </w:tc>
        <w:tc>
          <w:tcPr>
            <w:tcW w:w="1011" w:type="dxa"/>
            <w:shd w:val="clear" w:color="auto" w:fill="auto"/>
            <w:vAlign w:val="center"/>
          </w:tcPr>
          <w:p>
            <w:pPr>
              <w:widowControl/>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513" w:type="dxa"/>
            <w:shd w:val="clear" w:color="auto" w:fill="auto"/>
            <w:vAlign w:val="center"/>
          </w:tcPr>
          <w:p>
            <w:pPr>
              <w:widowControl/>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560" w:type="dxa"/>
            <w:vMerge w:val="continue"/>
            <w:shd w:val="clear" w:color="auto" w:fill="auto"/>
            <w:vAlign w:val="center"/>
          </w:tcPr>
          <w:p>
            <w:pPr>
              <w:widowControl/>
              <w:spacing w:line="240" w:lineRule="auto"/>
              <w:jc w:val="left"/>
              <w:rPr>
                <w:rFonts w:hint="eastAsia" w:ascii="仿宋" w:hAnsi="仿宋" w:eastAsia="仿宋" w:cs="仿宋"/>
                <w:color w:val="auto"/>
                <w:sz w:val="24"/>
                <w:highlight w:val="none"/>
                <w:lang w:val="en-US" w:eastAsia="zh-CN"/>
              </w:rPr>
            </w:pPr>
          </w:p>
        </w:tc>
        <w:tc>
          <w:tcPr>
            <w:tcW w:w="6320" w:type="dxa"/>
            <w:shd w:val="clear" w:color="auto" w:fill="auto"/>
            <w:vAlign w:val="center"/>
          </w:tcPr>
          <w:p>
            <w:pPr>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20</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月1日（以合同签订时间为准）以来承担过的类似业绩</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包括租赁合同或采购合同</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进行评价；每个业绩得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分，最高得</w:t>
            </w:r>
            <w:r>
              <w:rPr>
                <w:rFonts w:hint="eastAsia" w:ascii="仿宋" w:hAnsi="仿宋" w:eastAsia="仿宋" w:cs="仿宋"/>
                <w:color w:val="auto"/>
                <w:sz w:val="24"/>
                <w:highlight w:val="none"/>
                <w:lang w:val="en-US" w:eastAsia="zh-CN"/>
              </w:rPr>
              <w:t>3分</w:t>
            </w:r>
            <w:r>
              <w:rPr>
                <w:rFonts w:hint="eastAsia" w:ascii="仿宋" w:hAnsi="仿宋" w:eastAsia="仿宋" w:cs="仿宋"/>
                <w:color w:val="auto"/>
                <w:sz w:val="24"/>
                <w:highlight w:val="none"/>
              </w:rPr>
              <w:t>。</w:t>
            </w:r>
          </w:p>
          <w:p>
            <w:pPr>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需提供业绩的采购合同扫描件证明材料</w:t>
            </w:r>
            <w:r>
              <w:rPr>
                <w:rFonts w:hint="eastAsia" w:ascii="仿宋" w:hAnsi="仿宋" w:eastAsia="仿宋" w:cs="仿宋"/>
                <w:color w:val="auto"/>
                <w:sz w:val="24"/>
                <w:highlight w:val="none"/>
                <w:lang w:eastAsia="zh-CN"/>
              </w:rPr>
              <w:t>并加盖响应人公章</w:t>
            </w:r>
            <w:r>
              <w:rPr>
                <w:rFonts w:hint="eastAsia" w:ascii="仿宋" w:hAnsi="仿宋" w:eastAsia="仿宋" w:cs="仿宋"/>
                <w:color w:val="auto"/>
                <w:sz w:val="24"/>
                <w:highlight w:val="none"/>
              </w:rPr>
              <w:t>，否则不计分。</w:t>
            </w:r>
          </w:p>
        </w:tc>
        <w:tc>
          <w:tcPr>
            <w:tcW w:w="940" w:type="dxa"/>
            <w:shd w:val="clear" w:color="auto" w:fill="auto"/>
            <w:vAlign w:val="center"/>
          </w:tcPr>
          <w:p>
            <w:pPr>
              <w:jc w:val="center"/>
              <w:rPr>
                <w:rFonts w:hint="eastAsia" w:ascii="仿宋" w:hAnsi="仿宋" w:eastAsia="仿宋" w:cs="仿宋"/>
                <w:color w:val="auto"/>
                <w:kern w:val="0"/>
                <w:sz w:val="24"/>
              </w:rPr>
            </w:pPr>
            <w:r>
              <w:rPr>
                <w:rFonts w:hint="eastAsia" w:ascii="仿宋" w:hAnsi="仿宋" w:eastAsia="仿宋" w:cs="仿宋"/>
                <w:color w:val="auto"/>
                <w:kern w:val="0"/>
                <w:sz w:val="24"/>
              </w:rPr>
              <w:t>0-</w:t>
            </w:r>
            <w:r>
              <w:rPr>
                <w:rFonts w:hint="eastAsia" w:ascii="仿宋" w:hAnsi="仿宋" w:eastAsia="仿宋" w:cs="仿宋"/>
                <w:color w:val="auto"/>
                <w:kern w:val="0"/>
                <w:sz w:val="24"/>
                <w:lang w:val="en-US" w:eastAsia="zh-CN"/>
              </w:rPr>
              <w:t>3</w:t>
            </w:r>
          </w:p>
        </w:tc>
        <w:tc>
          <w:tcPr>
            <w:tcW w:w="1011" w:type="dxa"/>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513" w:type="dxa"/>
            <w:shd w:val="clear" w:color="auto" w:fill="auto"/>
            <w:vAlign w:val="center"/>
          </w:tcPr>
          <w:p>
            <w:pPr>
              <w:widowControl/>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560" w:type="dxa"/>
            <w:vMerge w:val="continue"/>
            <w:shd w:val="clear" w:color="auto" w:fill="auto"/>
            <w:vAlign w:val="center"/>
          </w:tcPr>
          <w:p>
            <w:pPr>
              <w:widowControl/>
              <w:spacing w:line="240" w:lineRule="auto"/>
              <w:jc w:val="left"/>
              <w:rPr>
                <w:rFonts w:hint="eastAsia" w:ascii="仿宋" w:hAnsi="仿宋" w:eastAsia="仿宋" w:cs="仿宋"/>
                <w:color w:val="auto"/>
                <w:sz w:val="24"/>
                <w:highlight w:val="none"/>
                <w:lang w:val="en-US" w:eastAsia="zh-CN"/>
              </w:rPr>
            </w:pPr>
          </w:p>
        </w:tc>
        <w:tc>
          <w:tcPr>
            <w:tcW w:w="6320" w:type="dxa"/>
            <w:shd w:val="clear" w:color="auto" w:fill="auto"/>
            <w:vAlign w:val="center"/>
          </w:tcPr>
          <w:p>
            <w:pPr>
              <w:spacing w:line="240" w:lineRule="auto"/>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响应人具有体育用品售后服务体系七星级认证证书的，得3分；六星级的，得2分；五星级及以下的，得1分。</w:t>
            </w:r>
          </w:p>
          <w:p>
            <w:pPr>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lang w:val="en-US" w:eastAsia="zh-CN"/>
              </w:rPr>
              <w:t>注：</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需</w:t>
            </w:r>
            <w:r>
              <w:rPr>
                <w:rFonts w:hint="eastAsia" w:ascii="仿宋" w:hAnsi="仿宋" w:eastAsia="仿宋" w:cs="仿宋"/>
                <w:color w:val="auto"/>
                <w:sz w:val="24"/>
                <w:lang w:val="en-US" w:eastAsia="zh-CN"/>
              </w:rPr>
              <w:t>提供相应的认证证书扫描件并加盖响应人公章。</w:t>
            </w:r>
          </w:p>
        </w:tc>
        <w:tc>
          <w:tcPr>
            <w:tcW w:w="940" w:type="dxa"/>
            <w:shd w:val="clear" w:color="auto" w:fill="auto"/>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0-3</w:t>
            </w:r>
          </w:p>
        </w:tc>
        <w:tc>
          <w:tcPr>
            <w:tcW w:w="1011" w:type="dxa"/>
            <w:shd w:val="clear" w:color="auto" w:fill="auto"/>
            <w:vAlign w:val="center"/>
          </w:tcPr>
          <w:p>
            <w:pPr>
              <w:widowControl/>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lang w:val="en-US" w:eastAsia="zh-CN"/>
              </w:rPr>
              <w:t>客观分</w:t>
            </w:r>
          </w:p>
        </w:tc>
      </w:tr>
    </w:tbl>
    <w:p>
      <w:pPr>
        <w:widowControl/>
        <w:spacing w:line="360" w:lineRule="auto"/>
        <w:rPr>
          <w:rFonts w:hint="eastAsia" w:ascii="仿宋" w:hAnsi="仿宋" w:eastAsia="仿宋" w:cs="仿宋"/>
          <w:color w:val="auto"/>
          <w:sz w:val="24"/>
          <w:highlight w:val="yellow"/>
        </w:rPr>
      </w:pPr>
    </w:p>
    <w:p>
      <w:pPr>
        <w:widowControl/>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二、</w:t>
      </w:r>
      <w:r>
        <w:rPr>
          <w:rFonts w:hint="eastAsia" w:ascii="仿宋" w:hAnsi="仿宋" w:eastAsia="仿宋" w:cs="仿宋"/>
          <w:b/>
          <w:bCs/>
          <w:color w:val="auto"/>
          <w:sz w:val="24"/>
          <w:highlight w:val="none"/>
        </w:rPr>
        <w:t>技术和服务方案（</w:t>
      </w:r>
      <w:r>
        <w:rPr>
          <w:rFonts w:hint="eastAsia" w:ascii="仿宋" w:hAnsi="仿宋" w:eastAsia="仿宋" w:cs="仿宋"/>
          <w:b/>
          <w:bCs/>
          <w:color w:val="auto"/>
          <w:sz w:val="24"/>
          <w:highlight w:val="none"/>
          <w:lang w:val="en-US" w:eastAsia="zh-CN"/>
        </w:rPr>
        <w:t>61</w:t>
      </w:r>
      <w:r>
        <w:rPr>
          <w:rFonts w:hint="eastAsia" w:ascii="仿宋" w:hAnsi="仿宋" w:eastAsia="仿宋" w:cs="仿宋"/>
          <w:b/>
          <w:bCs/>
          <w:color w:val="auto"/>
          <w:sz w:val="24"/>
          <w:highlight w:val="none"/>
        </w:rPr>
        <w:t>分）</w:t>
      </w:r>
    </w:p>
    <w:tbl>
      <w:tblPr>
        <w:tblStyle w:val="63"/>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6870"/>
        <w:gridCol w:w="940"/>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1" w:type="dxa"/>
            <w:noWrap/>
            <w:vAlign w:val="center"/>
          </w:tcPr>
          <w:p>
            <w:pPr>
              <w:widowControl/>
              <w:jc w:val="center"/>
              <w:rPr>
                <w:rFonts w:ascii="仿宋" w:hAnsi="仿宋" w:eastAsia="仿宋" w:cs="仿宋"/>
                <w:b/>
                <w:bCs/>
                <w:color w:val="auto"/>
                <w:kern w:val="0"/>
                <w:sz w:val="24"/>
              </w:rPr>
            </w:pPr>
            <w:r>
              <w:rPr>
                <w:rFonts w:hint="eastAsia" w:ascii="仿宋" w:hAnsi="仿宋" w:eastAsia="仿宋" w:cs="仿宋"/>
                <w:b/>
                <w:bCs/>
                <w:color w:val="auto"/>
                <w:kern w:val="0"/>
                <w:sz w:val="24"/>
                <w:lang w:val="en-US" w:eastAsia="zh-CN"/>
              </w:rPr>
              <w:t>序号</w:t>
            </w:r>
          </w:p>
        </w:tc>
        <w:tc>
          <w:tcPr>
            <w:tcW w:w="6870" w:type="dxa"/>
            <w:noWrap/>
            <w:vAlign w:val="center"/>
          </w:tcPr>
          <w:p>
            <w:pPr>
              <w:widowControl/>
              <w:jc w:val="center"/>
              <w:rPr>
                <w:rFonts w:hint="eastAsia" w:ascii="仿宋" w:hAnsi="仿宋" w:eastAsia="仿宋" w:cs="仿宋"/>
                <w:b/>
                <w:bCs/>
                <w:color w:val="auto"/>
                <w:kern w:val="0"/>
                <w:sz w:val="24"/>
              </w:rPr>
            </w:pPr>
            <w:r>
              <w:rPr>
                <w:rFonts w:hint="eastAsia" w:ascii="仿宋" w:hAnsi="仿宋" w:eastAsia="仿宋" w:cs="仿宋"/>
                <w:b/>
                <w:bCs/>
                <w:color w:val="auto"/>
                <w:kern w:val="0"/>
                <w:sz w:val="24"/>
              </w:rPr>
              <w:t>评分内容和标准</w:t>
            </w:r>
          </w:p>
        </w:tc>
        <w:tc>
          <w:tcPr>
            <w:tcW w:w="940" w:type="dxa"/>
            <w:noWrap/>
            <w:vAlign w:val="center"/>
          </w:tcPr>
          <w:p>
            <w:pPr>
              <w:widowControl/>
              <w:jc w:val="center"/>
              <w:rPr>
                <w:rFonts w:ascii="仿宋" w:hAnsi="仿宋" w:eastAsia="仿宋" w:cs="仿宋"/>
                <w:b/>
                <w:bCs/>
                <w:color w:val="auto"/>
                <w:kern w:val="0"/>
                <w:sz w:val="24"/>
              </w:rPr>
            </w:pPr>
            <w:r>
              <w:rPr>
                <w:rFonts w:hint="eastAsia" w:ascii="仿宋" w:hAnsi="仿宋" w:eastAsia="仿宋" w:cs="仿宋"/>
                <w:b/>
                <w:bCs/>
                <w:color w:val="auto"/>
                <w:kern w:val="0"/>
                <w:sz w:val="24"/>
              </w:rPr>
              <w:t>分值</w:t>
            </w:r>
          </w:p>
          <w:p>
            <w:pPr>
              <w:widowControl/>
              <w:jc w:val="center"/>
              <w:rPr>
                <w:rFonts w:ascii="仿宋" w:hAnsi="仿宋" w:eastAsia="仿宋" w:cs="仿宋"/>
                <w:b/>
                <w:bCs/>
                <w:color w:val="auto"/>
                <w:kern w:val="0"/>
                <w:sz w:val="24"/>
              </w:rPr>
            </w:pPr>
            <w:r>
              <w:rPr>
                <w:rFonts w:hint="eastAsia" w:ascii="仿宋" w:hAnsi="仿宋" w:eastAsia="仿宋" w:cs="仿宋"/>
                <w:b/>
                <w:bCs/>
                <w:color w:val="auto"/>
                <w:kern w:val="0"/>
                <w:sz w:val="24"/>
              </w:rPr>
              <w:t>区间</w:t>
            </w:r>
          </w:p>
        </w:tc>
        <w:tc>
          <w:tcPr>
            <w:tcW w:w="1018" w:type="dxa"/>
            <w:noWrap/>
            <w:vAlign w:val="center"/>
          </w:tcPr>
          <w:p>
            <w:pPr>
              <w:widowControl/>
              <w:jc w:val="center"/>
              <w:rPr>
                <w:rFonts w:hint="eastAsia" w:ascii="仿宋" w:hAnsi="仿宋" w:eastAsia="仿宋" w:cs="仿宋"/>
                <w:b/>
                <w:bCs/>
                <w:color w:val="auto"/>
                <w:kern w:val="0"/>
                <w:sz w:val="24"/>
              </w:rPr>
            </w:pPr>
            <w:r>
              <w:rPr>
                <w:rFonts w:hint="eastAsia" w:ascii="仿宋" w:hAnsi="仿宋" w:eastAsia="仿宋" w:cs="仿宋"/>
                <w:b/>
                <w:bCs/>
                <w:color w:val="auto"/>
                <w:kern w:val="0"/>
                <w:sz w:val="24"/>
              </w:rPr>
              <w:t>主客</w:t>
            </w:r>
          </w:p>
          <w:p>
            <w:pPr>
              <w:widowControl/>
              <w:jc w:val="center"/>
              <w:rPr>
                <w:rFonts w:ascii="仿宋" w:hAnsi="仿宋" w:eastAsia="仿宋" w:cs="仿宋"/>
                <w:b/>
                <w:bCs/>
                <w:color w:val="auto"/>
                <w:kern w:val="0"/>
                <w:sz w:val="24"/>
              </w:rPr>
            </w:pPr>
            <w:r>
              <w:rPr>
                <w:rFonts w:hint="eastAsia" w:ascii="仿宋" w:hAnsi="仿宋" w:eastAsia="仿宋" w:cs="仿宋"/>
                <w:b/>
                <w:bCs/>
                <w:color w:val="auto"/>
                <w:kern w:val="0"/>
                <w:sz w:val="24"/>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jc w:val="center"/>
        </w:trPr>
        <w:tc>
          <w:tcPr>
            <w:tcW w:w="531" w:type="dxa"/>
            <w:noWrap/>
            <w:vAlign w:val="center"/>
          </w:tcPr>
          <w:p>
            <w:pPr>
              <w:widowControl/>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4</w:t>
            </w:r>
          </w:p>
        </w:tc>
        <w:tc>
          <w:tcPr>
            <w:tcW w:w="6870" w:type="dxa"/>
            <w:noWrap/>
            <w:vAlign w:val="center"/>
          </w:tcPr>
          <w:p>
            <w:pPr>
              <w:jc w:val="left"/>
              <w:rPr>
                <w:rFonts w:hint="eastAsia" w:ascii="仿宋" w:hAnsi="仿宋" w:eastAsia="仿宋" w:cs="仿宋_GB2312"/>
                <w:color w:val="auto"/>
                <w:sz w:val="24"/>
                <w:lang w:val="en-US" w:eastAsia="zh-CN"/>
              </w:rPr>
            </w:pPr>
            <w:r>
              <w:rPr>
                <w:rFonts w:hint="eastAsia" w:ascii="仿宋" w:hAnsi="仿宋" w:eastAsia="仿宋" w:cs="仿宋_GB2312"/>
                <w:color w:val="auto"/>
                <w:sz w:val="24"/>
                <w:lang w:val="zh-CN"/>
              </w:rPr>
              <w:t>响应人所投摔跤垫（比赛型）获得国际摔跤联合会认证</w:t>
            </w:r>
            <w:r>
              <w:rPr>
                <w:rFonts w:hint="eastAsia" w:ascii="仿宋" w:hAnsi="仿宋" w:eastAsia="仿宋" w:cs="仿宋_GB2312"/>
                <w:color w:val="auto"/>
                <w:sz w:val="24"/>
                <w:lang w:val="en-US" w:eastAsia="zh-CN"/>
              </w:rPr>
              <w:t>的得2分；</w:t>
            </w:r>
          </w:p>
          <w:p>
            <w:pPr>
              <w:jc w:val="left"/>
              <w:rPr>
                <w:rFonts w:hint="eastAsia" w:ascii="仿宋" w:hAnsi="仿宋" w:eastAsia="仿宋" w:cs="仿宋_GB2312"/>
                <w:color w:val="auto"/>
                <w:sz w:val="24"/>
                <w:lang w:val="en-US" w:eastAsia="zh-CN"/>
              </w:rPr>
            </w:pPr>
            <w:r>
              <w:rPr>
                <w:rFonts w:hint="eastAsia" w:ascii="仿宋" w:hAnsi="仿宋" w:eastAsia="仿宋" w:cs="仿宋_GB2312"/>
                <w:color w:val="auto"/>
                <w:sz w:val="24"/>
                <w:lang w:val="zh-CN"/>
              </w:rPr>
              <w:t>响应人所投品势比赛道垫获得世界跆拳道联合会认证</w:t>
            </w:r>
            <w:r>
              <w:rPr>
                <w:rFonts w:hint="eastAsia" w:ascii="仿宋" w:hAnsi="仿宋" w:eastAsia="仿宋" w:cs="仿宋_GB2312"/>
                <w:color w:val="auto"/>
                <w:sz w:val="24"/>
                <w:lang w:val="en-US" w:eastAsia="zh-CN"/>
              </w:rPr>
              <w:t>的得2分；</w:t>
            </w:r>
          </w:p>
          <w:p>
            <w:pPr>
              <w:jc w:val="left"/>
              <w:rPr>
                <w:rFonts w:hint="eastAsia" w:ascii="仿宋" w:hAnsi="仿宋" w:eastAsia="仿宋" w:cs="仿宋_GB2312"/>
                <w:color w:val="auto"/>
                <w:sz w:val="24"/>
                <w:lang w:val="en-US" w:eastAsia="zh-CN"/>
              </w:rPr>
            </w:pPr>
            <w:r>
              <w:rPr>
                <w:rFonts w:hint="eastAsia" w:ascii="仿宋" w:hAnsi="仿宋" w:eastAsia="仿宋" w:cs="仿宋_GB2312"/>
                <w:color w:val="auto"/>
                <w:sz w:val="24"/>
                <w:lang w:val="zh-CN"/>
              </w:rPr>
              <w:t>响应人所投</w:t>
            </w:r>
            <w:r>
              <w:rPr>
                <w:rFonts w:hint="eastAsia" w:ascii="仿宋" w:hAnsi="仿宋" w:eastAsia="仿宋" w:cs="仿宋_GB2312"/>
                <w:color w:val="auto"/>
                <w:sz w:val="24"/>
                <w:lang w:val="en-US" w:eastAsia="zh-CN"/>
              </w:rPr>
              <w:t>竞技比赛道垫获得世界跆拳道联合会认证的得2分；</w:t>
            </w:r>
          </w:p>
          <w:p>
            <w:pPr>
              <w:jc w:val="left"/>
              <w:rPr>
                <w:rFonts w:hint="eastAsia" w:ascii="仿宋" w:hAnsi="仿宋" w:eastAsia="仿宋" w:cs="仿宋_GB2312"/>
                <w:color w:val="auto"/>
                <w:sz w:val="24"/>
                <w:lang w:val="en-US" w:eastAsia="zh-CN"/>
              </w:rPr>
            </w:pPr>
            <w:r>
              <w:rPr>
                <w:rFonts w:hint="eastAsia" w:ascii="仿宋" w:hAnsi="仿宋" w:eastAsia="仿宋" w:cs="仿宋_GB2312"/>
                <w:color w:val="auto"/>
                <w:sz w:val="24"/>
                <w:lang w:val="zh-CN"/>
              </w:rPr>
              <w:t>响应人所投</w:t>
            </w:r>
            <w:r>
              <w:rPr>
                <w:rFonts w:hint="eastAsia" w:ascii="仿宋" w:hAnsi="仿宋" w:eastAsia="仿宋" w:cs="仿宋_GB2312"/>
                <w:color w:val="auto"/>
                <w:sz w:val="24"/>
                <w:lang w:val="en-US" w:eastAsia="zh-CN"/>
              </w:rPr>
              <w:t>柔道垫（柔术、克柔术）获得国际柔道联合会认证的得2分；</w:t>
            </w:r>
          </w:p>
          <w:p>
            <w:pPr>
              <w:jc w:val="left"/>
              <w:rPr>
                <w:rFonts w:hint="eastAsia" w:ascii="仿宋" w:hAnsi="仿宋" w:eastAsia="仿宋" w:cs="仿宋_GB2312"/>
                <w:color w:val="auto"/>
                <w:sz w:val="24"/>
                <w:lang w:val="en-US" w:eastAsia="zh-CN"/>
              </w:rPr>
            </w:pPr>
            <w:r>
              <w:rPr>
                <w:rFonts w:hint="eastAsia" w:ascii="仿宋" w:hAnsi="仿宋" w:eastAsia="仿宋" w:cs="仿宋_GB2312"/>
                <w:color w:val="auto"/>
                <w:sz w:val="24"/>
                <w:lang w:val="zh-CN"/>
              </w:rPr>
              <w:t>响应人所投</w:t>
            </w:r>
            <w:r>
              <w:rPr>
                <w:rFonts w:hint="eastAsia" w:ascii="仿宋" w:hAnsi="仿宋" w:eastAsia="仿宋" w:cs="仿宋_GB2312"/>
                <w:color w:val="auto"/>
                <w:sz w:val="24"/>
                <w:lang w:val="en-US" w:eastAsia="zh-CN"/>
              </w:rPr>
              <w:t>空手道垫获得国际空手道联合会认证的得2分。</w:t>
            </w:r>
          </w:p>
          <w:p>
            <w:pPr>
              <w:jc w:val="left"/>
              <w:rPr>
                <w:rFonts w:hint="eastAsia" w:ascii="仿宋" w:hAnsi="仿宋" w:eastAsia="仿宋" w:cs="仿宋"/>
                <w:color w:val="auto"/>
                <w:kern w:val="2"/>
                <w:sz w:val="24"/>
                <w:szCs w:val="24"/>
                <w:lang w:val="en-US" w:eastAsia="zh-CN" w:bidi="ar-SA"/>
              </w:rPr>
            </w:pPr>
            <w:r>
              <w:rPr>
                <w:rFonts w:hint="eastAsia" w:ascii="仿宋" w:hAnsi="仿宋" w:eastAsia="仿宋" w:cs="仿宋_GB2312"/>
                <w:color w:val="auto"/>
                <w:sz w:val="24"/>
                <w:lang w:val="en-US" w:eastAsia="zh-CN"/>
              </w:rPr>
              <w:t>注：提供以上认证证书扫描件并加盖响应人公章。</w:t>
            </w:r>
          </w:p>
        </w:tc>
        <w:tc>
          <w:tcPr>
            <w:tcW w:w="940" w:type="dxa"/>
            <w:noWrap/>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0-10</w:t>
            </w:r>
          </w:p>
        </w:tc>
        <w:tc>
          <w:tcPr>
            <w:tcW w:w="1018" w:type="dxa"/>
            <w:noWrap/>
            <w:vAlign w:val="center"/>
          </w:tcPr>
          <w:p>
            <w:pPr>
              <w:widowControl/>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1" w:type="dxa"/>
            <w:noWrap/>
            <w:vAlign w:val="center"/>
          </w:tcPr>
          <w:p>
            <w:pPr>
              <w:widowControl/>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5</w:t>
            </w:r>
          </w:p>
        </w:tc>
        <w:tc>
          <w:tcPr>
            <w:tcW w:w="6870" w:type="dxa"/>
            <w:noWrap/>
            <w:vAlign w:val="center"/>
          </w:tcPr>
          <w:p>
            <w:pPr>
              <w:widowControl/>
              <w:snapToGrid/>
              <w:rPr>
                <w:rFonts w:ascii="仿宋" w:hAnsi="仿宋" w:eastAsia="仿宋" w:cs="仿宋"/>
                <w:color w:val="auto"/>
                <w:sz w:val="24"/>
              </w:rPr>
            </w:pPr>
            <w:r>
              <w:rPr>
                <w:rFonts w:hint="eastAsia" w:ascii="仿宋" w:hAnsi="仿宋" w:eastAsia="仿宋" w:cs="仿宋_GB2312"/>
                <w:color w:val="auto"/>
                <w:sz w:val="24"/>
                <w:lang w:val="zh-CN" w:eastAsia="zh-CN"/>
              </w:rPr>
              <w:t>项目组织实施方案：</w:t>
            </w:r>
            <w:r>
              <w:rPr>
                <w:rFonts w:hint="eastAsia" w:ascii="仿宋" w:hAnsi="仿宋" w:eastAsia="仿宋" w:cs="仿宋_GB2312"/>
                <w:color w:val="auto"/>
                <w:sz w:val="24"/>
                <w:lang w:val="en-US" w:eastAsia="zh-CN"/>
              </w:rPr>
              <w:t>为保障项目顺利实施的各项措施的合理性、可行性（包括</w:t>
            </w:r>
            <w:r>
              <w:rPr>
                <w:rFonts w:hint="eastAsia" w:ascii="仿宋" w:hAnsi="仿宋" w:eastAsia="仿宋" w:cs="仿宋"/>
                <w:color w:val="auto"/>
                <w:sz w:val="24"/>
                <w:lang w:val="en-US" w:eastAsia="zh-CN"/>
              </w:rPr>
              <w:t>安装和调试方法</w:t>
            </w:r>
            <w:r>
              <w:rPr>
                <w:rFonts w:hint="eastAsia" w:ascii="仿宋" w:hAnsi="仿宋" w:eastAsia="仿宋" w:cs="仿宋_GB2312"/>
                <w:color w:val="auto"/>
                <w:sz w:val="24"/>
                <w:lang w:val="en-US" w:eastAsia="zh-CN"/>
              </w:rPr>
              <w:t>（0-2分）</w:t>
            </w:r>
            <w:r>
              <w:rPr>
                <w:rFonts w:hint="eastAsia" w:ascii="仿宋" w:hAnsi="仿宋" w:eastAsia="仿宋" w:cs="仿宋"/>
                <w:color w:val="auto"/>
                <w:sz w:val="24"/>
                <w:lang w:val="en-US" w:eastAsia="zh-CN"/>
              </w:rPr>
              <w:t>、验收技术标准</w:t>
            </w:r>
            <w:r>
              <w:rPr>
                <w:rFonts w:hint="eastAsia" w:ascii="仿宋" w:hAnsi="仿宋" w:eastAsia="仿宋" w:cs="仿宋_GB2312"/>
                <w:color w:val="auto"/>
                <w:sz w:val="24"/>
                <w:lang w:val="en-US" w:eastAsia="zh-CN"/>
              </w:rPr>
              <w:t>（0-2分）、质量保证措施（0-2分）、安全保证措施（0-2分）、成品保护措施等（0-2分））。</w:t>
            </w:r>
          </w:p>
        </w:tc>
        <w:tc>
          <w:tcPr>
            <w:tcW w:w="940" w:type="dxa"/>
            <w:noWrap/>
            <w:vAlign w:val="center"/>
          </w:tcPr>
          <w:p>
            <w:pPr>
              <w:jc w:val="center"/>
              <w:rPr>
                <w:rFonts w:ascii="仿宋" w:hAnsi="仿宋" w:eastAsia="仿宋" w:cs="仿宋"/>
                <w:color w:val="auto"/>
                <w:sz w:val="24"/>
              </w:rPr>
            </w:pPr>
            <w:r>
              <w:rPr>
                <w:rFonts w:hint="eastAsia" w:ascii="仿宋" w:hAnsi="仿宋" w:eastAsia="仿宋" w:cs="仿宋"/>
                <w:color w:val="auto"/>
                <w:sz w:val="24"/>
                <w:lang w:val="en-US" w:eastAsia="zh-CN"/>
              </w:rPr>
              <w:t>0-10</w:t>
            </w:r>
          </w:p>
        </w:tc>
        <w:tc>
          <w:tcPr>
            <w:tcW w:w="1018" w:type="dxa"/>
            <w:noWrap/>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1" w:type="dxa"/>
            <w:noWrap/>
            <w:vAlign w:val="center"/>
          </w:tcPr>
          <w:p>
            <w:pPr>
              <w:widowControl/>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w:t>
            </w:r>
          </w:p>
        </w:tc>
        <w:tc>
          <w:tcPr>
            <w:tcW w:w="6870" w:type="dxa"/>
            <w:noWrap/>
            <w:vAlign w:val="center"/>
          </w:tcPr>
          <w:p>
            <w:pPr>
              <w:rPr>
                <w:rFonts w:hint="eastAsia" w:ascii="仿宋" w:hAnsi="仿宋" w:eastAsia="仿宋" w:cs="仿宋"/>
                <w:color w:val="auto"/>
                <w:sz w:val="24"/>
              </w:rPr>
            </w:pPr>
            <w:r>
              <w:rPr>
                <w:rFonts w:hint="eastAsia" w:ascii="仿宋" w:hAnsi="仿宋" w:eastAsia="仿宋" w:cs="仿宋"/>
                <w:i w:val="0"/>
                <w:iCs w:val="0"/>
                <w:caps w:val="0"/>
                <w:color w:val="auto"/>
                <w:spacing w:val="0"/>
                <w:sz w:val="24"/>
                <w:szCs w:val="24"/>
                <w:shd w:val="clear"/>
              </w:rPr>
              <w:t>工期保证措施</w:t>
            </w:r>
            <w:r>
              <w:rPr>
                <w:rFonts w:hint="eastAsia" w:ascii="仿宋" w:hAnsi="仿宋" w:eastAsia="仿宋" w:cs="仿宋"/>
                <w:color w:val="auto"/>
                <w:sz w:val="24"/>
                <w:lang w:val="en-US" w:eastAsia="zh-CN"/>
              </w:rPr>
              <w:t>：根据采购需求，编制进度计划、工期保障措施及相关承诺。（综合评定）</w:t>
            </w:r>
          </w:p>
        </w:tc>
        <w:tc>
          <w:tcPr>
            <w:tcW w:w="940" w:type="dxa"/>
            <w:noWrap/>
            <w:vAlign w:val="center"/>
          </w:tcPr>
          <w:p>
            <w:pPr>
              <w:jc w:val="center"/>
              <w:rPr>
                <w:rFonts w:ascii="仿宋" w:hAnsi="仿宋" w:eastAsia="仿宋" w:cs="仿宋"/>
                <w:color w:val="auto"/>
                <w:sz w:val="24"/>
              </w:rPr>
            </w:pPr>
            <w:r>
              <w:rPr>
                <w:rFonts w:hint="eastAsia" w:ascii="仿宋" w:hAnsi="仿宋" w:eastAsia="仿宋" w:cs="仿宋"/>
                <w:color w:val="FF0000"/>
                <w:sz w:val="24"/>
                <w:highlight w:val="yellow"/>
                <w:lang w:val="en-US" w:eastAsia="zh-CN"/>
              </w:rPr>
              <w:t>0-</w:t>
            </w:r>
            <w:r>
              <w:rPr>
                <w:rFonts w:hint="eastAsia" w:ascii="仿宋" w:hAnsi="仿宋" w:eastAsia="仿宋" w:cs="仿宋"/>
                <w:color w:val="FF0000"/>
                <w:sz w:val="24"/>
                <w:highlight w:val="yellow"/>
                <w:lang w:val="en-US" w:eastAsia="zh-CN"/>
              </w:rPr>
              <w:t>6</w:t>
            </w:r>
          </w:p>
        </w:tc>
        <w:tc>
          <w:tcPr>
            <w:tcW w:w="1018" w:type="dxa"/>
            <w:noWrap/>
            <w:vAlign w:val="center"/>
          </w:tcPr>
          <w:p>
            <w:pPr>
              <w:widowControl/>
              <w:jc w:val="center"/>
              <w:rPr>
                <w:rFonts w:ascii="仿宋" w:hAnsi="仿宋" w:eastAsia="仿宋" w:cs="仿宋"/>
                <w:color w:val="auto"/>
                <w:kern w:val="0"/>
                <w:sz w:val="24"/>
              </w:rPr>
            </w:pPr>
            <w:r>
              <w:rPr>
                <w:rFonts w:hint="eastAsia" w:ascii="仿宋" w:hAnsi="仿宋" w:eastAsia="仿宋" w:cs="仿宋"/>
                <w:color w:val="auto"/>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1" w:type="dxa"/>
            <w:noWrap/>
            <w:vAlign w:val="center"/>
          </w:tcPr>
          <w:p>
            <w:pPr>
              <w:widowControl/>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7</w:t>
            </w:r>
          </w:p>
        </w:tc>
        <w:tc>
          <w:tcPr>
            <w:tcW w:w="6870" w:type="dxa"/>
            <w:noWrap/>
            <w:vAlign w:val="center"/>
          </w:tcPr>
          <w:p>
            <w:pPr>
              <w:widowControl/>
              <w:jc w:val="left"/>
              <w:rPr>
                <w:rFonts w:hint="eastAsia" w:ascii="仿宋" w:hAnsi="仿宋" w:eastAsia="仿宋" w:cs="仿宋_GB2312"/>
                <w:color w:val="auto"/>
                <w:sz w:val="24"/>
              </w:rPr>
            </w:pPr>
            <w:r>
              <w:rPr>
                <w:rFonts w:hint="eastAsia" w:ascii="仿宋" w:hAnsi="仿宋" w:eastAsia="仿宋" w:cs="仿宋_GB2312"/>
                <w:color w:val="auto"/>
                <w:sz w:val="24"/>
                <w:lang w:val="en-US" w:eastAsia="zh-CN"/>
              </w:rPr>
              <w:t>针对产品的维护和应急维修方案</w:t>
            </w:r>
            <w:r>
              <w:rPr>
                <w:rFonts w:hint="eastAsia" w:ascii="仿宋" w:hAnsi="仿宋" w:eastAsia="仿宋" w:cs="仿宋_GB2312"/>
                <w:color w:val="auto"/>
                <w:sz w:val="24"/>
              </w:rPr>
              <w:t>:</w:t>
            </w:r>
            <w:r>
              <w:rPr>
                <w:rFonts w:hint="eastAsia" w:ascii="仿宋" w:hAnsi="仿宋" w:eastAsia="仿宋" w:cs="仿宋_GB2312"/>
                <w:color w:val="auto"/>
                <w:sz w:val="24"/>
                <w:lang w:val="en-US" w:eastAsia="zh-CN"/>
              </w:rPr>
              <w:t>根据方案的完整性、合理性进行综合评分。</w:t>
            </w:r>
          </w:p>
        </w:tc>
        <w:tc>
          <w:tcPr>
            <w:tcW w:w="940" w:type="dxa"/>
            <w:noWrap/>
            <w:vAlign w:val="center"/>
          </w:tcPr>
          <w:p>
            <w:pPr>
              <w:jc w:val="center"/>
              <w:rPr>
                <w:rFonts w:ascii="仿宋" w:hAnsi="仿宋" w:eastAsia="仿宋" w:cs="仿宋"/>
                <w:color w:val="auto"/>
                <w:sz w:val="24"/>
              </w:rPr>
            </w:pPr>
            <w:r>
              <w:rPr>
                <w:rFonts w:hint="eastAsia" w:ascii="仿宋" w:hAnsi="仿宋" w:eastAsia="仿宋" w:cs="仿宋"/>
                <w:color w:val="FF0000"/>
                <w:sz w:val="24"/>
                <w:highlight w:val="yellow"/>
                <w:lang w:val="en-US" w:eastAsia="zh-CN"/>
              </w:rPr>
              <w:t>0</w:t>
            </w:r>
            <w:r>
              <w:rPr>
                <w:rFonts w:hint="eastAsia" w:ascii="仿宋" w:hAnsi="仿宋" w:eastAsia="仿宋" w:cs="仿宋"/>
                <w:color w:val="FF0000"/>
                <w:sz w:val="24"/>
                <w:highlight w:val="yellow"/>
              </w:rPr>
              <w:t>-</w:t>
            </w:r>
            <w:r>
              <w:rPr>
                <w:rFonts w:hint="eastAsia" w:ascii="仿宋" w:hAnsi="仿宋" w:eastAsia="仿宋" w:cs="仿宋"/>
                <w:color w:val="FF0000"/>
                <w:sz w:val="24"/>
                <w:highlight w:val="yellow"/>
                <w:lang w:val="en-US" w:eastAsia="zh-CN"/>
              </w:rPr>
              <w:t>6</w:t>
            </w:r>
          </w:p>
        </w:tc>
        <w:tc>
          <w:tcPr>
            <w:tcW w:w="1018" w:type="dxa"/>
            <w:noWrap/>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1" w:type="dxa"/>
            <w:noWrap/>
            <w:vAlign w:val="center"/>
          </w:tcPr>
          <w:p>
            <w:pPr>
              <w:widowControl/>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8</w:t>
            </w:r>
          </w:p>
        </w:tc>
        <w:tc>
          <w:tcPr>
            <w:tcW w:w="6870" w:type="dxa"/>
            <w:noWrap/>
            <w:vAlign w:val="center"/>
          </w:tcPr>
          <w:p>
            <w:pPr>
              <w:pStyle w:val="2"/>
              <w:rPr>
                <w:rFonts w:hint="eastAsia" w:ascii="仿宋" w:hAnsi="仿宋" w:eastAsia="仿宋" w:cs="仿宋"/>
                <w:color w:val="auto"/>
                <w:sz w:val="24"/>
                <w:lang w:val="en-US" w:eastAsia="zh-CN"/>
              </w:rPr>
            </w:pPr>
            <w:r>
              <w:rPr>
                <w:rFonts w:hint="eastAsia" w:ascii="仿宋" w:hAnsi="仿宋" w:eastAsia="仿宋" w:cs="仿宋"/>
                <w:color w:val="auto"/>
                <w:sz w:val="24"/>
              </w:rPr>
              <w:t>应急预案：</w:t>
            </w:r>
            <w:r>
              <w:rPr>
                <w:rFonts w:hint="eastAsia" w:ascii="仿宋" w:hAnsi="仿宋" w:eastAsia="仿宋" w:cs="仿宋"/>
                <w:bCs w:val="0"/>
                <w:color w:val="auto"/>
                <w:kern w:val="2"/>
                <w:sz w:val="24"/>
                <w:szCs w:val="24"/>
                <w:lang w:eastAsia="zh-CN"/>
              </w:rPr>
              <w:t>针对本项目实施过程中可能发生的紧急情况及采取的应急预案措施、</w:t>
            </w:r>
            <w:r>
              <w:rPr>
                <w:rFonts w:hint="eastAsia" w:ascii="仿宋" w:hAnsi="仿宋" w:eastAsia="仿宋" w:cs="仿宋"/>
                <w:bCs w:val="0"/>
                <w:color w:val="auto"/>
                <w:kern w:val="2"/>
                <w:sz w:val="24"/>
                <w:szCs w:val="24"/>
                <w:lang w:val="en-US" w:eastAsia="zh-CN"/>
              </w:rPr>
              <w:t>处理</w:t>
            </w:r>
            <w:r>
              <w:rPr>
                <w:rFonts w:hint="eastAsia" w:ascii="仿宋" w:hAnsi="仿宋" w:eastAsia="仿宋" w:cs="仿宋"/>
                <w:bCs w:val="0"/>
                <w:color w:val="auto"/>
                <w:kern w:val="2"/>
                <w:sz w:val="24"/>
                <w:szCs w:val="24"/>
                <w:lang w:eastAsia="zh-CN"/>
              </w:rPr>
              <w:t>工作预案及采取的措施</w:t>
            </w:r>
            <w:r>
              <w:rPr>
                <w:rFonts w:hint="eastAsia" w:ascii="仿宋" w:hAnsi="仿宋" w:eastAsia="仿宋" w:cs="仿宋"/>
                <w:bCs w:val="0"/>
                <w:color w:val="auto"/>
                <w:kern w:val="2"/>
                <w:sz w:val="24"/>
                <w:szCs w:val="24"/>
                <w:lang w:val="en-US" w:eastAsia="zh-CN"/>
              </w:rPr>
              <w:t>是否详细、是否全面、是否可行、是否符合相关情况且是否合理的情况</w:t>
            </w:r>
            <w:r>
              <w:rPr>
                <w:rFonts w:hint="eastAsia" w:ascii="仿宋" w:hAnsi="仿宋" w:eastAsia="仿宋" w:cs="仿宋"/>
                <w:bCs w:val="0"/>
                <w:color w:val="auto"/>
                <w:kern w:val="2"/>
                <w:sz w:val="24"/>
                <w:szCs w:val="24"/>
                <w:lang w:eastAsia="zh-CN"/>
              </w:rPr>
              <w:t>进行评议。</w:t>
            </w:r>
          </w:p>
        </w:tc>
        <w:tc>
          <w:tcPr>
            <w:tcW w:w="940" w:type="dxa"/>
            <w:noWrap/>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FF0000"/>
                <w:sz w:val="24"/>
                <w:highlight w:val="yellow"/>
                <w:lang w:val="en-US" w:eastAsia="zh-CN"/>
              </w:rPr>
              <w:t>0</w:t>
            </w:r>
            <w:r>
              <w:rPr>
                <w:rFonts w:hint="eastAsia" w:ascii="仿宋" w:hAnsi="仿宋" w:eastAsia="仿宋" w:cs="仿宋"/>
                <w:color w:val="FF0000"/>
                <w:sz w:val="24"/>
                <w:highlight w:val="yellow"/>
              </w:rPr>
              <w:t>-</w:t>
            </w:r>
            <w:r>
              <w:rPr>
                <w:rFonts w:hint="eastAsia" w:ascii="仿宋" w:hAnsi="仿宋" w:eastAsia="仿宋" w:cs="仿宋"/>
                <w:color w:val="FF0000"/>
                <w:sz w:val="24"/>
                <w:highlight w:val="yellow"/>
                <w:lang w:val="en-US" w:eastAsia="zh-CN"/>
              </w:rPr>
              <w:t>6</w:t>
            </w:r>
          </w:p>
        </w:tc>
        <w:tc>
          <w:tcPr>
            <w:tcW w:w="1018" w:type="dxa"/>
            <w:noWrap/>
            <w:vAlign w:val="center"/>
          </w:tcPr>
          <w:p>
            <w:pPr>
              <w:widowControl/>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1" w:type="dxa"/>
            <w:noWrap/>
            <w:vAlign w:val="center"/>
          </w:tcPr>
          <w:p>
            <w:pPr>
              <w:widowControl/>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9</w:t>
            </w:r>
          </w:p>
        </w:tc>
        <w:tc>
          <w:tcPr>
            <w:tcW w:w="6870" w:type="dxa"/>
            <w:noWrap/>
            <w:vAlign w:val="center"/>
          </w:tcPr>
          <w:p>
            <w:pPr>
              <w:pStyle w:val="2"/>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现场配备的工器具和备品备件：针对投标产品维修维护以及应急预案，现场承诺配备的工器具和备品备件的完整性、合理性进行综合评分。</w:t>
            </w:r>
          </w:p>
          <w:p>
            <w:pPr>
              <w:pStyle w:val="2"/>
              <w:rPr>
                <w:rFonts w:hint="eastAsia" w:ascii="仿宋" w:hAnsi="仿宋" w:eastAsia="仿宋" w:cs="仿宋"/>
                <w:color w:val="auto"/>
                <w:sz w:val="24"/>
              </w:rPr>
            </w:pPr>
            <w:r>
              <w:rPr>
                <w:rFonts w:hint="eastAsia" w:ascii="仿宋" w:hAnsi="仿宋" w:eastAsia="仿宋" w:cs="仿宋"/>
                <w:color w:val="auto"/>
                <w:sz w:val="24"/>
                <w:lang w:val="en-US" w:eastAsia="zh-CN"/>
              </w:rPr>
              <w:t>注：</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需</w:t>
            </w:r>
            <w:r>
              <w:rPr>
                <w:rFonts w:hint="eastAsia" w:ascii="仿宋" w:hAnsi="仿宋" w:eastAsia="仿宋" w:cs="仿宋"/>
                <w:color w:val="auto"/>
                <w:sz w:val="24"/>
                <w:lang w:val="en-US" w:eastAsia="zh-CN"/>
              </w:rPr>
              <w:t>提供现场配备的工器具和备品备件清单。</w:t>
            </w:r>
          </w:p>
        </w:tc>
        <w:tc>
          <w:tcPr>
            <w:tcW w:w="940" w:type="dxa"/>
            <w:noWrap/>
            <w:vAlign w:val="center"/>
          </w:tcPr>
          <w:p>
            <w:pPr>
              <w:jc w:val="center"/>
              <w:rPr>
                <w:rFonts w:hint="default" w:ascii="仿宋" w:hAnsi="仿宋" w:eastAsia="仿宋" w:cs="仿宋"/>
                <w:color w:val="auto"/>
                <w:sz w:val="24"/>
                <w:lang w:val="en-US" w:eastAsia="zh-CN"/>
              </w:rPr>
            </w:pPr>
            <w:r>
              <w:rPr>
                <w:rFonts w:hint="eastAsia" w:ascii="仿宋" w:hAnsi="仿宋" w:eastAsia="仿宋" w:cs="仿宋"/>
                <w:color w:val="FF0000"/>
                <w:sz w:val="24"/>
                <w:highlight w:val="yellow"/>
                <w:lang w:val="en-US" w:eastAsia="zh-CN"/>
              </w:rPr>
              <w:t>0-</w:t>
            </w:r>
            <w:r>
              <w:rPr>
                <w:rFonts w:hint="eastAsia" w:ascii="仿宋" w:hAnsi="仿宋" w:eastAsia="仿宋" w:cs="仿宋"/>
                <w:color w:val="FF0000"/>
                <w:sz w:val="24"/>
                <w:highlight w:val="yellow"/>
                <w:lang w:val="en-US" w:eastAsia="zh-CN"/>
              </w:rPr>
              <w:t>6</w:t>
            </w:r>
          </w:p>
        </w:tc>
        <w:tc>
          <w:tcPr>
            <w:tcW w:w="1018" w:type="dxa"/>
            <w:noWrap/>
            <w:vAlign w:val="center"/>
          </w:tcPr>
          <w:p>
            <w:pPr>
              <w:widowControl/>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1" w:type="dxa"/>
            <w:noWrap/>
            <w:vAlign w:val="center"/>
          </w:tcPr>
          <w:p>
            <w:pPr>
              <w:widowControl/>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10</w:t>
            </w:r>
          </w:p>
        </w:tc>
        <w:tc>
          <w:tcPr>
            <w:tcW w:w="6870" w:type="dxa"/>
            <w:noWrap/>
            <w:vAlign w:val="center"/>
          </w:tcPr>
          <w:p>
            <w:pPr>
              <w:widowControl/>
              <w:jc w:val="left"/>
              <w:rPr>
                <w:rFonts w:hint="eastAsia" w:ascii="仿宋" w:hAnsi="仿宋" w:eastAsia="仿宋" w:cs="仿宋_GB2312"/>
                <w:color w:val="auto"/>
                <w:sz w:val="24"/>
                <w:lang w:eastAsia="zh-CN"/>
              </w:rPr>
            </w:pPr>
            <w:r>
              <w:rPr>
                <w:rFonts w:hint="eastAsia" w:ascii="仿宋" w:hAnsi="仿宋" w:eastAsia="仿宋" w:cs="仿宋_GB2312"/>
                <w:color w:val="auto"/>
                <w:sz w:val="24"/>
                <w:lang w:val="en-US" w:eastAsia="zh-CN"/>
              </w:rPr>
              <w:t>驻场</w:t>
            </w:r>
            <w:r>
              <w:rPr>
                <w:rFonts w:hint="eastAsia" w:ascii="仿宋" w:hAnsi="仿宋" w:eastAsia="仿宋" w:cs="仿宋_GB2312"/>
                <w:color w:val="auto"/>
                <w:sz w:val="24"/>
              </w:rPr>
              <w:t>人员配备，</w:t>
            </w:r>
            <w:r>
              <w:rPr>
                <w:rFonts w:hint="eastAsia" w:ascii="仿宋" w:hAnsi="仿宋" w:eastAsia="仿宋" w:cs="仿宋_GB2312"/>
                <w:color w:val="auto"/>
                <w:sz w:val="24"/>
                <w:lang w:val="en-US" w:eastAsia="zh-CN"/>
              </w:rPr>
              <w:t>从</w:t>
            </w:r>
            <w:r>
              <w:rPr>
                <w:rFonts w:hint="eastAsia" w:ascii="仿宋" w:hAnsi="仿宋" w:eastAsia="仿宋" w:cs="仿宋_GB2312"/>
                <w:color w:val="auto"/>
                <w:sz w:val="24"/>
              </w:rPr>
              <w:t>职业资格、工作经验、到位率承诺</w:t>
            </w:r>
            <w:r>
              <w:rPr>
                <w:rFonts w:hint="eastAsia" w:ascii="仿宋" w:hAnsi="仿宋" w:eastAsia="仿宋" w:cs="仿宋_GB2312"/>
                <w:color w:val="auto"/>
                <w:sz w:val="24"/>
                <w:lang w:val="en-US" w:eastAsia="zh-CN"/>
              </w:rPr>
              <w:t>等方面进行</w:t>
            </w:r>
            <w:r>
              <w:rPr>
                <w:rFonts w:hint="eastAsia" w:ascii="仿宋" w:hAnsi="仿宋" w:eastAsia="仿宋" w:cs="仿宋_GB2312"/>
                <w:color w:val="auto"/>
                <w:sz w:val="24"/>
              </w:rPr>
              <w:t>综合评定</w:t>
            </w:r>
            <w:r>
              <w:rPr>
                <w:rFonts w:hint="eastAsia" w:ascii="仿宋" w:hAnsi="仿宋" w:eastAsia="仿宋" w:cs="仿宋_GB2312"/>
                <w:color w:val="auto"/>
                <w:sz w:val="24"/>
                <w:lang w:eastAsia="zh-CN"/>
              </w:rPr>
              <w:t>：</w:t>
            </w:r>
          </w:p>
          <w:p>
            <w:pPr>
              <w:widowControl/>
              <w:numPr>
                <w:ilvl w:val="0"/>
                <w:numId w:val="2"/>
              </w:numPr>
              <w:jc w:val="left"/>
              <w:rPr>
                <w:rFonts w:hint="eastAsia" w:ascii="仿宋" w:hAnsi="仿宋" w:eastAsia="仿宋" w:cs="仿宋_GB2312"/>
                <w:color w:val="auto"/>
                <w:sz w:val="24"/>
              </w:rPr>
            </w:pPr>
            <w:r>
              <w:rPr>
                <w:rFonts w:hint="eastAsia" w:ascii="仿宋" w:hAnsi="仿宋" w:eastAsia="仿宋" w:cs="仿宋_GB2312"/>
                <w:color w:val="auto"/>
                <w:sz w:val="24"/>
                <w:lang w:val="en-US" w:eastAsia="zh-CN"/>
              </w:rPr>
              <w:t>拟派驻场人员曾经服务保障过大型赛事的，每提供1人得1分，本项最高得3分（提供相应的人员证件扫描件或其他证明材料并加盖响应人公章）。</w:t>
            </w:r>
          </w:p>
          <w:p>
            <w:pPr>
              <w:widowControl/>
              <w:numPr>
                <w:ilvl w:val="0"/>
                <w:numId w:val="2"/>
              </w:numPr>
              <w:jc w:val="left"/>
              <w:rPr>
                <w:rFonts w:hint="eastAsia" w:ascii="仿宋" w:hAnsi="仿宋" w:eastAsia="仿宋" w:cs="仿宋_GB2312"/>
                <w:color w:val="FF0000"/>
                <w:sz w:val="24"/>
                <w:highlight w:val="yellow"/>
                <w:lang w:val="en-US"/>
              </w:rPr>
            </w:pPr>
            <w:r>
              <w:rPr>
                <w:rFonts w:hint="eastAsia" w:ascii="仿宋" w:hAnsi="仿宋" w:eastAsia="仿宋" w:cs="仿宋_GB2312"/>
                <w:color w:val="FF0000"/>
                <w:sz w:val="24"/>
                <w:highlight w:val="yellow"/>
                <w:lang w:val="en-US" w:eastAsia="zh-CN"/>
              </w:rPr>
              <w:t>在响应采购需求的基础上，每增加1名现场派驻人员得</w:t>
            </w:r>
            <w:r>
              <w:rPr>
                <w:rFonts w:hint="eastAsia" w:ascii="仿宋" w:hAnsi="仿宋" w:eastAsia="仿宋" w:cs="仿宋_GB2312"/>
                <w:color w:val="FF0000"/>
                <w:sz w:val="24"/>
                <w:highlight w:val="yellow"/>
                <w:lang w:val="en-US" w:eastAsia="zh-CN"/>
              </w:rPr>
              <w:t>2</w:t>
            </w:r>
            <w:r>
              <w:rPr>
                <w:rFonts w:hint="eastAsia" w:ascii="仿宋" w:hAnsi="仿宋" w:eastAsia="仿宋" w:cs="仿宋_GB2312"/>
                <w:color w:val="FF0000"/>
                <w:sz w:val="24"/>
                <w:highlight w:val="yellow"/>
                <w:lang w:val="en-US" w:eastAsia="zh-CN"/>
              </w:rPr>
              <w:t>分，本项最高得</w:t>
            </w:r>
            <w:r>
              <w:rPr>
                <w:rFonts w:hint="eastAsia" w:ascii="仿宋" w:hAnsi="仿宋" w:eastAsia="仿宋" w:cs="仿宋_GB2312"/>
                <w:color w:val="FF0000"/>
                <w:sz w:val="24"/>
                <w:highlight w:val="yellow"/>
                <w:lang w:val="en-US" w:eastAsia="zh-CN"/>
              </w:rPr>
              <w:t>4</w:t>
            </w:r>
            <w:r>
              <w:rPr>
                <w:rFonts w:hint="eastAsia" w:ascii="仿宋" w:hAnsi="仿宋" w:eastAsia="仿宋" w:cs="仿宋_GB2312"/>
                <w:color w:val="FF0000"/>
                <w:sz w:val="24"/>
                <w:highlight w:val="yellow"/>
                <w:lang w:val="en-US" w:eastAsia="zh-CN"/>
              </w:rPr>
              <w:t>分。</w:t>
            </w:r>
          </w:p>
          <w:p>
            <w:pPr>
              <w:widowControl/>
              <w:numPr>
                <w:ilvl w:val="-1"/>
                <w:numId w:val="0"/>
              </w:numPr>
              <w:ind w:left="0" w:leftChars="0" w:firstLine="0" w:firstLineChars="0"/>
              <w:jc w:val="left"/>
              <w:rPr>
                <w:rFonts w:hint="eastAsia" w:ascii="仿宋" w:hAnsi="仿宋" w:eastAsia="仿宋" w:cs="仿宋"/>
                <w:color w:val="auto"/>
                <w:kern w:val="2"/>
                <w:sz w:val="24"/>
                <w:szCs w:val="24"/>
                <w:lang w:val="en-US" w:eastAsia="zh-CN" w:bidi="ar-SA"/>
              </w:rPr>
            </w:pPr>
            <w:r>
              <w:rPr>
                <w:rFonts w:hint="eastAsia" w:ascii="仿宋" w:hAnsi="仿宋" w:eastAsia="仿宋" w:cs="仿宋_GB2312"/>
                <w:color w:val="auto"/>
                <w:sz w:val="24"/>
                <w:lang w:val="en-US" w:eastAsia="zh-CN"/>
              </w:rPr>
              <w:t>注：</w:t>
            </w:r>
            <w:r>
              <w:rPr>
                <w:rFonts w:hint="eastAsia" w:ascii="仿宋" w:hAnsi="仿宋" w:eastAsia="仿宋" w:cs="仿宋_GB2312"/>
                <w:color w:val="FF0000"/>
                <w:sz w:val="24"/>
                <w:highlight w:val="yellow"/>
                <w:lang w:val="en-US" w:eastAsia="zh-CN"/>
              </w:rPr>
              <w:t>以上人员均须</w:t>
            </w:r>
            <w:r>
              <w:rPr>
                <w:rFonts w:hint="eastAsia" w:ascii="仿宋" w:hAnsi="仿宋" w:eastAsia="仿宋" w:cs="仿宋_GB2312"/>
                <w:color w:val="FF0000"/>
                <w:sz w:val="24"/>
                <w:highlight w:val="yellow"/>
                <w:lang w:val="en-US" w:eastAsia="zh-CN"/>
              </w:rPr>
              <w:t>为自有员工，并</w:t>
            </w:r>
            <w:r>
              <w:rPr>
                <w:rFonts w:hint="eastAsia" w:ascii="仿宋" w:hAnsi="仿宋" w:eastAsia="仿宋" w:cs="仿宋_GB2312"/>
                <w:color w:val="FF0000"/>
                <w:sz w:val="24"/>
                <w:highlight w:val="yellow"/>
                <w:lang w:val="en-US" w:eastAsia="zh-CN"/>
              </w:rPr>
              <w:t>提供开标前近三个月</w:t>
            </w:r>
            <w:r>
              <w:rPr>
                <w:rFonts w:hint="eastAsia" w:ascii="仿宋" w:hAnsi="仿宋" w:eastAsia="仿宋" w:cs="仿宋_GB2312"/>
                <w:color w:val="FF0000"/>
                <w:sz w:val="24"/>
                <w:highlight w:val="yellow"/>
              </w:rPr>
              <w:t>（含202</w:t>
            </w:r>
            <w:r>
              <w:rPr>
                <w:rFonts w:hint="eastAsia" w:ascii="仿宋" w:hAnsi="仿宋" w:eastAsia="仿宋" w:cs="仿宋_GB2312"/>
                <w:color w:val="FF0000"/>
                <w:sz w:val="24"/>
                <w:highlight w:val="yellow"/>
                <w:lang w:val="en-US" w:eastAsia="zh-CN"/>
              </w:rPr>
              <w:t>3</w:t>
            </w:r>
            <w:r>
              <w:rPr>
                <w:rFonts w:hint="eastAsia" w:ascii="仿宋" w:hAnsi="仿宋" w:eastAsia="仿宋" w:cs="仿宋_GB2312"/>
                <w:color w:val="FF0000"/>
                <w:sz w:val="24"/>
                <w:highlight w:val="yellow"/>
              </w:rPr>
              <w:t>年1月、</w:t>
            </w:r>
            <w:r>
              <w:rPr>
                <w:rFonts w:hint="eastAsia" w:ascii="仿宋" w:hAnsi="仿宋" w:eastAsia="仿宋" w:cs="仿宋_GB2312"/>
                <w:color w:val="FF0000"/>
                <w:sz w:val="24"/>
                <w:highlight w:val="yellow"/>
                <w:lang w:val="en-US" w:eastAsia="zh-CN"/>
              </w:rPr>
              <w:t>2</w:t>
            </w:r>
            <w:r>
              <w:rPr>
                <w:rFonts w:hint="eastAsia" w:ascii="仿宋" w:hAnsi="仿宋" w:eastAsia="仿宋" w:cs="仿宋_GB2312"/>
                <w:color w:val="FF0000"/>
                <w:sz w:val="24"/>
                <w:highlight w:val="yellow"/>
              </w:rPr>
              <w:t>月、</w:t>
            </w:r>
            <w:r>
              <w:rPr>
                <w:rFonts w:hint="eastAsia" w:ascii="仿宋" w:hAnsi="仿宋" w:eastAsia="仿宋" w:cs="仿宋_GB2312"/>
                <w:color w:val="FF0000"/>
                <w:sz w:val="24"/>
                <w:highlight w:val="yellow"/>
                <w:lang w:val="en-US" w:eastAsia="zh-CN"/>
              </w:rPr>
              <w:t>3</w:t>
            </w:r>
            <w:r>
              <w:rPr>
                <w:rFonts w:hint="eastAsia" w:ascii="仿宋" w:hAnsi="仿宋" w:eastAsia="仿宋" w:cs="仿宋_GB2312"/>
                <w:color w:val="FF0000"/>
                <w:sz w:val="24"/>
                <w:highlight w:val="yellow"/>
              </w:rPr>
              <w:t>月）</w:t>
            </w:r>
            <w:r>
              <w:rPr>
                <w:rFonts w:hint="eastAsia" w:ascii="仿宋" w:hAnsi="仿宋" w:eastAsia="仿宋" w:cs="仿宋_GB2312"/>
                <w:color w:val="FF0000"/>
                <w:sz w:val="24"/>
                <w:highlight w:val="yellow"/>
                <w:lang w:val="en-US" w:eastAsia="zh-CN"/>
              </w:rPr>
              <w:t>社保证明材料，否则不得分。</w:t>
            </w:r>
          </w:p>
        </w:tc>
        <w:tc>
          <w:tcPr>
            <w:tcW w:w="940" w:type="dxa"/>
            <w:noWrap/>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FF0000"/>
                <w:sz w:val="24"/>
                <w:highlight w:val="yellow"/>
                <w:lang w:val="en-US" w:eastAsia="zh-CN"/>
              </w:rPr>
              <w:t>0-</w:t>
            </w:r>
            <w:r>
              <w:rPr>
                <w:rFonts w:hint="eastAsia" w:ascii="仿宋" w:hAnsi="仿宋" w:eastAsia="仿宋" w:cs="仿宋"/>
                <w:color w:val="FF0000"/>
                <w:sz w:val="24"/>
                <w:highlight w:val="yellow"/>
                <w:lang w:val="en-US" w:eastAsia="zh-CN"/>
              </w:rPr>
              <w:t>7</w:t>
            </w:r>
          </w:p>
        </w:tc>
        <w:tc>
          <w:tcPr>
            <w:tcW w:w="1018" w:type="dxa"/>
            <w:noWrap/>
            <w:vAlign w:val="center"/>
          </w:tcPr>
          <w:p>
            <w:pPr>
              <w:widowControl/>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val="en-US" w:eastAsia="zh-CN"/>
              </w:rPr>
              <w:t>客</w:t>
            </w:r>
            <w:r>
              <w:rPr>
                <w:rFonts w:hint="eastAsia" w:ascii="仿宋" w:hAnsi="仿宋" w:eastAsia="仿宋" w:cs="仿宋"/>
                <w:color w:val="auto"/>
                <w:kern w:val="0"/>
                <w:sz w:val="24"/>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1" w:type="dxa"/>
            <w:noWrap/>
            <w:vAlign w:val="center"/>
          </w:tcPr>
          <w:p>
            <w:pPr>
              <w:widowControl/>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11</w:t>
            </w:r>
          </w:p>
        </w:tc>
        <w:tc>
          <w:tcPr>
            <w:tcW w:w="6870" w:type="dxa"/>
            <w:noWrap/>
            <w:vAlign w:val="center"/>
          </w:tcPr>
          <w:p>
            <w:pPr>
              <w:widowControl/>
              <w:spacing w:line="240" w:lineRule="auto"/>
              <w:ind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rPr>
              <w:t>样品：</w:t>
            </w:r>
            <w:r>
              <w:rPr>
                <w:rFonts w:hint="eastAsia" w:ascii="仿宋" w:hAnsi="仿宋" w:eastAsia="仿宋" w:cs="仿宋"/>
                <w:bCs/>
                <w:color w:val="auto"/>
                <w:kern w:val="2"/>
                <w:sz w:val="24"/>
                <w:szCs w:val="24"/>
                <w:highlight w:val="none"/>
                <w:lang w:eastAsia="zh-CN"/>
              </w:rPr>
              <w:t>根据响应人</w:t>
            </w:r>
            <w:r>
              <w:rPr>
                <w:rFonts w:hint="eastAsia" w:ascii="仿宋" w:hAnsi="仿宋" w:eastAsia="仿宋" w:cs="仿宋"/>
                <w:bCs/>
                <w:color w:val="auto"/>
                <w:kern w:val="2"/>
                <w:sz w:val="24"/>
                <w:szCs w:val="24"/>
                <w:highlight w:val="none"/>
                <w:lang w:val="en-US" w:eastAsia="zh-CN"/>
              </w:rPr>
              <w:t>小样</w:t>
            </w:r>
            <w:r>
              <w:rPr>
                <w:rFonts w:hint="eastAsia" w:ascii="仿宋" w:hAnsi="仿宋" w:eastAsia="仿宋" w:cs="仿宋"/>
                <w:color w:val="auto"/>
                <w:sz w:val="24"/>
                <w:lang w:val="en-US" w:eastAsia="zh-CN"/>
              </w:rPr>
              <w:t>（采购清单1-4、6项），</w:t>
            </w:r>
            <w:r>
              <w:rPr>
                <w:rFonts w:hint="eastAsia" w:ascii="仿宋" w:hAnsi="仿宋" w:eastAsia="仿宋" w:cs="仿宋"/>
                <w:bCs/>
                <w:color w:val="auto"/>
                <w:kern w:val="2"/>
                <w:sz w:val="24"/>
                <w:szCs w:val="24"/>
                <w:highlight w:val="none"/>
                <w:lang w:val="en-US" w:eastAsia="zh-CN"/>
              </w:rPr>
              <w:t>是否满足采购需求进行综合打分，每件样品对应最高得分为2分</w:t>
            </w:r>
            <w:r>
              <w:rPr>
                <w:rFonts w:hint="eastAsia" w:ascii="仿宋" w:hAnsi="仿宋" w:eastAsia="仿宋" w:cs="仿宋"/>
                <w:bCs/>
                <w:color w:val="auto"/>
                <w:kern w:val="2"/>
                <w:sz w:val="24"/>
                <w:szCs w:val="24"/>
                <w:highlight w:val="none"/>
                <w:lang w:eastAsia="zh-CN"/>
              </w:rPr>
              <w:t>。（不提供样品</w:t>
            </w:r>
            <w:r>
              <w:rPr>
                <w:rFonts w:hint="eastAsia" w:ascii="仿宋" w:hAnsi="仿宋" w:eastAsia="仿宋" w:cs="仿宋"/>
                <w:bCs/>
                <w:color w:val="FF0000"/>
                <w:kern w:val="2"/>
                <w:sz w:val="24"/>
                <w:szCs w:val="24"/>
                <w:highlight w:val="yellow"/>
                <w:lang w:val="en-US" w:eastAsia="zh-CN"/>
              </w:rPr>
              <w:t>或样品不满足采购清单要求不得分</w:t>
            </w:r>
            <w:r>
              <w:rPr>
                <w:rFonts w:hint="eastAsia" w:ascii="仿宋" w:hAnsi="仿宋" w:eastAsia="仿宋" w:cs="仿宋"/>
                <w:bCs/>
                <w:color w:val="auto"/>
                <w:kern w:val="2"/>
                <w:sz w:val="24"/>
                <w:szCs w:val="24"/>
                <w:highlight w:val="none"/>
                <w:lang w:eastAsia="zh-CN"/>
              </w:rPr>
              <w:t>）</w:t>
            </w:r>
          </w:p>
        </w:tc>
        <w:tc>
          <w:tcPr>
            <w:tcW w:w="940" w:type="dxa"/>
            <w:noWrap/>
            <w:vAlign w:val="center"/>
          </w:tcPr>
          <w:p>
            <w:pPr>
              <w:widowControl/>
              <w:spacing w:line="240" w:lineRule="auto"/>
              <w:ind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0-10</w:t>
            </w:r>
          </w:p>
        </w:tc>
        <w:tc>
          <w:tcPr>
            <w:tcW w:w="1018" w:type="dxa"/>
            <w:noWrap/>
            <w:vAlign w:val="center"/>
          </w:tcPr>
          <w:p>
            <w:pPr>
              <w:widowControl/>
              <w:spacing w:line="240" w:lineRule="auto"/>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highlight w:val="none"/>
                <w:lang w:eastAsia="zh-CN"/>
              </w:rPr>
              <w:t>主观分</w:t>
            </w:r>
          </w:p>
        </w:tc>
      </w:tr>
    </w:tbl>
    <w:p>
      <w:pPr>
        <w:spacing w:after="0" w:line="360" w:lineRule="auto"/>
        <w:rPr>
          <w:rFonts w:hint="eastAsia" w:ascii="仿宋" w:hAnsi="仿宋" w:eastAsia="仿宋" w:cs="仿宋"/>
          <w:color w:val="000000"/>
          <w:sz w:val="24"/>
          <w:shd w:val="clear" w:color="auto" w:fill="auto"/>
        </w:rPr>
      </w:pPr>
      <w:r>
        <w:rPr>
          <w:rFonts w:hint="eastAsia" w:ascii="仿宋" w:hAnsi="仿宋" w:eastAsia="仿宋" w:cs="仿宋"/>
          <w:b/>
          <w:sz w:val="24"/>
          <w:shd w:val="clear" w:color="auto" w:fill="auto"/>
        </w:rPr>
        <w:t>备注：</w:t>
      </w:r>
      <w:r>
        <w:rPr>
          <w:rFonts w:hint="eastAsia" w:ascii="仿宋" w:hAnsi="仿宋" w:eastAsia="仿宋" w:cs="仿宋"/>
          <w:color w:val="000000"/>
          <w:sz w:val="24"/>
          <w:shd w:val="clear" w:color="auto" w:fill="auto"/>
        </w:rPr>
        <w:t>1、评分条款中涉及的业绩、荣誉、人员、社保等分公司均有效。</w:t>
      </w:r>
    </w:p>
    <w:p>
      <w:pPr>
        <w:spacing w:after="0" w:line="360" w:lineRule="auto"/>
        <w:rPr>
          <w:rFonts w:hint="eastAsia" w:ascii="仿宋" w:hAnsi="仿宋" w:eastAsia="仿宋" w:cs="仿宋"/>
          <w:color w:val="000000"/>
          <w:sz w:val="24"/>
          <w:shd w:val="clear" w:color="auto" w:fill="auto"/>
        </w:rPr>
      </w:pPr>
      <w:r>
        <w:rPr>
          <w:rFonts w:hint="eastAsia" w:ascii="仿宋" w:hAnsi="仿宋" w:eastAsia="仿宋" w:cs="仿宋"/>
          <w:color w:val="000000"/>
          <w:sz w:val="24"/>
          <w:shd w:val="clear" w:color="auto" w:fill="auto"/>
        </w:rPr>
        <w:t>2、</w:t>
      </w:r>
      <w:r>
        <w:rPr>
          <w:rFonts w:hint="eastAsia" w:ascii="仿宋" w:hAnsi="仿宋" w:eastAsia="仿宋" w:cs="仿宋"/>
          <w:color w:val="000000"/>
          <w:sz w:val="24"/>
          <w:shd w:val="clear" w:color="auto" w:fill="auto"/>
          <w:lang w:eastAsia="zh-CN"/>
        </w:rPr>
        <w:t>响应</w:t>
      </w:r>
      <w:r>
        <w:rPr>
          <w:rFonts w:hint="eastAsia" w:ascii="仿宋" w:hAnsi="仿宋" w:eastAsia="仿宋" w:cs="仿宋"/>
          <w:color w:val="000000"/>
          <w:sz w:val="24"/>
          <w:shd w:val="clear" w:color="auto" w:fill="auto"/>
        </w:rPr>
        <w:t>文件中如附有外文资料，必须逐一对应翻译成中文并加盖</w:t>
      </w:r>
      <w:r>
        <w:rPr>
          <w:rFonts w:hint="eastAsia" w:ascii="仿宋" w:hAnsi="仿宋" w:eastAsia="仿宋" w:cs="仿宋"/>
          <w:color w:val="000000"/>
          <w:sz w:val="24"/>
          <w:shd w:val="clear" w:color="auto" w:fill="auto"/>
          <w:lang w:eastAsia="zh-CN"/>
        </w:rPr>
        <w:t>响应人</w:t>
      </w:r>
      <w:r>
        <w:rPr>
          <w:rFonts w:hint="eastAsia" w:ascii="仿宋" w:hAnsi="仿宋" w:eastAsia="仿宋" w:cs="仿宋"/>
          <w:color w:val="000000"/>
          <w:sz w:val="24"/>
          <w:shd w:val="clear" w:color="auto" w:fill="auto"/>
        </w:rPr>
        <w:t>公章后附在相关外文资料后面，否则外文资料不予认可。翻译的中文资料与外文资料不符的，均不予认可。翻译严重错误的，将视同提供虚假资料。</w:t>
      </w:r>
    </w:p>
    <w:p>
      <w:pPr>
        <w:spacing w:after="0" w:line="360" w:lineRule="auto"/>
        <w:rPr>
          <w:rFonts w:hint="eastAsia" w:ascii="仿宋" w:hAnsi="仿宋" w:eastAsia="仿宋" w:cs="仿宋"/>
          <w:color w:val="000000"/>
          <w:sz w:val="24"/>
          <w:shd w:val="clear" w:color="auto" w:fill="auto"/>
        </w:rPr>
      </w:pPr>
      <w:r>
        <w:rPr>
          <w:rFonts w:hint="eastAsia" w:ascii="仿宋" w:hAnsi="仿宋" w:eastAsia="仿宋" w:cs="仿宋"/>
          <w:color w:val="000000"/>
          <w:sz w:val="24"/>
          <w:shd w:val="clear" w:color="auto" w:fill="auto"/>
        </w:rPr>
        <w:t>3、</w:t>
      </w:r>
      <w:r>
        <w:rPr>
          <w:rFonts w:hint="eastAsia" w:ascii="仿宋" w:hAnsi="仿宋" w:eastAsia="仿宋" w:cs="仿宋"/>
          <w:sz w:val="24"/>
          <w:shd w:val="clear" w:color="auto" w:fill="auto"/>
          <w:lang w:eastAsia="zh-CN"/>
        </w:rPr>
        <w:t>响应人</w:t>
      </w:r>
      <w:r>
        <w:rPr>
          <w:rFonts w:hint="eastAsia" w:ascii="仿宋" w:hAnsi="仿宋" w:eastAsia="仿宋" w:cs="仿宋"/>
          <w:sz w:val="24"/>
          <w:shd w:val="clear" w:color="auto" w:fill="auto"/>
        </w:rPr>
        <w:t>编制</w:t>
      </w:r>
      <w:r>
        <w:rPr>
          <w:rFonts w:hint="eastAsia" w:ascii="仿宋" w:hAnsi="仿宋" w:eastAsia="仿宋" w:cs="仿宋"/>
          <w:sz w:val="24"/>
          <w:shd w:val="clear" w:color="auto" w:fill="auto"/>
          <w:lang w:eastAsia="zh-CN"/>
        </w:rPr>
        <w:t>响应</w:t>
      </w:r>
      <w:r>
        <w:rPr>
          <w:rFonts w:hint="eastAsia" w:ascii="仿宋" w:hAnsi="仿宋" w:eastAsia="仿宋" w:cs="仿宋"/>
          <w:sz w:val="24"/>
          <w:shd w:val="clear" w:color="auto" w:fill="auto"/>
        </w:rPr>
        <w:t>文件（商务技术文件部分）时，建议按此目录（序号和内容）提供评标标准相应的商务技术资料。 </w:t>
      </w:r>
    </w:p>
    <w:p>
      <w:pPr>
        <w:widowControl/>
        <w:spacing w:line="360" w:lineRule="auto"/>
        <w:ind w:firstLine="0" w:firstLineChars="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三、</w:t>
      </w:r>
      <w:r>
        <w:rPr>
          <w:rFonts w:hint="eastAsia" w:ascii="仿宋" w:hAnsi="仿宋" w:eastAsia="仿宋" w:cs="仿宋"/>
          <w:b/>
          <w:bCs/>
          <w:color w:val="auto"/>
          <w:sz w:val="24"/>
          <w:highlight w:val="none"/>
        </w:rPr>
        <w:t>价格分（</w:t>
      </w:r>
      <w:r>
        <w:rPr>
          <w:rFonts w:hint="eastAsia" w:ascii="仿宋" w:hAnsi="仿宋" w:eastAsia="仿宋" w:cs="仿宋"/>
          <w:b/>
          <w:bCs/>
          <w:color w:val="auto"/>
          <w:sz w:val="24"/>
          <w:highlight w:val="none"/>
          <w:lang w:val="en-US" w:eastAsia="zh-CN"/>
        </w:rPr>
        <w:t>30</w:t>
      </w:r>
      <w:r>
        <w:rPr>
          <w:rFonts w:hint="eastAsia" w:ascii="仿宋" w:hAnsi="仿宋" w:eastAsia="仿宋" w:cs="仿宋"/>
          <w:b/>
          <w:bCs/>
          <w:color w:val="auto"/>
          <w:sz w:val="24"/>
          <w:highlight w:val="none"/>
        </w:rPr>
        <w:t>分）</w:t>
      </w:r>
    </w:p>
    <w:tbl>
      <w:tblPr>
        <w:tblStyle w:val="63"/>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7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 w:hAnsi="仿宋" w:eastAsia="仿宋" w:cs="仿宋"/>
                <w:b/>
                <w:bCs/>
                <w:color w:val="auto"/>
                <w:sz w:val="24"/>
              </w:rPr>
            </w:pPr>
            <w:r>
              <w:rPr>
                <w:rFonts w:hint="eastAsia" w:ascii="仿宋" w:hAnsi="仿宋" w:eastAsia="仿宋" w:cs="仿宋"/>
                <w:b/>
                <w:bCs/>
                <w:color w:val="auto"/>
                <w:sz w:val="24"/>
              </w:rPr>
              <w:t>价格权值</w:t>
            </w:r>
          </w:p>
        </w:tc>
        <w:tc>
          <w:tcPr>
            <w:tcW w:w="714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 w:hAnsi="仿宋" w:eastAsia="仿宋" w:cs="仿宋"/>
                <w:b/>
                <w:bCs/>
                <w:color w:val="auto"/>
                <w:sz w:val="24"/>
              </w:rPr>
            </w:pPr>
            <w:r>
              <w:rPr>
                <w:rFonts w:hint="eastAsia" w:ascii="仿宋" w:hAnsi="仿宋" w:eastAsia="仿宋" w:cs="仿宋"/>
                <w:b/>
                <w:bCs/>
                <w:color w:val="auto"/>
                <w:sz w:val="24"/>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仿宋" w:hAnsi="仿宋" w:eastAsia="仿宋" w:cs="仿宋"/>
                <w:color w:val="auto"/>
                <w:sz w:val="24"/>
                <w:lang w:val="en-US" w:eastAsia="zh-CN"/>
              </w:rPr>
            </w:pPr>
            <w:r>
              <w:rPr>
                <w:rFonts w:hint="eastAsia" w:ascii="仿宋" w:hAnsi="仿宋" w:eastAsia="仿宋" w:cs="仿宋"/>
                <w:color w:val="auto"/>
                <w:sz w:val="24"/>
              </w:rPr>
              <w:t>价格权值=</w:t>
            </w:r>
            <w:r>
              <w:rPr>
                <w:rFonts w:hint="eastAsia" w:ascii="仿宋" w:hAnsi="仿宋" w:eastAsia="仿宋" w:cs="仿宋"/>
                <w:color w:val="auto"/>
                <w:sz w:val="24"/>
                <w:lang w:val="en-US" w:eastAsia="zh-CN"/>
              </w:rPr>
              <w:t>0.30</w:t>
            </w:r>
          </w:p>
        </w:tc>
        <w:tc>
          <w:tcPr>
            <w:tcW w:w="7149"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ind w:firstLine="0" w:firstLineChars="0"/>
              <w:jc w:val="left"/>
              <w:rPr>
                <w:rFonts w:hint="eastAsia" w:ascii="仿宋" w:hAnsi="仿宋" w:eastAsia="仿宋" w:cs="仿宋"/>
                <w:sz w:val="24"/>
                <w:lang w:val="en-US" w:eastAsia="zh-CN"/>
              </w:rPr>
            </w:pPr>
            <w:r>
              <w:rPr>
                <w:rFonts w:hint="eastAsia" w:ascii="仿宋" w:hAnsi="仿宋" w:eastAsia="仿宋" w:cs="仿宋"/>
                <w:sz w:val="24"/>
                <w:lang w:val="en-US" w:eastAsia="zh-CN"/>
              </w:rPr>
              <w:t>最低有效响应价格为评标基准价</w:t>
            </w:r>
          </w:p>
          <w:p>
            <w:pPr>
              <w:spacing w:after="0" w:line="240" w:lineRule="auto"/>
              <w:ind w:firstLine="0" w:firstLineChars="0"/>
              <w:jc w:val="left"/>
              <w:rPr>
                <w:rFonts w:hint="eastAsia" w:ascii="仿宋" w:hAnsi="仿宋" w:eastAsia="仿宋" w:cs="仿宋"/>
                <w:sz w:val="24"/>
                <w:lang w:val="en-US" w:eastAsia="zh-CN"/>
              </w:rPr>
            </w:pPr>
            <w:r>
              <w:rPr>
                <w:rFonts w:hint="eastAsia" w:ascii="仿宋" w:hAnsi="仿宋" w:eastAsia="仿宋" w:cs="仿宋"/>
                <w:sz w:val="24"/>
                <w:lang w:val="en-US" w:eastAsia="zh-CN"/>
              </w:rPr>
              <w:t>响应报价得分=(评标基准价／响应报价)×价格权值×100</w:t>
            </w:r>
          </w:p>
          <w:p>
            <w:pPr>
              <w:spacing w:after="0" w:line="240" w:lineRule="auto"/>
              <w:ind w:firstLine="0" w:firstLineChars="0"/>
              <w:jc w:val="left"/>
              <w:rPr>
                <w:rFonts w:hint="eastAsia" w:ascii="仿宋" w:hAnsi="仿宋" w:eastAsia="仿宋" w:cs="仿宋"/>
                <w:sz w:val="24"/>
                <w:lang w:val="en-US" w:eastAsia="zh-CN"/>
              </w:rPr>
            </w:pPr>
            <w:r>
              <w:rPr>
                <w:rFonts w:hint="eastAsia" w:ascii="仿宋" w:hAnsi="仿宋" w:eastAsia="仿宋" w:cs="仿宋"/>
                <w:sz w:val="24"/>
                <w:lang w:val="en-US" w:eastAsia="zh-CN"/>
              </w:rPr>
              <w:t>（计算得分保留小数点后2位）</w:t>
            </w:r>
          </w:p>
        </w:tc>
      </w:tr>
    </w:tbl>
    <w:p>
      <w:pPr>
        <w:snapToGrid w:val="0"/>
        <w:spacing w:line="360" w:lineRule="auto"/>
        <w:rPr>
          <w:rFonts w:hint="eastAsia" w:ascii="仿宋" w:hAnsi="仿宋" w:eastAsia="仿宋" w:cs="仿宋"/>
          <w:color w:val="222222"/>
          <w:sz w:val="24"/>
          <w:szCs w:val="24"/>
          <w:shd w:val="clear" w:color="auto" w:fill="FFFFFF"/>
        </w:rPr>
      </w:pPr>
    </w:p>
    <w:p>
      <w:pPr>
        <w:keepNext w:val="0"/>
        <w:keepLines w:val="0"/>
        <w:pageBreakBefore w:val="0"/>
        <w:kinsoku/>
        <w:wordWrap/>
        <w:overflowPunct/>
        <w:topLinePunct w:val="0"/>
        <w:autoSpaceDE/>
        <w:autoSpaceDN/>
        <w:bidi w:val="0"/>
        <w:adjustRightInd w:val="0"/>
        <w:snapToGrid/>
        <w:spacing w:line="360" w:lineRule="auto"/>
        <w:textAlignment w:val="auto"/>
        <w:rPr>
          <w:rFonts w:hint="eastAsia" w:ascii="仿宋" w:hAnsi="仿宋" w:eastAsia="仿宋" w:cs="仿宋"/>
          <w:b/>
          <w:color w:val="auto"/>
          <w:sz w:val="32"/>
          <w:highlight w:val="none"/>
          <w:shd w:val="clear" w:color="auto" w:fill="auto"/>
        </w:rPr>
      </w:pPr>
      <w:r>
        <w:rPr>
          <w:rFonts w:hint="eastAsia" w:ascii="仿宋" w:hAnsi="仿宋" w:eastAsia="仿宋" w:cs="仿宋"/>
          <w:b/>
          <w:color w:val="auto"/>
          <w:sz w:val="24"/>
          <w:highlight w:val="none"/>
          <w:shd w:val="clear" w:color="auto" w:fill="auto"/>
        </w:rPr>
        <w:br w:type="page"/>
      </w:r>
    </w:p>
    <w:p>
      <w:pPr>
        <w:snapToGrid/>
        <w:spacing w:line="360" w:lineRule="auto"/>
        <w:rPr>
          <w:rFonts w:hint="eastAsia" w:ascii="仿宋" w:hAnsi="仿宋" w:eastAsia="仿宋" w:cs="仿宋"/>
          <w:b/>
          <w:color w:val="auto"/>
          <w:sz w:val="28"/>
          <w:szCs w:val="28"/>
          <w:highlight w:val="none"/>
          <w:shd w:val="clear" w:color="auto" w:fill="auto"/>
        </w:rPr>
      </w:pPr>
      <w:r>
        <w:rPr>
          <w:rFonts w:hint="eastAsia" w:ascii="仿宋" w:hAnsi="仿宋" w:eastAsia="仿宋" w:cs="仿宋"/>
          <w:b/>
          <w:color w:val="auto"/>
          <w:sz w:val="32"/>
          <w:highlight w:val="none"/>
          <w:shd w:val="clear" w:color="auto" w:fill="auto"/>
        </w:rPr>
        <w:t>一、评标方法</w:t>
      </w:r>
    </w:p>
    <w:p>
      <w:pPr>
        <w:adjustRightInd/>
        <w:spacing w:line="360" w:lineRule="auto"/>
        <w:ind w:firstLine="472" w:firstLineChars="196"/>
        <w:rPr>
          <w:rFonts w:hint="eastAsia" w:ascii="仿宋" w:hAnsi="仿宋" w:eastAsia="仿宋" w:cs="仿宋"/>
          <w:color w:val="auto"/>
          <w:kern w:val="0"/>
          <w:sz w:val="24"/>
          <w:highlight w:val="none"/>
          <w:shd w:val="clear" w:color="auto" w:fill="auto"/>
        </w:rPr>
      </w:pPr>
      <w:r>
        <w:rPr>
          <w:rFonts w:hint="eastAsia" w:ascii="仿宋" w:hAnsi="仿宋" w:eastAsia="仿宋" w:cs="仿宋"/>
          <w:b/>
          <w:color w:val="auto"/>
          <w:kern w:val="0"/>
          <w:sz w:val="24"/>
          <w:highlight w:val="none"/>
          <w:shd w:val="clear" w:color="auto" w:fill="auto"/>
        </w:rPr>
        <w:t>1.本项目采用综合评分法。</w:t>
      </w:r>
      <w:r>
        <w:rPr>
          <w:rFonts w:hint="eastAsia" w:ascii="仿宋" w:hAnsi="仿宋" w:eastAsia="仿宋" w:cs="仿宋"/>
          <w:color w:val="auto"/>
          <w:kern w:val="0"/>
          <w:sz w:val="24"/>
          <w:highlight w:val="none"/>
          <w:shd w:val="clear" w:color="auto" w:fill="auto"/>
        </w:rPr>
        <w:t>综合评分法，是指</w:t>
      </w:r>
      <w:r>
        <w:rPr>
          <w:rFonts w:hint="eastAsia" w:ascii="仿宋" w:hAnsi="仿宋" w:eastAsia="仿宋" w:cs="仿宋"/>
          <w:color w:val="auto"/>
          <w:kern w:val="0"/>
          <w:sz w:val="24"/>
          <w:highlight w:val="none"/>
          <w:shd w:val="clear" w:color="auto" w:fill="auto"/>
          <w:lang w:eastAsia="zh-CN"/>
        </w:rPr>
        <w:t>响应文件</w:t>
      </w:r>
      <w:r>
        <w:rPr>
          <w:rFonts w:hint="eastAsia" w:ascii="仿宋" w:hAnsi="仿宋" w:eastAsia="仿宋" w:cs="仿宋"/>
          <w:color w:val="auto"/>
          <w:kern w:val="0"/>
          <w:sz w:val="24"/>
          <w:highlight w:val="none"/>
          <w:shd w:val="clear" w:color="auto" w:fill="auto"/>
        </w:rPr>
        <w:t>满足</w:t>
      </w:r>
      <w:r>
        <w:rPr>
          <w:rFonts w:hint="eastAsia" w:ascii="仿宋" w:hAnsi="仿宋" w:eastAsia="仿宋" w:cs="仿宋"/>
          <w:color w:val="auto"/>
          <w:kern w:val="0"/>
          <w:sz w:val="24"/>
          <w:highlight w:val="none"/>
          <w:shd w:val="clear" w:color="auto" w:fill="auto"/>
          <w:lang w:eastAsia="zh-CN"/>
        </w:rPr>
        <w:t>交易文件</w:t>
      </w:r>
      <w:r>
        <w:rPr>
          <w:rFonts w:hint="eastAsia" w:ascii="仿宋" w:hAnsi="仿宋" w:eastAsia="仿宋" w:cs="仿宋"/>
          <w:color w:val="auto"/>
          <w:kern w:val="0"/>
          <w:sz w:val="24"/>
          <w:highlight w:val="none"/>
          <w:shd w:val="clear" w:color="auto" w:fill="auto"/>
        </w:rPr>
        <w:t>全部实质性要求，且按照评审因素的量化指标评审得分最高的</w:t>
      </w:r>
      <w:r>
        <w:rPr>
          <w:rFonts w:hint="eastAsia" w:ascii="仿宋" w:hAnsi="仿宋" w:eastAsia="仿宋" w:cs="仿宋"/>
          <w:color w:val="auto"/>
          <w:kern w:val="0"/>
          <w:sz w:val="24"/>
          <w:highlight w:val="none"/>
          <w:shd w:val="clear" w:color="auto" w:fill="auto"/>
          <w:lang w:eastAsia="zh-CN"/>
        </w:rPr>
        <w:t>响应人</w:t>
      </w:r>
      <w:r>
        <w:rPr>
          <w:rFonts w:hint="eastAsia" w:ascii="仿宋" w:hAnsi="仿宋" w:eastAsia="仿宋" w:cs="仿宋"/>
          <w:color w:val="auto"/>
          <w:kern w:val="0"/>
          <w:sz w:val="24"/>
          <w:highlight w:val="none"/>
          <w:shd w:val="clear" w:color="auto" w:fill="auto"/>
        </w:rPr>
        <w:t>为中标候选人的评标方法。</w:t>
      </w:r>
    </w:p>
    <w:p>
      <w:pPr>
        <w:adjustRightInd/>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b/>
          <w:color w:val="auto"/>
          <w:sz w:val="32"/>
          <w:highlight w:val="none"/>
          <w:shd w:val="clear" w:color="auto" w:fill="auto"/>
        </w:rPr>
        <w:t>二、评标标准</w:t>
      </w:r>
    </w:p>
    <w:p>
      <w:pPr>
        <w:spacing w:line="360" w:lineRule="auto"/>
        <w:ind w:firstLine="472" w:firstLineChars="196"/>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2.</w:t>
      </w:r>
      <w:r>
        <w:rPr>
          <w:rFonts w:hint="eastAsia" w:ascii="仿宋" w:hAnsi="仿宋" w:eastAsia="仿宋" w:cs="仿宋"/>
          <w:color w:val="auto"/>
          <w:highlight w:val="none"/>
          <w:shd w:val="clear" w:color="auto" w:fill="auto"/>
        </w:rPr>
        <w:t xml:space="preserve"> </w:t>
      </w:r>
      <w:r>
        <w:rPr>
          <w:rFonts w:hint="eastAsia" w:ascii="仿宋" w:hAnsi="仿宋" w:eastAsia="仿宋" w:cs="仿宋"/>
          <w:b/>
          <w:color w:val="auto"/>
          <w:sz w:val="24"/>
          <w:highlight w:val="none"/>
          <w:shd w:val="clear" w:color="auto" w:fill="auto"/>
        </w:rPr>
        <w:t>评标标准：</w:t>
      </w:r>
      <w:r>
        <w:rPr>
          <w:rFonts w:hint="eastAsia" w:ascii="仿宋" w:hAnsi="仿宋" w:eastAsia="仿宋" w:cs="仿宋"/>
          <w:color w:val="auto"/>
          <w:kern w:val="0"/>
          <w:sz w:val="24"/>
          <w:highlight w:val="none"/>
          <w:shd w:val="clear" w:color="auto" w:fill="auto"/>
        </w:rPr>
        <w:t>见</w:t>
      </w:r>
      <w:r>
        <w:rPr>
          <w:rFonts w:hint="eastAsia" w:ascii="仿宋" w:hAnsi="仿宋" w:eastAsia="仿宋" w:cs="仿宋"/>
          <w:color w:val="auto"/>
          <w:kern w:val="0"/>
          <w:sz w:val="24"/>
          <w:highlight w:val="none"/>
          <w:shd w:val="clear" w:color="auto" w:fill="auto"/>
          <w:lang w:eastAsia="zh-CN"/>
        </w:rPr>
        <w:t>评审办法</w:t>
      </w:r>
      <w:r>
        <w:rPr>
          <w:rFonts w:hint="eastAsia" w:ascii="仿宋" w:hAnsi="仿宋" w:eastAsia="仿宋" w:cs="仿宋"/>
          <w:color w:val="auto"/>
          <w:kern w:val="0"/>
          <w:sz w:val="24"/>
          <w:highlight w:val="none"/>
          <w:shd w:val="clear" w:color="auto" w:fill="auto"/>
        </w:rPr>
        <w:t>前附表。</w:t>
      </w:r>
    </w:p>
    <w:p>
      <w:pPr>
        <w:spacing w:line="360" w:lineRule="auto"/>
        <w:outlineLvl w:val="0"/>
        <w:rPr>
          <w:rFonts w:hint="eastAsia" w:ascii="仿宋" w:hAnsi="仿宋" w:eastAsia="仿宋" w:cs="仿宋"/>
          <w:b/>
          <w:color w:val="auto"/>
          <w:sz w:val="32"/>
          <w:szCs w:val="32"/>
          <w:highlight w:val="none"/>
          <w:shd w:val="clear" w:color="auto" w:fill="auto"/>
        </w:rPr>
      </w:pPr>
      <w:r>
        <w:rPr>
          <w:rFonts w:hint="eastAsia" w:ascii="仿宋" w:hAnsi="仿宋" w:eastAsia="仿宋" w:cs="仿宋"/>
          <w:b/>
          <w:color w:val="auto"/>
          <w:sz w:val="32"/>
          <w:szCs w:val="32"/>
          <w:highlight w:val="none"/>
          <w:shd w:val="clear" w:color="auto" w:fill="auto"/>
        </w:rPr>
        <w:t>三、评标程序</w:t>
      </w:r>
    </w:p>
    <w:p>
      <w:pPr>
        <w:spacing w:line="360" w:lineRule="auto"/>
        <w:ind w:firstLine="472" w:firstLineChars="196"/>
        <w:rPr>
          <w:rFonts w:hint="eastAsia" w:ascii="仿宋" w:hAnsi="仿宋" w:eastAsia="仿宋" w:cs="仿宋"/>
          <w:color w:val="auto"/>
          <w:kern w:val="0"/>
          <w:sz w:val="24"/>
          <w:highlight w:val="none"/>
          <w:shd w:val="clear" w:color="auto" w:fill="auto"/>
        </w:rPr>
      </w:pPr>
      <w:r>
        <w:rPr>
          <w:rFonts w:hint="eastAsia" w:ascii="仿宋" w:hAnsi="仿宋" w:eastAsia="仿宋" w:cs="仿宋"/>
          <w:b/>
          <w:color w:val="auto"/>
          <w:kern w:val="0"/>
          <w:sz w:val="24"/>
          <w:highlight w:val="none"/>
          <w:shd w:val="clear" w:color="auto" w:fill="auto"/>
        </w:rPr>
        <w:t>3.1符合性审查。</w:t>
      </w:r>
      <w:r>
        <w:rPr>
          <w:rFonts w:hint="eastAsia" w:ascii="仿宋" w:hAnsi="仿宋" w:eastAsia="仿宋" w:cs="仿宋"/>
          <w:color w:val="auto"/>
          <w:kern w:val="0"/>
          <w:sz w:val="24"/>
          <w:highlight w:val="none"/>
          <w:shd w:val="clear" w:color="auto" w:fill="auto"/>
        </w:rPr>
        <w:t>评标委员会应当对符合资格的</w:t>
      </w:r>
      <w:r>
        <w:rPr>
          <w:rFonts w:hint="eastAsia" w:ascii="仿宋" w:hAnsi="仿宋" w:eastAsia="仿宋" w:cs="仿宋"/>
          <w:color w:val="auto"/>
          <w:kern w:val="0"/>
          <w:sz w:val="24"/>
          <w:highlight w:val="none"/>
          <w:shd w:val="clear" w:color="auto" w:fill="auto"/>
          <w:lang w:eastAsia="zh-CN"/>
        </w:rPr>
        <w:t>响应人</w:t>
      </w:r>
      <w:r>
        <w:rPr>
          <w:rFonts w:hint="eastAsia" w:ascii="仿宋" w:hAnsi="仿宋" w:eastAsia="仿宋" w:cs="仿宋"/>
          <w:color w:val="auto"/>
          <w:kern w:val="0"/>
          <w:sz w:val="24"/>
          <w:highlight w:val="none"/>
          <w:shd w:val="clear" w:color="auto" w:fill="auto"/>
        </w:rPr>
        <w:t>的</w:t>
      </w:r>
      <w:r>
        <w:rPr>
          <w:rFonts w:hint="eastAsia" w:ascii="仿宋" w:hAnsi="仿宋" w:eastAsia="仿宋" w:cs="仿宋"/>
          <w:color w:val="auto"/>
          <w:kern w:val="0"/>
          <w:sz w:val="24"/>
          <w:highlight w:val="none"/>
          <w:shd w:val="clear" w:color="auto" w:fill="auto"/>
          <w:lang w:eastAsia="zh-CN"/>
        </w:rPr>
        <w:t>响应文件</w:t>
      </w:r>
      <w:r>
        <w:rPr>
          <w:rFonts w:hint="eastAsia" w:ascii="仿宋" w:hAnsi="仿宋" w:eastAsia="仿宋" w:cs="仿宋"/>
          <w:color w:val="auto"/>
          <w:kern w:val="0"/>
          <w:sz w:val="24"/>
          <w:highlight w:val="none"/>
          <w:shd w:val="clear" w:color="auto" w:fill="auto"/>
        </w:rPr>
        <w:t>进行符合性审查，以确定其是否满足</w:t>
      </w:r>
      <w:r>
        <w:rPr>
          <w:rFonts w:hint="eastAsia" w:ascii="仿宋" w:hAnsi="仿宋" w:eastAsia="仿宋" w:cs="仿宋"/>
          <w:color w:val="auto"/>
          <w:kern w:val="0"/>
          <w:sz w:val="24"/>
          <w:highlight w:val="none"/>
          <w:shd w:val="clear" w:color="auto" w:fill="auto"/>
          <w:lang w:eastAsia="zh-CN"/>
        </w:rPr>
        <w:t>交易文件</w:t>
      </w:r>
      <w:r>
        <w:rPr>
          <w:rFonts w:hint="eastAsia" w:ascii="仿宋" w:hAnsi="仿宋" w:eastAsia="仿宋" w:cs="仿宋"/>
          <w:color w:val="auto"/>
          <w:kern w:val="0"/>
          <w:sz w:val="24"/>
          <w:highlight w:val="none"/>
          <w:shd w:val="clear" w:color="auto" w:fill="auto"/>
        </w:rPr>
        <w:t>的实质性要求。不满足</w:t>
      </w:r>
      <w:r>
        <w:rPr>
          <w:rFonts w:hint="eastAsia" w:ascii="仿宋" w:hAnsi="仿宋" w:eastAsia="仿宋" w:cs="仿宋"/>
          <w:color w:val="auto"/>
          <w:kern w:val="0"/>
          <w:sz w:val="24"/>
          <w:highlight w:val="none"/>
          <w:shd w:val="clear" w:color="auto" w:fill="auto"/>
          <w:lang w:eastAsia="zh-CN"/>
        </w:rPr>
        <w:t>交易文件</w:t>
      </w:r>
      <w:r>
        <w:rPr>
          <w:rFonts w:hint="eastAsia" w:ascii="仿宋" w:hAnsi="仿宋" w:eastAsia="仿宋" w:cs="仿宋"/>
          <w:color w:val="auto"/>
          <w:kern w:val="0"/>
          <w:sz w:val="24"/>
          <w:highlight w:val="none"/>
          <w:shd w:val="clear" w:color="auto" w:fill="auto"/>
        </w:rPr>
        <w:t>的实质性要求的，投标无效。</w:t>
      </w:r>
    </w:p>
    <w:p>
      <w:pPr>
        <w:spacing w:line="360" w:lineRule="auto"/>
        <w:ind w:firstLine="472" w:firstLineChars="196"/>
        <w:rPr>
          <w:rFonts w:hint="eastAsia" w:ascii="仿宋" w:hAnsi="仿宋" w:eastAsia="仿宋" w:cs="仿宋"/>
          <w:color w:val="auto"/>
          <w:kern w:val="0"/>
          <w:sz w:val="24"/>
          <w:highlight w:val="none"/>
          <w:shd w:val="clear" w:color="auto" w:fill="auto"/>
        </w:rPr>
      </w:pPr>
      <w:r>
        <w:rPr>
          <w:rFonts w:hint="eastAsia" w:ascii="仿宋" w:hAnsi="仿宋" w:eastAsia="仿宋" w:cs="仿宋"/>
          <w:b/>
          <w:color w:val="auto"/>
          <w:kern w:val="0"/>
          <w:sz w:val="24"/>
          <w:highlight w:val="none"/>
          <w:shd w:val="clear" w:color="auto" w:fill="auto"/>
        </w:rPr>
        <w:t>3.2 比较与评价。</w:t>
      </w:r>
      <w:r>
        <w:rPr>
          <w:rFonts w:hint="eastAsia" w:ascii="仿宋" w:hAnsi="仿宋" w:eastAsia="仿宋" w:cs="仿宋"/>
          <w:color w:val="auto"/>
          <w:kern w:val="0"/>
          <w:sz w:val="24"/>
          <w:highlight w:val="none"/>
          <w:shd w:val="clear" w:color="auto" w:fill="auto"/>
        </w:rPr>
        <w:t>评标委员会应当按照</w:t>
      </w:r>
      <w:r>
        <w:rPr>
          <w:rFonts w:hint="eastAsia" w:ascii="仿宋" w:hAnsi="仿宋" w:eastAsia="仿宋" w:cs="仿宋"/>
          <w:color w:val="auto"/>
          <w:kern w:val="0"/>
          <w:sz w:val="24"/>
          <w:highlight w:val="none"/>
          <w:shd w:val="clear" w:color="auto" w:fill="auto"/>
          <w:lang w:eastAsia="zh-CN"/>
        </w:rPr>
        <w:t>交易文件</w:t>
      </w:r>
      <w:r>
        <w:rPr>
          <w:rFonts w:hint="eastAsia" w:ascii="仿宋" w:hAnsi="仿宋" w:eastAsia="仿宋" w:cs="仿宋"/>
          <w:color w:val="auto"/>
          <w:kern w:val="0"/>
          <w:sz w:val="24"/>
          <w:highlight w:val="none"/>
          <w:shd w:val="clear" w:color="auto" w:fill="auto"/>
        </w:rPr>
        <w:t>中规定的评标方法和标准，对符合性审查合格的</w:t>
      </w:r>
      <w:r>
        <w:rPr>
          <w:rFonts w:hint="eastAsia" w:ascii="仿宋" w:hAnsi="仿宋" w:eastAsia="仿宋" w:cs="仿宋"/>
          <w:color w:val="auto"/>
          <w:kern w:val="0"/>
          <w:sz w:val="24"/>
          <w:highlight w:val="none"/>
          <w:shd w:val="clear" w:color="auto" w:fill="auto"/>
          <w:lang w:eastAsia="zh-CN"/>
        </w:rPr>
        <w:t>响应文件</w:t>
      </w:r>
      <w:r>
        <w:rPr>
          <w:rFonts w:hint="eastAsia" w:ascii="仿宋" w:hAnsi="仿宋" w:eastAsia="仿宋" w:cs="仿宋"/>
          <w:color w:val="auto"/>
          <w:kern w:val="0"/>
          <w:sz w:val="24"/>
          <w:highlight w:val="none"/>
          <w:shd w:val="clear" w:color="auto" w:fill="auto"/>
        </w:rPr>
        <w:t>进行商务和技术评估，综合比较与评价。</w:t>
      </w:r>
    </w:p>
    <w:p>
      <w:pPr>
        <w:spacing w:line="360" w:lineRule="auto"/>
        <w:ind w:firstLine="472" w:firstLineChars="196"/>
        <w:rPr>
          <w:rFonts w:hint="eastAsia" w:ascii="仿宋" w:hAnsi="仿宋" w:eastAsia="仿宋" w:cs="仿宋"/>
          <w:color w:val="auto"/>
          <w:kern w:val="0"/>
          <w:sz w:val="24"/>
          <w:highlight w:val="none"/>
          <w:shd w:val="clear" w:color="auto" w:fill="auto"/>
        </w:rPr>
      </w:pPr>
      <w:r>
        <w:rPr>
          <w:rFonts w:hint="eastAsia" w:ascii="仿宋" w:hAnsi="仿宋" w:eastAsia="仿宋" w:cs="仿宋"/>
          <w:b/>
          <w:color w:val="auto"/>
          <w:kern w:val="0"/>
          <w:sz w:val="24"/>
          <w:highlight w:val="none"/>
          <w:shd w:val="clear" w:color="auto" w:fill="auto"/>
        </w:rPr>
        <w:t>3.3汇总商务技术得分。</w:t>
      </w:r>
      <w:r>
        <w:rPr>
          <w:rFonts w:hint="eastAsia" w:ascii="仿宋" w:hAnsi="仿宋" w:eastAsia="仿宋" w:cs="仿宋"/>
          <w:color w:val="auto"/>
          <w:kern w:val="0"/>
          <w:sz w:val="24"/>
          <w:highlight w:val="none"/>
          <w:shd w:val="clear" w:color="auto" w:fill="auto"/>
        </w:rPr>
        <w:t>评标委员会各成员应当独立对每个</w:t>
      </w:r>
      <w:r>
        <w:rPr>
          <w:rFonts w:hint="eastAsia" w:ascii="仿宋" w:hAnsi="仿宋" w:eastAsia="仿宋" w:cs="仿宋"/>
          <w:color w:val="auto"/>
          <w:kern w:val="0"/>
          <w:sz w:val="24"/>
          <w:highlight w:val="none"/>
          <w:shd w:val="clear" w:color="auto" w:fill="auto"/>
          <w:lang w:eastAsia="zh-CN"/>
        </w:rPr>
        <w:t>响应人</w:t>
      </w:r>
      <w:r>
        <w:rPr>
          <w:rFonts w:hint="eastAsia" w:ascii="仿宋" w:hAnsi="仿宋" w:eastAsia="仿宋" w:cs="仿宋"/>
          <w:color w:val="auto"/>
          <w:kern w:val="0"/>
          <w:sz w:val="24"/>
          <w:highlight w:val="none"/>
          <w:shd w:val="clear" w:color="auto" w:fill="auto"/>
        </w:rPr>
        <w:t>的商务和技术文件进行评价，并汇总商务技术得分情况。</w:t>
      </w:r>
    </w:p>
    <w:p>
      <w:pPr>
        <w:spacing w:line="360" w:lineRule="auto"/>
        <w:ind w:firstLine="472" w:firstLineChars="196"/>
        <w:rPr>
          <w:rFonts w:hint="eastAsia" w:ascii="仿宋" w:hAnsi="仿宋" w:eastAsia="仿宋" w:cs="仿宋"/>
          <w:b/>
          <w:color w:val="auto"/>
          <w:kern w:val="0"/>
          <w:sz w:val="24"/>
          <w:highlight w:val="none"/>
          <w:shd w:val="clear" w:color="auto" w:fill="auto"/>
        </w:rPr>
      </w:pPr>
      <w:r>
        <w:rPr>
          <w:rFonts w:hint="eastAsia" w:ascii="仿宋" w:hAnsi="仿宋" w:eastAsia="仿宋" w:cs="仿宋"/>
          <w:b/>
          <w:color w:val="auto"/>
          <w:kern w:val="0"/>
          <w:sz w:val="24"/>
          <w:highlight w:val="none"/>
          <w:shd w:val="clear" w:color="auto" w:fill="auto"/>
        </w:rPr>
        <w:t>3.4报价评审。</w:t>
      </w:r>
    </w:p>
    <w:p>
      <w:pPr>
        <w:pStyle w:val="135"/>
        <w:spacing w:before="0" w:line="360" w:lineRule="auto"/>
        <w:ind w:firstLine="508" w:firstLineChars="212"/>
        <w:rPr>
          <w:rFonts w:hint="eastAsia" w:ascii="仿宋" w:hAnsi="仿宋" w:eastAsia="仿宋" w:cs="仿宋"/>
          <w:color w:val="auto"/>
          <w:kern w:val="0"/>
          <w:highlight w:val="none"/>
          <w:shd w:val="clear" w:color="auto" w:fill="auto"/>
        </w:rPr>
      </w:pPr>
      <w:r>
        <w:rPr>
          <w:rFonts w:hint="eastAsia" w:ascii="仿宋" w:hAnsi="仿宋" w:eastAsia="仿宋" w:cs="仿宋"/>
          <w:color w:val="auto"/>
          <w:kern w:val="0"/>
          <w:highlight w:val="none"/>
          <w:shd w:val="clear" w:color="auto" w:fill="auto"/>
        </w:rPr>
        <w:t>3.4.1</w:t>
      </w:r>
      <w:r>
        <w:rPr>
          <w:rFonts w:hint="eastAsia" w:ascii="仿宋" w:hAnsi="仿宋" w:eastAsia="仿宋" w:cs="仿宋"/>
          <w:color w:val="auto"/>
          <w:kern w:val="0"/>
          <w:highlight w:val="none"/>
          <w:shd w:val="clear" w:color="auto" w:fill="auto"/>
          <w:lang w:eastAsia="zh-CN"/>
        </w:rPr>
        <w:t>响应文件</w:t>
      </w:r>
      <w:r>
        <w:rPr>
          <w:rFonts w:hint="eastAsia" w:ascii="仿宋" w:hAnsi="仿宋" w:eastAsia="仿宋" w:cs="仿宋"/>
          <w:color w:val="auto"/>
          <w:kern w:val="0"/>
          <w:highlight w:val="none"/>
          <w:shd w:val="clear" w:color="auto" w:fill="auto"/>
        </w:rPr>
        <w:t>报价出现前后不一致的，按照下列规定修正：</w:t>
      </w:r>
    </w:p>
    <w:p>
      <w:pPr>
        <w:pStyle w:val="135"/>
        <w:spacing w:before="0" w:line="360" w:lineRule="auto"/>
        <w:ind w:firstLine="480"/>
        <w:rPr>
          <w:rFonts w:hint="eastAsia" w:ascii="仿宋" w:hAnsi="仿宋" w:eastAsia="仿宋" w:cs="仿宋"/>
          <w:color w:val="auto"/>
          <w:kern w:val="0"/>
          <w:szCs w:val="24"/>
          <w:highlight w:val="none"/>
          <w:shd w:val="clear" w:color="auto" w:fill="auto"/>
        </w:rPr>
      </w:pPr>
      <w:r>
        <w:rPr>
          <w:rFonts w:hint="eastAsia" w:ascii="仿宋" w:hAnsi="仿宋" w:eastAsia="仿宋" w:cs="仿宋"/>
          <w:color w:val="auto"/>
          <w:kern w:val="0"/>
          <w:szCs w:val="24"/>
          <w:highlight w:val="none"/>
          <w:shd w:val="clear" w:color="auto" w:fill="auto"/>
        </w:rPr>
        <w:t>3.4.1.1</w:t>
      </w:r>
      <w:r>
        <w:rPr>
          <w:rFonts w:hint="eastAsia" w:ascii="仿宋" w:hAnsi="仿宋" w:eastAsia="仿宋" w:cs="仿宋"/>
          <w:color w:val="auto"/>
          <w:kern w:val="0"/>
          <w:szCs w:val="24"/>
          <w:highlight w:val="none"/>
          <w:shd w:val="clear" w:color="auto" w:fill="auto"/>
          <w:lang w:eastAsia="zh-CN"/>
        </w:rPr>
        <w:t>响应文件</w:t>
      </w:r>
      <w:r>
        <w:rPr>
          <w:rFonts w:hint="eastAsia" w:ascii="仿宋" w:hAnsi="仿宋" w:eastAsia="仿宋" w:cs="仿宋"/>
          <w:color w:val="auto"/>
          <w:kern w:val="0"/>
          <w:szCs w:val="24"/>
          <w:highlight w:val="none"/>
          <w:shd w:val="clear" w:color="auto" w:fill="auto"/>
        </w:rPr>
        <w:t>中开标一览表(报价表)内容与</w:t>
      </w:r>
      <w:r>
        <w:rPr>
          <w:rFonts w:hint="eastAsia" w:ascii="仿宋" w:hAnsi="仿宋" w:eastAsia="仿宋" w:cs="仿宋"/>
          <w:color w:val="auto"/>
          <w:kern w:val="0"/>
          <w:szCs w:val="24"/>
          <w:highlight w:val="none"/>
          <w:shd w:val="clear" w:color="auto" w:fill="auto"/>
          <w:lang w:eastAsia="zh-CN"/>
        </w:rPr>
        <w:t>响应文件</w:t>
      </w:r>
      <w:r>
        <w:rPr>
          <w:rFonts w:hint="eastAsia" w:ascii="仿宋" w:hAnsi="仿宋" w:eastAsia="仿宋" w:cs="仿宋"/>
          <w:color w:val="auto"/>
          <w:kern w:val="0"/>
          <w:szCs w:val="24"/>
          <w:highlight w:val="none"/>
          <w:shd w:val="clear" w:color="auto" w:fill="auto"/>
        </w:rPr>
        <w:t>中相应内容不一致的，以开标一览表(报价表)为准;</w:t>
      </w:r>
    </w:p>
    <w:p>
      <w:pPr>
        <w:pStyle w:val="135"/>
        <w:spacing w:before="0"/>
        <w:ind w:firstLine="480"/>
        <w:rPr>
          <w:rFonts w:hint="eastAsia" w:ascii="仿宋" w:hAnsi="仿宋" w:eastAsia="仿宋" w:cs="仿宋"/>
          <w:color w:val="auto"/>
          <w:kern w:val="0"/>
          <w:szCs w:val="24"/>
          <w:highlight w:val="none"/>
          <w:shd w:val="clear" w:color="auto" w:fill="auto"/>
        </w:rPr>
      </w:pPr>
      <w:r>
        <w:rPr>
          <w:rFonts w:hint="eastAsia" w:ascii="仿宋" w:hAnsi="仿宋" w:eastAsia="仿宋" w:cs="仿宋"/>
          <w:color w:val="auto"/>
          <w:kern w:val="0"/>
          <w:szCs w:val="24"/>
          <w:highlight w:val="none"/>
          <w:shd w:val="clear" w:color="auto" w:fill="auto"/>
        </w:rPr>
        <w:t>3.4.1.2大写金额和小写金额不一致的，以大写金额为准;</w:t>
      </w:r>
    </w:p>
    <w:p>
      <w:pPr>
        <w:pStyle w:val="135"/>
        <w:spacing w:before="0"/>
        <w:ind w:firstLine="480"/>
        <w:rPr>
          <w:rFonts w:hint="eastAsia" w:ascii="仿宋" w:hAnsi="仿宋" w:eastAsia="仿宋" w:cs="仿宋"/>
          <w:color w:val="auto"/>
          <w:kern w:val="0"/>
          <w:szCs w:val="24"/>
          <w:highlight w:val="none"/>
          <w:shd w:val="clear" w:color="auto" w:fill="auto"/>
        </w:rPr>
      </w:pPr>
      <w:r>
        <w:rPr>
          <w:rFonts w:hint="eastAsia" w:ascii="仿宋" w:hAnsi="仿宋" w:eastAsia="仿宋" w:cs="仿宋"/>
          <w:color w:val="auto"/>
          <w:kern w:val="0"/>
          <w:szCs w:val="24"/>
          <w:highlight w:val="none"/>
          <w:shd w:val="clear" w:color="auto" w:fill="auto"/>
        </w:rPr>
        <w:t>3.4.1.3单价金额小数点或者百分比有明显错位的，以开标一览表的总价为准，并修改单价;</w:t>
      </w:r>
    </w:p>
    <w:p>
      <w:pPr>
        <w:pStyle w:val="135"/>
        <w:spacing w:before="0"/>
        <w:ind w:firstLine="480"/>
        <w:rPr>
          <w:rFonts w:hint="eastAsia" w:ascii="仿宋" w:hAnsi="仿宋" w:eastAsia="仿宋" w:cs="仿宋"/>
          <w:color w:val="auto"/>
          <w:kern w:val="0"/>
          <w:szCs w:val="24"/>
          <w:highlight w:val="none"/>
          <w:shd w:val="clear" w:color="auto" w:fill="auto"/>
        </w:rPr>
      </w:pPr>
      <w:r>
        <w:rPr>
          <w:rFonts w:hint="eastAsia" w:ascii="仿宋" w:hAnsi="仿宋" w:eastAsia="仿宋" w:cs="仿宋"/>
          <w:color w:val="auto"/>
          <w:kern w:val="0"/>
          <w:szCs w:val="24"/>
          <w:highlight w:val="none"/>
          <w:shd w:val="clear" w:color="auto" w:fill="auto"/>
        </w:rPr>
        <w:t>3.4.1.4总价金额与按单价汇总金额不一致的，以单价金额计算结果为准。</w:t>
      </w:r>
    </w:p>
    <w:p>
      <w:pPr>
        <w:pStyle w:val="135"/>
        <w:spacing w:before="0"/>
        <w:ind w:firstLine="480"/>
        <w:rPr>
          <w:rFonts w:hint="eastAsia" w:ascii="仿宋" w:hAnsi="仿宋" w:eastAsia="仿宋" w:cs="仿宋"/>
          <w:color w:val="auto"/>
          <w:kern w:val="0"/>
          <w:szCs w:val="24"/>
          <w:highlight w:val="none"/>
          <w:shd w:val="clear" w:color="auto" w:fill="auto"/>
        </w:rPr>
      </w:pPr>
      <w:r>
        <w:rPr>
          <w:rFonts w:hint="eastAsia" w:ascii="仿宋" w:hAnsi="仿宋" w:eastAsia="仿宋" w:cs="仿宋"/>
          <w:color w:val="auto"/>
          <w:kern w:val="0"/>
          <w:szCs w:val="24"/>
          <w:highlight w:val="none"/>
          <w:shd w:val="clear" w:color="auto" w:fill="auto"/>
        </w:rPr>
        <w:t>3.4.1.5同时出现两种以上不一致的，按照3.4.1规定的顺序修正。修正后的报价按照财政部第87号令 《政府采购货物和服务招标投标管理办法》第五十一条第二款的规定经</w:t>
      </w:r>
      <w:r>
        <w:rPr>
          <w:rFonts w:hint="eastAsia" w:ascii="仿宋" w:hAnsi="仿宋" w:eastAsia="仿宋" w:cs="仿宋"/>
          <w:color w:val="auto"/>
          <w:kern w:val="0"/>
          <w:szCs w:val="24"/>
          <w:highlight w:val="none"/>
          <w:shd w:val="clear" w:color="auto" w:fill="auto"/>
          <w:lang w:eastAsia="zh-CN"/>
        </w:rPr>
        <w:t>响应人</w:t>
      </w:r>
      <w:r>
        <w:rPr>
          <w:rFonts w:hint="eastAsia" w:ascii="仿宋" w:hAnsi="仿宋" w:eastAsia="仿宋" w:cs="仿宋"/>
          <w:color w:val="auto"/>
          <w:kern w:val="0"/>
          <w:szCs w:val="24"/>
          <w:highlight w:val="none"/>
          <w:shd w:val="clear" w:color="auto" w:fill="auto"/>
        </w:rPr>
        <w:t>确认后产生约束力。</w:t>
      </w:r>
    </w:p>
    <w:p>
      <w:pPr>
        <w:snapToGrid w:val="0"/>
        <w:spacing w:line="360" w:lineRule="auto"/>
        <w:ind w:firstLine="480" w:firstLineChars="200"/>
        <w:jc w:val="left"/>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3.4.2</w:t>
      </w:r>
      <w:r>
        <w:rPr>
          <w:rFonts w:hint="eastAsia" w:ascii="仿宋" w:hAnsi="仿宋" w:eastAsia="仿宋" w:cs="仿宋"/>
          <w:color w:val="auto"/>
          <w:kern w:val="0"/>
          <w:sz w:val="24"/>
          <w:highlight w:val="none"/>
          <w:shd w:val="clear" w:color="auto" w:fill="auto"/>
          <w:lang w:eastAsia="zh-CN"/>
        </w:rPr>
        <w:t>响应文件</w:t>
      </w:r>
      <w:r>
        <w:rPr>
          <w:rFonts w:hint="eastAsia" w:ascii="仿宋" w:hAnsi="仿宋" w:eastAsia="仿宋" w:cs="仿宋"/>
          <w:color w:val="auto"/>
          <w:kern w:val="0"/>
          <w:sz w:val="24"/>
          <w:highlight w:val="none"/>
          <w:shd w:val="clear" w:color="auto" w:fill="auto"/>
        </w:rPr>
        <w:t>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3.4.3投标报价超过</w:t>
      </w:r>
      <w:r>
        <w:rPr>
          <w:rFonts w:hint="eastAsia" w:ascii="仿宋" w:hAnsi="仿宋" w:eastAsia="仿宋" w:cs="仿宋"/>
          <w:color w:val="auto"/>
          <w:kern w:val="0"/>
          <w:sz w:val="24"/>
          <w:highlight w:val="none"/>
          <w:shd w:val="clear" w:color="auto" w:fill="auto"/>
          <w:lang w:eastAsia="zh-CN"/>
        </w:rPr>
        <w:t>交易文件</w:t>
      </w:r>
      <w:r>
        <w:rPr>
          <w:rFonts w:hint="eastAsia" w:ascii="仿宋" w:hAnsi="仿宋" w:eastAsia="仿宋" w:cs="仿宋"/>
          <w:color w:val="auto"/>
          <w:kern w:val="0"/>
          <w:sz w:val="24"/>
          <w:highlight w:val="none"/>
          <w:shd w:val="clear" w:color="auto" w:fill="auto"/>
        </w:rPr>
        <w:t>中规定的预算金额或者最高限价的，投标无效。</w:t>
      </w:r>
    </w:p>
    <w:p>
      <w:pPr>
        <w:pStyle w:val="135"/>
        <w:spacing w:before="0"/>
        <w:ind w:firstLine="480"/>
        <w:rPr>
          <w:rFonts w:hint="eastAsia" w:ascii="仿宋" w:hAnsi="仿宋" w:eastAsia="仿宋" w:cs="仿宋"/>
          <w:color w:val="auto"/>
          <w:kern w:val="0"/>
          <w:szCs w:val="24"/>
          <w:highlight w:val="none"/>
          <w:shd w:val="clear" w:color="auto" w:fill="auto"/>
        </w:rPr>
      </w:pPr>
      <w:r>
        <w:rPr>
          <w:rFonts w:hint="eastAsia" w:ascii="仿宋" w:hAnsi="仿宋" w:eastAsia="仿宋" w:cs="仿宋"/>
          <w:color w:val="auto"/>
          <w:kern w:val="0"/>
          <w:szCs w:val="24"/>
          <w:highlight w:val="none"/>
          <w:shd w:val="clear" w:color="auto" w:fill="auto"/>
        </w:rPr>
        <w:t>3.4.4评标委员会认为</w:t>
      </w:r>
      <w:r>
        <w:rPr>
          <w:rFonts w:hint="eastAsia" w:ascii="仿宋" w:hAnsi="仿宋" w:eastAsia="仿宋" w:cs="仿宋"/>
          <w:color w:val="auto"/>
          <w:kern w:val="0"/>
          <w:szCs w:val="24"/>
          <w:highlight w:val="none"/>
          <w:shd w:val="clear" w:color="auto" w:fill="auto"/>
          <w:lang w:eastAsia="zh-CN"/>
        </w:rPr>
        <w:t>响应人</w:t>
      </w:r>
      <w:r>
        <w:rPr>
          <w:rFonts w:hint="eastAsia" w:ascii="仿宋" w:hAnsi="仿宋" w:eastAsia="仿宋" w:cs="仿宋"/>
          <w:color w:val="auto"/>
          <w:kern w:val="0"/>
          <w:szCs w:val="24"/>
          <w:highlight w:val="none"/>
          <w:shd w:val="clear" w:color="auto" w:fill="auto"/>
        </w:rPr>
        <w:t>的报价明显低于其他通过符合性审查</w:t>
      </w:r>
      <w:r>
        <w:rPr>
          <w:rFonts w:hint="eastAsia" w:ascii="仿宋" w:hAnsi="仿宋" w:eastAsia="仿宋" w:cs="仿宋"/>
          <w:color w:val="auto"/>
          <w:kern w:val="0"/>
          <w:szCs w:val="24"/>
          <w:highlight w:val="none"/>
          <w:shd w:val="clear" w:color="auto" w:fill="auto"/>
          <w:lang w:eastAsia="zh-CN"/>
        </w:rPr>
        <w:t>响应人</w:t>
      </w:r>
      <w:r>
        <w:rPr>
          <w:rFonts w:hint="eastAsia" w:ascii="仿宋" w:hAnsi="仿宋" w:eastAsia="仿宋" w:cs="仿宋"/>
          <w:color w:val="auto"/>
          <w:kern w:val="0"/>
          <w:szCs w:val="24"/>
          <w:highlight w:val="none"/>
          <w:shd w:val="clear" w:color="auto" w:fill="auto"/>
        </w:rPr>
        <w:t>的报价，有可能影响产品质量或者不能诚信履约的，应当要求其在合理的时间内提供书面说明，必要时提交相关证明材料;</w:t>
      </w:r>
      <w:r>
        <w:rPr>
          <w:rFonts w:hint="eastAsia" w:ascii="仿宋" w:hAnsi="仿宋" w:eastAsia="仿宋" w:cs="仿宋"/>
          <w:color w:val="auto"/>
          <w:kern w:val="0"/>
          <w:szCs w:val="24"/>
          <w:highlight w:val="none"/>
          <w:shd w:val="clear" w:color="auto" w:fill="auto"/>
          <w:lang w:eastAsia="zh-CN"/>
        </w:rPr>
        <w:t>响应人</w:t>
      </w:r>
      <w:r>
        <w:rPr>
          <w:rFonts w:hint="eastAsia" w:ascii="仿宋" w:hAnsi="仿宋" w:eastAsia="仿宋" w:cs="仿宋"/>
          <w:color w:val="auto"/>
          <w:kern w:val="0"/>
          <w:szCs w:val="24"/>
          <w:highlight w:val="none"/>
          <w:shd w:val="clear" w:color="auto" w:fill="auto"/>
        </w:rPr>
        <w:t>不能证明其报价合理性的，评标委员会应当将其作为无效投标处理。</w:t>
      </w:r>
    </w:p>
    <w:p>
      <w:pPr>
        <w:spacing w:line="360" w:lineRule="auto"/>
        <w:ind w:firstLine="482" w:firstLineChars="200"/>
        <w:rPr>
          <w:rFonts w:hint="eastAsia" w:ascii="仿宋" w:hAnsi="仿宋" w:eastAsia="仿宋" w:cs="仿宋"/>
          <w:color w:val="auto"/>
          <w:kern w:val="0"/>
          <w:sz w:val="24"/>
          <w:highlight w:val="none"/>
          <w:shd w:val="clear" w:color="auto" w:fill="auto"/>
        </w:rPr>
      </w:pPr>
      <w:r>
        <w:rPr>
          <w:rFonts w:hint="eastAsia" w:ascii="仿宋" w:hAnsi="仿宋" w:eastAsia="仿宋" w:cs="仿宋"/>
          <w:b/>
          <w:color w:val="auto"/>
          <w:kern w:val="0"/>
          <w:sz w:val="24"/>
          <w:highlight w:val="none"/>
          <w:shd w:val="clear" w:color="auto" w:fill="auto"/>
        </w:rPr>
        <w:t>3.5排序与推荐。</w:t>
      </w:r>
      <w:r>
        <w:rPr>
          <w:rFonts w:hint="eastAsia" w:ascii="仿宋" w:hAnsi="仿宋" w:eastAsia="仿宋" w:cs="仿宋"/>
          <w:color w:val="auto"/>
          <w:kern w:val="0"/>
          <w:sz w:val="24"/>
          <w:highlight w:val="none"/>
          <w:shd w:val="clear" w:color="auto" w:fill="auto"/>
        </w:rPr>
        <w:t>采用综合评分法的，评标结果按评审后得分由高到低顺序排列。得分相同的，按投标报价由低到高顺序排列。得分且投标报价相同的并列。</w:t>
      </w:r>
      <w:r>
        <w:rPr>
          <w:rFonts w:hint="eastAsia" w:ascii="仿宋" w:hAnsi="仿宋" w:eastAsia="仿宋" w:cs="仿宋"/>
          <w:color w:val="auto"/>
          <w:kern w:val="0"/>
          <w:sz w:val="24"/>
          <w:highlight w:val="none"/>
          <w:shd w:val="clear" w:color="auto" w:fill="auto"/>
          <w:lang w:eastAsia="zh-CN"/>
        </w:rPr>
        <w:t>响应文件</w:t>
      </w:r>
      <w:r>
        <w:rPr>
          <w:rFonts w:hint="eastAsia" w:ascii="仿宋" w:hAnsi="仿宋" w:eastAsia="仿宋" w:cs="仿宋"/>
          <w:color w:val="auto"/>
          <w:kern w:val="0"/>
          <w:sz w:val="24"/>
          <w:highlight w:val="none"/>
          <w:shd w:val="clear" w:color="auto" w:fill="auto"/>
        </w:rPr>
        <w:t>满足</w:t>
      </w:r>
      <w:r>
        <w:rPr>
          <w:rFonts w:hint="eastAsia" w:ascii="仿宋" w:hAnsi="仿宋" w:eastAsia="仿宋" w:cs="仿宋"/>
          <w:color w:val="auto"/>
          <w:kern w:val="0"/>
          <w:sz w:val="24"/>
          <w:highlight w:val="none"/>
          <w:shd w:val="clear" w:color="auto" w:fill="auto"/>
          <w:lang w:eastAsia="zh-CN"/>
        </w:rPr>
        <w:t>交易文件</w:t>
      </w:r>
      <w:r>
        <w:rPr>
          <w:rFonts w:hint="eastAsia" w:ascii="仿宋" w:hAnsi="仿宋" w:eastAsia="仿宋" w:cs="仿宋"/>
          <w:color w:val="auto"/>
          <w:kern w:val="0"/>
          <w:sz w:val="24"/>
          <w:highlight w:val="none"/>
          <w:shd w:val="clear" w:color="auto" w:fill="auto"/>
        </w:rPr>
        <w:t>全部实质性要求，且按照评审因素的量化指标评审得分最高的</w:t>
      </w:r>
      <w:r>
        <w:rPr>
          <w:rFonts w:hint="eastAsia" w:ascii="仿宋" w:hAnsi="仿宋" w:eastAsia="仿宋" w:cs="仿宋"/>
          <w:color w:val="auto"/>
          <w:kern w:val="0"/>
          <w:sz w:val="24"/>
          <w:highlight w:val="none"/>
          <w:shd w:val="clear" w:color="auto" w:fill="auto"/>
          <w:lang w:eastAsia="zh-CN"/>
        </w:rPr>
        <w:t>响应人</w:t>
      </w:r>
      <w:r>
        <w:rPr>
          <w:rFonts w:hint="eastAsia" w:ascii="仿宋" w:hAnsi="仿宋" w:eastAsia="仿宋" w:cs="仿宋"/>
          <w:color w:val="auto"/>
          <w:kern w:val="0"/>
          <w:sz w:val="24"/>
          <w:highlight w:val="none"/>
          <w:shd w:val="clear" w:color="auto" w:fill="auto"/>
        </w:rPr>
        <w:t>为排名第一的中标候选人。</w:t>
      </w:r>
    </w:p>
    <w:p>
      <w:pPr>
        <w:spacing w:line="360" w:lineRule="auto"/>
        <w:ind w:firstLine="480" w:firstLineChars="200"/>
        <w:rPr>
          <w:rFonts w:hint="eastAsia" w:ascii="仿宋" w:hAnsi="仿宋" w:eastAsia="仿宋" w:cs="仿宋"/>
          <w:b/>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多家</w:t>
      </w:r>
      <w:r>
        <w:rPr>
          <w:rFonts w:hint="eastAsia" w:ascii="仿宋" w:hAnsi="仿宋" w:eastAsia="仿宋" w:cs="仿宋"/>
          <w:color w:val="auto"/>
          <w:kern w:val="0"/>
          <w:sz w:val="24"/>
          <w:highlight w:val="none"/>
          <w:shd w:val="clear" w:color="auto" w:fill="auto"/>
          <w:lang w:eastAsia="zh-CN"/>
        </w:rPr>
        <w:t>响应人</w:t>
      </w:r>
      <w:r>
        <w:rPr>
          <w:rFonts w:hint="eastAsia" w:ascii="仿宋" w:hAnsi="仿宋" w:eastAsia="仿宋" w:cs="仿宋"/>
          <w:color w:val="auto"/>
          <w:kern w:val="0"/>
          <w:sz w:val="24"/>
          <w:highlight w:val="none"/>
          <w:shd w:val="clear" w:color="auto" w:fill="auto"/>
        </w:rPr>
        <w:t>提供相同品牌产品（单一产品采购项目中的该产品或者非单一产品采购项目的核心产品）且通过资格审查、符合性审查的不同</w:t>
      </w:r>
      <w:r>
        <w:rPr>
          <w:rFonts w:hint="eastAsia" w:ascii="仿宋" w:hAnsi="仿宋" w:eastAsia="仿宋" w:cs="仿宋"/>
          <w:color w:val="auto"/>
          <w:kern w:val="0"/>
          <w:sz w:val="24"/>
          <w:highlight w:val="none"/>
          <w:shd w:val="clear" w:color="auto" w:fill="auto"/>
          <w:lang w:eastAsia="zh-CN"/>
        </w:rPr>
        <w:t>响应人</w:t>
      </w:r>
      <w:r>
        <w:rPr>
          <w:rFonts w:hint="eastAsia" w:ascii="仿宋" w:hAnsi="仿宋" w:eastAsia="仿宋" w:cs="仿宋"/>
          <w:color w:val="auto"/>
          <w:kern w:val="0"/>
          <w:sz w:val="24"/>
          <w:highlight w:val="none"/>
          <w:shd w:val="clear" w:color="auto" w:fill="auto"/>
        </w:rPr>
        <w:t>参加同一合同项下投标的，按一家</w:t>
      </w:r>
      <w:r>
        <w:rPr>
          <w:rFonts w:hint="eastAsia" w:ascii="仿宋" w:hAnsi="仿宋" w:eastAsia="仿宋" w:cs="仿宋"/>
          <w:color w:val="auto"/>
          <w:kern w:val="0"/>
          <w:sz w:val="24"/>
          <w:highlight w:val="none"/>
          <w:shd w:val="clear" w:color="auto" w:fill="auto"/>
          <w:lang w:eastAsia="zh-CN"/>
        </w:rPr>
        <w:t>响应人</w:t>
      </w:r>
      <w:r>
        <w:rPr>
          <w:rFonts w:hint="eastAsia" w:ascii="仿宋" w:hAnsi="仿宋" w:eastAsia="仿宋" w:cs="仿宋"/>
          <w:color w:val="auto"/>
          <w:kern w:val="0"/>
          <w:sz w:val="24"/>
          <w:highlight w:val="none"/>
          <w:shd w:val="clear" w:color="auto" w:fill="auto"/>
        </w:rPr>
        <w:t>计算，评审后得分最高的同品牌</w:t>
      </w:r>
      <w:r>
        <w:rPr>
          <w:rFonts w:hint="eastAsia" w:ascii="仿宋" w:hAnsi="仿宋" w:eastAsia="仿宋" w:cs="仿宋"/>
          <w:color w:val="auto"/>
          <w:kern w:val="0"/>
          <w:sz w:val="24"/>
          <w:highlight w:val="none"/>
          <w:shd w:val="clear" w:color="auto" w:fill="auto"/>
          <w:lang w:eastAsia="zh-CN"/>
        </w:rPr>
        <w:t>响应人</w:t>
      </w:r>
      <w:r>
        <w:rPr>
          <w:rFonts w:hint="eastAsia" w:ascii="仿宋" w:hAnsi="仿宋" w:eastAsia="仿宋" w:cs="仿宋"/>
          <w:color w:val="auto"/>
          <w:kern w:val="0"/>
          <w:sz w:val="24"/>
          <w:highlight w:val="none"/>
          <w:shd w:val="clear" w:color="auto" w:fill="auto"/>
        </w:rPr>
        <w:t>获得</w:t>
      </w:r>
      <w:r>
        <w:rPr>
          <w:rFonts w:hint="eastAsia" w:ascii="仿宋" w:hAnsi="仿宋" w:eastAsia="仿宋" w:cs="仿宋"/>
          <w:color w:val="auto"/>
          <w:kern w:val="0"/>
          <w:sz w:val="24"/>
          <w:highlight w:val="none"/>
          <w:shd w:val="clear" w:color="auto" w:fill="auto"/>
          <w:lang w:eastAsia="zh-CN"/>
        </w:rPr>
        <w:t>成交人</w:t>
      </w:r>
      <w:r>
        <w:rPr>
          <w:rFonts w:hint="eastAsia" w:ascii="仿宋" w:hAnsi="仿宋" w:eastAsia="仿宋" w:cs="仿宋"/>
          <w:color w:val="auto"/>
          <w:kern w:val="0"/>
          <w:sz w:val="24"/>
          <w:highlight w:val="none"/>
          <w:shd w:val="clear" w:color="auto" w:fill="auto"/>
        </w:rPr>
        <w:t>推荐资格；评审得分相同的，采取随机抽取方式确定，其他同品牌</w:t>
      </w:r>
      <w:r>
        <w:rPr>
          <w:rFonts w:hint="eastAsia" w:ascii="仿宋" w:hAnsi="仿宋" w:eastAsia="仿宋" w:cs="仿宋"/>
          <w:color w:val="auto"/>
          <w:kern w:val="0"/>
          <w:sz w:val="24"/>
          <w:highlight w:val="none"/>
          <w:shd w:val="clear" w:color="auto" w:fill="auto"/>
          <w:lang w:eastAsia="zh-CN"/>
        </w:rPr>
        <w:t>响应人</w:t>
      </w:r>
      <w:r>
        <w:rPr>
          <w:rFonts w:hint="eastAsia" w:ascii="仿宋" w:hAnsi="仿宋" w:eastAsia="仿宋" w:cs="仿宋"/>
          <w:color w:val="auto"/>
          <w:kern w:val="0"/>
          <w:sz w:val="24"/>
          <w:highlight w:val="none"/>
          <w:shd w:val="clear" w:color="auto" w:fill="auto"/>
        </w:rPr>
        <w:t>不作为中标候选人。</w:t>
      </w:r>
    </w:p>
    <w:p>
      <w:pPr>
        <w:spacing w:line="360" w:lineRule="auto"/>
        <w:ind w:firstLine="472" w:firstLineChars="196"/>
        <w:rPr>
          <w:rFonts w:hint="eastAsia" w:ascii="仿宋" w:hAnsi="仿宋" w:eastAsia="仿宋" w:cs="仿宋"/>
          <w:color w:val="auto"/>
          <w:kern w:val="0"/>
          <w:sz w:val="24"/>
          <w:highlight w:val="none"/>
          <w:shd w:val="clear" w:color="auto" w:fill="auto"/>
        </w:rPr>
      </w:pPr>
      <w:r>
        <w:rPr>
          <w:rFonts w:hint="eastAsia" w:ascii="仿宋" w:hAnsi="仿宋" w:eastAsia="仿宋" w:cs="仿宋"/>
          <w:b/>
          <w:color w:val="auto"/>
          <w:kern w:val="0"/>
          <w:sz w:val="24"/>
          <w:highlight w:val="none"/>
          <w:shd w:val="clear" w:color="auto" w:fill="auto"/>
        </w:rPr>
        <w:t>3.6编写评标报告。</w:t>
      </w:r>
      <w:r>
        <w:rPr>
          <w:rFonts w:hint="eastAsia" w:ascii="仿宋" w:hAnsi="仿宋" w:eastAsia="仿宋" w:cs="仿宋"/>
          <w:color w:val="auto"/>
          <w:kern w:val="0"/>
          <w:sz w:val="24"/>
          <w:highlight w:val="none"/>
          <w:shd w:val="clear" w:color="auto" w:fill="auto"/>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color w:val="auto"/>
          <w:sz w:val="32"/>
          <w:highlight w:val="none"/>
          <w:shd w:val="clear" w:color="auto" w:fill="auto"/>
        </w:rPr>
      </w:pPr>
      <w:r>
        <w:rPr>
          <w:rFonts w:hint="eastAsia" w:ascii="仿宋" w:hAnsi="仿宋" w:eastAsia="仿宋" w:cs="仿宋"/>
          <w:b/>
          <w:color w:val="auto"/>
          <w:sz w:val="32"/>
          <w:highlight w:val="none"/>
          <w:shd w:val="clear" w:color="auto" w:fill="auto"/>
        </w:rPr>
        <w:t>四、评标中的其他事项</w:t>
      </w:r>
    </w:p>
    <w:p>
      <w:pPr>
        <w:pStyle w:val="135"/>
        <w:spacing w:before="0"/>
        <w:ind w:firstLine="472" w:firstLineChars="196"/>
        <w:rPr>
          <w:rFonts w:hint="eastAsia" w:ascii="仿宋" w:hAnsi="仿宋" w:eastAsia="仿宋" w:cs="仿宋"/>
          <w:color w:val="auto"/>
          <w:kern w:val="0"/>
          <w:szCs w:val="24"/>
          <w:highlight w:val="none"/>
          <w:shd w:val="clear" w:color="auto" w:fill="auto"/>
        </w:rPr>
      </w:pPr>
      <w:r>
        <w:rPr>
          <w:rFonts w:hint="eastAsia" w:ascii="仿宋" w:hAnsi="仿宋" w:eastAsia="仿宋" w:cs="仿宋"/>
          <w:b/>
          <w:color w:val="auto"/>
          <w:kern w:val="0"/>
          <w:szCs w:val="24"/>
          <w:highlight w:val="none"/>
          <w:shd w:val="clear" w:color="auto" w:fill="auto"/>
        </w:rPr>
        <w:t>4.1</w:t>
      </w:r>
      <w:r>
        <w:rPr>
          <w:rFonts w:hint="eastAsia" w:ascii="仿宋" w:hAnsi="仿宋" w:eastAsia="仿宋" w:cs="仿宋"/>
          <w:b/>
          <w:color w:val="auto"/>
          <w:kern w:val="0"/>
          <w:szCs w:val="24"/>
          <w:highlight w:val="none"/>
          <w:shd w:val="clear" w:color="auto" w:fill="auto"/>
          <w:lang w:eastAsia="zh-CN"/>
        </w:rPr>
        <w:t>响应人</w:t>
      </w:r>
      <w:r>
        <w:rPr>
          <w:rFonts w:hint="eastAsia" w:ascii="仿宋" w:hAnsi="仿宋" w:eastAsia="仿宋" w:cs="仿宋"/>
          <w:b/>
          <w:color w:val="auto"/>
          <w:kern w:val="0"/>
          <w:szCs w:val="24"/>
          <w:highlight w:val="none"/>
          <w:shd w:val="clear" w:color="auto" w:fill="auto"/>
        </w:rPr>
        <w:t>澄清、说明或者补正。</w:t>
      </w:r>
      <w:r>
        <w:rPr>
          <w:rFonts w:hint="eastAsia" w:ascii="仿宋" w:hAnsi="仿宋" w:eastAsia="仿宋" w:cs="仿宋"/>
          <w:color w:val="auto"/>
          <w:kern w:val="0"/>
          <w:szCs w:val="24"/>
          <w:highlight w:val="none"/>
          <w:shd w:val="clear" w:color="auto" w:fill="auto"/>
        </w:rPr>
        <w:t>对于</w:t>
      </w:r>
      <w:r>
        <w:rPr>
          <w:rFonts w:hint="eastAsia" w:ascii="仿宋" w:hAnsi="仿宋" w:eastAsia="仿宋" w:cs="仿宋"/>
          <w:color w:val="auto"/>
          <w:kern w:val="0"/>
          <w:szCs w:val="24"/>
          <w:highlight w:val="none"/>
          <w:shd w:val="clear" w:color="auto" w:fill="auto"/>
          <w:lang w:eastAsia="zh-CN"/>
        </w:rPr>
        <w:t>响应文件</w:t>
      </w:r>
      <w:r>
        <w:rPr>
          <w:rFonts w:hint="eastAsia" w:ascii="仿宋" w:hAnsi="仿宋" w:eastAsia="仿宋" w:cs="仿宋"/>
          <w:color w:val="auto"/>
          <w:kern w:val="0"/>
          <w:szCs w:val="24"/>
          <w:highlight w:val="none"/>
          <w:shd w:val="clear" w:color="auto" w:fill="auto"/>
        </w:rPr>
        <w:t>中含义不明确、同类问题表述不一致或者有明显文字和计算错误的内容需要</w:t>
      </w:r>
      <w:r>
        <w:rPr>
          <w:rFonts w:hint="eastAsia" w:ascii="仿宋" w:hAnsi="仿宋" w:eastAsia="仿宋" w:cs="仿宋"/>
          <w:color w:val="auto"/>
          <w:kern w:val="0"/>
          <w:szCs w:val="24"/>
          <w:highlight w:val="none"/>
          <w:shd w:val="clear" w:color="auto" w:fill="auto"/>
          <w:lang w:eastAsia="zh-CN"/>
        </w:rPr>
        <w:t>响应人</w:t>
      </w:r>
      <w:r>
        <w:rPr>
          <w:rFonts w:hint="eastAsia" w:ascii="仿宋" w:hAnsi="仿宋" w:eastAsia="仿宋" w:cs="仿宋"/>
          <w:color w:val="auto"/>
          <w:kern w:val="0"/>
          <w:szCs w:val="24"/>
          <w:highlight w:val="none"/>
          <w:shd w:val="clear" w:color="auto" w:fill="auto"/>
        </w:rPr>
        <w:t>作出必要的澄清、说明或者补正的，评标委员会和</w:t>
      </w:r>
      <w:r>
        <w:rPr>
          <w:rFonts w:hint="eastAsia" w:ascii="仿宋" w:hAnsi="仿宋" w:eastAsia="仿宋" w:cs="仿宋"/>
          <w:color w:val="auto"/>
          <w:kern w:val="0"/>
          <w:szCs w:val="24"/>
          <w:highlight w:val="none"/>
          <w:shd w:val="clear" w:color="auto" w:fill="auto"/>
          <w:lang w:eastAsia="zh-CN"/>
        </w:rPr>
        <w:t>响应人</w:t>
      </w:r>
      <w:r>
        <w:rPr>
          <w:rFonts w:hint="eastAsia" w:ascii="仿宋" w:hAnsi="仿宋" w:eastAsia="仿宋" w:cs="仿宋"/>
          <w:color w:val="auto"/>
          <w:kern w:val="0"/>
          <w:szCs w:val="24"/>
          <w:highlight w:val="none"/>
          <w:shd w:val="clear" w:color="auto" w:fill="auto"/>
        </w:rPr>
        <w:t>通过电子交易平台交换数据电文，</w:t>
      </w:r>
      <w:r>
        <w:rPr>
          <w:rFonts w:hint="eastAsia" w:ascii="仿宋" w:hAnsi="仿宋" w:eastAsia="仿宋" w:cs="仿宋"/>
          <w:color w:val="auto"/>
          <w:kern w:val="0"/>
          <w:szCs w:val="24"/>
          <w:highlight w:val="none"/>
          <w:shd w:val="clear" w:color="auto" w:fill="auto"/>
          <w:lang w:eastAsia="zh-CN"/>
        </w:rPr>
        <w:t>响应人</w:t>
      </w:r>
      <w:r>
        <w:rPr>
          <w:rFonts w:hint="eastAsia" w:ascii="仿宋" w:hAnsi="仿宋" w:eastAsia="仿宋" w:cs="仿宋"/>
          <w:color w:val="auto"/>
          <w:kern w:val="0"/>
          <w:szCs w:val="24"/>
          <w:highlight w:val="none"/>
          <w:shd w:val="clear" w:color="auto" w:fill="auto"/>
        </w:rPr>
        <w:t>提交使用电子签名的相关数据电文或通过平台上传加盖公章的扫描件。给予</w:t>
      </w:r>
      <w:r>
        <w:rPr>
          <w:rFonts w:hint="eastAsia" w:ascii="仿宋" w:hAnsi="仿宋" w:eastAsia="仿宋" w:cs="仿宋"/>
          <w:color w:val="auto"/>
          <w:kern w:val="0"/>
          <w:szCs w:val="24"/>
          <w:highlight w:val="none"/>
          <w:shd w:val="clear" w:color="auto" w:fill="auto"/>
          <w:lang w:eastAsia="zh-CN"/>
        </w:rPr>
        <w:t>响应人</w:t>
      </w:r>
      <w:r>
        <w:rPr>
          <w:rFonts w:hint="eastAsia" w:ascii="仿宋" w:hAnsi="仿宋" w:eastAsia="仿宋" w:cs="仿宋"/>
          <w:color w:val="auto"/>
          <w:kern w:val="0"/>
          <w:szCs w:val="24"/>
          <w:highlight w:val="none"/>
          <w:shd w:val="clear" w:color="auto" w:fill="auto"/>
        </w:rPr>
        <w:t>提交澄清、说明或补正的时间不得少于半小时，</w:t>
      </w:r>
      <w:r>
        <w:rPr>
          <w:rFonts w:hint="eastAsia" w:ascii="仿宋" w:hAnsi="仿宋" w:eastAsia="仿宋" w:cs="仿宋"/>
          <w:color w:val="auto"/>
          <w:kern w:val="0"/>
          <w:szCs w:val="24"/>
          <w:highlight w:val="none"/>
          <w:shd w:val="clear" w:color="auto" w:fill="auto"/>
          <w:lang w:eastAsia="zh-CN"/>
        </w:rPr>
        <w:t>响应人</w:t>
      </w:r>
      <w:r>
        <w:rPr>
          <w:rFonts w:hint="eastAsia" w:ascii="仿宋" w:hAnsi="仿宋" w:eastAsia="仿宋" w:cs="仿宋"/>
          <w:color w:val="auto"/>
          <w:kern w:val="0"/>
          <w:szCs w:val="24"/>
          <w:highlight w:val="none"/>
          <w:shd w:val="clear" w:color="auto" w:fill="auto"/>
        </w:rPr>
        <w:t>已经明确表示澄清说明或补正完毕的除外。</w:t>
      </w:r>
      <w:r>
        <w:rPr>
          <w:rFonts w:hint="eastAsia" w:ascii="仿宋" w:hAnsi="仿宋" w:eastAsia="仿宋" w:cs="仿宋"/>
          <w:color w:val="auto"/>
          <w:kern w:val="0"/>
          <w:szCs w:val="24"/>
          <w:highlight w:val="none"/>
          <w:shd w:val="clear" w:color="auto" w:fill="auto"/>
          <w:lang w:eastAsia="zh-CN"/>
        </w:rPr>
        <w:t>响应人</w:t>
      </w:r>
      <w:r>
        <w:rPr>
          <w:rFonts w:hint="eastAsia" w:ascii="仿宋" w:hAnsi="仿宋" w:eastAsia="仿宋" w:cs="仿宋"/>
          <w:color w:val="auto"/>
          <w:kern w:val="0"/>
          <w:szCs w:val="24"/>
          <w:highlight w:val="none"/>
          <w:shd w:val="clear" w:color="auto" w:fill="auto"/>
        </w:rPr>
        <w:t>的澄清、说明或者补正不得超出</w:t>
      </w:r>
      <w:r>
        <w:rPr>
          <w:rFonts w:hint="eastAsia" w:ascii="仿宋" w:hAnsi="仿宋" w:eastAsia="仿宋" w:cs="仿宋"/>
          <w:color w:val="auto"/>
          <w:kern w:val="0"/>
          <w:szCs w:val="24"/>
          <w:highlight w:val="none"/>
          <w:shd w:val="clear" w:color="auto" w:fill="auto"/>
          <w:lang w:eastAsia="zh-CN"/>
        </w:rPr>
        <w:t>响应文件</w:t>
      </w:r>
      <w:r>
        <w:rPr>
          <w:rFonts w:hint="eastAsia" w:ascii="仿宋" w:hAnsi="仿宋" w:eastAsia="仿宋" w:cs="仿宋"/>
          <w:color w:val="auto"/>
          <w:kern w:val="0"/>
          <w:szCs w:val="24"/>
          <w:highlight w:val="none"/>
          <w:shd w:val="clear" w:color="auto" w:fill="auto"/>
        </w:rPr>
        <w:t>的范围或者改变</w:t>
      </w:r>
      <w:r>
        <w:rPr>
          <w:rFonts w:hint="eastAsia" w:ascii="仿宋" w:hAnsi="仿宋" w:eastAsia="仿宋" w:cs="仿宋"/>
          <w:color w:val="auto"/>
          <w:kern w:val="0"/>
          <w:szCs w:val="24"/>
          <w:highlight w:val="none"/>
          <w:shd w:val="clear" w:color="auto" w:fill="auto"/>
          <w:lang w:eastAsia="zh-CN"/>
        </w:rPr>
        <w:t>响应文件</w:t>
      </w:r>
      <w:r>
        <w:rPr>
          <w:rFonts w:hint="eastAsia" w:ascii="仿宋" w:hAnsi="仿宋" w:eastAsia="仿宋" w:cs="仿宋"/>
          <w:color w:val="auto"/>
          <w:kern w:val="0"/>
          <w:szCs w:val="24"/>
          <w:highlight w:val="none"/>
          <w:shd w:val="clear" w:color="auto" w:fill="auto"/>
        </w:rPr>
        <w:t>的实质性内容。</w:t>
      </w:r>
    </w:p>
    <w:p>
      <w:pPr>
        <w:pStyle w:val="27"/>
        <w:spacing w:line="360" w:lineRule="auto"/>
        <w:ind w:left="954" w:leftChars="226" w:hanging="479" w:firstLineChars="0"/>
        <w:rPr>
          <w:rFonts w:hint="eastAsia" w:ascii="仿宋" w:hAnsi="仿宋" w:eastAsia="仿宋" w:cs="仿宋"/>
          <w:color w:val="auto"/>
          <w:szCs w:val="21"/>
          <w:highlight w:val="none"/>
          <w:shd w:val="clear" w:color="auto" w:fill="auto"/>
        </w:rPr>
      </w:pPr>
      <w:r>
        <w:rPr>
          <w:rFonts w:hint="eastAsia" w:ascii="仿宋" w:hAnsi="仿宋" w:eastAsia="仿宋" w:cs="仿宋"/>
          <w:b/>
          <w:color w:val="auto"/>
          <w:kern w:val="0"/>
          <w:highlight w:val="none"/>
          <w:shd w:val="clear" w:color="auto" w:fill="auto"/>
        </w:rPr>
        <w:t>4.2投标无效。</w:t>
      </w:r>
      <w:r>
        <w:rPr>
          <w:rFonts w:hint="eastAsia" w:ascii="仿宋" w:hAnsi="仿宋" w:eastAsia="仿宋" w:cs="仿宋"/>
          <w:color w:val="auto"/>
          <w:szCs w:val="21"/>
          <w:highlight w:val="none"/>
          <w:shd w:val="clear" w:color="auto" w:fill="auto"/>
        </w:rPr>
        <w:t>有下列情形之一的，投标无效：</w:t>
      </w:r>
    </w:p>
    <w:p>
      <w:pPr>
        <w:spacing w:line="360" w:lineRule="auto"/>
        <w:ind w:firstLine="480" w:firstLineChars="20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4.2.1</w:t>
      </w:r>
      <w:r>
        <w:rPr>
          <w:rFonts w:hint="eastAsia" w:ascii="仿宋" w:hAnsi="仿宋" w:eastAsia="仿宋" w:cs="仿宋"/>
          <w:color w:val="auto"/>
          <w:kern w:val="0"/>
          <w:sz w:val="24"/>
          <w:highlight w:val="none"/>
          <w:shd w:val="clear" w:color="auto" w:fill="auto"/>
          <w:lang w:eastAsia="zh-CN"/>
        </w:rPr>
        <w:t>响应人</w:t>
      </w:r>
      <w:r>
        <w:rPr>
          <w:rFonts w:hint="eastAsia" w:ascii="仿宋" w:hAnsi="仿宋" w:eastAsia="仿宋" w:cs="仿宋"/>
          <w:color w:val="auto"/>
          <w:kern w:val="0"/>
          <w:sz w:val="24"/>
          <w:highlight w:val="none"/>
          <w:shd w:val="clear" w:color="auto" w:fill="auto"/>
        </w:rPr>
        <w:t>不具备</w:t>
      </w:r>
      <w:r>
        <w:rPr>
          <w:rFonts w:hint="eastAsia" w:ascii="仿宋" w:hAnsi="仿宋" w:eastAsia="仿宋" w:cs="仿宋"/>
          <w:color w:val="auto"/>
          <w:kern w:val="0"/>
          <w:sz w:val="24"/>
          <w:highlight w:val="none"/>
          <w:shd w:val="clear" w:color="auto" w:fill="auto"/>
          <w:lang w:eastAsia="zh-CN"/>
        </w:rPr>
        <w:t>交易文件</w:t>
      </w:r>
      <w:r>
        <w:rPr>
          <w:rFonts w:hint="eastAsia" w:ascii="仿宋" w:hAnsi="仿宋" w:eastAsia="仿宋" w:cs="仿宋"/>
          <w:color w:val="auto"/>
          <w:kern w:val="0"/>
          <w:sz w:val="24"/>
          <w:highlight w:val="none"/>
          <w:shd w:val="clear" w:color="auto" w:fill="auto"/>
        </w:rPr>
        <w:t>中规定的资格要求的（</w:t>
      </w:r>
      <w:r>
        <w:rPr>
          <w:rFonts w:hint="eastAsia" w:ascii="仿宋" w:hAnsi="仿宋" w:eastAsia="仿宋" w:cs="仿宋"/>
          <w:color w:val="auto"/>
          <w:kern w:val="0"/>
          <w:sz w:val="24"/>
          <w:highlight w:val="none"/>
          <w:shd w:val="clear" w:color="auto" w:fill="auto"/>
          <w:lang w:eastAsia="zh-CN"/>
        </w:rPr>
        <w:t>响应人</w:t>
      </w:r>
      <w:r>
        <w:rPr>
          <w:rFonts w:hint="eastAsia" w:ascii="仿宋" w:hAnsi="仿宋" w:eastAsia="仿宋" w:cs="仿宋"/>
          <w:color w:val="auto"/>
          <w:kern w:val="0"/>
          <w:sz w:val="24"/>
          <w:highlight w:val="none"/>
          <w:shd w:val="clear" w:color="auto" w:fill="auto"/>
        </w:rPr>
        <w:t>未提供有效的资格文件的，视为</w:t>
      </w:r>
      <w:r>
        <w:rPr>
          <w:rFonts w:hint="eastAsia" w:ascii="仿宋" w:hAnsi="仿宋" w:eastAsia="仿宋" w:cs="仿宋"/>
          <w:color w:val="auto"/>
          <w:kern w:val="0"/>
          <w:sz w:val="24"/>
          <w:highlight w:val="none"/>
          <w:shd w:val="clear" w:color="auto" w:fill="auto"/>
          <w:lang w:eastAsia="zh-CN"/>
        </w:rPr>
        <w:t>响应人</w:t>
      </w:r>
      <w:r>
        <w:rPr>
          <w:rFonts w:hint="eastAsia" w:ascii="仿宋" w:hAnsi="仿宋" w:eastAsia="仿宋" w:cs="仿宋"/>
          <w:color w:val="auto"/>
          <w:kern w:val="0"/>
          <w:sz w:val="24"/>
          <w:highlight w:val="none"/>
          <w:shd w:val="clear" w:color="auto" w:fill="auto"/>
        </w:rPr>
        <w:t>不具备</w:t>
      </w:r>
      <w:r>
        <w:rPr>
          <w:rFonts w:hint="eastAsia" w:ascii="仿宋" w:hAnsi="仿宋" w:eastAsia="仿宋" w:cs="仿宋"/>
          <w:color w:val="auto"/>
          <w:kern w:val="0"/>
          <w:sz w:val="24"/>
          <w:highlight w:val="none"/>
          <w:shd w:val="clear" w:color="auto" w:fill="auto"/>
          <w:lang w:eastAsia="zh-CN"/>
        </w:rPr>
        <w:t>交易文件</w:t>
      </w:r>
      <w:r>
        <w:rPr>
          <w:rFonts w:hint="eastAsia" w:ascii="仿宋" w:hAnsi="仿宋" w:eastAsia="仿宋" w:cs="仿宋"/>
          <w:color w:val="auto"/>
          <w:kern w:val="0"/>
          <w:sz w:val="24"/>
          <w:highlight w:val="none"/>
          <w:shd w:val="clear" w:color="auto" w:fill="auto"/>
        </w:rPr>
        <w:t>中规定的资格要求）；</w:t>
      </w:r>
    </w:p>
    <w:p>
      <w:pPr>
        <w:spacing w:line="360" w:lineRule="auto"/>
        <w:ind w:firstLine="480" w:firstLineChars="20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4.2.2</w:t>
      </w:r>
      <w:r>
        <w:rPr>
          <w:rFonts w:hint="eastAsia" w:ascii="仿宋" w:hAnsi="仿宋" w:eastAsia="仿宋" w:cs="仿宋"/>
          <w:color w:val="auto"/>
          <w:kern w:val="0"/>
          <w:sz w:val="24"/>
          <w:highlight w:val="none"/>
          <w:shd w:val="clear" w:color="auto" w:fill="auto"/>
          <w:lang w:eastAsia="zh-CN"/>
        </w:rPr>
        <w:t>响应文件</w:t>
      </w:r>
      <w:r>
        <w:rPr>
          <w:rFonts w:hint="eastAsia" w:ascii="仿宋" w:hAnsi="仿宋" w:eastAsia="仿宋" w:cs="仿宋"/>
          <w:color w:val="auto"/>
          <w:kern w:val="0"/>
          <w:sz w:val="24"/>
          <w:highlight w:val="none"/>
          <w:shd w:val="clear" w:color="auto" w:fill="auto"/>
        </w:rPr>
        <w:t>未按照</w:t>
      </w:r>
      <w:r>
        <w:rPr>
          <w:rFonts w:hint="eastAsia" w:ascii="仿宋" w:hAnsi="仿宋" w:eastAsia="仿宋" w:cs="仿宋"/>
          <w:color w:val="auto"/>
          <w:kern w:val="0"/>
          <w:sz w:val="24"/>
          <w:highlight w:val="none"/>
          <w:shd w:val="clear" w:color="auto" w:fill="auto"/>
          <w:lang w:eastAsia="zh-CN"/>
        </w:rPr>
        <w:t>交易文件</w:t>
      </w:r>
      <w:r>
        <w:rPr>
          <w:rFonts w:hint="eastAsia" w:ascii="仿宋" w:hAnsi="仿宋" w:eastAsia="仿宋" w:cs="仿宋"/>
          <w:color w:val="auto"/>
          <w:kern w:val="0"/>
          <w:sz w:val="24"/>
          <w:highlight w:val="none"/>
          <w:shd w:val="clear" w:color="auto" w:fill="auto"/>
        </w:rPr>
        <w:t>要求签署、盖章的；</w:t>
      </w:r>
    </w:p>
    <w:p>
      <w:pPr>
        <w:spacing w:line="360" w:lineRule="auto"/>
        <w:ind w:firstLine="480" w:firstLineChars="20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4.2.3</w:t>
      </w:r>
      <w:r>
        <w:rPr>
          <w:rFonts w:hint="eastAsia" w:ascii="仿宋" w:hAnsi="仿宋" w:eastAsia="仿宋" w:cs="仿宋"/>
          <w:color w:val="auto"/>
          <w:kern w:val="0"/>
          <w:sz w:val="24"/>
          <w:highlight w:val="none"/>
          <w:shd w:val="clear" w:color="auto" w:fill="auto"/>
          <w:lang w:eastAsia="zh-CN"/>
        </w:rPr>
        <w:t>业主</w:t>
      </w:r>
      <w:r>
        <w:rPr>
          <w:rFonts w:hint="eastAsia" w:ascii="仿宋" w:hAnsi="仿宋" w:eastAsia="仿宋" w:cs="仿宋"/>
          <w:color w:val="auto"/>
          <w:kern w:val="0"/>
          <w:sz w:val="24"/>
          <w:highlight w:val="none"/>
          <w:shd w:val="clear" w:color="auto" w:fill="auto"/>
        </w:rPr>
        <w:t>拟采购的产品属于政府强制采购的节能产品品目清单范围的，</w:t>
      </w:r>
      <w:r>
        <w:rPr>
          <w:rFonts w:hint="eastAsia" w:ascii="仿宋" w:hAnsi="仿宋" w:eastAsia="仿宋" w:cs="仿宋"/>
          <w:color w:val="auto"/>
          <w:kern w:val="0"/>
          <w:sz w:val="24"/>
          <w:highlight w:val="none"/>
          <w:shd w:val="clear" w:color="auto" w:fill="auto"/>
          <w:lang w:eastAsia="zh-CN"/>
        </w:rPr>
        <w:t>响应人</w:t>
      </w:r>
      <w:r>
        <w:rPr>
          <w:rFonts w:hint="eastAsia" w:ascii="仿宋" w:hAnsi="仿宋" w:eastAsia="仿宋" w:cs="仿宋"/>
          <w:color w:val="auto"/>
          <w:kern w:val="0"/>
          <w:sz w:val="24"/>
          <w:highlight w:val="none"/>
          <w:shd w:val="clear" w:color="auto" w:fill="auto"/>
        </w:rPr>
        <w:t>未按</w:t>
      </w:r>
      <w:r>
        <w:rPr>
          <w:rFonts w:hint="eastAsia" w:ascii="仿宋" w:hAnsi="仿宋" w:eastAsia="仿宋" w:cs="仿宋"/>
          <w:color w:val="auto"/>
          <w:kern w:val="0"/>
          <w:sz w:val="24"/>
          <w:highlight w:val="none"/>
          <w:shd w:val="clear" w:color="auto" w:fill="auto"/>
          <w:lang w:eastAsia="zh-CN"/>
        </w:rPr>
        <w:t>交易文件</w:t>
      </w:r>
      <w:r>
        <w:rPr>
          <w:rFonts w:hint="eastAsia" w:ascii="仿宋" w:hAnsi="仿宋" w:eastAsia="仿宋" w:cs="仿宋"/>
          <w:color w:val="auto"/>
          <w:kern w:val="0"/>
          <w:sz w:val="24"/>
          <w:highlight w:val="none"/>
          <w:shd w:val="clear" w:color="auto" w:fill="auto"/>
        </w:rPr>
        <w:t>要求提供国家确定的认证机构出具的、处于有效期之内的节能产品认证证书的；</w:t>
      </w:r>
    </w:p>
    <w:p>
      <w:pPr>
        <w:spacing w:line="360" w:lineRule="auto"/>
        <w:ind w:firstLine="480" w:firstLineChars="20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4.2.4</w:t>
      </w:r>
      <w:r>
        <w:rPr>
          <w:rFonts w:hint="eastAsia" w:ascii="仿宋" w:hAnsi="仿宋" w:eastAsia="仿宋" w:cs="仿宋"/>
          <w:color w:val="auto"/>
          <w:kern w:val="0"/>
          <w:sz w:val="24"/>
          <w:highlight w:val="none"/>
          <w:shd w:val="clear" w:color="auto" w:fill="auto"/>
          <w:lang w:eastAsia="zh-CN"/>
        </w:rPr>
        <w:t>响应文件</w:t>
      </w:r>
      <w:r>
        <w:rPr>
          <w:rFonts w:hint="eastAsia" w:ascii="仿宋" w:hAnsi="仿宋" w:eastAsia="仿宋" w:cs="仿宋"/>
          <w:color w:val="auto"/>
          <w:kern w:val="0"/>
          <w:sz w:val="24"/>
          <w:highlight w:val="none"/>
          <w:shd w:val="clear" w:color="auto" w:fill="auto"/>
        </w:rPr>
        <w:t>含有</w:t>
      </w:r>
      <w:r>
        <w:rPr>
          <w:rFonts w:hint="eastAsia" w:ascii="仿宋" w:hAnsi="仿宋" w:eastAsia="仿宋" w:cs="仿宋"/>
          <w:color w:val="auto"/>
          <w:kern w:val="0"/>
          <w:sz w:val="24"/>
          <w:highlight w:val="none"/>
          <w:shd w:val="clear" w:color="auto" w:fill="auto"/>
          <w:lang w:eastAsia="zh-CN"/>
        </w:rPr>
        <w:t>业主</w:t>
      </w:r>
      <w:r>
        <w:rPr>
          <w:rFonts w:hint="eastAsia" w:ascii="仿宋" w:hAnsi="仿宋" w:eastAsia="仿宋" w:cs="仿宋"/>
          <w:color w:val="auto"/>
          <w:kern w:val="0"/>
          <w:sz w:val="24"/>
          <w:highlight w:val="none"/>
          <w:shd w:val="clear" w:color="auto" w:fill="auto"/>
        </w:rPr>
        <w:t>不能接受的附加条件的；</w:t>
      </w:r>
    </w:p>
    <w:p>
      <w:pPr>
        <w:spacing w:line="360" w:lineRule="auto"/>
        <w:ind w:firstLine="480" w:firstLineChars="20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4.2.5</w:t>
      </w:r>
      <w:r>
        <w:rPr>
          <w:rFonts w:hint="eastAsia" w:ascii="仿宋" w:hAnsi="仿宋" w:eastAsia="仿宋" w:cs="仿宋"/>
          <w:color w:val="auto"/>
          <w:kern w:val="0"/>
          <w:sz w:val="24"/>
          <w:highlight w:val="none"/>
          <w:shd w:val="clear" w:color="auto" w:fill="auto"/>
          <w:lang w:eastAsia="zh-CN"/>
        </w:rPr>
        <w:t>响应文件</w:t>
      </w:r>
      <w:r>
        <w:rPr>
          <w:rFonts w:hint="eastAsia" w:ascii="仿宋" w:hAnsi="仿宋" w:eastAsia="仿宋" w:cs="仿宋"/>
          <w:color w:val="auto"/>
          <w:kern w:val="0"/>
          <w:sz w:val="24"/>
          <w:highlight w:val="none"/>
          <w:shd w:val="clear" w:color="auto" w:fill="auto"/>
        </w:rPr>
        <w:t>中承诺的投标有效期少于</w:t>
      </w:r>
      <w:r>
        <w:rPr>
          <w:rFonts w:hint="eastAsia" w:ascii="仿宋" w:hAnsi="仿宋" w:eastAsia="仿宋" w:cs="仿宋"/>
          <w:color w:val="auto"/>
          <w:kern w:val="0"/>
          <w:sz w:val="24"/>
          <w:highlight w:val="none"/>
          <w:shd w:val="clear" w:color="auto" w:fill="auto"/>
          <w:lang w:eastAsia="zh-CN"/>
        </w:rPr>
        <w:t>交易文件</w:t>
      </w:r>
      <w:r>
        <w:rPr>
          <w:rFonts w:hint="eastAsia" w:ascii="仿宋" w:hAnsi="仿宋" w:eastAsia="仿宋" w:cs="仿宋"/>
          <w:color w:val="auto"/>
          <w:kern w:val="0"/>
          <w:sz w:val="24"/>
          <w:highlight w:val="none"/>
          <w:shd w:val="clear" w:color="auto" w:fill="auto"/>
        </w:rPr>
        <w:t>中载明的投标有效期的；</w:t>
      </w:r>
    </w:p>
    <w:p>
      <w:pPr>
        <w:snapToGrid w:val="0"/>
        <w:spacing w:line="360" w:lineRule="auto"/>
        <w:ind w:firstLine="120" w:firstLineChars="50"/>
        <w:jc w:val="left"/>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   4.2.6</w:t>
      </w:r>
      <w:r>
        <w:rPr>
          <w:rFonts w:hint="eastAsia" w:ascii="仿宋" w:hAnsi="仿宋" w:eastAsia="仿宋" w:cs="仿宋"/>
          <w:color w:val="auto"/>
          <w:kern w:val="0"/>
          <w:sz w:val="24"/>
          <w:highlight w:val="none"/>
          <w:shd w:val="clear" w:color="auto" w:fill="auto"/>
          <w:lang w:eastAsia="zh-CN"/>
        </w:rPr>
        <w:t>响应文件</w:t>
      </w:r>
      <w:r>
        <w:rPr>
          <w:rFonts w:hint="eastAsia" w:ascii="仿宋" w:hAnsi="仿宋" w:eastAsia="仿宋" w:cs="仿宋"/>
          <w:color w:val="auto"/>
          <w:kern w:val="0"/>
          <w:sz w:val="24"/>
          <w:highlight w:val="none"/>
          <w:shd w:val="clear" w:color="auto" w:fill="auto"/>
        </w:rPr>
        <w:t>出现不是唯一的、有选择性投标报价的;</w:t>
      </w:r>
    </w:p>
    <w:p>
      <w:pPr>
        <w:spacing w:line="360" w:lineRule="auto"/>
        <w:ind w:firstLine="480" w:firstLineChars="20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4.2.7投标报价超过</w:t>
      </w:r>
      <w:r>
        <w:rPr>
          <w:rFonts w:hint="eastAsia" w:ascii="仿宋" w:hAnsi="仿宋" w:eastAsia="仿宋" w:cs="仿宋"/>
          <w:color w:val="auto"/>
          <w:kern w:val="0"/>
          <w:sz w:val="24"/>
          <w:highlight w:val="none"/>
          <w:shd w:val="clear" w:color="auto" w:fill="auto"/>
          <w:lang w:eastAsia="zh-CN"/>
        </w:rPr>
        <w:t>交易文件</w:t>
      </w:r>
      <w:r>
        <w:rPr>
          <w:rFonts w:hint="eastAsia" w:ascii="仿宋" w:hAnsi="仿宋" w:eastAsia="仿宋" w:cs="仿宋"/>
          <w:color w:val="auto"/>
          <w:kern w:val="0"/>
          <w:sz w:val="24"/>
          <w:highlight w:val="none"/>
          <w:shd w:val="clear" w:color="auto" w:fill="auto"/>
        </w:rPr>
        <w:t>中规定的预算金额或者最高限价的;</w:t>
      </w:r>
    </w:p>
    <w:p>
      <w:pPr>
        <w:spacing w:line="360" w:lineRule="auto"/>
        <w:ind w:firstLine="480" w:firstLineChars="20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4.2.8报价明显低于其他通过符合性审查</w:t>
      </w:r>
      <w:r>
        <w:rPr>
          <w:rFonts w:hint="eastAsia" w:ascii="仿宋" w:hAnsi="仿宋" w:eastAsia="仿宋" w:cs="仿宋"/>
          <w:color w:val="auto"/>
          <w:kern w:val="0"/>
          <w:sz w:val="24"/>
          <w:highlight w:val="none"/>
          <w:shd w:val="clear" w:color="auto" w:fill="auto"/>
          <w:lang w:eastAsia="zh-CN"/>
        </w:rPr>
        <w:t>响应人</w:t>
      </w:r>
      <w:r>
        <w:rPr>
          <w:rFonts w:hint="eastAsia" w:ascii="仿宋" w:hAnsi="仿宋" w:eastAsia="仿宋" w:cs="仿宋"/>
          <w:color w:val="auto"/>
          <w:kern w:val="0"/>
          <w:sz w:val="24"/>
          <w:highlight w:val="none"/>
          <w:shd w:val="clear" w:color="auto" w:fill="auto"/>
        </w:rPr>
        <w:t>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4.2.9</w:t>
      </w:r>
      <w:r>
        <w:rPr>
          <w:rFonts w:hint="eastAsia" w:ascii="仿宋" w:hAnsi="仿宋" w:eastAsia="仿宋" w:cs="仿宋"/>
          <w:color w:val="auto"/>
          <w:kern w:val="0"/>
          <w:sz w:val="24"/>
          <w:highlight w:val="none"/>
          <w:shd w:val="clear" w:color="auto" w:fill="auto"/>
          <w:lang w:eastAsia="zh-CN"/>
        </w:rPr>
        <w:t>响应人</w:t>
      </w:r>
      <w:r>
        <w:rPr>
          <w:rFonts w:hint="eastAsia" w:ascii="仿宋" w:hAnsi="仿宋" w:eastAsia="仿宋" w:cs="仿宋"/>
          <w:color w:val="auto"/>
          <w:kern w:val="0"/>
          <w:sz w:val="24"/>
          <w:highlight w:val="none"/>
          <w:shd w:val="clear" w:color="auto" w:fill="auto"/>
        </w:rPr>
        <w:t>对根据修正原则修正后的报价不确认的；</w:t>
      </w:r>
    </w:p>
    <w:p>
      <w:pPr>
        <w:spacing w:line="360" w:lineRule="auto"/>
        <w:ind w:firstLine="480" w:firstLineChars="20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4.2.10</w:t>
      </w:r>
      <w:r>
        <w:rPr>
          <w:rFonts w:hint="eastAsia" w:ascii="仿宋" w:hAnsi="仿宋" w:eastAsia="仿宋" w:cs="仿宋"/>
          <w:color w:val="auto"/>
          <w:kern w:val="0"/>
          <w:sz w:val="24"/>
          <w:highlight w:val="none"/>
          <w:shd w:val="clear" w:color="auto" w:fill="auto"/>
          <w:lang w:eastAsia="zh-CN"/>
        </w:rPr>
        <w:t>响应人</w:t>
      </w:r>
      <w:r>
        <w:rPr>
          <w:rFonts w:hint="eastAsia" w:ascii="仿宋" w:hAnsi="仿宋" w:eastAsia="仿宋" w:cs="仿宋"/>
          <w:color w:val="auto"/>
          <w:kern w:val="0"/>
          <w:sz w:val="24"/>
          <w:highlight w:val="none"/>
          <w:shd w:val="clear" w:color="auto" w:fill="auto"/>
        </w:rPr>
        <w:t>提供虚假材料投标的；</w:t>
      </w:r>
    </w:p>
    <w:p>
      <w:pPr>
        <w:spacing w:line="360" w:lineRule="auto"/>
        <w:ind w:firstLine="240" w:firstLineChars="10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  4.2.11</w:t>
      </w:r>
      <w:r>
        <w:rPr>
          <w:rFonts w:hint="eastAsia" w:ascii="仿宋" w:hAnsi="仿宋" w:eastAsia="仿宋" w:cs="仿宋"/>
          <w:color w:val="auto"/>
          <w:kern w:val="0"/>
          <w:sz w:val="24"/>
          <w:highlight w:val="none"/>
          <w:shd w:val="clear" w:color="auto" w:fill="auto"/>
          <w:lang w:eastAsia="zh-CN"/>
        </w:rPr>
        <w:t>响应人</w:t>
      </w:r>
      <w:r>
        <w:rPr>
          <w:rFonts w:hint="eastAsia" w:ascii="仿宋" w:hAnsi="仿宋" w:eastAsia="仿宋" w:cs="仿宋"/>
          <w:color w:val="auto"/>
          <w:kern w:val="0"/>
          <w:sz w:val="24"/>
          <w:highlight w:val="none"/>
          <w:shd w:val="clear" w:color="auto" w:fill="auto"/>
        </w:rPr>
        <w:t>有恶意串通、妨碍其他</w:t>
      </w:r>
      <w:r>
        <w:rPr>
          <w:rFonts w:hint="eastAsia" w:ascii="仿宋" w:hAnsi="仿宋" w:eastAsia="仿宋" w:cs="仿宋"/>
          <w:color w:val="auto"/>
          <w:kern w:val="0"/>
          <w:sz w:val="24"/>
          <w:highlight w:val="none"/>
          <w:shd w:val="clear" w:color="auto" w:fill="auto"/>
          <w:lang w:eastAsia="zh-CN"/>
        </w:rPr>
        <w:t>响应人</w:t>
      </w:r>
      <w:r>
        <w:rPr>
          <w:rFonts w:hint="eastAsia" w:ascii="仿宋" w:hAnsi="仿宋" w:eastAsia="仿宋" w:cs="仿宋"/>
          <w:color w:val="auto"/>
          <w:kern w:val="0"/>
          <w:sz w:val="24"/>
          <w:highlight w:val="none"/>
          <w:shd w:val="clear" w:color="auto" w:fill="auto"/>
        </w:rPr>
        <w:t>的竞争行为、损害</w:t>
      </w:r>
      <w:r>
        <w:rPr>
          <w:rFonts w:hint="eastAsia" w:ascii="仿宋" w:hAnsi="仿宋" w:eastAsia="仿宋" w:cs="仿宋"/>
          <w:color w:val="auto"/>
          <w:kern w:val="0"/>
          <w:sz w:val="24"/>
          <w:highlight w:val="none"/>
          <w:shd w:val="clear" w:color="auto" w:fill="auto"/>
          <w:lang w:eastAsia="zh-CN"/>
        </w:rPr>
        <w:t>业主</w:t>
      </w:r>
      <w:r>
        <w:rPr>
          <w:rFonts w:hint="eastAsia" w:ascii="仿宋" w:hAnsi="仿宋" w:eastAsia="仿宋" w:cs="仿宋"/>
          <w:color w:val="auto"/>
          <w:kern w:val="0"/>
          <w:sz w:val="24"/>
          <w:highlight w:val="none"/>
          <w:shd w:val="clear" w:color="auto" w:fill="auto"/>
        </w:rPr>
        <w:t>或者其他</w:t>
      </w:r>
      <w:r>
        <w:rPr>
          <w:rFonts w:hint="eastAsia" w:ascii="仿宋" w:hAnsi="仿宋" w:eastAsia="仿宋" w:cs="仿宋"/>
          <w:color w:val="auto"/>
          <w:kern w:val="0"/>
          <w:sz w:val="24"/>
          <w:highlight w:val="none"/>
          <w:shd w:val="clear" w:color="auto" w:fill="auto"/>
          <w:lang w:eastAsia="zh-CN"/>
        </w:rPr>
        <w:t>响应人</w:t>
      </w:r>
      <w:r>
        <w:rPr>
          <w:rFonts w:hint="eastAsia" w:ascii="仿宋" w:hAnsi="仿宋" w:eastAsia="仿宋" w:cs="仿宋"/>
          <w:color w:val="auto"/>
          <w:kern w:val="0"/>
          <w:sz w:val="24"/>
          <w:highlight w:val="none"/>
          <w:shd w:val="clear" w:color="auto" w:fill="auto"/>
        </w:rPr>
        <w:t>的合法权益情形的；</w:t>
      </w:r>
    </w:p>
    <w:p>
      <w:pPr>
        <w:spacing w:line="360" w:lineRule="auto"/>
        <w:ind w:firstLine="480" w:firstLineChars="20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4.2.12</w:t>
      </w:r>
      <w:r>
        <w:rPr>
          <w:rFonts w:hint="eastAsia" w:ascii="仿宋" w:hAnsi="仿宋" w:eastAsia="仿宋" w:cs="仿宋"/>
          <w:color w:val="auto"/>
          <w:kern w:val="0"/>
          <w:sz w:val="24"/>
          <w:highlight w:val="none"/>
          <w:shd w:val="clear" w:color="auto" w:fill="auto"/>
          <w:lang w:eastAsia="zh-CN"/>
        </w:rPr>
        <w:t>响应人</w:t>
      </w:r>
      <w:r>
        <w:rPr>
          <w:rFonts w:hint="eastAsia" w:ascii="仿宋" w:hAnsi="仿宋" w:eastAsia="仿宋" w:cs="仿宋"/>
          <w:color w:val="auto"/>
          <w:kern w:val="0"/>
          <w:sz w:val="24"/>
          <w:highlight w:val="none"/>
          <w:shd w:val="clear" w:color="auto" w:fill="auto"/>
        </w:rPr>
        <w:t>仅提交备份</w:t>
      </w:r>
      <w:r>
        <w:rPr>
          <w:rFonts w:hint="eastAsia" w:ascii="仿宋" w:hAnsi="仿宋" w:eastAsia="仿宋" w:cs="仿宋"/>
          <w:color w:val="auto"/>
          <w:kern w:val="0"/>
          <w:sz w:val="24"/>
          <w:highlight w:val="none"/>
          <w:shd w:val="clear" w:color="auto" w:fill="auto"/>
          <w:lang w:eastAsia="zh-CN"/>
        </w:rPr>
        <w:t>响应文件</w:t>
      </w:r>
      <w:r>
        <w:rPr>
          <w:rFonts w:hint="eastAsia" w:ascii="仿宋" w:hAnsi="仿宋" w:eastAsia="仿宋" w:cs="仿宋"/>
          <w:color w:val="auto"/>
          <w:kern w:val="0"/>
          <w:sz w:val="24"/>
          <w:highlight w:val="none"/>
          <w:shd w:val="clear" w:color="auto" w:fill="auto"/>
        </w:rPr>
        <w:t>，未在电子交易平台传输递交</w:t>
      </w:r>
      <w:r>
        <w:rPr>
          <w:rFonts w:hint="eastAsia" w:ascii="仿宋" w:hAnsi="仿宋" w:eastAsia="仿宋" w:cs="仿宋"/>
          <w:color w:val="auto"/>
          <w:kern w:val="0"/>
          <w:sz w:val="24"/>
          <w:highlight w:val="none"/>
          <w:shd w:val="clear" w:color="auto" w:fill="auto"/>
          <w:lang w:eastAsia="zh-CN"/>
        </w:rPr>
        <w:t>响应文件</w:t>
      </w:r>
      <w:r>
        <w:rPr>
          <w:rFonts w:hint="eastAsia" w:ascii="仿宋" w:hAnsi="仿宋" w:eastAsia="仿宋" w:cs="仿宋"/>
          <w:color w:val="auto"/>
          <w:kern w:val="0"/>
          <w:sz w:val="24"/>
          <w:highlight w:val="none"/>
          <w:shd w:val="clear" w:color="auto" w:fill="auto"/>
        </w:rPr>
        <w:t>的，投标无效；</w:t>
      </w:r>
    </w:p>
    <w:p>
      <w:pPr>
        <w:pStyle w:val="4"/>
        <w:ind w:left="862" w:leftChars="205"/>
        <w:rPr>
          <w:rFonts w:hint="eastAsia" w:ascii="仿宋" w:hAnsi="仿宋" w:eastAsia="仿宋" w:cs="仿宋"/>
          <w:b w:val="0"/>
          <w:bCs w:val="0"/>
          <w:color w:val="auto"/>
          <w:kern w:val="0"/>
          <w:sz w:val="24"/>
          <w:szCs w:val="24"/>
          <w:highlight w:val="none"/>
          <w:shd w:val="clear" w:color="auto" w:fill="auto"/>
          <w:lang w:val="en-US"/>
        </w:rPr>
      </w:pPr>
      <w:r>
        <w:rPr>
          <w:rFonts w:hint="eastAsia" w:ascii="仿宋" w:hAnsi="仿宋" w:eastAsia="仿宋" w:cs="仿宋"/>
          <w:b w:val="0"/>
          <w:bCs w:val="0"/>
          <w:color w:val="auto"/>
          <w:kern w:val="0"/>
          <w:sz w:val="24"/>
          <w:szCs w:val="24"/>
          <w:highlight w:val="none"/>
          <w:shd w:val="clear" w:color="auto" w:fill="auto"/>
          <w:lang w:val="en-US"/>
        </w:rPr>
        <w:t xml:space="preserve">4.2.13 </w:t>
      </w:r>
      <w:r>
        <w:rPr>
          <w:rFonts w:hint="eastAsia" w:ascii="仿宋" w:hAnsi="仿宋" w:eastAsia="仿宋" w:cs="仿宋"/>
          <w:b w:val="0"/>
          <w:bCs w:val="0"/>
          <w:color w:val="auto"/>
          <w:kern w:val="0"/>
          <w:sz w:val="24"/>
          <w:szCs w:val="24"/>
          <w:highlight w:val="none"/>
          <w:shd w:val="clear" w:color="auto" w:fill="auto"/>
          <w:lang w:val="en-US" w:eastAsia="zh-CN"/>
        </w:rPr>
        <w:t>响应文件</w:t>
      </w:r>
      <w:r>
        <w:rPr>
          <w:rFonts w:hint="eastAsia" w:ascii="仿宋" w:hAnsi="仿宋" w:eastAsia="仿宋" w:cs="仿宋"/>
          <w:b w:val="0"/>
          <w:bCs w:val="0"/>
          <w:color w:val="auto"/>
          <w:kern w:val="0"/>
          <w:sz w:val="24"/>
          <w:szCs w:val="24"/>
          <w:highlight w:val="none"/>
          <w:shd w:val="clear" w:color="auto" w:fill="auto"/>
          <w:lang w:val="en-US"/>
        </w:rPr>
        <w:t>不满足</w:t>
      </w:r>
      <w:r>
        <w:rPr>
          <w:rFonts w:hint="eastAsia" w:ascii="仿宋" w:hAnsi="仿宋" w:eastAsia="仿宋" w:cs="仿宋"/>
          <w:b w:val="0"/>
          <w:bCs w:val="0"/>
          <w:color w:val="auto"/>
          <w:kern w:val="0"/>
          <w:sz w:val="24"/>
          <w:szCs w:val="24"/>
          <w:highlight w:val="none"/>
          <w:shd w:val="clear" w:color="auto" w:fill="auto"/>
          <w:lang w:val="en-US" w:eastAsia="zh-CN"/>
        </w:rPr>
        <w:t>交易文件</w:t>
      </w:r>
      <w:r>
        <w:rPr>
          <w:rFonts w:hint="eastAsia" w:ascii="仿宋" w:hAnsi="仿宋" w:eastAsia="仿宋" w:cs="仿宋"/>
          <w:b w:val="0"/>
          <w:bCs w:val="0"/>
          <w:color w:val="auto"/>
          <w:kern w:val="0"/>
          <w:sz w:val="24"/>
          <w:szCs w:val="24"/>
          <w:highlight w:val="none"/>
          <w:shd w:val="clear" w:color="auto" w:fill="auto"/>
          <w:lang w:val="en-US"/>
        </w:rPr>
        <w:t>的其它实质性要求的；</w:t>
      </w:r>
    </w:p>
    <w:p>
      <w:pPr>
        <w:spacing w:line="360" w:lineRule="auto"/>
        <w:ind w:firstLine="480" w:firstLineChars="20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4.2.14法律、法规、规章（适用本市的）及省级以上规范性文件（适用本市的）规定的其他无效情形。</w:t>
      </w:r>
    </w:p>
    <w:p>
      <w:pPr>
        <w:pStyle w:val="27"/>
        <w:snapToGrid w:val="0"/>
        <w:spacing w:line="360" w:lineRule="auto"/>
        <w:ind w:firstLine="472" w:firstLineChars="196"/>
        <w:rPr>
          <w:rFonts w:hint="eastAsia" w:ascii="仿宋" w:hAnsi="仿宋" w:eastAsia="仿宋" w:cs="仿宋"/>
          <w:color w:val="auto"/>
          <w:highlight w:val="none"/>
          <w:shd w:val="clear" w:color="auto" w:fill="auto"/>
        </w:rPr>
      </w:pPr>
      <w:r>
        <w:rPr>
          <w:rFonts w:hint="eastAsia" w:ascii="仿宋" w:hAnsi="仿宋" w:eastAsia="仿宋" w:cs="仿宋"/>
          <w:b/>
          <w:color w:val="auto"/>
          <w:highlight w:val="none"/>
          <w:shd w:val="clear" w:color="auto" w:fill="auto"/>
        </w:rPr>
        <w:t>5.废标。</w:t>
      </w:r>
      <w:r>
        <w:rPr>
          <w:rFonts w:hint="eastAsia" w:ascii="仿宋" w:hAnsi="仿宋" w:eastAsia="仿宋" w:cs="仿宋"/>
          <w:color w:val="auto"/>
          <w:highlight w:val="none"/>
          <w:shd w:val="clear" w:color="auto" w:fill="auto"/>
        </w:rPr>
        <w:t>根据《中华人民共和国政府采购法》第三十六条之规定，在采购中，出现下列情形之一的，应予废标：</w:t>
      </w:r>
    </w:p>
    <w:p>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5.1符合专业条件的供应商或者对</w:t>
      </w:r>
      <w:r>
        <w:rPr>
          <w:rFonts w:hint="eastAsia" w:ascii="仿宋" w:hAnsi="仿宋" w:eastAsia="仿宋" w:cs="仿宋"/>
          <w:color w:val="auto"/>
          <w:highlight w:val="none"/>
          <w:shd w:val="clear" w:color="auto" w:fill="auto"/>
          <w:lang w:eastAsia="zh-CN"/>
        </w:rPr>
        <w:t>交易文件</w:t>
      </w:r>
      <w:r>
        <w:rPr>
          <w:rFonts w:hint="eastAsia" w:ascii="仿宋" w:hAnsi="仿宋" w:eastAsia="仿宋" w:cs="仿宋"/>
          <w:color w:val="auto"/>
          <w:highlight w:val="none"/>
          <w:shd w:val="clear" w:color="auto" w:fill="auto"/>
        </w:rPr>
        <w:t>作实质响应的供应商不足3家的；</w:t>
      </w:r>
    </w:p>
    <w:p>
      <w:pPr>
        <w:pStyle w:val="2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5.2出现影响采购公正的违法、违规行为的；</w:t>
      </w:r>
    </w:p>
    <w:p>
      <w:pPr>
        <w:pStyle w:val="2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5.3</w:t>
      </w:r>
      <w:r>
        <w:rPr>
          <w:rFonts w:hint="eastAsia" w:ascii="仿宋" w:hAnsi="仿宋" w:eastAsia="仿宋" w:cs="仿宋"/>
          <w:color w:val="auto"/>
          <w:highlight w:val="none"/>
          <w:shd w:val="clear" w:color="auto" w:fill="auto"/>
          <w:lang w:eastAsia="zh-CN"/>
        </w:rPr>
        <w:t>响应人</w:t>
      </w:r>
      <w:r>
        <w:rPr>
          <w:rFonts w:hint="eastAsia" w:ascii="仿宋" w:hAnsi="仿宋" w:eastAsia="仿宋" w:cs="仿宋"/>
          <w:color w:val="auto"/>
          <w:highlight w:val="none"/>
          <w:shd w:val="clear" w:color="auto" w:fill="auto"/>
        </w:rPr>
        <w:t>的报价均超过了采购预算，</w:t>
      </w:r>
      <w:r>
        <w:rPr>
          <w:rFonts w:hint="eastAsia" w:ascii="仿宋" w:hAnsi="仿宋" w:eastAsia="仿宋" w:cs="仿宋"/>
          <w:color w:val="auto"/>
          <w:highlight w:val="none"/>
          <w:shd w:val="clear" w:color="auto" w:fill="auto"/>
          <w:lang w:eastAsia="zh-CN"/>
        </w:rPr>
        <w:t>业主</w:t>
      </w:r>
      <w:r>
        <w:rPr>
          <w:rFonts w:hint="eastAsia" w:ascii="仿宋" w:hAnsi="仿宋" w:eastAsia="仿宋" w:cs="仿宋"/>
          <w:color w:val="auto"/>
          <w:highlight w:val="none"/>
          <w:shd w:val="clear" w:color="auto" w:fill="auto"/>
        </w:rPr>
        <w:t>不能支付的；</w:t>
      </w:r>
    </w:p>
    <w:p>
      <w:pPr>
        <w:pStyle w:val="2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5.4因重大变故，采购任务取消的。</w:t>
      </w:r>
    </w:p>
    <w:p>
      <w:pPr>
        <w:pStyle w:val="2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废标后，</w:t>
      </w:r>
      <w:r>
        <w:rPr>
          <w:rFonts w:hint="eastAsia" w:ascii="仿宋" w:hAnsi="仿宋" w:eastAsia="仿宋" w:cs="仿宋"/>
          <w:color w:val="auto"/>
          <w:highlight w:val="none"/>
          <w:shd w:val="clear" w:color="auto" w:fill="auto"/>
          <w:lang w:eastAsia="zh-CN"/>
        </w:rPr>
        <w:t>代理机构</w:t>
      </w:r>
      <w:r>
        <w:rPr>
          <w:rFonts w:hint="eastAsia" w:ascii="仿宋" w:hAnsi="仿宋" w:eastAsia="仿宋" w:cs="仿宋"/>
          <w:color w:val="auto"/>
          <w:highlight w:val="none"/>
          <w:shd w:val="clear" w:color="auto" w:fill="auto"/>
        </w:rPr>
        <w:t>应当将废标理由通知所有</w:t>
      </w:r>
      <w:r>
        <w:rPr>
          <w:rFonts w:hint="eastAsia" w:ascii="仿宋" w:hAnsi="仿宋" w:eastAsia="仿宋" w:cs="仿宋"/>
          <w:color w:val="auto"/>
          <w:highlight w:val="none"/>
          <w:shd w:val="clear" w:color="auto" w:fill="auto"/>
          <w:lang w:eastAsia="zh-CN"/>
        </w:rPr>
        <w:t>响应人</w:t>
      </w:r>
      <w:r>
        <w:rPr>
          <w:rFonts w:hint="eastAsia" w:ascii="仿宋" w:hAnsi="仿宋" w:eastAsia="仿宋" w:cs="仿宋"/>
          <w:color w:val="auto"/>
          <w:highlight w:val="none"/>
          <w:shd w:val="clear" w:color="auto" w:fill="auto"/>
        </w:rPr>
        <w:t>。</w:t>
      </w:r>
    </w:p>
    <w:p>
      <w:pPr>
        <w:pStyle w:val="2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color w:val="auto"/>
          <w:highlight w:val="none"/>
          <w:shd w:val="clear" w:color="auto" w:fill="auto"/>
        </w:rPr>
      </w:pPr>
      <w:r>
        <w:rPr>
          <w:rFonts w:hint="eastAsia" w:ascii="仿宋" w:hAnsi="仿宋" w:eastAsia="仿宋" w:cs="仿宋"/>
          <w:b/>
          <w:color w:val="auto"/>
          <w:highlight w:val="none"/>
          <w:shd w:val="clear" w:color="auto" w:fill="auto"/>
        </w:rPr>
        <w:t>6.修改</w:t>
      </w:r>
      <w:r>
        <w:rPr>
          <w:rFonts w:hint="eastAsia" w:ascii="仿宋" w:hAnsi="仿宋" w:eastAsia="仿宋" w:cs="仿宋"/>
          <w:b/>
          <w:color w:val="auto"/>
          <w:highlight w:val="none"/>
          <w:shd w:val="clear" w:color="auto" w:fill="auto"/>
          <w:lang w:eastAsia="zh-CN"/>
        </w:rPr>
        <w:t>交易文件</w:t>
      </w:r>
      <w:r>
        <w:rPr>
          <w:rFonts w:hint="eastAsia" w:ascii="仿宋" w:hAnsi="仿宋" w:eastAsia="仿宋" w:cs="仿宋"/>
          <w:b/>
          <w:color w:val="auto"/>
          <w:highlight w:val="none"/>
          <w:shd w:val="clear" w:color="auto" w:fill="auto"/>
        </w:rPr>
        <w:t>，重新组织采购活动。</w:t>
      </w:r>
      <w:r>
        <w:rPr>
          <w:rFonts w:hint="eastAsia" w:ascii="仿宋" w:hAnsi="仿宋" w:eastAsia="仿宋" w:cs="仿宋"/>
          <w:color w:val="auto"/>
          <w:highlight w:val="none"/>
          <w:shd w:val="clear" w:color="auto" w:fill="auto"/>
        </w:rPr>
        <w:t>评标委员会发现</w:t>
      </w:r>
      <w:r>
        <w:rPr>
          <w:rFonts w:hint="eastAsia" w:ascii="仿宋" w:hAnsi="仿宋" w:eastAsia="仿宋" w:cs="仿宋"/>
          <w:color w:val="auto"/>
          <w:highlight w:val="none"/>
          <w:shd w:val="clear" w:color="auto" w:fill="auto"/>
          <w:lang w:eastAsia="zh-CN"/>
        </w:rPr>
        <w:t>交易文件</w:t>
      </w:r>
      <w:r>
        <w:rPr>
          <w:rFonts w:hint="eastAsia" w:ascii="仿宋" w:hAnsi="仿宋" w:eastAsia="仿宋" w:cs="仿宋"/>
          <w:color w:val="auto"/>
          <w:highlight w:val="none"/>
          <w:shd w:val="clear" w:color="auto" w:fill="auto"/>
        </w:rPr>
        <w:t>存在歧义、重大缺陷导致评标工作无法进行，或者</w:t>
      </w:r>
      <w:r>
        <w:rPr>
          <w:rFonts w:hint="eastAsia" w:ascii="仿宋" w:hAnsi="仿宋" w:eastAsia="仿宋" w:cs="仿宋"/>
          <w:color w:val="auto"/>
          <w:highlight w:val="none"/>
          <w:shd w:val="clear" w:color="auto" w:fill="auto"/>
          <w:lang w:eastAsia="zh-CN"/>
        </w:rPr>
        <w:t>交易文件</w:t>
      </w:r>
      <w:r>
        <w:rPr>
          <w:rFonts w:hint="eastAsia" w:ascii="仿宋" w:hAnsi="仿宋" w:eastAsia="仿宋" w:cs="仿宋"/>
          <w:color w:val="auto"/>
          <w:highlight w:val="none"/>
          <w:shd w:val="clear" w:color="auto" w:fill="auto"/>
        </w:rPr>
        <w:t>内容违反国家有关强制性规定的，将停止评标工作，并与</w:t>
      </w:r>
      <w:r>
        <w:rPr>
          <w:rFonts w:hint="eastAsia" w:ascii="仿宋" w:hAnsi="仿宋" w:eastAsia="仿宋" w:cs="仿宋"/>
          <w:color w:val="auto"/>
          <w:highlight w:val="none"/>
          <w:shd w:val="clear" w:color="auto" w:fill="auto"/>
          <w:lang w:eastAsia="zh-CN"/>
        </w:rPr>
        <w:t>业主</w:t>
      </w:r>
      <w:r>
        <w:rPr>
          <w:rFonts w:hint="eastAsia" w:ascii="仿宋" w:hAnsi="仿宋" w:eastAsia="仿宋" w:cs="仿宋"/>
          <w:color w:val="auto"/>
          <w:highlight w:val="none"/>
          <w:shd w:val="clear" w:color="auto" w:fill="auto"/>
        </w:rPr>
        <w:t>、</w:t>
      </w:r>
      <w:r>
        <w:rPr>
          <w:rFonts w:hint="eastAsia" w:ascii="仿宋" w:hAnsi="仿宋" w:eastAsia="仿宋" w:cs="仿宋"/>
          <w:color w:val="auto"/>
          <w:highlight w:val="none"/>
          <w:shd w:val="clear" w:color="auto" w:fill="auto"/>
          <w:lang w:eastAsia="zh-CN"/>
        </w:rPr>
        <w:t>代理机构</w:t>
      </w:r>
      <w:r>
        <w:rPr>
          <w:rFonts w:hint="eastAsia" w:ascii="仿宋" w:hAnsi="仿宋" w:eastAsia="仿宋" w:cs="仿宋"/>
          <w:color w:val="auto"/>
          <w:highlight w:val="none"/>
          <w:shd w:val="clear" w:color="auto" w:fill="auto"/>
        </w:rPr>
        <w:t>沟通并作书面记录。</w:t>
      </w:r>
      <w:r>
        <w:rPr>
          <w:rFonts w:hint="eastAsia" w:ascii="仿宋" w:hAnsi="仿宋" w:eastAsia="仿宋" w:cs="仿宋"/>
          <w:color w:val="auto"/>
          <w:highlight w:val="none"/>
          <w:shd w:val="clear" w:color="auto" w:fill="auto"/>
          <w:lang w:eastAsia="zh-CN"/>
        </w:rPr>
        <w:t>业主</w:t>
      </w:r>
      <w:r>
        <w:rPr>
          <w:rFonts w:hint="eastAsia" w:ascii="仿宋" w:hAnsi="仿宋" w:eastAsia="仿宋" w:cs="仿宋"/>
          <w:color w:val="auto"/>
          <w:highlight w:val="none"/>
          <w:shd w:val="clear" w:color="auto" w:fill="auto"/>
        </w:rPr>
        <w:t>、</w:t>
      </w:r>
      <w:r>
        <w:rPr>
          <w:rFonts w:hint="eastAsia" w:ascii="仿宋" w:hAnsi="仿宋" w:eastAsia="仿宋" w:cs="仿宋"/>
          <w:color w:val="auto"/>
          <w:highlight w:val="none"/>
          <w:shd w:val="clear" w:color="auto" w:fill="auto"/>
          <w:lang w:eastAsia="zh-CN"/>
        </w:rPr>
        <w:t>代理机构</w:t>
      </w:r>
      <w:r>
        <w:rPr>
          <w:rFonts w:hint="eastAsia" w:ascii="仿宋" w:hAnsi="仿宋" w:eastAsia="仿宋" w:cs="仿宋"/>
          <w:color w:val="auto"/>
          <w:highlight w:val="none"/>
          <w:shd w:val="clear" w:color="auto" w:fill="auto"/>
        </w:rPr>
        <w:t>确认后，将修改</w:t>
      </w:r>
      <w:r>
        <w:rPr>
          <w:rFonts w:hint="eastAsia" w:ascii="仿宋" w:hAnsi="仿宋" w:eastAsia="仿宋" w:cs="仿宋"/>
          <w:color w:val="auto"/>
          <w:highlight w:val="none"/>
          <w:shd w:val="clear" w:color="auto" w:fill="auto"/>
          <w:lang w:eastAsia="zh-CN"/>
        </w:rPr>
        <w:t>交易文件</w:t>
      </w:r>
      <w:r>
        <w:rPr>
          <w:rFonts w:hint="eastAsia" w:ascii="仿宋" w:hAnsi="仿宋" w:eastAsia="仿宋" w:cs="仿宋"/>
          <w:color w:val="auto"/>
          <w:highlight w:val="none"/>
          <w:shd w:val="clear" w:color="auto" w:fill="auto"/>
        </w:rPr>
        <w:t>，重新组织采购活动。</w:t>
      </w:r>
    </w:p>
    <w:p>
      <w:pPr>
        <w:pStyle w:val="27"/>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color w:val="auto"/>
          <w:highlight w:val="none"/>
          <w:shd w:val="clear" w:color="auto" w:fill="auto"/>
        </w:rPr>
      </w:pPr>
      <w:r>
        <w:rPr>
          <w:rFonts w:hint="eastAsia" w:ascii="仿宋" w:hAnsi="仿宋" w:eastAsia="仿宋" w:cs="仿宋"/>
          <w:b/>
          <w:color w:val="auto"/>
          <w:kern w:val="0"/>
          <w:highlight w:val="none"/>
          <w:shd w:val="clear" w:color="auto" w:fill="auto"/>
        </w:rPr>
        <w:t>7.重新开展采购。</w:t>
      </w:r>
      <w:r>
        <w:rPr>
          <w:rFonts w:hint="eastAsia" w:ascii="仿宋" w:hAnsi="仿宋" w:eastAsia="仿宋" w:cs="仿宋"/>
          <w:color w:val="auto"/>
          <w:highlight w:val="none"/>
          <w:shd w:val="clear" w:color="auto" w:fill="auto"/>
        </w:rPr>
        <w:t>有政府采购法第七十一条、第七十二条规定的违法行为之一，影响或者可能影响中标、成交结果的，依照下列规定处理：</w:t>
      </w:r>
    </w:p>
    <w:p>
      <w:pPr>
        <w:pStyle w:val="2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7.1未确定中标或者</w:t>
      </w:r>
      <w:r>
        <w:rPr>
          <w:rFonts w:hint="eastAsia" w:ascii="仿宋" w:hAnsi="仿宋" w:eastAsia="仿宋" w:cs="仿宋"/>
          <w:color w:val="auto"/>
          <w:highlight w:val="none"/>
          <w:shd w:val="clear" w:color="auto" w:fill="auto"/>
          <w:lang w:eastAsia="zh-CN"/>
        </w:rPr>
        <w:t>成交人</w:t>
      </w:r>
      <w:r>
        <w:rPr>
          <w:rFonts w:hint="eastAsia" w:ascii="仿宋" w:hAnsi="仿宋" w:eastAsia="仿宋" w:cs="仿宋"/>
          <w:color w:val="auto"/>
          <w:highlight w:val="none"/>
          <w:shd w:val="clear" w:color="auto" w:fill="auto"/>
        </w:rPr>
        <w:t>的，终止本次政府采购活动，重新开展政府采购活动。</w:t>
      </w:r>
    </w:p>
    <w:p>
      <w:pPr>
        <w:pStyle w:val="2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7.2已确定中标或者</w:t>
      </w:r>
      <w:r>
        <w:rPr>
          <w:rFonts w:hint="eastAsia" w:ascii="仿宋" w:hAnsi="仿宋" w:eastAsia="仿宋" w:cs="仿宋"/>
          <w:color w:val="auto"/>
          <w:highlight w:val="none"/>
          <w:shd w:val="clear" w:color="auto" w:fill="auto"/>
          <w:lang w:eastAsia="zh-CN"/>
        </w:rPr>
        <w:t>成交人</w:t>
      </w:r>
      <w:r>
        <w:rPr>
          <w:rFonts w:hint="eastAsia" w:ascii="仿宋" w:hAnsi="仿宋" w:eastAsia="仿宋" w:cs="仿宋"/>
          <w:color w:val="auto"/>
          <w:highlight w:val="none"/>
          <w:shd w:val="clear" w:color="auto" w:fill="auto"/>
        </w:rPr>
        <w:t>但尚未签订政府采购合同的，中标或者成交结果无效，从合格的中标或者成交候选人中另行确定中标或者</w:t>
      </w:r>
      <w:r>
        <w:rPr>
          <w:rFonts w:hint="eastAsia" w:ascii="仿宋" w:hAnsi="仿宋" w:eastAsia="仿宋" w:cs="仿宋"/>
          <w:color w:val="auto"/>
          <w:highlight w:val="none"/>
          <w:shd w:val="clear" w:color="auto" w:fill="auto"/>
          <w:lang w:eastAsia="zh-CN"/>
        </w:rPr>
        <w:t>成交人</w:t>
      </w:r>
      <w:r>
        <w:rPr>
          <w:rFonts w:hint="eastAsia" w:ascii="仿宋" w:hAnsi="仿宋" w:eastAsia="仿宋" w:cs="仿宋"/>
          <w:color w:val="auto"/>
          <w:highlight w:val="none"/>
          <w:shd w:val="clear" w:color="auto" w:fill="auto"/>
        </w:rPr>
        <w:t>；没有合格的中标或者成交候选人的，重新开展政府采购活动。</w:t>
      </w:r>
    </w:p>
    <w:p>
      <w:pPr>
        <w:pStyle w:val="2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7.3政府采购合同已签订但尚未履行的，撤销合同，从合格的中标或者成交候选人中另行确定中标或者</w:t>
      </w:r>
      <w:r>
        <w:rPr>
          <w:rFonts w:hint="eastAsia" w:ascii="仿宋" w:hAnsi="仿宋" w:eastAsia="仿宋" w:cs="仿宋"/>
          <w:color w:val="auto"/>
          <w:highlight w:val="none"/>
          <w:shd w:val="clear" w:color="auto" w:fill="auto"/>
          <w:lang w:eastAsia="zh-CN"/>
        </w:rPr>
        <w:t>成交人</w:t>
      </w:r>
      <w:r>
        <w:rPr>
          <w:rFonts w:hint="eastAsia" w:ascii="仿宋" w:hAnsi="仿宋" w:eastAsia="仿宋" w:cs="仿宋"/>
          <w:color w:val="auto"/>
          <w:highlight w:val="none"/>
          <w:shd w:val="clear" w:color="auto" w:fill="auto"/>
        </w:rPr>
        <w:t>；没有合格的中标或者成交候选人的，重新开展政府采购活动。</w:t>
      </w:r>
    </w:p>
    <w:p>
      <w:pPr>
        <w:pStyle w:val="2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7.4政府采购合同已经履行，给</w:t>
      </w:r>
      <w:r>
        <w:rPr>
          <w:rFonts w:hint="eastAsia" w:ascii="仿宋" w:hAnsi="仿宋" w:eastAsia="仿宋" w:cs="仿宋"/>
          <w:color w:val="auto"/>
          <w:highlight w:val="none"/>
          <w:shd w:val="clear" w:color="auto" w:fill="auto"/>
          <w:lang w:eastAsia="zh-CN"/>
        </w:rPr>
        <w:t>业主</w:t>
      </w:r>
      <w:r>
        <w:rPr>
          <w:rFonts w:hint="eastAsia" w:ascii="仿宋" w:hAnsi="仿宋" w:eastAsia="仿宋" w:cs="仿宋"/>
          <w:color w:val="auto"/>
          <w:highlight w:val="none"/>
          <w:shd w:val="clear" w:color="auto" w:fill="auto"/>
        </w:rPr>
        <w:t>、供应商造成损失的，由责任人承担赔偿责任。</w:t>
      </w:r>
    </w:p>
    <w:p>
      <w:pPr>
        <w:pStyle w:val="2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7.5政府采购当事人有其他违反政府采购法</w:t>
      </w:r>
      <w:r>
        <w:rPr>
          <w:rFonts w:hint="eastAsia" w:ascii="仿宋" w:hAnsi="仿宋" w:eastAsia="仿宋" w:cs="仿宋"/>
          <w:color w:val="auto"/>
          <w:kern w:val="0"/>
          <w:highlight w:val="none"/>
          <w:shd w:val="clear" w:color="auto" w:fill="auto"/>
        </w:rPr>
        <w:t>或者政府采购法实施条例等法律法规规定</w:t>
      </w:r>
      <w:r>
        <w:rPr>
          <w:rFonts w:hint="eastAsia" w:ascii="仿宋" w:hAnsi="仿宋" w:eastAsia="仿宋" w:cs="仿宋"/>
          <w:color w:val="auto"/>
          <w:highlight w:val="none"/>
          <w:shd w:val="clear" w:color="auto" w:fill="auto"/>
        </w:rPr>
        <w:t>的行为，经改正后仍然影响或者可能影响中标、成交结果或者依法被认定为中标、成交无效的，依照7.1-7.4规定处理。</w:t>
      </w:r>
    </w:p>
    <w:bookmarkEnd w:id="16"/>
    <w:p>
      <w:pPr>
        <w:rPr>
          <w:rFonts w:hint="eastAsia" w:ascii="仿宋" w:hAnsi="仿宋" w:eastAsia="仿宋" w:cs="仿宋"/>
          <w:b/>
          <w:color w:val="auto"/>
          <w:sz w:val="36"/>
          <w:szCs w:val="36"/>
          <w:highlight w:val="none"/>
          <w:shd w:val="clear" w:color="auto" w:fill="auto"/>
        </w:rPr>
      </w:pPr>
      <w:bookmarkStart w:id="382" w:name="第五部分"/>
      <w:bookmarkStart w:id="383" w:name="_Toc86217003"/>
      <w:r>
        <w:rPr>
          <w:rFonts w:hint="eastAsia" w:ascii="仿宋" w:hAnsi="仿宋" w:eastAsia="仿宋" w:cs="仿宋"/>
          <w:b/>
          <w:color w:val="auto"/>
          <w:sz w:val="36"/>
          <w:szCs w:val="36"/>
          <w:highlight w:val="none"/>
          <w:shd w:val="clear" w:color="auto" w:fill="auto"/>
        </w:rPr>
        <w:br w:type="page"/>
      </w:r>
    </w:p>
    <w:p>
      <w:pPr>
        <w:pStyle w:val="3"/>
        <w:spacing w:before="0" w:after="0" w:line="579" w:lineRule="auto"/>
        <w:ind w:left="0" w:firstLine="0"/>
        <w:jc w:val="center"/>
        <w:rPr>
          <w:rFonts w:hint="eastAsia" w:ascii="仿宋" w:hAnsi="仿宋" w:eastAsia="仿宋" w:cs="仿宋"/>
          <w:color w:val="auto"/>
          <w:sz w:val="36"/>
          <w:szCs w:val="36"/>
          <w:highlight w:val="none"/>
          <w:shd w:val="clear" w:color="auto" w:fill="auto"/>
        </w:rPr>
      </w:pPr>
      <w:r>
        <w:rPr>
          <w:rFonts w:hint="eastAsia" w:ascii="仿宋" w:hAnsi="仿宋" w:eastAsia="仿宋" w:cs="仿宋"/>
          <w:color w:val="auto"/>
          <w:sz w:val="36"/>
          <w:szCs w:val="36"/>
          <w:highlight w:val="none"/>
          <w:shd w:val="clear" w:color="auto" w:fill="auto"/>
        </w:rPr>
        <w:t>第五部分 拟签订的合同文本</w:t>
      </w:r>
    </w:p>
    <w:p>
      <w:pPr>
        <w:pStyle w:val="27"/>
        <w:snapToGrid w:val="0"/>
        <w:spacing w:line="360" w:lineRule="auto"/>
        <w:jc w:val="center"/>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（服务类参考样本）</w:t>
      </w:r>
    </w:p>
    <w:p>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合同编号：</w:t>
      </w:r>
    </w:p>
    <w:p>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签订地点：                              签订时间：20* 年  月  日</w:t>
      </w:r>
    </w:p>
    <w:p>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项目名称：</w:t>
      </w:r>
      <w:r>
        <w:rPr>
          <w:rFonts w:hint="eastAsia" w:ascii="仿宋" w:hAnsi="仿宋" w:eastAsia="仿宋" w:cs="仿宋"/>
          <w:color w:val="auto"/>
          <w:highlight w:val="none"/>
          <w:shd w:val="clear" w:color="auto" w:fill="auto"/>
          <w:lang w:eastAsia="zh-CN"/>
        </w:rPr>
        <w:t>杭州萧山交投港区建设开发有限公司综合物业服务项目</w:t>
      </w:r>
    </w:p>
    <w:p>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甲方（需方）：</w:t>
      </w:r>
      <w:r>
        <w:rPr>
          <w:rFonts w:hint="eastAsia" w:ascii="仿宋" w:hAnsi="仿宋" w:eastAsia="仿宋" w:cs="仿宋"/>
          <w:color w:val="auto"/>
          <w:highlight w:val="none"/>
          <w:shd w:val="clear" w:color="auto" w:fill="auto"/>
          <w:lang w:eastAsia="zh-CN"/>
        </w:rPr>
        <w:t>杭州萧山交投港区建设开发有限公司</w:t>
      </w:r>
      <w:r>
        <w:rPr>
          <w:rFonts w:hint="eastAsia" w:ascii="仿宋" w:hAnsi="仿宋" w:eastAsia="仿宋" w:cs="仿宋"/>
          <w:color w:val="auto"/>
          <w:highlight w:val="none"/>
          <w:shd w:val="clear" w:color="auto" w:fill="auto"/>
          <w:lang w:val="en-US" w:eastAsia="zh-CN"/>
        </w:rPr>
        <w:t xml:space="preserve">  </w:t>
      </w:r>
      <w:r>
        <w:rPr>
          <w:rFonts w:hint="eastAsia" w:ascii="仿宋" w:hAnsi="仿宋" w:eastAsia="仿宋" w:cs="仿宋"/>
          <w:color w:val="auto"/>
          <w:highlight w:val="none"/>
          <w:shd w:val="clear" w:color="auto" w:fill="auto"/>
        </w:rPr>
        <w:t xml:space="preserve">       </w:t>
      </w:r>
    </w:p>
    <w:p>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 xml:space="preserve">乙方（供方）：                                     </w:t>
      </w:r>
    </w:p>
    <w:p>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供、需双方根据</w:t>
      </w:r>
      <w:r>
        <w:rPr>
          <w:rFonts w:hint="eastAsia" w:ascii="仿宋" w:hAnsi="仿宋" w:eastAsia="仿宋" w:cs="仿宋"/>
          <w:color w:val="auto"/>
          <w:highlight w:val="none"/>
          <w:shd w:val="clear" w:color="auto" w:fill="auto"/>
          <w:lang w:eastAsia="zh-CN"/>
        </w:rPr>
        <w:t>杭州萧山交投港区建设开发有限公司综合物业服务项目</w:t>
      </w:r>
      <w:r>
        <w:rPr>
          <w:rFonts w:hint="eastAsia" w:ascii="仿宋" w:hAnsi="仿宋" w:eastAsia="仿宋" w:cs="仿宋"/>
          <w:color w:val="auto"/>
          <w:highlight w:val="none"/>
          <w:shd w:val="clear" w:color="auto" w:fill="auto"/>
        </w:rPr>
        <w:t>（招标编号 -  -   ）招标结果和招标文件的要求，并经双方协调一致，订立本采购合同。</w:t>
      </w:r>
    </w:p>
    <w:p>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一、合同文件：</w:t>
      </w:r>
    </w:p>
    <w:p>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1、合同条款。</w:t>
      </w:r>
    </w:p>
    <w:p>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2、中标通知书。</w:t>
      </w:r>
    </w:p>
    <w:p>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3、招标文件。</w:t>
      </w:r>
    </w:p>
    <w:p>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4、更正公告。</w:t>
      </w:r>
    </w:p>
    <w:p>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5、中标单位投标文件。</w:t>
      </w:r>
    </w:p>
    <w:p>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6、其他。</w:t>
      </w:r>
    </w:p>
    <w:p>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二、合同金额: 本合同金额为(大写)_________________元（￥　　　　元）人民币附：</w:t>
      </w:r>
    </w:p>
    <w:p>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《采购项目清单内容》</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pStyle w:val="27"/>
              <w:snapToGrid w:val="0"/>
              <w:spacing w:line="360" w:lineRule="auto"/>
              <w:ind w:firstLine="0" w:firstLineChars="0"/>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序号</w:t>
            </w:r>
          </w:p>
        </w:tc>
        <w:tc>
          <w:tcPr>
            <w:tcW w:w="1692" w:type="dxa"/>
            <w:tcBorders>
              <w:top w:val="single" w:color="auto" w:sz="4" w:space="0"/>
              <w:left w:val="single" w:color="auto" w:sz="4" w:space="0"/>
              <w:bottom w:val="single" w:color="auto" w:sz="4" w:space="0"/>
              <w:right w:val="single" w:color="auto" w:sz="4" w:space="0"/>
            </w:tcBorders>
            <w:vAlign w:val="center"/>
          </w:tcPr>
          <w:p>
            <w:pPr>
              <w:pStyle w:val="27"/>
              <w:snapToGrid w:val="0"/>
              <w:spacing w:line="360" w:lineRule="auto"/>
              <w:ind w:firstLine="0" w:firstLineChars="0"/>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pPr>
              <w:pStyle w:val="27"/>
              <w:snapToGrid w:val="0"/>
              <w:spacing w:line="360" w:lineRule="auto"/>
              <w:ind w:firstLine="0" w:firstLineChars="0"/>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中标内容</w:t>
            </w:r>
          </w:p>
        </w:tc>
        <w:tc>
          <w:tcPr>
            <w:tcW w:w="1758" w:type="dxa"/>
            <w:tcBorders>
              <w:top w:val="single" w:color="auto" w:sz="4" w:space="0"/>
              <w:left w:val="single" w:color="auto" w:sz="4" w:space="0"/>
              <w:bottom w:val="single" w:color="auto" w:sz="4" w:space="0"/>
              <w:right w:val="single" w:color="auto" w:sz="4" w:space="0"/>
            </w:tcBorders>
            <w:vAlign w:val="center"/>
          </w:tcPr>
          <w:p>
            <w:pPr>
              <w:pStyle w:val="27"/>
              <w:snapToGrid w:val="0"/>
              <w:spacing w:line="360" w:lineRule="auto"/>
              <w:ind w:firstLine="0" w:firstLineChars="0"/>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中标单价（元）</w:t>
            </w:r>
          </w:p>
        </w:tc>
        <w:tc>
          <w:tcPr>
            <w:tcW w:w="762" w:type="dxa"/>
            <w:tcBorders>
              <w:top w:val="single" w:color="auto" w:sz="4" w:space="0"/>
              <w:left w:val="single" w:color="auto" w:sz="4" w:space="0"/>
              <w:bottom w:val="single" w:color="auto" w:sz="4" w:space="0"/>
              <w:right w:val="single" w:color="auto" w:sz="4" w:space="0"/>
            </w:tcBorders>
            <w:vAlign w:val="center"/>
          </w:tcPr>
          <w:p>
            <w:pPr>
              <w:pStyle w:val="27"/>
              <w:snapToGrid w:val="0"/>
              <w:spacing w:line="360" w:lineRule="auto"/>
              <w:ind w:firstLine="0" w:firstLineChars="0"/>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数量</w:t>
            </w:r>
          </w:p>
        </w:tc>
        <w:tc>
          <w:tcPr>
            <w:tcW w:w="1867" w:type="dxa"/>
            <w:tcBorders>
              <w:top w:val="single" w:color="auto" w:sz="4" w:space="0"/>
              <w:left w:val="single" w:color="auto" w:sz="4" w:space="0"/>
              <w:bottom w:val="single" w:color="auto" w:sz="4" w:space="0"/>
              <w:right w:val="single" w:color="auto" w:sz="4" w:space="0"/>
            </w:tcBorders>
            <w:vAlign w:val="center"/>
          </w:tcPr>
          <w:p>
            <w:pPr>
              <w:pStyle w:val="27"/>
              <w:snapToGrid w:val="0"/>
              <w:spacing w:line="360" w:lineRule="auto"/>
              <w:ind w:firstLine="0" w:firstLineChars="0"/>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中标总价（元）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1</w:t>
            </w:r>
          </w:p>
        </w:tc>
        <w:tc>
          <w:tcPr>
            <w:tcW w:w="1692" w:type="dxa"/>
            <w:tcBorders>
              <w:top w:val="single" w:color="auto" w:sz="4" w:space="0"/>
              <w:left w:val="single" w:color="auto" w:sz="4" w:space="0"/>
              <w:bottom w:val="single" w:color="auto" w:sz="4" w:space="0"/>
              <w:right w:val="single" w:color="auto" w:sz="4" w:space="0"/>
            </w:tcBorders>
            <w:vAlign w:val="center"/>
          </w:tcPr>
          <w:p>
            <w:pPr>
              <w:pStyle w:val="27"/>
              <w:snapToGrid w:val="0"/>
              <w:spacing w:line="360" w:lineRule="auto"/>
              <w:rPr>
                <w:rFonts w:hint="eastAsia" w:ascii="仿宋" w:hAnsi="仿宋" w:eastAsia="仿宋" w:cs="仿宋"/>
                <w:color w:val="auto"/>
                <w:highlight w:val="none"/>
                <w:shd w:val="clear" w:color="auto" w:fill="auto"/>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27"/>
              <w:snapToGrid w:val="0"/>
              <w:spacing w:line="360" w:lineRule="auto"/>
              <w:rPr>
                <w:rFonts w:hint="eastAsia" w:ascii="仿宋" w:hAnsi="仿宋" w:eastAsia="仿宋" w:cs="仿宋"/>
                <w:color w:val="auto"/>
                <w:highlight w:val="none"/>
                <w:shd w:val="clear" w:color="auto" w:fill="auto"/>
              </w:rPr>
            </w:pPr>
          </w:p>
        </w:tc>
        <w:tc>
          <w:tcPr>
            <w:tcW w:w="1758" w:type="dxa"/>
            <w:tcBorders>
              <w:top w:val="single" w:color="auto" w:sz="4" w:space="0"/>
              <w:left w:val="single" w:color="auto" w:sz="4" w:space="0"/>
              <w:bottom w:val="single" w:color="auto" w:sz="4" w:space="0"/>
              <w:right w:val="single" w:color="auto" w:sz="4" w:space="0"/>
            </w:tcBorders>
            <w:vAlign w:val="center"/>
          </w:tcPr>
          <w:p>
            <w:pPr>
              <w:pStyle w:val="27"/>
              <w:snapToGrid w:val="0"/>
              <w:spacing w:line="360" w:lineRule="auto"/>
              <w:rPr>
                <w:rFonts w:hint="eastAsia" w:ascii="仿宋" w:hAnsi="仿宋" w:eastAsia="仿宋" w:cs="仿宋"/>
                <w:color w:val="auto"/>
                <w:highlight w:val="none"/>
                <w:shd w:val="clear" w:color="auto" w:fill="auto"/>
              </w:rPr>
            </w:pPr>
          </w:p>
        </w:tc>
        <w:tc>
          <w:tcPr>
            <w:tcW w:w="762" w:type="dxa"/>
            <w:tcBorders>
              <w:top w:val="single" w:color="auto" w:sz="4" w:space="0"/>
              <w:left w:val="single" w:color="auto" w:sz="4" w:space="0"/>
              <w:bottom w:val="single" w:color="auto" w:sz="4" w:space="0"/>
              <w:right w:val="single" w:color="auto" w:sz="4" w:space="0"/>
            </w:tcBorders>
            <w:vAlign w:val="center"/>
          </w:tcPr>
          <w:p>
            <w:pPr>
              <w:pStyle w:val="27"/>
              <w:snapToGrid w:val="0"/>
              <w:spacing w:line="360" w:lineRule="auto"/>
              <w:rPr>
                <w:rFonts w:hint="eastAsia" w:ascii="仿宋" w:hAnsi="仿宋" w:eastAsia="仿宋" w:cs="仿宋"/>
                <w:color w:val="auto"/>
                <w:highlight w:val="none"/>
                <w:shd w:val="clear" w:color="auto" w:fill="auto"/>
              </w:rPr>
            </w:pPr>
          </w:p>
        </w:tc>
        <w:tc>
          <w:tcPr>
            <w:tcW w:w="1867" w:type="dxa"/>
            <w:tcBorders>
              <w:top w:val="single" w:color="auto" w:sz="4" w:space="0"/>
              <w:left w:val="single" w:color="auto" w:sz="4" w:space="0"/>
              <w:bottom w:val="single" w:color="auto" w:sz="4" w:space="0"/>
              <w:right w:val="single" w:color="auto" w:sz="4" w:space="0"/>
            </w:tcBorders>
            <w:vAlign w:val="center"/>
          </w:tcPr>
          <w:p>
            <w:pPr>
              <w:pStyle w:val="27"/>
              <w:snapToGrid w:val="0"/>
              <w:spacing w:line="360" w:lineRule="auto"/>
              <w:rPr>
                <w:rFonts w:hint="eastAsia" w:ascii="仿宋" w:hAnsi="仿宋" w:eastAsia="仿宋" w:cs="仿宋"/>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2</w:t>
            </w:r>
          </w:p>
        </w:tc>
        <w:tc>
          <w:tcPr>
            <w:tcW w:w="1692" w:type="dxa"/>
            <w:tcBorders>
              <w:top w:val="single" w:color="auto" w:sz="4" w:space="0"/>
              <w:left w:val="single" w:color="auto" w:sz="4" w:space="0"/>
              <w:bottom w:val="single" w:color="auto" w:sz="4" w:space="0"/>
              <w:right w:val="single" w:color="auto" w:sz="4" w:space="0"/>
            </w:tcBorders>
            <w:vAlign w:val="center"/>
          </w:tcPr>
          <w:p>
            <w:pPr>
              <w:pStyle w:val="27"/>
              <w:snapToGrid w:val="0"/>
              <w:spacing w:line="360" w:lineRule="auto"/>
              <w:rPr>
                <w:rFonts w:hint="eastAsia" w:ascii="仿宋" w:hAnsi="仿宋" w:eastAsia="仿宋" w:cs="仿宋"/>
                <w:color w:val="auto"/>
                <w:highlight w:val="none"/>
                <w:shd w:val="clear" w:color="auto" w:fill="auto"/>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27"/>
              <w:snapToGrid w:val="0"/>
              <w:spacing w:line="360" w:lineRule="auto"/>
              <w:rPr>
                <w:rFonts w:hint="eastAsia" w:ascii="仿宋" w:hAnsi="仿宋" w:eastAsia="仿宋" w:cs="仿宋"/>
                <w:color w:val="auto"/>
                <w:highlight w:val="none"/>
                <w:shd w:val="clear" w:color="auto" w:fill="auto"/>
              </w:rPr>
            </w:pPr>
          </w:p>
        </w:tc>
        <w:tc>
          <w:tcPr>
            <w:tcW w:w="1758" w:type="dxa"/>
            <w:tcBorders>
              <w:top w:val="single" w:color="auto" w:sz="4" w:space="0"/>
              <w:left w:val="single" w:color="auto" w:sz="4" w:space="0"/>
              <w:bottom w:val="single" w:color="auto" w:sz="4" w:space="0"/>
              <w:right w:val="single" w:color="auto" w:sz="4" w:space="0"/>
            </w:tcBorders>
            <w:vAlign w:val="center"/>
          </w:tcPr>
          <w:p>
            <w:pPr>
              <w:pStyle w:val="27"/>
              <w:snapToGrid w:val="0"/>
              <w:spacing w:line="360" w:lineRule="auto"/>
              <w:rPr>
                <w:rFonts w:hint="eastAsia" w:ascii="仿宋" w:hAnsi="仿宋" w:eastAsia="仿宋" w:cs="仿宋"/>
                <w:color w:val="auto"/>
                <w:highlight w:val="none"/>
                <w:shd w:val="clear" w:color="auto" w:fill="auto"/>
              </w:rPr>
            </w:pPr>
          </w:p>
        </w:tc>
        <w:tc>
          <w:tcPr>
            <w:tcW w:w="762" w:type="dxa"/>
            <w:tcBorders>
              <w:top w:val="single" w:color="auto" w:sz="4" w:space="0"/>
              <w:left w:val="single" w:color="auto" w:sz="4" w:space="0"/>
              <w:bottom w:val="single" w:color="auto" w:sz="4" w:space="0"/>
              <w:right w:val="single" w:color="auto" w:sz="4" w:space="0"/>
            </w:tcBorders>
            <w:vAlign w:val="center"/>
          </w:tcPr>
          <w:p>
            <w:pPr>
              <w:pStyle w:val="27"/>
              <w:snapToGrid w:val="0"/>
              <w:spacing w:line="360" w:lineRule="auto"/>
              <w:rPr>
                <w:rFonts w:hint="eastAsia" w:ascii="仿宋" w:hAnsi="仿宋" w:eastAsia="仿宋" w:cs="仿宋"/>
                <w:color w:val="auto"/>
                <w:highlight w:val="none"/>
                <w:shd w:val="clear" w:color="auto" w:fill="auto"/>
              </w:rPr>
            </w:pPr>
          </w:p>
        </w:tc>
        <w:tc>
          <w:tcPr>
            <w:tcW w:w="1867" w:type="dxa"/>
            <w:tcBorders>
              <w:top w:val="single" w:color="auto" w:sz="4" w:space="0"/>
              <w:left w:val="single" w:color="auto" w:sz="4" w:space="0"/>
              <w:bottom w:val="single" w:color="auto" w:sz="4" w:space="0"/>
              <w:right w:val="single" w:color="auto" w:sz="4" w:space="0"/>
            </w:tcBorders>
            <w:vAlign w:val="center"/>
          </w:tcPr>
          <w:p>
            <w:pPr>
              <w:pStyle w:val="27"/>
              <w:snapToGrid w:val="0"/>
              <w:spacing w:line="360" w:lineRule="auto"/>
              <w:rPr>
                <w:rFonts w:hint="eastAsia" w:ascii="仿宋" w:hAnsi="仿宋" w:eastAsia="仿宋" w:cs="仿宋"/>
                <w:color w:val="auto"/>
                <w:highlight w:val="none"/>
                <w:shd w:val="clear" w:color="auto" w:fill="auto"/>
              </w:rPr>
            </w:pPr>
          </w:p>
        </w:tc>
      </w:tr>
    </w:tbl>
    <w:p>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三、技术资料</w:t>
      </w:r>
    </w:p>
    <w:p>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1.乙方应按招标文件规定的时间向甲方提供有关技术资料。</w:t>
      </w:r>
    </w:p>
    <w:p>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四、知识产权</w:t>
      </w:r>
    </w:p>
    <w:p>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乙方应保证提供服务过程中不会侵犯任何第三方的知识产权。</w:t>
      </w:r>
    </w:p>
    <w:p>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五、履约保证金</w:t>
      </w:r>
    </w:p>
    <w:p>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本合同履约保证金    元。（乙方应当以支票、汇票、本票或者金融机构、担保机构出具的保函等非现金形式提交。）</w:t>
      </w:r>
    </w:p>
    <w:p>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六、转包或分包</w:t>
      </w:r>
    </w:p>
    <w:p>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1.本合同范围的服务，应由乙方直接供应，不得转让他人供应；</w:t>
      </w:r>
    </w:p>
    <w:p>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2.除非得到甲方的书面同意，乙方不得将本合同范围的服务全部或部分分包给他人供应；</w:t>
      </w:r>
    </w:p>
    <w:p>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3.如有转让和未经甲方同意的分包行为，甲方有权解除合同，没收履约保证金并追究乙方的违约责任。</w:t>
      </w:r>
    </w:p>
    <w:p>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七、服务质量保证期</w:t>
      </w:r>
    </w:p>
    <w:p>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1. 服务质量保证期      年。（自验收合格之日起计）</w:t>
      </w:r>
    </w:p>
    <w:p>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八、合同履行时间、履行方式及履行地点</w:t>
      </w:r>
    </w:p>
    <w:p>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1. 履行时间：</w:t>
      </w:r>
    </w:p>
    <w:p>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2. 履行方式：</w:t>
      </w:r>
    </w:p>
    <w:p>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3. 履行地点：</w:t>
      </w:r>
    </w:p>
    <w:p>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九、款项支付</w:t>
      </w:r>
    </w:p>
    <w:p>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1.付款方式：</w:t>
      </w:r>
      <w:r>
        <w:rPr>
          <w:rFonts w:hint="eastAsia" w:ascii="仿宋" w:hAnsi="仿宋" w:eastAsia="仿宋" w:cs="仿宋"/>
          <w:color w:val="auto"/>
          <w:highlight w:val="none"/>
          <w:shd w:val="clear" w:color="auto" w:fill="auto"/>
          <w:lang w:val="zh-CN"/>
        </w:rPr>
        <w:t>先服务后支付，根据</w:t>
      </w:r>
      <w:r>
        <w:rPr>
          <w:rFonts w:hint="eastAsia" w:ascii="仿宋" w:hAnsi="仿宋" w:eastAsia="仿宋" w:cs="仿宋"/>
          <w:color w:val="auto"/>
          <w:highlight w:val="none"/>
          <w:shd w:val="clear" w:color="auto" w:fill="auto"/>
          <w:lang w:val="en-US" w:eastAsia="zh-CN"/>
        </w:rPr>
        <w:t>甲方</w:t>
      </w:r>
      <w:r>
        <w:rPr>
          <w:rFonts w:hint="eastAsia" w:ascii="仿宋" w:hAnsi="仿宋" w:eastAsia="仿宋" w:cs="仿宋"/>
          <w:color w:val="auto"/>
          <w:highlight w:val="none"/>
          <w:shd w:val="clear" w:color="auto" w:fill="auto"/>
          <w:lang w:val="zh-CN"/>
        </w:rPr>
        <w:t>对</w:t>
      </w:r>
      <w:r>
        <w:rPr>
          <w:rFonts w:hint="eastAsia" w:ascii="仿宋" w:hAnsi="仿宋" w:eastAsia="仿宋" w:cs="仿宋"/>
          <w:color w:val="auto"/>
          <w:highlight w:val="none"/>
          <w:shd w:val="clear" w:color="auto" w:fill="auto"/>
          <w:lang w:val="en-US" w:eastAsia="zh-CN"/>
        </w:rPr>
        <w:t>乙方</w:t>
      </w:r>
      <w:r>
        <w:rPr>
          <w:rFonts w:hint="eastAsia" w:ascii="仿宋" w:hAnsi="仿宋" w:eastAsia="仿宋" w:cs="仿宋"/>
          <w:color w:val="auto"/>
          <w:highlight w:val="none"/>
          <w:shd w:val="clear" w:color="auto" w:fill="auto"/>
          <w:lang w:val="zh-CN"/>
        </w:rPr>
        <w:t>的考核</w:t>
      </w:r>
      <w:r>
        <w:rPr>
          <w:rFonts w:hint="eastAsia" w:ascii="仿宋" w:hAnsi="仿宋" w:eastAsia="仿宋" w:cs="仿宋"/>
          <w:color w:val="auto"/>
          <w:highlight w:val="none"/>
          <w:shd w:val="clear" w:color="auto" w:fill="auto"/>
          <w:lang w:val="en-US" w:eastAsia="zh-CN"/>
        </w:rPr>
        <w:t>结果</w:t>
      </w:r>
      <w:r>
        <w:rPr>
          <w:rFonts w:hint="eastAsia" w:ascii="仿宋" w:hAnsi="仿宋" w:eastAsia="仿宋" w:cs="仿宋"/>
          <w:color w:val="auto"/>
          <w:highlight w:val="none"/>
          <w:shd w:val="clear" w:color="auto" w:fill="auto"/>
          <w:lang w:val="zh-CN"/>
        </w:rPr>
        <w:t>按季度支付，支付时间为下季度初（遇节假日顺延），最后一个季度的服务费用在合同期满后结算支付。</w:t>
      </w:r>
    </w:p>
    <w:p>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2.合同履行完毕，需方根据合同进行验收，验收合格后供应商按财政结算要求办理货款结算手续。</w:t>
      </w:r>
    </w:p>
    <w:p>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十、税费</w:t>
      </w:r>
    </w:p>
    <w:p>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本合同执行中相关的一切税费均由乙方负担。</w:t>
      </w:r>
    </w:p>
    <w:p>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十一、质量保证及后续服务</w:t>
      </w:r>
    </w:p>
    <w:p>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1. 乙方应按招标文件规定向甲方提供服务。</w:t>
      </w:r>
    </w:p>
    <w:p>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2. 乙方提供的服务成果在服务质量保证期内发生故障，乙方应负责免费提供后续服务。对达不到要求者，根据实际情况，经双方协商，可按以下办法处理：</w:t>
      </w:r>
    </w:p>
    <w:p>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⑴重做：由乙方承担所发生的全部费用。</w:t>
      </w:r>
    </w:p>
    <w:p>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⑵贬值处理：由甲乙双方合议定价。</w:t>
      </w:r>
    </w:p>
    <w:p>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⑶解除合同。</w:t>
      </w:r>
    </w:p>
    <w:p>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3. 如在使用过程中发生问题，乙方在接到甲方通知后在   小时内到达甲方现场。</w:t>
      </w:r>
    </w:p>
    <w:p>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4.在服务质量保证期内，乙方应对出现的质量及安全问题负责处理解决并承担一切费用。</w:t>
      </w:r>
    </w:p>
    <w:p>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十二、违约责任</w:t>
      </w:r>
    </w:p>
    <w:p>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1.甲方无正当理由拒绝接收服务的，甲方向乙方偿付合同款项百分之 五 作为违约金。</w:t>
      </w:r>
    </w:p>
    <w:p>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2.甲方无故逾期验收和办理款项支付手续的，甲方应按逾期付款总额每日万分之 五向乙方支付违约金。</w:t>
      </w:r>
    </w:p>
    <w:p>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3.乙方未能如期提供服务的，每日向甲方支付合同款项的千分之 六 作为违约金。乙方超过约定日期10个工作日仍不能提供服务的，甲方可解除本合同，不予退还履约保证金，如造成甲方损失超过履约保证金的，超出部分由乙方继续承担赔偿责任。</w:t>
      </w:r>
    </w:p>
    <w:p>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4.供方在服务项目验收合格之日起保修期内违反本合同有关承诺保证的，损失由乙方承担赔偿。</w:t>
      </w:r>
    </w:p>
    <w:p>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5.如发现乙方违反招投标文件和合同的有关规定，甲方有权根据约定和《杭州市政府采购供应商合同履行和售后服务考核暂行办法》，对乙方进行处罚，并有权提前终止合同。</w:t>
      </w:r>
    </w:p>
    <w:p>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十三、争议的解决</w:t>
      </w:r>
    </w:p>
    <w:p>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因本合同引起的或与本合同有关的任何争议，合同双方应首先通过协商解决，达成书面协议，如协商不成，可选择下列第      种方式解决。</w:t>
      </w:r>
    </w:p>
    <w:p>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（1）提请杭州仲裁委员会按照该会仲裁规则进行仲裁，仲裁裁决是终局的，对合同双方均有约束力。</w:t>
      </w:r>
    </w:p>
    <w:p>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（2）向有管辖权的人民法院提起诉讼。</w:t>
      </w:r>
    </w:p>
    <w:p>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十四、合同生效</w:t>
      </w:r>
    </w:p>
    <w:p>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1.中标方持中标通知书作为与需方签订合同的凭证。</w:t>
      </w:r>
    </w:p>
    <w:p>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2.本合同经需、供双方法定代表人（符合浙财采监【2013】24号第六条规定的为负责人）或其授权委托人签字并加盖单位公章后生效。</w:t>
      </w:r>
    </w:p>
    <w:p>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需方（盖章）：                      供方（盖章）：</w:t>
      </w:r>
    </w:p>
    <w:p>
      <w:pPr>
        <w:pStyle w:val="27"/>
        <w:snapToGrid w:val="0"/>
        <w:spacing w:line="360" w:lineRule="auto"/>
        <w:rPr>
          <w:rFonts w:hint="eastAsia" w:ascii="仿宋" w:hAnsi="仿宋" w:eastAsia="仿宋" w:cs="仿宋"/>
          <w:color w:val="auto"/>
          <w:highlight w:val="none"/>
          <w:shd w:val="clear" w:color="auto" w:fill="auto"/>
        </w:rPr>
      </w:pPr>
    </w:p>
    <w:p>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地址：                             地址：</w:t>
      </w:r>
    </w:p>
    <w:p>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法定代表人（或委托代理人）签名：   法定代表人（或委托代理人）签名：</w:t>
      </w:r>
    </w:p>
    <w:p>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联系电话：                         联系电话：</w:t>
      </w:r>
    </w:p>
    <w:p>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邮政编码：                         邮政编码：</w:t>
      </w:r>
    </w:p>
    <w:p>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 xml:space="preserve">开户银行：                         开户银行：      </w:t>
      </w:r>
    </w:p>
    <w:p>
      <w:pPr>
        <w:pStyle w:val="2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帐号：                             帐号：</w:t>
      </w:r>
    </w:p>
    <w:p>
      <w:pPr>
        <w:spacing w:line="240" w:lineRule="auto"/>
        <w:ind w:left="0" w:firstLine="0" w:firstLineChars="0"/>
        <w:outlineLvl w:val="9"/>
        <w:rPr>
          <w:rFonts w:hint="eastAsia" w:ascii="仿宋" w:hAnsi="仿宋" w:eastAsia="仿宋" w:cs="仿宋"/>
          <w:b/>
          <w:color w:val="auto"/>
          <w:sz w:val="36"/>
          <w:szCs w:val="20"/>
          <w:highlight w:val="none"/>
          <w:shd w:val="clear" w:color="auto" w:fill="auto"/>
        </w:rPr>
      </w:pPr>
      <w:r>
        <w:rPr>
          <w:rFonts w:hint="eastAsia" w:ascii="仿宋" w:hAnsi="仿宋" w:eastAsia="仿宋" w:cs="仿宋"/>
          <w:b/>
          <w:color w:val="auto"/>
          <w:sz w:val="36"/>
          <w:szCs w:val="20"/>
          <w:highlight w:val="none"/>
          <w:shd w:val="clear" w:color="auto" w:fill="auto"/>
        </w:rPr>
        <w:br w:type="page"/>
      </w:r>
    </w:p>
    <w:p>
      <w:pPr>
        <w:spacing w:line="360" w:lineRule="auto"/>
        <w:ind w:left="720" w:firstLine="723" w:firstLineChars="200"/>
        <w:outlineLvl w:val="0"/>
        <w:rPr>
          <w:rFonts w:hint="eastAsia" w:ascii="仿宋" w:hAnsi="仿宋" w:eastAsia="仿宋" w:cs="仿宋"/>
          <w:b/>
          <w:color w:val="auto"/>
          <w:sz w:val="36"/>
          <w:szCs w:val="20"/>
          <w:highlight w:val="none"/>
          <w:shd w:val="clear" w:color="auto" w:fill="auto"/>
        </w:rPr>
      </w:pPr>
      <w:r>
        <w:rPr>
          <w:rFonts w:hint="eastAsia" w:ascii="仿宋" w:hAnsi="仿宋" w:eastAsia="仿宋" w:cs="仿宋"/>
          <w:b/>
          <w:color w:val="auto"/>
          <w:sz w:val="36"/>
          <w:szCs w:val="20"/>
          <w:highlight w:val="none"/>
          <w:shd w:val="clear" w:color="auto" w:fill="auto"/>
        </w:rPr>
        <w:t>第六部分</w:t>
      </w:r>
      <w:bookmarkEnd w:id="382"/>
      <w:r>
        <w:rPr>
          <w:rFonts w:hint="eastAsia" w:ascii="仿宋" w:hAnsi="仿宋" w:eastAsia="仿宋" w:cs="仿宋"/>
          <w:b/>
          <w:color w:val="auto"/>
          <w:sz w:val="36"/>
          <w:szCs w:val="20"/>
          <w:highlight w:val="none"/>
          <w:shd w:val="clear" w:color="auto" w:fill="auto"/>
        </w:rPr>
        <w:t xml:space="preserve"> </w:t>
      </w:r>
      <w:bookmarkEnd w:id="383"/>
      <w:r>
        <w:rPr>
          <w:rFonts w:hint="eastAsia" w:ascii="仿宋" w:hAnsi="仿宋" w:eastAsia="仿宋" w:cs="仿宋"/>
          <w:b/>
          <w:color w:val="auto"/>
          <w:sz w:val="36"/>
          <w:szCs w:val="20"/>
          <w:highlight w:val="none"/>
          <w:shd w:val="clear" w:color="auto" w:fill="auto"/>
        </w:rPr>
        <w:t>应提交的有关格式范例</w:t>
      </w:r>
    </w:p>
    <w:p>
      <w:pPr>
        <w:spacing w:line="360" w:lineRule="auto"/>
        <w:jc w:val="center"/>
        <w:outlineLvl w:val="0"/>
        <w:rPr>
          <w:rFonts w:hint="eastAsia" w:ascii="仿宋" w:hAnsi="仿宋" w:eastAsia="仿宋" w:cs="仿宋"/>
          <w:b/>
          <w:color w:val="auto"/>
          <w:kern w:val="0"/>
          <w:sz w:val="36"/>
          <w:szCs w:val="36"/>
          <w:highlight w:val="none"/>
          <w:shd w:val="clear" w:color="auto" w:fill="auto"/>
        </w:rPr>
      </w:pPr>
    </w:p>
    <w:p>
      <w:pPr>
        <w:spacing w:line="360" w:lineRule="auto"/>
        <w:jc w:val="center"/>
        <w:outlineLvl w:val="0"/>
        <w:rPr>
          <w:rFonts w:hint="eastAsia" w:ascii="仿宋" w:hAnsi="仿宋" w:eastAsia="仿宋" w:cs="仿宋"/>
          <w:b/>
          <w:color w:val="auto"/>
          <w:kern w:val="0"/>
          <w:sz w:val="36"/>
          <w:szCs w:val="36"/>
          <w:highlight w:val="none"/>
          <w:shd w:val="clear" w:color="auto" w:fill="auto"/>
        </w:rPr>
      </w:pPr>
      <w:r>
        <w:rPr>
          <w:rFonts w:hint="eastAsia" w:ascii="仿宋" w:hAnsi="仿宋" w:eastAsia="仿宋" w:cs="仿宋"/>
          <w:b/>
          <w:color w:val="auto"/>
          <w:kern w:val="0"/>
          <w:sz w:val="36"/>
          <w:szCs w:val="36"/>
          <w:highlight w:val="none"/>
          <w:shd w:val="clear" w:color="auto" w:fill="auto"/>
        </w:rPr>
        <w:t>资格文件部分</w:t>
      </w:r>
    </w:p>
    <w:p>
      <w:pPr>
        <w:spacing w:line="360" w:lineRule="auto"/>
        <w:jc w:val="center"/>
        <w:outlineLvl w:val="0"/>
        <w:rPr>
          <w:rFonts w:hint="eastAsia" w:ascii="仿宋" w:hAnsi="仿宋" w:eastAsia="仿宋" w:cs="仿宋"/>
          <w:b/>
          <w:color w:val="auto"/>
          <w:kern w:val="0"/>
          <w:sz w:val="36"/>
          <w:szCs w:val="36"/>
          <w:highlight w:val="none"/>
          <w:shd w:val="clear" w:color="auto" w:fill="auto"/>
        </w:rPr>
      </w:pPr>
      <w:r>
        <w:rPr>
          <w:rFonts w:hint="eastAsia" w:ascii="仿宋" w:hAnsi="仿宋" w:eastAsia="仿宋" w:cs="仿宋"/>
          <w:b/>
          <w:color w:val="auto"/>
          <w:kern w:val="0"/>
          <w:sz w:val="36"/>
          <w:szCs w:val="36"/>
          <w:highlight w:val="none"/>
          <w:shd w:val="clear" w:color="auto" w:fill="auto"/>
        </w:rPr>
        <w:t>目录</w:t>
      </w:r>
    </w:p>
    <w:p>
      <w:pPr>
        <w:spacing w:line="360" w:lineRule="auto"/>
        <w:jc w:val="center"/>
        <w:outlineLvl w:val="0"/>
        <w:rPr>
          <w:rFonts w:hint="eastAsia" w:ascii="仿宋" w:hAnsi="仿宋" w:eastAsia="仿宋" w:cs="仿宋"/>
          <w:b/>
          <w:color w:val="auto"/>
          <w:kern w:val="0"/>
          <w:sz w:val="36"/>
          <w:szCs w:val="36"/>
          <w:highlight w:val="none"/>
          <w:shd w:val="clear" w:color="auto" w:fill="auto"/>
        </w:rPr>
      </w:pPr>
    </w:p>
    <w:p>
      <w:pPr>
        <w:snapToGrid w:val="0"/>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（1）符合参加政府采购活动应当具备的一般条件的承诺函……………（页码）</w:t>
      </w:r>
    </w:p>
    <w:p>
      <w:pPr>
        <w:snapToGrid w:val="0"/>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（2）落实政府采购政策需满足的资格要求………………………………（页码）</w:t>
      </w:r>
    </w:p>
    <w:p>
      <w:pPr>
        <w:snapToGrid w:val="0"/>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（3）本项目的特定资格要求………………………………………………（页码）</w:t>
      </w:r>
    </w:p>
    <w:p>
      <w:pPr>
        <w:snapToGrid w:val="0"/>
        <w:spacing w:line="360" w:lineRule="auto"/>
        <w:ind w:firstLine="480" w:firstLineChars="200"/>
        <w:rPr>
          <w:rFonts w:hint="eastAsia" w:ascii="仿宋" w:hAnsi="仿宋" w:eastAsia="仿宋" w:cs="仿宋"/>
          <w:color w:val="auto"/>
          <w:sz w:val="24"/>
          <w:highlight w:val="none"/>
          <w:shd w:val="clear" w:color="auto" w:fill="auto"/>
        </w:rPr>
      </w:pPr>
    </w:p>
    <w:p>
      <w:pPr>
        <w:spacing w:line="360" w:lineRule="auto"/>
        <w:ind w:firstLine="480" w:firstLineChars="200"/>
        <w:rPr>
          <w:rFonts w:hint="eastAsia" w:ascii="仿宋" w:hAnsi="仿宋" w:eastAsia="仿宋" w:cs="仿宋"/>
          <w:color w:val="auto"/>
          <w:sz w:val="24"/>
          <w:highlight w:val="none"/>
          <w:shd w:val="clear" w:color="auto" w:fill="auto"/>
        </w:rPr>
      </w:pPr>
    </w:p>
    <w:p>
      <w:pPr>
        <w:snapToGrid w:val="0"/>
        <w:spacing w:line="360" w:lineRule="auto"/>
        <w:ind w:right="480"/>
        <w:jc w:val="center"/>
        <w:rPr>
          <w:rFonts w:hint="eastAsia" w:ascii="仿宋" w:hAnsi="仿宋" w:eastAsia="仿宋" w:cs="仿宋"/>
          <w:b/>
          <w:color w:val="auto"/>
          <w:kern w:val="0"/>
          <w:sz w:val="32"/>
          <w:szCs w:val="32"/>
          <w:highlight w:val="none"/>
          <w:shd w:val="clear" w:color="auto" w:fill="auto"/>
        </w:rPr>
      </w:pPr>
      <w:r>
        <w:rPr>
          <w:rFonts w:hint="eastAsia" w:ascii="仿宋" w:hAnsi="仿宋" w:eastAsia="仿宋" w:cs="仿宋"/>
          <w:color w:val="auto"/>
          <w:kern w:val="0"/>
          <w:sz w:val="24"/>
          <w:highlight w:val="none"/>
          <w:shd w:val="clear" w:color="auto" w:fill="auto"/>
        </w:rPr>
        <w:br w:type="page"/>
      </w:r>
      <w:r>
        <w:rPr>
          <w:rFonts w:hint="eastAsia" w:ascii="仿宋" w:hAnsi="仿宋" w:eastAsia="仿宋" w:cs="仿宋"/>
          <w:b/>
          <w:color w:val="auto"/>
          <w:kern w:val="0"/>
          <w:sz w:val="32"/>
          <w:szCs w:val="32"/>
          <w:highlight w:val="none"/>
          <w:shd w:val="clear" w:color="auto" w:fill="auto"/>
        </w:rPr>
        <w:t>一、符合参加政府采购活动应当具备的一般条件的承诺函</w:t>
      </w:r>
    </w:p>
    <w:p>
      <w:pPr>
        <w:snapToGrid w:val="0"/>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eastAsia="zh-CN"/>
        </w:rPr>
        <w:t>业主</w:t>
      </w:r>
      <w:r>
        <w:rPr>
          <w:rFonts w:hint="eastAsia" w:ascii="仿宋" w:hAnsi="仿宋" w:eastAsia="仿宋" w:cs="仿宋"/>
          <w:color w:val="auto"/>
          <w:sz w:val="24"/>
          <w:highlight w:val="none"/>
          <w:shd w:val="clear" w:color="auto" w:fill="auto"/>
        </w:rPr>
        <w:t>）、（采购代理机构）：</w:t>
      </w:r>
    </w:p>
    <w:p>
      <w:pPr>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我方参与（项目名称）【招标编号：（采购编号）】政府采购活动，郑重承诺：</w:t>
      </w:r>
    </w:p>
    <w:p>
      <w:pPr>
        <w:snapToGrid w:val="0"/>
        <w:spacing w:line="360" w:lineRule="auto"/>
        <w:ind w:firstLine="360" w:firstLineChars="15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1、具有独立承担民事责任的能力；</w:t>
      </w:r>
    </w:p>
    <w:p>
      <w:pPr>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3、具有履行合同所必需的设备和专业技术能力；</w:t>
      </w:r>
    </w:p>
    <w:p>
      <w:pPr>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4、有依法缴纳税收和社会保障资金的良好记录；</w:t>
      </w:r>
    </w:p>
    <w:p>
      <w:pPr>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6、具有法律、行政法规规定的其他条件。</w:t>
      </w:r>
    </w:p>
    <w:p>
      <w:pPr>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（三）不存在以下情况：</w:t>
      </w:r>
    </w:p>
    <w:p>
      <w:pPr>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lang w:val="zh-CN"/>
        </w:rPr>
        <w:t>响应人名称(电子签名)：</w:t>
      </w:r>
    </w:p>
    <w:p>
      <w:pPr>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lang w:val="zh-CN"/>
        </w:rPr>
        <w:t xml:space="preserve">                        </w:t>
      </w: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日期</w:t>
      </w:r>
      <w:r>
        <w:rPr>
          <w:rFonts w:hint="eastAsia" w:ascii="仿宋" w:hAnsi="仿宋" w:eastAsia="仿宋" w:cs="仿宋"/>
          <w:color w:val="auto"/>
          <w:kern w:val="0"/>
          <w:sz w:val="24"/>
          <w:highlight w:val="none"/>
          <w:shd w:val="clear" w:color="auto" w:fill="auto"/>
        </w:rPr>
        <w:t xml:space="preserve">：  年  </w:t>
      </w:r>
      <w:r>
        <w:rPr>
          <w:rFonts w:hint="eastAsia" w:ascii="仿宋" w:hAnsi="仿宋" w:eastAsia="仿宋" w:cs="仿宋"/>
          <w:color w:val="auto"/>
          <w:kern w:val="0"/>
          <w:sz w:val="24"/>
          <w:highlight w:val="none"/>
          <w:shd w:val="clear" w:color="auto" w:fill="auto"/>
          <w:lang w:val="zh-CN"/>
        </w:rPr>
        <w:t>月</w:t>
      </w: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日</w:t>
      </w:r>
    </w:p>
    <w:p>
      <w:pPr>
        <w:snapToGrid w:val="0"/>
        <w:spacing w:line="360" w:lineRule="auto"/>
        <w:ind w:right="480"/>
        <w:jc w:val="center"/>
        <w:rPr>
          <w:rFonts w:hint="eastAsia" w:ascii="仿宋" w:hAnsi="仿宋" w:eastAsia="仿宋" w:cs="仿宋"/>
          <w:b/>
          <w:color w:val="auto"/>
          <w:kern w:val="0"/>
          <w:sz w:val="32"/>
          <w:szCs w:val="32"/>
          <w:highlight w:val="none"/>
          <w:shd w:val="clear" w:color="auto" w:fill="auto"/>
        </w:rPr>
      </w:pPr>
    </w:p>
    <w:p>
      <w:pPr>
        <w:snapToGrid w:val="0"/>
        <w:spacing w:line="360" w:lineRule="auto"/>
        <w:ind w:right="480"/>
        <w:jc w:val="center"/>
        <w:rPr>
          <w:rFonts w:hint="eastAsia" w:ascii="仿宋" w:hAnsi="仿宋" w:eastAsia="仿宋" w:cs="仿宋"/>
          <w:b/>
          <w:color w:val="auto"/>
          <w:kern w:val="0"/>
          <w:sz w:val="32"/>
          <w:szCs w:val="32"/>
          <w:highlight w:val="none"/>
          <w:shd w:val="clear" w:color="auto" w:fill="auto"/>
        </w:rPr>
      </w:pPr>
    </w:p>
    <w:p>
      <w:pPr>
        <w:snapToGrid w:val="0"/>
        <w:spacing w:line="360" w:lineRule="auto"/>
        <w:ind w:right="480"/>
        <w:jc w:val="center"/>
        <w:rPr>
          <w:rFonts w:hint="eastAsia" w:ascii="仿宋" w:hAnsi="仿宋" w:eastAsia="仿宋" w:cs="仿宋"/>
          <w:b/>
          <w:color w:val="auto"/>
          <w:kern w:val="0"/>
          <w:sz w:val="32"/>
          <w:szCs w:val="32"/>
          <w:highlight w:val="none"/>
          <w:shd w:val="clear" w:color="auto" w:fill="auto"/>
        </w:rPr>
      </w:pPr>
    </w:p>
    <w:p>
      <w:pPr>
        <w:rPr>
          <w:rFonts w:hint="eastAsia" w:ascii="仿宋" w:hAnsi="仿宋" w:eastAsia="仿宋" w:cs="仿宋"/>
          <w:color w:val="auto"/>
          <w:highlight w:val="none"/>
          <w:shd w:val="clear" w:color="auto" w:fill="auto"/>
        </w:rPr>
      </w:pPr>
    </w:p>
    <w:p>
      <w:pPr>
        <w:snapToGrid w:val="0"/>
        <w:spacing w:line="360" w:lineRule="auto"/>
        <w:ind w:right="480"/>
        <w:jc w:val="center"/>
        <w:rPr>
          <w:rFonts w:hint="eastAsia" w:ascii="仿宋" w:hAnsi="仿宋" w:eastAsia="仿宋" w:cs="仿宋"/>
          <w:b/>
          <w:color w:val="auto"/>
          <w:kern w:val="0"/>
          <w:sz w:val="32"/>
          <w:szCs w:val="32"/>
          <w:highlight w:val="none"/>
          <w:shd w:val="clear" w:color="auto" w:fill="auto"/>
        </w:rPr>
      </w:pPr>
    </w:p>
    <w:p>
      <w:pPr>
        <w:snapToGrid w:val="0"/>
        <w:spacing w:line="360" w:lineRule="auto"/>
        <w:ind w:right="480"/>
        <w:jc w:val="center"/>
        <w:rPr>
          <w:rFonts w:hint="eastAsia" w:ascii="仿宋" w:hAnsi="仿宋" w:eastAsia="仿宋" w:cs="仿宋"/>
          <w:b/>
          <w:color w:val="auto"/>
          <w:kern w:val="0"/>
          <w:sz w:val="32"/>
          <w:szCs w:val="32"/>
          <w:highlight w:val="none"/>
          <w:shd w:val="clear" w:color="auto" w:fill="auto"/>
        </w:rPr>
      </w:pPr>
    </w:p>
    <w:p>
      <w:pPr>
        <w:snapToGrid/>
        <w:spacing w:line="240" w:lineRule="auto"/>
        <w:ind w:right="0"/>
        <w:jc w:val="left"/>
        <w:rPr>
          <w:rFonts w:hint="eastAsia" w:ascii="仿宋" w:hAnsi="仿宋" w:eastAsia="仿宋" w:cs="仿宋"/>
          <w:b/>
          <w:color w:val="auto"/>
          <w:kern w:val="0"/>
          <w:sz w:val="32"/>
          <w:szCs w:val="32"/>
          <w:highlight w:val="none"/>
          <w:shd w:val="clear" w:color="auto" w:fill="auto"/>
        </w:rPr>
      </w:pPr>
    </w:p>
    <w:p>
      <w:pPr>
        <w:snapToGrid w:val="0"/>
        <w:spacing w:line="360" w:lineRule="auto"/>
        <w:ind w:right="480"/>
        <w:jc w:val="center"/>
        <w:rPr>
          <w:rFonts w:hint="eastAsia" w:ascii="仿宋" w:hAnsi="仿宋" w:eastAsia="仿宋" w:cs="仿宋"/>
          <w:b/>
          <w:color w:val="auto"/>
          <w:kern w:val="0"/>
          <w:sz w:val="32"/>
          <w:szCs w:val="32"/>
          <w:highlight w:val="none"/>
          <w:shd w:val="clear" w:color="auto" w:fill="auto"/>
        </w:rPr>
      </w:pPr>
      <w:r>
        <w:rPr>
          <w:rFonts w:hint="eastAsia" w:ascii="仿宋" w:hAnsi="仿宋" w:eastAsia="仿宋" w:cs="仿宋"/>
          <w:b/>
          <w:color w:val="auto"/>
          <w:kern w:val="0"/>
          <w:sz w:val="32"/>
          <w:szCs w:val="32"/>
          <w:highlight w:val="none"/>
          <w:shd w:val="clear" w:color="auto" w:fill="auto"/>
        </w:rPr>
        <w:t>二、落实政府采购政策需满足的资格要求</w:t>
      </w:r>
    </w:p>
    <w:p>
      <w:pPr>
        <w:spacing w:line="360" w:lineRule="auto"/>
        <w:jc w:val="center"/>
        <w:rPr>
          <w:rFonts w:hint="eastAsia" w:ascii="仿宋" w:hAnsi="仿宋" w:eastAsia="仿宋" w:cs="仿宋"/>
          <w:color w:val="auto"/>
          <w:kern w:val="0"/>
          <w:sz w:val="24"/>
          <w:highlight w:val="none"/>
          <w:shd w:val="clear" w:color="auto" w:fill="auto"/>
          <w:lang w:val="en-US" w:eastAsia="zh-CN"/>
        </w:rPr>
      </w:pPr>
      <w:r>
        <w:rPr>
          <w:rFonts w:hint="eastAsia" w:ascii="仿宋" w:hAnsi="仿宋" w:eastAsia="仿宋" w:cs="仿宋"/>
          <w:color w:val="auto"/>
          <w:kern w:val="0"/>
          <w:sz w:val="24"/>
          <w:highlight w:val="none"/>
          <w:shd w:val="clear" w:color="auto" w:fill="auto"/>
          <w:lang w:val="en-US" w:eastAsia="zh-CN"/>
        </w:rPr>
        <w:t>无</w:t>
      </w:r>
    </w:p>
    <w:p>
      <w:pPr>
        <w:widowControl/>
        <w:spacing w:line="360" w:lineRule="auto"/>
        <w:ind w:left="150"/>
        <w:jc w:val="center"/>
        <w:rPr>
          <w:rFonts w:hint="eastAsia" w:ascii="仿宋" w:hAnsi="仿宋" w:eastAsia="仿宋" w:cs="仿宋"/>
          <w:b/>
          <w:color w:val="auto"/>
          <w:kern w:val="0"/>
          <w:sz w:val="32"/>
          <w:szCs w:val="32"/>
          <w:highlight w:val="none"/>
          <w:shd w:val="clear" w:color="auto" w:fill="auto"/>
        </w:rPr>
      </w:pPr>
    </w:p>
    <w:p>
      <w:pPr>
        <w:widowControl/>
        <w:spacing w:line="360" w:lineRule="auto"/>
        <w:ind w:left="150"/>
        <w:jc w:val="center"/>
        <w:rPr>
          <w:rFonts w:hint="eastAsia" w:ascii="仿宋" w:hAnsi="仿宋" w:eastAsia="仿宋" w:cs="仿宋"/>
          <w:b/>
          <w:color w:val="auto"/>
          <w:kern w:val="0"/>
          <w:sz w:val="32"/>
          <w:szCs w:val="32"/>
          <w:highlight w:val="none"/>
          <w:shd w:val="clear" w:color="auto" w:fill="auto"/>
        </w:rPr>
      </w:pPr>
    </w:p>
    <w:p>
      <w:pPr>
        <w:widowControl/>
        <w:spacing w:line="360" w:lineRule="auto"/>
        <w:ind w:left="150"/>
        <w:jc w:val="center"/>
        <w:rPr>
          <w:rFonts w:hint="eastAsia" w:ascii="仿宋" w:hAnsi="仿宋" w:eastAsia="仿宋" w:cs="仿宋"/>
          <w:b/>
          <w:color w:val="auto"/>
          <w:kern w:val="0"/>
          <w:sz w:val="32"/>
          <w:szCs w:val="32"/>
          <w:highlight w:val="none"/>
          <w:shd w:val="clear" w:color="auto" w:fill="auto"/>
        </w:rPr>
      </w:pPr>
    </w:p>
    <w:p>
      <w:pPr>
        <w:widowControl/>
        <w:spacing w:line="360" w:lineRule="auto"/>
        <w:ind w:left="150"/>
        <w:jc w:val="center"/>
        <w:rPr>
          <w:rFonts w:hint="eastAsia" w:ascii="仿宋" w:hAnsi="仿宋" w:eastAsia="仿宋" w:cs="仿宋"/>
          <w:b/>
          <w:color w:val="auto"/>
          <w:kern w:val="0"/>
          <w:sz w:val="32"/>
          <w:szCs w:val="32"/>
          <w:highlight w:val="none"/>
          <w:shd w:val="clear" w:color="auto" w:fill="auto"/>
        </w:rPr>
      </w:pPr>
      <w:r>
        <w:rPr>
          <w:rFonts w:hint="eastAsia" w:ascii="仿宋" w:hAnsi="仿宋" w:eastAsia="仿宋" w:cs="仿宋"/>
          <w:b/>
          <w:color w:val="auto"/>
          <w:kern w:val="0"/>
          <w:sz w:val="32"/>
          <w:szCs w:val="32"/>
          <w:highlight w:val="none"/>
          <w:shd w:val="clear" w:color="auto" w:fill="auto"/>
        </w:rPr>
        <w:t>三、本项目的特定资格要求</w:t>
      </w:r>
    </w:p>
    <w:p>
      <w:pPr>
        <w:spacing w:line="36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（根据</w:t>
      </w:r>
      <w:r>
        <w:rPr>
          <w:rFonts w:hint="eastAsia" w:ascii="仿宋" w:hAnsi="仿宋" w:eastAsia="仿宋" w:cs="仿宋"/>
          <w:color w:val="auto"/>
          <w:sz w:val="24"/>
          <w:highlight w:val="none"/>
          <w:shd w:val="clear" w:color="auto" w:fill="auto"/>
          <w:lang w:eastAsia="zh-CN"/>
        </w:rPr>
        <w:t>交易公告</w:t>
      </w:r>
      <w:r>
        <w:rPr>
          <w:rFonts w:hint="eastAsia" w:ascii="仿宋" w:hAnsi="仿宋" w:eastAsia="仿宋" w:cs="仿宋"/>
          <w:color w:val="auto"/>
          <w:sz w:val="24"/>
          <w:highlight w:val="none"/>
          <w:shd w:val="clear" w:color="auto" w:fill="auto"/>
        </w:rPr>
        <w:t>本项目的特定资格要求提供相应的材料；未要求的，无需提供）</w:t>
      </w:r>
    </w:p>
    <w:p>
      <w:pPr>
        <w:rPr>
          <w:rFonts w:hint="eastAsia" w:ascii="仿宋" w:hAnsi="仿宋" w:eastAsia="仿宋" w:cs="仿宋"/>
          <w:color w:val="auto"/>
          <w:highlight w:val="none"/>
          <w:shd w:val="clear" w:color="auto" w:fill="auto"/>
        </w:rPr>
      </w:pPr>
    </w:p>
    <w:p>
      <w:pPr>
        <w:snapToGrid w:val="0"/>
        <w:spacing w:line="360" w:lineRule="auto"/>
        <w:ind w:right="480"/>
        <w:jc w:val="center"/>
        <w:rPr>
          <w:rFonts w:hint="eastAsia" w:ascii="仿宋" w:hAnsi="仿宋" w:eastAsia="仿宋" w:cs="仿宋"/>
          <w:b/>
          <w:color w:val="auto"/>
          <w:kern w:val="0"/>
          <w:sz w:val="32"/>
          <w:szCs w:val="32"/>
          <w:highlight w:val="none"/>
          <w:shd w:val="clear" w:color="auto" w:fill="auto"/>
        </w:rPr>
      </w:pPr>
    </w:p>
    <w:p>
      <w:pPr>
        <w:snapToGrid w:val="0"/>
        <w:spacing w:line="360" w:lineRule="auto"/>
        <w:ind w:right="480"/>
        <w:jc w:val="center"/>
        <w:rPr>
          <w:rFonts w:hint="eastAsia" w:ascii="仿宋" w:hAnsi="仿宋" w:eastAsia="仿宋" w:cs="仿宋"/>
          <w:b/>
          <w:color w:val="auto"/>
          <w:kern w:val="0"/>
          <w:sz w:val="32"/>
          <w:szCs w:val="32"/>
          <w:highlight w:val="none"/>
          <w:shd w:val="clear" w:color="auto" w:fill="auto"/>
        </w:rPr>
      </w:pPr>
    </w:p>
    <w:p>
      <w:pPr>
        <w:snapToGrid w:val="0"/>
        <w:spacing w:line="360" w:lineRule="auto"/>
        <w:ind w:right="480"/>
        <w:jc w:val="center"/>
        <w:rPr>
          <w:rFonts w:hint="eastAsia" w:ascii="仿宋" w:hAnsi="仿宋" w:eastAsia="仿宋" w:cs="仿宋"/>
          <w:b/>
          <w:color w:val="auto"/>
          <w:kern w:val="0"/>
          <w:sz w:val="32"/>
          <w:szCs w:val="32"/>
          <w:highlight w:val="none"/>
          <w:shd w:val="clear" w:color="auto" w:fill="auto"/>
        </w:rPr>
      </w:pPr>
    </w:p>
    <w:p>
      <w:pPr>
        <w:snapToGrid w:val="0"/>
        <w:spacing w:line="360" w:lineRule="auto"/>
        <w:ind w:right="480"/>
        <w:jc w:val="center"/>
        <w:rPr>
          <w:rFonts w:hint="eastAsia" w:ascii="仿宋" w:hAnsi="仿宋" w:eastAsia="仿宋" w:cs="仿宋"/>
          <w:b/>
          <w:color w:val="auto"/>
          <w:kern w:val="0"/>
          <w:sz w:val="32"/>
          <w:szCs w:val="32"/>
          <w:highlight w:val="none"/>
          <w:shd w:val="clear" w:color="auto" w:fill="auto"/>
        </w:rPr>
      </w:pPr>
    </w:p>
    <w:p>
      <w:pPr>
        <w:snapToGrid w:val="0"/>
        <w:spacing w:line="360" w:lineRule="auto"/>
        <w:ind w:right="480"/>
        <w:jc w:val="center"/>
        <w:rPr>
          <w:rFonts w:hint="eastAsia" w:ascii="仿宋" w:hAnsi="仿宋" w:eastAsia="仿宋" w:cs="仿宋"/>
          <w:b/>
          <w:color w:val="auto"/>
          <w:kern w:val="0"/>
          <w:sz w:val="32"/>
          <w:szCs w:val="32"/>
          <w:highlight w:val="none"/>
          <w:shd w:val="clear" w:color="auto" w:fill="auto"/>
        </w:rPr>
      </w:pPr>
    </w:p>
    <w:p>
      <w:pPr>
        <w:snapToGrid w:val="0"/>
        <w:spacing w:line="360" w:lineRule="auto"/>
        <w:ind w:right="480"/>
        <w:jc w:val="center"/>
        <w:rPr>
          <w:rFonts w:hint="eastAsia" w:ascii="仿宋" w:hAnsi="仿宋" w:eastAsia="仿宋" w:cs="仿宋"/>
          <w:b/>
          <w:color w:val="auto"/>
          <w:kern w:val="0"/>
          <w:sz w:val="32"/>
          <w:szCs w:val="32"/>
          <w:highlight w:val="none"/>
          <w:shd w:val="clear" w:color="auto" w:fill="auto"/>
        </w:rPr>
      </w:pPr>
    </w:p>
    <w:p>
      <w:pPr>
        <w:spacing w:line="360" w:lineRule="auto"/>
        <w:jc w:val="center"/>
        <w:outlineLvl w:val="0"/>
        <w:rPr>
          <w:rFonts w:hint="eastAsia" w:ascii="仿宋" w:hAnsi="仿宋" w:eastAsia="仿宋" w:cs="仿宋"/>
          <w:b/>
          <w:color w:val="auto"/>
          <w:kern w:val="0"/>
          <w:sz w:val="36"/>
          <w:szCs w:val="36"/>
          <w:highlight w:val="none"/>
          <w:shd w:val="clear" w:color="auto" w:fill="auto"/>
        </w:rPr>
      </w:pPr>
    </w:p>
    <w:p>
      <w:pPr>
        <w:snapToGrid w:val="0"/>
        <w:spacing w:line="360" w:lineRule="auto"/>
        <w:ind w:right="480"/>
        <w:jc w:val="center"/>
        <w:rPr>
          <w:rFonts w:hint="eastAsia" w:ascii="仿宋" w:hAnsi="仿宋" w:eastAsia="仿宋" w:cs="仿宋"/>
          <w:b/>
          <w:color w:val="auto"/>
          <w:kern w:val="0"/>
          <w:sz w:val="32"/>
          <w:szCs w:val="32"/>
          <w:highlight w:val="none"/>
          <w:shd w:val="clear" w:color="auto" w:fill="auto"/>
        </w:rPr>
      </w:pPr>
    </w:p>
    <w:p>
      <w:pPr>
        <w:spacing w:line="360" w:lineRule="auto"/>
        <w:jc w:val="center"/>
        <w:outlineLvl w:val="0"/>
        <w:rPr>
          <w:rFonts w:hint="eastAsia" w:ascii="仿宋" w:hAnsi="仿宋" w:eastAsia="仿宋" w:cs="仿宋"/>
          <w:b/>
          <w:color w:val="auto"/>
          <w:kern w:val="0"/>
          <w:sz w:val="36"/>
          <w:szCs w:val="36"/>
          <w:highlight w:val="none"/>
          <w:shd w:val="clear" w:color="auto" w:fill="auto"/>
        </w:rPr>
      </w:pPr>
    </w:p>
    <w:p>
      <w:pPr>
        <w:snapToGrid w:val="0"/>
        <w:spacing w:line="360" w:lineRule="auto"/>
        <w:ind w:right="480"/>
        <w:jc w:val="center"/>
        <w:rPr>
          <w:rFonts w:hint="eastAsia" w:ascii="仿宋" w:hAnsi="仿宋" w:eastAsia="仿宋" w:cs="仿宋"/>
          <w:b/>
          <w:color w:val="auto"/>
          <w:kern w:val="0"/>
          <w:sz w:val="32"/>
          <w:szCs w:val="32"/>
          <w:highlight w:val="none"/>
          <w:shd w:val="clear" w:color="auto" w:fill="auto"/>
        </w:rPr>
      </w:pPr>
    </w:p>
    <w:p>
      <w:pPr>
        <w:spacing w:line="240" w:lineRule="auto"/>
        <w:ind w:right="0" w:firstLine="0" w:firstLineChars="0"/>
        <w:rPr>
          <w:rFonts w:hint="eastAsia" w:ascii="仿宋" w:hAnsi="仿宋" w:eastAsia="仿宋" w:cs="仿宋"/>
          <w:b/>
          <w:color w:val="auto"/>
          <w:kern w:val="0"/>
          <w:sz w:val="36"/>
          <w:szCs w:val="36"/>
          <w:highlight w:val="none"/>
          <w:shd w:val="clear" w:color="auto" w:fill="auto"/>
        </w:rPr>
      </w:pPr>
      <w:r>
        <w:rPr>
          <w:rFonts w:hint="eastAsia" w:ascii="仿宋" w:hAnsi="仿宋" w:eastAsia="仿宋" w:cs="仿宋"/>
          <w:b/>
          <w:color w:val="auto"/>
          <w:kern w:val="0"/>
          <w:sz w:val="36"/>
          <w:szCs w:val="36"/>
          <w:highlight w:val="none"/>
          <w:shd w:val="clear" w:color="auto" w:fill="auto"/>
        </w:rPr>
        <w:br w:type="page"/>
      </w:r>
    </w:p>
    <w:p>
      <w:pPr>
        <w:spacing w:line="360" w:lineRule="auto"/>
        <w:ind w:right="420"/>
        <w:jc w:val="center"/>
        <w:rPr>
          <w:rFonts w:hint="eastAsia" w:ascii="仿宋" w:hAnsi="仿宋" w:eastAsia="仿宋" w:cs="仿宋"/>
          <w:b/>
          <w:color w:val="auto"/>
          <w:kern w:val="0"/>
          <w:sz w:val="36"/>
          <w:szCs w:val="36"/>
          <w:highlight w:val="none"/>
          <w:shd w:val="clear" w:color="auto" w:fill="auto"/>
        </w:rPr>
      </w:pPr>
      <w:r>
        <w:rPr>
          <w:rFonts w:hint="eastAsia" w:ascii="仿宋" w:hAnsi="仿宋" w:eastAsia="仿宋" w:cs="仿宋"/>
          <w:b/>
          <w:color w:val="auto"/>
          <w:kern w:val="0"/>
          <w:sz w:val="36"/>
          <w:szCs w:val="36"/>
          <w:highlight w:val="none"/>
          <w:shd w:val="clear" w:color="auto" w:fill="auto"/>
        </w:rPr>
        <w:t>商务技术文件部分</w:t>
      </w:r>
    </w:p>
    <w:p>
      <w:pPr>
        <w:spacing w:line="360" w:lineRule="auto"/>
        <w:jc w:val="center"/>
        <w:outlineLvl w:val="0"/>
        <w:rPr>
          <w:rFonts w:hint="eastAsia" w:ascii="仿宋" w:hAnsi="仿宋" w:eastAsia="仿宋" w:cs="仿宋"/>
          <w:b/>
          <w:color w:val="auto"/>
          <w:kern w:val="0"/>
          <w:sz w:val="24"/>
          <w:highlight w:val="none"/>
          <w:shd w:val="clear" w:color="auto" w:fill="auto"/>
        </w:rPr>
      </w:pPr>
    </w:p>
    <w:p>
      <w:pPr>
        <w:spacing w:line="360" w:lineRule="auto"/>
        <w:jc w:val="center"/>
        <w:outlineLvl w:val="0"/>
        <w:rPr>
          <w:rFonts w:hint="eastAsia" w:ascii="仿宋" w:hAnsi="仿宋" w:eastAsia="仿宋" w:cs="仿宋"/>
          <w:b/>
          <w:color w:val="auto"/>
          <w:kern w:val="0"/>
          <w:sz w:val="28"/>
          <w:szCs w:val="28"/>
          <w:highlight w:val="none"/>
          <w:shd w:val="clear" w:color="auto" w:fill="auto"/>
        </w:rPr>
      </w:pPr>
      <w:r>
        <w:rPr>
          <w:rFonts w:hint="eastAsia" w:ascii="仿宋" w:hAnsi="仿宋" w:eastAsia="仿宋" w:cs="仿宋"/>
          <w:b/>
          <w:color w:val="auto"/>
          <w:kern w:val="0"/>
          <w:sz w:val="28"/>
          <w:szCs w:val="28"/>
          <w:highlight w:val="none"/>
          <w:shd w:val="clear" w:color="auto" w:fill="auto"/>
        </w:rPr>
        <w:t>目录</w:t>
      </w:r>
    </w:p>
    <w:p>
      <w:pPr>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sz w:val="24"/>
          <w:highlight w:val="none"/>
          <w:shd w:val="clear" w:color="auto" w:fill="auto"/>
        </w:rPr>
        <w:t>（1）投标函</w:t>
      </w:r>
      <w:r>
        <w:rPr>
          <w:rFonts w:hint="eastAsia" w:ascii="仿宋" w:hAnsi="仿宋" w:eastAsia="仿宋" w:cs="仿宋"/>
          <w:color w:val="auto"/>
          <w:highlight w:val="none"/>
          <w:shd w:val="clear" w:color="auto" w:fill="auto"/>
        </w:rPr>
        <w:t>………………………………………………………………………………（页码）</w:t>
      </w:r>
      <w:r>
        <w:rPr>
          <w:rFonts w:hint="eastAsia" w:ascii="仿宋" w:hAnsi="仿宋" w:eastAsia="仿宋" w:cs="仿宋"/>
          <w:color w:val="auto"/>
          <w:sz w:val="24"/>
          <w:highlight w:val="none"/>
          <w:shd w:val="clear" w:color="auto" w:fill="auto"/>
        </w:rPr>
        <w:t>（2）授权委托书或法定代表人（单位负责人、自然人本人）身份证明</w:t>
      </w:r>
      <w:r>
        <w:rPr>
          <w:rFonts w:hint="eastAsia" w:ascii="仿宋" w:hAnsi="仿宋" w:eastAsia="仿宋" w:cs="仿宋"/>
          <w:color w:val="auto"/>
          <w:highlight w:val="none"/>
          <w:shd w:val="clear" w:color="auto" w:fill="auto"/>
        </w:rPr>
        <w:t>……（页码）</w:t>
      </w:r>
    </w:p>
    <w:p>
      <w:pPr>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val="en-US" w:eastAsia="zh-CN"/>
        </w:rPr>
        <w:t>3</w:t>
      </w:r>
      <w:r>
        <w:rPr>
          <w:rFonts w:hint="eastAsia" w:ascii="仿宋" w:hAnsi="仿宋" w:eastAsia="仿宋" w:cs="仿宋"/>
          <w:color w:val="auto"/>
          <w:sz w:val="24"/>
          <w:highlight w:val="none"/>
          <w:shd w:val="clear" w:color="auto" w:fill="auto"/>
        </w:rPr>
        <w:t>）符合性审查资料</w:t>
      </w:r>
      <w:r>
        <w:rPr>
          <w:rFonts w:hint="eastAsia" w:ascii="仿宋" w:hAnsi="仿宋" w:eastAsia="仿宋" w:cs="仿宋"/>
          <w:color w:val="auto"/>
          <w:highlight w:val="none"/>
          <w:shd w:val="clear" w:color="auto" w:fill="auto"/>
        </w:rPr>
        <w:t>……………………………………………………………………（页码）</w:t>
      </w:r>
    </w:p>
    <w:p>
      <w:pPr>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val="en-US" w:eastAsia="zh-CN"/>
        </w:rPr>
        <w:t>4</w:t>
      </w:r>
      <w:r>
        <w:rPr>
          <w:rFonts w:hint="eastAsia" w:ascii="仿宋" w:hAnsi="仿宋" w:eastAsia="仿宋" w:cs="仿宋"/>
          <w:color w:val="auto"/>
          <w:sz w:val="24"/>
          <w:highlight w:val="none"/>
          <w:shd w:val="clear" w:color="auto" w:fill="auto"/>
        </w:rPr>
        <w:t>）评标标准相应的商务技术资料</w:t>
      </w:r>
      <w:r>
        <w:rPr>
          <w:rFonts w:hint="eastAsia" w:ascii="仿宋" w:hAnsi="仿宋" w:eastAsia="仿宋" w:cs="仿宋"/>
          <w:color w:val="auto"/>
          <w:highlight w:val="none"/>
          <w:shd w:val="clear" w:color="auto" w:fill="auto"/>
        </w:rPr>
        <w:t>………………………</w:t>
      </w:r>
      <w:r>
        <w:rPr>
          <w:rFonts w:hint="eastAsia" w:ascii="仿宋" w:hAnsi="仿宋" w:eastAsia="仿宋" w:cs="仿宋"/>
          <w:color w:val="auto"/>
          <w:highlight w:val="none"/>
          <w:shd w:val="clear" w:color="auto" w:fill="auto"/>
          <w:lang w:eastAsia="zh-CN"/>
        </w:rPr>
        <w:t>………………</w:t>
      </w:r>
      <w:r>
        <w:rPr>
          <w:rFonts w:hint="eastAsia" w:ascii="仿宋" w:hAnsi="仿宋" w:eastAsia="仿宋" w:cs="仿宋"/>
          <w:color w:val="auto"/>
          <w:highlight w:val="none"/>
          <w:shd w:val="clear" w:color="auto" w:fill="auto"/>
        </w:rPr>
        <w:t>…………（页码）</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val="en-US" w:eastAsia="zh-CN"/>
        </w:rPr>
        <w:t>5</w:t>
      </w:r>
      <w:r>
        <w:rPr>
          <w:rFonts w:hint="eastAsia" w:ascii="仿宋" w:hAnsi="仿宋" w:eastAsia="仿宋" w:cs="仿宋"/>
          <w:color w:val="auto"/>
          <w:sz w:val="24"/>
          <w:highlight w:val="none"/>
          <w:shd w:val="clear" w:color="auto" w:fill="auto"/>
        </w:rPr>
        <w:t>）投标标的清单</w:t>
      </w:r>
      <w:r>
        <w:rPr>
          <w:rFonts w:hint="eastAsia" w:ascii="仿宋" w:hAnsi="仿宋" w:eastAsia="仿宋" w:cs="仿宋"/>
          <w:color w:val="auto"/>
          <w:highlight w:val="none"/>
          <w:shd w:val="clear" w:color="auto" w:fill="auto"/>
        </w:rPr>
        <w:t>………………………</w:t>
      </w:r>
      <w:r>
        <w:rPr>
          <w:rFonts w:hint="eastAsia" w:ascii="仿宋" w:hAnsi="仿宋" w:eastAsia="仿宋" w:cs="仿宋"/>
          <w:color w:val="auto"/>
          <w:highlight w:val="none"/>
          <w:shd w:val="clear" w:color="auto" w:fill="auto"/>
          <w:lang w:eastAsia="zh-CN"/>
        </w:rPr>
        <w:t>………………………………………</w:t>
      </w:r>
      <w:r>
        <w:rPr>
          <w:rFonts w:hint="eastAsia" w:ascii="仿宋" w:hAnsi="仿宋" w:eastAsia="仿宋" w:cs="仿宋"/>
          <w:color w:val="auto"/>
          <w:highlight w:val="none"/>
          <w:shd w:val="clear" w:color="auto" w:fill="auto"/>
        </w:rPr>
        <w:t>………（页码）</w:t>
      </w:r>
    </w:p>
    <w:p>
      <w:pPr>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val="en-US" w:eastAsia="zh-CN"/>
        </w:rPr>
        <w:t>6</w:t>
      </w:r>
      <w:r>
        <w:rPr>
          <w:rFonts w:hint="eastAsia" w:ascii="仿宋" w:hAnsi="仿宋" w:eastAsia="仿宋" w:cs="仿宋"/>
          <w:color w:val="auto"/>
          <w:sz w:val="24"/>
          <w:highlight w:val="none"/>
          <w:shd w:val="clear" w:color="auto" w:fill="auto"/>
        </w:rPr>
        <w:t>）商务技术偏离表</w:t>
      </w:r>
      <w:r>
        <w:rPr>
          <w:rFonts w:hint="eastAsia" w:ascii="仿宋" w:hAnsi="仿宋" w:eastAsia="仿宋" w:cs="仿宋"/>
          <w:color w:val="auto"/>
          <w:highlight w:val="none"/>
          <w:shd w:val="clear" w:color="auto" w:fill="auto"/>
        </w:rPr>
        <w:t>……………………………………………………………………（页码）</w:t>
      </w:r>
    </w:p>
    <w:p>
      <w:pPr>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sz w:val="24"/>
          <w:highlight w:val="none"/>
          <w:shd w:val="clear" w:color="auto" w:fill="auto"/>
          <w:lang w:val="zh-CN"/>
        </w:rPr>
        <w:t>（</w:t>
      </w:r>
      <w:r>
        <w:rPr>
          <w:rFonts w:hint="eastAsia" w:ascii="仿宋" w:hAnsi="仿宋" w:eastAsia="仿宋" w:cs="仿宋"/>
          <w:color w:val="auto"/>
          <w:sz w:val="24"/>
          <w:highlight w:val="none"/>
          <w:shd w:val="clear" w:color="auto" w:fill="auto"/>
          <w:lang w:val="en-US" w:eastAsia="zh-CN"/>
        </w:rPr>
        <w:t>7</w:t>
      </w:r>
      <w:r>
        <w:rPr>
          <w:rFonts w:hint="eastAsia" w:ascii="仿宋" w:hAnsi="仿宋" w:eastAsia="仿宋" w:cs="仿宋"/>
          <w:color w:val="auto"/>
          <w:sz w:val="24"/>
          <w:highlight w:val="none"/>
          <w:shd w:val="clear" w:color="auto" w:fill="auto"/>
          <w:lang w:val="zh-CN"/>
        </w:rPr>
        <w:t>）政府采购供应商廉洁自律承诺书</w:t>
      </w:r>
      <w:r>
        <w:rPr>
          <w:rFonts w:hint="eastAsia" w:ascii="仿宋" w:hAnsi="仿宋" w:eastAsia="仿宋" w:cs="仿宋"/>
          <w:color w:val="auto"/>
          <w:highlight w:val="none"/>
          <w:shd w:val="clear" w:color="auto" w:fill="auto"/>
        </w:rPr>
        <w:t>………………………………………………（页码）</w:t>
      </w:r>
    </w:p>
    <w:p>
      <w:pPr>
        <w:snapToGrid w:val="0"/>
        <w:spacing w:line="360" w:lineRule="auto"/>
        <w:jc w:val="center"/>
        <w:rPr>
          <w:rFonts w:hint="eastAsia" w:ascii="仿宋" w:hAnsi="仿宋" w:eastAsia="仿宋" w:cs="仿宋"/>
          <w:b/>
          <w:color w:val="auto"/>
          <w:kern w:val="0"/>
          <w:sz w:val="32"/>
          <w:szCs w:val="32"/>
          <w:highlight w:val="none"/>
          <w:shd w:val="clear" w:color="auto" w:fill="auto"/>
          <w:lang w:val="zh-CN"/>
        </w:rPr>
      </w:pPr>
    </w:p>
    <w:p>
      <w:pPr>
        <w:snapToGrid w:val="0"/>
        <w:spacing w:line="360" w:lineRule="auto"/>
        <w:jc w:val="center"/>
        <w:rPr>
          <w:rFonts w:hint="eastAsia" w:ascii="仿宋" w:hAnsi="仿宋" w:eastAsia="仿宋" w:cs="仿宋"/>
          <w:b/>
          <w:color w:val="auto"/>
          <w:kern w:val="0"/>
          <w:sz w:val="32"/>
          <w:szCs w:val="32"/>
          <w:highlight w:val="none"/>
          <w:shd w:val="clear" w:color="auto" w:fill="auto"/>
          <w:lang w:val="zh-CN"/>
        </w:rPr>
      </w:pPr>
    </w:p>
    <w:p>
      <w:pPr>
        <w:snapToGrid w:val="0"/>
        <w:spacing w:line="360" w:lineRule="auto"/>
        <w:jc w:val="center"/>
        <w:rPr>
          <w:rFonts w:hint="eastAsia" w:ascii="仿宋" w:hAnsi="仿宋" w:eastAsia="仿宋" w:cs="仿宋"/>
          <w:b/>
          <w:color w:val="auto"/>
          <w:kern w:val="0"/>
          <w:sz w:val="32"/>
          <w:szCs w:val="32"/>
          <w:highlight w:val="none"/>
          <w:shd w:val="clear" w:color="auto" w:fill="auto"/>
          <w:lang w:val="zh-CN"/>
        </w:rPr>
      </w:pPr>
    </w:p>
    <w:p>
      <w:pPr>
        <w:snapToGrid w:val="0"/>
        <w:spacing w:line="360" w:lineRule="auto"/>
        <w:jc w:val="center"/>
        <w:rPr>
          <w:rFonts w:hint="eastAsia" w:ascii="仿宋" w:hAnsi="仿宋" w:eastAsia="仿宋" w:cs="仿宋"/>
          <w:b/>
          <w:color w:val="auto"/>
          <w:kern w:val="0"/>
          <w:sz w:val="32"/>
          <w:szCs w:val="32"/>
          <w:highlight w:val="none"/>
          <w:shd w:val="clear" w:color="auto" w:fill="auto"/>
          <w:lang w:val="zh-CN"/>
        </w:rPr>
      </w:pPr>
    </w:p>
    <w:p>
      <w:pPr>
        <w:snapToGrid w:val="0"/>
        <w:spacing w:line="360" w:lineRule="auto"/>
        <w:jc w:val="center"/>
        <w:rPr>
          <w:rFonts w:hint="eastAsia" w:ascii="仿宋" w:hAnsi="仿宋" w:eastAsia="仿宋" w:cs="仿宋"/>
          <w:b/>
          <w:color w:val="auto"/>
          <w:kern w:val="0"/>
          <w:sz w:val="32"/>
          <w:szCs w:val="32"/>
          <w:highlight w:val="none"/>
          <w:shd w:val="clear" w:color="auto" w:fill="auto"/>
          <w:lang w:val="zh-CN"/>
        </w:rPr>
      </w:pPr>
    </w:p>
    <w:p>
      <w:pPr>
        <w:snapToGrid w:val="0"/>
        <w:spacing w:line="360" w:lineRule="auto"/>
        <w:jc w:val="center"/>
        <w:outlineLvl w:val="0"/>
        <w:rPr>
          <w:rFonts w:hint="eastAsia" w:ascii="仿宋" w:hAnsi="仿宋" w:eastAsia="仿宋" w:cs="仿宋"/>
          <w:b/>
          <w:color w:val="auto"/>
          <w:kern w:val="0"/>
          <w:sz w:val="32"/>
          <w:szCs w:val="32"/>
          <w:highlight w:val="none"/>
          <w:shd w:val="clear" w:color="auto" w:fill="auto"/>
        </w:rPr>
      </w:pPr>
    </w:p>
    <w:p>
      <w:pPr>
        <w:snapToGrid w:val="0"/>
        <w:spacing w:line="360" w:lineRule="auto"/>
        <w:jc w:val="center"/>
        <w:outlineLvl w:val="0"/>
        <w:rPr>
          <w:rFonts w:hint="eastAsia" w:ascii="仿宋" w:hAnsi="仿宋" w:eastAsia="仿宋" w:cs="仿宋"/>
          <w:b/>
          <w:color w:val="auto"/>
          <w:kern w:val="0"/>
          <w:sz w:val="32"/>
          <w:szCs w:val="32"/>
          <w:highlight w:val="none"/>
          <w:shd w:val="clear" w:color="auto" w:fill="auto"/>
        </w:rPr>
      </w:pPr>
    </w:p>
    <w:p>
      <w:pPr>
        <w:rPr>
          <w:rFonts w:hint="eastAsia" w:ascii="仿宋" w:hAnsi="仿宋" w:eastAsia="仿宋" w:cs="仿宋"/>
          <w:color w:val="auto"/>
          <w:highlight w:val="none"/>
          <w:shd w:val="clear" w:color="auto" w:fill="auto"/>
        </w:rPr>
      </w:pPr>
    </w:p>
    <w:p>
      <w:pPr>
        <w:snapToGrid w:val="0"/>
        <w:spacing w:line="360" w:lineRule="auto"/>
        <w:jc w:val="center"/>
        <w:outlineLvl w:val="0"/>
        <w:rPr>
          <w:rFonts w:hint="eastAsia" w:ascii="仿宋" w:hAnsi="仿宋" w:eastAsia="仿宋" w:cs="仿宋"/>
          <w:b/>
          <w:color w:val="auto"/>
          <w:kern w:val="0"/>
          <w:sz w:val="32"/>
          <w:szCs w:val="32"/>
          <w:highlight w:val="none"/>
          <w:shd w:val="clear" w:color="auto" w:fill="auto"/>
        </w:rPr>
      </w:pPr>
    </w:p>
    <w:p>
      <w:pPr>
        <w:snapToGrid w:val="0"/>
        <w:spacing w:line="360" w:lineRule="auto"/>
        <w:jc w:val="center"/>
        <w:outlineLvl w:val="0"/>
        <w:rPr>
          <w:rFonts w:hint="eastAsia" w:ascii="仿宋" w:hAnsi="仿宋" w:eastAsia="仿宋" w:cs="仿宋"/>
          <w:b/>
          <w:color w:val="auto"/>
          <w:kern w:val="0"/>
          <w:sz w:val="32"/>
          <w:szCs w:val="32"/>
          <w:highlight w:val="none"/>
          <w:shd w:val="clear" w:color="auto" w:fill="auto"/>
        </w:rPr>
      </w:pPr>
    </w:p>
    <w:p>
      <w:pPr>
        <w:snapToGrid w:val="0"/>
        <w:spacing w:line="360" w:lineRule="auto"/>
        <w:jc w:val="center"/>
        <w:outlineLvl w:val="0"/>
        <w:rPr>
          <w:rFonts w:hint="eastAsia" w:ascii="仿宋" w:hAnsi="仿宋" w:eastAsia="仿宋" w:cs="仿宋"/>
          <w:b/>
          <w:color w:val="auto"/>
          <w:kern w:val="0"/>
          <w:sz w:val="32"/>
          <w:szCs w:val="32"/>
          <w:highlight w:val="none"/>
          <w:shd w:val="clear" w:color="auto" w:fill="auto"/>
        </w:rPr>
      </w:pPr>
    </w:p>
    <w:p>
      <w:pPr>
        <w:snapToGrid w:val="0"/>
        <w:spacing w:line="360" w:lineRule="auto"/>
        <w:jc w:val="center"/>
        <w:outlineLvl w:val="0"/>
        <w:rPr>
          <w:rFonts w:hint="eastAsia" w:ascii="仿宋" w:hAnsi="仿宋" w:eastAsia="仿宋" w:cs="仿宋"/>
          <w:b/>
          <w:color w:val="auto"/>
          <w:kern w:val="0"/>
          <w:sz w:val="32"/>
          <w:szCs w:val="32"/>
          <w:highlight w:val="none"/>
          <w:shd w:val="clear" w:color="auto" w:fill="auto"/>
        </w:rPr>
      </w:pPr>
    </w:p>
    <w:p>
      <w:pPr>
        <w:snapToGrid w:val="0"/>
        <w:spacing w:line="360" w:lineRule="auto"/>
        <w:jc w:val="center"/>
        <w:outlineLvl w:val="0"/>
        <w:rPr>
          <w:rFonts w:hint="eastAsia" w:ascii="仿宋" w:hAnsi="仿宋" w:eastAsia="仿宋" w:cs="仿宋"/>
          <w:b/>
          <w:color w:val="auto"/>
          <w:kern w:val="0"/>
          <w:sz w:val="32"/>
          <w:szCs w:val="32"/>
          <w:highlight w:val="none"/>
          <w:shd w:val="clear" w:color="auto" w:fill="auto"/>
        </w:rPr>
      </w:pPr>
    </w:p>
    <w:p>
      <w:pPr>
        <w:snapToGrid/>
        <w:spacing w:line="240" w:lineRule="auto"/>
        <w:jc w:val="left"/>
        <w:outlineLvl w:val="9"/>
        <w:rPr>
          <w:rFonts w:hint="eastAsia" w:ascii="仿宋" w:hAnsi="仿宋" w:eastAsia="仿宋" w:cs="仿宋"/>
          <w:b/>
          <w:color w:val="auto"/>
          <w:kern w:val="0"/>
          <w:sz w:val="32"/>
          <w:szCs w:val="32"/>
          <w:highlight w:val="none"/>
          <w:shd w:val="clear" w:color="auto" w:fill="auto"/>
        </w:rPr>
      </w:pPr>
      <w:r>
        <w:rPr>
          <w:rFonts w:hint="eastAsia" w:ascii="仿宋" w:hAnsi="仿宋" w:eastAsia="仿宋" w:cs="仿宋"/>
          <w:b/>
          <w:color w:val="auto"/>
          <w:kern w:val="0"/>
          <w:sz w:val="32"/>
          <w:szCs w:val="32"/>
          <w:highlight w:val="none"/>
          <w:shd w:val="clear" w:color="auto" w:fill="auto"/>
        </w:rPr>
        <w:br w:type="page"/>
      </w:r>
    </w:p>
    <w:p>
      <w:pPr>
        <w:snapToGrid w:val="0"/>
        <w:spacing w:line="360" w:lineRule="auto"/>
        <w:jc w:val="center"/>
        <w:outlineLvl w:val="0"/>
        <w:rPr>
          <w:rFonts w:hint="eastAsia" w:ascii="仿宋" w:hAnsi="仿宋" w:eastAsia="仿宋" w:cs="仿宋"/>
          <w:b/>
          <w:color w:val="auto"/>
          <w:sz w:val="32"/>
          <w:szCs w:val="32"/>
          <w:highlight w:val="none"/>
          <w:shd w:val="clear" w:color="auto" w:fill="auto"/>
        </w:rPr>
      </w:pPr>
      <w:r>
        <w:rPr>
          <w:rFonts w:hint="eastAsia" w:ascii="仿宋" w:hAnsi="仿宋" w:eastAsia="仿宋" w:cs="仿宋"/>
          <w:b/>
          <w:color w:val="auto"/>
          <w:kern w:val="0"/>
          <w:sz w:val="32"/>
          <w:szCs w:val="32"/>
          <w:highlight w:val="none"/>
          <w:shd w:val="clear" w:color="auto" w:fill="auto"/>
        </w:rPr>
        <w:t>一、投标</w:t>
      </w:r>
      <w:r>
        <w:rPr>
          <w:rFonts w:hint="eastAsia" w:ascii="仿宋" w:hAnsi="仿宋" w:eastAsia="仿宋" w:cs="仿宋"/>
          <w:b/>
          <w:color w:val="auto"/>
          <w:sz w:val="32"/>
          <w:szCs w:val="32"/>
          <w:highlight w:val="none"/>
          <w:shd w:val="clear" w:color="auto" w:fill="auto"/>
        </w:rPr>
        <w:t>函</w:t>
      </w:r>
    </w:p>
    <w:p>
      <w:pPr>
        <w:snapToGrid w:val="0"/>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eastAsia="zh-CN"/>
        </w:rPr>
        <w:t>业主</w:t>
      </w:r>
      <w:r>
        <w:rPr>
          <w:rFonts w:hint="eastAsia" w:ascii="仿宋" w:hAnsi="仿宋" w:eastAsia="仿宋" w:cs="仿宋"/>
          <w:color w:val="auto"/>
          <w:sz w:val="24"/>
          <w:highlight w:val="none"/>
          <w:shd w:val="clear" w:color="auto" w:fill="auto"/>
        </w:rPr>
        <w:t>）、（采购代理机构）：</w:t>
      </w:r>
    </w:p>
    <w:p>
      <w:pPr>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1、我方承诺投标有效期从提交</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的截止之日起</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天（不少于90天）</w:t>
      </w:r>
      <w:r>
        <w:rPr>
          <w:rFonts w:hint="eastAsia" w:ascii="仿宋" w:hAnsi="仿宋" w:eastAsia="仿宋" w:cs="仿宋"/>
          <w:color w:val="auto"/>
          <w:highlight w:val="none"/>
          <w:shd w:val="clear" w:color="auto" w:fill="auto"/>
        </w:rPr>
        <w:t>，</w:t>
      </w:r>
      <w:r>
        <w:rPr>
          <w:rFonts w:hint="eastAsia" w:ascii="仿宋" w:hAnsi="仿宋" w:eastAsia="仿宋" w:cs="仿宋"/>
          <w:color w:val="auto"/>
          <w:sz w:val="24"/>
          <w:highlight w:val="none"/>
          <w:shd w:val="clear" w:color="auto" w:fill="auto"/>
        </w:rPr>
        <w:t>本</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在投标有效期满之前均具有约束力。</w:t>
      </w:r>
    </w:p>
    <w:p>
      <w:pPr>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2、我方的</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包括以下内容：</w:t>
      </w:r>
    </w:p>
    <w:p>
      <w:pPr>
        <w:snapToGrid w:val="0"/>
        <w:spacing w:line="360" w:lineRule="auto"/>
        <w:ind w:left="210" w:leftChars="10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2.1资格文件：</w:t>
      </w:r>
    </w:p>
    <w:p>
      <w:pPr>
        <w:snapToGrid w:val="0"/>
        <w:spacing w:line="360" w:lineRule="auto"/>
        <w:ind w:left="420" w:leftChars="20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2.1.1承诺函；</w:t>
      </w:r>
    </w:p>
    <w:p>
      <w:pPr>
        <w:snapToGrid w:val="0"/>
        <w:spacing w:line="360" w:lineRule="auto"/>
        <w:ind w:left="420" w:leftChars="20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2.1.2落实政府采购政策需满足的资格要求（如果有）；</w:t>
      </w:r>
    </w:p>
    <w:p>
      <w:pPr>
        <w:snapToGrid w:val="0"/>
        <w:spacing w:line="360" w:lineRule="auto"/>
        <w:ind w:left="420" w:leftChars="20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2.1.3本项目的特定资格要求（如果有）。</w:t>
      </w:r>
    </w:p>
    <w:p>
      <w:pPr>
        <w:snapToGrid w:val="0"/>
        <w:spacing w:line="360" w:lineRule="auto"/>
        <w:ind w:left="210" w:leftChars="100" w:firstLine="480" w:firstLineChars="200"/>
        <w:rPr>
          <w:rFonts w:hint="eastAsia" w:ascii="仿宋" w:hAnsi="仿宋" w:eastAsia="仿宋" w:cs="仿宋"/>
          <w:color w:val="auto"/>
          <w:sz w:val="24"/>
          <w:highlight w:val="none"/>
          <w:shd w:val="clear" w:color="auto" w:fill="auto"/>
          <w:lang w:val="zh-CN"/>
        </w:rPr>
      </w:pPr>
      <w:r>
        <w:rPr>
          <w:rFonts w:hint="eastAsia" w:ascii="仿宋" w:hAnsi="仿宋" w:eastAsia="仿宋" w:cs="仿宋"/>
          <w:color w:val="auto"/>
          <w:sz w:val="24"/>
          <w:highlight w:val="none"/>
          <w:shd w:val="clear" w:color="auto" w:fill="auto"/>
        </w:rPr>
        <w:t>2</w:t>
      </w:r>
      <w:r>
        <w:rPr>
          <w:rFonts w:hint="eastAsia" w:ascii="仿宋" w:hAnsi="仿宋" w:eastAsia="仿宋" w:cs="仿宋"/>
          <w:color w:val="auto"/>
          <w:sz w:val="24"/>
          <w:highlight w:val="none"/>
          <w:shd w:val="clear" w:color="auto" w:fill="auto"/>
          <w:lang w:val="zh-CN"/>
        </w:rPr>
        <w:t>.</w:t>
      </w:r>
      <w:r>
        <w:rPr>
          <w:rFonts w:hint="eastAsia" w:ascii="仿宋" w:hAnsi="仿宋" w:eastAsia="仿宋" w:cs="仿宋"/>
          <w:color w:val="auto"/>
          <w:sz w:val="24"/>
          <w:highlight w:val="none"/>
          <w:shd w:val="clear" w:color="auto" w:fill="auto"/>
        </w:rPr>
        <w:t>2</w:t>
      </w:r>
      <w:r>
        <w:rPr>
          <w:rFonts w:hint="eastAsia" w:ascii="仿宋" w:hAnsi="仿宋" w:eastAsia="仿宋" w:cs="仿宋"/>
          <w:color w:val="auto"/>
          <w:sz w:val="24"/>
          <w:highlight w:val="none"/>
          <w:shd w:val="clear" w:color="auto" w:fill="auto"/>
          <w:lang w:val="zh-CN"/>
        </w:rPr>
        <w:t xml:space="preserve"> </w:t>
      </w:r>
      <w:r>
        <w:rPr>
          <w:rFonts w:hint="eastAsia" w:ascii="仿宋" w:hAnsi="仿宋" w:eastAsia="仿宋" w:cs="仿宋"/>
          <w:color w:val="auto"/>
          <w:sz w:val="24"/>
          <w:highlight w:val="none"/>
          <w:shd w:val="clear" w:color="auto" w:fill="auto"/>
        </w:rPr>
        <w:t>商务技术</w:t>
      </w:r>
      <w:r>
        <w:rPr>
          <w:rFonts w:hint="eastAsia" w:ascii="仿宋" w:hAnsi="仿宋" w:eastAsia="仿宋" w:cs="仿宋"/>
          <w:color w:val="auto"/>
          <w:sz w:val="24"/>
          <w:highlight w:val="none"/>
          <w:shd w:val="clear" w:color="auto" w:fill="auto"/>
          <w:lang w:val="zh-CN"/>
        </w:rPr>
        <w:t>文件：</w:t>
      </w:r>
    </w:p>
    <w:p>
      <w:pPr>
        <w:snapToGrid w:val="0"/>
        <w:spacing w:line="360" w:lineRule="auto"/>
        <w:ind w:left="420" w:leftChars="20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2.2.1投标函；</w:t>
      </w:r>
      <w:r>
        <w:rPr>
          <w:rFonts w:hint="eastAsia" w:ascii="仿宋" w:hAnsi="仿宋" w:eastAsia="仿宋" w:cs="仿宋"/>
          <w:color w:val="auto"/>
          <w:sz w:val="24"/>
          <w:highlight w:val="none"/>
          <w:shd w:val="clear" w:color="auto" w:fill="auto"/>
          <w:lang w:val="zh-CN"/>
        </w:rPr>
        <w:t xml:space="preserve"> </w:t>
      </w:r>
    </w:p>
    <w:p>
      <w:pPr>
        <w:snapToGrid w:val="0"/>
        <w:spacing w:line="360" w:lineRule="auto"/>
        <w:ind w:left="420" w:leftChars="20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2.2.2授权委托书或法定代表人（单位负责人）身份证明；</w:t>
      </w:r>
    </w:p>
    <w:p>
      <w:pPr>
        <w:snapToGrid w:val="0"/>
        <w:spacing w:line="360" w:lineRule="auto"/>
        <w:ind w:left="420" w:leftChars="20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2.2.</w:t>
      </w:r>
      <w:r>
        <w:rPr>
          <w:rFonts w:hint="eastAsia" w:ascii="仿宋" w:hAnsi="仿宋" w:eastAsia="仿宋" w:cs="仿宋"/>
          <w:color w:val="auto"/>
          <w:sz w:val="24"/>
          <w:highlight w:val="none"/>
          <w:shd w:val="clear" w:color="auto" w:fill="auto"/>
          <w:lang w:val="en-US" w:eastAsia="zh-CN"/>
        </w:rPr>
        <w:t>3</w:t>
      </w:r>
      <w:r>
        <w:rPr>
          <w:rFonts w:hint="eastAsia" w:ascii="仿宋" w:hAnsi="仿宋" w:eastAsia="仿宋" w:cs="仿宋"/>
          <w:color w:val="auto"/>
          <w:sz w:val="24"/>
          <w:highlight w:val="none"/>
          <w:shd w:val="clear" w:color="auto" w:fill="auto"/>
        </w:rPr>
        <w:t>符合性审查资料；</w:t>
      </w:r>
    </w:p>
    <w:p>
      <w:pPr>
        <w:snapToGrid w:val="0"/>
        <w:spacing w:line="360" w:lineRule="auto"/>
        <w:ind w:left="420" w:leftChars="20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2.2.</w:t>
      </w:r>
      <w:r>
        <w:rPr>
          <w:rFonts w:hint="eastAsia" w:ascii="仿宋" w:hAnsi="仿宋" w:eastAsia="仿宋" w:cs="仿宋"/>
          <w:color w:val="auto"/>
          <w:sz w:val="24"/>
          <w:highlight w:val="none"/>
          <w:shd w:val="clear" w:color="auto" w:fill="auto"/>
          <w:lang w:val="en-US" w:eastAsia="zh-CN"/>
        </w:rPr>
        <w:t>4</w:t>
      </w:r>
      <w:r>
        <w:rPr>
          <w:rFonts w:hint="eastAsia" w:ascii="仿宋" w:hAnsi="仿宋" w:eastAsia="仿宋" w:cs="仿宋"/>
          <w:color w:val="auto"/>
          <w:sz w:val="24"/>
          <w:highlight w:val="none"/>
          <w:shd w:val="clear" w:color="auto" w:fill="auto"/>
        </w:rPr>
        <w:t>评标标准相应的商务技术资料；</w:t>
      </w:r>
    </w:p>
    <w:p>
      <w:pPr>
        <w:snapToGrid w:val="0"/>
        <w:spacing w:line="360" w:lineRule="auto"/>
        <w:ind w:left="420" w:leftChars="20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2.2.</w:t>
      </w:r>
      <w:r>
        <w:rPr>
          <w:rFonts w:hint="eastAsia" w:ascii="仿宋" w:hAnsi="仿宋" w:eastAsia="仿宋" w:cs="仿宋"/>
          <w:color w:val="auto"/>
          <w:sz w:val="24"/>
          <w:highlight w:val="none"/>
          <w:shd w:val="clear" w:color="auto" w:fill="auto"/>
          <w:lang w:val="en-US" w:eastAsia="zh-CN"/>
        </w:rPr>
        <w:t>5</w:t>
      </w:r>
      <w:r>
        <w:rPr>
          <w:rFonts w:hint="eastAsia" w:ascii="仿宋" w:hAnsi="仿宋" w:eastAsia="仿宋" w:cs="仿宋"/>
          <w:color w:val="auto"/>
          <w:sz w:val="24"/>
          <w:highlight w:val="none"/>
          <w:shd w:val="clear" w:color="auto" w:fill="auto"/>
        </w:rPr>
        <w:t>投标标的清单；</w:t>
      </w:r>
    </w:p>
    <w:p>
      <w:pPr>
        <w:snapToGrid w:val="0"/>
        <w:spacing w:line="360" w:lineRule="auto"/>
        <w:ind w:left="420" w:leftChars="20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2.2.</w:t>
      </w:r>
      <w:r>
        <w:rPr>
          <w:rFonts w:hint="eastAsia" w:ascii="仿宋" w:hAnsi="仿宋" w:eastAsia="仿宋" w:cs="仿宋"/>
          <w:color w:val="auto"/>
          <w:sz w:val="24"/>
          <w:highlight w:val="none"/>
          <w:shd w:val="clear" w:color="auto" w:fill="auto"/>
          <w:lang w:val="en-US" w:eastAsia="zh-CN"/>
        </w:rPr>
        <w:t>6</w:t>
      </w:r>
      <w:r>
        <w:rPr>
          <w:rFonts w:hint="eastAsia" w:ascii="仿宋" w:hAnsi="仿宋" w:eastAsia="仿宋" w:cs="仿宋"/>
          <w:color w:val="auto"/>
          <w:sz w:val="24"/>
          <w:highlight w:val="none"/>
          <w:shd w:val="clear" w:color="auto" w:fill="auto"/>
        </w:rPr>
        <w:t>商务技术偏离表；</w:t>
      </w:r>
    </w:p>
    <w:p>
      <w:pPr>
        <w:snapToGrid w:val="0"/>
        <w:spacing w:line="360" w:lineRule="auto"/>
        <w:ind w:left="420" w:leftChars="200" w:firstLine="480" w:firstLineChars="200"/>
        <w:rPr>
          <w:rFonts w:hint="eastAsia" w:ascii="仿宋" w:hAnsi="仿宋" w:eastAsia="仿宋" w:cs="仿宋"/>
          <w:color w:val="auto"/>
          <w:sz w:val="24"/>
          <w:highlight w:val="none"/>
          <w:shd w:val="clear" w:color="auto" w:fill="auto"/>
          <w:lang w:val="zh-CN"/>
        </w:rPr>
      </w:pPr>
      <w:r>
        <w:rPr>
          <w:rFonts w:hint="eastAsia" w:ascii="仿宋" w:hAnsi="仿宋" w:eastAsia="仿宋" w:cs="仿宋"/>
          <w:color w:val="auto"/>
          <w:sz w:val="24"/>
          <w:highlight w:val="none"/>
          <w:shd w:val="clear" w:color="auto" w:fill="auto"/>
        </w:rPr>
        <w:t>2</w:t>
      </w:r>
      <w:r>
        <w:rPr>
          <w:rFonts w:hint="eastAsia" w:ascii="仿宋" w:hAnsi="仿宋" w:eastAsia="仿宋" w:cs="仿宋"/>
          <w:color w:val="auto"/>
          <w:sz w:val="24"/>
          <w:highlight w:val="none"/>
          <w:shd w:val="clear" w:color="auto" w:fill="auto"/>
          <w:lang w:val="zh-CN"/>
        </w:rPr>
        <w:t>.</w:t>
      </w:r>
      <w:r>
        <w:rPr>
          <w:rFonts w:hint="eastAsia" w:ascii="仿宋" w:hAnsi="仿宋" w:eastAsia="仿宋" w:cs="仿宋"/>
          <w:color w:val="auto"/>
          <w:sz w:val="24"/>
          <w:highlight w:val="none"/>
          <w:shd w:val="clear" w:color="auto" w:fill="auto"/>
        </w:rPr>
        <w:t>2</w:t>
      </w:r>
      <w:r>
        <w:rPr>
          <w:rFonts w:hint="eastAsia" w:ascii="仿宋" w:hAnsi="仿宋" w:eastAsia="仿宋" w:cs="仿宋"/>
          <w:color w:val="auto"/>
          <w:sz w:val="24"/>
          <w:highlight w:val="none"/>
          <w:shd w:val="clear" w:color="auto" w:fill="auto"/>
          <w:lang w:val="zh-CN"/>
        </w:rPr>
        <w:t>.</w:t>
      </w:r>
      <w:r>
        <w:rPr>
          <w:rFonts w:hint="eastAsia" w:ascii="仿宋" w:hAnsi="仿宋" w:eastAsia="仿宋" w:cs="仿宋"/>
          <w:color w:val="auto"/>
          <w:sz w:val="24"/>
          <w:highlight w:val="none"/>
          <w:shd w:val="clear" w:color="auto" w:fill="auto"/>
          <w:lang w:val="en-US" w:eastAsia="zh-CN"/>
        </w:rPr>
        <w:t>7</w:t>
      </w:r>
      <w:r>
        <w:rPr>
          <w:rFonts w:hint="eastAsia" w:ascii="仿宋" w:hAnsi="仿宋" w:eastAsia="仿宋" w:cs="仿宋"/>
          <w:color w:val="auto"/>
          <w:sz w:val="24"/>
          <w:highlight w:val="none"/>
          <w:shd w:val="clear" w:color="auto" w:fill="auto"/>
          <w:lang w:val="zh-CN"/>
        </w:rPr>
        <w:t>政府采购供应商廉洁自律承诺书；</w:t>
      </w:r>
    </w:p>
    <w:p>
      <w:pPr>
        <w:snapToGrid w:val="0"/>
        <w:spacing w:line="360" w:lineRule="auto"/>
        <w:ind w:left="210" w:leftChars="10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w:t>
      </w:r>
      <w:r>
        <w:rPr>
          <w:rFonts w:hint="eastAsia" w:ascii="仿宋" w:hAnsi="仿宋" w:eastAsia="仿宋" w:cs="仿宋"/>
          <w:color w:val="auto"/>
          <w:sz w:val="24"/>
          <w:highlight w:val="none"/>
          <w:shd w:val="clear" w:color="auto" w:fill="auto"/>
          <w:lang w:val="zh-CN"/>
        </w:rPr>
        <w:t>.</w:t>
      </w:r>
      <w:r>
        <w:rPr>
          <w:rFonts w:hint="eastAsia" w:ascii="仿宋" w:hAnsi="仿宋" w:eastAsia="仿宋" w:cs="仿宋"/>
          <w:color w:val="auto"/>
          <w:sz w:val="24"/>
          <w:highlight w:val="none"/>
          <w:shd w:val="clear" w:color="auto" w:fill="auto"/>
        </w:rPr>
        <w:t>3报价文件</w:t>
      </w:r>
    </w:p>
    <w:p>
      <w:pPr>
        <w:snapToGrid w:val="0"/>
        <w:spacing w:line="360" w:lineRule="auto"/>
        <w:ind w:left="420" w:leftChars="20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2.3.1开标一览表（报价表）；</w:t>
      </w:r>
    </w:p>
    <w:p>
      <w:pPr>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3、我方承诺除商务技术偏离表列出的偏离外，我方响应</w:t>
      </w:r>
      <w:r>
        <w:rPr>
          <w:rFonts w:hint="eastAsia" w:ascii="仿宋" w:hAnsi="仿宋" w:eastAsia="仿宋" w:cs="仿宋"/>
          <w:color w:val="auto"/>
          <w:sz w:val="24"/>
          <w:highlight w:val="none"/>
          <w:shd w:val="clear" w:color="auto" w:fill="auto"/>
          <w:lang w:eastAsia="zh-CN"/>
        </w:rPr>
        <w:t>交易文件</w:t>
      </w:r>
      <w:r>
        <w:rPr>
          <w:rFonts w:hint="eastAsia" w:ascii="仿宋" w:hAnsi="仿宋" w:eastAsia="仿宋" w:cs="仿宋"/>
          <w:color w:val="auto"/>
          <w:sz w:val="24"/>
          <w:highlight w:val="none"/>
          <w:shd w:val="clear" w:color="auto" w:fill="auto"/>
        </w:rPr>
        <w:t>的全部要求。</w:t>
      </w:r>
    </w:p>
    <w:p>
      <w:pPr>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4、如我方中标，我方承诺：</w:t>
      </w:r>
    </w:p>
    <w:p>
      <w:pPr>
        <w:snapToGrid w:val="0"/>
        <w:spacing w:line="360" w:lineRule="auto"/>
        <w:ind w:left="210" w:leftChars="10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4.1在收到</w:t>
      </w:r>
      <w:r>
        <w:rPr>
          <w:rFonts w:hint="eastAsia" w:ascii="仿宋" w:hAnsi="仿宋" w:eastAsia="仿宋" w:cs="仿宋"/>
          <w:color w:val="auto"/>
          <w:sz w:val="24"/>
          <w:highlight w:val="none"/>
          <w:shd w:val="clear" w:color="auto" w:fill="auto"/>
          <w:lang w:eastAsia="zh-CN"/>
        </w:rPr>
        <w:t>成交通知书</w:t>
      </w:r>
      <w:r>
        <w:rPr>
          <w:rFonts w:hint="eastAsia" w:ascii="仿宋" w:hAnsi="仿宋" w:eastAsia="仿宋" w:cs="仿宋"/>
          <w:color w:val="auto"/>
          <w:sz w:val="24"/>
          <w:highlight w:val="none"/>
          <w:shd w:val="clear" w:color="auto" w:fill="auto"/>
        </w:rPr>
        <w:t>后，在</w:t>
      </w:r>
      <w:r>
        <w:rPr>
          <w:rFonts w:hint="eastAsia" w:ascii="仿宋" w:hAnsi="仿宋" w:eastAsia="仿宋" w:cs="仿宋"/>
          <w:color w:val="auto"/>
          <w:sz w:val="24"/>
          <w:highlight w:val="none"/>
          <w:shd w:val="clear" w:color="auto" w:fill="auto"/>
          <w:lang w:eastAsia="zh-CN"/>
        </w:rPr>
        <w:t>成交通知书</w:t>
      </w:r>
      <w:r>
        <w:rPr>
          <w:rFonts w:hint="eastAsia" w:ascii="仿宋" w:hAnsi="仿宋" w:eastAsia="仿宋" w:cs="仿宋"/>
          <w:color w:val="auto"/>
          <w:sz w:val="24"/>
          <w:highlight w:val="none"/>
          <w:shd w:val="clear" w:color="auto" w:fill="auto"/>
        </w:rPr>
        <w:t xml:space="preserve">规定的期限内与你方签订合同； </w:t>
      </w:r>
    </w:p>
    <w:p>
      <w:pPr>
        <w:snapToGrid w:val="0"/>
        <w:spacing w:line="360" w:lineRule="auto"/>
        <w:ind w:left="210" w:leftChars="10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4.3按照</w:t>
      </w:r>
      <w:r>
        <w:rPr>
          <w:rFonts w:hint="eastAsia" w:ascii="仿宋" w:hAnsi="仿宋" w:eastAsia="仿宋" w:cs="仿宋"/>
          <w:color w:val="auto"/>
          <w:sz w:val="24"/>
          <w:highlight w:val="none"/>
          <w:shd w:val="clear" w:color="auto" w:fill="auto"/>
          <w:lang w:eastAsia="zh-CN"/>
        </w:rPr>
        <w:t>交易文件</w:t>
      </w:r>
      <w:r>
        <w:rPr>
          <w:rFonts w:hint="eastAsia" w:ascii="仿宋" w:hAnsi="仿宋" w:eastAsia="仿宋" w:cs="仿宋"/>
          <w:color w:val="auto"/>
          <w:sz w:val="24"/>
          <w:highlight w:val="none"/>
          <w:shd w:val="clear" w:color="auto" w:fill="auto"/>
        </w:rPr>
        <w:t xml:space="preserve">要求提交履约保证金； </w:t>
      </w:r>
    </w:p>
    <w:p>
      <w:pPr>
        <w:snapToGrid w:val="0"/>
        <w:spacing w:line="360" w:lineRule="auto"/>
        <w:ind w:left="210" w:leftChars="10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5、其他补充说明:</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w:t>
      </w:r>
    </w:p>
    <w:p>
      <w:pPr>
        <w:spacing w:line="360" w:lineRule="auto"/>
        <w:ind w:firstLine="3600" w:firstLineChars="15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eastAsia="zh-CN"/>
        </w:rPr>
        <w:t>响应人</w:t>
      </w:r>
      <w:r>
        <w:rPr>
          <w:rFonts w:hint="eastAsia" w:ascii="仿宋" w:hAnsi="仿宋" w:eastAsia="仿宋" w:cs="仿宋"/>
          <w:color w:val="auto"/>
          <w:sz w:val="24"/>
          <w:highlight w:val="none"/>
          <w:shd w:val="clear" w:color="auto" w:fill="auto"/>
        </w:rPr>
        <w:t xml:space="preserve">名称（电子签名）：                          </w:t>
      </w:r>
    </w:p>
    <w:p>
      <w:pPr>
        <w:spacing w:line="36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     日期：  年   月   日</w:t>
      </w:r>
    </w:p>
    <w:p>
      <w:pPr>
        <w:snapToGrid w:val="0"/>
        <w:spacing w:line="360" w:lineRule="auto"/>
        <w:ind w:left="420" w:leftChars="200" w:firstLine="4200" w:firstLineChars="1750"/>
        <w:rPr>
          <w:rFonts w:hint="eastAsia" w:ascii="仿宋" w:hAnsi="仿宋" w:eastAsia="仿宋" w:cs="仿宋"/>
          <w:color w:val="auto"/>
          <w:kern w:val="0"/>
          <w:sz w:val="24"/>
          <w:highlight w:val="none"/>
          <w:u w:val="single"/>
          <w:shd w:val="clear" w:color="auto" w:fill="auto"/>
        </w:rPr>
      </w:pPr>
    </w:p>
    <w:p>
      <w:pPr>
        <w:spacing w:line="360" w:lineRule="auto"/>
        <w:ind w:right="42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注：按本格式和要求提供。</w:t>
      </w:r>
      <w:bookmarkStart w:id="389" w:name="_GoBack"/>
      <w:bookmarkEnd w:id="389"/>
    </w:p>
    <w:p>
      <w:pPr>
        <w:snapToGrid w:val="0"/>
        <w:spacing w:line="360" w:lineRule="auto"/>
        <w:jc w:val="center"/>
        <w:rPr>
          <w:rFonts w:hint="eastAsia" w:ascii="仿宋" w:hAnsi="仿宋" w:eastAsia="仿宋" w:cs="仿宋"/>
          <w:b/>
          <w:color w:val="auto"/>
          <w:kern w:val="0"/>
          <w:sz w:val="32"/>
          <w:szCs w:val="32"/>
          <w:highlight w:val="none"/>
          <w:shd w:val="clear" w:color="auto" w:fill="auto"/>
        </w:rPr>
      </w:pPr>
    </w:p>
    <w:p>
      <w:pPr>
        <w:snapToGrid w:val="0"/>
        <w:spacing w:line="360" w:lineRule="auto"/>
        <w:rPr>
          <w:rFonts w:hint="eastAsia" w:ascii="仿宋" w:hAnsi="仿宋" w:eastAsia="仿宋" w:cs="仿宋"/>
          <w:color w:val="auto"/>
          <w:sz w:val="24"/>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rPr>
          <w:rFonts w:hint="eastAsia" w:ascii="仿宋" w:hAnsi="仿宋" w:eastAsia="仿宋" w:cs="仿宋"/>
          <w:b/>
          <w:color w:val="auto"/>
          <w:kern w:val="0"/>
          <w:sz w:val="32"/>
          <w:szCs w:val="32"/>
          <w:highlight w:val="none"/>
          <w:shd w:val="clear" w:color="auto" w:fill="auto"/>
          <w:lang w:val="zh-CN"/>
        </w:rPr>
      </w:pPr>
      <w:r>
        <w:rPr>
          <w:rFonts w:hint="eastAsia" w:ascii="仿宋" w:hAnsi="仿宋" w:eastAsia="仿宋" w:cs="仿宋"/>
          <w:b/>
          <w:color w:val="auto"/>
          <w:kern w:val="0"/>
          <w:sz w:val="32"/>
          <w:szCs w:val="32"/>
          <w:highlight w:val="none"/>
          <w:shd w:val="clear" w:color="auto" w:fill="auto"/>
          <w:lang w:val="zh-CN"/>
        </w:rPr>
        <w:br w:type="page"/>
      </w:r>
    </w:p>
    <w:p>
      <w:pPr>
        <w:jc w:val="center"/>
        <w:rPr>
          <w:rFonts w:hint="eastAsia" w:ascii="仿宋" w:hAnsi="仿宋" w:eastAsia="仿宋" w:cs="仿宋"/>
          <w:b/>
          <w:color w:val="auto"/>
          <w:kern w:val="0"/>
          <w:sz w:val="32"/>
          <w:szCs w:val="32"/>
          <w:highlight w:val="none"/>
          <w:shd w:val="clear" w:color="auto" w:fill="auto"/>
          <w:lang w:val="zh-CN"/>
        </w:rPr>
      </w:pPr>
      <w:r>
        <w:rPr>
          <w:rFonts w:hint="eastAsia" w:ascii="仿宋" w:hAnsi="仿宋" w:eastAsia="仿宋" w:cs="仿宋"/>
          <w:b/>
          <w:color w:val="auto"/>
          <w:kern w:val="0"/>
          <w:sz w:val="32"/>
          <w:szCs w:val="32"/>
          <w:highlight w:val="none"/>
          <w:shd w:val="clear" w:color="auto" w:fill="auto"/>
          <w:lang w:val="zh-CN"/>
        </w:rPr>
        <w:t>二、授权委托书或法定代表人（单位负责人、自然人本人）身份证明</w:t>
      </w:r>
    </w:p>
    <w:p>
      <w:pPr>
        <w:snapToGrid w:val="0"/>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                                </w:t>
      </w:r>
    </w:p>
    <w:p>
      <w:pPr>
        <w:snapToGrid w:val="0"/>
        <w:spacing w:line="360" w:lineRule="auto"/>
        <w:jc w:val="center"/>
        <w:rPr>
          <w:rFonts w:hint="eastAsia" w:ascii="仿宋" w:hAnsi="仿宋" w:eastAsia="仿宋" w:cs="仿宋"/>
          <w:color w:val="auto"/>
          <w:highlight w:val="none"/>
          <w:shd w:val="clear" w:color="auto" w:fill="auto"/>
        </w:rPr>
      </w:pPr>
      <w:r>
        <w:rPr>
          <w:rFonts w:hint="eastAsia" w:ascii="仿宋" w:hAnsi="仿宋" w:eastAsia="仿宋" w:cs="仿宋"/>
          <w:b/>
          <w:color w:val="auto"/>
          <w:kern w:val="0"/>
          <w:sz w:val="32"/>
          <w:szCs w:val="32"/>
          <w:highlight w:val="none"/>
          <w:shd w:val="clear" w:color="auto" w:fill="auto"/>
          <w:lang w:val="zh-CN"/>
        </w:rPr>
        <w:t>授权委托书（适用于非联合体投标）</w:t>
      </w:r>
    </w:p>
    <w:p>
      <w:pPr>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eastAsia="zh-CN"/>
        </w:rPr>
        <w:t>业主</w:t>
      </w:r>
      <w:r>
        <w:rPr>
          <w:rFonts w:hint="eastAsia" w:ascii="仿宋" w:hAnsi="仿宋" w:eastAsia="仿宋" w:cs="仿宋"/>
          <w:color w:val="auto"/>
          <w:sz w:val="24"/>
          <w:highlight w:val="none"/>
          <w:shd w:val="clear" w:color="auto" w:fill="auto"/>
        </w:rPr>
        <w:t>）、（采购代理机构）</w:t>
      </w:r>
      <w:r>
        <w:rPr>
          <w:rFonts w:hint="eastAsia" w:ascii="仿宋" w:hAnsi="仿宋" w:eastAsia="仿宋" w:cs="仿宋"/>
          <w:color w:val="auto"/>
          <w:kern w:val="0"/>
          <w:sz w:val="24"/>
          <w:highlight w:val="none"/>
          <w:shd w:val="clear" w:color="auto" w:fill="auto"/>
          <w:lang w:val="zh-CN"/>
        </w:rPr>
        <w:t>：</w:t>
      </w:r>
    </w:p>
    <w:p>
      <w:pPr>
        <w:snapToGrid w:val="0"/>
        <w:spacing w:line="360" w:lineRule="auto"/>
        <w:ind w:firstLine="576"/>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现</w:t>
      </w:r>
      <w:r>
        <w:rPr>
          <w:rFonts w:hint="eastAsia" w:ascii="仿宋" w:hAnsi="仿宋" w:eastAsia="仿宋" w:cs="仿宋"/>
          <w:color w:val="auto"/>
          <w:kern w:val="0"/>
          <w:sz w:val="24"/>
          <w:highlight w:val="none"/>
          <w:shd w:val="clear" w:color="auto" w:fill="auto"/>
          <w:lang w:val="zh-CN"/>
        </w:rPr>
        <w:t>委托</w:t>
      </w:r>
      <w:r>
        <w:rPr>
          <w:rFonts w:hint="eastAsia" w:ascii="仿宋" w:hAnsi="仿宋" w:eastAsia="仿宋" w:cs="仿宋"/>
          <w:color w:val="auto"/>
          <w:kern w:val="0"/>
          <w:sz w:val="24"/>
          <w:highlight w:val="none"/>
          <w:u w:val="single"/>
          <w:shd w:val="clear" w:color="auto" w:fill="auto"/>
          <w:lang w:val="zh-CN"/>
        </w:rPr>
        <w:t xml:space="preserve">          </w:t>
      </w:r>
      <w:r>
        <w:rPr>
          <w:rFonts w:hint="eastAsia" w:ascii="仿宋" w:hAnsi="仿宋" w:eastAsia="仿宋" w:cs="仿宋"/>
          <w:color w:val="auto"/>
          <w:kern w:val="0"/>
          <w:sz w:val="24"/>
          <w:highlight w:val="none"/>
          <w:shd w:val="clear" w:color="auto" w:fill="auto"/>
          <w:lang w:val="zh-CN"/>
        </w:rPr>
        <w:t>（姓名）为我方代理人（身份证号码：</w:t>
      </w:r>
      <w:r>
        <w:rPr>
          <w:rFonts w:hint="eastAsia" w:ascii="仿宋" w:hAnsi="仿宋" w:eastAsia="仿宋" w:cs="仿宋"/>
          <w:color w:val="auto"/>
          <w:kern w:val="0"/>
          <w:sz w:val="24"/>
          <w:highlight w:val="none"/>
          <w:u w:val="single"/>
          <w:shd w:val="clear" w:color="auto" w:fill="auto"/>
          <w:lang w:val="zh-CN"/>
        </w:rPr>
        <w:t xml:space="preserve">          </w:t>
      </w:r>
      <w:r>
        <w:rPr>
          <w:rFonts w:hint="eastAsia" w:ascii="仿宋" w:hAnsi="仿宋" w:eastAsia="仿宋" w:cs="仿宋"/>
          <w:color w:val="auto"/>
          <w:kern w:val="0"/>
          <w:sz w:val="24"/>
          <w:highlight w:val="none"/>
          <w:shd w:val="clear" w:color="auto" w:fill="auto"/>
          <w:lang w:val="zh-CN"/>
        </w:rPr>
        <w:t>，手机：</w:t>
      </w:r>
      <w:r>
        <w:rPr>
          <w:rFonts w:hint="eastAsia" w:ascii="仿宋" w:hAnsi="仿宋" w:eastAsia="仿宋" w:cs="仿宋"/>
          <w:color w:val="auto"/>
          <w:kern w:val="0"/>
          <w:sz w:val="24"/>
          <w:highlight w:val="none"/>
          <w:u w:val="single"/>
          <w:shd w:val="clear" w:color="auto" w:fill="auto"/>
          <w:lang w:val="zh-CN"/>
        </w:rPr>
        <w:t xml:space="preserve">          </w:t>
      </w:r>
      <w:r>
        <w:rPr>
          <w:rFonts w:hint="eastAsia" w:ascii="仿宋" w:hAnsi="仿宋" w:eastAsia="仿宋" w:cs="仿宋"/>
          <w:color w:val="auto"/>
          <w:kern w:val="0"/>
          <w:sz w:val="24"/>
          <w:highlight w:val="none"/>
          <w:shd w:val="clear" w:color="auto" w:fill="auto"/>
          <w:lang w:val="zh-CN"/>
        </w:rPr>
        <w:t>），以我方名义处理</w:t>
      </w:r>
      <w:r>
        <w:rPr>
          <w:rFonts w:hint="eastAsia" w:ascii="仿宋" w:hAnsi="仿宋" w:eastAsia="仿宋" w:cs="仿宋"/>
          <w:color w:val="auto"/>
          <w:sz w:val="24"/>
          <w:highlight w:val="none"/>
          <w:shd w:val="clear" w:color="auto" w:fill="auto"/>
        </w:rPr>
        <w:t>（项目名称）【招标编号：（采购编号）】</w:t>
      </w:r>
      <w:r>
        <w:rPr>
          <w:rFonts w:hint="eastAsia" w:ascii="仿宋" w:hAnsi="仿宋" w:eastAsia="仿宋" w:cs="仿宋"/>
          <w:color w:val="auto"/>
          <w:kern w:val="0"/>
          <w:sz w:val="24"/>
          <w:highlight w:val="none"/>
          <w:shd w:val="clear" w:color="auto" w:fill="auto"/>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委托期限</w:t>
      </w:r>
      <w:r>
        <w:rPr>
          <w:rFonts w:hint="eastAsia" w:ascii="仿宋" w:hAnsi="仿宋" w:eastAsia="仿宋" w:cs="仿宋"/>
          <w:color w:val="auto"/>
          <w:kern w:val="0"/>
          <w:sz w:val="24"/>
          <w:highlight w:val="none"/>
          <w:shd w:val="clear" w:color="auto" w:fill="auto"/>
        </w:rPr>
        <w:t>：</w:t>
      </w:r>
      <w:r>
        <w:rPr>
          <w:rFonts w:hint="eastAsia" w:ascii="仿宋" w:hAnsi="仿宋" w:eastAsia="仿宋" w:cs="仿宋"/>
          <w:color w:val="auto"/>
          <w:kern w:val="0"/>
          <w:sz w:val="24"/>
          <w:highlight w:val="none"/>
          <w:shd w:val="clear" w:color="auto" w:fill="auto"/>
          <w:lang w:val="zh-CN"/>
        </w:rPr>
        <w:t>自</w:t>
      </w: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年</w:t>
      </w: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月</w:t>
      </w: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日起至</w:t>
      </w: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年</w:t>
      </w: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月</w:t>
      </w: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日止。</w:t>
      </w:r>
    </w:p>
    <w:p>
      <w:pPr>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特此告知。</w:t>
      </w:r>
    </w:p>
    <w:p>
      <w:pPr>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lang w:val="zh-CN"/>
        </w:rPr>
        <w:t xml:space="preserve">                                              响应人名称(电子签名)：</w:t>
      </w:r>
    </w:p>
    <w:p>
      <w:pPr>
        <w:snapToGrid w:val="0"/>
        <w:spacing w:line="360" w:lineRule="auto"/>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 xml:space="preserve">                                              签发日期：  年  月   日</w:t>
      </w:r>
    </w:p>
    <w:p>
      <w:pPr>
        <w:snapToGrid w:val="0"/>
        <w:spacing w:line="360" w:lineRule="auto"/>
        <w:rPr>
          <w:rFonts w:hint="eastAsia" w:ascii="仿宋" w:hAnsi="仿宋" w:eastAsia="仿宋" w:cs="仿宋"/>
          <w:color w:val="auto"/>
          <w:sz w:val="24"/>
          <w:highlight w:val="none"/>
          <w:shd w:val="clear" w:color="auto" w:fill="auto"/>
        </w:rPr>
      </w:pPr>
    </w:p>
    <w:p>
      <w:pPr>
        <w:snapToGrid w:val="0"/>
        <w:spacing w:line="360" w:lineRule="auto"/>
        <w:rPr>
          <w:rFonts w:hint="eastAsia" w:ascii="仿宋" w:hAnsi="仿宋" w:eastAsia="仿宋" w:cs="仿宋"/>
          <w:color w:val="auto"/>
          <w:sz w:val="24"/>
          <w:highlight w:val="none"/>
          <w:shd w:val="clear" w:color="auto" w:fill="auto"/>
        </w:rPr>
      </w:pPr>
    </w:p>
    <w:p>
      <w:pPr>
        <w:snapToGrid w:val="0"/>
        <w:spacing w:line="360" w:lineRule="auto"/>
        <w:rPr>
          <w:rFonts w:hint="eastAsia" w:ascii="仿宋" w:hAnsi="仿宋" w:eastAsia="仿宋" w:cs="仿宋"/>
          <w:color w:val="auto"/>
          <w:sz w:val="24"/>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r>
        <w:rPr>
          <w:rFonts w:hint="eastAsia" w:ascii="仿宋" w:hAnsi="仿宋" w:eastAsia="仿宋" w:cs="仿宋"/>
          <w:b/>
          <w:color w:val="auto"/>
          <w:kern w:val="0"/>
          <w:sz w:val="32"/>
          <w:szCs w:val="32"/>
          <w:highlight w:val="none"/>
          <w:shd w:val="clear" w:color="auto" w:fill="auto"/>
          <w:lang w:val="zh-CN"/>
        </w:rPr>
        <w:t xml:space="preserve">      </w:t>
      </w:r>
      <w:r>
        <w:rPr>
          <w:rFonts w:hint="eastAsia" w:ascii="仿宋" w:hAnsi="仿宋" w:eastAsia="仿宋" w:cs="仿宋"/>
          <w:b/>
          <w:color w:val="auto"/>
          <w:kern w:val="0"/>
          <w:sz w:val="32"/>
          <w:szCs w:val="32"/>
          <w:highlight w:val="none"/>
          <w:shd w:val="clear" w:color="auto" w:fill="auto"/>
        </w:rPr>
        <w:t xml:space="preserve"> </w:t>
      </w:r>
      <w:r>
        <w:rPr>
          <w:rFonts w:hint="eastAsia" w:ascii="仿宋" w:hAnsi="仿宋" w:eastAsia="仿宋" w:cs="仿宋"/>
          <w:b/>
          <w:color w:val="auto"/>
          <w:kern w:val="0"/>
          <w:sz w:val="32"/>
          <w:szCs w:val="32"/>
          <w:highlight w:val="none"/>
          <w:shd w:val="clear" w:color="auto" w:fill="auto"/>
          <w:lang w:val="zh-CN"/>
        </w:rPr>
        <w:t>授权委托书（适用于联合体投标）</w:t>
      </w:r>
    </w:p>
    <w:p>
      <w:pPr>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eastAsia="zh-CN"/>
        </w:rPr>
        <w:t>业主</w:t>
      </w:r>
      <w:r>
        <w:rPr>
          <w:rFonts w:hint="eastAsia" w:ascii="仿宋" w:hAnsi="仿宋" w:eastAsia="仿宋" w:cs="仿宋"/>
          <w:color w:val="auto"/>
          <w:sz w:val="24"/>
          <w:highlight w:val="none"/>
          <w:shd w:val="clear" w:color="auto" w:fill="auto"/>
        </w:rPr>
        <w:t>）、（采购代理机构）</w:t>
      </w:r>
      <w:r>
        <w:rPr>
          <w:rFonts w:hint="eastAsia" w:ascii="仿宋" w:hAnsi="仿宋" w:eastAsia="仿宋" w:cs="仿宋"/>
          <w:color w:val="auto"/>
          <w:kern w:val="0"/>
          <w:sz w:val="24"/>
          <w:highlight w:val="none"/>
          <w:shd w:val="clear" w:color="auto" w:fill="auto"/>
          <w:lang w:val="zh-CN"/>
        </w:rPr>
        <w:t>：</w:t>
      </w:r>
    </w:p>
    <w:p>
      <w:pPr>
        <w:snapToGrid w:val="0"/>
        <w:spacing w:line="360" w:lineRule="auto"/>
        <w:ind w:firstLine="576"/>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现</w:t>
      </w:r>
      <w:r>
        <w:rPr>
          <w:rFonts w:hint="eastAsia" w:ascii="仿宋" w:hAnsi="仿宋" w:eastAsia="仿宋" w:cs="仿宋"/>
          <w:color w:val="auto"/>
          <w:kern w:val="0"/>
          <w:sz w:val="24"/>
          <w:highlight w:val="none"/>
          <w:shd w:val="clear" w:color="auto" w:fill="auto"/>
          <w:lang w:val="zh-CN"/>
        </w:rPr>
        <w:t>委托</w:t>
      </w:r>
      <w:r>
        <w:rPr>
          <w:rFonts w:hint="eastAsia" w:ascii="仿宋" w:hAnsi="仿宋" w:eastAsia="仿宋" w:cs="仿宋"/>
          <w:color w:val="auto"/>
          <w:kern w:val="0"/>
          <w:sz w:val="24"/>
          <w:highlight w:val="none"/>
          <w:u w:val="single"/>
          <w:shd w:val="clear" w:color="auto" w:fill="auto"/>
          <w:lang w:val="zh-CN"/>
        </w:rPr>
        <w:t xml:space="preserve">          </w:t>
      </w:r>
      <w:r>
        <w:rPr>
          <w:rFonts w:hint="eastAsia" w:ascii="仿宋" w:hAnsi="仿宋" w:eastAsia="仿宋" w:cs="仿宋"/>
          <w:color w:val="auto"/>
          <w:kern w:val="0"/>
          <w:sz w:val="24"/>
          <w:highlight w:val="none"/>
          <w:shd w:val="clear" w:color="auto" w:fill="auto"/>
          <w:lang w:val="zh-CN"/>
        </w:rPr>
        <w:t>（姓名）为我方代理人（身份证号码：</w:t>
      </w:r>
      <w:r>
        <w:rPr>
          <w:rFonts w:hint="eastAsia" w:ascii="仿宋" w:hAnsi="仿宋" w:eastAsia="仿宋" w:cs="仿宋"/>
          <w:color w:val="auto"/>
          <w:kern w:val="0"/>
          <w:sz w:val="24"/>
          <w:highlight w:val="none"/>
          <w:u w:val="single"/>
          <w:shd w:val="clear" w:color="auto" w:fill="auto"/>
          <w:lang w:val="zh-CN"/>
        </w:rPr>
        <w:t xml:space="preserve">          </w:t>
      </w:r>
      <w:r>
        <w:rPr>
          <w:rFonts w:hint="eastAsia" w:ascii="仿宋" w:hAnsi="仿宋" w:eastAsia="仿宋" w:cs="仿宋"/>
          <w:color w:val="auto"/>
          <w:kern w:val="0"/>
          <w:sz w:val="24"/>
          <w:highlight w:val="none"/>
          <w:shd w:val="clear" w:color="auto" w:fill="auto"/>
          <w:lang w:val="zh-CN"/>
        </w:rPr>
        <w:t>，手机：</w:t>
      </w:r>
      <w:r>
        <w:rPr>
          <w:rFonts w:hint="eastAsia" w:ascii="仿宋" w:hAnsi="仿宋" w:eastAsia="仿宋" w:cs="仿宋"/>
          <w:color w:val="auto"/>
          <w:kern w:val="0"/>
          <w:sz w:val="24"/>
          <w:highlight w:val="none"/>
          <w:u w:val="single"/>
          <w:shd w:val="clear" w:color="auto" w:fill="auto"/>
          <w:lang w:val="zh-CN"/>
        </w:rPr>
        <w:t xml:space="preserve">          </w:t>
      </w:r>
      <w:r>
        <w:rPr>
          <w:rFonts w:hint="eastAsia" w:ascii="仿宋" w:hAnsi="仿宋" w:eastAsia="仿宋" w:cs="仿宋"/>
          <w:color w:val="auto"/>
          <w:kern w:val="0"/>
          <w:sz w:val="24"/>
          <w:highlight w:val="none"/>
          <w:shd w:val="clear" w:color="auto" w:fill="auto"/>
          <w:lang w:val="zh-CN"/>
        </w:rPr>
        <w:t>），以我方名义处理</w:t>
      </w:r>
      <w:r>
        <w:rPr>
          <w:rFonts w:hint="eastAsia" w:ascii="仿宋" w:hAnsi="仿宋" w:eastAsia="仿宋" w:cs="仿宋"/>
          <w:color w:val="auto"/>
          <w:sz w:val="24"/>
          <w:highlight w:val="none"/>
          <w:shd w:val="clear" w:color="auto" w:fill="auto"/>
        </w:rPr>
        <w:t>（项目名称）【招标编号：（采购编号）】</w:t>
      </w:r>
      <w:r>
        <w:rPr>
          <w:rFonts w:hint="eastAsia" w:ascii="仿宋" w:hAnsi="仿宋" w:eastAsia="仿宋" w:cs="仿宋"/>
          <w:color w:val="auto"/>
          <w:kern w:val="0"/>
          <w:sz w:val="24"/>
          <w:highlight w:val="none"/>
          <w:shd w:val="clear" w:color="auto" w:fill="auto"/>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委托期限</w:t>
      </w:r>
      <w:r>
        <w:rPr>
          <w:rFonts w:hint="eastAsia" w:ascii="仿宋" w:hAnsi="仿宋" w:eastAsia="仿宋" w:cs="仿宋"/>
          <w:color w:val="auto"/>
          <w:kern w:val="0"/>
          <w:sz w:val="24"/>
          <w:highlight w:val="none"/>
          <w:shd w:val="clear" w:color="auto" w:fill="auto"/>
        </w:rPr>
        <w:t>：</w:t>
      </w:r>
      <w:r>
        <w:rPr>
          <w:rFonts w:hint="eastAsia" w:ascii="仿宋" w:hAnsi="仿宋" w:eastAsia="仿宋" w:cs="仿宋"/>
          <w:color w:val="auto"/>
          <w:kern w:val="0"/>
          <w:sz w:val="24"/>
          <w:highlight w:val="none"/>
          <w:shd w:val="clear" w:color="auto" w:fill="auto"/>
          <w:lang w:val="zh-CN"/>
        </w:rPr>
        <w:t>自</w:t>
      </w: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年</w:t>
      </w: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月</w:t>
      </w: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日起至</w:t>
      </w: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年</w:t>
      </w: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月</w:t>
      </w: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日止。</w:t>
      </w:r>
    </w:p>
    <w:p>
      <w:pPr>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    </w:t>
      </w:r>
      <w:r>
        <w:rPr>
          <w:rFonts w:hint="eastAsia" w:ascii="仿宋" w:hAnsi="仿宋" w:eastAsia="仿宋" w:cs="仿宋"/>
          <w:color w:val="auto"/>
          <w:kern w:val="0"/>
          <w:sz w:val="24"/>
          <w:highlight w:val="none"/>
          <w:shd w:val="clear" w:color="auto" w:fill="auto"/>
          <w:lang w:val="zh-CN"/>
        </w:rPr>
        <w:t>特此告知。</w:t>
      </w: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rPr>
          <w:rFonts w:hint="eastAsia" w:ascii="仿宋" w:hAnsi="仿宋" w:eastAsia="仿宋" w:cs="仿宋"/>
          <w:color w:val="auto"/>
          <w:highlight w:val="none"/>
          <w:shd w:val="clear" w:color="auto" w:fill="auto"/>
        </w:rPr>
      </w:pPr>
    </w:p>
    <w:p>
      <w:pPr>
        <w:snapToGrid w:val="0"/>
        <w:spacing w:line="360" w:lineRule="auto"/>
        <w:jc w:val="righ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联合体成员名称(电子签名/公章)：</w:t>
      </w:r>
    </w:p>
    <w:p>
      <w:pPr>
        <w:snapToGrid w:val="0"/>
        <w:spacing w:line="360" w:lineRule="auto"/>
        <w:jc w:val="righ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shd w:val="clear" w:color="auto" w:fill="auto"/>
        </w:rPr>
      </w:pPr>
      <w:r>
        <w:rPr>
          <w:rFonts w:hint="eastAsia" w:ascii="仿宋" w:hAnsi="仿宋" w:eastAsia="仿宋" w:cs="仿宋"/>
          <w:color w:val="auto"/>
          <w:kern w:val="0"/>
          <w:sz w:val="24"/>
          <w:highlight w:val="none"/>
          <w:shd w:val="clear" w:color="auto" w:fill="auto"/>
          <w:lang w:val="zh-CN"/>
        </w:rPr>
        <w:t>……</w:t>
      </w:r>
    </w:p>
    <w:p>
      <w:pPr>
        <w:snapToGrid w:val="0"/>
        <w:spacing w:line="360" w:lineRule="auto"/>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 xml:space="preserve">                                               日期：  年  月   日</w:t>
      </w:r>
    </w:p>
    <w:p>
      <w:pPr>
        <w:autoSpaceDE/>
        <w:autoSpaceDN/>
        <w:spacing w:line="240" w:lineRule="auto"/>
        <w:jc w:val="left"/>
        <w:rPr>
          <w:rFonts w:hint="eastAsia" w:ascii="仿宋" w:hAnsi="仿宋" w:eastAsia="仿宋" w:cs="仿宋"/>
          <w:b/>
          <w:color w:val="auto"/>
          <w:kern w:val="0"/>
          <w:sz w:val="32"/>
          <w:szCs w:val="32"/>
          <w:highlight w:val="none"/>
          <w:shd w:val="clear" w:color="auto" w:fill="auto"/>
          <w:lang w:val="zh-CN"/>
        </w:rPr>
      </w:pPr>
      <w:r>
        <w:rPr>
          <w:rFonts w:hint="eastAsia" w:ascii="仿宋" w:hAnsi="仿宋" w:eastAsia="仿宋" w:cs="仿宋"/>
          <w:b/>
          <w:color w:val="auto"/>
          <w:kern w:val="0"/>
          <w:sz w:val="32"/>
          <w:szCs w:val="32"/>
          <w:highlight w:val="none"/>
          <w:shd w:val="clear" w:color="auto" w:fill="auto"/>
          <w:lang w:val="zh-CN"/>
        </w:rPr>
        <w:br w:type="page"/>
      </w:r>
    </w:p>
    <w:p>
      <w:pPr>
        <w:autoSpaceDE w:val="0"/>
        <w:autoSpaceDN w:val="0"/>
        <w:spacing w:line="360" w:lineRule="auto"/>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kern w:val="0"/>
          <w:sz w:val="32"/>
          <w:szCs w:val="32"/>
          <w:highlight w:val="none"/>
          <w:shd w:val="clear" w:color="auto" w:fill="auto"/>
          <w:lang w:val="zh-CN"/>
        </w:rPr>
        <w:t>法定代表人、单位负责人或自然人本人</w:t>
      </w:r>
      <w:r>
        <w:rPr>
          <w:rFonts w:hint="eastAsia" w:ascii="仿宋" w:hAnsi="仿宋" w:eastAsia="仿宋" w:cs="仿宋"/>
          <w:b/>
          <w:color w:val="auto"/>
          <w:sz w:val="30"/>
          <w:szCs w:val="30"/>
          <w:highlight w:val="none"/>
          <w:shd w:val="clear" w:color="auto" w:fill="auto"/>
        </w:rPr>
        <w:t>的身份证明（适用于法定代表人、单位负责人或者自然人本人代表</w:t>
      </w:r>
      <w:r>
        <w:rPr>
          <w:rFonts w:hint="eastAsia" w:ascii="仿宋" w:hAnsi="仿宋" w:eastAsia="仿宋" w:cs="仿宋"/>
          <w:b/>
          <w:color w:val="auto"/>
          <w:sz w:val="30"/>
          <w:szCs w:val="30"/>
          <w:highlight w:val="none"/>
          <w:shd w:val="clear" w:color="auto" w:fill="auto"/>
          <w:lang w:eastAsia="zh-CN"/>
        </w:rPr>
        <w:t>响应人</w:t>
      </w:r>
      <w:r>
        <w:rPr>
          <w:rFonts w:hint="eastAsia" w:ascii="仿宋" w:hAnsi="仿宋" w:eastAsia="仿宋" w:cs="仿宋"/>
          <w:b/>
          <w:color w:val="auto"/>
          <w:sz w:val="30"/>
          <w:szCs w:val="30"/>
          <w:highlight w:val="none"/>
          <w:shd w:val="clear" w:color="auto" w:fill="auto"/>
        </w:rPr>
        <w:t>参加投标）</w:t>
      </w:r>
    </w:p>
    <w:p>
      <w:pPr>
        <w:pStyle w:val="153"/>
        <w:spacing w:line="360" w:lineRule="auto"/>
        <w:rPr>
          <w:rFonts w:hint="eastAsia"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3"/>
              <w:adjustRightInd w:val="0"/>
              <w:spacing w:line="360" w:lineRule="auto"/>
              <w:rPr>
                <w:rFonts w:hint="eastAsia"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rPr>
              <w:t>正面：                                 反面：</w:t>
            </w:r>
          </w:p>
          <w:p>
            <w:pPr>
              <w:pStyle w:val="153"/>
              <w:adjustRightInd w:val="0"/>
              <w:spacing w:line="360" w:lineRule="auto"/>
              <w:rPr>
                <w:rFonts w:hint="eastAsia" w:ascii="仿宋" w:hAnsi="仿宋" w:eastAsia="仿宋" w:cs="仿宋"/>
                <w:bCs/>
                <w:color w:val="auto"/>
                <w:sz w:val="24"/>
                <w:highlight w:val="none"/>
                <w:shd w:val="clear" w:color="auto" w:fill="auto"/>
              </w:rPr>
            </w:pPr>
          </w:p>
        </w:tc>
      </w:tr>
    </w:tbl>
    <w:p>
      <w:pPr>
        <w:snapToGrid w:val="0"/>
        <w:spacing w:line="360" w:lineRule="auto"/>
        <w:ind w:firstLine="576"/>
        <w:jc w:val="center"/>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 xml:space="preserve">                 </w:t>
      </w:r>
    </w:p>
    <w:p>
      <w:pPr>
        <w:snapToGrid w:val="0"/>
        <w:spacing w:line="360" w:lineRule="auto"/>
        <w:ind w:firstLine="576"/>
        <w:jc w:val="center"/>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 xml:space="preserve">                  响应人名称(电子签名)：                              </w:t>
      </w:r>
    </w:p>
    <w:p>
      <w:pPr>
        <w:spacing w:line="360" w:lineRule="auto"/>
        <w:jc w:val="center"/>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 xml:space="preserve">                   日期：  年  月  日</w:t>
      </w: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pStyle w:val="61"/>
        <w:rPr>
          <w:rFonts w:hint="eastAsia" w:ascii="仿宋" w:hAnsi="仿宋" w:eastAsia="仿宋" w:cs="仿宋"/>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left"/>
        <w:rPr>
          <w:rFonts w:hint="eastAsia" w:ascii="仿宋" w:hAnsi="仿宋" w:eastAsia="仿宋" w:cs="仿宋"/>
          <w:b/>
          <w:color w:val="auto"/>
          <w:kern w:val="0"/>
          <w:sz w:val="32"/>
          <w:szCs w:val="32"/>
          <w:highlight w:val="none"/>
          <w:shd w:val="clear" w:color="auto" w:fill="auto"/>
        </w:rPr>
      </w:pPr>
      <w:r>
        <w:rPr>
          <w:rFonts w:hint="eastAsia" w:ascii="仿宋" w:hAnsi="仿宋" w:eastAsia="仿宋" w:cs="仿宋"/>
          <w:b/>
          <w:color w:val="auto"/>
          <w:kern w:val="0"/>
          <w:sz w:val="32"/>
          <w:szCs w:val="32"/>
          <w:highlight w:val="none"/>
          <w:shd w:val="clear" w:color="auto" w:fill="auto"/>
        </w:rPr>
        <w:br w:type="page"/>
      </w:r>
    </w:p>
    <w:p>
      <w:pPr>
        <w:jc w:val="center"/>
        <w:rPr>
          <w:rFonts w:hint="eastAsia" w:ascii="仿宋" w:hAnsi="仿宋" w:eastAsia="仿宋" w:cs="仿宋"/>
          <w:b/>
          <w:color w:val="auto"/>
          <w:kern w:val="0"/>
          <w:sz w:val="32"/>
          <w:szCs w:val="32"/>
          <w:highlight w:val="none"/>
          <w:shd w:val="clear" w:color="auto" w:fill="auto"/>
        </w:rPr>
      </w:pPr>
      <w:r>
        <w:rPr>
          <w:rFonts w:hint="eastAsia" w:ascii="仿宋" w:hAnsi="仿宋" w:eastAsia="仿宋" w:cs="仿宋"/>
          <w:b/>
          <w:color w:val="auto"/>
          <w:kern w:val="0"/>
          <w:sz w:val="32"/>
          <w:szCs w:val="32"/>
          <w:highlight w:val="none"/>
          <w:shd w:val="clear" w:color="auto" w:fill="auto"/>
          <w:lang w:val="en-US" w:eastAsia="zh-CN"/>
        </w:rPr>
        <w:t>三</w:t>
      </w:r>
      <w:r>
        <w:rPr>
          <w:rFonts w:hint="eastAsia" w:ascii="仿宋" w:hAnsi="仿宋" w:eastAsia="仿宋" w:cs="仿宋"/>
          <w:b/>
          <w:color w:val="auto"/>
          <w:kern w:val="0"/>
          <w:sz w:val="32"/>
          <w:szCs w:val="32"/>
          <w:highlight w:val="none"/>
          <w:shd w:val="clear" w:color="auto" w:fill="auto"/>
        </w:rPr>
        <w:t>、符合性审查资料</w:t>
      </w:r>
    </w:p>
    <w:p>
      <w:pPr>
        <w:jc w:val="center"/>
        <w:rPr>
          <w:rFonts w:hint="eastAsia" w:ascii="仿宋" w:hAnsi="仿宋" w:eastAsia="仿宋" w:cs="仿宋"/>
          <w:b/>
          <w:color w:val="auto"/>
          <w:kern w:val="0"/>
          <w:sz w:val="32"/>
          <w:szCs w:val="32"/>
          <w:highlight w:val="none"/>
          <w:shd w:val="clear" w:color="auto" w:fill="auto"/>
        </w:rPr>
      </w:pPr>
    </w:p>
    <w:tbl>
      <w:tblPr>
        <w:tblStyle w:val="63"/>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459" w:type="dxa"/>
            <w:vAlign w:val="center"/>
          </w:tcPr>
          <w:p>
            <w:pPr>
              <w:snapToGrid w:val="0"/>
              <w:spacing w:line="240" w:lineRule="atLeast"/>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序号</w:t>
            </w:r>
          </w:p>
        </w:tc>
        <w:tc>
          <w:tcPr>
            <w:tcW w:w="4991" w:type="dxa"/>
            <w:vAlign w:val="center"/>
          </w:tcPr>
          <w:p>
            <w:pPr>
              <w:snapToGrid w:val="0"/>
              <w:spacing w:line="240" w:lineRule="atLeast"/>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实质性要求</w:t>
            </w:r>
          </w:p>
        </w:tc>
        <w:tc>
          <w:tcPr>
            <w:tcW w:w="2551" w:type="dxa"/>
            <w:vAlign w:val="center"/>
          </w:tcPr>
          <w:p>
            <w:pPr>
              <w:snapToGrid w:val="0"/>
              <w:spacing w:line="240" w:lineRule="atLeast"/>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lang w:eastAsia="zh-CN"/>
              </w:rPr>
              <w:t>响应文件</w:t>
            </w:r>
            <w:r>
              <w:rPr>
                <w:rFonts w:hint="eastAsia" w:ascii="仿宋" w:hAnsi="仿宋" w:eastAsia="仿宋" w:cs="仿宋"/>
                <w:b/>
                <w:color w:val="auto"/>
                <w:sz w:val="24"/>
                <w:highlight w:val="none"/>
                <w:shd w:val="clear" w:color="auto" w:fill="auto"/>
              </w:rPr>
              <w:t>中的</w:t>
            </w:r>
          </w:p>
          <w:p>
            <w:pPr>
              <w:snapToGrid w:val="0"/>
              <w:spacing w:line="240" w:lineRule="atLeast"/>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459" w:type="dxa"/>
            <w:vAlign w:val="center"/>
          </w:tcPr>
          <w:p>
            <w:pPr>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w:t>
            </w:r>
          </w:p>
        </w:tc>
        <w:tc>
          <w:tcPr>
            <w:tcW w:w="4991" w:type="dxa"/>
          </w:tcPr>
          <w:p>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按照</w:t>
            </w:r>
            <w:r>
              <w:rPr>
                <w:rFonts w:hint="eastAsia" w:ascii="仿宋" w:hAnsi="仿宋" w:eastAsia="仿宋" w:cs="仿宋"/>
                <w:color w:val="auto"/>
                <w:sz w:val="24"/>
                <w:highlight w:val="none"/>
                <w:shd w:val="clear" w:color="auto" w:fill="auto"/>
                <w:lang w:eastAsia="zh-CN"/>
              </w:rPr>
              <w:t>交易文件</w:t>
            </w:r>
            <w:r>
              <w:rPr>
                <w:rFonts w:hint="eastAsia" w:ascii="仿宋" w:hAnsi="仿宋" w:eastAsia="仿宋" w:cs="仿宋"/>
                <w:color w:val="auto"/>
                <w:sz w:val="24"/>
                <w:highlight w:val="none"/>
                <w:shd w:val="clear" w:color="auto" w:fill="auto"/>
              </w:rPr>
              <w:t>要求签署、盖章。</w:t>
            </w:r>
          </w:p>
        </w:tc>
        <w:tc>
          <w:tcPr>
            <w:tcW w:w="2551" w:type="dxa"/>
            <w:vAlign w:val="center"/>
          </w:tcPr>
          <w:p>
            <w:pP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需要使用电子签名或者签字盖章的</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的组成部分</w:t>
            </w:r>
          </w:p>
        </w:tc>
        <w:tc>
          <w:tcPr>
            <w:tcW w:w="1418" w:type="dxa"/>
            <w:vAlign w:val="center"/>
          </w:tcPr>
          <w:p>
            <w:pPr>
              <w:jc w:val="center"/>
              <w:rPr>
                <w:rFonts w:hint="eastAsia" w:ascii="仿宋" w:hAnsi="仿宋" w:eastAsia="仿宋" w:cs="仿宋"/>
                <w:color w:val="auto"/>
                <w:sz w:val="24"/>
                <w:highlight w:val="none"/>
                <w:shd w:val="clear" w:color="auto" w:fill="auto"/>
              </w:rPr>
            </w:pPr>
          </w:p>
          <w:p>
            <w:pPr>
              <w:jc w:val="center"/>
              <w:rPr>
                <w:rFonts w:hint="eastAsia" w:ascii="仿宋" w:hAnsi="仿宋" w:eastAsia="仿宋" w:cs="仿宋"/>
                <w:color w:val="auto"/>
                <w:sz w:val="24"/>
                <w:highlight w:val="none"/>
                <w:shd w:val="clear" w:color="auto" w:fill="auto"/>
                <w:lang w:eastAsia="zh-CN"/>
              </w:rPr>
            </w:pPr>
            <w:r>
              <w:rPr>
                <w:rFonts w:hint="eastAsia" w:ascii="仿宋" w:hAnsi="仿宋" w:eastAsia="仿宋" w:cs="仿宋"/>
                <w:color w:val="auto"/>
                <w:sz w:val="24"/>
                <w:highlight w:val="none"/>
                <w:shd w:val="clear" w:color="auto" w:fill="auto"/>
              </w:rPr>
              <w:t>见</w:t>
            </w:r>
            <w:r>
              <w:rPr>
                <w:rFonts w:hint="eastAsia" w:ascii="仿宋" w:hAnsi="仿宋" w:eastAsia="仿宋" w:cs="仿宋"/>
                <w:color w:val="auto"/>
                <w:sz w:val="24"/>
                <w:highlight w:val="none"/>
                <w:shd w:val="clear" w:color="auto" w:fill="auto"/>
                <w:lang w:eastAsia="zh-CN"/>
              </w:rPr>
              <w:t>响应文件</w:t>
            </w:r>
          </w:p>
          <w:p>
            <w:pPr>
              <w:jc w:val="center"/>
              <w:rPr>
                <w:rFonts w:hint="eastAsia" w:ascii="仿宋" w:hAnsi="仿宋" w:eastAsia="仿宋" w:cs="仿宋"/>
                <w:color w:val="auto"/>
                <w:highlight w:val="none"/>
                <w:shd w:val="clear" w:color="auto" w:fill="auto"/>
              </w:rPr>
            </w:pPr>
            <w:r>
              <w:rPr>
                <w:rFonts w:hint="eastAsia" w:ascii="仿宋" w:hAnsi="仿宋" w:eastAsia="仿宋" w:cs="仿宋"/>
                <w:color w:val="auto"/>
                <w:sz w:val="24"/>
                <w:highlight w:val="none"/>
                <w:shd w:val="clear" w:color="auto" w:fill="auto"/>
              </w:rPr>
              <w:t>第</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459" w:type="dxa"/>
            <w:vAlign w:val="center"/>
          </w:tcPr>
          <w:p>
            <w:pPr>
              <w:spacing w:line="36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w:t>
            </w:r>
          </w:p>
        </w:tc>
        <w:tc>
          <w:tcPr>
            <w:tcW w:w="4991" w:type="dxa"/>
          </w:tcPr>
          <w:p>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eastAsia="zh-CN"/>
              </w:rPr>
              <w:t>业主</w:t>
            </w:r>
            <w:r>
              <w:rPr>
                <w:rFonts w:hint="eastAsia" w:ascii="仿宋" w:hAnsi="仿宋" w:eastAsia="仿宋" w:cs="仿宋"/>
                <w:color w:val="auto"/>
                <w:sz w:val="24"/>
                <w:highlight w:val="none"/>
                <w:shd w:val="clear" w:color="auto" w:fill="auto"/>
              </w:rPr>
              <w:t>拟采购的产品属于政府强制采购的节能产品品目清单范围的，</w:t>
            </w:r>
            <w:r>
              <w:rPr>
                <w:rFonts w:hint="eastAsia" w:ascii="仿宋" w:hAnsi="仿宋" w:eastAsia="仿宋" w:cs="仿宋"/>
                <w:color w:val="auto"/>
                <w:sz w:val="24"/>
                <w:highlight w:val="none"/>
                <w:shd w:val="clear" w:color="auto" w:fill="auto"/>
                <w:lang w:eastAsia="zh-CN"/>
              </w:rPr>
              <w:t>响应人</w:t>
            </w:r>
            <w:r>
              <w:rPr>
                <w:rFonts w:hint="eastAsia" w:ascii="仿宋" w:hAnsi="仿宋" w:eastAsia="仿宋" w:cs="仿宋"/>
                <w:color w:val="auto"/>
                <w:sz w:val="24"/>
                <w:highlight w:val="none"/>
                <w:shd w:val="clear" w:color="auto" w:fill="auto"/>
              </w:rPr>
              <w:t>按</w:t>
            </w:r>
            <w:r>
              <w:rPr>
                <w:rFonts w:hint="eastAsia" w:ascii="仿宋" w:hAnsi="仿宋" w:eastAsia="仿宋" w:cs="仿宋"/>
                <w:color w:val="auto"/>
                <w:sz w:val="24"/>
                <w:highlight w:val="none"/>
                <w:shd w:val="clear" w:color="auto" w:fill="auto"/>
                <w:lang w:eastAsia="zh-CN"/>
              </w:rPr>
              <w:t>交易文件</w:t>
            </w:r>
            <w:r>
              <w:rPr>
                <w:rFonts w:hint="eastAsia" w:ascii="仿宋" w:hAnsi="仿宋" w:eastAsia="仿宋" w:cs="仿宋"/>
                <w:color w:val="auto"/>
                <w:sz w:val="24"/>
                <w:highlight w:val="none"/>
                <w:shd w:val="clear" w:color="auto" w:fill="auto"/>
              </w:rPr>
              <w:t>要求提供国家确定的认证机构出具的、处于有效期之内的节能产品认证证书。</w:t>
            </w:r>
          </w:p>
        </w:tc>
        <w:tc>
          <w:tcPr>
            <w:tcW w:w="2551" w:type="dxa"/>
            <w:vAlign w:val="center"/>
          </w:tcPr>
          <w:p>
            <w:pP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节能产品认证证书（本项目拟采购的产品不属于政府强制采购的节能产品品目清单范围的，无需提供）</w:t>
            </w:r>
          </w:p>
        </w:tc>
        <w:tc>
          <w:tcPr>
            <w:tcW w:w="1418" w:type="dxa"/>
            <w:vAlign w:val="center"/>
          </w:tcPr>
          <w:p>
            <w:pPr>
              <w:jc w:val="center"/>
              <w:rPr>
                <w:rFonts w:hint="eastAsia" w:ascii="仿宋" w:hAnsi="仿宋" w:eastAsia="仿宋" w:cs="仿宋"/>
                <w:color w:val="auto"/>
                <w:sz w:val="24"/>
                <w:highlight w:val="none"/>
                <w:shd w:val="clear" w:color="auto" w:fill="auto"/>
              </w:rPr>
            </w:pPr>
          </w:p>
          <w:p>
            <w:pPr>
              <w:jc w:val="center"/>
              <w:rPr>
                <w:rFonts w:hint="eastAsia" w:ascii="仿宋" w:hAnsi="仿宋" w:eastAsia="仿宋" w:cs="仿宋"/>
                <w:color w:val="auto"/>
                <w:sz w:val="24"/>
                <w:highlight w:val="none"/>
                <w:shd w:val="clear" w:color="auto" w:fill="auto"/>
              </w:rPr>
            </w:pPr>
          </w:p>
          <w:p>
            <w:pPr>
              <w:jc w:val="center"/>
              <w:rPr>
                <w:rFonts w:hint="eastAsia" w:ascii="仿宋" w:hAnsi="仿宋" w:eastAsia="仿宋" w:cs="仿宋"/>
                <w:color w:val="auto"/>
                <w:sz w:val="24"/>
                <w:highlight w:val="none"/>
                <w:shd w:val="clear" w:color="auto" w:fill="auto"/>
                <w:lang w:eastAsia="zh-CN"/>
              </w:rPr>
            </w:pPr>
            <w:r>
              <w:rPr>
                <w:rFonts w:hint="eastAsia" w:ascii="仿宋" w:hAnsi="仿宋" w:eastAsia="仿宋" w:cs="仿宋"/>
                <w:color w:val="auto"/>
                <w:sz w:val="24"/>
                <w:highlight w:val="none"/>
                <w:shd w:val="clear" w:color="auto" w:fill="auto"/>
              </w:rPr>
              <w:t>见</w:t>
            </w:r>
            <w:r>
              <w:rPr>
                <w:rFonts w:hint="eastAsia" w:ascii="仿宋" w:hAnsi="仿宋" w:eastAsia="仿宋" w:cs="仿宋"/>
                <w:color w:val="auto"/>
                <w:sz w:val="24"/>
                <w:highlight w:val="none"/>
                <w:shd w:val="clear" w:color="auto" w:fill="auto"/>
                <w:lang w:eastAsia="zh-CN"/>
              </w:rPr>
              <w:t>响应文件</w:t>
            </w:r>
          </w:p>
          <w:p>
            <w:pPr>
              <w:pStyle w:val="4"/>
              <w:jc w:val="center"/>
              <w:rPr>
                <w:rFonts w:hint="eastAsia" w:ascii="仿宋" w:hAnsi="仿宋" w:eastAsia="仿宋" w:cs="仿宋"/>
                <w:color w:val="auto"/>
                <w:highlight w:val="none"/>
                <w:shd w:val="clear" w:color="auto" w:fill="auto"/>
                <w:lang w:val="en-US"/>
              </w:rPr>
            </w:pPr>
            <w:r>
              <w:rPr>
                <w:rFonts w:hint="eastAsia" w:ascii="仿宋" w:hAnsi="仿宋" w:eastAsia="仿宋" w:cs="仿宋"/>
                <w:b w:val="0"/>
                <w:bCs w:val="0"/>
                <w:color w:val="auto"/>
                <w:sz w:val="24"/>
                <w:szCs w:val="24"/>
                <w:highlight w:val="none"/>
                <w:shd w:val="clear" w:color="auto" w:fill="auto"/>
                <w:lang w:val="en-US"/>
              </w:rPr>
              <w:t>第</w:t>
            </w:r>
            <w:r>
              <w:rPr>
                <w:rFonts w:hint="eastAsia" w:ascii="仿宋" w:hAnsi="仿宋" w:eastAsia="仿宋" w:cs="仿宋"/>
                <w:b w:val="0"/>
                <w:bCs w:val="0"/>
                <w:color w:val="auto"/>
                <w:sz w:val="24"/>
                <w:szCs w:val="24"/>
                <w:highlight w:val="none"/>
                <w:u w:val="single"/>
                <w:shd w:val="clear" w:color="auto" w:fill="auto"/>
                <w:lang w:val="en-US"/>
              </w:rPr>
              <w:t xml:space="preserve">  </w:t>
            </w:r>
            <w:r>
              <w:rPr>
                <w:rFonts w:hint="eastAsia" w:ascii="仿宋" w:hAnsi="仿宋" w:eastAsia="仿宋" w:cs="仿宋"/>
                <w:b w:val="0"/>
                <w:bCs w:val="0"/>
                <w:color w:val="auto"/>
                <w:sz w:val="24"/>
                <w:szCs w:val="24"/>
                <w:highlight w:val="none"/>
                <w:shd w:val="clear" w:color="auto" w:fill="auto"/>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459" w:type="dxa"/>
            <w:vAlign w:val="center"/>
          </w:tcPr>
          <w:p>
            <w:pPr>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w:t>
            </w:r>
          </w:p>
        </w:tc>
        <w:tc>
          <w:tcPr>
            <w:tcW w:w="4991" w:type="dxa"/>
          </w:tcPr>
          <w:p>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中承诺的投标有效期不少于</w:t>
            </w:r>
            <w:r>
              <w:rPr>
                <w:rFonts w:hint="eastAsia" w:ascii="仿宋" w:hAnsi="仿宋" w:eastAsia="仿宋" w:cs="仿宋"/>
                <w:color w:val="auto"/>
                <w:sz w:val="24"/>
                <w:highlight w:val="none"/>
                <w:shd w:val="clear" w:color="auto" w:fill="auto"/>
                <w:lang w:eastAsia="zh-CN"/>
              </w:rPr>
              <w:t>交易文件</w:t>
            </w:r>
            <w:r>
              <w:rPr>
                <w:rFonts w:hint="eastAsia" w:ascii="仿宋" w:hAnsi="仿宋" w:eastAsia="仿宋" w:cs="仿宋"/>
                <w:color w:val="auto"/>
                <w:sz w:val="24"/>
                <w:highlight w:val="none"/>
                <w:shd w:val="clear" w:color="auto" w:fill="auto"/>
              </w:rPr>
              <w:t>中载明的投标有效期。</w:t>
            </w:r>
          </w:p>
        </w:tc>
        <w:tc>
          <w:tcPr>
            <w:tcW w:w="2551" w:type="dxa"/>
            <w:vAlign w:val="center"/>
          </w:tcPr>
          <w:p>
            <w:pP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投标函</w:t>
            </w:r>
          </w:p>
        </w:tc>
        <w:tc>
          <w:tcPr>
            <w:tcW w:w="1418" w:type="dxa"/>
            <w:vAlign w:val="center"/>
          </w:tcPr>
          <w:p>
            <w:pPr>
              <w:jc w:val="center"/>
              <w:rPr>
                <w:rFonts w:hint="eastAsia" w:ascii="仿宋" w:hAnsi="仿宋" w:eastAsia="仿宋" w:cs="仿宋"/>
                <w:color w:val="auto"/>
                <w:highlight w:val="none"/>
                <w:shd w:val="clear" w:color="auto" w:fill="auto"/>
              </w:rPr>
            </w:pPr>
            <w:r>
              <w:rPr>
                <w:rFonts w:hint="eastAsia" w:ascii="仿宋" w:hAnsi="仿宋" w:eastAsia="仿宋" w:cs="仿宋"/>
                <w:color w:val="auto"/>
                <w:sz w:val="24"/>
                <w:highlight w:val="none"/>
                <w:shd w:val="clear" w:color="auto" w:fill="auto"/>
              </w:rPr>
              <w:t>见</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第</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459" w:type="dxa"/>
            <w:vAlign w:val="center"/>
          </w:tcPr>
          <w:p>
            <w:pPr>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4</w:t>
            </w:r>
          </w:p>
        </w:tc>
        <w:tc>
          <w:tcPr>
            <w:tcW w:w="4991" w:type="dxa"/>
          </w:tcPr>
          <w:p>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满足</w:t>
            </w:r>
            <w:r>
              <w:rPr>
                <w:rFonts w:hint="eastAsia" w:ascii="仿宋" w:hAnsi="仿宋" w:eastAsia="仿宋" w:cs="仿宋"/>
                <w:color w:val="auto"/>
                <w:sz w:val="24"/>
                <w:highlight w:val="none"/>
                <w:shd w:val="clear" w:color="auto" w:fill="auto"/>
                <w:lang w:eastAsia="zh-CN"/>
              </w:rPr>
              <w:t>交易文件</w:t>
            </w:r>
            <w:r>
              <w:rPr>
                <w:rFonts w:hint="eastAsia" w:ascii="仿宋" w:hAnsi="仿宋" w:eastAsia="仿宋" w:cs="仿宋"/>
                <w:color w:val="auto"/>
                <w:sz w:val="24"/>
                <w:highlight w:val="none"/>
                <w:shd w:val="clear" w:color="auto" w:fill="auto"/>
              </w:rPr>
              <w:t>的其它实质性要求。</w:t>
            </w:r>
          </w:p>
        </w:tc>
        <w:tc>
          <w:tcPr>
            <w:tcW w:w="2551" w:type="dxa"/>
            <w:vAlign w:val="center"/>
          </w:tcPr>
          <w:p>
            <w:pPr>
              <w:rPr>
                <w:rFonts w:hint="eastAsia" w:ascii="仿宋" w:hAnsi="仿宋" w:eastAsia="仿宋" w:cs="仿宋"/>
                <w:color w:val="auto"/>
                <w:sz w:val="24"/>
                <w:highlight w:val="none"/>
                <w:shd w:val="clear" w:color="auto" w:fill="auto"/>
              </w:rPr>
            </w:pPr>
            <w:r>
              <w:rPr>
                <w:rFonts w:hint="eastAsia" w:ascii="仿宋" w:hAnsi="仿宋" w:eastAsia="仿宋" w:cs="仿宋"/>
                <w:color w:val="auto"/>
                <w:kern w:val="0"/>
                <w:sz w:val="24"/>
                <w:highlight w:val="none"/>
                <w:shd w:val="clear" w:color="auto" w:fill="auto"/>
                <w:lang w:eastAsia="zh-CN"/>
              </w:rPr>
              <w:t>交易文件</w:t>
            </w:r>
            <w:r>
              <w:rPr>
                <w:rFonts w:hint="eastAsia" w:ascii="仿宋" w:hAnsi="仿宋" w:eastAsia="仿宋" w:cs="仿宋"/>
                <w:color w:val="auto"/>
                <w:kern w:val="0"/>
                <w:sz w:val="24"/>
                <w:highlight w:val="none"/>
                <w:shd w:val="clear" w:color="auto" w:fill="auto"/>
              </w:rPr>
              <w:t>其它实质性要求相应的材料（“▲” 系指实质性要求条款，</w:t>
            </w:r>
            <w:r>
              <w:rPr>
                <w:rFonts w:hint="eastAsia" w:ascii="仿宋" w:hAnsi="仿宋" w:eastAsia="仿宋" w:cs="仿宋"/>
                <w:color w:val="auto"/>
                <w:kern w:val="0"/>
                <w:sz w:val="24"/>
                <w:highlight w:val="none"/>
                <w:shd w:val="clear" w:color="auto" w:fill="auto"/>
                <w:lang w:eastAsia="zh-CN"/>
              </w:rPr>
              <w:t>交易文件</w:t>
            </w:r>
            <w:r>
              <w:rPr>
                <w:rFonts w:hint="eastAsia" w:ascii="仿宋" w:hAnsi="仿宋" w:eastAsia="仿宋" w:cs="仿宋"/>
                <w:color w:val="auto"/>
                <w:kern w:val="0"/>
                <w:sz w:val="24"/>
                <w:highlight w:val="none"/>
                <w:shd w:val="clear" w:color="auto" w:fill="auto"/>
              </w:rPr>
              <w:t>无其它实质性要求的，无需提供）</w:t>
            </w:r>
          </w:p>
        </w:tc>
        <w:tc>
          <w:tcPr>
            <w:tcW w:w="1418" w:type="dxa"/>
            <w:vAlign w:val="center"/>
          </w:tcPr>
          <w:p>
            <w:pPr>
              <w:jc w:val="center"/>
              <w:rPr>
                <w:rFonts w:hint="eastAsia" w:ascii="仿宋" w:hAnsi="仿宋" w:eastAsia="仿宋" w:cs="仿宋"/>
                <w:color w:val="auto"/>
                <w:highlight w:val="none"/>
                <w:shd w:val="clear" w:color="auto" w:fill="auto"/>
              </w:rPr>
            </w:pPr>
            <w:r>
              <w:rPr>
                <w:rFonts w:hint="eastAsia" w:ascii="仿宋" w:hAnsi="仿宋" w:eastAsia="仿宋" w:cs="仿宋"/>
                <w:color w:val="auto"/>
                <w:sz w:val="24"/>
                <w:highlight w:val="none"/>
                <w:shd w:val="clear" w:color="auto" w:fill="auto"/>
              </w:rPr>
              <w:t>见</w:t>
            </w:r>
            <w:r>
              <w:rPr>
                <w:rFonts w:hint="eastAsia" w:ascii="仿宋" w:hAnsi="仿宋" w:eastAsia="仿宋" w:cs="仿宋"/>
                <w:color w:val="auto"/>
                <w:sz w:val="24"/>
                <w:highlight w:val="none"/>
                <w:shd w:val="clear" w:color="auto" w:fill="auto"/>
                <w:lang w:eastAsia="zh-CN"/>
              </w:rPr>
              <w:t>响应文件</w:t>
            </w:r>
            <w:r>
              <w:rPr>
                <w:rFonts w:hint="eastAsia" w:ascii="仿宋" w:hAnsi="仿宋" w:eastAsia="仿宋" w:cs="仿宋"/>
                <w:color w:val="auto"/>
                <w:sz w:val="24"/>
                <w:highlight w:val="none"/>
                <w:shd w:val="clear" w:color="auto" w:fill="auto"/>
              </w:rPr>
              <w:t>第</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页</w:t>
            </w:r>
          </w:p>
        </w:tc>
      </w:tr>
    </w:tbl>
    <w:p>
      <w:pPr>
        <w:spacing w:line="360" w:lineRule="auto"/>
        <w:ind w:right="42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注：按本格式和要求提供。</w:t>
      </w: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r>
        <w:rPr>
          <w:rFonts w:hint="eastAsia" w:ascii="仿宋" w:hAnsi="仿宋" w:eastAsia="仿宋" w:cs="仿宋"/>
          <w:b/>
          <w:color w:val="auto"/>
          <w:kern w:val="0"/>
          <w:sz w:val="32"/>
          <w:szCs w:val="32"/>
          <w:highlight w:val="none"/>
          <w:shd w:val="clear" w:color="auto" w:fill="auto"/>
        </w:rPr>
        <w:t xml:space="preserve">            </w:t>
      </w: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left"/>
        <w:rPr>
          <w:rFonts w:hint="eastAsia" w:ascii="仿宋" w:hAnsi="仿宋" w:eastAsia="仿宋" w:cs="仿宋"/>
          <w:b/>
          <w:color w:val="auto"/>
          <w:kern w:val="0"/>
          <w:sz w:val="32"/>
          <w:szCs w:val="32"/>
          <w:highlight w:val="none"/>
          <w:shd w:val="clear" w:color="auto" w:fill="auto"/>
        </w:rPr>
      </w:pPr>
      <w:r>
        <w:rPr>
          <w:rFonts w:hint="eastAsia" w:ascii="仿宋" w:hAnsi="仿宋" w:eastAsia="仿宋" w:cs="仿宋"/>
          <w:b/>
          <w:color w:val="auto"/>
          <w:kern w:val="0"/>
          <w:sz w:val="32"/>
          <w:szCs w:val="32"/>
          <w:highlight w:val="none"/>
          <w:shd w:val="clear" w:color="auto" w:fill="auto"/>
        </w:rPr>
        <w:br w:type="page"/>
      </w:r>
    </w:p>
    <w:p>
      <w:pPr>
        <w:jc w:val="center"/>
        <w:rPr>
          <w:rFonts w:hint="eastAsia" w:ascii="仿宋" w:hAnsi="仿宋" w:eastAsia="仿宋" w:cs="仿宋"/>
          <w:color w:val="auto"/>
          <w:highlight w:val="none"/>
          <w:shd w:val="clear" w:color="auto" w:fill="auto"/>
        </w:rPr>
      </w:pPr>
      <w:r>
        <w:rPr>
          <w:rFonts w:hint="eastAsia" w:ascii="仿宋" w:hAnsi="仿宋" w:eastAsia="仿宋" w:cs="仿宋"/>
          <w:b/>
          <w:color w:val="auto"/>
          <w:kern w:val="0"/>
          <w:sz w:val="32"/>
          <w:szCs w:val="32"/>
          <w:highlight w:val="none"/>
          <w:shd w:val="clear" w:color="auto" w:fill="auto"/>
          <w:lang w:val="en-US" w:eastAsia="zh-CN"/>
        </w:rPr>
        <w:t>四</w:t>
      </w:r>
      <w:r>
        <w:rPr>
          <w:rFonts w:hint="eastAsia" w:ascii="仿宋" w:hAnsi="仿宋" w:eastAsia="仿宋" w:cs="仿宋"/>
          <w:b/>
          <w:color w:val="auto"/>
          <w:kern w:val="0"/>
          <w:sz w:val="32"/>
          <w:szCs w:val="32"/>
          <w:highlight w:val="none"/>
          <w:shd w:val="clear" w:color="auto" w:fill="auto"/>
        </w:rPr>
        <w:t>、评标标准相应的商务技术资料</w:t>
      </w:r>
    </w:p>
    <w:p>
      <w:pPr>
        <w:snapToGrid w:val="0"/>
        <w:spacing w:line="360" w:lineRule="auto"/>
        <w:jc w:val="left"/>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（按</w:t>
      </w:r>
      <w:r>
        <w:rPr>
          <w:rFonts w:hint="eastAsia" w:ascii="仿宋" w:hAnsi="仿宋" w:eastAsia="仿宋" w:cs="仿宋"/>
          <w:b/>
          <w:color w:val="auto"/>
          <w:sz w:val="24"/>
          <w:highlight w:val="none"/>
          <w:shd w:val="clear" w:color="auto" w:fill="auto"/>
          <w:lang w:eastAsia="zh-CN"/>
        </w:rPr>
        <w:t>交易文件</w:t>
      </w:r>
      <w:r>
        <w:rPr>
          <w:rFonts w:hint="eastAsia" w:ascii="仿宋" w:hAnsi="仿宋" w:eastAsia="仿宋" w:cs="仿宋"/>
          <w:b/>
          <w:color w:val="auto"/>
          <w:sz w:val="24"/>
          <w:highlight w:val="none"/>
          <w:shd w:val="clear" w:color="auto" w:fill="auto"/>
        </w:rPr>
        <w:t>第四部分</w:t>
      </w:r>
      <w:r>
        <w:rPr>
          <w:rFonts w:hint="eastAsia" w:ascii="仿宋" w:hAnsi="仿宋" w:eastAsia="仿宋" w:cs="仿宋"/>
          <w:b/>
          <w:color w:val="auto"/>
          <w:sz w:val="24"/>
          <w:highlight w:val="none"/>
          <w:shd w:val="clear" w:color="auto" w:fill="auto"/>
          <w:lang w:eastAsia="zh-CN"/>
        </w:rPr>
        <w:t>评审办法</w:t>
      </w:r>
      <w:r>
        <w:rPr>
          <w:rFonts w:hint="eastAsia" w:ascii="仿宋" w:hAnsi="仿宋" w:eastAsia="仿宋" w:cs="仿宋"/>
          <w:b/>
          <w:color w:val="auto"/>
          <w:sz w:val="24"/>
          <w:highlight w:val="none"/>
          <w:shd w:val="clear" w:color="auto" w:fill="auto"/>
        </w:rPr>
        <w:t>前附表中“</w:t>
      </w:r>
      <w:r>
        <w:rPr>
          <w:rFonts w:hint="eastAsia" w:ascii="仿宋" w:hAnsi="仿宋" w:eastAsia="仿宋" w:cs="仿宋"/>
          <w:b/>
          <w:color w:val="auto"/>
          <w:sz w:val="24"/>
          <w:highlight w:val="none"/>
          <w:shd w:val="clear" w:color="auto" w:fill="auto"/>
          <w:lang w:eastAsia="zh-CN"/>
        </w:rPr>
        <w:t>响应文件</w:t>
      </w:r>
      <w:r>
        <w:rPr>
          <w:rFonts w:hint="eastAsia" w:ascii="仿宋" w:hAnsi="仿宋" w:eastAsia="仿宋" w:cs="仿宋"/>
          <w:b/>
          <w:color w:val="auto"/>
          <w:sz w:val="24"/>
          <w:highlight w:val="none"/>
          <w:shd w:val="clear" w:color="auto" w:fill="auto"/>
        </w:rPr>
        <w:t>中评标标准相应的商务技术资料目录”提供资料。）</w:t>
      </w: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ind w:firstLine="2891" w:firstLineChars="900"/>
        <w:rPr>
          <w:rFonts w:hint="eastAsia" w:ascii="仿宋" w:hAnsi="仿宋" w:eastAsia="仿宋" w:cs="仿宋"/>
          <w:b/>
          <w:color w:val="auto"/>
          <w:kern w:val="0"/>
          <w:sz w:val="32"/>
          <w:szCs w:val="32"/>
          <w:highlight w:val="none"/>
          <w:shd w:val="clear" w:color="auto" w:fill="auto"/>
        </w:rPr>
      </w:pPr>
      <w:r>
        <w:rPr>
          <w:rFonts w:hint="eastAsia" w:ascii="仿宋" w:hAnsi="仿宋" w:eastAsia="仿宋" w:cs="仿宋"/>
          <w:b/>
          <w:color w:val="auto"/>
          <w:kern w:val="0"/>
          <w:sz w:val="32"/>
          <w:szCs w:val="32"/>
          <w:highlight w:val="none"/>
          <w:shd w:val="clear" w:color="auto" w:fill="auto"/>
          <w:lang w:val="en-US" w:eastAsia="zh-CN"/>
        </w:rPr>
        <w:t>五</w:t>
      </w:r>
      <w:r>
        <w:rPr>
          <w:rFonts w:hint="eastAsia" w:ascii="仿宋" w:hAnsi="仿宋" w:eastAsia="仿宋" w:cs="仿宋"/>
          <w:b/>
          <w:color w:val="auto"/>
          <w:kern w:val="0"/>
          <w:sz w:val="32"/>
          <w:szCs w:val="32"/>
          <w:highlight w:val="none"/>
          <w:shd w:val="clear" w:color="auto" w:fill="auto"/>
        </w:rPr>
        <w:t>、投标标的清单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shd w:val="clear" w:color="auto" w:fill="auto"/>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shd w:val="clear" w:color="auto" w:fill="auto"/>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shd w:val="clear" w:color="auto" w:fill="auto"/>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shd w:val="clear" w:color="auto" w:fill="auto"/>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shd w:val="clear" w:color="auto" w:fill="auto"/>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shd w:val="clear" w:color="auto" w:fill="auto"/>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shd w:val="clear" w:color="auto" w:fill="auto"/>
              </w:rPr>
            </w:pPr>
          </w:p>
        </w:tc>
      </w:tr>
    </w:tbl>
    <w:p>
      <w:pPr>
        <w:spacing w:line="360" w:lineRule="auto"/>
        <w:ind w:right="42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注：按本格式和要求提供。</w:t>
      </w: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p>
    <w:p>
      <w:pPr>
        <w:jc w:val="center"/>
        <w:rPr>
          <w:rFonts w:hint="eastAsia" w:ascii="仿宋" w:hAnsi="仿宋" w:eastAsia="仿宋" w:cs="仿宋"/>
          <w:b/>
          <w:color w:val="auto"/>
          <w:kern w:val="0"/>
          <w:sz w:val="32"/>
          <w:szCs w:val="32"/>
          <w:highlight w:val="none"/>
          <w:shd w:val="clear" w:color="auto" w:fill="auto"/>
        </w:rPr>
      </w:pPr>
      <w:r>
        <w:rPr>
          <w:rFonts w:hint="eastAsia" w:ascii="仿宋" w:hAnsi="仿宋" w:eastAsia="仿宋" w:cs="仿宋"/>
          <w:b/>
          <w:color w:val="auto"/>
          <w:kern w:val="0"/>
          <w:sz w:val="32"/>
          <w:szCs w:val="32"/>
          <w:highlight w:val="none"/>
          <w:shd w:val="clear" w:color="auto" w:fill="auto"/>
          <w:lang w:val="en-US" w:eastAsia="zh-CN"/>
        </w:rPr>
        <w:t>六</w:t>
      </w:r>
      <w:r>
        <w:rPr>
          <w:rFonts w:hint="eastAsia" w:ascii="仿宋" w:hAnsi="仿宋" w:eastAsia="仿宋" w:cs="仿宋"/>
          <w:b/>
          <w:color w:val="auto"/>
          <w:kern w:val="0"/>
          <w:sz w:val="32"/>
          <w:szCs w:val="32"/>
          <w:highlight w:val="none"/>
          <w:shd w:val="clear" w:color="auto" w:fill="auto"/>
        </w:rPr>
        <w:t>、商务技术偏离表</w:t>
      </w:r>
    </w:p>
    <w:tbl>
      <w:tblPr>
        <w:tblStyle w:val="64"/>
        <w:tblW w:w="9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798"/>
        <w:gridCol w:w="3656"/>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988" w:type="dxa"/>
          </w:tcPr>
          <w:p>
            <w:pPr>
              <w:jc w:val="center"/>
              <w:rPr>
                <w:rFonts w:hint="eastAsia" w:ascii="仿宋" w:hAnsi="仿宋" w:eastAsia="仿宋" w:cs="仿宋"/>
                <w:b/>
                <w:bCs/>
                <w:color w:val="auto"/>
                <w:sz w:val="24"/>
                <w:highlight w:val="none"/>
                <w:shd w:val="clear" w:color="auto" w:fill="auto"/>
              </w:rPr>
            </w:pPr>
            <w:r>
              <w:rPr>
                <w:rFonts w:hint="eastAsia" w:ascii="仿宋" w:hAnsi="仿宋" w:eastAsia="仿宋" w:cs="仿宋"/>
                <w:b/>
                <w:bCs/>
                <w:color w:val="auto"/>
                <w:sz w:val="24"/>
                <w:highlight w:val="none"/>
                <w:shd w:val="clear" w:color="auto" w:fill="auto"/>
              </w:rPr>
              <w:t>序号</w:t>
            </w:r>
          </w:p>
        </w:tc>
        <w:tc>
          <w:tcPr>
            <w:tcW w:w="3798" w:type="dxa"/>
          </w:tcPr>
          <w:p>
            <w:pPr>
              <w:jc w:val="center"/>
              <w:rPr>
                <w:rFonts w:hint="eastAsia" w:ascii="仿宋" w:hAnsi="仿宋" w:eastAsia="仿宋" w:cs="仿宋"/>
                <w:b/>
                <w:bCs/>
                <w:color w:val="auto"/>
                <w:sz w:val="24"/>
                <w:highlight w:val="none"/>
                <w:shd w:val="clear" w:color="auto" w:fill="auto"/>
              </w:rPr>
            </w:pPr>
            <w:r>
              <w:rPr>
                <w:rFonts w:hint="eastAsia" w:ascii="仿宋" w:hAnsi="仿宋" w:eastAsia="仿宋" w:cs="仿宋"/>
                <w:b/>
                <w:bCs/>
                <w:color w:val="auto"/>
                <w:sz w:val="24"/>
                <w:highlight w:val="none"/>
                <w:shd w:val="clear" w:color="auto" w:fill="auto"/>
                <w:lang w:eastAsia="zh-CN"/>
              </w:rPr>
              <w:t>交易文件</w:t>
            </w:r>
            <w:r>
              <w:rPr>
                <w:rFonts w:hint="eastAsia" w:ascii="仿宋" w:hAnsi="仿宋" w:eastAsia="仿宋" w:cs="仿宋"/>
                <w:b/>
                <w:bCs/>
                <w:color w:val="auto"/>
                <w:sz w:val="24"/>
                <w:highlight w:val="none"/>
                <w:shd w:val="clear" w:color="auto" w:fill="auto"/>
              </w:rPr>
              <w:t>章节及具体内容</w:t>
            </w:r>
          </w:p>
        </w:tc>
        <w:tc>
          <w:tcPr>
            <w:tcW w:w="3656" w:type="dxa"/>
          </w:tcPr>
          <w:p>
            <w:pPr>
              <w:jc w:val="center"/>
              <w:rPr>
                <w:rFonts w:hint="eastAsia" w:ascii="仿宋" w:hAnsi="仿宋" w:eastAsia="仿宋" w:cs="仿宋"/>
                <w:b/>
                <w:bCs/>
                <w:color w:val="auto"/>
                <w:sz w:val="24"/>
                <w:highlight w:val="none"/>
                <w:shd w:val="clear" w:color="auto" w:fill="auto"/>
              </w:rPr>
            </w:pPr>
            <w:r>
              <w:rPr>
                <w:rFonts w:hint="eastAsia" w:ascii="仿宋" w:hAnsi="仿宋" w:eastAsia="仿宋" w:cs="仿宋"/>
                <w:b/>
                <w:bCs/>
                <w:color w:val="auto"/>
                <w:sz w:val="24"/>
                <w:highlight w:val="none"/>
                <w:shd w:val="clear" w:color="auto" w:fill="auto"/>
                <w:lang w:eastAsia="zh-CN"/>
              </w:rPr>
              <w:t>响应文件</w:t>
            </w:r>
            <w:r>
              <w:rPr>
                <w:rFonts w:hint="eastAsia" w:ascii="仿宋" w:hAnsi="仿宋" w:eastAsia="仿宋" w:cs="仿宋"/>
                <w:b/>
                <w:bCs/>
                <w:color w:val="auto"/>
                <w:sz w:val="24"/>
                <w:highlight w:val="none"/>
                <w:shd w:val="clear" w:color="auto" w:fill="auto"/>
              </w:rPr>
              <w:t>章节及具体内容</w:t>
            </w:r>
          </w:p>
        </w:tc>
        <w:tc>
          <w:tcPr>
            <w:tcW w:w="1315" w:type="dxa"/>
          </w:tcPr>
          <w:p>
            <w:pPr>
              <w:jc w:val="center"/>
              <w:rPr>
                <w:rFonts w:hint="eastAsia" w:ascii="仿宋" w:hAnsi="仿宋" w:eastAsia="仿宋" w:cs="仿宋"/>
                <w:b/>
                <w:bCs/>
                <w:color w:val="auto"/>
                <w:sz w:val="24"/>
                <w:highlight w:val="none"/>
                <w:shd w:val="clear" w:color="auto" w:fill="auto"/>
              </w:rPr>
            </w:pPr>
            <w:r>
              <w:rPr>
                <w:rFonts w:hint="eastAsia" w:ascii="仿宋" w:hAnsi="仿宋" w:eastAsia="仿宋" w:cs="仿宋"/>
                <w:b/>
                <w:bCs/>
                <w:color w:val="auto"/>
                <w:sz w:val="24"/>
                <w:highlight w:val="none"/>
                <w:shd w:val="clear" w:color="auto" w:fill="auto"/>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88" w:type="dxa"/>
          </w:tcPr>
          <w:p>
            <w:pPr>
              <w:jc w:val="center"/>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1</w:t>
            </w:r>
          </w:p>
        </w:tc>
        <w:tc>
          <w:tcPr>
            <w:tcW w:w="3798" w:type="dxa"/>
          </w:tcPr>
          <w:p>
            <w:pPr>
              <w:jc w:val="center"/>
              <w:rPr>
                <w:rFonts w:hint="eastAsia" w:ascii="仿宋" w:hAnsi="仿宋" w:eastAsia="仿宋" w:cs="仿宋"/>
                <w:b/>
                <w:color w:val="auto"/>
                <w:kern w:val="0"/>
                <w:sz w:val="32"/>
                <w:szCs w:val="32"/>
                <w:highlight w:val="none"/>
                <w:shd w:val="clear" w:color="auto" w:fill="auto"/>
              </w:rPr>
            </w:pPr>
          </w:p>
        </w:tc>
        <w:tc>
          <w:tcPr>
            <w:tcW w:w="3656" w:type="dxa"/>
          </w:tcPr>
          <w:p>
            <w:pPr>
              <w:jc w:val="center"/>
              <w:rPr>
                <w:rFonts w:hint="eastAsia" w:ascii="仿宋" w:hAnsi="仿宋" w:eastAsia="仿宋" w:cs="仿宋"/>
                <w:b/>
                <w:color w:val="auto"/>
                <w:kern w:val="0"/>
                <w:sz w:val="32"/>
                <w:szCs w:val="32"/>
                <w:highlight w:val="none"/>
                <w:shd w:val="clear" w:color="auto" w:fill="auto"/>
              </w:rPr>
            </w:pPr>
          </w:p>
        </w:tc>
        <w:tc>
          <w:tcPr>
            <w:tcW w:w="1315" w:type="dxa"/>
          </w:tcPr>
          <w:p>
            <w:pPr>
              <w:jc w:val="center"/>
              <w:rPr>
                <w:rFonts w:hint="eastAsia" w:ascii="仿宋" w:hAnsi="仿宋" w:eastAsia="仿宋" w:cs="仿宋"/>
                <w:b/>
                <w:color w:val="auto"/>
                <w:kern w:val="0"/>
                <w:sz w:val="32"/>
                <w:szCs w:val="3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88" w:type="dxa"/>
          </w:tcPr>
          <w:p>
            <w:pPr>
              <w:jc w:val="center"/>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2</w:t>
            </w:r>
          </w:p>
        </w:tc>
        <w:tc>
          <w:tcPr>
            <w:tcW w:w="3798" w:type="dxa"/>
          </w:tcPr>
          <w:p>
            <w:pPr>
              <w:jc w:val="center"/>
              <w:rPr>
                <w:rFonts w:hint="eastAsia" w:ascii="仿宋" w:hAnsi="仿宋" w:eastAsia="仿宋" w:cs="仿宋"/>
                <w:b/>
                <w:color w:val="auto"/>
                <w:kern w:val="0"/>
                <w:sz w:val="32"/>
                <w:szCs w:val="32"/>
                <w:highlight w:val="none"/>
                <w:shd w:val="clear" w:color="auto" w:fill="auto"/>
              </w:rPr>
            </w:pPr>
          </w:p>
        </w:tc>
        <w:tc>
          <w:tcPr>
            <w:tcW w:w="3656" w:type="dxa"/>
          </w:tcPr>
          <w:p>
            <w:pPr>
              <w:jc w:val="center"/>
              <w:rPr>
                <w:rFonts w:hint="eastAsia" w:ascii="仿宋" w:hAnsi="仿宋" w:eastAsia="仿宋" w:cs="仿宋"/>
                <w:b/>
                <w:color w:val="auto"/>
                <w:kern w:val="0"/>
                <w:sz w:val="32"/>
                <w:szCs w:val="32"/>
                <w:highlight w:val="none"/>
                <w:shd w:val="clear" w:color="auto" w:fill="auto"/>
              </w:rPr>
            </w:pPr>
          </w:p>
        </w:tc>
        <w:tc>
          <w:tcPr>
            <w:tcW w:w="1315" w:type="dxa"/>
          </w:tcPr>
          <w:p>
            <w:pPr>
              <w:jc w:val="center"/>
              <w:rPr>
                <w:rFonts w:hint="eastAsia" w:ascii="仿宋" w:hAnsi="仿宋" w:eastAsia="仿宋" w:cs="仿宋"/>
                <w:b/>
                <w:color w:val="auto"/>
                <w:kern w:val="0"/>
                <w:sz w:val="32"/>
                <w:szCs w:val="3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88" w:type="dxa"/>
          </w:tcPr>
          <w:p>
            <w:pPr>
              <w:jc w:val="center"/>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w:t>
            </w:r>
          </w:p>
        </w:tc>
        <w:tc>
          <w:tcPr>
            <w:tcW w:w="3798" w:type="dxa"/>
          </w:tcPr>
          <w:p>
            <w:pPr>
              <w:jc w:val="center"/>
              <w:rPr>
                <w:rFonts w:hint="eastAsia" w:ascii="仿宋" w:hAnsi="仿宋" w:eastAsia="仿宋" w:cs="仿宋"/>
                <w:b/>
                <w:color w:val="auto"/>
                <w:kern w:val="0"/>
                <w:sz w:val="32"/>
                <w:szCs w:val="32"/>
                <w:highlight w:val="none"/>
                <w:shd w:val="clear" w:color="auto" w:fill="auto"/>
              </w:rPr>
            </w:pPr>
          </w:p>
        </w:tc>
        <w:tc>
          <w:tcPr>
            <w:tcW w:w="3656" w:type="dxa"/>
          </w:tcPr>
          <w:p>
            <w:pPr>
              <w:jc w:val="center"/>
              <w:rPr>
                <w:rFonts w:hint="eastAsia" w:ascii="仿宋" w:hAnsi="仿宋" w:eastAsia="仿宋" w:cs="仿宋"/>
                <w:b/>
                <w:color w:val="auto"/>
                <w:kern w:val="0"/>
                <w:sz w:val="32"/>
                <w:szCs w:val="32"/>
                <w:highlight w:val="none"/>
                <w:shd w:val="clear" w:color="auto" w:fill="auto"/>
              </w:rPr>
            </w:pPr>
          </w:p>
        </w:tc>
        <w:tc>
          <w:tcPr>
            <w:tcW w:w="1315" w:type="dxa"/>
          </w:tcPr>
          <w:p>
            <w:pPr>
              <w:jc w:val="center"/>
              <w:rPr>
                <w:rFonts w:hint="eastAsia" w:ascii="仿宋" w:hAnsi="仿宋" w:eastAsia="仿宋" w:cs="仿宋"/>
                <w:b/>
                <w:color w:val="auto"/>
                <w:kern w:val="0"/>
                <w:sz w:val="32"/>
                <w:szCs w:val="32"/>
                <w:highlight w:val="none"/>
                <w:shd w:val="clear" w:color="auto" w:fill="auto"/>
              </w:rPr>
            </w:pPr>
          </w:p>
        </w:tc>
      </w:tr>
    </w:tbl>
    <w:p>
      <w:pPr>
        <w:jc w:val="left"/>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lang w:eastAsia="zh-CN"/>
        </w:rPr>
        <w:t>响应人</w:t>
      </w:r>
      <w:r>
        <w:rPr>
          <w:rFonts w:hint="eastAsia" w:ascii="仿宋" w:hAnsi="仿宋" w:eastAsia="仿宋" w:cs="仿宋"/>
          <w:color w:val="auto"/>
          <w:kern w:val="0"/>
          <w:sz w:val="24"/>
          <w:highlight w:val="none"/>
          <w:shd w:val="clear" w:color="auto" w:fill="auto"/>
        </w:rPr>
        <w:t>保证：除商务技术偏离表列出的偏离外，</w:t>
      </w:r>
      <w:r>
        <w:rPr>
          <w:rFonts w:hint="eastAsia" w:ascii="仿宋" w:hAnsi="仿宋" w:eastAsia="仿宋" w:cs="仿宋"/>
          <w:color w:val="auto"/>
          <w:kern w:val="0"/>
          <w:sz w:val="24"/>
          <w:highlight w:val="none"/>
          <w:shd w:val="clear" w:color="auto" w:fill="auto"/>
          <w:lang w:eastAsia="zh-CN"/>
        </w:rPr>
        <w:t>响应人</w:t>
      </w:r>
      <w:r>
        <w:rPr>
          <w:rFonts w:hint="eastAsia" w:ascii="仿宋" w:hAnsi="仿宋" w:eastAsia="仿宋" w:cs="仿宋"/>
          <w:color w:val="auto"/>
          <w:kern w:val="0"/>
          <w:sz w:val="24"/>
          <w:highlight w:val="none"/>
          <w:shd w:val="clear" w:color="auto" w:fill="auto"/>
        </w:rPr>
        <w:t>响应</w:t>
      </w:r>
      <w:r>
        <w:rPr>
          <w:rFonts w:hint="eastAsia" w:ascii="仿宋" w:hAnsi="仿宋" w:eastAsia="仿宋" w:cs="仿宋"/>
          <w:color w:val="auto"/>
          <w:kern w:val="0"/>
          <w:sz w:val="24"/>
          <w:highlight w:val="none"/>
          <w:shd w:val="clear" w:color="auto" w:fill="auto"/>
          <w:lang w:eastAsia="zh-CN"/>
        </w:rPr>
        <w:t>交易文件</w:t>
      </w:r>
      <w:r>
        <w:rPr>
          <w:rFonts w:hint="eastAsia" w:ascii="仿宋" w:hAnsi="仿宋" w:eastAsia="仿宋" w:cs="仿宋"/>
          <w:color w:val="auto"/>
          <w:kern w:val="0"/>
          <w:sz w:val="24"/>
          <w:highlight w:val="none"/>
          <w:shd w:val="clear" w:color="auto" w:fill="auto"/>
        </w:rPr>
        <w:t>的全部要求</w:t>
      </w:r>
    </w:p>
    <w:p>
      <w:pPr>
        <w:jc w:val="center"/>
        <w:rPr>
          <w:rFonts w:hint="eastAsia" w:ascii="仿宋" w:hAnsi="仿宋" w:eastAsia="仿宋" w:cs="仿宋"/>
          <w:b/>
          <w:color w:val="auto"/>
          <w:kern w:val="0"/>
          <w:sz w:val="32"/>
          <w:szCs w:val="32"/>
          <w:highlight w:val="none"/>
          <w:shd w:val="clear" w:color="auto" w:fill="auto"/>
        </w:rPr>
      </w:pPr>
    </w:p>
    <w:p>
      <w:pPr>
        <w:spacing w:line="360" w:lineRule="auto"/>
        <w:ind w:right="42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注：按本格式和要求提供。</w:t>
      </w:r>
    </w:p>
    <w:p>
      <w:pPr>
        <w:jc w:val="center"/>
        <w:rPr>
          <w:rFonts w:hint="eastAsia" w:ascii="仿宋" w:hAnsi="仿宋" w:eastAsia="仿宋" w:cs="仿宋"/>
          <w:b/>
          <w:color w:val="auto"/>
          <w:kern w:val="0"/>
          <w:sz w:val="32"/>
          <w:szCs w:val="32"/>
          <w:highlight w:val="none"/>
          <w:shd w:val="clear" w:color="auto" w:fill="auto"/>
        </w:rPr>
      </w:pPr>
    </w:p>
    <w:p>
      <w:pPr>
        <w:rPr>
          <w:rFonts w:hint="eastAsia" w:ascii="仿宋" w:hAnsi="仿宋" w:eastAsia="仿宋" w:cs="仿宋"/>
          <w:b/>
          <w:bCs/>
          <w:color w:val="auto"/>
          <w:sz w:val="32"/>
          <w:szCs w:val="32"/>
          <w:highlight w:val="none"/>
          <w:shd w:val="clear" w:color="auto" w:fill="auto"/>
        </w:rPr>
      </w:pPr>
      <w:r>
        <w:rPr>
          <w:rFonts w:hint="eastAsia" w:ascii="仿宋" w:hAnsi="仿宋" w:eastAsia="仿宋" w:cs="仿宋"/>
          <w:b/>
          <w:bCs/>
          <w:color w:val="auto"/>
          <w:sz w:val="32"/>
          <w:szCs w:val="32"/>
          <w:highlight w:val="none"/>
          <w:shd w:val="clear" w:color="auto" w:fill="auto"/>
        </w:rPr>
        <w:br w:type="page"/>
      </w:r>
    </w:p>
    <w:p>
      <w:pPr>
        <w:ind w:firstLine="1911" w:firstLineChars="595"/>
        <w:rPr>
          <w:rFonts w:hint="eastAsia" w:ascii="仿宋" w:hAnsi="仿宋" w:eastAsia="仿宋" w:cs="仿宋"/>
          <w:b/>
          <w:color w:val="auto"/>
          <w:kern w:val="0"/>
          <w:sz w:val="32"/>
          <w:szCs w:val="32"/>
          <w:highlight w:val="none"/>
          <w:shd w:val="clear" w:color="auto" w:fill="auto"/>
        </w:rPr>
      </w:pPr>
      <w:r>
        <w:rPr>
          <w:rFonts w:hint="eastAsia" w:ascii="仿宋" w:hAnsi="仿宋" w:eastAsia="仿宋" w:cs="仿宋"/>
          <w:b/>
          <w:bCs/>
          <w:color w:val="auto"/>
          <w:sz w:val="32"/>
          <w:szCs w:val="32"/>
          <w:highlight w:val="none"/>
          <w:shd w:val="clear" w:color="auto" w:fill="auto"/>
          <w:lang w:val="en-US" w:eastAsia="zh-CN"/>
        </w:rPr>
        <w:t>七</w:t>
      </w:r>
      <w:r>
        <w:rPr>
          <w:rFonts w:hint="eastAsia" w:ascii="仿宋" w:hAnsi="仿宋" w:eastAsia="仿宋" w:cs="仿宋"/>
          <w:b/>
          <w:color w:val="auto"/>
          <w:kern w:val="0"/>
          <w:sz w:val="32"/>
          <w:szCs w:val="32"/>
          <w:highlight w:val="none"/>
          <w:shd w:val="clear" w:color="auto" w:fill="auto"/>
        </w:rPr>
        <w:t>、</w:t>
      </w:r>
      <w:r>
        <w:rPr>
          <w:rFonts w:hint="eastAsia" w:ascii="仿宋" w:hAnsi="仿宋" w:eastAsia="仿宋" w:cs="仿宋"/>
          <w:b/>
          <w:color w:val="auto"/>
          <w:kern w:val="0"/>
          <w:sz w:val="32"/>
          <w:szCs w:val="32"/>
          <w:highlight w:val="none"/>
          <w:shd w:val="clear" w:color="auto" w:fill="auto"/>
          <w:lang w:val="zh-CN"/>
        </w:rPr>
        <w:t>政府采购供应商廉洁自律承诺书</w:t>
      </w:r>
    </w:p>
    <w:p>
      <w:pPr>
        <w:snapToGrid w:val="0"/>
        <w:spacing w:line="360" w:lineRule="auto"/>
        <w:rPr>
          <w:rFonts w:hint="eastAsia" w:ascii="仿宋" w:hAnsi="仿宋" w:eastAsia="仿宋" w:cs="仿宋"/>
          <w:color w:val="auto"/>
          <w:sz w:val="24"/>
          <w:highlight w:val="none"/>
          <w:shd w:val="clear" w:color="auto" w:fill="auto"/>
        </w:rPr>
      </w:pPr>
    </w:p>
    <w:p>
      <w:pPr>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eastAsia="zh-CN"/>
        </w:rPr>
        <w:t>业主</w:t>
      </w:r>
      <w:r>
        <w:rPr>
          <w:rFonts w:hint="eastAsia" w:ascii="仿宋" w:hAnsi="仿宋" w:eastAsia="仿宋" w:cs="仿宋"/>
          <w:color w:val="auto"/>
          <w:sz w:val="24"/>
          <w:highlight w:val="none"/>
          <w:shd w:val="clear" w:color="auto" w:fill="auto"/>
        </w:rPr>
        <w:t>）、（采购代理机构）</w:t>
      </w:r>
      <w:r>
        <w:rPr>
          <w:rFonts w:hint="eastAsia" w:ascii="仿宋" w:hAnsi="仿宋" w:eastAsia="仿宋" w:cs="仿宋"/>
          <w:color w:val="auto"/>
          <w:kern w:val="0"/>
          <w:sz w:val="24"/>
          <w:highlight w:val="none"/>
          <w:shd w:val="clear" w:color="auto" w:fill="auto"/>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我单位响应你</w:t>
      </w:r>
      <w:r>
        <w:rPr>
          <w:rFonts w:hint="eastAsia" w:ascii="仿宋" w:hAnsi="仿宋" w:eastAsia="仿宋" w:cs="仿宋"/>
          <w:color w:val="auto"/>
          <w:sz w:val="24"/>
          <w:highlight w:val="none"/>
          <w:shd w:val="clear" w:color="auto" w:fill="auto"/>
        </w:rPr>
        <w:t>单位</w:t>
      </w:r>
      <w:r>
        <w:rPr>
          <w:rFonts w:hint="eastAsia" w:ascii="仿宋" w:hAnsi="仿宋" w:eastAsia="仿宋" w:cs="仿宋"/>
          <w:color w:val="auto"/>
          <w:kern w:val="0"/>
          <w:sz w:val="24"/>
          <w:highlight w:val="none"/>
          <w:shd w:val="clear" w:color="auto" w:fill="auto"/>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好处；</w:t>
      </w:r>
    </w:p>
    <w:p>
      <w:pPr>
        <w:autoSpaceDE w:val="0"/>
        <w:autoSpaceDN w:val="0"/>
        <w:spacing w:line="360" w:lineRule="auto"/>
        <w:ind w:left="481" w:leftChars="229"/>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六、严格遵守《</w:t>
      </w:r>
      <w:r>
        <w:rPr>
          <w:rFonts w:hint="eastAsia" w:ascii="仿宋" w:hAnsi="仿宋" w:eastAsia="仿宋" w:cs="仿宋"/>
          <w:color w:val="auto"/>
          <w:sz w:val="24"/>
          <w:highlight w:val="none"/>
          <w:shd w:val="clear" w:color="auto" w:fill="auto"/>
          <w:lang w:val="zh-CN"/>
        </w:rPr>
        <w:t>中华人民共和国</w:t>
      </w:r>
      <w:r>
        <w:rPr>
          <w:rFonts w:hint="eastAsia" w:ascii="仿宋" w:hAnsi="仿宋" w:eastAsia="仿宋" w:cs="仿宋"/>
          <w:color w:val="auto"/>
          <w:kern w:val="0"/>
          <w:sz w:val="24"/>
          <w:highlight w:val="none"/>
          <w:shd w:val="clear" w:color="auto" w:fill="auto"/>
          <w:lang w:val="zh-CN"/>
        </w:rPr>
        <w:t>政府采购法》《</w:t>
      </w:r>
      <w:r>
        <w:rPr>
          <w:rFonts w:hint="eastAsia" w:ascii="仿宋" w:hAnsi="仿宋" w:eastAsia="仿宋" w:cs="仿宋"/>
          <w:color w:val="auto"/>
          <w:sz w:val="24"/>
          <w:highlight w:val="none"/>
          <w:shd w:val="clear" w:color="auto" w:fill="auto"/>
          <w:lang w:val="zh-CN"/>
        </w:rPr>
        <w:t>中华人民共和国</w:t>
      </w:r>
      <w:r>
        <w:rPr>
          <w:rFonts w:hint="eastAsia" w:ascii="仿宋" w:hAnsi="仿宋" w:eastAsia="仿宋" w:cs="仿宋"/>
          <w:color w:val="auto"/>
          <w:kern w:val="0"/>
          <w:sz w:val="24"/>
          <w:highlight w:val="none"/>
          <w:shd w:val="clear" w:color="auto" w:fill="auto"/>
          <w:lang w:val="zh-CN"/>
        </w:rPr>
        <w:t>招标投标</w:t>
      </w:r>
    </w:p>
    <w:p>
      <w:pPr>
        <w:autoSpaceDE w:val="0"/>
        <w:autoSpaceDN w:val="0"/>
        <w:spacing w:line="360" w:lineRule="auto"/>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法》</w:t>
      </w:r>
      <w:r>
        <w:rPr>
          <w:rFonts w:hint="eastAsia" w:ascii="仿宋" w:hAnsi="仿宋" w:eastAsia="仿宋" w:cs="仿宋"/>
          <w:color w:val="auto"/>
          <w:sz w:val="24"/>
          <w:highlight w:val="none"/>
          <w:shd w:val="clear" w:color="auto" w:fill="auto"/>
          <w:lang w:val="zh-CN"/>
        </w:rPr>
        <w:t>《中华人民共和国民法典》</w:t>
      </w:r>
      <w:r>
        <w:rPr>
          <w:rFonts w:hint="eastAsia" w:ascii="仿宋" w:hAnsi="仿宋" w:eastAsia="仿宋" w:cs="仿宋"/>
          <w:color w:val="auto"/>
          <w:kern w:val="0"/>
          <w:sz w:val="24"/>
          <w:highlight w:val="none"/>
          <w:shd w:val="clear" w:color="auto" w:fill="auto"/>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如违反上述承诺，你</w:t>
      </w:r>
      <w:r>
        <w:rPr>
          <w:rFonts w:hint="eastAsia" w:ascii="仿宋" w:hAnsi="仿宋" w:eastAsia="仿宋" w:cs="仿宋"/>
          <w:color w:val="auto"/>
          <w:sz w:val="24"/>
          <w:highlight w:val="none"/>
          <w:shd w:val="clear" w:color="auto" w:fill="auto"/>
        </w:rPr>
        <w:t>单位</w:t>
      </w:r>
      <w:r>
        <w:rPr>
          <w:rFonts w:hint="eastAsia" w:ascii="仿宋" w:hAnsi="仿宋" w:eastAsia="仿宋" w:cs="仿宋"/>
          <w:color w:val="auto"/>
          <w:kern w:val="0"/>
          <w:sz w:val="24"/>
          <w:highlight w:val="none"/>
          <w:shd w:val="clear" w:color="auto" w:fill="auto"/>
          <w:lang w:val="zh-CN"/>
        </w:rPr>
        <w:t>有权立即取消我单位投标、中标或在建项目的建设资格，有权拒绝我单位在一定时期内进入你</w:t>
      </w:r>
      <w:r>
        <w:rPr>
          <w:rFonts w:hint="eastAsia" w:ascii="仿宋" w:hAnsi="仿宋" w:eastAsia="仿宋" w:cs="仿宋"/>
          <w:color w:val="auto"/>
          <w:sz w:val="24"/>
          <w:highlight w:val="none"/>
          <w:shd w:val="clear" w:color="auto" w:fill="auto"/>
        </w:rPr>
        <w:t>单位</w:t>
      </w:r>
      <w:r>
        <w:rPr>
          <w:rFonts w:hint="eastAsia" w:ascii="仿宋" w:hAnsi="仿宋" w:eastAsia="仿宋" w:cs="仿宋"/>
          <w:color w:val="auto"/>
          <w:kern w:val="0"/>
          <w:sz w:val="24"/>
          <w:highlight w:val="none"/>
          <w:shd w:val="clear" w:color="auto" w:fill="auto"/>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highlight w:val="none"/>
          <w:shd w:val="clear" w:color="auto" w:fill="auto"/>
          <w:lang w:val="zh-CN"/>
        </w:rPr>
      </w:pPr>
    </w:p>
    <w:p>
      <w:pPr>
        <w:autoSpaceDE w:val="0"/>
        <w:autoSpaceDN w:val="0"/>
        <w:spacing w:line="360" w:lineRule="auto"/>
        <w:ind w:left="2"/>
        <w:jc w:val="left"/>
        <w:rPr>
          <w:rFonts w:hint="eastAsia" w:ascii="仿宋" w:hAnsi="仿宋" w:eastAsia="仿宋" w:cs="仿宋"/>
          <w:color w:val="auto"/>
          <w:kern w:val="0"/>
          <w:sz w:val="24"/>
          <w:highlight w:val="none"/>
          <w:shd w:val="clear" w:color="auto" w:fill="auto"/>
          <w:lang w:val="zh-CN"/>
        </w:rPr>
      </w:pPr>
    </w:p>
    <w:p>
      <w:pPr>
        <w:autoSpaceDE w:val="0"/>
        <w:autoSpaceDN w:val="0"/>
        <w:spacing w:line="360" w:lineRule="auto"/>
        <w:ind w:left="2"/>
        <w:jc w:val="left"/>
        <w:rPr>
          <w:rFonts w:hint="eastAsia" w:ascii="仿宋" w:hAnsi="仿宋" w:eastAsia="仿宋" w:cs="仿宋"/>
          <w:color w:val="auto"/>
          <w:kern w:val="0"/>
          <w:sz w:val="24"/>
          <w:highlight w:val="none"/>
          <w:shd w:val="clear" w:color="auto" w:fill="auto"/>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响应人名称（</w:t>
      </w:r>
      <w:r>
        <w:rPr>
          <w:rFonts w:hint="eastAsia" w:ascii="仿宋" w:hAnsi="仿宋" w:eastAsia="仿宋" w:cs="仿宋"/>
          <w:color w:val="auto"/>
          <w:sz w:val="24"/>
          <w:highlight w:val="none"/>
          <w:shd w:val="clear" w:color="auto" w:fill="auto"/>
        </w:rPr>
        <w:t>电子签名</w:t>
      </w:r>
      <w:r>
        <w:rPr>
          <w:rFonts w:hint="eastAsia" w:ascii="仿宋" w:hAnsi="仿宋" w:eastAsia="仿宋" w:cs="仿宋"/>
          <w:color w:val="auto"/>
          <w:kern w:val="0"/>
          <w:sz w:val="24"/>
          <w:highlight w:val="none"/>
          <w:shd w:val="clear" w:color="auto" w:fill="auto"/>
          <w:lang w:val="zh-CN"/>
        </w:rPr>
        <w:t xml:space="preserve">）：                                                                                                                                                                                                               </w:t>
      </w:r>
    </w:p>
    <w:p>
      <w:pPr>
        <w:spacing w:line="360" w:lineRule="auto"/>
        <w:ind w:left="4620" w:leftChars="2200"/>
        <w:rPr>
          <w:rFonts w:hint="eastAsia" w:ascii="仿宋" w:hAnsi="仿宋" w:eastAsia="仿宋" w:cs="仿宋"/>
          <w:color w:val="auto"/>
          <w:sz w:val="24"/>
          <w:highlight w:val="none"/>
          <w:shd w:val="clear" w:color="auto" w:fill="auto"/>
        </w:rPr>
      </w:pPr>
      <w:r>
        <w:rPr>
          <w:rFonts w:hint="eastAsia" w:ascii="仿宋" w:hAnsi="仿宋" w:eastAsia="仿宋" w:cs="仿宋"/>
          <w:color w:val="auto"/>
          <w:kern w:val="0"/>
          <w:sz w:val="24"/>
          <w:highlight w:val="none"/>
          <w:shd w:val="clear" w:color="auto" w:fill="auto"/>
          <w:lang w:val="zh-CN"/>
        </w:rPr>
        <w:t>日期</w:t>
      </w:r>
      <w:r>
        <w:rPr>
          <w:rFonts w:hint="eastAsia" w:ascii="仿宋" w:hAnsi="仿宋" w:eastAsia="仿宋" w:cs="仿宋"/>
          <w:color w:val="auto"/>
          <w:kern w:val="0"/>
          <w:sz w:val="24"/>
          <w:highlight w:val="none"/>
          <w:shd w:val="clear" w:color="auto" w:fill="auto"/>
        </w:rPr>
        <w:t>：</w:t>
      </w:r>
      <w:r>
        <w:rPr>
          <w:rFonts w:hint="eastAsia" w:ascii="仿宋" w:hAnsi="仿宋" w:eastAsia="仿宋" w:cs="仿宋"/>
          <w:color w:val="auto"/>
          <w:kern w:val="0"/>
          <w:sz w:val="24"/>
          <w:highlight w:val="none"/>
          <w:shd w:val="clear" w:color="auto" w:fill="auto"/>
          <w:lang w:val="zh-CN"/>
        </w:rPr>
        <w:t xml:space="preserve">   年   月   日</w:t>
      </w:r>
    </w:p>
    <w:p>
      <w:pPr>
        <w:spacing w:line="360" w:lineRule="auto"/>
        <w:jc w:val="center"/>
        <w:rPr>
          <w:rFonts w:hint="eastAsia" w:ascii="仿宋" w:hAnsi="仿宋" w:eastAsia="仿宋" w:cs="仿宋"/>
          <w:b/>
          <w:bCs/>
          <w:color w:val="auto"/>
          <w:sz w:val="24"/>
          <w:highlight w:val="none"/>
          <w:shd w:val="clear" w:color="auto" w:fill="auto"/>
        </w:rPr>
      </w:pPr>
    </w:p>
    <w:p>
      <w:pPr>
        <w:spacing w:line="360" w:lineRule="auto"/>
        <w:ind w:right="42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注：按本格式和要求提供。</w:t>
      </w:r>
    </w:p>
    <w:p>
      <w:pPr>
        <w:spacing w:line="360" w:lineRule="auto"/>
        <w:jc w:val="center"/>
        <w:rPr>
          <w:rFonts w:hint="eastAsia" w:ascii="仿宋" w:hAnsi="仿宋" w:eastAsia="仿宋" w:cs="仿宋"/>
          <w:b/>
          <w:bCs/>
          <w:color w:val="auto"/>
          <w:sz w:val="24"/>
          <w:highlight w:val="none"/>
          <w:shd w:val="clear" w:color="auto" w:fill="auto"/>
        </w:rPr>
        <w:sectPr>
          <w:pgSz w:w="11906" w:h="16838"/>
          <w:pgMar w:top="1440" w:right="1800" w:bottom="1440" w:left="1800" w:header="454" w:footer="850" w:gutter="0"/>
          <w:pgBorders>
            <w:top w:val="none" w:sz="0" w:space="0"/>
            <w:left w:val="none" w:sz="0" w:space="0"/>
            <w:bottom w:val="none" w:sz="0" w:space="0"/>
            <w:right w:val="none" w:sz="0" w:space="0"/>
          </w:pgBorders>
          <w:cols w:space="0" w:num="1"/>
          <w:titlePg/>
          <w:rtlGutter w:val="0"/>
          <w:docGrid w:linePitch="312" w:charSpace="0"/>
        </w:sectPr>
      </w:pPr>
    </w:p>
    <w:p>
      <w:pPr>
        <w:spacing w:line="360" w:lineRule="auto"/>
        <w:jc w:val="center"/>
        <w:outlineLvl w:val="0"/>
        <w:rPr>
          <w:rFonts w:hint="eastAsia" w:ascii="仿宋" w:hAnsi="仿宋" w:eastAsia="仿宋" w:cs="仿宋"/>
          <w:b/>
          <w:color w:val="auto"/>
          <w:kern w:val="0"/>
          <w:sz w:val="36"/>
          <w:szCs w:val="36"/>
          <w:highlight w:val="none"/>
          <w:shd w:val="clear" w:color="auto" w:fill="auto"/>
        </w:rPr>
      </w:pPr>
      <w:r>
        <w:rPr>
          <w:rFonts w:hint="eastAsia" w:ascii="仿宋" w:hAnsi="仿宋" w:eastAsia="仿宋" w:cs="仿宋"/>
          <w:b/>
          <w:color w:val="auto"/>
          <w:kern w:val="0"/>
          <w:sz w:val="36"/>
          <w:szCs w:val="36"/>
          <w:highlight w:val="none"/>
          <w:shd w:val="clear" w:color="auto" w:fill="auto"/>
        </w:rPr>
        <w:t>报价文件部分</w:t>
      </w:r>
    </w:p>
    <w:p>
      <w:pPr>
        <w:spacing w:line="360" w:lineRule="auto"/>
        <w:jc w:val="center"/>
        <w:outlineLvl w:val="0"/>
        <w:rPr>
          <w:rFonts w:hint="eastAsia" w:ascii="仿宋" w:hAnsi="仿宋" w:eastAsia="仿宋" w:cs="仿宋"/>
          <w:b/>
          <w:color w:val="auto"/>
          <w:kern w:val="0"/>
          <w:sz w:val="36"/>
          <w:szCs w:val="36"/>
          <w:highlight w:val="none"/>
          <w:shd w:val="clear" w:color="auto" w:fill="auto"/>
        </w:rPr>
      </w:pPr>
      <w:r>
        <w:rPr>
          <w:rFonts w:hint="eastAsia" w:ascii="仿宋" w:hAnsi="仿宋" w:eastAsia="仿宋" w:cs="仿宋"/>
          <w:b/>
          <w:color w:val="auto"/>
          <w:kern w:val="0"/>
          <w:sz w:val="36"/>
          <w:szCs w:val="36"/>
          <w:highlight w:val="none"/>
          <w:shd w:val="clear" w:color="auto" w:fill="auto"/>
        </w:rPr>
        <w:t>目录</w:t>
      </w:r>
    </w:p>
    <w:p>
      <w:pPr>
        <w:spacing w:line="360" w:lineRule="auto"/>
        <w:jc w:val="center"/>
        <w:outlineLvl w:val="0"/>
        <w:rPr>
          <w:rFonts w:hint="eastAsia" w:ascii="仿宋" w:hAnsi="仿宋" w:eastAsia="仿宋" w:cs="仿宋"/>
          <w:b/>
          <w:color w:val="auto"/>
          <w:kern w:val="0"/>
          <w:sz w:val="36"/>
          <w:szCs w:val="36"/>
          <w:highlight w:val="none"/>
          <w:shd w:val="clear" w:color="auto" w:fill="auto"/>
        </w:rPr>
      </w:pPr>
    </w:p>
    <w:p>
      <w:pPr>
        <w:snapToGrid w:val="0"/>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（1）开标一览表（报价表）…………………………………………………（页码）</w:t>
      </w:r>
    </w:p>
    <w:p>
      <w:pPr>
        <w:snapToGrid w:val="0"/>
        <w:spacing w:line="360" w:lineRule="auto"/>
        <w:ind w:right="480"/>
        <w:jc w:val="center"/>
        <w:rPr>
          <w:rFonts w:hint="eastAsia" w:ascii="仿宋" w:hAnsi="仿宋" w:eastAsia="仿宋" w:cs="仿宋"/>
          <w:b/>
          <w:color w:val="auto"/>
          <w:kern w:val="0"/>
          <w:sz w:val="32"/>
          <w:szCs w:val="32"/>
          <w:highlight w:val="none"/>
          <w:shd w:val="clear" w:color="auto" w:fill="auto"/>
        </w:rPr>
      </w:pPr>
    </w:p>
    <w:p>
      <w:pPr>
        <w:snapToGrid w:val="0"/>
        <w:spacing w:line="360" w:lineRule="auto"/>
        <w:ind w:right="480"/>
        <w:jc w:val="center"/>
        <w:rPr>
          <w:rFonts w:hint="eastAsia" w:ascii="仿宋" w:hAnsi="仿宋" w:eastAsia="仿宋" w:cs="仿宋"/>
          <w:b/>
          <w:color w:val="auto"/>
          <w:kern w:val="0"/>
          <w:sz w:val="32"/>
          <w:szCs w:val="32"/>
          <w:highlight w:val="none"/>
          <w:shd w:val="clear" w:color="auto" w:fill="auto"/>
        </w:rPr>
      </w:pPr>
    </w:p>
    <w:p>
      <w:pPr>
        <w:snapToGrid w:val="0"/>
        <w:spacing w:line="360" w:lineRule="auto"/>
        <w:ind w:right="480"/>
        <w:jc w:val="center"/>
        <w:rPr>
          <w:rFonts w:hint="eastAsia" w:ascii="仿宋" w:hAnsi="仿宋" w:eastAsia="仿宋" w:cs="仿宋"/>
          <w:b/>
          <w:color w:val="auto"/>
          <w:kern w:val="0"/>
          <w:sz w:val="32"/>
          <w:szCs w:val="32"/>
          <w:highlight w:val="none"/>
          <w:shd w:val="clear" w:color="auto" w:fill="auto"/>
        </w:rPr>
      </w:pPr>
    </w:p>
    <w:p>
      <w:pPr>
        <w:snapToGrid w:val="0"/>
        <w:spacing w:line="360" w:lineRule="auto"/>
        <w:ind w:right="480"/>
        <w:jc w:val="center"/>
        <w:rPr>
          <w:rFonts w:hint="eastAsia" w:ascii="仿宋" w:hAnsi="仿宋" w:eastAsia="仿宋" w:cs="仿宋"/>
          <w:b/>
          <w:color w:val="auto"/>
          <w:kern w:val="0"/>
          <w:sz w:val="32"/>
          <w:szCs w:val="32"/>
          <w:highlight w:val="none"/>
          <w:shd w:val="clear" w:color="auto" w:fill="auto"/>
        </w:rPr>
      </w:pPr>
    </w:p>
    <w:p>
      <w:pPr>
        <w:snapToGrid w:val="0"/>
        <w:spacing w:line="360" w:lineRule="auto"/>
        <w:ind w:right="480"/>
        <w:jc w:val="center"/>
        <w:rPr>
          <w:rFonts w:hint="eastAsia" w:ascii="仿宋" w:hAnsi="仿宋" w:eastAsia="仿宋" w:cs="仿宋"/>
          <w:b/>
          <w:color w:val="auto"/>
          <w:kern w:val="0"/>
          <w:sz w:val="32"/>
          <w:szCs w:val="32"/>
          <w:highlight w:val="none"/>
          <w:shd w:val="clear" w:color="auto" w:fill="auto"/>
        </w:rPr>
      </w:pPr>
    </w:p>
    <w:p>
      <w:pPr>
        <w:snapToGrid w:val="0"/>
        <w:spacing w:line="360" w:lineRule="auto"/>
        <w:ind w:right="480"/>
        <w:jc w:val="center"/>
        <w:rPr>
          <w:rFonts w:hint="eastAsia" w:ascii="仿宋" w:hAnsi="仿宋" w:eastAsia="仿宋" w:cs="仿宋"/>
          <w:b/>
          <w:color w:val="auto"/>
          <w:kern w:val="0"/>
          <w:sz w:val="32"/>
          <w:szCs w:val="32"/>
          <w:highlight w:val="none"/>
          <w:shd w:val="clear" w:color="auto" w:fill="auto"/>
        </w:rPr>
      </w:pPr>
    </w:p>
    <w:p>
      <w:pPr>
        <w:snapToGrid w:val="0"/>
        <w:spacing w:line="360" w:lineRule="auto"/>
        <w:ind w:right="480"/>
        <w:jc w:val="center"/>
        <w:rPr>
          <w:rFonts w:hint="eastAsia" w:ascii="仿宋" w:hAnsi="仿宋" w:eastAsia="仿宋" w:cs="仿宋"/>
          <w:b/>
          <w:color w:val="auto"/>
          <w:kern w:val="0"/>
          <w:sz w:val="32"/>
          <w:szCs w:val="32"/>
          <w:highlight w:val="none"/>
          <w:shd w:val="clear" w:color="auto" w:fill="auto"/>
        </w:rPr>
      </w:pPr>
    </w:p>
    <w:p>
      <w:pPr>
        <w:snapToGrid w:val="0"/>
        <w:spacing w:line="360" w:lineRule="auto"/>
        <w:ind w:right="480"/>
        <w:jc w:val="center"/>
        <w:rPr>
          <w:rFonts w:hint="eastAsia" w:ascii="仿宋" w:hAnsi="仿宋" w:eastAsia="仿宋" w:cs="仿宋"/>
          <w:b/>
          <w:color w:val="auto"/>
          <w:kern w:val="0"/>
          <w:sz w:val="32"/>
          <w:szCs w:val="32"/>
          <w:highlight w:val="none"/>
          <w:shd w:val="clear" w:color="auto" w:fill="auto"/>
        </w:rPr>
      </w:pPr>
    </w:p>
    <w:p>
      <w:pPr>
        <w:snapToGrid w:val="0"/>
        <w:spacing w:line="360" w:lineRule="auto"/>
        <w:ind w:right="480"/>
        <w:jc w:val="center"/>
        <w:rPr>
          <w:rFonts w:hint="eastAsia" w:ascii="仿宋" w:hAnsi="仿宋" w:eastAsia="仿宋" w:cs="仿宋"/>
          <w:b/>
          <w:color w:val="auto"/>
          <w:kern w:val="0"/>
          <w:sz w:val="32"/>
          <w:szCs w:val="32"/>
          <w:highlight w:val="none"/>
          <w:shd w:val="clear" w:color="auto" w:fill="auto"/>
        </w:rPr>
      </w:pPr>
    </w:p>
    <w:p>
      <w:pPr>
        <w:snapToGrid w:val="0"/>
        <w:spacing w:line="360" w:lineRule="auto"/>
        <w:ind w:right="480"/>
        <w:jc w:val="center"/>
        <w:rPr>
          <w:rFonts w:hint="eastAsia" w:ascii="仿宋" w:hAnsi="仿宋" w:eastAsia="仿宋" w:cs="仿宋"/>
          <w:b/>
          <w:color w:val="auto"/>
          <w:kern w:val="0"/>
          <w:sz w:val="32"/>
          <w:szCs w:val="32"/>
          <w:highlight w:val="none"/>
          <w:shd w:val="clear" w:color="auto" w:fill="auto"/>
        </w:rPr>
      </w:pPr>
    </w:p>
    <w:p>
      <w:pPr>
        <w:snapToGrid w:val="0"/>
        <w:spacing w:line="360" w:lineRule="auto"/>
        <w:ind w:right="480"/>
        <w:jc w:val="center"/>
        <w:rPr>
          <w:rFonts w:hint="eastAsia" w:ascii="仿宋" w:hAnsi="仿宋" w:eastAsia="仿宋" w:cs="仿宋"/>
          <w:b/>
          <w:color w:val="auto"/>
          <w:kern w:val="0"/>
          <w:sz w:val="32"/>
          <w:szCs w:val="32"/>
          <w:highlight w:val="none"/>
          <w:shd w:val="clear" w:color="auto" w:fill="auto"/>
        </w:rPr>
      </w:pPr>
    </w:p>
    <w:p>
      <w:pPr>
        <w:snapToGrid w:val="0"/>
        <w:spacing w:line="360" w:lineRule="auto"/>
        <w:ind w:right="480"/>
        <w:jc w:val="center"/>
        <w:rPr>
          <w:rFonts w:hint="eastAsia" w:ascii="仿宋" w:hAnsi="仿宋" w:eastAsia="仿宋" w:cs="仿宋"/>
          <w:b/>
          <w:color w:val="auto"/>
          <w:kern w:val="0"/>
          <w:sz w:val="32"/>
          <w:szCs w:val="32"/>
          <w:highlight w:val="none"/>
          <w:shd w:val="clear" w:color="auto" w:fill="auto"/>
        </w:rPr>
      </w:pPr>
    </w:p>
    <w:p>
      <w:pPr>
        <w:snapToGrid w:val="0"/>
        <w:spacing w:line="360" w:lineRule="auto"/>
        <w:ind w:right="480"/>
        <w:jc w:val="center"/>
        <w:rPr>
          <w:rFonts w:hint="eastAsia" w:ascii="仿宋" w:hAnsi="仿宋" w:eastAsia="仿宋" w:cs="仿宋"/>
          <w:b/>
          <w:color w:val="auto"/>
          <w:kern w:val="0"/>
          <w:sz w:val="32"/>
          <w:szCs w:val="32"/>
          <w:highlight w:val="none"/>
          <w:shd w:val="clear" w:color="auto" w:fill="auto"/>
        </w:rPr>
      </w:pPr>
    </w:p>
    <w:p>
      <w:pPr>
        <w:snapToGrid w:val="0"/>
        <w:spacing w:line="360" w:lineRule="auto"/>
        <w:ind w:right="480"/>
        <w:jc w:val="center"/>
        <w:rPr>
          <w:rFonts w:hint="eastAsia" w:ascii="仿宋" w:hAnsi="仿宋" w:eastAsia="仿宋" w:cs="仿宋"/>
          <w:b/>
          <w:color w:val="auto"/>
          <w:kern w:val="0"/>
          <w:sz w:val="32"/>
          <w:szCs w:val="32"/>
          <w:highlight w:val="none"/>
          <w:shd w:val="clear" w:color="auto" w:fill="auto"/>
        </w:rPr>
      </w:pPr>
    </w:p>
    <w:p>
      <w:pPr>
        <w:snapToGrid w:val="0"/>
        <w:spacing w:line="360" w:lineRule="auto"/>
        <w:ind w:right="480"/>
        <w:jc w:val="center"/>
        <w:rPr>
          <w:rFonts w:hint="eastAsia" w:ascii="仿宋" w:hAnsi="仿宋" w:eastAsia="仿宋" w:cs="仿宋"/>
          <w:b/>
          <w:color w:val="auto"/>
          <w:kern w:val="0"/>
          <w:sz w:val="32"/>
          <w:szCs w:val="32"/>
          <w:highlight w:val="none"/>
          <w:shd w:val="clear" w:color="auto" w:fill="auto"/>
        </w:rPr>
      </w:pPr>
    </w:p>
    <w:p>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shd w:val="clear" w:color="auto" w:fill="auto"/>
        </w:rPr>
        <w:sectPr>
          <w:headerReference r:id="rId8" w:type="first"/>
          <w:footerReference r:id="rId10" w:type="first"/>
          <w:headerReference r:id="rId7" w:type="default"/>
          <w:footerReference r:id="rId9" w:type="default"/>
          <w:pgSz w:w="11906" w:h="16838"/>
          <w:pgMar w:top="1440" w:right="1800" w:bottom="1440" w:left="1800" w:header="454" w:footer="992" w:gutter="0"/>
          <w:pgBorders>
            <w:top w:val="none" w:sz="0" w:space="0"/>
            <w:left w:val="none" w:sz="0" w:space="0"/>
            <w:bottom w:val="none" w:sz="0" w:space="0"/>
            <w:right w:val="none" w:sz="0" w:space="0"/>
          </w:pgBorders>
          <w:cols w:space="0" w:num="1"/>
          <w:titlePg/>
          <w:rtlGutter w:val="0"/>
          <w:docGrid w:linePitch="312" w:charSpace="0"/>
        </w:sectPr>
      </w:pPr>
    </w:p>
    <w:p>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shd w:val="clear" w:color="auto" w:fill="auto"/>
        </w:rPr>
      </w:pPr>
      <w:r>
        <w:rPr>
          <w:rFonts w:hint="eastAsia" w:ascii="仿宋" w:hAnsi="仿宋" w:eastAsia="仿宋" w:cs="仿宋"/>
          <w:color w:val="auto"/>
          <w:kern w:val="2"/>
          <w:sz w:val="32"/>
          <w:szCs w:val="32"/>
          <w:highlight w:val="none"/>
          <w:shd w:val="clear" w:color="auto" w:fill="auto"/>
        </w:rPr>
        <w:t>一、开标一览表（报价表）</w:t>
      </w:r>
    </w:p>
    <w:p>
      <w:pPr>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eastAsia="zh-CN"/>
        </w:rPr>
        <w:t>业主</w:t>
      </w:r>
      <w:r>
        <w:rPr>
          <w:rFonts w:hint="eastAsia" w:ascii="仿宋" w:hAnsi="仿宋" w:eastAsia="仿宋" w:cs="仿宋"/>
          <w:color w:val="auto"/>
          <w:sz w:val="24"/>
          <w:highlight w:val="none"/>
          <w:shd w:val="clear" w:color="auto" w:fill="auto"/>
        </w:rPr>
        <w:t>）、（采购代理机构）</w:t>
      </w:r>
      <w:r>
        <w:rPr>
          <w:rFonts w:hint="eastAsia" w:ascii="仿宋" w:hAnsi="仿宋" w:eastAsia="仿宋" w:cs="仿宋"/>
          <w:color w:val="auto"/>
          <w:kern w:val="0"/>
          <w:sz w:val="24"/>
          <w:highlight w:val="none"/>
          <w:shd w:val="clear" w:color="auto" w:fill="auto"/>
          <w:lang w:val="zh-CN"/>
        </w:rPr>
        <w:t>：</w:t>
      </w:r>
    </w:p>
    <w:p>
      <w:pPr>
        <w:snapToGrid w:val="0"/>
        <w:spacing w:line="360" w:lineRule="auto"/>
        <w:ind w:firstLine="482"/>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按你方交易文件要求，我们，本响应文件签字方，谨此向你方发出要约如下：如你方接受本投标，我方承诺按照如下开标一览表（报价表）的价格完成</w:t>
      </w:r>
      <w:r>
        <w:rPr>
          <w:rFonts w:hint="eastAsia" w:ascii="仿宋" w:hAnsi="仿宋" w:eastAsia="仿宋" w:cs="仿宋"/>
          <w:color w:val="auto"/>
          <w:sz w:val="24"/>
          <w:highlight w:val="none"/>
          <w:shd w:val="clear" w:color="auto" w:fill="auto"/>
        </w:rPr>
        <w:t>（项目名称）</w:t>
      </w:r>
      <w:r>
        <w:rPr>
          <w:rFonts w:hint="eastAsia" w:ascii="仿宋" w:hAnsi="仿宋" w:eastAsia="仿宋" w:cs="仿宋"/>
          <w:color w:val="auto"/>
          <w:kern w:val="0"/>
          <w:sz w:val="24"/>
          <w:highlight w:val="none"/>
          <w:shd w:val="clear" w:color="auto" w:fill="auto"/>
          <w:lang w:val="zh-CN"/>
        </w:rPr>
        <w:t>【招标编号：</w:t>
      </w:r>
      <w:r>
        <w:rPr>
          <w:rFonts w:hint="eastAsia" w:ascii="仿宋" w:hAnsi="仿宋" w:eastAsia="仿宋" w:cs="仿宋"/>
          <w:color w:val="auto"/>
          <w:sz w:val="24"/>
          <w:highlight w:val="none"/>
          <w:shd w:val="clear" w:color="auto" w:fill="auto"/>
        </w:rPr>
        <w:t>（采购编号）】的实施</w:t>
      </w:r>
      <w:r>
        <w:rPr>
          <w:rFonts w:hint="eastAsia" w:ascii="仿宋" w:hAnsi="仿宋" w:eastAsia="仿宋" w:cs="仿宋"/>
          <w:color w:val="auto"/>
          <w:kern w:val="0"/>
          <w:sz w:val="24"/>
          <w:highlight w:val="none"/>
          <w:shd w:val="clear" w:color="auto" w:fill="auto"/>
          <w:lang w:val="zh-CN"/>
        </w:rPr>
        <w:t>。</w:t>
      </w:r>
    </w:p>
    <w:p>
      <w:pPr>
        <w:spacing w:line="360" w:lineRule="auto"/>
        <w:jc w:val="center"/>
        <w:rPr>
          <w:rFonts w:hint="eastAsia" w:ascii="仿宋" w:hAnsi="仿宋" w:eastAsia="仿宋" w:cs="仿宋"/>
          <w:b/>
          <w:color w:val="auto"/>
          <w:kern w:val="0"/>
          <w:sz w:val="24"/>
          <w:highlight w:val="none"/>
          <w:shd w:val="clear" w:color="auto" w:fill="auto"/>
          <w:lang w:val="zh-CN"/>
        </w:rPr>
      </w:pPr>
      <w:r>
        <w:rPr>
          <w:rFonts w:hint="eastAsia" w:ascii="仿宋" w:hAnsi="仿宋" w:eastAsia="仿宋" w:cs="仿宋"/>
          <w:b/>
          <w:color w:val="auto"/>
          <w:kern w:val="0"/>
          <w:sz w:val="24"/>
          <w:highlight w:val="none"/>
          <w:shd w:val="clear" w:color="auto" w:fill="auto"/>
          <w:lang w:val="zh-CN"/>
        </w:rPr>
        <w:t>开标一览表（报价表）</w:t>
      </w:r>
    </w:p>
    <w:tbl>
      <w:tblPr>
        <w:tblStyle w:val="63"/>
        <w:tblW w:w="145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5460"/>
        <w:gridCol w:w="2193"/>
        <w:gridCol w:w="1843"/>
        <w:gridCol w:w="850"/>
        <w:gridCol w:w="1139"/>
        <w:gridCol w:w="84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序号</w:t>
            </w:r>
          </w:p>
        </w:tc>
        <w:tc>
          <w:tcPr>
            <w:tcW w:w="54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名称</w:t>
            </w:r>
          </w:p>
        </w:tc>
        <w:tc>
          <w:tcPr>
            <w:tcW w:w="21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品牌（如果有）</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（具体服务）</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数量</w:t>
            </w:r>
          </w:p>
        </w:tc>
        <w:tc>
          <w:tcPr>
            <w:tcW w:w="11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单价</w:t>
            </w:r>
          </w:p>
        </w:tc>
        <w:tc>
          <w:tcPr>
            <w:tcW w:w="8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总价</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服务要求（年限）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w:t>
            </w:r>
          </w:p>
        </w:tc>
        <w:tc>
          <w:tcPr>
            <w:tcW w:w="54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21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shd w:val="clear" w:color="auto" w:fill="auto"/>
              </w:rPr>
            </w:pPr>
          </w:p>
        </w:tc>
        <w:tc>
          <w:tcPr>
            <w:tcW w:w="8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w:t>
            </w:r>
          </w:p>
        </w:tc>
        <w:tc>
          <w:tcPr>
            <w:tcW w:w="54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21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shd w:val="clear" w:color="auto" w:fill="auto"/>
              </w:rPr>
            </w:pPr>
          </w:p>
        </w:tc>
        <w:tc>
          <w:tcPr>
            <w:tcW w:w="8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w:t>
            </w:r>
          </w:p>
        </w:tc>
        <w:tc>
          <w:tcPr>
            <w:tcW w:w="54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21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shd w:val="clear" w:color="auto" w:fill="auto"/>
              </w:rPr>
            </w:pPr>
          </w:p>
        </w:tc>
        <w:tc>
          <w:tcPr>
            <w:tcW w:w="8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4</w:t>
            </w:r>
          </w:p>
        </w:tc>
        <w:tc>
          <w:tcPr>
            <w:tcW w:w="54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21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shd w:val="clear" w:color="auto" w:fill="auto"/>
              </w:rPr>
            </w:pPr>
          </w:p>
        </w:tc>
        <w:tc>
          <w:tcPr>
            <w:tcW w:w="8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5</w:t>
            </w:r>
          </w:p>
        </w:tc>
        <w:tc>
          <w:tcPr>
            <w:tcW w:w="54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val="0"/>
                <w:color w:val="auto"/>
                <w:sz w:val="24"/>
                <w:highlight w:val="none"/>
                <w:shd w:val="clear" w:color="auto" w:fill="auto"/>
              </w:rPr>
            </w:pPr>
          </w:p>
        </w:tc>
        <w:tc>
          <w:tcPr>
            <w:tcW w:w="21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shd w:val="clear" w:color="auto" w:fill="auto"/>
              </w:rPr>
            </w:pPr>
          </w:p>
        </w:tc>
        <w:tc>
          <w:tcPr>
            <w:tcW w:w="8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6</w:t>
            </w:r>
          </w:p>
        </w:tc>
        <w:tc>
          <w:tcPr>
            <w:tcW w:w="54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val="0"/>
                <w:color w:val="auto"/>
                <w:sz w:val="24"/>
                <w:highlight w:val="none"/>
                <w:shd w:val="clear" w:color="auto" w:fill="auto"/>
              </w:rPr>
            </w:pPr>
          </w:p>
        </w:tc>
        <w:tc>
          <w:tcPr>
            <w:tcW w:w="21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shd w:val="clear" w:color="auto" w:fill="auto"/>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shd w:val="clear" w:color="auto" w:fill="auto"/>
              </w:rPr>
            </w:pPr>
          </w:p>
        </w:tc>
        <w:tc>
          <w:tcPr>
            <w:tcW w:w="8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002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shd w:val="clear" w:color="auto" w:fill="auto"/>
                <w:lang w:eastAsia="zh-CN"/>
              </w:rPr>
            </w:pPr>
            <w:r>
              <w:rPr>
                <w:rFonts w:hint="eastAsia" w:ascii="仿宋" w:hAnsi="仿宋" w:eastAsia="仿宋" w:cs="仿宋"/>
                <w:b/>
                <w:color w:val="auto"/>
                <w:sz w:val="24"/>
                <w:highlight w:val="none"/>
                <w:shd w:val="clear" w:color="auto" w:fill="auto"/>
              </w:rPr>
              <w:t>投标报价（小写）</w:t>
            </w:r>
            <w:r>
              <w:rPr>
                <w:rFonts w:hint="eastAsia" w:ascii="仿宋" w:hAnsi="仿宋" w:eastAsia="仿宋" w:cs="仿宋"/>
                <w:b/>
                <w:color w:val="auto"/>
                <w:sz w:val="24"/>
                <w:highlight w:val="none"/>
                <w:shd w:val="clear" w:color="auto" w:fill="auto"/>
                <w:lang w:eastAsia="zh-CN"/>
              </w:rPr>
              <w:t>（</w:t>
            </w:r>
            <w:r>
              <w:rPr>
                <w:rFonts w:hint="eastAsia" w:ascii="仿宋" w:hAnsi="仿宋" w:eastAsia="仿宋" w:cs="仿宋"/>
                <w:b/>
                <w:color w:val="auto"/>
                <w:sz w:val="24"/>
                <w:highlight w:val="none"/>
                <w:shd w:val="clear" w:color="auto" w:fill="auto"/>
                <w:lang w:val="en-US" w:eastAsia="zh-CN"/>
              </w:rPr>
              <w:t>元</w:t>
            </w:r>
            <w:r>
              <w:rPr>
                <w:rFonts w:hint="eastAsia" w:ascii="仿宋" w:hAnsi="仿宋" w:eastAsia="仿宋" w:cs="仿宋"/>
                <w:b/>
                <w:color w:val="auto"/>
                <w:sz w:val="24"/>
                <w:highlight w:val="none"/>
                <w:shd w:val="clear" w:color="auto" w:fill="auto"/>
                <w:lang w:eastAsia="zh-CN"/>
              </w:rPr>
              <w:t>）</w:t>
            </w:r>
          </w:p>
        </w:tc>
        <w:tc>
          <w:tcPr>
            <w:tcW w:w="453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02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投标报价（大写）</w:t>
            </w:r>
            <w:r>
              <w:rPr>
                <w:rFonts w:hint="eastAsia" w:ascii="仿宋" w:hAnsi="仿宋" w:eastAsia="仿宋" w:cs="仿宋"/>
                <w:b/>
                <w:color w:val="auto"/>
                <w:sz w:val="24"/>
                <w:highlight w:val="none"/>
                <w:shd w:val="clear" w:color="auto" w:fill="auto"/>
                <w:lang w:eastAsia="zh-CN"/>
              </w:rPr>
              <w:t>（</w:t>
            </w:r>
            <w:r>
              <w:rPr>
                <w:rFonts w:hint="eastAsia" w:ascii="仿宋" w:hAnsi="仿宋" w:eastAsia="仿宋" w:cs="仿宋"/>
                <w:b/>
                <w:color w:val="auto"/>
                <w:sz w:val="24"/>
                <w:highlight w:val="none"/>
                <w:shd w:val="clear" w:color="auto" w:fill="auto"/>
                <w:lang w:val="en-US" w:eastAsia="zh-CN"/>
              </w:rPr>
              <w:t>元</w:t>
            </w:r>
            <w:r>
              <w:rPr>
                <w:rFonts w:hint="eastAsia" w:ascii="仿宋" w:hAnsi="仿宋" w:eastAsia="仿宋" w:cs="仿宋"/>
                <w:b/>
                <w:color w:val="auto"/>
                <w:sz w:val="24"/>
                <w:highlight w:val="none"/>
                <w:shd w:val="clear" w:color="auto" w:fill="auto"/>
                <w:lang w:eastAsia="zh-CN"/>
              </w:rPr>
              <w:t>）</w:t>
            </w:r>
          </w:p>
        </w:tc>
        <w:tc>
          <w:tcPr>
            <w:tcW w:w="453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shd w:val="clear" w:color="auto" w:fill="auto"/>
              </w:rPr>
            </w:pPr>
          </w:p>
        </w:tc>
      </w:tr>
    </w:tbl>
    <w:p>
      <w:pPr>
        <w:snapToGrid w:val="0"/>
        <w:spacing w:line="360" w:lineRule="auto"/>
        <w:ind w:left="480"/>
        <w:rPr>
          <w:rFonts w:hint="eastAsia" w:ascii="仿宋" w:hAnsi="仿宋" w:eastAsia="仿宋" w:cs="仿宋"/>
          <w:b/>
          <w:color w:val="auto"/>
          <w:kern w:val="0"/>
          <w:sz w:val="24"/>
          <w:highlight w:val="none"/>
          <w:shd w:val="clear" w:color="auto" w:fill="auto"/>
          <w:lang w:val="zh-CN"/>
        </w:rPr>
      </w:pPr>
      <w:r>
        <w:rPr>
          <w:rFonts w:hint="eastAsia" w:ascii="仿宋" w:hAnsi="仿宋" w:eastAsia="仿宋" w:cs="仿宋"/>
          <w:b/>
          <w:color w:val="auto"/>
          <w:kern w:val="0"/>
          <w:sz w:val="24"/>
          <w:highlight w:val="none"/>
          <w:shd w:val="clear" w:color="auto" w:fill="auto"/>
          <w:lang w:val="zh-CN"/>
        </w:rPr>
        <w:t>注：</w:t>
      </w:r>
    </w:p>
    <w:p>
      <w:pPr>
        <w:spacing w:line="360" w:lineRule="auto"/>
        <w:ind w:left="-2" w:leftChars="-1" w:firstLine="480" w:firstLineChars="200"/>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1、响应人需按本表格式填写，不得自行更改</w:t>
      </w:r>
      <w:r>
        <w:rPr>
          <w:rFonts w:hint="eastAsia" w:ascii="仿宋" w:hAnsi="仿宋" w:eastAsia="仿宋" w:cs="仿宋"/>
          <w:b/>
          <w:bCs/>
          <w:color w:val="auto"/>
          <w:kern w:val="0"/>
          <w:sz w:val="24"/>
          <w:highlight w:val="none"/>
          <w:shd w:val="clear" w:color="auto" w:fill="auto"/>
          <w:lang w:val="zh-CN"/>
        </w:rPr>
        <w:t>（</w:t>
      </w:r>
      <w:r>
        <w:rPr>
          <w:rFonts w:hint="eastAsia" w:ascii="仿宋" w:hAnsi="仿宋" w:eastAsia="仿宋" w:cs="仿宋"/>
          <w:b/>
          <w:bCs/>
          <w:color w:val="auto"/>
          <w:kern w:val="0"/>
          <w:sz w:val="24"/>
          <w:highlight w:val="none"/>
          <w:shd w:val="clear" w:color="auto" w:fill="auto"/>
          <w:lang w:val="en-US" w:eastAsia="zh-CN"/>
        </w:rPr>
        <w:t>可扩展</w:t>
      </w:r>
      <w:r>
        <w:rPr>
          <w:rFonts w:hint="eastAsia" w:ascii="仿宋" w:hAnsi="仿宋" w:eastAsia="仿宋" w:cs="仿宋"/>
          <w:b/>
          <w:bCs/>
          <w:color w:val="auto"/>
          <w:kern w:val="0"/>
          <w:sz w:val="24"/>
          <w:highlight w:val="none"/>
          <w:shd w:val="clear" w:color="auto" w:fill="auto"/>
          <w:lang w:val="zh-CN"/>
        </w:rPr>
        <w:t>）</w:t>
      </w:r>
      <w:r>
        <w:rPr>
          <w:rFonts w:hint="eastAsia" w:ascii="仿宋" w:hAnsi="仿宋" w:eastAsia="仿宋" w:cs="仿宋"/>
          <w:color w:val="auto"/>
          <w:kern w:val="0"/>
          <w:sz w:val="24"/>
          <w:highlight w:val="none"/>
          <w:shd w:val="clear" w:color="auto" w:fill="auto"/>
          <w:lang w:val="zh-CN"/>
        </w:rPr>
        <w:t>。</w:t>
      </w:r>
    </w:p>
    <w:p>
      <w:pPr>
        <w:spacing w:line="360" w:lineRule="auto"/>
        <w:ind w:firstLine="482" w:firstLineChars="200"/>
        <w:rPr>
          <w:rFonts w:hint="eastAsia" w:ascii="仿宋" w:hAnsi="仿宋" w:eastAsia="仿宋" w:cs="仿宋"/>
          <w:b/>
          <w:color w:val="auto"/>
          <w:kern w:val="0"/>
          <w:sz w:val="24"/>
          <w:highlight w:val="none"/>
          <w:shd w:val="clear" w:color="auto" w:fill="auto"/>
          <w:lang w:val="en-US" w:eastAsia="zh-CN"/>
        </w:rPr>
      </w:pPr>
      <w:r>
        <w:rPr>
          <w:rFonts w:hint="eastAsia" w:ascii="仿宋" w:hAnsi="仿宋" w:eastAsia="仿宋" w:cs="仿宋"/>
          <w:b/>
          <w:bCs/>
          <w:color w:val="auto"/>
          <w:kern w:val="0"/>
          <w:sz w:val="24"/>
          <w:highlight w:val="none"/>
          <w:shd w:val="clear" w:color="auto" w:fill="auto"/>
          <w:lang w:val="zh-CN"/>
        </w:rPr>
        <w:t>2、有关本项目实施所涉及的一切费用均计入报价（含其他材料</w:t>
      </w:r>
      <w:r>
        <w:rPr>
          <w:rFonts w:hint="eastAsia" w:ascii="仿宋" w:hAnsi="仿宋" w:eastAsia="仿宋" w:cs="仿宋"/>
          <w:b/>
          <w:bCs/>
          <w:color w:val="auto"/>
          <w:kern w:val="0"/>
          <w:sz w:val="24"/>
          <w:highlight w:val="none"/>
          <w:shd w:val="clear" w:color="auto" w:fill="auto"/>
          <w:lang w:val="en-US" w:eastAsia="zh-CN"/>
        </w:rPr>
        <w:t>费、安装及调试费、相关措施费、</w:t>
      </w:r>
      <w:r>
        <w:rPr>
          <w:rFonts w:hint="eastAsia" w:ascii="仿宋" w:hAnsi="仿宋" w:eastAsia="仿宋" w:cs="仿宋"/>
          <w:b/>
          <w:bCs/>
          <w:color w:val="auto"/>
          <w:kern w:val="0"/>
          <w:sz w:val="24"/>
          <w:highlight w:val="none"/>
          <w:shd w:val="clear" w:color="auto" w:fill="auto"/>
          <w:lang w:val="zh-CN"/>
        </w:rPr>
        <w:t>高空作业及相关开挖恢复。</w:t>
      </w:r>
      <w:r>
        <w:rPr>
          <w:rFonts w:hint="eastAsia" w:ascii="仿宋" w:hAnsi="仿宋" w:eastAsia="仿宋" w:cs="仿宋"/>
          <w:b/>
          <w:bCs/>
          <w:color w:val="auto"/>
          <w:kern w:val="0"/>
          <w:sz w:val="24"/>
          <w:highlight w:val="none"/>
          <w:shd w:val="clear" w:color="auto" w:fill="auto"/>
          <w:lang w:val="en-US" w:eastAsia="zh-CN"/>
        </w:rPr>
        <w:t>税费等</w:t>
      </w:r>
      <w:r>
        <w:rPr>
          <w:rFonts w:hint="eastAsia" w:ascii="仿宋" w:hAnsi="仿宋" w:eastAsia="仿宋" w:cs="仿宋"/>
          <w:b/>
          <w:bCs/>
          <w:color w:val="auto"/>
          <w:kern w:val="0"/>
          <w:sz w:val="24"/>
          <w:highlight w:val="none"/>
          <w:shd w:val="clear" w:color="auto" w:fill="auto"/>
          <w:lang w:val="zh-CN"/>
        </w:rPr>
        <w:t>）。</w:t>
      </w:r>
      <w:r>
        <w:rPr>
          <w:rFonts w:hint="eastAsia" w:ascii="仿宋" w:hAnsi="仿宋" w:eastAsia="仿宋" w:cs="仿宋"/>
          <w:b/>
          <w:color w:val="auto"/>
          <w:kern w:val="0"/>
          <w:sz w:val="24"/>
          <w:highlight w:val="none"/>
          <w:shd w:val="clear" w:color="auto" w:fill="auto"/>
          <w:lang w:val="zh-CN"/>
        </w:rPr>
        <w:t>业主将以合同形式有偿取得货物或服务，不接受响应人给予的赠品、回扣或者与采购无关的其他商品、服务</w:t>
      </w:r>
      <w:r>
        <w:rPr>
          <w:rFonts w:hint="eastAsia" w:ascii="仿宋" w:hAnsi="仿宋" w:eastAsia="仿宋" w:cs="仿宋"/>
          <w:color w:val="auto"/>
          <w:kern w:val="0"/>
          <w:sz w:val="24"/>
          <w:highlight w:val="none"/>
          <w:shd w:val="clear" w:color="auto" w:fill="auto"/>
          <w:lang w:val="zh-CN"/>
        </w:rPr>
        <w:t>，</w:t>
      </w:r>
      <w:r>
        <w:rPr>
          <w:rFonts w:hint="eastAsia" w:ascii="仿宋" w:hAnsi="仿宋" w:eastAsia="仿宋" w:cs="仿宋"/>
          <w:b/>
          <w:color w:val="auto"/>
          <w:kern w:val="0"/>
          <w:sz w:val="24"/>
          <w:highlight w:val="none"/>
          <w:shd w:val="clear" w:color="auto" w:fill="auto"/>
          <w:lang w:val="zh-CN"/>
        </w:rPr>
        <w:t>不得出现“0元”、“</w:t>
      </w:r>
      <w:r>
        <w:rPr>
          <w:rFonts w:hint="eastAsia" w:ascii="仿宋" w:hAnsi="仿宋" w:eastAsia="仿宋" w:cs="仿宋"/>
          <w:b/>
          <w:color w:val="auto"/>
          <w:kern w:val="0"/>
          <w:sz w:val="24"/>
          <w:highlight w:val="none"/>
          <w:shd w:val="clear" w:color="auto" w:fill="auto"/>
          <w:lang w:val="en-US" w:eastAsia="zh-CN"/>
        </w:rPr>
        <w:t>0%</w:t>
      </w:r>
      <w:r>
        <w:rPr>
          <w:rFonts w:hint="eastAsia" w:ascii="仿宋" w:hAnsi="仿宋" w:eastAsia="仿宋" w:cs="仿宋"/>
          <w:b/>
          <w:color w:val="auto"/>
          <w:kern w:val="0"/>
          <w:sz w:val="24"/>
          <w:highlight w:val="none"/>
          <w:shd w:val="clear" w:color="auto" w:fill="auto"/>
          <w:lang w:val="zh-CN"/>
        </w:rPr>
        <w:t>”、“免费赠送”等形式的无偿报价，</w:t>
      </w:r>
      <w:r>
        <w:rPr>
          <w:rFonts w:hint="eastAsia" w:ascii="仿宋" w:hAnsi="仿宋" w:eastAsia="仿宋" w:cs="仿宋"/>
          <w:b/>
          <w:color w:val="auto"/>
          <w:kern w:val="0"/>
          <w:sz w:val="24"/>
          <w:highlight w:val="none"/>
          <w:shd w:val="clear" w:color="auto" w:fill="auto"/>
        </w:rPr>
        <w:t>否则视为</w:t>
      </w:r>
      <w:r>
        <w:rPr>
          <w:rFonts w:hint="eastAsia" w:ascii="仿宋" w:hAnsi="仿宋" w:eastAsia="仿宋" w:cs="仿宋"/>
          <w:b/>
          <w:color w:val="auto"/>
          <w:sz w:val="24"/>
          <w:highlight w:val="none"/>
          <w:shd w:val="clear" w:color="auto" w:fill="auto"/>
          <w:lang w:eastAsia="zh-CN"/>
        </w:rPr>
        <w:t>响应文件</w:t>
      </w:r>
      <w:r>
        <w:rPr>
          <w:rFonts w:hint="eastAsia" w:ascii="仿宋" w:hAnsi="仿宋" w:eastAsia="仿宋" w:cs="仿宋"/>
          <w:b/>
          <w:color w:val="auto"/>
          <w:sz w:val="24"/>
          <w:highlight w:val="none"/>
          <w:shd w:val="clear" w:color="auto" w:fill="auto"/>
        </w:rPr>
        <w:t>含有</w:t>
      </w:r>
      <w:r>
        <w:rPr>
          <w:rFonts w:hint="eastAsia" w:ascii="仿宋" w:hAnsi="仿宋" w:eastAsia="仿宋" w:cs="仿宋"/>
          <w:b/>
          <w:color w:val="auto"/>
          <w:sz w:val="24"/>
          <w:highlight w:val="none"/>
          <w:shd w:val="clear" w:color="auto" w:fill="auto"/>
          <w:lang w:eastAsia="zh-CN"/>
        </w:rPr>
        <w:t>业主</w:t>
      </w:r>
      <w:r>
        <w:rPr>
          <w:rFonts w:hint="eastAsia" w:ascii="仿宋" w:hAnsi="仿宋" w:eastAsia="仿宋" w:cs="仿宋"/>
          <w:b/>
          <w:color w:val="auto"/>
          <w:sz w:val="24"/>
          <w:highlight w:val="none"/>
          <w:shd w:val="clear" w:color="auto" w:fill="auto"/>
        </w:rPr>
        <w:t>不能接受的附加条件的，投标无效</w:t>
      </w:r>
      <w:r>
        <w:rPr>
          <w:rFonts w:hint="eastAsia" w:ascii="仿宋" w:hAnsi="仿宋" w:eastAsia="仿宋" w:cs="仿宋"/>
          <w:b/>
          <w:color w:val="auto"/>
          <w:kern w:val="0"/>
          <w:sz w:val="24"/>
          <w:highlight w:val="none"/>
          <w:shd w:val="clear" w:color="auto" w:fill="auto"/>
          <w:lang w:val="zh-CN"/>
        </w:rPr>
        <w:t>；采购内容未包含在《开标一览表（报价表）》名称栏中，响应人不能作出合理解释的，</w:t>
      </w:r>
      <w:r>
        <w:rPr>
          <w:rFonts w:hint="eastAsia" w:ascii="仿宋" w:hAnsi="仿宋" w:eastAsia="仿宋" w:cs="仿宋"/>
          <w:b/>
          <w:color w:val="auto"/>
          <w:kern w:val="0"/>
          <w:sz w:val="24"/>
          <w:highlight w:val="none"/>
          <w:shd w:val="clear" w:color="auto" w:fill="auto"/>
        </w:rPr>
        <w:t>视为</w:t>
      </w:r>
      <w:r>
        <w:rPr>
          <w:rFonts w:hint="eastAsia" w:ascii="仿宋" w:hAnsi="仿宋" w:eastAsia="仿宋" w:cs="仿宋"/>
          <w:b/>
          <w:color w:val="auto"/>
          <w:sz w:val="24"/>
          <w:highlight w:val="none"/>
          <w:shd w:val="clear" w:color="auto" w:fill="auto"/>
          <w:lang w:eastAsia="zh-CN"/>
        </w:rPr>
        <w:t>响应文件</w:t>
      </w:r>
      <w:r>
        <w:rPr>
          <w:rFonts w:hint="eastAsia" w:ascii="仿宋" w:hAnsi="仿宋" w:eastAsia="仿宋" w:cs="仿宋"/>
          <w:b/>
          <w:color w:val="auto"/>
          <w:sz w:val="24"/>
          <w:highlight w:val="none"/>
          <w:shd w:val="clear" w:color="auto" w:fill="auto"/>
        </w:rPr>
        <w:t>含有</w:t>
      </w:r>
      <w:r>
        <w:rPr>
          <w:rFonts w:hint="eastAsia" w:ascii="仿宋" w:hAnsi="仿宋" w:eastAsia="仿宋" w:cs="仿宋"/>
          <w:b/>
          <w:color w:val="auto"/>
          <w:sz w:val="24"/>
          <w:highlight w:val="none"/>
          <w:shd w:val="clear" w:color="auto" w:fill="auto"/>
          <w:lang w:eastAsia="zh-CN"/>
        </w:rPr>
        <w:t>业主</w:t>
      </w:r>
      <w:r>
        <w:rPr>
          <w:rFonts w:hint="eastAsia" w:ascii="仿宋" w:hAnsi="仿宋" w:eastAsia="仿宋" w:cs="仿宋"/>
          <w:b/>
          <w:color w:val="auto"/>
          <w:sz w:val="24"/>
          <w:highlight w:val="none"/>
          <w:shd w:val="clear" w:color="auto" w:fill="auto"/>
        </w:rPr>
        <w:t>不能接受的附加条件的，投标无效</w:t>
      </w:r>
      <w:r>
        <w:rPr>
          <w:rFonts w:hint="eastAsia" w:ascii="仿宋" w:hAnsi="仿宋" w:eastAsia="仿宋" w:cs="仿宋"/>
          <w:b/>
          <w:color w:val="auto"/>
          <w:kern w:val="0"/>
          <w:sz w:val="24"/>
          <w:highlight w:val="none"/>
          <w:shd w:val="clear" w:color="auto" w:fill="auto"/>
          <w:lang w:val="zh-CN" w:eastAsia="zh-CN"/>
        </w:rPr>
        <w:t>。</w:t>
      </w:r>
    </w:p>
    <w:p>
      <w:pPr>
        <w:snapToGrid w:val="0"/>
        <w:spacing w:line="360" w:lineRule="auto"/>
        <w:ind w:firstLine="480" w:firstLineChars="20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en-US" w:eastAsia="zh-CN"/>
        </w:rPr>
        <w:t>3</w:t>
      </w:r>
      <w:r>
        <w:rPr>
          <w:rFonts w:hint="eastAsia" w:ascii="仿宋" w:hAnsi="仿宋" w:eastAsia="仿宋" w:cs="仿宋"/>
          <w:color w:val="auto"/>
          <w:kern w:val="0"/>
          <w:sz w:val="24"/>
          <w:highlight w:val="none"/>
          <w:shd w:val="clear" w:color="auto" w:fill="auto"/>
          <w:lang w:val="zh-CN"/>
        </w:rPr>
        <w:t>、以上表格要求细分项目及报价，在“规格型号（或具体服务）”一栏中，货物类项目填写规格型号，服务类项目填写具体服务。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en-US" w:eastAsia="zh-CN"/>
        </w:rPr>
        <w:t>4</w:t>
      </w:r>
      <w:r>
        <w:rPr>
          <w:rFonts w:hint="eastAsia" w:ascii="仿宋" w:hAnsi="仿宋" w:eastAsia="仿宋" w:cs="仿宋"/>
          <w:color w:val="auto"/>
          <w:kern w:val="0"/>
          <w:sz w:val="24"/>
          <w:highlight w:val="none"/>
          <w:shd w:val="clear" w:color="auto" w:fill="auto"/>
          <w:lang w:val="zh-CN"/>
        </w:rPr>
        <w:t>、特别提示：代理机构将对项目名称和项目编号，中标供应商名称、地址和中标金额，主要中标标的的名称、规格型号、数量、单价、服务要求等予以公示。</w:t>
      </w:r>
    </w:p>
    <w:p>
      <w:pPr>
        <w:spacing w:line="360" w:lineRule="auto"/>
        <w:ind w:firstLine="482" w:firstLineChars="200"/>
        <w:rPr>
          <w:rFonts w:hint="eastAsia" w:ascii="仿宋" w:hAnsi="仿宋" w:eastAsia="仿宋" w:cs="仿宋"/>
          <w:b/>
          <w:color w:val="auto"/>
          <w:kern w:val="0"/>
          <w:sz w:val="24"/>
          <w:highlight w:val="none"/>
          <w:shd w:val="clear" w:color="auto" w:fill="auto"/>
        </w:rPr>
      </w:pPr>
    </w:p>
    <w:p>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shd w:val="clear" w:color="auto" w:fill="auto"/>
        </w:rPr>
      </w:pPr>
    </w:p>
    <w:p>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shd w:val="clear" w:color="auto" w:fill="auto"/>
        </w:rPr>
        <w:sectPr>
          <w:pgSz w:w="16838" w:h="11906" w:orient="landscape"/>
          <w:pgMar w:top="1440" w:right="1800" w:bottom="1440" w:left="1800" w:header="454" w:footer="992" w:gutter="0"/>
          <w:pgBorders>
            <w:top w:val="none" w:sz="0" w:space="0"/>
            <w:left w:val="none" w:sz="0" w:space="0"/>
            <w:bottom w:val="none" w:sz="0" w:space="0"/>
            <w:right w:val="none" w:sz="0" w:space="0"/>
          </w:pgBorders>
          <w:cols w:space="0" w:num="1"/>
          <w:titlePg/>
          <w:rtlGutter w:val="0"/>
          <w:docGrid w:linePitch="312" w:charSpace="0"/>
        </w:sectPr>
      </w:pPr>
    </w:p>
    <w:p>
      <w:pPr>
        <w:pStyle w:val="3"/>
        <w:keepNext w:val="0"/>
        <w:keepLines w:val="0"/>
        <w:pageBreakBefore/>
        <w:widowControl/>
        <w:spacing w:before="100" w:beforeAutospacing="1" w:after="100" w:afterAutospacing="1" w:line="240" w:lineRule="auto"/>
        <w:jc w:val="center"/>
        <w:rPr>
          <w:rFonts w:hint="eastAsia" w:ascii="仿宋" w:hAnsi="仿宋" w:eastAsia="仿宋" w:cs="仿宋"/>
          <w:color w:val="auto"/>
          <w:highlight w:val="none"/>
          <w:shd w:val="clear" w:color="auto" w:fill="auto"/>
        </w:rPr>
      </w:pPr>
      <w:bookmarkStart w:id="384" w:name="_Toc465665161"/>
      <w:r>
        <w:rPr>
          <w:rFonts w:hint="eastAsia" w:ascii="仿宋" w:hAnsi="仿宋" w:eastAsia="仿宋" w:cs="仿宋"/>
          <w:color w:val="auto"/>
          <w:highlight w:val="none"/>
          <w:shd w:val="clear" w:color="auto" w:fill="auto"/>
        </w:rPr>
        <w:t>附件</w:t>
      </w:r>
      <w:bookmarkEnd w:id="384"/>
    </w:p>
    <w:p>
      <w:pPr>
        <w:spacing w:line="240" w:lineRule="auto"/>
        <w:jc w:val="left"/>
        <w:rPr>
          <w:rFonts w:hint="eastAsia" w:ascii="仿宋" w:hAnsi="仿宋" w:eastAsia="仿宋" w:cs="仿宋"/>
          <w:b/>
          <w:color w:val="auto"/>
          <w:spacing w:val="6"/>
          <w:sz w:val="32"/>
          <w:szCs w:val="32"/>
          <w:highlight w:val="none"/>
          <w:shd w:val="clear" w:color="auto" w:fill="auto"/>
        </w:rPr>
      </w:pPr>
      <w:r>
        <w:rPr>
          <w:rFonts w:hint="eastAsia" w:ascii="仿宋" w:hAnsi="仿宋" w:eastAsia="仿宋" w:cs="仿宋"/>
          <w:b/>
          <w:color w:val="auto"/>
          <w:spacing w:val="6"/>
          <w:sz w:val="32"/>
          <w:szCs w:val="32"/>
          <w:highlight w:val="none"/>
          <w:shd w:val="clear" w:color="auto" w:fill="auto"/>
        </w:rPr>
        <w:t>附件1：质疑函范本及制作说明</w:t>
      </w:r>
    </w:p>
    <w:p>
      <w:pPr>
        <w:spacing w:line="240" w:lineRule="auto"/>
        <w:jc w:val="center"/>
        <w:rPr>
          <w:rFonts w:hint="eastAsia" w:ascii="仿宋" w:hAnsi="仿宋" w:eastAsia="仿宋" w:cs="仿宋"/>
          <w:b/>
          <w:color w:val="auto"/>
          <w:spacing w:val="6"/>
          <w:sz w:val="32"/>
          <w:szCs w:val="32"/>
          <w:highlight w:val="none"/>
          <w:shd w:val="clear" w:color="auto" w:fill="auto"/>
        </w:rPr>
      </w:pPr>
      <w:r>
        <w:rPr>
          <w:rFonts w:hint="eastAsia" w:ascii="仿宋" w:hAnsi="仿宋" w:eastAsia="仿宋" w:cs="仿宋"/>
          <w:b/>
          <w:color w:val="auto"/>
          <w:spacing w:val="6"/>
          <w:sz w:val="32"/>
          <w:szCs w:val="32"/>
          <w:highlight w:val="none"/>
          <w:shd w:val="clear" w:color="auto" w:fill="auto"/>
        </w:rPr>
        <w:t>质疑函范本</w:t>
      </w:r>
    </w:p>
    <w:p>
      <w:pPr>
        <w:snapToGrid w:val="0"/>
        <w:spacing w:before="240" w:beforeLines="100" w:line="240" w:lineRule="auto"/>
        <w:rPr>
          <w:rFonts w:hint="eastAsia"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rPr>
        <w:t>一、质疑供应商基本信息</w:t>
      </w:r>
    </w:p>
    <w:p>
      <w:pPr>
        <w:snapToGrid w:val="0"/>
        <w:spacing w:line="360" w:lineRule="auto"/>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质疑供应商：</w:t>
      </w:r>
      <w:r>
        <w:rPr>
          <w:rFonts w:hint="eastAsia" w:ascii="仿宋" w:hAnsi="仿宋" w:eastAsia="仿宋" w:cs="仿宋"/>
          <w:color w:val="auto"/>
          <w:sz w:val="24"/>
          <w:highlight w:val="none"/>
          <w:u w:val="dotted"/>
          <w:shd w:val="clear" w:color="auto" w:fill="auto"/>
        </w:rPr>
        <w:t xml:space="preserve">                                        </w:t>
      </w:r>
    </w:p>
    <w:p>
      <w:pPr>
        <w:snapToGrid w:val="0"/>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地址：</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邮编：</w:t>
      </w:r>
      <w:r>
        <w:rPr>
          <w:rFonts w:hint="eastAsia" w:ascii="仿宋" w:hAnsi="仿宋" w:eastAsia="仿宋" w:cs="仿宋"/>
          <w:color w:val="auto"/>
          <w:sz w:val="24"/>
          <w:highlight w:val="none"/>
          <w:u w:val="dotted"/>
          <w:shd w:val="clear" w:color="auto" w:fill="auto"/>
        </w:rPr>
        <w:t xml:space="preserve">                                                   </w:t>
      </w:r>
    </w:p>
    <w:p>
      <w:pPr>
        <w:snapToGrid w:val="0"/>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联系人：</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联系电话：</w:t>
      </w:r>
      <w:r>
        <w:rPr>
          <w:rFonts w:hint="eastAsia" w:ascii="仿宋" w:hAnsi="仿宋" w:eastAsia="仿宋" w:cs="仿宋"/>
          <w:color w:val="auto"/>
          <w:sz w:val="24"/>
          <w:highlight w:val="none"/>
          <w:u w:val="dotted"/>
          <w:shd w:val="clear" w:color="auto" w:fill="auto"/>
        </w:rPr>
        <w:t xml:space="preserve">                              </w:t>
      </w:r>
    </w:p>
    <w:p>
      <w:pPr>
        <w:snapToGrid w:val="0"/>
        <w:spacing w:line="360" w:lineRule="auto"/>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授权代表：</w:t>
      </w:r>
      <w:r>
        <w:rPr>
          <w:rFonts w:hint="eastAsia" w:ascii="仿宋" w:hAnsi="仿宋" w:eastAsia="仿宋" w:cs="仿宋"/>
          <w:color w:val="auto"/>
          <w:sz w:val="24"/>
          <w:highlight w:val="none"/>
          <w:u w:val="dotted"/>
          <w:shd w:val="clear" w:color="auto" w:fill="auto"/>
        </w:rPr>
        <w:t xml:space="preserve">                                          </w:t>
      </w:r>
    </w:p>
    <w:p>
      <w:pPr>
        <w:snapToGrid w:val="0"/>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联系电话：</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 xml:space="preserve"> </w:t>
      </w:r>
    </w:p>
    <w:p>
      <w:pPr>
        <w:snapToGrid w:val="0"/>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地址： </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邮编：</w:t>
      </w:r>
      <w:r>
        <w:rPr>
          <w:rFonts w:hint="eastAsia" w:ascii="仿宋" w:hAnsi="仿宋" w:eastAsia="仿宋" w:cs="仿宋"/>
          <w:color w:val="auto"/>
          <w:sz w:val="24"/>
          <w:highlight w:val="none"/>
          <w:u w:val="dotted"/>
          <w:shd w:val="clear" w:color="auto" w:fill="auto"/>
        </w:rPr>
        <w:t xml:space="preserve">                                                </w:t>
      </w:r>
    </w:p>
    <w:p>
      <w:pPr>
        <w:snapToGrid w:val="0"/>
        <w:spacing w:line="360" w:lineRule="auto"/>
        <w:rPr>
          <w:rFonts w:hint="eastAsia"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rPr>
        <w:t>二、质疑项目基本情况</w:t>
      </w:r>
    </w:p>
    <w:p>
      <w:pPr>
        <w:snapToGrid w:val="0"/>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质疑项目的名称：</w:t>
      </w:r>
      <w:r>
        <w:rPr>
          <w:rFonts w:hint="eastAsia" w:ascii="仿宋" w:hAnsi="仿宋" w:eastAsia="仿宋" w:cs="仿宋"/>
          <w:color w:val="auto"/>
          <w:sz w:val="24"/>
          <w:highlight w:val="none"/>
          <w:u w:val="dotted"/>
          <w:shd w:val="clear" w:color="auto" w:fill="auto"/>
        </w:rPr>
        <w:t xml:space="preserve">                                      </w:t>
      </w:r>
    </w:p>
    <w:p>
      <w:pPr>
        <w:snapToGrid w:val="0"/>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质疑项目的编号：</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包号：</w:t>
      </w:r>
      <w:r>
        <w:rPr>
          <w:rFonts w:hint="eastAsia" w:ascii="仿宋" w:hAnsi="仿宋" w:eastAsia="仿宋" w:cs="仿宋"/>
          <w:color w:val="auto"/>
          <w:sz w:val="24"/>
          <w:highlight w:val="none"/>
          <w:u w:val="dotted"/>
          <w:shd w:val="clear" w:color="auto" w:fill="auto"/>
        </w:rPr>
        <w:t xml:space="preserve">                 </w:t>
      </w:r>
    </w:p>
    <w:p>
      <w:pPr>
        <w:snapToGrid w:val="0"/>
        <w:spacing w:line="360" w:lineRule="auto"/>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lang w:eastAsia="zh-CN"/>
        </w:rPr>
        <w:t>业主</w:t>
      </w:r>
      <w:r>
        <w:rPr>
          <w:rFonts w:hint="eastAsia" w:ascii="仿宋" w:hAnsi="仿宋" w:eastAsia="仿宋" w:cs="仿宋"/>
          <w:color w:val="auto"/>
          <w:sz w:val="24"/>
          <w:highlight w:val="none"/>
          <w:shd w:val="clear" w:color="auto" w:fill="auto"/>
        </w:rPr>
        <w:t>名称：</w:t>
      </w:r>
      <w:r>
        <w:rPr>
          <w:rFonts w:hint="eastAsia" w:ascii="仿宋" w:hAnsi="仿宋" w:eastAsia="仿宋" w:cs="仿宋"/>
          <w:color w:val="auto"/>
          <w:sz w:val="24"/>
          <w:highlight w:val="none"/>
          <w:u w:val="dotted"/>
          <w:shd w:val="clear" w:color="auto" w:fill="auto"/>
        </w:rPr>
        <w:t xml:space="preserve">                                         </w:t>
      </w:r>
    </w:p>
    <w:p>
      <w:pPr>
        <w:snapToGrid w:val="0"/>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采购文件获取日期：</w:t>
      </w:r>
      <w:r>
        <w:rPr>
          <w:rFonts w:hint="eastAsia" w:ascii="仿宋" w:hAnsi="仿宋" w:eastAsia="仿宋" w:cs="仿宋"/>
          <w:color w:val="auto"/>
          <w:sz w:val="24"/>
          <w:highlight w:val="none"/>
          <w:u w:val="dotted"/>
          <w:shd w:val="clear" w:color="auto" w:fill="auto"/>
        </w:rPr>
        <w:t xml:space="preserve">                                           </w:t>
      </w:r>
    </w:p>
    <w:p>
      <w:pPr>
        <w:snapToGrid w:val="0"/>
        <w:spacing w:line="360" w:lineRule="auto"/>
        <w:rPr>
          <w:rFonts w:hint="eastAsia"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rPr>
        <w:t>三、质疑事项具体内容</w:t>
      </w:r>
    </w:p>
    <w:p>
      <w:pPr>
        <w:snapToGrid w:val="0"/>
        <w:spacing w:line="360" w:lineRule="auto"/>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质疑事项1：</w:t>
      </w:r>
      <w:r>
        <w:rPr>
          <w:rFonts w:hint="eastAsia" w:ascii="仿宋" w:hAnsi="仿宋" w:eastAsia="仿宋" w:cs="仿宋"/>
          <w:color w:val="auto"/>
          <w:sz w:val="24"/>
          <w:highlight w:val="none"/>
          <w:u w:val="dotted"/>
          <w:shd w:val="clear" w:color="auto" w:fill="auto"/>
        </w:rPr>
        <w:t xml:space="preserve">                                         </w:t>
      </w:r>
    </w:p>
    <w:p>
      <w:pPr>
        <w:snapToGrid w:val="0"/>
        <w:spacing w:line="360" w:lineRule="auto"/>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事实依据：</w:t>
      </w:r>
      <w:r>
        <w:rPr>
          <w:rFonts w:hint="eastAsia" w:ascii="仿宋" w:hAnsi="仿宋" w:eastAsia="仿宋" w:cs="仿宋"/>
          <w:color w:val="auto"/>
          <w:sz w:val="24"/>
          <w:highlight w:val="none"/>
          <w:u w:val="dotted"/>
          <w:shd w:val="clear" w:color="auto" w:fill="auto"/>
        </w:rPr>
        <w:t xml:space="preserve">                                          </w:t>
      </w:r>
    </w:p>
    <w:p>
      <w:pPr>
        <w:snapToGrid w:val="0"/>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u w:val="dotted"/>
          <w:shd w:val="clear" w:color="auto" w:fill="auto"/>
        </w:rPr>
        <w:t xml:space="preserve">                                                       </w:t>
      </w:r>
    </w:p>
    <w:p>
      <w:pPr>
        <w:snapToGrid w:val="0"/>
        <w:spacing w:line="360" w:lineRule="auto"/>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法律依据：</w:t>
      </w:r>
      <w:r>
        <w:rPr>
          <w:rFonts w:hint="eastAsia" w:ascii="仿宋" w:hAnsi="仿宋" w:eastAsia="仿宋" w:cs="仿宋"/>
          <w:color w:val="auto"/>
          <w:sz w:val="24"/>
          <w:highlight w:val="none"/>
          <w:u w:val="dotted"/>
          <w:shd w:val="clear" w:color="auto" w:fill="auto"/>
        </w:rPr>
        <w:t xml:space="preserve">                                          </w:t>
      </w:r>
    </w:p>
    <w:p>
      <w:pPr>
        <w:snapToGrid w:val="0"/>
        <w:spacing w:line="360" w:lineRule="auto"/>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u w:val="dotted"/>
          <w:shd w:val="clear" w:color="auto" w:fill="auto"/>
        </w:rPr>
        <w:t xml:space="preserve">                                                     </w:t>
      </w:r>
    </w:p>
    <w:p>
      <w:pPr>
        <w:snapToGrid w:val="0"/>
        <w:spacing w:line="360" w:lineRule="auto"/>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质疑事项2</w:t>
      </w:r>
    </w:p>
    <w:p>
      <w:pPr>
        <w:snapToGrid w:val="0"/>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w:t>
      </w:r>
    </w:p>
    <w:p>
      <w:pPr>
        <w:snapToGrid w:val="0"/>
        <w:spacing w:line="360" w:lineRule="auto"/>
        <w:rPr>
          <w:rFonts w:hint="eastAsia"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rPr>
        <w:t>四、与质疑事项相关的质疑请求</w:t>
      </w:r>
    </w:p>
    <w:p>
      <w:pPr>
        <w:snapToGrid w:val="0"/>
        <w:spacing w:line="360" w:lineRule="auto"/>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请求：</w:t>
      </w:r>
      <w:r>
        <w:rPr>
          <w:rFonts w:hint="eastAsia" w:ascii="仿宋" w:hAnsi="仿宋" w:eastAsia="仿宋" w:cs="仿宋"/>
          <w:color w:val="auto"/>
          <w:sz w:val="24"/>
          <w:highlight w:val="none"/>
          <w:u w:val="dotted"/>
          <w:shd w:val="clear" w:color="auto" w:fill="auto"/>
        </w:rPr>
        <w:t xml:space="preserve">                                               </w:t>
      </w:r>
    </w:p>
    <w:p>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签字(签章)：                   公章：                      </w:t>
      </w:r>
    </w:p>
    <w:p>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日期：    </w:t>
      </w:r>
    </w:p>
    <w:p>
      <w:pPr>
        <w:spacing w:line="360" w:lineRule="auto"/>
        <w:jc w:val="center"/>
        <w:rPr>
          <w:rFonts w:hint="eastAsia" w:ascii="仿宋" w:hAnsi="仿宋" w:eastAsia="仿宋" w:cs="仿宋"/>
          <w:b/>
          <w:bCs/>
          <w:color w:val="auto"/>
          <w:sz w:val="24"/>
          <w:highlight w:val="none"/>
          <w:shd w:val="clear" w:color="auto" w:fill="auto"/>
        </w:rPr>
      </w:pPr>
    </w:p>
    <w:p>
      <w:pPr>
        <w:spacing w:line="360" w:lineRule="auto"/>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质疑函制作说明：</w:t>
      </w:r>
    </w:p>
    <w:p>
      <w:pPr>
        <w:widowControl/>
        <w:spacing w:line="360" w:lineRule="auto"/>
        <w:ind w:firstLine="480" w:firstLineChars="20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shd w:val="clear" w:color="auto" w:fill="auto"/>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shd w:val="clear" w:color="auto" w:fill="auto"/>
        </w:rPr>
      </w:pPr>
    </w:p>
    <w:p>
      <w:pPr>
        <w:spacing w:line="360" w:lineRule="auto"/>
        <w:jc w:val="center"/>
        <w:rPr>
          <w:rFonts w:hint="eastAsia" w:ascii="仿宋" w:hAnsi="仿宋" w:eastAsia="仿宋" w:cs="仿宋"/>
          <w:b/>
          <w:color w:val="auto"/>
          <w:spacing w:val="6"/>
          <w:sz w:val="32"/>
          <w:szCs w:val="32"/>
          <w:highlight w:val="none"/>
          <w:shd w:val="clear" w:color="auto" w:fill="auto"/>
        </w:rPr>
      </w:pPr>
    </w:p>
    <w:p>
      <w:pPr>
        <w:spacing w:line="360" w:lineRule="auto"/>
        <w:jc w:val="center"/>
        <w:rPr>
          <w:rFonts w:hint="eastAsia" w:ascii="仿宋" w:hAnsi="仿宋" w:eastAsia="仿宋" w:cs="仿宋"/>
          <w:b/>
          <w:color w:val="auto"/>
          <w:spacing w:val="6"/>
          <w:sz w:val="32"/>
          <w:szCs w:val="32"/>
          <w:highlight w:val="none"/>
          <w:shd w:val="clear" w:color="auto" w:fill="auto"/>
        </w:rPr>
      </w:pPr>
    </w:p>
    <w:p>
      <w:pPr>
        <w:spacing w:line="360" w:lineRule="auto"/>
        <w:jc w:val="center"/>
        <w:rPr>
          <w:rFonts w:hint="eastAsia" w:ascii="仿宋" w:hAnsi="仿宋" w:eastAsia="仿宋" w:cs="仿宋"/>
          <w:b/>
          <w:color w:val="auto"/>
          <w:spacing w:val="6"/>
          <w:sz w:val="32"/>
          <w:szCs w:val="32"/>
          <w:highlight w:val="none"/>
          <w:shd w:val="clear" w:color="auto" w:fill="auto"/>
        </w:rPr>
      </w:pPr>
    </w:p>
    <w:p>
      <w:pPr>
        <w:spacing w:line="360" w:lineRule="auto"/>
        <w:jc w:val="center"/>
        <w:rPr>
          <w:rFonts w:hint="eastAsia" w:ascii="仿宋" w:hAnsi="仿宋" w:eastAsia="仿宋" w:cs="仿宋"/>
          <w:b/>
          <w:color w:val="auto"/>
          <w:spacing w:val="6"/>
          <w:sz w:val="32"/>
          <w:szCs w:val="32"/>
          <w:highlight w:val="none"/>
          <w:shd w:val="clear" w:color="auto" w:fill="auto"/>
        </w:rPr>
      </w:pPr>
    </w:p>
    <w:p>
      <w:pPr>
        <w:spacing w:line="360" w:lineRule="auto"/>
        <w:jc w:val="center"/>
        <w:rPr>
          <w:rFonts w:hint="eastAsia" w:ascii="仿宋" w:hAnsi="仿宋" w:eastAsia="仿宋" w:cs="仿宋"/>
          <w:b/>
          <w:color w:val="auto"/>
          <w:spacing w:val="6"/>
          <w:sz w:val="32"/>
          <w:szCs w:val="32"/>
          <w:highlight w:val="none"/>
          <w:shd w:val="clear" w:color="auto" w:fill="auto"/>
        </w:rPr>
      </w:pPr>
    </w:p>
    <w:p>
      <w:pPr>
        <w:spacing w:line="360" w:lineRule="auto"/>
        <w:jc w:val="center"/>
        <w:rPr>
          <w:rFonts w:hint="eastAsia" w:ascii="仿宋" w:hAnsi="仿宋" w:eastAsia="仿宋" w:cs="仿宋"/>
          <w:b/>
          <w:color w:val="auto"/>
          <w:spacing w:val="6"/>
          <w:sz w:val="32"/>
          <w:szCs w:val="32"/>
          <w:highlight w:val="none"/>
          <w:shd w:val="clear" w:color="auto" w:fill="auto"/>
        </w:rPr>
      </w:pPr>
    </w:p>
    <w:p>
      <w:pPr>
        <w:spacing w:line="360" w:lineRule="auto"/>
        <w:jc w:val="center"/>
        <w:rPr>
          <w:rFonts w:hint="eastAsia" w:ascii="仿宋" w:hAnsi="仿宋" w:eastAsia="仿宋" w:cs="仿宋"/>
          <w:b/>
          <w:color w:val="auto"/>
          <w:spacing w:val="6"/>
          <w:sz w:val="32"/>
          <w:szCs w:val="32"/>
          <w:highlight w:val="none"/>
          <w:shd w:val="clear" w:color="auto" w:fill="auto"/>
        </w:rPr>
      </w:pPr>
    </w:p>
    <w:p>
      <w:pPr>
        <w:spacing w:line="360" w:lineRule="auto"/>
        <w:jc w:val="center"/>
        <w:rPr>
          <w:rFonts w:hint="eastAsia" w:ascii="仿宋" w:hAnsi="仿宋" w:eastAsia="仿宋" w:cs="仿宋"/>
          <w:b/>
          <w:color w:val="auto"/>
          <w:spacing w:val="6"/>
          <w:sz w:val="32"/>
          <w:szCs w:val="32"/>
          <w:highlight w:val="none"/>
          <w:shd w:val="clear" w:color="auto" w:fill="auto"/>
        </w:rPr>
      </w:pPr>
    </w:p>
    <w:p>
      <w:pPr>
        <w:spacing w:line="360" w:lineRule="auto"/>
        <w:jc w:val="center"/>
        <w:rPr>
          <w:rFonts w:hint="eastAsia" w:ascii="仿宋" w:hAnsi="仿宋" w:eastAsia="仿宋" w:cs="仿宋"/>
          <w:b/>
          <w:color w:val="auto"/>
          <w:spacing w:val="6"/>
          <w:sz w:val="32"/>
          <w:szCs w:val="32"/>
          <w:highlight w:val="none"/>
          <w:shd w:val="clear" w:color="auto" w:fill="auto"/>
        </w:rPr>
      </w:pPr>
    </w:p>
    <w:p>
      <w:pPr>
        <w:spacing w:line="360" w:lineRule="auto"/>
        <w:jc w:val="center"/>
        <w:rPr>
          <w:rFonts w:hint="eastAsia" w:ascii="仿宋" w:hAnsi="仿宋" w:eastAsia="仿宋" w:cs="仿宋"/>
          <w:b/>
          <w:color w:val="auto"/>
          <w:spacing w:val="6"/>
          <w:sz w:val="32"/>
          <w:szCs w:val="32"/>
          <w:highlight w:val="none"/>
          <w:shd w:val="clear" w:color="auto" w:fill="auto"/>
        </w:rPr>
      </w:pPr>
    </w:p>
    <w:p>
      <w:pPr>
        <w:spacing w:line="360" w:lineRule="auto"/>
        <w:jc w:val="center"/>
        <w:rPr>
          <w:rFonts w:hint="eastAsia" w:ascii="仿宋" w:hAnsi="仿宋" w:eastAsia="仿宋" w:cs="仿宋"/>
          <w:b/>
          <w:color w:val="auto"/>
          <w:spacing w:val="6"/>
          <w:sz w:val="32"/>
          <w:szCs w:val="32"/>
          <w:highlight w:val="none"/>
          <w:shd w:val="clear" w:color="auto" w:fill="auto"/>
        </w:rPr>
      </w:pPr>
    </w:p>
    <w:p>
      <w:pPr>
        <w:spacing w:line="360" w:lineRule="auto"/>
        <w:jc w:val="center"/>
        <w:rPr>
          <w:rFonts w:hint="eastAsia" w:ascii="仿宋" w:hAnsi="仿宋" w:eastAsia="仿宋" w:cs="仿宋"/>
          <w:b/>
          <w:color w:val="auto"/>
          <w:spacing w:val="6"/>
          <w:sz w:val="32"/>
          <w:szCs w:val="32"/>
          <w:highlight w:val="none"/>
          <w:shd w:val="clear" w:color="auto" w:fill="auto"/>
        </w:rPr>
      </w:pPr>
    </w:p>
    <w:p>
      <w:pPr>
        <w:spacing w:line="240" w:lineRule="auto"/>
        <w:jc w:val="left"/>
        <w:rPr>
          <w:rFonts w:hint="eastAsia" w:ascii="仿宋" w:hAnsi="仿宋" w:eastAsia="仿宋" w:cs="仿宋"/>
          <w:b/>
          <w:color w:val="auto"/>
          <w:spacing w:val="6"/>
          <w:sz w:val="32"/>
          <w:szCs w:val="32"/>
          <w:highlight w:val="none"/>
          <w:shd w:val="clear" w:color="auto" w:fill="auto"/>
        </w:rPr>
      </w:pPr>
      <w:r>
        <w:rPr>
          <w:rFonts w:hint="eastAsia" w:ascii="仿宋" w:hAnsi="仿宋" w:eastAsia="仿宋" w:cs="仿宋"/>
          <w:b/>
          <w:color w:val="auto"/>
          <w:spacing w:val="6"/>
          <w:sz w:val="32"/>
          <w:szCs w:val="32"/>
          <w:highlight w:val="none"/>
          <w:shd w:val="clear" w:color="auto" w:fill="auto"/>
        </w:rPr>
        <w:br w:type="page"/>
      </w:r>
    </w:p>
    <w:p>
      <w:pPr>
        <w:spacing w:line="360" w:lineRule="auto"/>
        <w:jc w:val="left"/>
        <w:rPr>
          <w:rFonts w:hint="eastAsia" w:ascii="仿宋" w:hAnsi="仿宋" w:eastAsia="仿宋" w:cs="仿宋"/>
          <w:b/>
          <w:color w:val="auto"/>
          <w:spacing w:val="6"/>
          <w:sz w:val="32"/>
          <w:szCs w:val="32"/>
          <w:highlight w:val="none"/>
          <w:shd w:val="clear" w:color="auto" w:fill="auto"/>
        </w:rPr>
      </w:pPr>
      <w:r>
        <w:rPr>
          <w:rFonts w:hint="eastAsia" w:ascii="仿宋" w:hAnsi="仿宋" w:eastAsia="仿宋" w:cs="仿宋"/>
          <w:b/>
          <w:color w:val="auto"/>
          <w:spacing w:val="6"/>
          <w:sz w:val="32"/>
          <w:szCs w:val="32"/>
          <w:highlight w:val="none"/>
          <w:shd w:val="clear" w:color="auto" w:fill="auto"/>
        </w:rPr>
        <w:t>附件</w:t>
      </w:r>
      <w:r>
        <w:rPr>
          <w:rFonts w:hint="eastAsia" w:ascii="仿宋" w:hAnsi="仿宋" w:eastAsia="仿宋" w:cs="仿宋"/>
          <w:b/>
          <w:color w:val="auto"/>
          <w:spacing w:val="6"/>
          <w:sz w:val="32"/>
          <w:szCs w:val="32"/>
          <w:highlight w:val="none"/>
          <w:shd w:val="clear" w:color="auto" w:fill="auto"/>
          <w:lang w:val="en-US" w:eastAsia="zh-CN"/>
        </w:rPr>
        <w:t>2</w:t>
      </w:r>
      <w:r>
        <w:rPr>
          <w:rFonts w:hint="eastAsia" w:ascii="仿宋" w:hAnsi="仿宋" w:eastAsia="仿宋" w:cs="仿宋"/>
          <w:b/>
          <w:color w:val="auto"/>
          <w:spacing w:val="6"/>
          <w:sz w:val="32"/>
          <w:szCs w:val="32"/>
          <w:highlight w:val="none"/>
          <w:shd w:val="clear" w:color="auto" w:fill="auto"/>
        </w:rPr>
        <w:t>：投诉书范本及制作说明</w:t>
      </w:r>
    </w:p>
    <w:p>
      <w:pPr>
        <w:spacing w:line="360" w:lineRule="auto"/>
        <w:jc w:val="center"/>
        <w:rPr>
          <w:rFonts w:hint="eastAsia" w:ascii="仿宋" w:hAnsi="仿宋" w:eastAsia="仿宋" w:cs="仿宋"/>
          <w:b/>
          <w:color w:val="auto"/>
          <w:sz w:val="24"/>
          <w:highlight w:val="none"/>
          <w:shd w:val="clear" w:color="auto" w:fill="auto"/>
        </w:rPr>
      </w:pPr>
    </w:p>
    <w:p>
      <w:pPr>
        <w:spacing w:line="360" w:lineRule="auto"/>
        <w:jc w:val="center"/>
        <w:rPr>
          <w:rFonts w:hint="eastAsia" w:ascii="仿宋" w:hAnsi="仿宋" w:eastAsia="仿宋" w:cs="仿宋"/>
          <w:b/>
          <w:color w:val="auto"/>
          <w:spacing w:val="6"/>
          <w:sz w:val="32"/>
          <w:szCs w:val="32"/>
          <w:highlight w:val="none"/>
          <w:shd w:val="clear" w:color="auto" w:fill="auto"/>
        </w:rPr>
      </w:pPr>
      <w:r>
        <w:rPr>
          <w:rFonts w:hint="eastAsia" w:ascii="仿宋" w:hAnsi="仿宋" w:eastAsia="仿宋" w:cs="仿宋"/>
          <w:b/>
          <w:color w:val="auto"/>
          <w:spacing w:val="6"/>
          <w:sz w:val="32"/>
          <w:szCs w:val="32"/>
          <w:highlight w:val="none"/>
          <w:shd w:val="clear" w:color="auto" w:fill="auto"/>
        </w:rPr>
        <w:t>投诉书范本</w:t>
      </w:r>
    </w:p>
    <w:p>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一、投诉相关主体基本情况</w:t>
      </w:r>
    </w:p>
    <w:p>
      <w:pPr>
        <w:spacing w:line="360" w:lineRule="auto"/>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投诉人：</w:t>
      </w:r>
      <w:r>
        <w:rPr>
          <w:rFonts w:hint="eastAsia" w:ascii="仿宋" w:hAnsi="仿宋" w:eastAsia="仿宋" w:cs="仿宋"/>
          <w:color w:val="auto"/>
          <w:sz w:val="24"/>
          <w:highlight w:val="none"/>
          <w:u w:val="dotted"/>
          <w:shd w:val="clear" w:color="auto" w:fill="auto"/>
        </w:rPr>
        <w:t xml:space="preserve">                                               </w:t>
      </w:r>
    </w:p>
    <w:p>
      <w:pPr>
        <w:spacing w:line="360" w:lineRule="auto"/>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地     址：</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邮编：</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u w:val="single"/>
          <w:shd w:val="clear" w:color="auto" w:fill="auto"/>
        </w:rPr>
        <w:t xml:space="preserve">   </w:t>
      </w:r>
    </w:p>
    <w:p>
      <w:pPr>
        <w:tabs>
          <w:tab w:val="left" w:pos="6510"/>
        </w:tabs>
        <w:spacing w:line="360" w:lineRule="auto"/>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法定代表人/主要负责人：</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 xml:space="preserve">  </w:t>
      </w:r>
    </w:p>
    <w:p>
      <w:pPr>
        <w:tabs>
          <w:tab w:val="left" w:pos="6510"/>
        </w:tabs>
        <w:spacing w:line="360" w:lineRule="auto"/>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联系电话：</w:t>
      </w:r>
      <w:r>
        <w:rPr>
          <w:rFonts w:hint="eastAsia" w:ascii="仿宋" w:hAnsi="仿宋" w:eastAsia="仿宋" w:cs="仿宋"/>
          <w:color w:val="auto"/>
          <w:sz w:val="24"/>
          <w:highlight w:val="none"/>
          <w:u w:val="dotted"/>
          <w:shd w:val="clear" w:color="auto" w:fill="auto"/>
        </w:rPr>
        <w:t xml:space="preserve">                                             </w:t>
      </w:r>
    </w:p>
    <w:p>
      <w:pPr>
        <w:spacing w:line="360" w:lineRule="auto"/>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授权代表：</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联系电话</w:t>
      </w:r>
      <w:r>
        <w:rPr>
          <w:rFonts w:hint="eastAsia" w:ascii="仿宋" w:hAnsi="仿宋" w:eastAsia="仿宋" w:cs="仿宋"/>
          <w:color w:val="auto"/>
          <w:sz w:val="24"/>
          <w:highlight w:val="none"/>
          <w:u w:val="dotted"/>
          <w:shd w:val="clear" w:color="auto" w:fill="auto"/>
        </w:rPr>
        <w:t xml:space="preserve">：                  </w:t>
      </w:r>
    </w:p>
    <w:p>
      <w:pPr>
        <w:spacing w:line="360" w:lineRule="auto"/>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地     址：</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邮编：</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u w:val="dotted"/>
          <w:shd w:val="clear" w:color="auto" w:fill="auto"/>
        </w:rPr>
        <w:t xml:space="preserve">                   </w:t>
      </w:r>
    </w:p>
    <w:p>
      <w:pPr>
        <w:spacing w:line="360" w:lineRule="auto"/>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被投诉人1：</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u w:val="single"/>
          <w:shd w:val="clear" w:color="auto" w:fill="auto"/>
        </w:rPr>
        <w:t xml:space="preserve">  </w:t>
      </w:r>
    </w:p>
    <w:p>
      <w:pPr>
        <w:spacing w:line="360" w:lineRule="auto"/>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地     址：</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邮编：</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u w:val="single"/>
          <w:shd w:val="clear" w:color="auto" w:fill="auto"/>
        </w:rPr>
        <w:t xml:space="preserve"> </w:t>
      </w:r>
    </w:p>
    <w:p>
      <w:pPr>
        <w:spacing w:line="360" w:lineRule="auto"/>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联系人：</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联系电话：</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u w:val="single"/>
          <w:shd w:val="clear" w:color="auto" w:fill="auto"/>
        </w:rPr>
        <w:t xml:space="preserve"> </w:t>
      </w:r>
    </w:p>
    <w:p>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被投诉人2</w:t>
      </w:r>
    </w:p>
    <w:p>
      <w:pPr>
        <w:spacing w:line="360" w:lineRule="auto"/>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w:t>
      </w:r>
    </w:p>
    <w:p>
      <w:pPr>
        <w:spacing w:line="360" w:lineRule="auto"/>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相关供应商：</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u w:val="single"/>
          <w:shd w:val="clear" w:color="auto" w:fill="auto"/>
        </w:rPr>
        <w:t xml:space="preserve">    </w:t>
      </w:r>
    </w:p>
    <w:p>
      <w:pPr>
        <w:spacing w:line="360" w:lineRule="auto"/>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地     址：</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邮编：</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u w:val="single"/>
          <w:shd w:val="clear" w:color="auto" w:fill="auto"/>
        </w:rPr>
        <w:t xml:space="preserve"> </w:t>
      </w:r>
    </w:p>
    <w:p>
      <w:pPr>
        <w:spacing w:line="360" w:lineRule="auto"/>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联系人：</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联系电话：</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u w:val="single"/>
          <w:shd w:val="clear" w:color="auto" w:fill="auto"/>
        </w:rPr>
        <w:t xml:space="preserve">      </w:t>
      </w:r>
    </w:p>
    <w:p>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二、投诉项目基本情况</w:t>
      </w:r>
    </w:p>
    <w:p>
      <w:pPr>
        <w:spacing w:line="360" w:lineRule="auto"/>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采购项目名称：</w:t>
      </w:r>
      <w:r>
        <w:rPr>
          <w:rFonts w:hint="eastAsia" w:ascii="仿宋" w:hAnsi="仿宋" w:eastAsia="仿宋" w:cs="仿宋"/>
          <w:color w:val="auto"/>
          <w:sz w:val="24"/>
          <w:highlight w:val="none"/>
          <w:u w:val="dotted"/>
          <w:shd w:val="clear" w:color="auto" w:fill="auto"/>
        </w:rPr>
        <w:t xml:space="preserve">                                        </w:t>
      </w:r>
    </w:p>
    <w:p>
      <w:pPr>
        <w:spacing w:line="360" w:lineRule="auto"/>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采购项目编号：</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包号：</w:t>
      </w:r>
      <w:r>
        <w:rPr>
          <w:rFonts w:hint="eastAsia" w:ascii="仿宋" w:hAnsi="仿宋" w:eastAsia="仿宋" w:cs="仿宋"/>
          <w:color w:val="auto"/>
          <w:sz w:val="24"/>
          <w:highlight w:val="none"/>
          <w:u w:val="dotted"/>
          <w:shd w:val="clear" w:color="auto" w:fill="auto"/>
        </w:rPr>
        <w:t xml:space="preserve">              </w:t>
      </w:r>
    </w:p>
    <w:p>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eastAsia="zh-CN"/>
        </w:rPr>
        <w:t>业主</w:t>
      </w:r>
      <w:r>
        <w:rPr>
          <w:rFonts w:hint="eastAsia" w:ascii="仿宋" w:hAnsi="仿宋" w:eastAsia="仿宋" w:cs="仿宋"/>
          <w:color w:val="auto"/>
          <w:sz w:val="24"/>
          <w:highlight w:val="none"/>
          <w:shd w:val="clear" w:color="auto" w:fill="auto"/>
        </w:rPr>
        <w:t>名称：</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u w:val="single"/>
          <w:shd w:val="clear" w:color="auto" w:fill="auto"/>
        </w:rPr>
        <w:t xml:space="preserve">  </w:t>
      </w:r>
    </w:p>
    <w:p>
      <w:pPr>
        <w:spacing w:line="360" w:lineRule="auto"/>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代理机构名称：</w:t>
      </w:r>
      <w:r>
        <w:rPr>
          <w:rFonts w:hint="eastAsia" w:ascii="仿宋" w:hAnsi="仿宋" w:eastAsia="仿宋" w:cs="仿宋"/>
          <w:color w:val="auto"/>
          <w:sz w:val="24"/>
          <w:highlight w:val="none"/>
          <w:u w:val="dotted"/>
          <w:shd w:val="clear" w:color="auto" w:fill="auto"/>
        </w:rPr>
        <w:t xml:space="preserve">                                         </w:t>
      </w:r>
    </w:p>
    <w:p>
      <w:pPr>
        <w:spacing w:line="360" w:lineRule="auto"/>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采购文件公告:</w:t>
      </w:r>
      <w:r>
        <w:rPr>
          <w:rFonts w:hint="eastAsia" w:ascii="仿宋" w:hAnsi="仿宋" w:eastAsia="仿宋" w:cs="仿宋"/>
          <w:color w:val="auto"/>
          <w:sz w:val="24"/>
          <w:highlight w:val="none"/>
          <w:u w:val="dotted"/>
          <w:shd w:val="clear" w:color="auto" w:fill="auto"/>
        </w:rPr>
        <w:t xml:space="preserve">是/否 </w:t>
      </w:r>
      <w:r>
        <w:rPr>
          <w:rFonts w:hint="eastAsia" w:ascii="仿宋" w:hAnsi="仿宋" w:eastAsia="仿宋" w:cs="仿宋"/>
          <w:color w:val="auto"/>
          <w:sz w:val="24"/>
          <w:highlight w:val="none"/>
          <w:shd w:val="clear" w:color="auto" w:fill="auto"/>
        </w:rPr>
        <w:t>公告期限：</w:t>
      </w:r>
      <w:r>
        <w:rPr>
          <w:rFonts w:hint="eastAsia" w:ascii="仿宋" w:hAnsi="仿宋" w:eastAsia="仿宋" w:cs="仿宋"/>
          <w:color w:val="auto"/>
          <w:sz w:val="24"/>
          <w:highlight w:val="none"/>
          <w:u w:val="dotted"/>
          <w:shd w:val="clear" w:color="auto" w:fill="auto"/>
        </w:rPr>
        <w:t xml:space="preserve">                                 </w:t>
      </w:r>
    </w:p>
    <w:p>
      <w:pPr>
        <w:spacing w:line="360" w:lineRule="auto"/>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采购结果公告:</w:t>
      </w:r>
      <w:r>
        <w:rPr>
          <w:rFonts w:hint="eastAsia" w:ascii="仿宋" w:hAnsi="仿宋" w:eastAsia="仿宋" w:cs="仿宋"/>
          <w:color w:val="auto"/>
          <w:sz w:val="24"/>
          <w:highlight w:val="none"/>
          <w:u w:val="dotted"/>
          <w:shd w:val="clear" w:color="auto" w:fill="auto"/>
        </w:rPr>
        <w:t xml:space="preserve">是/否 </w:t>
      </w:r>
      <w:r>
        <w:rPr>
          <w:rFonts w:hint="eastAsia" w:ascii="仿宋" w:hAnsi="仿宋" w:eastAsia="仿宋" w:cs="仿宋"/>
          <w:color w:val="auto"/>
          <w:sz w:val="24"/>
          <w:highlight w:val="none"/>
          <w:shd w:val="clear" w:color="auto" w:fill="auto"/>
        </w:rPr>
        <w:t>公告期限：</w:t>
      </w:r>
      <w:r>
        <w:rPr>
          <w:rFonts w:hint="eastAsia" w:ascii="仿宋" w:hAnsi="仿宋" w:eastAsia="仿宋" w:cs="仿宋"/>
          <w:color w:val="auto"/>
          <w:sz w:val="24"/>
          <w:highlight w:val="none"/>
          <w:u w:val="dotted"/>
          <w:shd w:val="clear" w:color="auto" w:fill="auto"/>
        </w:rPr>
        <w:t xml:space="preserve">                        </w:t>
      </w:r>
    </w:p>
    <w:p>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三、质疑基本情况</w:t>
      </w:r>
    </w:p>
    <w:p>
      <w:pPr>
        <w:spacing w:line="360" w:lineRule="auto"/>
        <w:ind w:firstLine="480" w:firstLineChars="200"/>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投诉人于</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年</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月</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日,向</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提出质疑，质疑事项为：</w:t>
      </w:r>
      <w:r>
        <w:rPr>
          <w:rFonts w:hint="eastAsia" w:ascii="仿宋" w:hAnsi="仿宋" w:eastAsia="仿宋" w:cs="仿宋"/>
          <w:color w:val="auto"/>
          <w:sz w:val="24"/>
          <w:highlight w:val="none"/>
          <w:u w:val="dotted"/>
          <w:shd w:val="clear" w:color="auto" w:fill="auto"/>
        </w:rPr>
        <w:t xml:space="preserve">                                </w:t>
      </w:r>
    </w:p>
    <w:p>
      <w:pPr>
        <w:spacing w:line="360" w:lineRule="auto"/>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 xml:space="preserve">  </w:t>
      </w:r>
    </w:p>
    <w:p>
      <w:pPr>
        <w:spacing w:line="360" w:lineRule="auto"/>
        <w:ind w:firstLine="360" w:firstLineChars="15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u w:val="dotted"/>
          <w:shd w:val="clear" w:color="auto" w:fill="auto"/>
          <w:lang w:eastAsia="zh-CN"/>
        </w:rPr>
        <w:t>业主</w:t>
      </w:r>
      <w:r>
        <w:rPr>
          <w:rFonts w:hint="eastAsia" w:ascii="仿宋" w:hAnsi="仿宋" w:eastAsia="仿宋" w:cs="仿宋"/>
          <w:color w:val="auto"/>
          <w:sz w:val="24"/>
          <w:highlight w:val="none"/>
          <w:u w:val="dotted"/>
          <w:shd w:val="clear" w:color="auto" w:fill="auto"/>
        </w:rPr>
        <w:t>/代理机构</w:t>
      </w:r>
      <w:r>
        <w:rPr>
          <w:rFonts w:hint="eastAsia" w:ascii="仿宋" w:hAnsi="仿宋" w:eastAsia="仿宋" w:cs="仿宋"/>
          <w:color w:val="auto"/>
          <w:sz w:val="24"/>
          <w:highlight w:val="none"/>
          <w:shd w:val="clear" w:color="auto" w:fill="auto"/>
        </w:rPr>
        <w:t>于</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年</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月</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日,就质疑事项作出了答复/没有在法定期限内作出答复。</w:t>
      </w:r>
    </w:p>
    <w:p>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四、投诉事项具体内容</w:t>
      </w:r>
    </w:p>
    <w:p>
      <w:pPr>
        <w:spacing w:line="360" w:lineRule="auto"/>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投诉事项 1：</w:t>
      </w:r>
      <w:r>
        <w:rPr>
          <w:rFonts w:hint="eastAsia" w:ascii="仿宋" w:hAnsi="仿宋" w:eastAsia="仿宋" w:cs="仿宋"/>
          <w:color w:val="auto"/>
          <w:sz w:val="24"/>
          <w:highlight w:val="none"/>
          <w:u w:val="dotted"/>
          <w:shd w:val="clear" w:color="auto" w:fill="auto"/>
        </w:rPr>
        <w:t xml:space="preserve">                                       </w:t>
      </w:r>
    </w:p>
    <w:p>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事实依据：</w:t>
      </w:r>
      <w:r>
        <w:rPr>
          <w:rFonts w:hint="eastAsia" w:ascii="仿宋" w:hAnsi="仿宋" w:eastAsia="仿宋" w:cs="仿宋"/>
          <w:color w:val="auto"/>
          <w:sz w:val="24"/>
          <w:highlight w:val="none"/>
          <w:u w:val="dotted"/>
          <w:shd w:val="clear" w:color="auto" w:fill="auto"/>
        </w:rPr>
        <w:t xml:space="preserve">                                         </w:t>
      </w:r>
    </w:p>
    <w:p>
      <w:pPr>
        <w:spacing w:line="360" w:lineRule="auto"/>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u w:val="dotted"/>
          <w:shd w:val="clear" w:color="auto" w:fill="auto"/>
        </w:rPr>
        <w:t xml:space="preserve">                                                      </w:t>
      </w:r>
    </w:p>
    <w:p>
      <w:pPr>
        <w:spacing w:line="360" w:lineRule="auto"/>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法律依据：</w:t>
      </w:r>
      <w:r>
        <w:rPr>
          <w:rFonts w:hint="eastAsia" w:ascii="仿宋" w:hAnsi="仿宋" w:eastAsia="仿宋" w:cs="仿宋"/>
          <w:color w:val="auto"/>
          <w:sz w:val="24"/>
          <w:highlight w:val="none"/>
          <w:u w:val="dotted"/>
          <w:shd w:val="clear" w:color="auto" w:fill="auto"/>
        </w:rPr>
        <w:t xml:space="preserve">                                          </w:t>
      </w:r>
    </w:p>
    <w:p>
      <w:pPr>
        <w:spacing w:line="360" w:lineRule="auto"/>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u w:val="dotted"/>
          <w:shd w:val="clear" w:color="auto" w:fill="auto"/>
        </w:rPr>
        <w:t xml:space="preserve">                                                      </w:t>
      </w:r>
    </w:p>
    <w:p>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投诉事项2</w:t>
      </w:r>
    </w:p>
    <w:p>
      <w:pPr>
        <w:spacing w:line="360" w:lineRule="auto"/>
        <w:rPr>
          <w:rFonts w:hint="eastAsia" w:ascii="仿宋" w:hAnsi="仿宋" w:eastAsia="仿宋" w:cs="仿宋"/>
          <w:color w:val="auto"/>
          <w:sz w:val="24"/>
          <w:highlight w:val="none"/>
          <w:u w:val="dotted"/>
          <w:shd w:val="clear" w:color="auto" w:fill="auto"/>
        </w:rPr>
      </w:pPr>
      <w:r>
        <w:rPr>
          <w:rFonts w:hint="eastAsia" w:ascii="仿宋" w:hAnsi="仿宋" w:eastAsia="仿宋" w:cs="仿宋"/>
          <w:color w:val="auto"/>
          <w:sz w:val="24"/>
          <w:highlight w:val="none"/>
          <w:shd w:val="clear" w:color="auto" w:fill="auto"/>
        </w:rPr>
        <w:t>……</w:t>
      </w:r>
    </w:p>
    <w:p>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五、与投诉事项相关的投诉请求</w:t>
      </w:r>
    </w:p>
    <w:p>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请求：</w:t>
      </w:r>
      <w:r>
        <w:rPr>
          <w:rFonts w:hint="eastAsia" w:ascii="仿宋" w:hAnsi="仿宋" w:eastAsia="仿宋" w:cs="仿宋"/>
          <w:color w:val="auto"/>
          <w:sz w:val="24"/>
          <w:highlight w:val="none"/>
          <w:u w:val="dotted"/>
          <w:shd w:val="clear" w:color="auto" w:fill="auto"/>
        </w:rPr>
        <w:t xml:space="preserve">                                              </w:t>
      </w:r>
      <w:r>
        <w:rPr>
          <w:rFonts w:hint="eastAsia" w:ascii="仿宋" w:hAnsi="仿宋" w:eastAsia="仿宋" w:cs="仿宋"/>
          <w:color w:val="auto"/>
          <w:sz w:val="24"/>
          <w:highlight w:val="none"/>
          <w:shd w:val="clear" w:color="auto" w:fill="auto"/>
        </w:rPr>
        <w:t xml:space="preserve"> </w:t>
      </w:r>
    </w:p>
    <w:p>
      <w:pPr>
        <w:spacing w:line="360" w:lineRule="auto"/>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 xml:space="preserve">                                                                                                    </w:t>
      </w:r>
    </w:p>
    <w:p>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签字(签章)：                   公章：                      </w:t>
      </w:r>
    </w:p>
    <w:p>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日期：    </w:t>
      </w:r>
    </w:p>
    <w:p>
      <w:pPr>
        <w:spacing w:line="360" w:lineRule="auto"/>
        <w:rPr>
          <w:rFonts w:hint="eastAsia" w:ascii="仿宋" w:hAnsi="仿宋" w:eastAsia="仿宋" w:cs="仿宋"/>
          <w:b/>
          <w:color w:val="auto"/>
          <w:sz w:val="24"/>
          <w:highlight w:val="none"/>
          <w:shd w:val="clear" w:color="auto" w:fill="auto"/>
        </w:rPr>
      </w:pPr>
    </w:p>
    <w:p>
      <w:pPr>
        <w:spacing w:line="360" w:lineRule="auto"/>
        <w:rPr>
          <w:rFonts w:hint="eastAsia" w:ascii="仿宋" w:hAnsi="仿宋" w:eastAsia="仿宋" w:cs="仿宋"/>
          <w:b/>
          <w:color w:val="auto"/>
          <w:sz w:val="24"/>
          <w:highlight w:val="none"/>
          <w:shd w:val="clear" w:color="auto" w:fill="auto"/>
        </w:rPr>
      </w:pPr>
    </w:p>
    <w:p>
      <w:pPr>
        <w:spacing w:line="360" w:lineRule="auto"/>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投诉书制作说明：</w:t>
      </w:r>
    </w:p>
    <w:p>
      <w:pPr>
        <w:widowControl/>
        <w:spacing w:line="360" w:lineRule="auto"/>
        <w:ind w:firstLine="480" w:firstLineChars="200"/>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sz w:val="24"/>
          <w:highlight w:val="none"/>
          <w:shd w:val="clear" w:color="auto" w:fill="auto"/>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sz w:val="24"/>
          <w:highlight w:val="none"/>
          <w:shd w:val="clear" w:color="auto" w:fill="auto"/>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shd w:val="clear" w:color="auto" w:fill="auto"/>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sz w:val="24"/>
          <w:highlight w:val="none"/>
          <w:shd w:val="clear" w:color="auto" w:fill="auto"/>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highlight w:val="none"/>
          <w:shd w:val="clear" w:color="auto" w:fill="auto"/>
        </w:rPr>
      </w:pPr>
    </w:p>
    <w:p>
      <w:pPr>
        <w:autoSpaceDE w:val="0"/>
        <w:autoSpaceDN w:val="0"/>
        <w:jc w:val="both"/>
        <w:rPr>
          <w:rFonts w:hint="eastAsia" w:ascii="仿宋" w:hAnsi="仿宋" w:eastAsia="仿宋" w:cs="仿宋"/>
          <w:b/>
          <w:bCs/>
          <w:color w:val="auto"/>
          <w:sz w:val="32"/>
          <w:szCs w:val="32"/>
          <w:highlight w:val="none"/>
          <w:shd w:val="clear" w:color="auto" w:fill="auto"/>
        </w:rPr>
      </w:pPr>
      <w:r>
        <w:rPr>
          <w:rFonts w:hint="eastAsia" w:ascii="仿宋" w:hAnsi="仿宋" w:eastAsia="仿宋" w:cs="仿宋"/>
          <w:b/>
          <w:color w:val="auto"/>
          <w:spacing w:val="6"/>
          <w:sz w:val="32"/>
          <w:szCs w:val="32"/>
          <w:highlight w:val="none"/>
          <w:shd w:val="clear" w:color="auto" w:fill="auto"/>
        </w:rPr>
        <w:t>附件</w:t>
      </w:r>
      <w:r>
        <w:rPr>
          <w:rFonts w:hint="eastAsia" w:ascii="仿宋" w:hAnsi="仿宋" w:eastAsia="仿宋" w:cs="仿宋"/>
          <w:b/>
          <w:color w:val="auto"/>
          <w:spacing w:val="6"/>
          <w:sz w:val="32"/>
          <w:szCs w:val="32"/>
          <w:highlight w:val="none"/>
          <w:shd w:val="clear" w:color="auto" w:fill="auto"/>
          <w:lang w:val="en-US" w:eastAsia="zh-CN"/>
        </w:rPr>
        <w:t>3</w:t>
      </w:r>
      <w:r>
        <w:rPr>
          <w:rFonts w:hint="eastAsia" w:ascii="仿宋" w:hAnsi="仿宋" w:eastAsia="仿宋" w:cs="仿宋"/>
          <w:b/>
          <w:color w:val="auto"/>
          <w:spacing w:val="6"/>
          <w:sz w:val="32"/>
          <w:szCs w:val="32"/>
          <w:highlight w:val="none"/>
          <w:shd w:val="clear" w:color="auto" w:fill="auto"/>
        </w:rPr>
        <w:t>：</w:t>
      </w:r>
      <w:r>
        <w:rPr>
          <w:rFonts w:hint="eastAsia" w:ascii="仿宋" w:hAnsi="仿宋" w:eastAsia="仿宋" w:cs="仿宋"/>
          <w:b/>
          <w:bCs/>
          <w:color w:val="auto"/>
          <w:sz w:val="32"/>
          <w:szCs w:val="32"/>
          <w:highlight w:val="none"/>
          <w:shd w:val="clear" w:color="auto" w:fill="auto"/>
        </w:rPr>
        <w:t>业务专用章使用说明函</w:t>
      </w:r>
    </w:p>
    <w:p>
      <w:pPr>
        <w:spacing w:line="360" w:lineRule="auto"/>
        <w:rPr>
          <w:rFonts w:hint="eastAsia" w:ascii="仿宋" w:hAnsi="仿宋" w:eastAsia="仿宋" w:cs="仿宋"/>
          <w:color w:val="auto"/>
          <w:sz w:val="24"/>
          <w:highlight w:val="none"/>
          <w:u w:val="single"/>
          <w:shd w:val="clear" w:color="auto" w:fill="auto"/>
        </w:rPr>
      </w:pPr>
    </w:p>
    <w:p>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u w:val="single"/>
          <w:shd w:val="clear" w:color="auto" w:fill="auto"/>
        </w:rPr>
        <w:t>（</w:t>
      </w:r>
      <w:r>
        <w:rPr>
          <w:rFonts w:hint="eastAsia" w:ascii="仿宋" w:hAnsi="仿宋" w:eastAsia="仿宋" w:cs="仿宋"/>
          <w:color w:val="auto"/>
          <w:sz w:val="24"/>
          <w:highlight w:val="none"/>
          <w:u w:val="single"/>
          <w:shd w:val="clear" w:color="auto" w:fill="auto"/>
          <w:lang w:eastAsia="zh-CN"/>
        </w:rPr>
        <w:t>业主</w:t>
      </w:r>
      <w:r>
        <w:rPr>
          <w:rFonts w:hint="eastAsia" w:ascii="仿宋" w:hAnsi="仿宋" w:eastAsia="仿宋" w:cs="仿宋"/>
          <w:color w:val="auto"/>
          <w:sz w:val="24"/>
          <w:highlight w:val="none"/>
          <w:u w:val="single"/>
          <w:shd w:val="clear" w:color="auto" w:fill="auto"/>
        </w:rPr>
        <w:t>）、（采购代理机构）</w:t>
      </w:r>
    </w:p>
    <w:p>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kern w:val="0"/>
          <w:sz w:val="24"/>
          <w:highlight w:val="none"/>
          <w:shd w:val="clear" w:color="auto" w:fill="auto"/>
          <w:lang w:val="zh-CN"/>
        </w:rPr>
        <w:t>我方</w:t>
      </w:r>
      <w:r>
        <w:rPr>
          <w:rFonts w:hint="eastAsia" w:ascii="仿宋" w:hAnsi="仿宋" w:eastAsia="仿宋" w:cs="仿宋"/>
          <w:color w:val="auto"/>
          <w:kern w:val="0"/>
          <w:sz w:val="24"/>
          <w:highlight w:val="none"/>
          <w:u w:val="single"/>
          <w:shd w:val="clear" w:color="auto" w:fill="auto"/>
          <w:lang w:val="zh-CN"/>
        </w:rPr>
        <w:t xml:space="preserve">                         </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24"/>
          <w:highlight w:val="none"/>
          <w:shd w:val="clear" w:color="auto" w:fill="auto"/>
          <w:lang w:eastAsia="zh-CN"/>
        </w:rPr>
        <w:t>响应人</w:t>
      </w:r>
      <w:r>
        <w:rPr>
          <w:rFonts w:hint="eastAsia" w:ascii="仿宋" w:hAnsi="仿宋" w:eastAsia="仿宋" w:cs="仿宋"/>
          <w:color w:val="auto"/>
          <w:sz w:val="24"/>
          <w:highlight w:val="none"/>
          <w:shd w:val="clear" w:color="auto" w:fill="auto"/>
        </w:rPr>
        <w:t>全称)是中华人民共和国依法登记注册的合法企业，</w:t>
      </w:r>
      <w:r>
        <w:rPr>
          <w:rFonts w:hint="eastAsia" w:ascii="仿宋" w:hAnsi="仿宋" w:eastAsia="仿宋" w:cs="仿宋"/>
          <w:bCs/>
          <w:color w:val="auto"/>
          <w:sz w:val="24"/>
          <w:highlight w:val="none"/>
          <w:shd w:val="clear" w:color="auto" w:fill="auto"/>
        </w:rPr>
        <w:t>在参加</w:t>
      </w:r>
      <w:r>
        <w:rPr>
          <w:rFonts w:hint="eastAsia" w:ascii="仿宋" w:hAnsi="仿宋" w:eastAsia="仿宋" w:cs="仿宋"/>
          <w:color w:val="auto"/>
          <w:sz w:val="24"/>
          <w:highlight w:val="none"/>
          <w:shd w:val="clear" w:color="auto" w:fill="auto"/>
        </w:rPr>
        <w:t>你方组织的（项目名称）项目【招标编号：（采购编号）】</w:t>
      </w:r>
      <w:r>
        <w:rPr>
          <w:rFonts w:hint="eastAsia" w:ascii="仿宋" w:hAnsi="仿宋" w:eastAsia="仿宋" w:cs="仿宋"/>
          <w:bCs/>
          <w:color w:val="auto"/>
          <w:sz w:val="24"/>
          <w:highlight w:val="none"/>
          <w:shd w:val="clear" w:color="auto" w:fill="auto"/>
        </w:rPr>
        <w:t>投标活动中作如下说明：</w:t>
      </w:r>
      <w:r>
        <w:rPr>
          <w:rFonts w:hint="eastAsia" w:ascii="仿宋" w:hAnsi="仿宋" w:eastAsia="仿宋" w:cs="仿宋"/>
          <w:color w:val="auto"/>
          <w:sz w:val="24"/>
          <w:highlight w:val="none"/>
          <w:shd w:val="clear" w:color="auto" w:fill="auto"/>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特此说明。</w:t>
      </w:r>
    </w:p>
    <w:p>
      <w:pPr>
        <w:spacing w:line="360" w:lineRule="auto"/>
        <w:ind w:firstLine="494"/>
        <w:rPr>
          <w:rFonts w:hint="eastAsia" w:ascii="仿宋" w:hAnsi="仿宋" w:eastAsia="仿宋" w:cs="仿宋"/>
          <w:color w:val="auto"/>
          <w:sz w:val="24"/>
          <w:highlight w:val="none"/>
          <w:shd w:val="clear" w:color="auto" w:fill="auto"/>
        </w:rPr>
      </w:pPr>
    </w:p>
    <w:p>
      <w:pPr>
        <w:spacing w:line="360" w:lineRule="auto"/>
        <w:ind w:firstLine="494"/>
        <w:rPr>
          <w:rFonts w:hint="eastAsia" w:ascii="仿宋" w:hAnsi="仿宋" w:eastAsia="仿宋" w:cs="仿宋"/>
          <w:color w:val="auto"/>
          <w:sz w:val="24"/>
          <w:highlight w:val="none"/>
          <w:shd w:val="clear" w:color="auto" w:fill="auto"/>
        </w:rPr>
      </w:pPr>
    </w:p>
    <w:p>
      <w:pPr>
        <w:spacing w:line="360" w:lineRule="auto"/>
        <w:ind w:firstLine="494"/>
        <w:rPr>
          <w:rFonts w:hint="eastAsia" w:ascii="仿宋" w:hAnsi="仿宋" w:eastAsia="仿宋" w:cs="仿宋"/>
          <w:color w:val="auto"/>
          <w:sz w:val="24"/>
          <w:highlight w:val="none"/>
          <w:shd w:val="clear" w:color="auto" w:fill="auto"/>
        </w:rPr>
      </w:pPr>
    </w:p>
    <w:p>
      <w:pPr>
        <w:spacing w:line="360" w:lineRule="auto"/>
        <w:ind w:firstLine="494"/>
        <w:rPr>
          <w:rFonts w:hint="eastAsia" w:ascii="仿宋" w:hAnsi="仿宋" w:eastAsia="仿宋" w:cs="仿宋"/>
          <w:color w:val="auto"/>
          <w:sz w:val="24"/>
          <w:highlight w:val="none"/>
          <w:shd w:val="clear" w:color="auto" w:fill="auto"/>
        </w:rPr>
      </w:pPr>
    </w:p>
    <w:p>
      <w:pPr>
        <w:spacing w:line="360" w:lineRule="auto"/>
        <w:ind w:right="480" w:firstLine="4080" w:firstLineChars="17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投标单位（法定名称章）：</w:t>
      </w:r>
    </w:p>
    <w:p>
      <w:pPr>
        <w:ind w:right="1440" w:firstLine="494"/>
        <w:jc w:val="center"/>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 xml:space="preserve">                           </w:t>
      </w:r>
      <w:r>
        <w:rPr>
          <w:rFonts w:hint="eastAsia" w:ascii="仿宋" w:hAnsi="仿宋" w:eastAsia="仿宋" w:cs="仿宋"/>
          <w:color w:val="auto"/>
          <w:sz w:val="24"/>
          <w:highlight w:val="none"/>
          <w:shd w:val="clear" w:color="auto" w:fill="auto"/>
          <w:lang w:val="en-US" w:eastAsia="zh-CN"/>
        </w:rPr>
        <w:t xml:space="preserve">  </w:t>
      </w:r>
      <w:r>
        <w:rPr>
          <w:rFonts w:hint="eastAsia" w:ascii="仿宋" w:hAnsi="仿宋" w:eastAsia="仿宋" w:cs="仿宋"/>
          <w:color w:val="auto"/>
          <w:sz w:val="24"/>
          <w:highlight w:val="none"/>
          <w:shd w:val="clear" w:color="auto" w:fill="auto"/>
        </w:rPr>
        <w:t xml:space="preserve">日期：    年   月  </w:t>
      </w:r>
      <w:r>
        <w:rPr>
          <w:rFonts w:hint="eastAsia" w:ascii="仿宋" w:hAnsi="仿宋" w:eastAsia="仿宋" w:cs="仿宋"/>
          <w:color w:val="auto"/>
          <w:sz w:val="24"/>
          <w:highlight w:val="none"/>
          <w:shd w:val="clear" w:color="auto" w:fill="auto"/>
          <w:lang w:val="en-US" w:eastAsia="zh-CN"/>
        </w:rPr>
        <w:t xml:space="preserve">  </w:t>
      </w:r>
      <w:r>
        <w:rPr>
          <w:rFonts w:hint="eastAsia" w:ascii="仿宋" w:hAnsi="仿宋" w:eastAsia="仿宋" w:cs="仿宋"/>
          <w:color w:val="auto"/>
          <w:sz w:val="24"/>
          <w:highlight w:val="none"/>
          <w:shd w:val="clear" w:color="auto" w:fill="auto"/>
        </w:rPr>
        <w:t>日</w:t>
      </w:r>
    </w:p>
    <w:p>
      <w:pPr>
        <w:rPr>
          <w:rFonts w:hint="eastAsia" w:ascii="仿宋" w:hAnsi="仿宋" w:eastAsia="仿宋" w:cs="仿宋"/>
          <w:color w:val="auto"/>
          <w:sz w:val="24"/>
          <w:highlight w:val="none"/>
          <w:shd w:val="clear" w:color="auto" w:fill="auto"/>
        </w:rPr>
      </w:pPr>
      <w:r>
        <w:rPr>
          <w:rFonts w:hint="eastAsia" w:ascii="仿宋" w:hAnsi="仿宋" w:eastAsia="仿宋" w:cs="仿宋"/>
          <w:b/>
          <w:bCs/>
          <w:color w:val="auto"/>
          <w:sz w:val="24"/>
          <w:highlight w:val="none"/>
          <w:shd w:val="clear" w:color="auto" w:fill="auto"/>
        </w:rPr>
        <w:t>附：</w:t>
      </w:r>
    </w:p>
    <w:p>
      <w:pPr>
        <w:spacing w:line="360" w:lineRule="auto"/>
        <w:rPr>
          <w:rFonts w:hint="eastAsia" w:ascii="仿宋" w:hAnsi="仿宋" w:eastAsia="仿宋" w:cs="仿宋"/>
          <w:bCs/>
          <w:color w:val="auto"/>
          <w:sz w:val="24"/>
          <w:highlight w:val="none"/>
          <w:shd w:val="clear" w:color="auto" w:fill="auto"/>
        </w:rPr>
      </w:pPr>
      <w:r>
        <w:rPr>
          <w:rFonts w:hint="eastAsia" w:ascii="仿宋" w:hAnsi="仿宋" w:eastAsia="仿宋" w:cs="仿宋"/>
          <w:b/>
          <w:bCs/>
          <w:color w:val="auto"/>
          <w:sz w:val="24"/>
          <w:highlight w:val="none"/>
          <w:shd w:val="clear" w:color="auto" w:fill="auto"/>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仿宋" w:hAnsi="仿宋" w:eastAsia="仿宋" w:cs="仿宋"/>
          <w:b/>
          <w:bCs/>
          <w:color w:val="auto"/>
          <w:sz w:val="24"/>
          <w:highlight w:val="none"/>
          <w:shd w:val="clear" w:color="auto" w:fill="auto"/>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仿宋" w:hAnsi="仿宋" w:eastAsia="仿宋" w:cs="仿宋"/>
          <w:color w:val="auto"/>
          <w:sz w:val="24"/>
          <w:highlight w:val="none"/>
          <w:shd w:val="clear" w:color="auto" w:fill="auto"/>
        </w:rPr>
        <w:t>投标单位法定名称章（印模）                投标单位“XX专用章”（印模）</w:t>
      </w: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autoSpaceDE w:val="0"/>
        <w:autoSpaceDN w:val="0"/>
        <w:jc w:val="center"/>
        <w:rPr>
          <w:rFonts w:hint="eastAsia" w:ascii="仿宋" w:hAnsi="仿宋" w:eastAsia="仿宋" w:cs="仿宋"/>
          <w:b/>
          <w:color w:val="auto"/>
          <w:spacing w:val="6"/>
          <w:sz w:val="32"/>
          <w:szCs w:val="32"/>
          <w:highlight w:val="none"/>
          <w:shd w:val="clear" w:color="auto" w:fill="auto"/>
        </w:rPr>
      </w:pPr>
    </w:p>
    <w:p>
      <w:pPr>
        <w:rPr>
          <w:rFonts w:hint="eastAsia" w:ascii="仿宋" w:hAnsi="仿宋" w:eastAsia="仿宋" w:cs="仿宋"/>
          <w:b/>
          <w:color w:val="auto"/>
          <w:spacing w:val="6"/>
          <w:sz w:val="32"/>
          <w:szCs w:val="32"/>
          <w:highlight w:val="none"/>
          <w:shd w:val="clear" w:color="auto" w:fill="auto"/>
        </w:rPr>
      </w:pPr>
      <w:r>
        <w:rPr>
          <w:rFonts w:hint="eastAsia" w:ascii="仿宋" w:hAnsi="仿宋" w:eastAsia="仿宋" w:cs="仿宋"/>
          <w:b/>
          <w:color w:val="auto"/>
          <w:spacing w:val="6"/>
          <w:sz w:val="32"/>
          <w:szCs w:val="32"/>
          <w:highlight w:val="none"/>
          <w:shd w:val="clear" w:color="auto" w:fill="auto"/>
        </w:rPr>
        <w:br w:type="page"/>
      </w:r>
    </w:p>
    <w:p>
      <w:pPr>
        <w:rPr>
          <w:rFonts w:hint="eastAsia" w:ascii="仿宋" w:hAnsi="仿宋" w:eastAsia="仿宋" w:cs="仿宋"/>
          <w:b/>
          <w:color w:val="auto"/>
          <w:sz w:val="24"/>
          <w:highlight w:val="none"/>
          <w:shd w:val="clear" w:color="auto" w:fill="auto"/>
          <w:lang w:val="en-US" w:eastAsia="zh-CN"/>
        </w:rPr>
      </w:pPr>
      <w:r>
        <w:rPr>
          <w:rFonts w:hint="eastAsia" w:ascii="仿宋" w:hAnsi="仿宋" w:eastAsia="仿宋" w:cs="仿宋"/>
          <w:b/>
          <w:color w:val="auto"/>
          <w:spacing w:val="6"/>
          <w:sz w:val="32"/>
          <w:szCs w:val="32"/>
          <w:highlight w:val="none"/>
          <w:shd w:val="clear" w:color="auto" w:fill="auto"/>
        </w:rPr>
        <w:t>附件</w:t>
      </w:r>
      <w:r>
        <w:rPr>
          <w:rFonts w:hint="eastAsia" w:ascii="仿宋" w:hAnsi="仿宋" w:eastAsia="仿宋" w:cs="仿宋"/>
          <w:b/>
          <w:color w:val="auto"/>
          <w:spacing w:val="6"/>
          <w:sz w:val="32"/>
          <w:szCs w:val="32"/>
          <w:highlight w:val="none"/>
          <w:shd w:val="clear" w:color="auto" w:fill="auto"/>
          <w:lang w:val="en-US" w:eastAsia="zh-CN"/>
        </w:rPr>
        <w:t>4：</w:t>
      </w:r>
    </w:p>
    <w:p>
      <w:pPr>
        <w:jc w:val="center"/>
        <w:rPr>
          <w:rFonts w:hint="eastAsia" w:ascii="仿宋" w:hAnsi="仿宋" w:eastAsia="仿宋" w:cs="仿宋"/>
          <w:color w:val="auto"/>
          <w:sz w:val="40"/>
          <w:highlight w:val="none"/>
          <w:shd w:val="clear" w:color="auto" w:fill="auto"/>
        </w:rPr>
      </w:pPr>
      <w:r>
        <w:rPr>
          <w:rFonts w:hint="eastAsia" w:ascii="仿宋" w:hAnsi="仿宋" w:eastAsia="仿宋" w:cs="仿宋"/>
          <w:color w:val="auto"/>
          <w:sz w:val="40"/>
          <w:highlight w:val="none"/>
          <w:shd w:val="clear" w:color="auto" w:fill="auto"/>
        </w:rPr>
        <w:t>样品（演示）授权委托书</w:t>
      </w:r>
    </w:p>
    <w:p>
      <w:pPr>
        <w:jc w:val="center"/>
        <w:rPr>
          <w:rFonts w:hint="eastAsia" w:ascii="仿宋" w:hAnsi="仿宋" w:eastAsia="仿宋" w:cs="仿宋"/>
          <w:color w:val="auto"/>
          <w:sz w:val="40"/>
          <w:highlight w:val="none"/>
          <w:shd w:val="clear" w:color="auto" w:fill="auto"/>
        </w:rPr>
      </w:pPr>
    </w:p>
    <w:p>
      <w:pPr>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sz w:val="24"/>
          <w:highlight w:val="none"/>
          <w:shd w:val="clear" w:color="auto" w:fill="auto"/>
        </w:rPr>
        <w:t>XXX（单位名称或</w:t>
      </w:r>
      <w:r>
        <w:rPr>
          <w:rFonts w:hint="eastAsia" w:ascii="仿宋" w:hAnsi="仿宋" w:eastAsia="仿宋" w:cs="仿宋"/>
          <w:color w:val="auto"/>
          <w:sz w:val="24"/>
          <w:highlight w:val="none"/>
          <w:shd w:val="clear" w:color="auto" w:fill="auto"/>
          <w:lang w:eastAsia="zh-CN"/>
        </w:rPr>
        <w:t>代理机构</w:t>
      </w:r>
      <w:r>
        <w:rPr>
          <w:rFonts w:hint="eastAsia" w:ascii="仿宋" w:hAnsi="仿宋" w:eastAsia="仿宋" w:cs="仿宋"/>
          <w:color w:val="auto"/>
          <w:sz w:val="24"/>
          <w:highlight w:val="none"/>
          <w:shd w:val="clear" w:color="auto" w:fill="auto"/>
        </w:rPr>
        <w:t>名称）</w:t>
      </w:r>
      <w:r>
        <w:rPr>
          <w:rFonts w:hint="eastAsia" w:ascii="仿宋" w:hAnsi="仿宋" w:eastAsia="仿宋" w:cs="仿宋"/>
          <w:color w:val="auto"/>
          <w:kern w:val="0"/>
          <w:sz w:val="24"/>
          <w:highlight w:val="none"/>
          <w:shd w:val="clear" w:color="auto" w:fill="auto"/>
          <w:lang w:val="zh-CN"/>
        </w:rPr>
        <w:t>：</w:t>
      </w:r>
    </w:p>
    <w:p>
      <w:pPr>
        <w:snapToGrid w:val="0"/>
        <w:spacing w:line="360" w:lineRule="auto"/>
        <w:ind w:left="254" w:leftChars="121" w:firstLine="480" w:firstLineChars="200"/>
        <w:jc w:val="left"/>
        <w:rPr>
          <w:rFonts w:hint="eastAsia" w:ascii="仿宋" w:hAnsi="仿宋" w:eastAsia="仿宋" w:cs="仿宋"/>
          <w:color w:val="auto"/>
          <w:kern w:val="0"/>
          <w:sz w:val="24"/>
          <w:highlight w:val="none"/>
          <w:u w:val="single"/>
          <w:shd w:val="clear" w:color="auto" w:fill="auto"/>
          <w:lang w:val="zh-CN"/>
        </w:rPr>
      </w:pPr>
      <w:r>
        <w:rPr>
          <w:rFonts w:hint="eastAsia" w:ascii="仿宋" w:hAnsi="仿宋" w:eastAsia="仿宋" w:cs="仿宋"/>
          <w:color w:val="auto"/>
          <w:kern w:val="0"/>
          <w:sz w:val="24"/>
          <w:highlight w:val="none"/>
          <w:shd w:val="clear" w:color="auto" w:fill="auto"/>
          <w:lang w:val="zh-CN"/>
        </w:rPr>
        <w:t>兹委派</w:t>
      </w:r>
      <w:r>
        <w:rPr>
          <w:rFonts w:hint="eastAsia" w:ascii="仿宋" w:hAnsi="仿宋" w:eastAsia="仿宋" w:cs="仿宋"/>
          <w:color w:val="auto"/>
          <w:kern w:val="0"/>
          <w:sz w:val="24"/>
          <w:highlight w:val="none"/>
          <w:u w:val="single"/>
          <w:shd w:val="clear" w:color="auto" w:fill="auto"/>
          <w:lang w:val="zh-CN"/>
        </w:rPr>
        <w:t xml:space="preserve">                </w:t>
      </w:r>
      <w:r>
        <w:rPr>
          <w:rFonts w:hint="eastAsia" w:ascii="仿宋" w:hAnsi="仿宋" w:eastAsia="仿宋" w:cs="仿宋"/>
          <w:color w:val="auto"/>
          <w:kern w:val="0"/>
          <w:sz w:val="24"/>
          <w:highlight w:val="none"/>
          <w:shd w:val="clear" w:color="auto" w:fill="auto"/>
          <w:lang w:val="zh-CN"/>
        </w:rPr>
        <w:t>先生/女士，身份证号：</w:t>
      </w:r>
      <w:r>
        <w:rPr>
          <w:rFonts w:hint="eastAsia" w:ascii="仿宋" w:hAnsi="仿宋" w:eastAsia="仿宋" w:cs="仿宋"/>
          <w:color w:val="auto"/>
          <w:kern w:val="0"/>
          <w:sz w:val="24"/>
          <w:highlight w:val="none"/>
          <w:u w:val="single"/>
          <w:shd w:val="clear" w:color="auto" w:fill="auto"/>
          <w:lang w:val="zh-CN"/>
        </w:rPr>
        <w:t xml:space="preserve">                   </w:t>
      </w:r>
    </w:p>
    <w:p>
      <w:pPr>
        <w:snapToGrid w:val="0"/>
        <w:spacing w:line="360" w:lineRule="auto"/>
        <w:ind w:left="254" w:leftChars="121" w:firstLine="480" w:firstLineChars="200"/>
        <w:jc w:val="left"/>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lang w:val="zh-CN"/>
        </w:rPr>
        <w:t>手机：</w:t>
      </w:r>
      <w:r>
        <w:rPr>
          <w:rFonts w:hint="eastAsia" w:ascii="仿宋" w:hAnsi="仿宋" w:eastAsia="仿宋" w:cs="仿宋"/>
          <w:color w:val="auto"/>
          <w:kern w:val="0"/>
          <w:sz w:val="24"/>
          <w:highlight w:val="none"/>
          <w:u w:val="single"/>
          <w:shd w:val="clear" w:color="auto" w:fill="auto"/>
          <w:lang w:val="zh-CN"/>
        </w:rPr>
        <w:t xml:space="preserve">             </w:t>
      </w:r>
      <w:r>
        <w:rPr>
          <w:rFonts w:hint="eastAsia" w:ascii="仿宋" w:hAnsi="仿宋" w:eastAsia="仿宋" w:cs="仿宋"/>
          <w:color w:val="auto"/>
          <w:kern w:val="0"/>
          <w:sz w:val="24"/>
          <w:highlight w:val="none"/>
          <w:shd w:val="clear" w:color="auto" w:fill="auto"/>
          <w:lang w:val="zh-CN"/>
        </w:rPr>
        <w:t>，代表我公司前来递交</w:t>
      </w:r>
      <w:r>
        <w:rPr>
          <w:rFonts w:hint="eastAsia" w:ascii="仿宋" w:hAnsi="仿宋" w:eastAsia="仿宋" w:cs="仿宋"/>
          <w:color w:val="auto"/>
          <w:kern w:val="0"/>
          <w:sz w:val="24"/>
          <w:highlight w:val="none"/>
          <w:u w:val="single"/>
          <w:shd w:val="clear" w:color="auto" w:fill="auto"/>
          <w:lang w:val="zh-CN"/>
        </w:rPr>
        <w:t xml:space="preserve">                           采购项目</w:t>
      </w:r>
      <w:r>
        <w:rPr>
          <w:rFonts w:hint="eastAsia" w:ascii="仿宋" w:hAnsi="仿宋" w:eastAsia="仿宋" w:cs="仿宋"/>
          <w:color w:val="auto"/>
          <w:kern w:val="0"/>
          <w:sz w:val="24"/>
          <w:highlight w:val="none"/>
          <w:shd w:val="clear" w:color="auto" w:fill="auto"/>
          <w:lang w:val="zh-CN"/>
        </w:rPr>
        <w:t>【项目编号：              】（标项号：  ）投标样品或参加演示，并全权负责标后取回样品等其他处理事宜。</w:t>
      </w:r>
    </w:p>
    <w:p>
      <w:pPr>
        <w:snapToGrid w:val="0"/>
        <w:spacing w:line="360" w:lineRule="auto"/>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 xml:space="preserve">  </w:t>
      </w:r>
    </w:p>
    <w:p>
      <w:pPr>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lang w:val="zh-CN"/>
        </w:rPr>
        <w:t xml:space="preserve">    特此告知。</w:t>
      </w:r>
    </w:p>
    <w:p>
      <w:pPr>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lang w:val="zh-CN"/>
        </w:rPr>
        <w:t xml:space="preserve">                                                  响应人名称(公章)：</w:t>
      </w:r>
    </w:p>
    <w:p>
      <w:pPr>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lang w:val="zh-CN"/>
        </w:rPr>
        <w:t xml:space="preserve">                                                  </w:t>
      </w:r>
    </w:p>
    <w:p>
      <w:pPr>
        <w:snapToGrid w:val="0"/>
        <w:spacing w:line="360" w:lineRule="auto"/>
        <w:ind w:right="240"/>
        <w:jc w:val="righ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签发日期：  年  月   日</w:t>
      </w:r>
    </w:p>
    <w:p>
      <w:pPr>
        <w:snapToGrid w:val="0"/>
        <w:spacing w:line="360" w:lineRule="auto"/>
        <w:ind w:right="240"/>
        <w:jc w:val="right"/>
        <w:rPr>
          <w:rFonts w:hint="eastAsia" w:ascii="仿宋" w:hAnsi="仿宋" w:eastAsia="仿宋" w:cs="仿宋"/>
          <w:color w:val="auto"/>
          <w:kern w:val="0"/>
          <w:sz w:val="24"/>
          <w:highlight w:val="none"/>
          <w:shd w:val="clear" w:color="auto" w:fill="auto"/>
          <w:lang w:val="zh-CN"/>
        </w:rPr>
      </w:pPr>
    </w:p>
    <w:p>
      <w:pPr>
        <w:snapToGrid w:val="0"/>
        <w:spacing w:line="360" w:lineRule="auto"/>
        <w:ind w:right="240"/>
        <w:jc w:val="right"/>
        <w:rPr>
          <w:rFonts w:hint="eastAsia" w:ascii="仿宋" w:hAnsi="仿宋" w:eastAsia="仿宋" w:cs="仿宋"/>
          <w:color w:val="auto"/>
          <w:kern w:val="0"/>
          <w:sz w:val="24"/>
          <w:highlight w:val="none"/>
          <w:shd w:val="clear" w:color="auto" w:fill="auto"/>
          <w:lang w:val="zh-CN"/>
        </w:rPr>
      </w:pPr>
    </w:p>
    <w:p>
      <w:pPr>
        <w:snapToGrid w:val="0"/>
        <w:spacing w:line="360" w:lineRule="auto"/>
        <w:ind w:right="240"/>
        <w:jc w:val="right"/>
        <w:rPr>
          <w:rFonts w:hint="eastAsia" w:ascii="仿宋" w:hAnsi="仿宋" w:eastAsia="仿宋" w:cs="仿宋"/>
          <w:color w:val="auto"/>
          <w:kern w:val="0"/>
          <w:sz w:val="24"/>
          <w:highlight w:val="none"/>
          <w:shd w:val="clear" w:color="auto" w:fill="auto"/>
          <w:lang w:val="zh-CN"/>
        </w:rPr>
      </w:pPr>
    </w:p>
    <w:p>
      <w:pPr>
        <w:snapToGrid w:val="0"/>
        <w:spacing w:line="360" w:lineRule="auto"/>
        <w:ind w:right="240"/>
        <w:jc w:val="right"/>
        <w:rPr>
          <w:rFonts w:hint="eastAsia" w:ascii="仿宋" w:hAnsi="仿宋" w:eastAsia="仿宋" w:cs="仿宋"/>
          <w:color w:val="auto"/>
          <w:kern w:val="0"/>
          <w:sz w:val="24"/>
          <w:highlight w:val="none"/>
          <w:shd w:val="clear" w:color="auto" w:fill="auto"/>
          <w:lang w:val="zh-CN"/>
        </w:rPr>
      </w:pPr>
    </w:p>
    <w:p>
      <w:pPr>
        <w:snapToGrid w:val="0"/>
        <w:spacing w:line="360" w:lineRule="auto"/>
        <w:ind w:right="24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en-US" w:eastAsia="zh-CN"/>
        </w:rPr>
        <w:t>受委托人</w:t>
      </w:r>
      <w:r>
        <w:rPr>
          <w:rFonts w:hint="eastAsia" w:ascii="仿宋" w:hAnsi="仿宋" w:eastAsia="仿宋" w:cs="仿宋"/>
          <w:color w:val="auto"/>
          <w:kern w:val="0"/>
          <w:sz w:val="24"/>
          <w:highlight w:val="none"/>
          <w:shd w:val="clear" w:color="auto" w:fill="auto"/>
          <w:lang w:val="zh-CN"/>
        </w:rPr>
        <w:t>身份证复印件：</w:t>
      </w:r>
    </w:p>
    <w:p>
      <w:pPr>
        <w:snapToGrid w:val="0"/>
        <w:spacing w:line="360" w:lineRule="auto"/>
        <w:ind w:right="240"/>
        <w:jc w:val="left"/>
        <w:rPr>
          <w:rFonts w:hint="eastAsia" w:ascii="仿宋" w:hAnsi="仿宋" w:eastAsia="仿宋" w:cs="仿宋"/>
          <w:color w:val="auto"/>
          <w:kern w:val="0"/>
          <w:sz w:val="24"/>
          <w:highlight w:val="none"/>
          <w:shd w:val="clear" w:color="auto" w:fill="auto"/>
          <w:lang w:val="zh-CN"/>
        </w:rPr>
      </w:pPr>
    </w:p>
    <w:p>
      <w:pPr>
        <w:snapToGrid w:val="0"/>
        <w:spacing w:line="360" w:lineRule="auto"/>
        <w:ind w:right="240"/>
        <w:jc w:val="left"/>
        <w:rPr>
          <w:rFonts w:hint="eastAsia" w:ascii="仿宋" w:hAnsi="仿宋" w:eastAsia="仿宋" w:cs="仿宋"/>
          <w:color w:val="auto"/>
          <w:kern w:val="0"/>
          <w:sz w:val="24"/>
          <w:highlight w:val="none"/>
          <w:shd w:val="clear" w:color="auto" w:fill="auto"/>
          <w:lang w:val="zh-CN"/>
        </w:rPr>
      </w:pPr>
    </w:p>
    <w:p>
      <w:pPr>
        <w:snapToGrid w:val="0"/>
        <w:spacing w:line="360" w:lineRule="auto"/>
        <w:ind w:right="240"/>
        <w:jc w:val="left"/>
        <w:rPr>
          <w:rFonts w:hint="eastAsia" w:ascii="仿宋" w:hAnsi="仿宋" w:eastAsia="仿宋" w:cs="仿宋"/>
          <w:color w:val="auto"/>
          <w:kern w:val="0"/>
          <w:sz w:val="24"/>
          <w:highlight w:val="none"/>
          <w:shd w:val="clear" w:color="auto" w:fill="auto"/>
          <w:lang w:val="zh-CN"/>
        </w:rPr>
      </w:pPr>
    </w:p>
    <w:p>
      <w:pPr>
        <w:snapToGrid w:val="0"/>
        <w:spacing w:line="360" w:lineRule="auto"/>
        <w:ind w:right="240"/>
        <w:jc w:val="left"/>
        <w:rPr>
          <w:rFonts w:hint="eastAsia" w:ascii="仿宋" w:hAnsi="仿宋" w:eastAsia="仿宋" w:cs="仿宋"/>
          <w:color w:val="auto"/>
          <w:kern w:val="0"/>
          <w:sz w:val="24"/>
          <w:highlight w:val="none"/>
          <w:shd w:val="clear" w:color="auto" w:fill="auto"/>
          <w:lang w:val="zh-CN"/>
        </w:rPr>
      </w:pPr>
    </w:p>
    <w:p>
      <w:pPr>
        <w:snapToGrid w:val="0"/>
        <w:spacing w:line="360" w:lineRule="auto"/>
        <w:ind w:right="240"/>
        <w:jc w:val="left"/>
        <w:rPr>
          <w:rFonts w:hint="eastAsia" w:ascii="仿宋" w:hAnsi="仿宋" w:eastAsia="仿宋" w:cs="仿宋"/>
          <w:color w:val="auto"/>
          <w:kern w:val="0"/>
          <w:sz w:val="24"/>
          <w:highlight w:val="none"/>
          <w:shd w:val="clear" w:color="auto" w:fill="auto"/>
          <w:lang w:val="zh-CN"/>
        </w:rPr>
      </w:pPr>
    </w:p>
    <w:p>
      <w:pPr>
        <w:snapToGrid w:val="0"/>
        <w:spacing w:line="360" w:lineRule="auto"/>
        <w:ind w:right="240"/>
        <w:jc w:val="left"/>
        <w:rPr>
          <w:rFonts w:hint="eastAsia" w:ascii="仿宋" w:hAnsi="仿宋" w:eastAsia="仿宋" w:cs="仿宋"/>
          <w:color w:val="auto"/>
          <w:kern w:val="0"/>
          <w:sz w:val="24"/>
          <w:highlight w:val="none"/>
          <w:shd w:val="clear" w:color="auto" w:fill="auto"/>
          <w:lang w:val="zh-CN"/>
        </w:rPr>
      </w:pPr>
    </w:p>
    <w:p>
      <w:pPr>
        <w:snapToGrid w:val="0"/>
        <w:spacing w:line="360" w:lineRule="auto"/>
        <w:ind w:right="240"/>
        <w:jc w:val="left"/>
        <w:rPr>
          <w:rFonts w:hint="eastAsia" w:ascii="仿宋" w:hAnsi="仿宋" w:eastAsia="仿宋" w:cs="仿宋"/>
          <w:color w:val="auto"/>
          <w:kern w:val="0"/>
          <w:sz w:val="24"/>
          <w:highlight w:val="none"/>
          <w:shd w:val="clear" w:color="auto" w:fill="auto"/>
          <w:lang w:val="zh-CN"/>
        </w:rPr>
      </w:pPr>
    </w:p>
    <w:p>
      <w:pPr>
        <w:snapToGrid w:val="0"/>
        <w:spacing w:line="360" w:lineRule="auto"/>
        <w:ind w:right="240"/>
        <w:jc w:val="left"/>
        <w:rPr>
          <w:rFonts w:hint="eastAsia" w:ascii="仿宋" w:hAnsi="仿宋" w:eastAsia="仿宋" w:cs="仿宋"/>
          <w:color w:val="auto"/>
          <w:kern w:val="0"/>
          <w:sz w:val="24"/>
          <w:highlight w:val="none"/>
          <w:shd w:val="clear" w:color="auto" w:fill="auto"/>
          <w:lang w:val="zh-CN"/>
        </w:rPr>
      </w:pPr>
    </w:p>
    <w:p>
      <w:pPr>
        <w:snapToGrid w:val="0"/>
        <w:spacing w:line="360" w:lineRule="auto"/>
        <w:ind w:right="240"/>
        <w:jc w:val="left"/>
        <w:rPr>
          <w:rFonts w:hint="eastAsia" w:ascii="仿宋" w:hAnsi="仿宋" w:eastAsia="仿宋" w:cs="仿宋"/>
          <w:color w:val="auto"/>
          <w:kern w:val="0"/>
          <w:sz w:val="24"/>
          <w:highlight w:val="none"/>
          <w:shd w:val="clear" w:color="auto" w:fill="auto"/>
          <w:lang w:val="zh-CN"/>
        </w:rPr>
      </w:pPr>
      <w:r>
        <w:rPr>
          <w:rFonts w:hint="eastAsia" w:ascii="仿宋" w:hAnsi="仿宋" w:eastAsia="仿宋" w:cs="仿宋"/>
          <w:color w:val="auto"/>
          <w:kern w:val="0"/>
          <w:sz w:val="24"/>
          <w:highlight w:val="none"/>
          <w:shd w:val="clear" w:color="auto" w:fill="auto"/>
          <w:lang w:val="zh-CN"/>
        </w:rPr>
        <w:t>说明：本委托书在有样品或演示时由受委托人携带至指定地点。</w:t>
      </w:r>
    </w:p>
    <w:p>
      <w:pPr>
        <w:spacing w:line="360" w:lineRule="auto"/>
        <w:rPr>
          <w:rFonts w:hint="eastAsia" w:ascii="仿宋" w:hAnsi="仿宋" w:eastAsia="仿宋" w:cs="仿宋"/>
          <w:color w:val="auto"/>
          <w:highlight w:val="none"/>
          <w:shd w:val="clear" w:color="auto" w:fill="auto"/>
        </w:rPr>
      </w:pPr>
      <w:r>
        <w:rPr>
          <w:rFonts w:hint="eastAsia" w:ascii="仿宋" w:hAnsi="仿宋" w:eastAsia="仿宋" w:cs="仿宋"/>
          <w:b/>
          <w:color w:val="auto"/>
          <w:sz w:val="24"/>
          <w:highlight w:val="none"/>
          <w:shd w:val="clear" w:color="auto" w:fill="auto"/>
        </w:rPr>
        <w:t>同时有样品和演示的，可委托不同人员。</w:t>
      </w:r>
    </w:p>
    <w:p/>
    <w:p/>
    <w:sectPr>
      <w:headerReference r:id="rId12" w:type="first"/>
      <w:footerReference r:id="rId15" w:type="first"/>
      <w:headerReference r:id="rId11" w:type="default"/>
      <w:footerReference r:id="rId13" w:type="default"/>
      <w:footerReference r:id="rId14" w:type="even"/>
      <w:pgSz w:w="11906" w:h="16838"/>
      <w:pgMar w:top="1440" w:right="1800" w:bottom="1440" w:left="1800" w:header="454" w:footer="992" w:gutter="0"/>
      <w:pgBorders>
        <w:top w:val="none" w:sz="0" w:space="0"/>
        <w:left w:val="none" w:sz="0" w:space="0"/>
        <w:bottom w:val="none" w:sz="0" w:space="0"/>
        <w:right w:val="none" w:sz="0" w:space="0"/>
      </w:pgBorders>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3"/>
      </w:rPr>
    </w:pPr>
    <w:r>
      <w:fldChar w:fldCharType="begin"/>
    </w:r>
    <w:r>
      <w:rPr>
        <w:rStyle w:val="73"/>
      </w:rPr>
      <w:instrText xml:space="preserve">PAGE  </w:instrText>
    </w:r>
    <w:r>
      <w:fldChar w:fldCharType="end"/>
    </w:r>
  </w:p>
  <w:p>
    <w:pPr>
      <w:pStyle w:val="43"/>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385" w:name="_Toc36110187"/>
    <w:bookmarkStart w:id="386" w:name="_Toc131845147"/>
    <w:bookmarkStart w:id="387" w:name="_Toc164085800"/>
    <w:bookmarkStart w:id="388" w:name="_Toc91899912"/>
    <w:r>
      <w:rPr>
        <w:rFonts w:hint="eastAsia" w:ascii="仿宋_GB2312" w:eastAsia="仿宋_GB2312"/>
        <w:kern w:val="0"/>
        <w:szCs w:val="21"/>
      </w:rPr>
      <w:t xml:space="preserve"> 页</w:t>
    </w:r>
    <w:bookmarkEnd w:id="385"/>
    <w:bookmarkEnd w:id="386"/>
    <w:bookmarkEnd w:id="387"/>
    <w:bookmarkEnd w:id="388"/>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rPr>
        <w:rFonts w:ascii="仿宋_GB2312" w:eastAsia="仿宋_GB2312"/>
        <w:b/>
        <w:i/>
        <w:sz w:val="18"/>
        <w:u w:val="single"/>
      </w:rP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none" w:color="auto" w:sz="0" w:space="1"/>
      </w:pBdr>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hint="eastAsia" w:ascii="仿宋_GB2312" w:eastAsia="宋体"/>
        <w:b/>
        <w:i/>
        <w:u w:val="single"/>
        <w:lang w:eastAsia="zh-CN"/>
      </w:rPr>
    </w:pPr>
    <w:r>
      <w:rPr>
        <w:rFonts w:hint="eastAsia"/>
      </w:rPr>
      <w:t xml:space="preserve">                                  </w:t>
    </w:r>
    <w:r>
      <w:t>杭州市政府采购公开</w:t>
    </w:r>
    <w:r>
      <w:rPr>
        <w:rFonts w:hint="eastAsia"/>
        <w:lang w:eastAsia="zh-CN"/>
      </w:rPr>
      <w:t>交易文件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none" w:color="auto" w:sz="0" w:space="1"/>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hint="eastAsia" w:ascii="仿宋_GB2312" w:eastAsia="宋体"/>
        <w:b/>
        <w:i/>
        <w:iCs/>
        <w:u w:val="single"/>
        <w:lang w:eastAsia="zh-CN"/>
      </w:rPr>
    </w:pPr>
    <w:r>
      <w:t>杭州市政府采购公开</w:t>
    </w:r>
    <w:r>
      <w:rPr>
        <w:rFonts w:hint="eastAsia"/>
        <w:lang w:eastAsia="zh-CN"/>
      </w:rPr>
      <w:t>交易文件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8F1A0E"/>
    <w:multiLevelType w:val="singleLevel"/>
    <w:tmpl w:val="098F1A0E"/>
    <w:lvl w:ilvl="0" w:tentative="0">
      <w:start w:val="1"/>
      <w:numFmt w:val="decimal"/>
      <w:suff w:val="nothing"/>
      <w:lvlText w:val="%1）"/>
      <w:lvlJc w:val="left"/>
    </w:lvl>
  </w:abstractNum>
  <w:abstractNum w:abstractNumId="1">
    <w:nsid w:val="0D477094"/>
    <w:multiLevelType w:val="singleLevel"/>
    <w:tmpl w:val="0D477094"/>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1MTNhZjkxOWIyODczY2IzYTYzZmNkOTc5ZTUwOTIifQ=="/>
  </w:docVars>
  <w:rsids>
    <w:rsidRoot w:val="00172A27"/>
    <w:rsid w:val="00000451"/>
    <w:rsid w:val="0000108B"/>
    <w:rsid w:val="0000133D"/>
    <w:rsid w:val="00001509"/>
    <w:rsid w:val="00001F80"/>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93"/>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E8"/>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7E3C87"/>
    <w:rsid w:val="019F7441"/>
    <w:rsid w:val="01B37585"/>
    <w:rsid w:val="01CF492C"/>
    <w:rsid w:val="01D42C61"/>
    <w:rsid w:val="01D55165"/>
    <w:rsid w:val="01DF6BF8"/>
    <w:rsid w:val="01EC2C57"/>
    <w:rsid w:val="01F27D15"/>
    <w:rsid w:val="021F6B64"/>
    <w:rsid w:val="025D4496"/>
    <w:rsid w:val="025F0711"/>
    <w:rsid w:val="026B2E25"/>
    <w:rsid w:val="026E1568"/>
    <w:rsid w:val="02824D4D"/>
    <w:rsid w:val="02DC4B10"/>
    <w:rsid w:val="02DD76CE"/>
    <w:rsid w:val="02F36323"/>
    <w:rsid w:val="02F5619C"/>
    <w:rsid w:val="0326446A"/>
    <w:rsid w:val="032D5555"/>
    <w:rsid w:val="036634D2"/>
    <w:rsid w:val="03DD35E4"/>
    <w:rsid w:val="04076900"/>
    <w:rsid w:val="041A5A3B"/>
    <w:rsid w:val="042311BA"/>
    <w:rsid w:val="042B157A"/>
    <w:rsid w:val="042C3555"/>
    <w:rsid w:val="048F763B"/>
    <w:rsid w:val="049F330E"/>
    <w:rsid w:val="04AA775C"/>
    <w:rsid w:val="04AF1889"/>
    <w:rsid w:val="04F66F48"/>
    <w:rsid w:val="051E28A6"/>
    <w:rsid w:val="05251E14"/>
    <w:rsid w:val="05502552"/>
    <w:rsid w:val="05507636"/>
    <w:rsid w:val="05770BD6"/>
    <w:rsid w:val="0591221D"/>
    <w:rsid w:val="05A16594"/>
    <w:rsid w:val="05A7762D"/>
    <w:rsid w:val="05C04DC2"/>
    <w:rsid w:val="060E5941"/>
    <w:rsid w:val="06110FAF"/>
    <w:rsid w:val="06493CA7"/>
    <w:rsid w:val="06535B23"/>
    <w:rsid w:val="065A6178"/>
    <w:rsid w:val="066F1CF3"/>
    <w:rsid w:val="06930BB8"/>
    <w:rsid w:val="07245D42"/>
    <w:rsid w:val="07264C62"/>
    <w:rsid w:val="07574B8E"/>
    <w:rsid w:val="0779354C"/>
    <w:rsid w:val="07BB67DE"/>
    <w:rsid w:val="07D8218A"/>
    <w:rsid w:val="08061376"/>
    <w:rsid w:val="0822080A"/>
    <w:rsid w:val="08337AC1"/>
    <w:rsid w:val="08452D77"/>
    <w:rsid w:val="086401F8"/>
    <w:rsid w:val="08751CAA"/>
    <w:rsid w:val="087E4C40"/>
    <w:rsid w:val="08A871D0"/>
    <w:rsid w:val="08BD20E2"/>
    <w:rsid w:val="08D66AD6"/>
    <w:rsid w:val="08DA33A3"/>
    <w:rsid w:val="08E80F13"/>
    <w:rsid w:val="09335624"/>
    <w:rsid w:val="0944690F"/>
    <w:rsid w:val="09535675"/>
    <w:rsid w:val="095F057D"/>
    <w:rsid w:val="09642282"/>
    <w:rsid w:val="09733572"/>
    <w:rsid w:val="09770E3A"/>
    <w:rsid w:val="09772C16"/>
    <w:rsid w:val="098353B5"/>
    <w:rsid w:val="09A92330"/>
    <w:rsid w:val="09B06B87"/>
    <w:rsid w:val="09C13146"/>
    <w:rsid w:val="09C258C4"/>
    <w:rsid w:val="09E04166"/>
    <w:rsid w:val="0A1C0718"/>
    <w:rsid w:val="0A36668E"/>
    <w:rsid w:val="0A3E7710"/>
    <w:rsid w:val="0A5B7E63"/>
    <w:rsid w:val="0A9734D2"/>
    <w:rsid w:val="0A9E7CD6"/>
    <w:rsid w:val="0AA374A5"/>
    <w:rsid w:val="0AA82882"/>
    <w:rsid w:val="0AAB7649"/>
    <w:rsid w:val="0ABC5606"/>
    <w:rsid w:val="0ADA0C28"/>
    <w:rsid w:val="0B077F8D"/>
    <w:rsid w:val="0B30404E"/>
    <w:rsid w:val="0B3F0628"/>
    <w:rsid w:val="0B4C6C14"/>
    <w:rsid w:val="0B4F0F96"/>
    <w:rsid w:val="0B631A88"/>
    <w:rsid w:val="0B683D45"/>
    <w:rsid w:val="0B7F3F11"/>
    <w:rsid w:val="0B884417"/>
    <w:rsid w:val="0B8D51C0"/>
    <w:rsid w:val="0BF6188C"/>
    <w:rsid w:val="0BF73C91"/>
    <w:rsid w:val="0C170175"/>
    <w:rsid w:val="0C571A41"/>
    <w:rsid w:val="0C5C1171"/>
    <w:rsid w:val="0C5E1CBC"/>
    <w:rsid w:val="0C615B50"/>
    <w:rsid w:val="0C8445DA"/>
    <w:rsid w:val="0C87121B"/>
    <w:rsid w:val="0CC007F7"/>
    <w:rsid w:val="0CC617AC"/>
    <w:rsid w:val="0CD10466"/>
    <w:rsid w:val="0CFE707A"/>
    <w:rsid w:val="0D063BDA"/>
    <w:rsid w:val="0D08375F"/>
    <w:rsid w:val="0D184CFB"/>
    <w:rsid w:val="0D4A7419"/>
    <w:rsid w:val="0D532B58"/>
    <w:rsid w:val="0D827401"/>
    <w:rsid w:val="0D84094E"/>
    <w:rsid w:val="0D8A00E9"/>
    <w:rsid w:val="0D8D589E"/>
    <w:rsid w:val="0DA01C73"/>
    <w:rsid w:val="0DD63300"/>
    <w:rsid w:val="0DF50604"/>
    <w:rsid w:val="0DF65BEA"/>
    <w:rsid w:val="0DF702FE"/>
    <w:rsid w:val="0E060E51"/>
    <w:rsid w:val="0E2E4156"/>
    <w:rsid w:val="0E320E7D"/>
    <w:rsid w:val="0E3853AF"/>
    <w:rsid w:val="0E5604B2"/>
    <w:rsid w:val="0E6D5D79"/>
    <w:rsid w:val="0E9D0089"/>
    <w:rsid w:val="0EB803EE"/>
    <w:rsid w:val="0EEE7441"/>
    <w:rsid w:val="0EF94D4B"/>
    <w:rsid w:val="0F18017D"/>
    <w:rsid w:val="0F4958DC"/>
    <w:rsid w:val="0F515DF7"/>
    <w:rsid w:val="0F596BA8"/>
    <w:rsid w:val="0F5E2954"/>
    <w:rsid w:val="0F6248D2"/>
    <w:rsid w:val="0F693536"/>
    <w:rsid w:val="0F7B0511"/>
    <w:rsid w:val="0F7B76D9"/>
    <w:rsid w:val="0F805218"/>
    <w:rsid w:val="0F816ACD"/>
    <w:rsid w:val="0F9832DB"/>
    <w:rsid w:val="0FBF3FD2"/>
    <w:rsid w:val="0FBF7FF3"/>
    <w:rsid w:val="0FCA08AF"/>
    <w:rsid w:val="0FEF3009"/>
    <w:rsid w:val="0FFD1894"/>
    <w:rsid w:val="105B0B5E"/>
    <w:rsid w:val="10646583"/>
    <w:rsid w:val="107D4B15"/>
    <w:rsid w:val="10831A6E"/>
    <w:rsid w:val="108A3C80"/>
    <w:rsid w:val="10C26171"/>
    <w:rsid w:val="10F33360"/>
    <w:rsid w:val="10FC16EA"/>
    <w:rsid w:val="110F1D40"/>
    <w:rsid w:val="11266F33"/>
    <w:rsid w:val="118963A1"/>
    <w:rsid w:val="11A47455"/>
    <w:rsid w:val="11C6522A"/>
    <w:rsid w:val="11E104CC"/>
    <w:rsid w:val="11E20309"/>
    <w:rsid w:val="12255233"/>
    <w:rsid w:val="12530213"/>
    <w:rsid w:val="127723A9"/>
    <w:rsid w:val="12862074"/>
    <w:rsid w:val="12883966"/>
    <w:rsid w:val="129E45B4"/>
    <w:rsid w:val="12D21374"/>
    <w:rsid w:val="12D81596"/>
    <w:rsid w:val="13072A44"/>
    <w:rsid w:val="131A1B7F"/>
    <w:rsid w:val="1338272D"/>
    <w:rsid w:val="135F4BE2"/>
    <w:rsid w:val="139B1A0A"/>
    <w:rsid w:val="139D25C7"/>
    <w:rsid w:val="13BF3CE4"/>
    <w:rsid w:val="13D84274"/>
    <w:rsid w:val="13FA6DC8"/>
    <w:rsid w:val="140A766B"/>
    <w:rsid w:val="141008D8"/>
    <w:rsid w:val="14125FE6"/>
    <w:rsid w:val="14500381"/>
    <w:rsid w:val="146D271E"/>
    <w:rsid w:val="14982588"/>
    <w:rsid w:val="149A5AD9"/>
    <w:rsid w:val="14A7619D"/>
    <w:rsid w:val="150536C3"/>
    <w:rsid w:val="150C1963"/>
    <w:rsid w:val="151447A0"/>
    <w:rsid w:val="15325C06"/>
    <w:rsid w:val="15396473"/>
    <w:rsid w:val="154A6454"/>
    <w:rsid w:val="15762120"/>
    <w:rsid w:val="15BB37EB"/>
    <w:rsid w:val="163C3060"/>
    <w:rsid w:val="167A1613"/>
    <w:rsid w:val="16A8729C"/>
    <w:rsid w:val="16B33777"/>
    <w:rsid w:val="16BC70A7"/>
    <w:rsid w:val="16C6339E"/>
    <w:rsid w:val="16FE2244"/>
    <w:rsid w:val="172F2D79"/>
    <w:rsid w:val="173348D1"/>
    <w:rsid w:val="17557BEF"/>
    <w:rsid w:val="179A3448"/>
    <w:rsid w:val="17D349C1"/>
    <w:rsid w:val="1830729E"/>
    <w:rsid w:val="1870062C"/>
    <w:rsid w:val="18817102"/>
    <w:rsid w:val="18830A15"/>
    <w:rsid w:val="18852B28"/>
    <w:rsid w:val="188B5321"/>
    <w:rsid w:val="18CB1415"/>
    <w:rsid w:val="19442580"/>
    <w:rsid w:val="198C4BEE"/>
    <w:rsid w:val="19932372"/>
    <w:rsid w:val="19A20DD5"/>
    <w:rsid w:val="19AE03F1"/>
    <w:rsid w:val="1A071A03"/>
    <w:rsid w:val="1A1F16AE"/>
    <w:rsid w:val="1A3B5C77"/>
    <w:rsid w:val="1A9142BD"/>
    <w:rsid w:val="1A984BAD"/>
    <w:rsid w:val="1AB8220E"/>
    <w:rsid w:val="1AE4166C"/>
    <w:rsid w:val="1AF06CFB"/>
    <w:rsid w:val="1AF11B8D"/>
    <w:rsid w:val="1B067919"/>
    <w:rsid w:val="1B11359C"/>
    <w:rsid w:val="1B236B66"/>
    <w:rsid w:val="1B2A271F"/>
    <w:rsid w:val="1B530544"/>
    <w:rsid w:val="1B713184"/>
    <w:rsid w:val="1B7D5B5D"/>
    <w:rsid w:val="1BA209CF"/>
    <w:rsid w:val="1BB4777D"/>
    <w:rsid w:val="1BD75AB8"/>
    <w:rsid w:val="1BE22A26"/>
    <w:rsid w:val="1C0459C2"/>
    <w:rsid w:val="1C1B3B4A"/>
    <w:rsid w:val="1C287CC6"/>
    <w:rsid w:val="1C88086E"/>
    <w:rsid w:val="1D266CE1"/>
    <w:rsid w:val="1D3963AF"/>
    <w:rsid w:val="1D6A673C"/>
    <w:rsid w:val="1D7C2114"/>
    <w:rsid w:val="1D7F73F8"/>
    <w:rsid w:val="1D9247AE"/>
    <w:rsid w:val="1DB567EC"/>
    <w:rsid w:val="1DF51A98"/>
    <w:rsid w:val="1E3D060F"/>
    <w:rsid w:val="1E3F7D2E"/>
    <w:rsid w:val="1E4134E4"/>
    <w:rsid w:val="1E5062B3"/>
    <w:rsid w:val="1E523514"/>
    <w:rsid w:val="1E714A66"/>
    <w:rsid w:val="1E802593"/>
    <w:rsid w:val="1E8B6156"/>
    <w:rsid w:val="1EA703CC"/>
    <w:rsid w:val="1EB7330C"/>
    <w:rsid w:val="1EFB52BB"/>
    <w:rsid w:val="1F0A0FF3"/>
    <w:rsid w:val="1F402CC0"/>
    <w:rsid w:val="1F5771FF"/>
    <w:rsid w:val="1F8359DC"/>
    <w:rsid w:val="1FE868A9"/>
    <w:rsid w:val="20034907"/>
    <w:rsid w:val="20173E4B"/>
    <w:rsid w:val="204E48BC"/>
    <w:rsid w:val="208921B3"/>
    <w:rsid w:val="20973DEB"/>
    <w:rsid w:val="209E403D"/>
    <w:rsid w:val="20B26522"/>
    <w:rsid w:val="20B44310"/>
    <w:rsid w:val="211116EB"/>
    <w:rsid w:val="212E7E27"/>
    <w:rsid w:val="216133FC"/>
    <w:rsid w:val="219C33EC"/>
    <w:rsid w:val="21D56769"/>
    <w:rsid w:val="21DB47CF"/>
    <w:rsid w:val="21E52EF3"/>
    <w:rsid w:val="21FB5D7B"/>
    <w:rsid w:val="220B1C3D"/>
    <w:rsid w:val="221D1D20"/>
    <w:rsid w:val="2224392B"/>
    <w:rsid w:val="22334A87"/>
    <w:rsid w:val="227D6E81"/>
    <w:rsid w:val="2298203B"/>
    <w:rsid w:val="22BE6801"/>
    <w:rsid w:val="233500BF"/>
    <w:rsid w:val="23377FF7"/>
    <w:rsid w:val="236B425F"/>
    <w:rsid w:val="23836192"/>
    <w:rsid w:val="23901F29"/>
    <w:rsid w:val="239C0061"/>
    <w:rsid w:val="23B908A4"/>
    <w:rsid w:val="23BA5D74"/>
    <w:rsid w:val="23E95BEF"/>
    <w:rsid w:val="23FD0064"/>
    <w:rsid w:val="241440B3"/>
    <w:rsid w:val="245375B0"/>
    <w:rsid w:val="24642C0A"/>
    <w:rsid w:val="249307DC"/>
    <w:rsid w:val="24B22173"/>
    <w:rsid w:val="24B95AD9"/>
    <w:rsid w:val="24BE24DA"/>
    <w:rsid w:val="24CF5825"/>
    <w:rsid w:val="24D663E6"/>
    <w:rsid w:val="24D77F2B"/>
    <w:rsid w:val="250C1FD0"/>
    <w:rsid w:val="2513430F"/>
    <w:rsid w:val="252B3039"/>
    <w:rsid w:val="256F62AF"/>
    <w:rsid w:val="258B00E2"/>
    <w:rsid w:val="258B38C4"/>
    <w:rsid w:val="25A917A6"/>
    <w:rsid w:val="25B11AAD"/>
    <w:rsid w:val="25BE27CC"/>
    <w:rsid w:val="25F74A5C"/>
    <w:rsid w:val="260F5C6D"/>
    <w:rsid w:val="26191733"/>
    <w:rsid w:val="2628662C"/>
    <w:rsid w:val="262D45DE"/>
    <w:rsid w:val="26871DC8"/>
    <w:rsid w:val="26A53EF9"/>
    <w:rsid w:val="26A94201"/>
    <w:rsid w:val="26AC274F"/>
    <w:rsid w:val="26DC5FB6"/>
    <w:rsid w:val="26FB67A0"/>
    <w:rsid w:val="270278E7"/>
    <w:rsid w:val="27044A29"/>
    <w:rsid w:val="27113244"/>
    <w:rsid w:val="271D34C8"/>
    <w:rsid w:val="2731247A"/>
    <w:rsid w:val="276142BF"/>
    <w:rsid w:val="27783712"/>
    <w:rsid w:val="27907362"/>
    <w:rsid w:val="28333E1D"/>
    <w:rsid w:val="28454BD6"/>
    <w:rsid w:val="28455253"/>
    <w:rsid w:val="28551971"/>
    <w:rsid w:val="285B1C53"/>
    <w:rsid w:val="288C0DA8"/>
    <w:rsid w:val="289F5BB8"/>
    <w:rsid w:val="289F7086"/>
    <w:rsid w:val="28C32028"/>
    <w:rsid w:val="28CC490F"/>
    <w:rsid w:val="28DE40AA"/>
    <w:rsid w:val="29345E77"/>
    <w:rsid w:val="294C65AD"/>
    <w:rsid w:val="297A7E50"/>
    <w:rsid w:val="29806583"/>
    <w:rsid w:val="298B3C4C"/>
    <w:rsid w:val="29C8213C"/>
    <w:rsid w:val="29D846A7"/>
    <w:rsid w:val="29F26D24"/>
    <w:rsid w:val="2A15033F"/>
    <w:rsid w:val="2A1662C1"/>
    <w:rsid w:val="2A1C7367"/>
    <w:rsid w:val="2A2815FA"/>
    <w:rsid w:val="2A501356"/>
    <w:rsid w:val="2A5C2650"/>
    <w:rsid w:val="2A6D6092"/>
    <w:rsid w:val="2A700215"/>
    <w:rsid w:val="2A7D76B4"/>
    <w:rsid w:val="2A9903AD"/>
    <w:rsid w:val="2AAF03E9"/>
    <w:rsid w:val="2B437463"/>
    <w:rsid w:val="2B7807EE"/>
    <w:rsid w:val="2BA50BF7"/>
    <w:rsid w:val="2BBF00EC"/>
    <w:rsid w:val="2BC37CFD"/>
    <w:rsid w:val="2BD5237F"/>
    <w:rsid w:val="2BE536CE"/>
    <w:rsid w:val="2BE758D9"/>
    <w:rsid w:val="2C09049E"/>
    <w:rsid w:val="2C0A653C"/>
    <w:rsid w:val="2C191F85"/>
    <w:rsid w:val="2C2422F5"/>
    <w:rsid w:val="2CB76CC5"/>
    <w:rsid w:val="2CC87E1E"/>
    <w:rsid w:val="2CE82D6F"/>
    <w:rsid w:val="2D343236"/>
    <w:rsid w:val="2D676B3E"/>
    <w:rsid w:val="2DD15014"/>
    <w:rsid w:val="2DF72DE4"/>
    <w:rsid w:val="2E0220AF"/>
    <w:rsid w:val="2E1432A5"/>
    <w:rsid w:val="2E4B082A"/>
    <w:rsid w:val="2E5D4E86"/>
    <w:rsid w:val="2E5D790B"/>
    <w:rsid w:val="2E9A3C18"/>
    <w:rsid w:val="2EBB0FEE"/>
    <w:rsid w:val="2EC63002"/>
    <w:rsid w:val="2ECC40A6"/>
    <w:rsid w:val="2ED70254"/>
    <w:rsid w:val="2F0A6B38"/>
    <w:rsid w:val="2F335571"/>
    <w:rsid w:val="2F946CCB"/>
    <w:rsid w:val="2FD25781"/>
    <w:rsid w:val="2FFD7934"/>
    <w:rsid w:val="30070078"/>
    <w:rsid w:val="30446AC1"/>
    <w:rsid w:val="30733ACD"/>
    <w:rsid w:val="308C3862"/>
    <w:rsid w:val="309379D8"/>
    <w:rsid w:val="309E089A"/>
    <w:rsid w:val="30A270F7"/>
    <w:rsid w:val="30C45E24"/>
    <w:rsid w:val="30DF1478"/>
    <w:rsid w:val="30EC586F"/>
    <w:rsid w:val="30F47343"/>
    <w:rsid w:val="317875A6"/>
    <w:rsid w:val="319C6071"/>
    <w:rsid w:val="31AC537E"/>
    <w:rsid w:val="31DE7F64"/>
    <w:rsid w:val="31E3679B"/>
    <w:rsid w:val="31E72B5C"/>
    <w:rsid w:val="31E732FD"/>
    <w:rsid w:val="322E1639"/>
    <w:rsid w:val="322E358F"/>
    <w:rsid w:val="3240643F"/>
    <w:rsid w:val="32517576"/>
    <w:rsid w:val="32A64673"/>
    <w:rsid w:val="32BE5C2C"/>
    <w:rsid w:val="32FB6478"/>
    <w:rsid w:val="33071C81"/>
    <w:rsid w:val="33263B3F"/>
    <w:rsid w:val="336963EB"/>
    <w:rsid w:val="33816EEB"/>
    <w:rsid w:val="339733AC"/>
    <w:rsid w:val="339C6C85"/>
    <w:rsid w:val="33EB55CD"/>
    <w:rsid w:val="33EC4C02"/>
    <w:rsid w:val="340D2360"/>
    <w:rsid w:val="340F4D1A"/>
    <w:rsid w:val="341037F9"/>
    <w:rsid w:val="3410665D"/>
    <w:rsid w:val="34211214"/>
    <w:rsid w:val="342E63AB"/>
    <w:rsid w:val="34950E68"/>
    <w:rsid w:val="34986E94"/>
    <w:rsid w:val="34AF62C9"/>
    <w:rsid w:val="34CB4388"/>
    <w:rsid w:val="34D13F10"/>
    <w:rsid w:val="34FA6E12"/>
    <w:rsid w:val="354D7158"/>
    <w:rsid w:val="357B13E4"/>
    <w:rsid w:val="358D5588"/>
    <w:rsid w:val="35963C8E"/>
    <w:rsid w:val="35A62617"/>
    <w:rsid w:val="361D3AC6"/>
    <w:rsid w:val="36320DCE"/>
    <w:rsid w:val="363A3B40"/>
    <w:rsid w:val="363F253B"/>
    <w:rsid w:val="36472818"/>
    <w:rsid w:val="365302AE"/>
    <w:rsid w:val="36607A0A"/>
    <w:rsid w:val="366E227C"/>
    <w:rsid w:val="366F2E0D"/>
    <w:rsid w:val="367B6A5C"/>
    <w:rsid w:val="36853990"/>
    <w:rsid w:val="36A74ADA"/>
    <w:rsid w:val="36AD60D5"/>
    <w:rsid w:val="36B224F9"/>
    <w:rsid w:val="36EC0CC9"/>
    <w:rsid w:val="36F4212A"/>
    <w:rsid w:val="372757B8"/>
    <w:rsid w:val="372C1443"/>
    <w:rsid w:val="372D45F3"/>
    <w:rsid w:val="373F410B"/>
    <w:rsid w:val="376314EA"/>
    <w:rsid w:val="37A86829"/>
    <w:rsid w:val="37EE7094"/>
    <w:rsid w:val="380F3D50"/>
    <w:rsid w:val="38296C89"/>
    <w:rsid w:val="383002EB"/>
    <w:rsid w:val="38334FD2"/>
    <w:rsid w:val="38586797"/>
    <w:rsid w:val="38BC0149"/>
    <w:rsid w:val="38D87D1C"/>
    <w:rsid w:val="38DB1179"/>
    <w:rsid w:val="39202E82"/>
    <w:rsid w:val="39636459"/>
    <w:rsid w:val="396B7F6C"/>
    <w:rsid w:val="39B417A9"/>
    <w:rsid w:val="39FC5695"/>
    <w:rsid w:val="3A006D8E"/>
    <w:rsid w:val="3A3651E5"/>
    <w:rsid w:val="3A744481"/>
    <w:rsid w:val="3A8C7BEF"/>
    <w:rsid w:val="3A906246"/>
    <w:rsid w:val="3B0F14A8"/>
    <w:rsid w:val="3B2349B7"/>
    <w:rsid w:val="3B616CFF"/>
    <w:rsid w:val="3B6259F6"/>
    <w:rsid w:val="3B890298"/>
    <w:rsid w:val="3B976654"/>
    <w:rsid w:val="3BC01EFC"/>
    <w:rsid w:val="3BCA786A"/>
    <w:rsid w:val="3BCD547B"/>
    <w:rsid w:val="3BCE2DD3"/>
    <w:rsid w:val="3BD31E2F"/>
    <w:rsid w:val="3BF15831"/>
    <w:rsid w:val="3C105946"/>
    <w:rsid w:val="3C161AF5"/>
    <w:rsid w:val="3C44267A"/>
    <w:rsid w:val="3C471448"/>
    <w:rsid w:val="3C5F759A"/>
    <w:rsid w:val="3C6C525A"/>
    <w:rsid w:val="3C8A61A4"/>
    <w:rsid w:val="3CCE23CB"/>
    <w:rsid w:val="3CD17D17"/>
    <w:rsid w:val="3CFA6E3D"/>
    <w:rsid w:val="3D3C7F39"/>
    <w:rsid w:val="3D440F09"/>
    <w:rsid w:val="3D4504A0"/>
    <w:rsid w:val="3D764DDC"/>
    <w:rsid w:val="3D8734BB"/>
    <w:rsid w:val="3D9A11D4"/>
    <w:rsid w:val="3DA16D89"/>
    <w:rsid w:val="3DA364BE"/>
    <w:rsid w:val="3DE041CB"/>
    <w:rsid w:val="3E0D48F6"/>
    <w:rsid w:val="3E1868B4"/>
    <w:rsid w:val="3E377251"/>
    <w:rsid w:val="3E42664B"/>
    <w:rsid w:val="3E470969"/>
    <w:rsid w:val="3E5A7334"/>
    <w:rsid w:val="3E796F0F"/>
    <w:rsid w:val="3E7B5D6B"/>
    <w:rsid w:val="3E843E66"/>
    <w:rsid w:val="3E8F51FE"/>
    <w:rsid w:val="3E926F87"/>
    <w:rsid w:val="3E9854BD"/>
    <w:rsid w:val="3E9A59DE"/>
    <w:rsid w:val="3EAF4836"/>
    <w:rsid w:val="3EC33DFA"/>
    <w:rsid w:val="3EDC277D"/>
    <w:rsid w:val="3F0423A1"/>
    <w:rsid w:val="3F060E16"/>
    <w:rsid w:val="3F1D1096"/>
    <w:rsid w:val="3F2F0234"/>
    <w:rsid w:val="3F3B76DC"/>
    <w:rsid w:val="3F5B473B"/>
    <w:rsid w:val="3F6363FE"/>
    <w:rsid w:val="3F756B8F"/>
    <w:rsid w:val="3F95482B"/>
    <w:rsid w:val="3FD3724B"/>
    <w:rsid w:val="4019356B"/>
    <w:rsid w:val="40592157"/>
    <w:rsid w:val="406E1CAE"/>
    <w:rsid w:val="408A1F32"/>
    <w:rsid w:val="408E68F7"/>
    <w:rsid w:val="40A0133A"/>
    <w:rsid w:val="40C31A53"/>
    <w:rsid w:val="40DB1441"/>
    <w:rsid w:val="40FF545D"/>
    <w:rsid w:val="410067C8"/>
    <w:rsid w:val="41626E44"/>
    <w:rsid w:val="416C6465"/>
    <w:rsid w:val="418F0D2A"/>
    <w:rsid w:val="41A06BDB"/>
    <w:rsid w:val="41D01505"/>
    <w:rsid w:val="41D04E9E"/>
    <w:rsid w:val="422A46BF"/>
    <w:rsid w:val="42474939"/>
    <w:rsid w:val="42497F67"/>
    <w:rsid w:val="424C3C57"/>
    <w:rsid w:val="425B7C9B"/>
    <w:rsid w:val="42613FF3"/>
    <w:rsid w:val="42660D96"/>
    <w:rsid w:val="428667D2"/>
    <w:rsid w:val="42BE0955"/>
    <w:rsid w:val="42CD1CE0"/>
    <w:rsid w:val="42E1381E"/>
    <w:rsid w:val="42EB3628"/>
    <w:rsid w:val="42ED6459"/>
    <w:rsid w:val="42F34DB7"/>
    <w:rsid w:val="42FE58DD"/>
    <w:rsid w:val="43174B3D"/>
    <w:rsid w:val="433562C0"/>
    <w:rsid w:val="434B790E"/>
    <w:rsid w:val="4360274F"/>
    <w:rsid w:val="43977AB6"/>
    <w:rsid w:val="43A304A3"/>
    <w:rsid w:val="43A3342B"/>
    <w:rsid w:val="43A94B74"/>
    <w:rsid w:val="43B00260"/>
    <w:rsid w:val="43C77C27"/>
    <w:rsid w:val="43CA31EC"/>
    <w:rsid w:val="43D03661"/>
    <w:rsid w:val="43DE09EE"/>
    <w:rsid w:val="43F32678"/>
    <w:rsid w:val="44002FAD"/>
    <w:rsid w:val="4430589B"/>
    <w:rsid w:val="449101DD"/>
    <w:rsid w:val="449D00C3"/>
    <w:rsid w:val="44A23EFE"/>
    <w:rsid w:val="44DE1391"/>
    <w:rsid w:val="44F1776B"/>
    <w:rsid w:val="451B225C"/>
    <w:rsid w:val="452410C9"/>
    <w:rsid w:val="45242627"/>
    <w:rsid w:val="45317DFB"/>
    <w:rsid w:val="456D3CE4"/>
    <w:rsid w:val="4579042C"/>
    <w:rsid w:val="457F0571"/>
    <w:rsid w:val="45851176"/>
    <w:rsid w:val="45C63B94"/>
    <w:rsid w:val="460E7DA5"/>
    <w:rsid w:val="46422483"/>
    <w:rsid w:val="464C1B22"/>
    <w:rsid w:val="4659254A"/>
    <w:rsid w:val="465B0637"/>
    <w:rsid w:val="465E3F0D"/>
    <w:rsid w:val="466A16E6"/>
    <w:rsid w:val="46893F2B"/>
    <w:rsid w:val="469B143E"/>
    <w:rsid w:val="46C4686E"/>
    <w:rsid w:val="471E5F12"/>
    <w:rsid w:val="477B778F"/>
    <w:rsid w:val="478203EC"/>
    <w:rsid w:val="47B025FA"/>
    <w:rsid w:val="47EA49E2"/>
    <w:rsid w:val="47FF4632"/>
    <w:rsid w:val="4809698F"/>
    <w:rsid w:val="480F17B8"/>
    <w:rsid w:val="4811697D"/>
    <w:rsid w:val="487A3E25"/>
    <w:rsid w:val="488B5503"/>
    <w:rsid w:val="488E040A"/>
    <w:rsid w:val="48937E21"/>
    <w:rsid w:val="489A0361"/>
    <w:rsid w:val="48B94FF3"/>
    <w:rsid w:val="48E37AAB"/>
    <w:rsid w:val="48FD4B4C"/>
    <w:rsid w:val="490A68E0"/>
    <w:rsid w:val="491055FE"/>
    <w:rsid w:val="491C7B76"/>
    <w:rsid w:val="49363A5F"/>
    <w:rsid w:val="495F2F05"/>
    <w:rsid w:val="495F5B3E"/>
    <w:rsid w:val="496F77D7"/>
    <w:rsid w:val="497654FD"/>
    <w:rsid w:val="49B64211"/>
    <w:rsid w:val="49F6167F"/>
    <w:rsid w:val="4A064FA0"/>
    <w:rsid w:val="4A16615C"/>
    <w:rsid w:val="4A4424D7"/>
    <w:rsid w:val="4A59700E"/>
    <w:rsid w:val="4A5F7802"/>
    <w:rsid w:val="4AB82D0F"/>
    <w:rsid w:val="4AEB7664"/>
    <w:rsid w:val="4AFD7C19"/>
    <w:rsid w:val="4B0567D1"/>
    <w:rsid w:val="4B236AAE"/>
    <w:rsid w:val="4B386DCB"/>
    <w:rsid w:val="4B4F40B6"/>
    <w:rsid w:val="4B707271"/>
    <w:rsid w:val="4B931B5E"/>
    <w:rsid w:val="4B9739F7"/>
    <w:rsid w:val="4BBF49F8"/>
    <w:rsid w:val="4BED6871"/>
    <w:rsid w:val="4BEE2503"/>
    <w:rsid w:val="4BF63543"/>
    <w:rsid w:val="4C245A30"/>
    <w:rsid w:val="4C676029"/>
    <w:rsid w:val="4CB6685F"/>
    <w:rsid w:val="4CBB45C2"/>
    <w:rsid w:val="4CC367FE"/>
    <w:rsid w:val="4D077F3C"/>
    <w:rsid w:val="4D123355"/>
    <w:rsid w:val="4D227280"/>
    <w:rsid w:val="4D2A3B31"/>
    <w:rsid w:val="4D312C52"/>
    <w:rsid w:val="4D370468"/>
    <w:rsid w:val="4D4817B2"/>
    <w:rsid w:val="4D905305"/>
    <w:rsid w:val="4D964A72"/>
    <w:rsid w:val="4D9C1254"/>
    <w:rsid w:val="4DD37775"/>
    <w:rsid w:val="4E187674"/>
    <w:rsid w:val="4E793892"/>
    <w:rsid w:val="4E800872"/>
    <w:rsid w:val="4EC569ED"/>
    <w:rsid w:val="4ED50EA1"/>
    <w:rsid w:val="4EEC050C"/>
    <w:rsid w:val="4EFD5EBB"/>
    <w:rsid w:val="4F104EC3"/>
    <w:rsid w:val="4F47354A"/>
    <w:rsid w:val="4F7B6625"/>
    <w:rsid w:val="4F911C54"/>
    <w:rsid w:val="4FC450D1"/>
    <w:rsid w:val="4FE11F77"/>
    <w:rsid w:val="4FE625E0"/>
    <w:rsid w:val="4FF116B2"/>
    <w:rsid w:val="5021480F"/>
    <w:rsid w:val="50962ECB"/>
    <w:rsid w:val="509F4E0D"/>
    <w:rsid w:val="50A42E38"/>
    <w:rsid w:val="50A4577F"/>
    <w:rsid w:val="50B73D1F"/>
    <w:rsid w:val="50BD5BC9"/>
    <w:rsid w:val="50C11EEE"/>
    <w:rsid w:val="50E97CFC"/>
    <w:rsid w:val="50FA4028"/>
    <w:rsid w:val="50FA771A"/>
    <w:rsid w:val="510A1B6B"/>
    <w:rsid w:val="510D65B7"/>
    <w:rsid w:val="511157AB"/>
    <w:rsid w:val="513568F3"/>
    <w:rsid w:val="5142540C"/>
    <w:rsid w:val="516B56B8"/>
    <w:rsid w:val="518832C8"/>
    <w:rsid w:val="51A0432A"/>
    <w:rsid w:val="51A86090"/>
    <w:rsid w:val="51B7396D"/>
    <w:rsid w:val="522E4CC3"/>
    <w:rsid w:val="5244713B"/>
    <w:rsid w:val="525E5A5D"/>
    <w:rsid w:val="525E6849"/>
    <w:rsid w:val="52615633"/>
    <w:rsid w:val="52977FD4"/>
    <w:rsid w:val="529A2CE3"/>
    <w:rsid w:val="52A25790"/>
    <w:rsid w:val="52A96B6F"/>
    <w:rsid w:val="52B45975"/>
    <w:rsid w:val="52C90667"/>
    <w:rsid w:val="52D94AA4"/>
    <w:rsid w:val="52EA3A62"/>
    <w:rsid w:val="52F50BB8"/>
    <w:rsid w:val="52F57ED7"/>
    <w:rsid w:val="53097272"/>
    <w:rsid w:val="531456AC"/>
    <w:rsid w:val="53544462"/>
    <w:rsid w:val="5397158E"/>
    <w:rsid w:val="53C03DB3"/>
    <w:rsid w:val="54013861"/>
    <w:rsid w:val="54217F3A"/>
    <w:rsid w:val="54487265"/>
    <w:rsid w:val="544D6070"/>
    <w:rsid w:val="54605E1E"/>
    <w:rsid w:val="54B3506A"/>
    <w:rsid w:val="54CA0D16"/>
    <w:rsid w:val="54DD4057"/>
    <w:rsid w:val="54E7490F"/>
    <w:rsid w:val="55061018"/>
    <w:rsid w:val="550764A4"/>
    <w:rsid w:val="550B2BF6"/>
    <w:rsid w:val="55214EB5"/>
    <w:rsid w:val="552C666B"/>
    <w:rsid w:val="55355AE1"/>
    <w:rsid w:val="55364EFD"/>
    <w:rsid w:val="555262E3"/>
    <w:rsid w:val="555D4828"/>
    <w:rsid w:val="557A4C8B"/>
    <w:rsid w:val="558931E1"/>
    <w:rsid w:val="55923347"/>
    <w:rsid w:val="55925180"/>
    <w:rsid w:val="55983B1B"/>
    <w:rsid w:val="55A8376B"/>
    <w:rsid w:val="55DC29B6"/>
    <w:rsid w:val="55DD4241"/>
    <w:rsid w:val="566B6D1E"/>
    <w:rsid w:val="569E129D"/>
    <w:rsid w:val="56A03015"/>
    <w:rsid w:val="56B52BD2"/>
    <w:rsid w:val="56D04B57"/>
    <w:rsid w:val="56FB6AD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17D4A"/>
    <w:rsid w:val="57D675AB"/>
    <w:rsid w:val="57D95FDD"/>
    <w:rsid w:val="57E87CD3"/>
    <w:rsid w:val="57EF7F5F"/>
    <w:rsid w:val="58917D2F"/>
    <w:rsid w:val="5894085C"/>
    <w:rsid w:val="58AE4F0C"/>
    <w:rsid w:val="58B043A4"/>
    <w:rsid w:val="58B85899"/>
    <w:rsid w:val="58C22DDC"/>
    <w:rsid w:val="58E363A9"/>
    <w:rsid w:val="59384C23"/>
    <w:rsid w:val="595E1678"/>
    <w:rsid w:val="596D5BD4"/>
    <w:rsid w:val="597E3DD8"/>
    <w:rsid w:val="59803537"/>
    <w:rsid w:val="59AB4EC3"/>
    <w:rsid w:val="59F80043"/>
    <w:rsid w:val="5A09252F"/>
    <w:rsid w:val="5A0B2778"/>
    <w:rsid w:val="5A2A7C7B"/>
    <w:rsid w:val="5A3E2560"/>
    <w:rsid w:val="5A5D3B6E"/>
    <w:rsid w:val="5A637A76"/>
    <w:rsid w:val="5A6D33BA"/>
    <w:rsid w:val="5A792B1F"/>
    <w:rsid w:val="5A8665A0"/>
    <w:rsid w:val="5A874767"/>
    <w:rsid w:val="5AA85BE2"/>
    <w:rsid w:val="5AAD6F28"/>
    <w:rsid w:val="5AD63A24"/>
    <w:rsid w:val="5AE623A0"/>
    <w:rsid w:val="5B2E1A1D"/>
    <w:rsid w:val="5B5A4B3C"/>
    <w:rsid w:val="5B843A1C"/>
    <w:rsid w:val="5B873E3F"/>
    <w:rsid w:val="5C02690E"/>
    <w:rsid w:val="5C196DA7"/>
    <w:rsid w:val="5C2A048C"/>
    <w:rsid w:val="5C6C6A0C"/>
    <w:rsid w:val="5C80234E"/>
    <w:rsid w:val="5C8A680C"/>
    <w:rsid w:val="5CB8145B"/>
    <w:rsid w:val="5CC71449"/>
    <w:rsid w:val="5CF03E0A"/>
    <w:rsid w:val="5D0C4701"/>
    <w:rsid w:val="5D0F0395"/>
    <w:rsid w:val="5D221076"/>
    <w:rsid w:val="5D397964"/>
    <w:rsid w:val="5D472AE9"/>
    <w:rsid w:val="5D5A391C"/>
    <w:rsid w:val="5D5F10C0"/>
    <w:rsid w:val="5D83700A"/>
    <w:rsid w:val="5D891B7B"/>
    <w:rsid w:val="5D92680F"/>
    <w:rsid w:val="5DAD3649"/>
    <w:rsid w:val="5DAD38EE"/>
    <w:rsid w:val="5E006862"/>
    <w:rsid w:val="5E0207B9"/>
    <w:rsid w:val="5E1834A1"/>
    <w:rsid w:val="5E197CFB"/>
    <w:rsid w:val="5E1D27A4"/>
    <w:rsid w:val="5E261785"/>
    <w:rsid w:val="5E34357A"/>
    <w:rsid w:val="5E4A7017"/>
    <w:rsid w:val="5E552BBA"/>
    <w:rsid w:val="5E611C10"/>
    <w:rsid w:val="5E7A0F3F"/>
    <w:rsid w:val="5E9D7B9C"/>
    <w:rsid w:val="5EFC7377"/>
    <w:rsid w:val="5F0116AB"/>
    <w:rsid w:val="5F012A1A"/>
    <w:rsid w:val="5F06174D"/>
    <w:rsid w:val="5F3A3602"/>
    <w:rsid w:val="5F45733B"/>
    <w:rsid w:val="5F6277C6"/>
    <w:rsid w:val="5F6D0B1D"/>
    <w:rsid w:val="5F8D0B82"/>
    <w:rsid w:val="5FA228C7"/>
    <w:rsid w:val="5FCC5339"/>
    <w:rsid w:val="5FE34A5B"/>
    <w:rsid w:val="5FFE1E36"/>
    <w:rsid w:val="60232584"/>
    <w:rsid w:val="605864BB"/>
    <w:rsid w:val="607330CE"/>
    <w:rsid w:val="60825176"/>
    <w:rsid w:val="609F2AC4"/>
    <w:rsid w:val="60FA2EE8"/>
    <w:rsid w:val="61054A27"/>
    <w:rsid w:val="610A52BC"/>
    <w:rsid w:val="6110496E"/>
    <w:rsid w:val="611D2366"/>
    <w:rsid w:val="61421856"/>
    <w:rsid w:val="61505981"/>
    <w:rsid w:val="615227C4"/>
    <w:rsid w:val="61654E3F"/>
    <w:rsid w:val="6182292A"/>
    <w:rsid w:val="619F7F92"/>
    <w:rsid w:val="61F94C26"/>
    <w:rsid w:val="62000E56"/>
    <w:rsid w:val="62244584"/>
    <w:rsid w:val="624F3E49"/>
    <w:rsid w:val="62630468"/>
    <w:rsid w:val="62632286"/>
    <w:rsid w:val="62885958"/>
    <w:rsid w:val="62F40B65"/>
    <w:rsid w:val="62FC2CFE"/>
    <w:rsid w:val="63024505"/>
    <w:rsid w:val="635B1DB5"/>
    <w:rsid w:val="63711FED"/>
    <w:rsid w:val="63880DDC"/>
    <w:rsid w:val="638D750D"/>
    <w:rsid w:val="63AC6CC0"/>
    <w:rsid w:val="63B31505"/>
    <w:rsid w:val="63E34801"/>
    <w:rsid w:val="64055776"/>
    <w:rsid w:val="640743D5"/>
    <w:rsid w:val="64240056"/>
    <w:rsid w:val="643E143A"/>
    <w:rsid w:val="648B6EEF"/>
    <w:rsid w:val="64C158BF"/>
    <w:rsid w:val="64CE2EAA"/>
    <w:rsid w:val="653C3090"/>
    <w:rsid w:val="656942F9"/>
    <w:rsid w:val="65854376"/>
    <w:rsid w:val="658767BE"/>
    <w:rsid w:val="65892531"/>
    <w:rsid w:val="66195831"/>
    <w:rsid w:val="662E75B1"/>
    <w:rsid w:val="6631436E"/>
    <w:rsid w:val="66342C2E"/>
    <w:rsid w:val="663E784C"/>
    <w:rsid w:val="66551A38"/>
    <w:rsid w:val="668B6A45"/>
    <w:rsid w:val="66E14363"/>
    <w:rsid w:val="66EC7EAB"/>
    <w:rsid w:val="672F3F24"/>
    <w:rsid w:val="673E055F"/>
    <w:rsid w:val="673E1CC6"/>
    <w:rsid w:val="67464458"/>
    <w:rsid w:val="67551CE3"/>
    <w:rsid w:val="67904B6F"/>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308CB"/>
    <w:rsid w:val="68B96DBB"/>
    <w:rsid w:val="68CA2805"/>
    <w:rsid w:val="68D64166"/>
    <w:rsid w:val="68E937A3"/>
    <w:rsid w:val="68FC7232"/>
    <w:rsid w:val="69361D64"/>
    <w:rsid w:val="693E15D3"/>
    <w:rsid w:val="69627681"/>
    <w:rsid w:val="6977531D"/>
    <w:rsid w:val="69CC2BFF"/>
    <w:rsid w:val="69FD55B8"/>
    <w:rsid w:val="6A0B1C62"/>
    <w:rsid w:val="6A2406C8"/>
    <w:rsid w:val="6A537007"/>
    <w:rsid w:val="6A7A0D56"/>
    <w:rsid w:val="6A836436"/>
    <w:rsid w:val="6A8413AD"/>
    <w:rsid w:val="6A8F2B46"/>
    <w:rsid w:val="6AB20BBB"/>
    <w:rsid w:val="6ADE0BD1"/>
    <w:rsid w:val="6AE96859"/>
    <w:rsid w:val="6AFA38B3"/>
    <w:rsid w:val="6B147746"/>
    <w:rsid w:val="6B24787C"/>
    <w:rsid w:val="6B573233"/>
    <w:rsid w:val="6B5B6274"/>
    <w:rsid w:val="6B935D53"/>
    <w:rsid w:val="6C196F71"/>
    <w:rsid w:val="6C226FCB"/>
    <w:rsid w:val="6C31226F"/>
    <w:rsid w:val="6C5052FB"/>
    <w:rsid w:val="6C552F0B"/>
    <w:rsid w:val="6C8C67B7"/>
    <w:rsid w:val="6C9D744C"/>
    <w:rsid w:val="6CFE67A8"/>
    <w:rsid w:val="6D1270C1"/>
    <w:rsid w:val="6D167928"/>
    <w:rsid w:val="6D26299B"/>
    <w:rsid w:val="6D4772EC"/>
    <w:rsid w:val="6D9078AF"/>
    <w:rsid w:val="6DA31F02"/>
    <w:rsid w:val="6DAA3FEF"/>
    <w:rsid w:val="6DC0172B"/>
    <w:rsid w:val="6DCB690C"/>
    <w:rsid w:val="6DD00892"/>
    <w:rsid w:val="6DD41A5B"/>
    <w:rsid w:val="6DEF3D2D"/>
    <w:rsid w:val="6DF43C2E"/>
    <w:rsid w:val="6DF51CA3"/>
    <w:rsid w:val="6E8335BD"/>
    <w:rsid w:val="6E8E12EF"/>
    <w:rsid w:val="6E972936"/>
    <w:rsid w:val="6E974DA9"/>
    <w:rsid w:val="6ED446C5"/>
    <w:rsid w:val="6F2A7D94"/>
    <w:rsid w:val="6F8331F1"/>
    <w:rsid w:val="6FAE1A09"/>
    <w:rsid w:val="6FD75BF8"/>
    <w:rsid w:val="7014458C"/>
    <w:rsid w:val="701A785F"/>
    <w:rsid w:val="70425B83"/>
    <w:rsid w:val="707723D0"/>
    <w:rsid w:val="708F6F20"/>
    <w:rsid w:val="70ED7614"/>
    <w:rsid w:val="70F5661B"/>
    <w:rsid w:val="70FF1FF8"/>
    <w:rsid w:val="71360107"/>
    <w:rsid w:val="713B688E"/>
    <w:rsid w:val="71D43752"/>
    <w:rsid w:val="71F1796A"/>
    <w:rsid w:val="720F2513"/>
    <w:rsid w:val="72154626"/>
    <w:rsid w:val="72262B5D"/>
    <w:rsid w:val="72283FF7"/>
    <w:rsid w:val="722E7212"/>
    <w:rsid w:val="723A0474"/>
    <w:rsid w:val="725923E4"/>
    <w:rsid w:val="72864BF7"/>
    <w:rsid w:val="729023FC"/>
    <w:rsid w:val="729545DB"/>
    <w:rsid w:val="731A04F4"/>
    <w:rsid w:val="738C55E6"/>
    <w:rsid w:val="73C0646E"/>
    <w:rsid w:val="742222F5"/>
    <w:rsid w:val="74476126"/>
    <w:rsid w:val="74582108"/>
    <w:rsid w:val="74706664"/>
    <w:rsid w:val="747F3682"/>
    <w:rsid w:val="749C4185"/>
    <w:rsid w:val="74A8288F"/>
    <w:rsid w:val="75067759"/>
    <w:rsid w:val="750A3562"/>
    <w:rsid w:val="752E6DCD"/>
    <w:rsid w:val="7551380D"/>
    <w:rsid w:val="75524956"/>
    <w:rsid w:val="755D20FC"/>
    <w:rsid w:val="75600BE5"/>
    <w:rsid w:val="7564475C"/>
    <w:rsid w:val="757D1624"/>
    <w:rsid w:val="7583797F"/>
    <w:rsid w:val="75BE5D72"/>
    <w:rsid w:val="75D20F1D"/>
    <w:rsid w:val="75DA2C18"/>
    <w:rsid w:val="75E97204"/>
    <w:rsid w:val="75F54412"/>
    <w:rsid w:val="761D08E0"/>
    <w:rsid w:val="765D347C"/>
    <w:rsid w:val="76826699"/>
    <w:rsid w:val="76C87133"/>
    <w:rsid w:val="76CD08D5"/>
    <w:rsid w:val="76DB4B92"/>
    <w:rsid w:val="77052AA4"/>
    <w:rsid w:val="77136511"/>
    <w:rsid w:val="77340A39"/>
    <w:rsid w:val="77351FD0"/>
    <w:rsid w:val="77472422"/>
    <w:rsid w:val="777F31F2"/>
    <w:rsid w:val="77C17FC5"/>
    <w:rsid w:val="77D1700D"/>
    <w:rsid w:val="77EC04CC"/>
    <w:rsid w:val="78775729"/>
    <w:rsid w:val="78A42DB0"/>
    <w:rsid w:val="78A656AB"/>
    <w:rsid w:val="78B2245C"/>
    <w:rsid w:val="78E172CC"/>
    <w:rsid w:val="78EA1D1F"/>
    <w:rsid w:val="7904172F"/>
    <w:rsid w:val="790F7E27"/>
    <w:rsid w:val="792A231A"/>
    <w:rsid w:val="79316829"/>
    <w:rsid w:val="794D2FAD"/>
    <w:rsid w:val="797E66A9"/>
    <w:rsid w:val="79962EE9"/>
    <w:rsid w:val="79A97383"/>
    <w:rsid w:val="79E27E8B"/>
    <w:rsid w:val="79F850CE"/>
    <w:rsid w:val="79FD443C"/>
    <w:rsid w:val="7A1D1975"/>
    <w:rsid w:val="7A2142E0"/>
    <w:rsid w:val="7A3E5150"/>
    <w:rsid w:val="7A4670D6"/>
    <w:rsid w:val="7A534B63"/>
    <w:rsid w:val="7A615382"/>
    <w:rsid w:val="7A67303B"/>
    <w:rsid w:val="7AAB1D04"/>
    <w:rsid w:val="7ABA4368"/>
    <w:rsid w:val="7AD05746"/>
    <w:rsid w:val="7B0F10EF"/>
    <w:rsid w:val="7B237C3C"/>
    <w:rsid w:val="7B257FFD"/>
    <w:rsid w:val="7B2F3497"/>
    <w:rsid w:val="7B33083B"/>
    <w:rsid w:val="7B343476"/>
    <w:rsid w:val="7B5A2978"/>
    <w:rsid w:val="7B5A7E4C"/>
    <w:rsid w:val="7B667AF9"/>
    <w:rsid w:val="7B7468F8"/>
    <w:rsid w:val="7BEE0103"/>
    <w:rsid w:val="7C0A0FE4"/>
    <w:rsid w:val="7C127041"/>
    <w:rsid w:val="7C2428D0"/>
    <w:rsid w:val="7C254906"/>
    <w:rsid w:val="7C324652"/>
    <w:rsid w:val="7C5240F6"/>
    <w:rsid w:val="7C590818"/>
    <w:rsid w:val="7C7C10F6"/>
    <w:rsid w:val="7C806050"/>
    <w:rsid w:val="7C853BEA"/>
    <w:rsid w:val="7C881368"/>
    <w:rsid w:val="7CE27788"/>
    <w:rsid w:val="7CE456E0"/>
    <w:rsid w:val="7D0357E5"/>
    <w:rsid w:val="7D0C32F1"/>
    <w:rsid w:val="7D0F408D"/>
    <w:rsid w:val="7D1E1A23"/>
    <w:rsid w:val="7D491C6C"/>
    <w:rsid w:val="7D5429C0"/>
    <w:rsid w:val="7D6E6D43"/>
    <w:rsid w:val="7D7069D2"/>
    <w:rsid w:val="7D901775"/>
    <w:rsid w:val="7DB57A34"/>
    <w:rsid w:val="7DE60973"/>
    <w:rsid w:val="7DEF0916"/>
    <w:rsid w:val="7DFB0F0F"/>
    <w:rsid w:val="7E1E5218"/>
    <w:rsid w:val="7E9A4E1F"/>
    <w:rsid w:val="7EA7723A"/>
    <w:rsid w:val="7EE97F06"/>
    <w:rsid w:val="7EF56FBB"/>
    <w:rsid w:val="7F062761"/>
    <w:rsid w:val="7F0768EB"/>
    <w:rsid w:val="7F143BEC"/>
    <w:rsid w:val="7F351160"/>
    <w:rsid w:val="7F611005"/>
    <w:rsid w:val="7F715AF2"/>
    <w:rsid w:val="7F886E69"/>
    <w:rsid w:val="7FF24A7E"/>
    <w:rsid w:val="7FFE18E1"/>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sz w:val="32"/>
      <w:szCs w:val="32"/>
    </w:rPr>
  </w:style>
  <w:style w:type="paragraph" w:styleId="6">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3"/>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6"/>
    <w:qFormat/>
    <w:uiPriority w:val="0"/>
    <w:pPr>
      <w:shd w:val="clear" w:color="auto" w:fill="000080"/>
    </w:pPr>
  </w:style>
  <w:style w:type="paragraph" w:styleId="20">
    <w:name w:val="annotation text"/>
    <w:basedOn w:val="1"/>
    <w:link w:val="347"/>
    <w:qFormat/>
    <w:uiPriority w:val="99"/>
    <w:pPr>
      <w:jc w:val="left"/>
    </w:pPr>
  </w:style>
  <w:style w:type="paragraph" w:styleId="21">
    <w:name w:val="Salutation"/>
    <w:basedOn w:val="1"/>
    <w:next w:val="1"/>
    <w:link w:val="301"/>
    <w:qFormat/>
    <w:uiPriority w:val="0"/>
    <w:rPr>
      <w:rFonts w:ascii="仿宋_GB2312" w:eastAsia="仿宋_GB2312"/>
      <w:sz w:val="28"/>
      <w:szCs w:val="20"/>
    </w:rPr>
  </w:style>
  <w:style w:type="paragraph" w:styleId="22">
    <w:name w:val="Body Text 3"/>
    <w:basedOn w:val="1"/>
    <w:link w:val="333"/>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3"/>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4"/>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Body Text Indent"/>
    <w:basedOn w:val="1"/>
    <w:next w:val="1"/>
    <w:link w:val="268"/>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36"/>
    <w:link w:val="129"/>
    <w:qFormat/>
    <w:uiPriority w:val="0"/>
    <w:rPr>
      <w:rFonts w:ascii="宋体" w:hAnsi="Courier New" w:cs="Arial"/>
      <w:snapToGrid w:val="0"/>
      <w:szCs w:val="21"/>
    </w:rPr>
  </w:style>
  <w:style w:type="paragraph" w:styleId="36">
    <w:name w:val="toc 2"/>
    <w:basedOn w:val="1"/>
    <w:next w:val="1"/>
    <w:qFormat/>
    <w:uiPriority w:val="0"/>
    <w:pPr>
      <w:ind w:left="420" w:leftChars="200"/>
    </w:p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5"/>
    <w:qFormat/>
    <w:uiPriority w:val="0"/>
    <w:pPr>
      <w:ind w:left="100" w:leftChars="2500"/>
    </w:pPr>
    <w:rPr>
      <w:rFonts w:ascii="宋体"/>
      <w:sz w:val="24"/>
      <w:szCs w:val="21"/>
      <w:lang w:val="zh-CN"/>
    </w:rPr>
  </w:style>
  <w:style w:type="paragraph" w:styleId="40">
    <w:name w:val="Body Text Indent 2"/>
    <w:basedOn w:val="1"/>
    <w:link w:val="311"/>
    <w:qFormat/>
    <w:uiPriority w:val="0"/>
    <w:pPr>
      <w:spacing w:line="360" w:lineRule="auto"/>
      <w:ind w:firstLine="601"/>
      <w:textAlignment w:val="baseline"/>
    </w:pPr>
    <w:rPr>
      <w:rFonts w:ascii="宋体"/>
      <w:kern w:val="0"/>
      <w:sz w:val="28"/>
      <w:szCs w:val="20"/>
    </w:rPr>
  </w:style>
  <w:style w:type="paragraph" w:styleId="41">
    <w:name w:val="endnote text"/>
    <w:basedOn w:val="1"/>
    <w:link w:val="932"/>
    <w:qFormat/>
    <w:uiPriority w:val="0"/>
    <w:rPr>
      <w:lang w:val="zh-CN"/>
    </w:rPr>
  </w:style>
  <w:style w:type="paragraph" w:styleId="42">
    <w:name w:val="Balloon Text"/>
    <w:basedOn w:val="1"/>
    <w:link w:val="192"/>
    <w:qFormat/>
    <w:uiPriority w:val="0"/>
    <w:rPr>
      <w:sz w:val="18"/>
      <w:szCs w:val="18"/>
    </w:rPr>
  </w:style>
  <w:style w:type="paragraph" w:styleId="43">
    <w:name w:val="footer"/>
    <w:basedOn w:val="1"/>
    <w:next w:val="24"/>
    <w:link w:val="386"/>
    <w:qFormat/>
    <w:uiPriority w:val="99"/>
    <w:pPr>
      <w:tabs>
        <w:tab w:val="center" w:pos="4153"/>
        <w:tab w:val="right" w:pos="8306"/>
      </w:tabs>
      <w:snapToGrid w:val="0"/>
      <w:jc w:val="left"/>
    </w:pPr>
    <w:rPr>
      <w:sz w:val="18"/>
      <w:szCs w:val="18"/>
    </w:rPr>
  </w:style>
  <w:style w:type="paragraph" w:styleId="44">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6"/>
    <w:link w:val="313"/>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8"/>
    <w:qFormat/>
    <w:uiPriority w:val="0"/>
    <w:pPr>
      <w:spacing w:line="360" w:lineRule="auto"/>
      <w:ind w:firstLine="420"/>
    </w:pPr>
    <w:rPr>
      <w:sz w:val="24"/>
      <w:szCs w:val="20"/>
    </w:rPr>
  </w:style>
  <w:style w:type="paragraph" w:styleId="55">
    <w:name w:val="toc 9"/>
    <w:basedOn w:val="1"/>
    <w:next w:val="1"/>
    <w:qFormat/>
    <w:uiPriority w:val="0"/>
    <w:pPr>
      <w:ind w:left="3360" w:leftChars="1600"/>
    </w:pPr>
  </w:style>
  <w:style w:type="paragraph" w:styleId="56">
    <w:name w:val="Body Text 2"/>
    <w:basedOn w:val="1"/>
    <w:link w:val="305"/>
    <w:qFormat/>
    <w:uiPriority w:val="0"/>
    <w:pPr>
      <w:spacing w:after="120" w:line="480" w:lineRule="auto"/>
    </w:pPr>
  </w:style>
  <w:style w:type="paragraph" w:styleId="57">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100"/>
    <w:qFormat/>
    <w:uiPriority w:val="0"/>
    <w:rPr>
      <w:b/>
      <w:bCs/>
    </w:rPr>
  </w:style>
  <w:style w:type="paragraph" w:styleId="61">
    <w:name w:val="Body Text First Indent 2"/>
    <w:basedOn w:val="27"/>
    <w:next w:val="62"/>
    <w:link w:val="125"/>
    <w:qFormat/>
    <w:uiPriority w:val="0"/>
    <w:pPr>
      <w:adjustRightInd/>
      <w:spacing w:after="120" w:line="240" w:lineRule="auto"/>
      <w:ind w:left="420" w:leftChars="200" w:firstLine="210"/>
    </w:pPr>
    <w:rPr>
      <w:sz w:val="21"/>
    </w:rPr>
  </w:style>
  <w:style w:type="paragraph" w:customStyle="1" w:styleId="62">
    <w:name w:val="xl53"/>
    <w:basedOn w:val="1"/>
    <w:next w:val="1"/>
    <w:qFormat/>
    <w:uiPriority w:val="0"/>
    <w:pPr>
      <w:spacing w:before="280" w:after="280" w:line="100" w:lineRule="exact"/>
      <w:jc w:val="center"/>
    </w:pPr>
    <w:rPr>
      <w:b/>
      <w:sz w:val="20"/>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basedOn w:val="70"/>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81">
    <w:name w:val="表格文字"/>
    <w:basedOn w:val="1"/>
    <w:next w:val="24"/>
    <w:qFormat/>
    <w:uiPriority w:val="0"/>
    <w:pPr>
      <w:adjustRightInd/>
      <w:ind w:firstLine="200" w:firstLineChars="200"/>
    </w:pPr>
    <w:rPr>
      <w:rFonts w:ascii="Arial" w:hAnsi="Arial"/>
      <w:spacing w:val="-5"/>
      <w:kern w:val="0"/>
      <w:sz w:val="24"/>
      <w:szCs w:val="20"/>
    </w:rPr>
  </w:style>
  <w:style w:type="paragraph" w:customStyle="1" w:styleId="82">
    <w:name w:val="[Normal]"/>
    <w:qFormat/>
    <w:uiPriority w:val="0"/>
    <w:rPr>
      <w:rFonts w:ascii="宋体" w:hAnsi="宋体" w:eastAsia="宋体" w:cs="Times New Roman"/>
      <w:sz w:val="24"/>
      <w:szCs w:val="22"/>
      <w:lang w:val="zh-CN" w:eastAsia="zh-CN" w:bidi="ar-SA"/>
    </w:rPr>
  </w:style>
  <w:style w:type="paragraph" w:customStyle="1" w:styleId="83">
    <w:name w:val="样式2"/>
    <w:basedOn w:val="1"/>
    <w:next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4">
    <w:name w:val="PlainText"/>
    <w:basedOn w:val="1"/>
    <w:qFormat/>
    <w:uiPriority w:val="0"/>
    <w:pPr>
      <w:jc w:val="both"/>
      <w:textAlignment w:val="baseline"/>
    </w:pPr>
    <w:rPr>
      <w:rFonts w:ascii="宋体" w:hAnsi="Courier New"/>
      <w:kern w:val="2"/>
      <w:sz w:val="21"/>
      <w:szCs w:val="20"/>
      <w:lang w:val="en-US" w:eastAsia="zh-CN" w:bidi="ar-SA"/>
    </w:rPr>
  </w:style>
  <w:style w:type="paragraph" w:styleId="85">
    <w:name w:val="List Paragraph"/>
    <w:basedOn w:val="1"/>
    <w:qFormat/>
    <w:uiPriority w:val="34"/>
    <w:pPr>
      <w:spacing w:line="360" w:lineRule="auto"/>
      <w:ind w:firstLine="200" w:firstLineChars="200"/>
    </w:pPr>
    <w:rPr>
      <w:rFonts w:eastAsia="楷体_GB2312" w:cs="Lucida Sans"/>
      <w:sz w:val="24"/>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60"/>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Char"/>
    <w:link w:val="61"/>
    <w:qFormat/>
    <w:uiPriority w:val="0"/>
    <w:rPr>
      <w:rFonts w:ascii="宋体" w:hAnsi="宋体"/>
      <w:kern w:val="2"/>
      <w:sz w:val="21"/>
      <w:szCs w:val="24"/>
    </w:rPr>
  </w:style>
  <w:style w:type="character" w:customStyle="1" w:styleId="126">
    <w:name w:val="font11"/>
    <w:basedOn w:val="70"/>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0"/>
    <w:qFormat/>
    <w:uiPriority w:val="0"/>
    <w:rPr>
      <w:rFonts w:ascii="Arial" w:hAnsi="Arial" w:eastAsia="黑体" w:cs="Arial"/>
      <w:snapToGrid w:val="0"/>
      <w:kern w:val="0"/>
      <w:szCs w:val="21"/>
    </w:rPr>
  </w:style>
  <w:style w:type="character" w:customStyle="1" w:styleId="129">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Char"/>
    <w:link w:val="49"/>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basedOn w:val="70"/>
    <w:qFormat/>
    <w:uiPriority w:val="0"/>
    <w:rPr>
      <w:rFonts w:hint="eastAsia" w:ascii="仿宋_GB2312" w:eastAsia="仿宋_GB2312" w:cs="仿宋_GB2312"/>
      <w:color w:val="000000"/>
      <w:sz w:val="22"/>
      <w:szCs w:val="22"/>
      <w:u w:val="none"/>
    </w:rPr>
  </w:style>
  <w:style w:type="character" w:customStyle="1" w:styleId="151">
    <w:name w:val="标题 6 Char"/>
    <w:link w:val="8"/>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4"/>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Char"/>
    <w:link w:val="39"/>
    <w:qFormat/>
    <w:uiPriority w:val="0"/>
    <w:rPr>
      <w:rFonts w:ascii="宋体"/>
      <w:kern w:val="2"/>
      <w:sz w:val="24"/>
      <w:szCs w:val="21"/>
      <w:lang w:val="zh-CN"/>
    </w:rPr>
  </w:style>
  <w:style w:type="character" w:customStyle="1" w:styleId="186">
    <w:name w:val="标题 9 Char"/>
    <w:link w:val="11"/>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Char"/>
    <w:link w:val="42"/>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16"/>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Char1"/>
    <w:link w:val="19"/>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basedOn w:val="70"/>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70"/>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Char"/>
    <w:link w:val="32"/>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6"/>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Char"/>
    <w:link w:val="17"/>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239"/>
    <w:qFormat/>
    <w:uiPriority w:val="0"/>
    <w:rPr>
      <w:rFonts w:ascii="仿宋_GB2312" w:eastAsia="仿宋_GB2312" w:cs="仿宋_GB2312"/>
      <w:color w:val="000000"/>
      <w:sz w:val="24"/>
      <w:szCs w:val="24"/>
      <w:lang w:val="en-US" w:eastAsia="zh-CN" w:bidi="ar-SA"/>
    </w:rPr>
  </w:style>
  <w:style w:type="paragraph" w:customStyle="1" w:styleId="239">
    <w:name w:val="Default"/>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85"/>
    <w:link w:val="260"/>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7"/>
    <w:qFormat/>
    <w:uiPriority w:val="0"/>
    <w:rPr>
      <w:rFonts w:ascii="宋体" w:hAnsi="宋体"/>
      <w:kern w:val="2"/>
      <w:sz w:val="24"/>
      <w:szCs w:val="24"/>
    </w:rPr>
  </w:style>
  <w:style w:type="character" w:customStyle="1" w:styleId="269">
    <w:name w:val="font01"/>
    <w:basedOn w:val="70"/>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3"/>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59"/>
    <w:qFormat/>
    <w:uiPriority w:val="10"/>
    <w:rPr>
      <w:b/>
      <w:sz w:val="24"/>
      <w:lang w:val="en-GB"/>
    </w:rPr>
  </w:style>
  <w:style w:type="character" w:customStyle="1" w:styleId="290">
    <w:name w:val="font81"/>
    <w:basedOn w:val="70"/>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7"/>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1"/>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57"/>
    <w:qFormat/>
    <w:uiPriority w:val="0"/>
    <w:rPr>
      <w:rFonts w:ascii="黑体" w:hAnsi="Courier New" w:eastAsia="黑体"/>
    </w:rPr>
  </w:style>
  <w:style w:type="character" w:customStyle="1" w:styleId="305">
    <w:name w:val="正文文本 2 Char1"/>
    <w:link w:val="56"/>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6"/>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9"/>
    <w:qFormat/>
    <w:uiPriority w:val="0"/>
    <w:rPr>
      <w:b/>
      <w:bCs/>
      <w:kern w:val="2"/>
      <w:sz w:val="24"/>
      <w:szCs w:val="24"/>
    </w:rPr>
  </w:style>
  <w:style w:type="character" w:customStyle="1" w:styleId="311">
    <w:name w:val="正文文本缩进 2 Char"/>
    <w:link w:val="40"/>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2"/>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basedOn w:val="70"/>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25"/>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6"/>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2"/>
    <w:qFormat/>
    <w:uiPriority w:val="0"/>
    <w:rPr>
      <w:kern w:val="2"/>
      <w:sz w:val="21"/>
    </w:rPr>
  </w:style>
  <w:style w:type="character" w:customStyle="1" w:styleId="334">
    <w:name w:val="font31"/>
    <w:basedOn w:val="70"/>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20"/>
    <w:qFormat/>
    <w:uiPriority w:val="0"/>
    <w:rPr>
      <w:kern w:val="2"/>
      <w:sz w:val="21"/>
      <w:szCs w:val="24"/>
    </w:rPr>
  </w:style>
  <w:style w:type="character" w:customStyle="1" w:styleId="348">
    <w:name w:val="签名 Char"/>
    <w:link w:val="45"/>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0"/>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basedOn w:val="70"/>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4"/>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3"/>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4"/>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0"/>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16"/>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4">
    <w:name w:val="gray6"/>
    <w:basedOn w:val="70"/>
    <w:qFormat/>
    <w:uiPriority w:val="0"/>
    <w:rPr>
      <w:rFonts w:ascii="Arial" w:hAnsi="Arial" w:eastAsia="黑体" w:cs="Arial"/>
      <w:snapToGrid w:val="0"/>
      <w:kern w:val="0"/>
      <w:szCs w:val="21"/>
    </w:rPr>
  </w:style>
  <w:style w:type="character" w:customStyle="1" w:styleId="435">
    <w:name w:val="hui"/>
    <w:basedOn w:val="70"/>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83"/>
    <w:qFormat/>
    <w:uiPriority w:val="0"/>
    <w:pPr>
      <w:spacing w:before="312" w:beforeLines="100"/>
      <w:jc w:val="left"/>
    </w:p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8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3"/>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5"/>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9"/>
    <w:next w:val="239"/>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9"/>
    <w:next w:val="239"/>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qFormat/>
    <w:uiPriority w:val="0"/>
    <w:pPr>
      <w:adjustRightInd/>
      <w:spacing w:before="200" w:after="200" w:line="560" w:lineRule="exact"/>
      <w:jc w:val="left"/>
    </w:pPr>
    <w:rPr>
      <w:rFonts w:ascii="宋体" w:hAnsi="宋体"/>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8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40"/>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1"/>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641"/>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5"/>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85"/>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9"/>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6"/>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41"/>
    <w:qFormat/>
    <w:uiPriority w:val="0"/>
    <w:rPr>
      <w:kern w:val="2"/>
      <w:sz w:val="21"/>
      <w:szCs w:val="24"/>
      <w:lang w:val="zh-CN"/>
    </w:rPr>
  </w:style>
  <w:style w:type="character" w:customStyle="1" w:styleId="933">
    <w:name w:val="无间隔 Char"/>
    <w:link w:val="485"/>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85"/>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31.1.1标题 333rd levelBOD 0Bold HeadCTH3H31Heading ...1"/>
    <w:basedOn w:val="5"/>
    <w:qFormat/>
    <w:uiPriority w:val="0"/>
    <w:pPr>
      <w:spacing w:before="0" w:after="0"/>
      <w:ind w:firstLine="0" w:firstLineChars="0"/>
    </w:pPr>
    <w:rPr>
      <w:rFonts w:hAnsi="宋体" w:cs="宋体"/>
      <w:sz w:val="24"/>
    </w:rPr>
  </w:style>
  <w:style w:type="table" w:customStyle="1" w:styleId="965">
    <w:name w:val="Table Normal"/>
    <w:semiHidden/>
    <w:unhideWhenUsed/>
    <w:qFormat/>
    <w:uiPriority w:val="0"/>
    <w:tblPr>
      <w:tblCellMar>
        <w:top w:w="0" w:type="dxa"/>
        <w:left w:w="0" w:type="dxa"/>
        <w:bottom w:w="0" w:type="dxa"/>
        <w:right w:w="0" w:type="dxa"/>
      </w:tblCellMar>
    </w:tblPr>
  </w:style>
  <w:style w:type="paragraph" w:customStyle="1" w:styleId="966">
    <w:name w:val="Plain Text"/>
    <w:basedOn w:val="967"/>
    <w:qFormat/>
    <w:uiPriority w:val="0"/>
    <w:pPr>
      <w:widowControl/>
      <w:jc w:val="left"/>
    </w:pPr>
    <w:rPr>
      <w:rFonts w:ascii="宋体" w:hAnsi="Courier New"/>
    </w:rPr>
  </w:style>
  <w:style w:type="paragraph" w:customStyle="1" w:styleId="967">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68">
    <w:name w:val="正文_0"/>
    <w:qFormat/>
    <w:uiPriority w:val="0"/>
    <w:rPr>
      <w:rFonts w:ascii="Times New Roman" w:hAnsi="Times New Roman" w:eastAsia="宋体" w:cs="Times New Roman"/>
      <w:sz w:val="21"/>
      <w:szCs w:val="22"/>
      <w:lang w:val="en-US" w:eastAsia="zh-CN" w:bidi="ar-SA"/>
    </w:rPr>
  </w:style>
  <w:style w:type="paragraph" w:customStyle="1" w:styleId="969">
    <w:name w:val="Body text|1"/>
    <w:basedOn w:val="1"/>
    <w:qFormat/>
    <w:uiPriority w:val="0"/>
    <w:pPr>
      <w:widowControl w:val="0"/>
      <w:shd w:val="clear" w:color="auto" w:fill="auto"/>
      <w:spacing w:line="391" w:lineRule="auto"/>
      <w:ind w:firstLine="400"/>
    </w:pPr>
    <w:rPr>
      <w:rFonts w:ascii="宋体" w:hAnsi="宋体" w:eastAsia="宋体" w:cs="宋体"/>
      <w:u w:val="none"/>
      <w:shd w:val="clear" w:color="auto" w:fill="auto"/>
      <w:lang w:val="zh-TW" w:eastAsia="zh-TW" w:bidi="zh-TW"/>
    </w:rPr>
  </w:style>
  <w:style w:type="paragraph" w:customStyle="1" w:styleId="970">
    <w:name w:val="msolistparagraph"/>
    <w:basedOn w:val="1"/>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8.png"/><Relationship Id="rId23" Type="http://schemas.openxmlformats.org/officeDocument/2006/relationships/image" Target="media/image7.png"/><Relationship Id="rId22" Type="http://schemas.openxmlformats.org/officeDocument/2006/relationships/image" Target="media/image6.png"/><Relationship Id="rId21" Type="http://schemas.openxmlformats.org/officeDocument/2006/relationships/image" Target="media/image5.png"/><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53</Pages>
  <Words>23442</Words>
  <Characters>25062</Characters>
  <Lines>293</Lines>
  <Paragraphs>82</Paragraphs>
  <TotalTime>13</TotalTime>
  <ScaleCrop>false</ScaleCrop>
  <LinksUpToDate>false</LinksUpToDate>
  <CharactersWithSpaces>28690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莫小饼。</cp:lastModifiedBy>
  <cp:lastPrinted>2021-12-27T03:06:00Z</cp:lastPrinted>
  <dcterms:modified xsi:type="dcterms:W3CDTF">2023-05-15T03:10:26Z</dcterms:modified>
  <dc:title>杭州市市民卡扩大发卡工程</dc:title>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63C1EE94E9AA473BBF9BAD6156BC1090_13</vt:lpwstr>
  </property>
  <property fmtid="{D5CDD505-2E9C-101B-9397-08002B2CF9AE}" pid="5" name="commondata">
    <vt:lpwstr>eyJoZGlkIjoiNDk0OGU2YzAzOGE5M2FiNmVhNTU3OTE5ODEzNzM3ZDIifQ==</vt:lpwstr>
  </property>
</Properties>
</file>