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4ABBB">
      <w:pPr>
        <w:spacing w:line="360" w:lineRule="auto"/>
        <w:jc w:val="center"/>
        <w:rPr>
          <w:rFonts w:ascii="宋体" w:hAnsi="宋体" w:cs="宋体"/>
          <w:b/>
          <w:color w:val="auto"/>
          <w:sz w:val="24"/>
          <w:highlight w:val="none"/>
        </w:rPr>
      </w:pPr>
    </w:p>
    <w:p w14:paraId="71FD6732">
      <w:pPr>
        <w:spacing w:line="360" w:lineRule="auto"/>
        <w:jc w:val="center"/>
        <w:rPr>
          <w:rFonts w:ascii="宋体" w:hAnsi="宋体" w:cs="宋体"/>
          <w:b/>
          <w:color w:val="auto"/>
          <w:sz w:val="24"/>
          <w:highlight w:val="none"/>
        </w:rPr>
      </w:pPr>
    </w:p>
    <w:p w14:paraId="4826A4A7">
      <w:pPr>
        <w:adjustRightInd/>
        <w:spacing w:line="360" w:lineRule="auto"/>
        <w:jc w:val="center"/>
        <w:rPr>
          <w:rFonts w:ascii="宋体" w:hAnsi="宋体" w:cs="宋体"/>
          <w:b/>
          <w:color w:val="auto"/>
          <w:sz w:val="44"/>
          <w:szCs w:val="44"/>
          <w:highlight w:val="none"/>
        </w:rPr>
      </w:pPr>
    </w:p>
    <w:p w14:paraId="383AB920">
      <w:pPr>
        <w:spacing w:line="360" w:lineRule="auto"/>
        <w:jc w:val="center"/>
        <w:rPr>
          <w:rFonts w:ascii="宋体" w:hAnsi="宋体" w:cs="宋体"/>
          <w:b/>
          <w:color w:val="auto"/>
          <w:sz w:val="44"/>
          <w:szCs w:val="44"/>
          <w:highlight w:val="none"/>
        </w:rPr>
      </w:pPr>
    </w:p>
    <w:p w14:paraId="743AD631">
      <w:pPr>
        <w:adjustRightInd/>
        <w:spacing w:line="360" w:lineRule="auto"/>
        <w:jc w:val="center"/>
        <w:rPr>
          <w:rFonts w:hint="eastAsia" w:ascii="仿宋" w:hAnsi="仿宋" w:eastAsia="仿宋" w:cs="仿宋"/>
          <w:b/>
          <w:color w:val="auto"/>
          <w:sz w:val="48"/>
          <w:szCs w:val="48"/>
          <w:highlight w:val="none"/>
        </w:rPr>
      </w:pPr>
    </w:p>
    <w:p w14:paraId="5F6EFA9F">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教学楼课桌椅改造项目</w:t>
      </w:r>
    </w:p>
    <w:p w14:paraId="59D954DF">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46BAF29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D0570FC">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QSZBC250053ZHGK</w:t>
      </w:r>
    </w:p>
    <w:p w14:paraId="2E6BFA46">
      <w:pPr>
        <w:adjustRightInd/>
        <w:spacing w:line="360" w:lineRule="auto"/>
        <w:rPr>
          <w:rFonts w:hint="eastAsia" w:ascii="仿宋" w:hAnsi="仿宋" w:eastAsia="仿宋" w:cs="仿宋"/>
          <w:color w:val="auto"/>
          <w:sz w:val="28"/>
          <w:szCs w:val="20"/>
          <w:highlight w:val="none"/>
        </w:rPr>
      </w:pPr>
    </w:p>
    <w:p w14:paraId="5C67AE4F">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6A19BAA">
      <w:pPr>
        <w:spacing w:line="360" w:lineRule="auto"/>
        <w:jc w:val="center"/>
        <w:rPr>
          <w:rFonts w:hint="eastAsia" w:ascii="仿宋" w:hAnsi="仿宋" w:eastAsia="仿宋" w:cs="仿宋"/>
          <w:b/>
          <w:color w:val="auto"/>
          <w:sz w:val="44"/>
          <w:szCs w:val="44"/>
          <w:highlight w:val="none"/>
        </w:rPr>
      </w:pPr>
    </w:p>
    <w:p w14:paraId="7B87FDE5">
      <w:pPr>
        <w:spacing w:line="360" w:lineRule="auto"/>
        <w:jc w:val="center"/>
        <w:rPr>
          <w:rFonts w:hint="eastAsia" w:ascii="仿宋" w:hAnsi="仿宋" w:eastAsia="仿宋" w:cs="仿宋"/>
          <w:color w:val="auto"/>
          <w:sz w:val="24"/>
          <w:highlight w:val="none"/>
        </w:rPr>
      </w:pPr>
    </w:p>
    <w:p w14:paraId="76FDA569">
      <w:pPr>
        <w:spacing w:line="360" w:lineRule="auto"/>
        <w:jc w:val="center"/>
        <w:rPr>
          <w:rFonts w:hint="eastAsia" w:ascii="仿宋" w:hAnsi="仿宋" w:eastAsia="仿宋" w:cs="仿宋"/>
          <w:color w:val="auto"/>
          <w:sz w:val="24"/>
          <w:highlight w:val="none"/>
        </w:rPr>
      </w:pPr>
    </w:p>
    <w:p w14:paraId="06B58E36">
      <w:pPr>
        <w:spacing w:line="360" w:lineRule="auto"/>
        <w:rPr>
          <w:rFonts w:hint="eastAsia" w:ascii="仿宋" w:hAnsi="仿宋" w:eastAsia="仿宋" w:cs="仿宋"/>
          <w:color w:val="auto"/>
          <w:sz w:val="32"/>
          <w:szCs w:val="32"/>
          <w:highlight w:val="none"/>
        </w:rPr>
      </w:pPr>
    </w:p>
    <w:p w14:paraId="4A41FDA7">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杭州科技职业技术学院（杭州广播电视大学）</w:t>
      </w:r>
    </w:p>
    <w:p w14:paraId="3A0943BF">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浙江求是招标代理有限公司</w:t>
      </w:r>
    </w:p>
    <w:p w14:paraId="2C04DACC">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rPr>
        <w:t>日</w:t>
      </w:r>
    </w:p>
    <w:p w14:paraId="15EFC7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A0151ED">
      <w:pPr>
        <w:spacing w:line="360" w:lineRule="auto"/>
        <w:jc w:val="center"/>
        <w:rPr>
          <w:rFonts w:hint="eastAsia" w:ascii="黑体" w:hAnsi="黑体" w:eastAsia="黑体" w:cs="黑体"/>
          <w:color w:val="auto"/>
          <w:sz w:val="24"/>
          <w:highlight w:val="none"/>
        </w:rPr>
      </w:pPr>
    </w:p>
    <w:p w14:paraId="207A4663">
      <w:pPr>
        <w:spacing w:line="360" w:lineRule="auto"/>
        <w:jc w:val="center"/>
        <w:rPr>
          <w:rFonts w:hint="eastAsia" w:ascii="黑体" w:hAnsi="黑体" w:eastAsia="黑体" w:cs="黑体"/>
          <w:b/>
          <w:color w:val="auto"/>
          <w:sz w:val="48"/>
          <w:szCs w:val="48"/>
          <w:highlight w:val="none"/>
        </w:rPr>
      </w:pPr>
      <w:r>
        <w:rPr>
          <w:rFonts w:hint="eastAsia" w:ascii="黑体" w:hAnsi="黑体" w:eastAsia="黑体" w:cs="黑体"/>
          <w:b/>
          <w:color w:val="auto"/>
          <w:sz w:val="48"/>
          <w:szCs w:val="48"/>
          <w:highlight w:val="none"/>
        </w:rPr>
        <w:t>目  录</w:t>
      </w:r>
    </w:p>
    <w:p w14:paraId="3276463D">
      <w:pPr>
        <w:spacing w:line="360" w:lineRule="auto"/>
        <w:rPr>
          <w:rFonts w:hint="eastAsia" w:ascii="黑体" w:hAnsi="黑体" w:eastAsia="黑体" w:cs="黑体"/>
          <w:color w:val="auto"/>
          <w:sz w:val="32"/>
          <w:szCs w:val="32"/>
          <w:highlight w:val="none"/>
        </w:rPr>
      </w:pPr>
    </w:p>
    <w:p w14:paraId="11BAD849">
      <w:pPr>
        <w:spacing w:line="360" w:lineRule="auto"/>
        <w:rPr>
          <w:rFonts w:hint="eastAsia" w:ascii="黑体" w:hAnsi="黑体" w:eastAsia="黑体" w:cs="黑体"/>
          <w:color w:val="auto"/>
          <w:sz w:val="32"/>
          <w:szCs w:val="32"/>
          <w:highlight w:val="none"/>
        </w:rPr>
      </w:pPr>
    </w:p>
    <w:p w14:paraId="5C64945E">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招标公告</w:t>
      </w:r>
    </w:p>
    <w:p w14:paraId="53243CBA">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      投标人须知</w:t>
      </w:r>
    </w:p>
    <w:p w14:paraId="10FE78C8">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第三部分      采购需求</w:t>
      </w:r>
    </w:p>
    <w:p w14:paraId="79057C44">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评标办法</w:t>
      </w:r>
    </w:p>
    <w:p w14:paraId="17054FD3">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第五部分      拟签订的合同文本</w:t>
      </w:r>
    </w:p>
    <w:p w14:paraId="17E9AD79">
      <w:pPr>
        <w:spacing w:line="360" w:lineRule="auto"/>
        <w:ind w:firstLine="1280" w:firstLineChars="4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第六部分      应提交的有关格式范例</w:t>
      </w:r>
    </w:p>
    <w:p w14:paraId="4B333BC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56265B6">
      <w:pPr>
        <w:spacing w:line="360" w:lineRule="auto"/>
        <w:ind w:firstLine="549" w:firstLineChars="229"/>
        <w:rPr>
          <w:rFonts w:ascii="宋体" w:hAnsi="宋体" w:cs="宋体"/>
          <w:color w:val="auto"/>
          <w:sz w:val="24"/>
          <w:highlight w:val="none"/>
        </w:rPr>
      </w:pPr>
    </w:p>
    <w:p w14:paraId="73AF0231">
      <w:pPr>
        <w:spacing w:line="360" w:lineRule="auto"/>
        <w:ind w:firstLine="549" w:firstLineChars="229"/>
        <w:rPr>
          <w:rFonts w:ascii="宋体" w:hAnsi="宋体" w:cs="宋体"/>
          <w:color w:val="auto"/>
          <w:sz w:val="24"/>
          <w:highlight w:val="none"/>
        </w:rPr>
      </w:pPr>
    </w:p>
    <w:p w14:paraId="2267A038">
      <w:pPr>
        <w:spacing w:line="360" w:lineRule="auto"/>
        <w:ind w:firstLine="549" w:firstLineChars="229"/>
        <w:rPr>
          <w:rFonts w:ascii="宋体" w:hAnsi="宋体" w:cs="宋体"/>
          <w:color w:val="auto"/>
          <w:sz w:val="24"/>
          <w:highlight w:val="none"/>
        </w:rPr>
      </w:pPr>
    </w:p>
    <w:p w14:paraId="3A6936E3">
      <w:pPr>
        <w:spacing w:line="360" w:lineRule="auto"/>
        <w:ind w:firstLine="549" w:firstLineChars="229"/>
        <w:rPr>
          <w:rFonts w:ascii="宋体" w:hAnsi="宋体" w:cs="宋体"/>
          <w:color w:val="auto"/>
          <w:sz w:val="24"/>
          <w:highlight w:val="none"/>
        </w:rPr>
      </w:pPr>
    </w:p>
    <w:p w14:paraId="001E6ED4">
      <w:pPr>
        <w:spacing w:line="360" w:lineRule="auto"/>
        <w:ind w:firstLine="549" w:firstLineChars="229"/>
        <w:rPr>
          <w:rFonts w:ascii="宋体" w:hAnsi="宋体" w:cs="宋体"/>
          <w:color w:val="auto"/>
          <w:sz w:val="24"/>
          <w:highlight w:val="none"/>
        </w:rPr>
      </w:pPr>
    </w:p>
    <w:p w14:paraId="53A413CA">
      <w:pPr>
        <w:spacing w:line="360" w:lineRule="auto"/>
        <w:ind w:firstLine="549" w:firstLineChars="229"/>
        <w:rPr>
          <w:rFonts w:ascii="宋体" w:hAnsi="宋体" w:cs="宋体"/>
          <w:color w:val="auto"/>
          <w:sz w:val="24"/>
          <w:highlight w:val="none"/>
        </w:rPr>
      </w:pPr>
    </w:p>
    <w:p w14:paraId="2CCA47D5">
      <w:pPr>
        <w:spacing w:line="360" w:lineRule="auto"/>
        <w:ind w:firstLine="549" w:firstLineChars="229"/>
        <w:rPr>
          <w:rFonts w:ascii="宋体" w:hAnsi="宋体" w:cs="宋体"/>
          <w:color w:val="auto"/>
          <w:sz w:val="24"/>
          <w:highlight w:val="none"/>
        </w:rPr>
      </w:pPr>
    </w:p>
    <w:p w14:paraId="0F9F6581">
      <w:pPr>
        <w:spacing w:line="360" w:lineRule="auto"/>
        <w:ind w:firstLine="549" w:firstLineChars="229"/>
        <w:rPr>
          <w:rFonts w:ascii="宋体" w:hAnsi="宋体" w:cs="宋体"/>
          <w:color w:val="auto"/>
          <w:sz w:val="24"/>
          <w:highlight w:val="none"/>
        </w:rPr>
      </w:pPr>
    </w:p>
    <w:p w14:paraId="61E3C982">
      <w:pPr>
        <w:spacing w:line="360" w:lineRule="auto"/>
        <w:ind w:firstLine="549" w:firstLineChars="229"/>
        <w:rPr>
          <w:rFonts w:ascii="宋体" w:hAnsi="宋体" w:cs="宋体"/>
          <w:color w:val="auto"/>
          <w:sz w:val="24"/>
          <w:highlight w:val="none"/>
        </w:rPr>
      </w:pPr>
    </w:p>
    <w:p w14:paraId="06E01DA5">
      <w:pPr>
        <w:spacing w:line="360" w:lineRule="auto"/>
        <w:ind w:firstLine="549" w:firstLineChars="229"/>
        <w:rPr>
          <w:rFonts w:ascii="宋体" w:hAnsi="宋体" w:cs="宋体"/>
          <w:color w:val="auto"/>
          <w:sz w:val="24"/>
          <w:highlight w:val="none"/>
        </w:rPr>
      </w:pPr>
    </w:p>
    <w:p w14:paraId="667E314A">
      <w:pPr>
        <w:spacing w:line="360" w:lineRule="auto"/>
        <w:ind w:firstLine="549" w:firstLineChars="229"/>
        <w:rPr>
          <w:rFonts w:ascii="宋体" w:hAnsi="宋体" w:cs="宋体"/>
          <w:color w:val="auto"/>
          <w:sz w:val="24"/>
          <w:highlight w:val="none"/>
        </w:rPr>
      </w:pPr>
    </w:p>
    <w:p w14:paraId="4A2FF5BA">
      <w:pPr>
        <w:spacing w:line="360" w:lineRule="auto"/>
        <w:ind w:firstLine="549" w:firstLineChars="229"/>
        <w:rPr>
          <w:rFonts w:ascii="宋体" w:hAnsi="宋体" w:cs="宋体"/>
          <w:color w:val="auto"/>
          <w:sz w:val="24"/>
          <w:highlight w:val="none"/>
        </w:rPr>
      </w:pPr>
    </w:p>
    <w:p w14:paraId="1B5DDBC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21"/>
          <w:szCs w:val="21"/>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0"/>
          <w:szCs w:val="30"/>
          <w:highlight w:val="none"/>
        </w:rPr>
        <w:t>第一部分 招标公告</w:t>
      </w:r>
    </w:p>
    <w:p w14:paraId="749DA682">
      <w:pPr>
        <w:keepNext w:val="0"/>
        <w:keepLines w:val="0"/>
        <w:pBdr>
          <w:top w:val="single" w:color="auto" w:sz="4" w:space="1"/>
          <w:left w:val="single" w:color="auto" w:sz="4" w:space="4"/>
          <w:bottom w:val="single" w:color="auto" w:sz="4" w:space="2"/>
          <w:right w:val="single" w:color="auto" w:sz="4" w:space="4"/>
        </w:pBdr>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F3481A8">
      <w:pPr>
        <w:keepNext w:val="0"/>
        <w:keepLines w:val="0"/>
        <w:pBdr>
          <w:top w:val="single" w:color="auto" w:sz="4" w:space="1"/>
          <w:left w:val="single" w:color="auto" w:sz="4" w:space="4"/>
          <w:bottom w:val="single" w:color="auto" w:sz="4" w:space="2"/>
          <w:right w:val="single" w:color="auto" w:sz="4" w:space="4"/>
        </w:pBdr>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教学楼课桌椅改造项目</w:t>
      </w:r>
      <w:r>
        <w:rPr>
          <w:rFonts w:hint="eastAsia" w:ascii="宋体" w:hAnsi="宋体" w:eastAsia="宋体" w:cs="宋体"/>
          <w:color w:val="auto"/>
          <w:sz w:val="21"/>
          <w:szCs w:val="21"/>
          <w:highlight w:val="none"/>
        </w:rPr>
        <w:t>招标项目的潜在投标人应在政采云平台（</w:t>
      </w:r>
      <w:r>
        <w:rPr>
          <w:rStyle w:val="77"/>
          <w:rFonts w:hint="eastAsia" w:ascii="宋体" w:hAnsi="宋体" w:eastAsia="宋体" w:cs="宋体"/>
          <w:snapToGrid/>
          <w:color w:val="auto"/>
          <w:kern w:val="2"/>
          <w:sz w:val="21"/>
          <w:szCs w:val="21"/>
          <w:highlight w:val="none"/>
        </w:rPr>
        <w:fldChar w:fldCharType="begin"/>
      </w:r>
      <w:r>
        <w:rPr>
          <w:rStyle w:val="77"/>
          <w:rFonts w:hint="eastAsia" w:ascii="宋体" w:hAnsi="宋体" w:eastAsia="宋体" w:cs="宋体"/>
          <w:snapToGrid/>
          <w:color w:val="auto"/>
          <w:kern w:val="2"/>
          <w:sz w:val="21"/>
          <w:szCs w:val="21"/>
          <w:highlight w:val="none"/>
        </w:rPr>
        <w:instrText xml:space="preserve"> HYPERLINK "https://www.zcygov.cn/）获取（下载）招标文件，并于202%20年%20月%20日%20点%20分00秒" </w:instrText>
      </w:r>
      <w:r>
        <w:rPr>
          <w:rStyle w:val="77"/>
          <w:rFonts w:hint="eastAsia" w:ascii="宋体" w:hAnsi="宋体" w:eastAsia="宋体" w:cs="宋体"/>
          <w:snapToGrid/>
          <w:color w:val="auto"/>
          <w:kern w:val="2"/>
          <w:sz w:val="21"/>
          <w:szCs w:val="21"/>
          <w:highlight w:val="none"/>
        </w:rPr>
        <w:fldChar w:fldCharType="separate"/>
      </w:r>
      <w:r>
        <w:rPr>
          <w:rStyle w:val="77"/>
          <w:rFonts w:hint="eastAsia" w:ascii="宋体" w:hAnsi="宋体" w:eastAsia="宋体" w:cs="宋体"/>
          <w:snapToGrid/>
          <w:color w:val="auto"/>
          <w:kern w:val="2"/>
          <w:sz w:val="21"/>
          <w:szCs w:val="21"/>
          <w:highlight w:val="none"/>
        </w:rPr>
        <w:t>https://www.zcygov.cn/）获取（下载）招标文件，并于</w:t>
      </w:r>
      <w:r>
        <w:rPr>
          <w:rStyle w:val="77"/>
          <w:rFonts w:hint="eastAsia" w:ascii="宋体" w:hAnsi="宋体" w:eastAsia="宋体" w:cs="宋体"/>
          <w:snapToGrid/>
          <w:color w:val="auto"/>
          <w:kern w:val="2"/>
          <w:sz w:val="21"/>
          <w:szCs w:val="21"/>
          <w:highlight w:val="none"/>
          <w:lang w:eastAsia="zh-CN"/>
        </w:rPr>
        <w:t>2025年7月31日13点30分00秒</w:t>
      </w:r>
      <w:r>
        <w:rPr>
          <w:rStyle w:val="77"/>
          <w:rFonts w:hint="eastAsia" w:ascii="宋体" w:hAnsi="宋体" w:eastAsia="宋体" w:cs="宋体"/>
          <w:snapToGrid/>
          <w:color w:val="auto"/>
          <w:kern w:val="2"/>
          <w:sz w:val="21"/>
          <w:szCs w:val="21"/>
          <w:highlight w:val="none"/>
        </w:rPr>
        <w:fldChar w:fldCharType="end"/>
      </w:r>
      <w:r>
        <w:rPr>
          <w:rStyle w:val="77"/>
          <w:rFonts w:hint="eastAsia" w:ascii="宋体" w:hAnsi="宋体" w:eastAsia="宋体" w:cs="宋体"/>
          <w:snapToGrid/>
          <w:color w:val="auto"/>
          <w:kern w:val="2"/>
          <w:sz w:val="21"/>
          <w:szCs w:val="21"/>
          <w:highlight w:val="none"/>
        </w:rPr>
        <w:t>（</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0985940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77C4A1B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QSZBC250053ZHGK</w:t>
      </w:r>
    </w:p>
    <w:p w14:paraId="56D155DE">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项目名称：</w:t>
      </w:r>
      <w:r>
        <w:rPr>
          <w:rFonts w:hint="eastAsia" w:ascii="宋体" w:hAnsi="宋体" w:cs="宋体"/>
          <w:color w:val="auto"/>
          <w:sz w:val="21"/>
          <w:szCs w:val="21"/>
          <w:highlight w:val="none"/>
          <w:lang w:eastAsia="zh-CN"/>
        </w:rPr>
        <w:t>教学楼课桌椅改造项目</w:t>
      </w:r>
    </w:p>
    <w:p w14:paraId="6F074BB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预算金额（元）：</w:t>
      </w:r>
      <w:r>
        <w:rPr>
          <w:rFonts w:hint="eastAsia" w:ascii="宋体" w:hAnsi="宋体" w:cs="宋体"/>
          <w:b/>
          <w:color w:val="auto"/>
          <w:sz w:val="21"/>
          <w:szCs w:val="21"/>
          <w:highlight w:val="none"/>
          <w:lang w:val="en-US" w:eastAsia="zh-CN"/>
        </w:rPr>
        <w:t>2000000</w:t>
      </w:r>
    </w:p>
    <w:p w14:paraId="371375DE">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b/>
          <w:color w:val="auto"/>
          <w:sz w:val="21"/>
          <w:szCs w:val="21"/>
          <w:highlight w:val="none"/>
          <w:lang w:val="en-US" w:eastAsia="zh-CN"/>
        </w:rPr>
        <w:t>2000000</w:t>
      </w:r>
    </w:p>
    <w:p w14:paraId="7E8B3427">
      <w:pPr>
        <w:pStyle w:val="6"/>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Cs/>
          <w:snapToGrid/>
          <w:color w:val="auto"/>
          <w:kern w:val="2"/>
          <w:sz w:val="21"/>
          <w:szCs w:val="21"/>
          <w:highlight w:val="none"/>
          <w:lang w:eastAsia="zh-CN"/>
        </w:rPr>
        <w:t>教学楼课桌椅改造项目</w:t>
      </w:r>
      <w:r>
        <w:rPr>
          <w:rFonts w:hint="eastAsia" w:ascii="宋体" w:hAnsi="宋体" w:eastAsia="宋体" w:cs="宋体"/>
          <w:bCs/>
          <w:snapToGrid/>
          <w:color w:val="auto"/>
          <w:kern w:val="2"/>
          <w:sz w:val="21"/>
          <w:szCs w:val="21"/>
          <w:highlight w:val="none"/>
        </w:rPr>
        <w:t>主要内容：</w:t>
      </w:r>
      <w:r>
        <w:rPr>
          <w:rFonts w:hint="eastAsia" w:hAnsi="宋体" w:cs="宋体"/>
          <w:bCs/>
          <w:snapToGrid/>
          <w:color w:val="auto"/>
          <w:kern w:val="2"/>
          <w:sz w:val="21"/>
          <w:szCs w:val="21"/>
          <w:highlight w:val="none"/>
          <w:lang w:val="en-US" w:eastAsia="zh-CN"/>
        </w:rPr>
        <w:t>包括</w:t>
      </w:r>
      <w:r>
        <w:rPr>
          <w:rFonts w:hint="eastAsia" w:ascii="宋体" w:hAnsi="宋体" w:eastAsia="宋体" w:cs="宋体"/>
          <w:i w:val="0"/>
          <w:iCs w:val="0"/>
          <w:color w:val="auto"/>
          <w:kern w:val="0"/>
          <w:sz w:val="21"/>
          <w:szCs w:val="21"/>
          <w:highlight w:val="none"/>
          <w:u w:val="none"/>
          <w:lang w:val="en-US" w:eastAsia="zh-CN" w:bidi="ar"/>
        </w:rPr>
        <w:t>固定桌椅、</w:t>
      </w:r>
      <w:r>
        <w:rPr>
          <w:rFonts w:hint="eastAsia" w:ascii="宋体" w:hAnsi="宋体" w:eastAsia="宋体" w:cs="宋体"/>
          <w:i w:val="0"/>
          <w:iCs w:val="0"/>
          <w:color w:val="auto"/>
          <w:kern w:val="0"/>
          <w:sz w:val="22"/>
          <w:szCs w:val="22"/>
          <w:highlight w:val="none"/>
          <w:u w:val="none"/>
          <w:lang w:val="en-US" w:eastAsia="zh-CN" w:bidi="ar"/>
        </w:rPr>
        <w:t>活动座椅、互动研讨桌椅、家具拆除及搬运、地面修复、电源布线、地板胶铺设等</w:t>
      </w:r>
      <w:r>
        <w:rPr>
          <w:rFonts w:hint="eastAsia" w:ascii="宋体" w:hAnsi="宋体" w:eastAsia="宋体" w:cs="宋体"/>
          <w:bCs/>
          <w:snapToGrid/>
          <w:color w:val="auto"/>
          <w:kern w:val="2"/>
          <w:sz w:val="21"/>
          <w:szCs w:val="21"/>
          <w:highlight w:val="none"/>
        </w:rPr>
        <w:t>。</w:t>
      </w:r>
      <w:r>
        <w:rPr>
          <w:rFonts w:hint="eastAsia" w:ascii="宋体" w:hAnsi="宋体" w:eastAsia="宋体" w:cs="宋体"/>
          <w:snapToGrid/>
          <w:color w:val="auto"/>
          <w:kern w:val="2"/>
          <w:sz w:val="21"/>
          <w:szCs w:val="21"/>
          <w:highlight w:val="none"/>
        </w:rPr>
        <w:t>具体以招标文件第三部分采购需求为准，供应商可点击本公告下方“浏览采购文件”查看采购需求。</w:t>
      </w:r>
    </w:p>
    <w:p w14:paraId="7EF5256E">
      <w:pPr>
        <w:pStyle w:val="131"/>
        <w:keepNext w:val="0"/>
        <w:keepLines w:val="0"/>
        <w:kinsoku/>
        <w:wordWrap/>
        <w:overflowPunct/>
        <w:topLinePunct w:val="0"/>
        <w:bidi w:val="0"/>
        <w:spacing w:before="0" w:beforeAutospacing="0" w:afterAutospacing="0" w:line="312" w:lineRule="auto"/>
        <w:ind w:left="0" w:leftChars="0" w:right="0" w:rightChars="0" w:firstLine="482"/>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cs="宋体"/>
          <w:b/>
          <w:color w:val="auto"/>
          <w:sz w:val="21"/>
          <w:szCs w:val="21"/>
          <w:highlight w:val="none"/>
          <w:lang w:val="en-US" w:eastAsia="zh-CN"/>
        </w:rPr>
        <w:t>详见第三部分 采购需求</w:t>
      </w:r>
    </w:p>
    <w:p w14:paraId="61F2FC38">
      <w:pPr>
        <w:pStyle w:val="6"/>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本项目接受联合体投标：</w:t>
      </w:r>
      <w:sdt>
        <w:sdtPr>
          <w:rPr>
            <w:rFonts w:hint="eastAsia" w:ascii="宋体" w:hAnsi="宋体" w:eastAsia="宋体" w:cs="宋体"/>
            <w:color w:val="auto"/>
            <w:kern w:val="0"/>
            <w:sz w:val="21"/>
            <w:szCs w:val="21"/>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5311416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11" w:name="_Hlk101132948"/>
      <w:r>
        <w:rPr>
          <w:rFonts w:hint="eastAsia" w:ascii="宋体" w:hAnsi="宋体" w:eastAsia="宋体" w:cs="宋体"/>
          <w:b/>
          <w:color w:val="auto"/>
          <w:sz w:val="21"/>
          <w:szCs w:val="21"/>
          <w:highlight w:val="none"/>
        </w:rPr>
        <w:t>申请人的资格要求</w:t>
      </w:r>
      <w:bookmarkEnd w:id="11"/>
      <w:r>
        <w:rPr>
          <w:rFonts w:hint="eastAsia" w:ascii="宋体" w:hAnsi="宋体" w:eastAsia="宋体" w:cs="宋体"/>
          <w:b/>
          <w:color w:val="auto"/>
          <w:sz w:val="21"/>
          <w:szCs w:val="21"/>
          <w:highlight w:val="none"/>
        </w:rPr>
        <w:t>：</w:t>
      </w:r>
    </w:p>
    <w:p w14:paraId="1E000C87">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98BB2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 xml:space="preserve">    2.</w:t>
      </w:r>
      <w:r>
        <w:rPr>
          <w:rFonts w:hint="eastAsia" w:ascii="宋体" w:hAnsi="宋体" w:eastAsia="宋体" w:cs="宋体"/>
          <w:color w:val="auto"/>
          <w:sz w:val="21"/>
          <w:szCs w:val="21"/>
          <w:highlight w:val="none"/>
        </w:rPr>
        <w:t xml:space="preserve"> </w:t>
      </w:r>
      <w:r>
        <w:rPr>
          <w:rFonts w:hint="eastAsia" w:ascii="宋体" w:hAnsi="宋体" w:eastAsia="宋体" w:cs="宋体"/>
          <w:snapToGrid w:val="0"/>
          <w:color w:val="auto"/>
          <w:kern w:val="28"/>
          <w:sz w:val="21"/>
          <w:szCs w:val="21"/>
          <w:highlight w:val="none"/>
        </w:rPr>
        <w:t>以联合体形式投标的，提供联合协议(本项目不接受联合体投标或者投标人不以联合体形式投标的，则不需要提供) ；</w:t>
      </w:r>
    </w:p>
    <w:p w14:paraId="14003667">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5EF66184">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r>
        <w:rPr>
          <w:rFonts w:hint="eastAsia" w:ascii="宋体" w:hAnsi="宋体" w:eastAsia="宋体" w:cs="宋体"/>
          <w:color w:val="auto"/>
          <w:sz w:val="21"/>
          <w:szCs w:val="21"/>
          <w:highlight w:val="none"/>
        </w:rPr>
        <w:t>；</w:t>
      </w:r>
    </w:p>
    <w:p w14:paraId="2E38C23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5714562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071B4F8F">
      <w:pPr>
        <w:keepNext w:val="0"/>
        <w:keepLines w:val="0"/>
        <w:kinsoku/>
        <w:wordWrap/>
        <w:overflowPunct/>
        <w:topLinePunct w:val="0"/>
        <w:bidi w:val="0"/>
        <w:spacing w:beforeAutospacing="0" w:afterAutospacing="0" w:line="312" w:lineRule="auto"/>
        <w:ind w:left="0" w:leftChars="0" w:right="0" w:rightChars="0" w:firstLine="785" w:firstLineChars="374"/>
        <w:textAlignment w:val="auto"/>
        <w:outlineLvl w:val="9"/>
        <w:rPr>
          <w:rFonts w:hint="eastAsia" w:ascii="宋体" w:hAnsi="宋体" w:eastAsia="宋体" w:cs="宋体"/>
          <w:color w:val="auto"/>
          <w:sz w:val="21"/>
          <w:szCs w:val="21"/>
          <w:highlight w:val="none"/>
          <w:u w:val="single"/>
        </w:rPr>
      </w:pPr>
      <w:sdt>
        <w:sdtPr>
          <w:rPr>
            <w:rFonts w:hint="eastAsia" w:ascii="宋体" w:hAnsi="宋体" w:eastAsia="宋体" w:cs="宋体"/>
            <w:color w:val="auto"/>
            <w:kern w:val="0"/>
            <w:sz w:val="21"/>
            <w:szCs w:val="21"/>
            <w:highlight w:val="none"/>
          </w:rPr>
          <w:id w:val="35430367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货物全部由符合政策要求的中小企业制造，提供中小企业声明函；</w:t>
      </w:r>
    </w:p>
    <w:p w14:paraId="04C8EA2C">
      <w:pPr>
        <w:keepNext w:val="0"/>
        <w:keepLines w:val="0"/>
        <w:kinsoku/>
        <w:wordWrap/>
        <w:overflowPunct/>
        <w:topLinePunct w:val="0"/>
        <w:bidi w:val="0"/>
        <w:spacing w:beforeAutospacing="0" w:afterAutospacing="0" w:line="312" w:lineRule="auto"/>
        <w:ind w:left="0" w:leftChars="0" w:right="0" w:rightChars="0" w:firstLine="785" w:firstLineChars="374"/>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134917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货物全部由符合政策要求的小微企业制造，提供中小企业声明函；</w:t>
      </w:r>
    </w:p>
    <w:p w14:paraId="7CAE7C14">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64856729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bookmarkStart w:id="12" w:name="_Hlk101132524"/>
        </w:sdtContent>
      </w:sdt>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bookmarkEnd w:id="12"/>
    <w:p w14:paraId="13B1F472">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02E8D4CB">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p>
    <w:p w14:paraId="7AF47242">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en-US" w:eastAsia="zh-CN"/>
        </w:rPr>
      </w:pPr>
      <w:sdt>
        <w:sdtPr>
          <w:rPr>
            <w:rFonts w:hint="eastAsia" w:ascii="宋体" w:hAnsi="宋体" w:eastAsia="宋体" w:cs="宋体"/>
            <w:color w:val="auto"/>
            <w:kern w:val="0"/>
            <w:sz w:val="21"/>
            <w:szCs w:val="21"/>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lang w:val="en-US" w:eastAsia="zh-CN"/>
        </w:rPr>
        <w:t>无。</w:t>
      </w:r>
    </w:p>
    <w:p w14:paraId="3927DB3A">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702667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有特定资格要求：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，该特定条件的法律法规依据：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69C776C">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A19B5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1130700E">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lang w:val="en-US" w:eastAsia="zh-CN"/>
        </w:rPr>
        <w:t>2025年7月8日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31</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2A624A9B">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19C38AFF">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5DEDDD02">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1424810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114FA3B9">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2025年7月31日13点30分00秒</w:t>
      </w:r>
      <w:r>
        <w:rPr>
          <w:rFonts w:hint="eastAsia" w:ascii="宋体" w:hAnsi="宋体" w:eastAsia="宋体" w:cs="宋体"/>
          <w:color w:val="auto"/>
          <w:sz w:val="21"/>
          <w:szCs w:val="21"/>
          <w:highlight w:val="none"/>
        </w:rPr>
        <w:t>（北京时间）</w:t>
      </w:r>
    </w:p>
    <w:p w14:paraId="48A801BD">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595699FA">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bCs/>
          <w:color w:val="auto"/>
          <w:sz w:val="21"/>
          <w:szCs w:val="21"/>
          <w:highlight w:val="none"/>
          <w:u w:val="single"/>
          <w:lang w:eastAsia="zh-CN"/>
        </w:rPr>
      </w:pPr>
      <w:r>
        <w:rPr>
          <w:rFonts w:hint="eastAsia" w:ascii="宋体" w:hAnsi="宋体" w:eastAsia="宋体" w:cs="宋体"/>
          <w:b/>
          <w:color w:val="auto"/>
          <w:sz w:val="21"/>
          <w:szCs w:val="21"/>
          <w:highlight w:val="none"/>
        </w:rPr>
        <w:t>开标时间：</w:t>
      </w:r>
      <w:r>
        <w:rPr>
          <w:rFonts w:hint="eastAsia" w:ascii="宋体" w:hAnsi="宋体" w:cs="宋体"/>
          <w:color w:val="auto"/>
          <w:sz w:val="21"/>
          <w:szCs w:val="21"/>
          <w:highlight w:val="none"/>
          <w:u w:val="single"/>
          <w:lang w:eastAsia="zh-CN"/>
        </w:rPr>
        <w:t>2025年7月31日13点30分00秒</w:t>
      </w:r>
    </w:p>
    <w:p w14:paraId="272143C8">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558D669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26482392">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559F346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2B9918A7">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C34D86F">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819822">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B536F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3C653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71585CA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32CE88F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 xml:space="preserve"> </w:t>
      </w:r>
    </w:p>
    <w:p w14:paraId="6C16FE5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cs="宋体"/>
          <w:color w:val="auto"/>
          <w:sz w:val="21"/>
          <w:szCs w:val="21"/>
          <w:highlight w:val="none"/>
          <w:lang w:val="en-US" w:eastAsia="zh-CN"/>
        </w:rPr>
        <w:t>杭州市</w:t>
      </w:r>
      <w:r>
        <w:rPr>
          <w:rFonts w:hint="eastAsia" w:ascii="宋体" w:hAnsi="宋体" w:cs="宋体"/>
          <w:color w:val="auto"/>
          <w:szCs w:val="21"/>
          <w:highlight w:val="none"/>
        </w:rPr>
        <w:t>富阳区高科路198号</w:t>
      </w:r>
    </w:p>
    <w:p w14:paraId="13124ECE">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1C875A55">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cs="宋体"/>
          <w:color w:val="auto"/>
          <w:szCs w:val="21"/>
          <w:highlight w:val="none"/>
        </w:rPr>
        <w:t>宓老师</w:t>
      </w:r>
    </w:p>
    <w:p w14:paraId="5AE3365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项目联系方式（询问）：</w:t>
      </w:r>
      <w:r>
        <w:rPr>
          <w:rFonts w:ascii="宋体" w:hAnsi="宋体" w:cs="宋体"/>
          <w:color w:val="auto"/>
          <w:szCs w:val="21"/>
          <w:highlight w:val="none"/>
        </w:rPr>
        <w:t>0571-28287766</w:t>
      </w:r>
    </w:p>
    <w:p w14:paraId="133A974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w:t>
      </w:r>
      <w:r>
        <w:rPr>
          <w:rFonts w:hint="eastAsia" w:ascii="宋体" w:hAnsi="宋体" w:cs="宋体"/>
          <w:color w:val="auto"/>
          <w:szCs w:val="21"/>
          <w:highlight w:val="none"/>
        </w:rPr>
        <w:t>陈老师</w:t>
      </w:r>
    </w:p>
    <w:p w14:paraId="5A5DD5F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质疑联系方式：</w:t>
      </w:r>
      <w:r>
        <w:rPr>
          <w:rFonts w:ascii="宋体" w:hAnsi="宋体" w:cs="宋体"/>
          <w:color w:val="auto"/>
          <w:szCs w:val="21"/>
          <w:highlight w:val="none"/>
        </w:rPr>
        <w:t>0571-28287780</w:t>
      </w:r>
      <w:r>
        <w:rPr>
          <w:rFonts w:hint="eastAsia" w:ascii="宋体" w:hAnsi="宋体" w:cs="宋体"/>
          <w:color w:val="auto"/>
          <w:szCs w:val="21"/>
          <w:highlight w:val="none"/>
        </w:rPr>
        <w:t xml:space="preserve"> </w:t>
      </w:r>
      <w:r>
        <w:rPr>
          <w:rFonts w:hint="eastAsia" w:ascii="宋体" w:hAnsi="宋体" w:eastAsia="宋体" w:cs="宋体"/>
          <w:color w:val="auto"/>
          <w:sz w:val="21"/>
          <w:szCs w:val="21"/>
          <w:highlight w:val="none"/>
        </w:rPr>
        <w:t xml:space="preserve"> </w:t>
      </w:r>
    </w:p>
    <w:p w14:paraId="650AA44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311ED4DE">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浙江求是招标代理有限公司</w:t>
      </w:r>
    </w:p>
    <w:p w14:paraId="4F916455">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color w:val="auto"/>
          <w:szCs w:val="21"/>
          <w:highlight w:val="none"/>
        </w:rPr>
        <w:t>杭州市西湖区玉古路173号中田大厦21楼</w:t>
      </w:r>
    </w:p>
    <w:p w14:paraId="0C53E7D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5D7236B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cs="宋体"/>
          <w:color w:val="auto"/>
          <w:szCs w:val="21"/>
          <w:highlight w:val="none"/>
        </w:rPr>
        <w:t>李聪、温瑶、陈培特、杜伟波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孟畅</w:t>
      </w:r>
      <w:r>
        <w:rPr>
          <w:rFonts w:hint="eastAsia" w:ascii="宋体" w:hAnsi="宋体" w:eastAsia="宋体" w:cs="宋体"/>
          <w:color w:val="auto"/>
          <w:sz w:val="21"/>
          <w:szCs w:val="21"/>
          <w:highlight w:val="none"/>
        </w:rPr>
        <w:t xml:space="preserve"> </w:t>
      </w:r>
    </w:p>
    <w:p w14:paraId="2B3AB56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项目联系方式（询问）：</w:t>
      </w:r>
      <w:r>
        <w:rPr>
          <w:rFonts w:hint="eastAsia" w:ascii="宋体" w:hAnsi="宋体"/>
          <w:color w:val="auto"/>
          <w:szCs w:val="21"/>
          <w:highlight w:val="none"/>
        </w:rPr>
        <w:t>0571-87666115</w:t>
      </w:r>
    </w:p>
    <w:p w14:paraId="48FE0FD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w:t>
      </w:r>
      <w:r>
        <w:rPr>
          <w:rFonts w:hint="eastAsia" w:ascii="宋体" w:hAnsi="宋体"/>
          <w:color w:val="auto"/>
          <w:szCs w:val="21"/>
          <w:highlight w:val="none"/>
        </w:rPr>
        <w:t>周安琪</w:t>
      </w:r>
      <w:r>
        <w:rPr>
          <w:rFonts w:hint="eastAsia" w:ascii="宋体" w:hAnsi="宋体" w:eastAsia="宋体" w:cs="宋体"/>
          <w:color w:val="auto"/>
          <w:sz w:val="21"/>
          <w:szCs w:val="21"/>
          <w:highlight w:val="none"/>
        </w:rPr>
        <w:t xml:space="preserve"> </w:t>
      </w:r>
    </w:p>
    <w:p w14:paraId="6CE107F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质疑联系方式：</w:t>
      </w:r>
      <w:r>
        <w:rPr>
          <w:rFonts w:hint="eastAsia" w:ascii="宋体" w:hAnsi="宋体"/>
          <w:color w:val="auto"/>
          <w:szCs w:val="21"/>
          <w:highlight w:val="none"/>
        </w:rPr>
        <w:t>0571-81110356</w:t>
      </w:r>
    </w:p>
    <w:p w14:paraId="799A251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 同级政府采购监督管理部门            </w:t>
      </w:r>
    </w:p>
    <w:p w14:paraId="6F9FCB3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称：杭州市财政局政府采购监管处 /浙江省政府采购行政裁决服务中心（杭州）</w:t>
      </w:r>
    </w:p>
    <w:p w14:paraId="31DF20D1">
      <w:pPr>
        <w:keepNext w:val="0"/>
        <w:keepLines w:val="0"/>
        <w:kinsoku/>
        <w:wordWrap/>
        <w:overflowPunct/>
        <w:topLinePunct w:val="0"/>
        <w:bidi w:val="0"/>
        <w:spacing w:beforeAutospacing="0" w:afterAutospacing="0" w:line="312" w:lineRule="auto"/>
        <w:ind w:left="420" w:leftChars="0" w:right="0" w:rightChars="0" w:hanging="420" w:hanging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p>
    <w:p w14:paraId="070DF941">
      <w:pPr>
        <w:keepNext w:val="0"/>
        <w:keepLines w:val="0"/>
        <w:kinsoku/>
        <w:wordWrap/>
        <w:overflowPunct/>
        <w:topLinePunct w:val="0"/>
        <w:bidi w:val="0"/>
        <w:spacing w:beforeAutospacing="0" w:afterAutospacing="0" w:line="312" w:lineRule="auto"/>
        <w:ind w:left="420" w:leftChars="20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37586A1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联系人 ：朱女士、王女士</w:t>
      </w:r>
    </w:p>
    <w:p w14:paraId="499875D1">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w:t>
      </w:r>
      <w:r>
        <w:rPr>
          <w:rFonts w:hint="eastAsia" w:ascii="宋体" w:hAnsi="宋体" w:eastAsia="宋体" w:cs="宋体"/>
          <w:i w:val="0"/>
          <w:caps w:val="0"/>
          <w:color w:val="auto"/>
          <w:spacing w:val="0"/>
          <w:sz w:val="21"/>
          <w:szCs w:val="21"/>
          <w:highlight w:val="none"/>
        </w:rPr>
        <w:t>0571-8</w:t>
      </w:r>
      <w:r>
        <w:rPr>
          <w:rFonts w:hint="eastAsia" w:ascii="宋体" w:hAnsi="宋体" w:eastAsia="宋体" w:cs="宋体"/>
          <w:i w:val="0"/>
          <w:caps w:val="0"/>
          <w:color w:val="auto"/>
          <w:spacing w:val="0"/>
          <w:sz w:val="21"/>
          <w:szCs w:val="21"/>
          <w:highlight w:val="none"/>
          <w:lang w:val="en-US" w:eastAsia="zh-CN"/>
        </w:rPr>
        <w:t>7227671,0571-87800218</w:t>
      </w:r>
      <w:r>
        <w:rPr>
          <w:rFonts w:hint="eastAsia" w:ascii="宋体" w:hAnsi="宋体" w:eastAsia="宋体" w:cs="宋体"/>
          <w:color w:val="auto"/>
          <w:sz w:val="21"/>
          <w:szCs w:val="21"/>
          <w:highlight w:val="none"/>
          <w:lang w:val="en-US" w:eastAsia="zh-CN"/>
        </w:rPr>
        <w:t>政策咨询电话：沈先生、陈先生，0571-89580457、0571-89580460 政府采购监管部门工作人员</w:t>
      </w:r>
    </w:p>
    <w:p w14:paraId="045FBECF">
      <w:pPr>
        <w:keepNext w:val="0"/>
        <w:keepLines w:val="0"/>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7814F1A">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69A543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52632B99">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br w:type="page"/>
      </w:r>
    </w:p>
    <w:p w14:paraId="6A94B1C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第二部分</w:t>
      </w:r>
      <w:bookmarkEnd w:id="8"/>
      <w:r>
        <w:rPr>
          <w:rFonts w:hint="eastAsia" w:ascii="宋体" w:hAnsi="宋体" w:eastAsia="宋体" w:cs="宋体"/>
          <w:b/>
          <w:color w:val="auto"/>
          <w:sz w:val="30"/>
          <w:szCs w:val="30"/>
          <w:highlight w:val="none"/>
        </w:rPr>
        <w:t xml:space="preserve"> 投标人须知</w:t>
      </w:r>
      <w:bookmarkEnd w:id="9"/>
    </w:p>
    <w:p w14:paraId="5214D561">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66E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3F12C83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vAlign w:val="center"/>
          </w:tcPr>
          <w:p w14:paraId="3C381CB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095" w:type="dxa"/>
            <w:vAlign w:val="center"/>
          </w:tcPr>
          <w:p w14:paraId="3715637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35A8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vAlign w:val="center"/>
          </w:tcPr>
          <w:p w14:paraId="286A855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vAlign w:val="center"/>
          </w:tcPr>
          <w:p w14:paraId="1D38C122">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6095" w:type="dxa"/>
            <w:vAlign w:val="center"/>
          </w:tcPr>
          <w:p w14:paraId="0BFF6A86">
            <w:pPr>
              <w:pStyle w:val="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货物类，单一产品或</w:t>
            </w:r>
            <w:r>
              <w:rPr>
                <w:rFonts w:hint="eastAsia" w:ascii="宋体" w:hAnsi="宋体" w:eastAsia="宋体" w:cs="宋体"/>
                <w:color w:val="auto"/>
                <w:kern w:val="0"/>
                <w:sz w:val="21"/>
                <w:szCs w:val="21"/>
                <w:highlight w:val="none"/>
              </w:rPr>
              <w:t>核心产品为：</w:t>
            </w:r>
            <w:r>
              <w:rPr>
                <w:rFonts w:hint="eastAsia" w:ascii="宋体" w:hAnsi="宋体" w:eastAsia="宋体" w:cs="宋体"/>
                <w:b/>
                <w:bCs/>
                <w:color w:val="auto"/>
                <w:sz w:val="21"/>
                <w:szCs w:val="21"/>
                <w:highlight w:val="none"/>
                <w:u w:val="single"/>
              </w:rPr>
              <w:t xml:space="preserve"> </w:t>
            </w:r>
            <w:r>
              <w:rPr>
                <w:b/>
                <w:bCs/>
                <w:color w:val="auto"/>
                <w:highlight w:val="none"/>
                <w:u w:val="single"/>
              </w:rPr>
              <w:t>固定桌椅1、固定桌椅2、固定桌椅3</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w:t>
            </w:r>
          </w:p>
        </w:tc>
      </w:tr>
      <w:tr w14:paraId="4B15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A211C9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vAlign w:val="center"/>
          </w:tcPr>
          <w:p w14:paraId="17482BA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6095" w:type="dxa"/>
            <w:vAlign w:val="center"/>
          </w:tcPr>
          <w:p w14:paraId="3977ACE8">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标的：固定桌椅1，属于工业 行业；</w:t>
            </w:r>
          </w:p>
          <w:p w14:paraId="7739DE50">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标的：固定桌椅2，属于工业 行业；</w:t>
            </w:r>
          </w:p>
          <w:p w14:paraId="0299FAD5">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标的：固定桌椅3，属于工业 行业；</w:t>
            </w:r>
          </w:p>
          <w:p w14:paraId="43A691C5">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标的：活动座椅，属于工业 行业；</w:t>
            </w:r>
          </w:p>
          <w:p w14:paraId="3B2354B3">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标的：互动研讨桌椅，属于工业 行业；</w:t>
            </w:r>
          </w:p>
          <w:p w14:paraId="4E03BDAB">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标的：家具拆除及搬运，属于其他未列明行业；</w:t>
            </w:r>
          </w:p>
          <w:p w14:paraId="4D94C7BD">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标的：地面修复，属于其他未列明行业；</w:t>
            </w:r>
          </w:p>
          <w:p w14:paraId="03FF3290">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标的：电源布线，属于其他未列明行业；</w:t>
            </w:r>
          </w:p>
          <w:p w14:paraId="2BED8625">
            <w:pPr>
              <w:keepNext w:val="0"/>
              <w:keepLines w:val="0"/>
              <w:numPr>
                <w:ilvl w:val="0"/>
                <w:numId w:val="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标的：地板胶铺设，属于其他未列明行业</w:t>
            </w:r>
            <w:r>
              <w:rPr>
                <w:rFonts w:hint="eastAsia" w:ascii="宋体" w:hAnsi="宋体" w:eastAsia="宋体" w:cs="宋体"/>
                <w:color w:val="auto"/>
                <w:kern w:val="0"/>
                <w:sz w:val="21"/>
                <w:szCs w:val="21"/>
                <w:highlight w:val="none"/>
                <w:lang w:eastAsia="zh-CN"/>
              </w:rPr>
              <w:t>；</w:t>
            </w:r>
          </w:p>
          <w:p w14:paraId="292199DF">
            <w:pPr>
              <w:keepNext w:val="0"/>
              <w:keepLines w:val="0"/>
              <w:tabs>
                <w:tab w:val="left" w:pos="432"/>
              </w:tabs>
              <w:kinsoku/>
              <w:wordWrap/>
              <w:overflowPunct/>
              <w:topLinePunct w:val="0"/>
              <w:bidi w:val="0"/>
              <w:spacing w:beforeAutospacing="0" w:afterAutospacing="0" w:line="312" w:lineRule="auto"/>
              <w:ind w:left="0" w:leftChars="0" w:right="0" w:rightChars="0" w:firstLine="0" w:firstLineChars="0"/>
              <w:textAlignment w:val="auto"/>
              <w:outlineLvl w:val="9"/>
              <w:rPr>
                <w:rFonts w:hint="eastAsia" w:ascii="宋体" w:hAnsi="宋体" w:eastAsia="宋体" w:cs="宋体"/>
                <w:b w:val="0"/>
                <w:bCs w:val="0"/>
                <w:color w:val="auto"/>
                <w:kern w:val="0"/>
                <w:sz w:val="21"/>
                <w:szCs w:val="21"/>
                <w:highlight w:val="none"/>
                <w:lang w:val="en-US" w:eastAsia="zh-CN" w:bidi="ar-SA"/>
              </w:rPr>
            </w:pPr>
          </w:p>
          <w:p w14:paraId="4C22BB92">
            <w:pPr>
              <w:keepNext w:val="0"/>
              <w:keepLines w:val="0"/>
              <w:tabs>
                <w:tab w:val="left" w:pos="432"/>
              </w:tabs>
              <w:kinsoku/>
              <w:wordWrap/>
              <w:overflowPunct/>
              <w:topLinePunct w:val="0"/>
              <w:bidi w:val="0"/>
              <w:spacing w:beforeAutospacing="0" w:afterAutospacing="0" w:line="312" w:lineRule="auto"/>
              <w:ind w:left="0" w:leftChars="0" w:right="0" w:rightChars="0" w:firstLine="0" w:firstLineChars="0"/>
              <w:textAlignment w:val="auto"/>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根据《关于印发中小企业划型标准规定的通知》（工信部联企业〔2011〕300号）第四条规定：</w:t>
            </w:r>
            <w:r>
              <w:rPr>
                <w:rFonts w:hint="eastAsia" w:ascii="宋体" w:hAnsi="宋体" w:eastAsia="宋体" w:cs="宋体"/>
                <w:b/>
                <w:bCs/>
                <w:color w:val="auto"/>
                <w:kern w:val="0"/>
                <w:sz w:val="21"/>
                <w:szCs w:val="21"/>
                <w:highlight w:val="none"/>
                <w:lang w:val="en-US" w:eastAsia="zh-CN" w:bidi="ar-SA"/>
              </w:rPr>
              <w:t>工业。</w:t>
            </w:r>
            <w:r>
              <w:rPr>
                <w:rFonts w:hint="eastAsia" w:ascii="宋体" w:hAnsi="宋体" w:eastAsia="宋体" w:cs="宋体"/>
                <w:b w:val="0"/>
                <w:bCs w:val="0"/>
                <w:color w:val="auto"/>
                <w:kern w:val="0"/>
                <w:sz w:val="21"/>
                <w:szCs w:val="21"/>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2DAC1EF">
            <w:pPr>
              <w:keepNext w:val="0"/>
              <w:keepLines w:val="0"/>
              <w:tabs>
                <w:tab w:val="left" w:pos="432"/>
              </w:tabs>
              <w:kinsoku/>
              <w:wordWrap/>
              <w:overflowPunct/>
              <w:topLinePunct w:val="0"/>
              <w:bidi w:val="0"/>
              <w:spacing w:beforeAutospacing="0" w:afterAutospacing="0" w:line="312" w:lineRule="auto"/>
              <w:ind w:left="0" w:leftChars="0" w:right="0" w:rightChars="0" w:firstLine="0" w:firstLineChars="0"/>
              <w:textAlignment w:val="auto"/>
              <w:outlineLvl w:val="9"/>
              <w:rPr>
                <w:rFonts w:hint="eastAsia"/>
                <w:color w:val="auto"/>
                <w:highlight w:val="none"/>
                <w:lang w:val="en-US" w:eastAsia="zh-CN"/>
              </w:rPr>
            </w:pPr>
            <w:r>
              <w:rPr>
                <w:rFonts w:hint="eastAsia" w:ascii="宋体" w:hAnsi="宋体" w:eastAsia="宋体" w:cs="宋体"/>
                <w:b/>
                <w:bCs/>
                <w:color w:val="auto"/>
                <w:kern w:val="0"/>
                <w:sz w:val="21"/>
                <w:szCs w:val="21"/>
                <w:highlight w:val="none"/>
                <w:lang w:val="en-US" w:eastAsia="zh-CN" w:bidi="ar-SA"/>
              </w:rPr>
              <w:t>其他未列明行业。</w:t>
            </w:r>
            <w:r>
              <w:rPr>
                <w:rFonts w:hint="eastAsia" w:ascii="宋体" w:hAnsi="宋体" w:eastAsia="宋体" w:cs="宋体"/>
                <w:b w:val="0"/>
                <w:bCs w:val="0"/>
                <w:color w:val="auto"/>
                <w:kern w:val="0"/>
                <w:sz w:val="21"/>
                <w:szCs w:val="21"/>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36EF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4F21162">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vAlign w:val="center"/>
          </w:tcPr>
          <w:p w14:paraId="39DCE3D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095" w:type="dxa"/>
            <w:vAlign w:val="center"/>
          </w:tcPr>
          <w:p w14:paraId="5CF985FE">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67230354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7CB17CB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72905932"/>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5E5D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6128B0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vAlign w:val="center"/>
          </w:tcPr>
          <w:p w14:paraId="692B497C">
            <w:pPr>
              <w:keepNext w:val="0"/>
              <w:keepLines w:val="0"/>
              <w:kinsoku/>
              <w:wordWrap/>
              <w:overflowPunct/>
              <w:topLinePunct w:val="0"/>
              <w:bidi w:val="0"/>
              <w:snapToGrid w:val="0"/>
              <w:spacing w:beforeAutospacing="0" w:afterAutospacing="0" w:line="312" w:lineRule="auto"/>
              <w:ind w:left="0" w:leftChars="0" w:right="0" w:righ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095" w:type="dxa"/>
            <w:vAlign w:val="center"/>
          </w:tcPr>
          <w:p w14:paraId="6D079202">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eastAsia="zh-CN"/>
              </w:rPr>
            </w:pPr>
            <w:sdt>
              <w:sdtPr>
                <w:rPr>
                  <w:rFonts w:hint="eastAsia" w:ascii="宋体" w:hAnsi="宋体" w:eastAsia="宋体" w:cs="宋体"/>
                  <w:color w:val="auto"/>
                  <w:kern w:val="0"/>
                  <w:sz w:val="21"/>
                  <w:szCs w:val="21"/>
                  <w:highlight w:val="none"/>
                </w:rPr>
                <w:id w:val="64481890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家具拆除及搬运</w:t>
            </w:r>
            <w:r>
              <w:rPr>
                <w:rFonts w:hint="eastAsia" w:ascii="宋体" w:hAnsi="宋体" w:cs="宋体"/>
                <w:color w:val="auto"/>
                <w:sz w:val="21"/>
                <w:szCs w:val="21"/>
                <w:highlight w:val="none"/>
                <w:u w:val="single"/>
                <w:lang w:val="en-US" w:eastAsia="zh-CN"/>
              </w:rPr>
              <w:t>、地面修复、电源布线、地胶铺设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r>
              <w:rPr>
                <w:rFonts w:hint="eastAsia" w:ascii="宋体" w:hAnsi="宋体" w:cs="宋体"/>
                <w:color w:val="auto"/>
                <w:sz w:val="21"/>
                <w:szCs w:val="21"/>
                <w:highlight w:val="none"/>
                <w:lang w:eastAsia="zh-CN"/>
              </w:rPr>
              <w:t>。</w:t>
            </w:r>
          </w:p>
          <w:p w14:paraId="22B4B81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428070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2D3277D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7203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6D4200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vAlign w:val="center"/>
          </w:tcPr>
          <w:p w14:paraId="6AEE4F5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095" w:type="dxa"/>
            <w:vAlign w:val="center"/>
          </w:tcPr>
          <w:p w14:paraId="23607B5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681833070"/>
                <w14:checkbox>
                  <w14:checked w14:val="1"/>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Wingdings" w:hAnsi="Wingdings" w:eastAsia="宋体" w:cs="宋体"/>
                    <w:color w:val="auto"/>
                    <w:kern w:val="2"/>
                    <w:sz w:val="21"/>
                    <w:szCs w:val="21"/>
                    <w:highlight w:val="none"/>
                    <w:lang w:val="en-US" w:eastAsia="zh-CN" w:bidi="ar-SA"/>
                  </w:rPr>
                  <w:t>þ</w:t>
                </w:r>
              </w:sdtContent>
            </w:sdt>
            <w:r>
              <w:rPr>
                <w:rFonts w:hint="eastAsia" w:ascii="宋体" w:hAnsi="宋体" w:eastAsia="宋体" w:cs="宋体"/>
                <w:color w:val="auto"/>
                <w:sz w:val="21"/>
                <w:szCs w:val="21"/>
                <w:highlight w:val="none"/>
              </w:rPr>
              <w:t>A不组织。</w:t>
            </w:r>
          </w:p>
          <w:p w14:paraId="6D8D261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238790731"/>
                <w14:checkbox>
                  <w14:checked w14:val="0"/>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宋体" w:hAnsi="宋体" w:eastAsia="宋体" w:cs="宋体"/>
                    <w:color w:val="auto"/>
                    <w:sz w:val="21"/>
                    <w:szCs w:val="21"/>
                    <w:highlight w:val="none"/>
                  </w:rPr>
                  <w:t>☐</w:t>
                </w:r>
              </w:sdtContent>
            </w:sdt>
            <w:r>
              <w:rPr>
                <w:rFonts w:hint="eastAsia" w:ascii="宋体" w:hAnsi="宋体" w:eastAsia="宋体" w:cs="宋体"/>
                <w:color w:val="auto"/>
                <w:sz w:val="21"/>
                <w:szCs w:val="21"/>
                <w:highlight w:val="none"/>
              </w:rPr>
              <w:t>B组织，时间：      ,地点：      ，联系人：      ，联系方式：      。</w:t>
            </w:r>
          </w:p>
          <w:p w14:paraId="210F4D9B">
            <w:pPr>
              <w:pStyle w:val="2"/>
              <w:keepNext w:val="0"/>
              <w:keepLines w:val="0"/>
              <w:kinsoku/>
              <w:wordWrap/>
              <w:overflowPunct/>
              <w:topLinePunct w:val="0"/>
              <w:bidi w:val="0"/>
              <w:spacing w:beforeAutospacing="0" w:afterAutospacing="0" w:line="312"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☐C不统一组织，供应商在获取采购文件后，自行至项目现场考察。地点： ，联系人： ，联系方式： 。</w:t>
            </w:r>
          </w:p>
          <w:p w14:paraId="21271249">
            <w:pPr>
              <w:pStyle w:val="2"/>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tc>
      </w:tr>
      <w:tr w14:paraId="4EAF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626D641">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vAlign w:val="center"/>
          </w:tcPr>
          <w:p w14:paraId="50206FC8">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095" w:type="dxa"/>
            <w:vAlign w:val="center"/>
          </w:tcPr>
          <w:p w14:paraId="4E0A7F3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5276265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637BBFF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B要求提供，</w:t>
            </w:r>
          </w:p>
          <w:p w14:paraId="35C6F76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固定桌椅1（</w:t>
            </w:r>
            <w:r>
              <w:rPr>
                <w:rFonts w:hint="eastAsia" w:ascii="宋体" w:hAnsi="宋体" w:cs="宋体"/>
                <w:color w:val="auto"/>
                <w:sz w:val="21"/>
                <w:szCs w:val="21"/>
                <w:highlight w:val="none"/>
                <w:u w:val="single"/>
                <w:lang w:val="en-US" w:eastAsia="zh-CN"/>
              </w:rPr>
              <w:t>一张</w:t>
            </w:r>
            <w:r>
              <w:rPr>
                <w:rFonts w:hint="eastAsia" w:ascii="宋体" w:hAnsi="宋体" w:eastAsia="宋体" w:cs="宋体"/>
                <w:color w:val="auto"/>
                <w:sz w:val="21"/>
                <w:szCs w:val="21"/>
                <w:highlight w:val="none"/>
                <w:u w:val="single"/>
              </w:rPr>
              <w:t>2人位</w:t>
            </w:r>
            <w:r>
              <w:rPr>
                <w:rFonts w:hint="eastAsia" w:ascii="宋体" w:hAnsi="宋体" w:cs="宋体"/>
                <w:color w:val="auto"/>
                <w:sz w:val="21"/>
                <w:szCs w:val="21"/>
                <w:highlight w:val="none"/>
                <w:u w:val="single"/>
                <w:lang w:val="en-US" w:eastAsia="zh-CN"/>
              </w:rPr>
              <w:t>桌子+2张椅子</w:t>
            </w:r>
            <w:r>
              <w:rPr>
                <w:rFonts w:hint="eastAsia" w:ascii="宋体" w:hAnsi="宋体" w:eastAsia="宋体" w:cs="宋体"/>
                <w:color w:val="auto"/>
                <w:sz w:val="21"/>
                <w:szCs w:val="21"/>
                <w:highlight w:val="none"/>
                <w:u w:val="single"/>
              </w:rPr>
              <w:t>）、固定桌椅2（</w:t>
            </w:r>
            <w:r>
              <w:rPr>
                <w:rFonts w:hint="eastAsia" w:ascii="宋体" w:hAnsi="宋体" w:cs="宋体"/>
                <w:color w:val="auto"/>
                <w:sz w:val="21"/>
                <w:szCs w:val="21"/>
                <w:highlight w:val="none"/>
                <w:u w:val="single"/>
                <w:lang w:val="en-US" w:eastAsia="zh-CN"/>
              </w:rPr>
              <w:t>一张</w:t>
            </w:r>
            <w:r>
              <w:rPr>
                <w:rFonts w:hint="eastAsia" w:ascii="宋体" w:hAnsi="宋体" w:eastAsia="宋体" w:cs="宋体"/>
                <w:color w:val="auto"/>
                <w:sz w:val="21"/>
                <w:szCs w:val="21"/>
                <w:highlight w:val="none"/>
                <w:u w:val="single"/>
              </w:rPr>
              <w:t>2人位</w:t>
            </w:r>
            <w:r>
              <w:rPr>
                <w:rFonts w:hint="eastAsia" w:ascii="宋体" w:hAnsi="宋体" w:cs="宋体"/>
                <w:color w:val="auto"/>
                <w:sz w:val="21"/>
                <w:szCs w:val="21"/>
                <w:highlight w:val="none"/>
                <w:u w:val="single"/>
                <w:lang w:val="en-US" w:eastAsia="zh-CN"/>
              </w:rPr>
              <w:t>桌子+2张椅子</w:t>
            </w:r>
            <w:r>
              <w:rPr>
                <w:rFonts w:hint="eastAsia" w:ascii="宋体" w:hAnsi="宋体" w:eastAsia="宋体" w:cs="宋体"/>
                <w:color w:val="auto"/>
                <w:sz w:val="21"/>
                <w:szCs w:val="21"/>
                <w:highlight w:val="none"/>
                <w:u w:val="single"/>
              </w:rPr>
              <w:t>）、固定桌椅3（</w:t>
            </w:r>
            <w:r>
              <w:rPr>
                <w:rFonts w:hint="eastAsia" w:ascii="宋体" w:hAnsi="宋体" w:cs="宋体"/>
                <w:color w:val="auto"/>
                <w:sz w:val="21"/>
                <w:szCs w:val="21"/>
                <w:highlight w:val="none"/>
                <w:u w:val="single"/>
                <w:lang w:val="en-US" w:eastAsia="zh-CN"/>
              </w:rPr>
              <w:t>一张</w:t>
            </w:r>
            <w:r>
              <w:rPr>
                <w:rFonts w:hint="eastAsia" w:ascii="宋体" w:hAnsi="宋体" w:eastAsia="宋体" w:cs="宋体"/>
                <w:color w:val="auto"/>
                <w:sz w:val="21"/>
                <w:szCs w:val="21"/>
                <w:highlight w:val="none"/>
                <w:u w:val="single"/>
              </w:rPr>
              <w:t>2人位</w:t>
            </w:r>
            <w:r>
              <w:rPr>
                <w:rFonts w:hint="eastAsia" w:ascii="宋体" w:hAnsi="宋体" w:cs="宋体"/>
                <w:color w:val="auto"/>
                <w:sz w:val="21"/>
                <w:szCs w:val="21"/>
                <w:highlight w:val="none"/>
                <w:u w:val="single"/>
                <w:lang w:val="en-US" w:eastAsia="zh-CN"/>
              </w:rPr>
              <w:t>桌子+2张椅子</w:t>
            </w:r>
            <w:r>
              <w:rPr>
                <w:rFonts w:hint="eastAsia" w:ascii="宋体" w:hAnsi="宋体" w:eastAsia="宋体" w:cs="宋体"/>
                <w:color w:val="auto"/>
                <w:sz w:val="21"/>
                <w:szCs w:val="21"/>
                <w:highlight w:val="none"/>
                <w:u w:val="single"/>
              </w:rPr>
              <w:t>）、互动研讨桌一张（</w:t>
            </w:r>
            <w:r>
              <w:rPr>
                <w:rFonts w:hint="eastAsia" w:ascii="宋体" w:hAnsi="宋体" w:cs="宋体"/>
                <w:color w:val="auto"/>
                <w:sz w:val="21"/>
                <w:szCs w:val="21"/>
                <w:highlight w:val="none"/>
                <w:u w:val="single"/>
                <w:lang w:val="en-US" w:eastAsia="zh-CN"/>
              </w:rPr>
              <w:t>一张</w:t>
            </w:r>
            <w:r>
              <w:rPr>
                <w:rFonts w:hint="eastAsia" w:ascii="宋体" w:hAnsi="宋体" w:eastAsia="宋体" w:cs="宋体"/>
                <w:color w:val="auto"/>
                <w:sz w:val="21"/>
                <w:szCs w:val="21"/>
                <w:highlight w:val="none"/>
                <w:u w:val="single"/>
              </w:rPr>
              <w:t>8人位</w:t>
            </w:r>
            <w:r>
              <w:rPr>
                <w:rFonts w:hint="eastAsia" w:ascii="宋体" w:hAnsi="宋体" w:cs="宋体"/>
                <w:color w:val="auto"/>
                <w:sz w:val="21"/>
                <w:szCs w:val="21"/>
                <w:highlight w:val="none"/>
                <w:u w:val="single"/>
                <w:lang w:val="en-US" w:eastAsia="zh-CN"/>
              </w:rPr>
              <w:t>桌子+1张椅子，不含电器等设备。</w:t>
            </w:r>
            <w:r>
              <w:rPr>
                <w:rFonts w:hint="eastAsia" w:ascii="宋体" w:hAnsi="宋体" w:eastAsia="宋体" w:cs="宋体"/>
                <w:color w:val="auto"/>
                <w:sz w:val="21"/>
                <w:szCs w:val="21"/>
                <w:highlight w:val="none"/>
                <w:u w:val="single"/>
              </w:rPr>
              <w:t>）</w:t>
            </w:r>
            <w:r>
              <w:rPr>
                <w:rFonts w:hint="eastAsia" w:ascii="宋体" w:hAnsi="宋体" w:eastAsia="宋体" w:cs="宋体"/>
                <w:color w:val="auto"/>
                <w:kern w:val="0"/>
                <w:sz w:val="21"/>
                <w:szCs w:val="21"/>
                <w:highlight w:val="none"/>
              </w:rPr>
              <w:t>；</w:t>
            </w:r>
            <w:r>
              <w:rPr>
                <w:rFonts w:hint="eastAsia"/>
                <w:color w:val="auto"/>
                <w:highlight w:val="none"/>
                <w:lang w:val="en-US" w:eastAsia="zh-CN"/>
              </w:rPr>
              <w:t>样品上标明投标人名称、样品名称。</w:t>
            </w:r>
          </w:p>
          <w:p w14:paraId="1C22D4C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lang w:val="en-US" w:eastAsia="zh-CN"/>
              </w:rPr>
              <w:t>按采购需求要求（仅桌椅参数，不含</w:t>
            </w:r>
            <w:r>
              <w:rPr>
                <w:rFonts w:hint="eastAsia" w:ascii="宋体" w:hAnsi="宋体" w:eastAsia="宋体" w:cs="宋体"/>
                <w:i w:val="0"/>
                <w:iCs w:val="0"/>
                <w:caps w:val="0"/>
                <w:color w:val="auto"/>
                <w:spacing w:val="0"/>
                <w:kern w:val="0"/>
                <w:sz w:val="21"/>
                <w:szCs w:val="21"/>
                <w:highlight w:val="none"/>
                <w:u w:val="single"/>
                <w:lang w:val="en-US" w:eastAsia="zh-CN" w:bidi="ar"/>
              </w:rPr>
              <w:t>液晶显示器等电器参数</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2A7797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6A60353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D282CD2">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（5）提供样品的时间：</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同提交投标文件截止时间（代理机构于2025年7月31日上午9:00开始接收样品）</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kern w:val="0"/>
                <w:sz w:val="21"/>
                <w:szCs w:val="21"/>
                <w:highlight w:val="none"/>
              </w:rPr>
              <w:t>；地点：</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杭州市西湖区玉古路173号中田大厦16楼求是招标样品间（如遇调整，另行通知）</w:t>
            </w:r>
            <w:r>
              <w:rPr>
                <w:rFonts w:hint="eastAsia" w:ascii="宋体" w:hAnsi="宋体" w:eastAsia="宋体" w:cs="宋体"/>
                <w:b/>
                <w:bCs/>
                <w:color w:val="auto"/>
                <w:kern w:val="0"/>
                <w:sz w:val="21"/>
                <w:szCs w:val="21"/>
                <w:highlight w:val="none"/>
              </w:rPr>
              <w:t>；联系人</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温瑶</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8"/>
                <w:sz w:val="21"/>
                <w:szCs w:val="21"/>
                <w:highlight w:val="none"/>
              </w:rPr>
              <w:t>联系电话：</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0571-87666115</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79CA59C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5FFA15C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p w14:paraId="34D9D56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eastAsia="宋体"/>
                <w:lang w:eastAsia="zh-CN"/>
              </w:rPr>
            </w:pPr>
            <w:bookmarkStart w:id="416" w:name="_GoBack"/>
            <w:r>
              <w:rPr>
                <w:rFonts w:hint="eastAsia" w:ascii="宋体" w:hAnsi="宋体" w:eastAsia="宋体" w:cs="宋体"/>
                <w:b/>
                <w:bCs/>
                <w:color w:val="FF0000"/>
                <w:sz w:val="21"/>
                <w:szCs w:val="21"/>
                <w:highlight w:val="none"/>
              </w:rPr>
              <w:t>（</w:t>
            </w:r>
            <w:r>
              <w:rPr>
                <w:rFonts w:hint="eastAsia" w:ascii="宋体" w:hAnsi="宋体" w:cs="宋体"/>
                <w:b/>
                <w:bCs/>
                <w:color w:val="FF0000"/>
                <w:sz w:val="21"/>
                <w:szCs w:val="21"/>
                <w:highlight w:val="none"/>
                <w:lang w:val="en-US" w:eastAsia="zh-CN"/>
              </w:rPr>
              <w:t>8</w:t>
            </w:r>
            <w:r>
              <w:rPr>
                <w:rFonts w:hint="eastAsia" w:ascii="宋体" w:hAnsi="宋体" w:eastAsia="宋体" w:cs="宋体"/>
                <w:b/>
                <w:bCs/>
                <w:color w:val="FF0000"/>
                <w:sz w:val="21"/>
                <w:szCs w:val="21"/>
                <w:highlight w:val="none"/>
              </w:rPr>
              <w:t>）▲投标人未提供样品的，投标无效</w:t>
            </w:r>
            <w:r>
              <w:rPr>
                <w:rFonts w:hint="eastAsia" w:ascii="宋体" w:hAnsi="宋体" w:cs="宋体"/>
                <w:b/>
                <w:bCs/>
                <w:color w:val="FF0000"/>
                <w:sz w:val="21"/>
                <w:szCs w:val="21"/>
                <w:highlight w:val="none"/>
                <w:lang w:eastAsia="zh-CN"/>
              </w:rPr>
              <w:t>。</w:t>
            </w:r>
            <w:bookmarkEnd w:id="416"/>
          </w:p>
        </w:tc>
      </w:tr>
      <w:tr w14:paraId="4B4F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C58723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vAlign w:val="center"/>
          </w:tcPr>
          <w:p w14:paraId="53C7E66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095" w:type="dxa"/>
            <w:vAlign w:val="center"/>
          </w:tcPr>
          <w:p w14:paraId="43F8038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3037063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326C73E2">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5D8A9604">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rPr>
              <w:t>20</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人。讲解演示结束后按要求解答评标委员会提问。</w:t>
            </w:r>
          </w:p>
          <w:p w14:paraId="2F850C74">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5AA0EEAA">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3442536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1A78CAE9">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FF0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2A180EB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vMerge w:val="restart"/>
            <w:vAlign w:val="center"/>
          </w:tcPr>
          <w:p w14:paraId="3CB295B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095" w:type="dxa"/>
            <w:vAlign w:val="center"/>
          </w:tcPr>
          <w:p w14:paraId="40AB678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05657F1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012D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4C7139B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843" w:type="dxa"/>
            <w:vMerge w:val="continue"/>
            <w:vAlign w:val="center"/>
          </w:tcPr>
          <w:p w14:paraId="5BAB27E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tc>
        <w:tc>
          <w:tcPr>
            <w:tcW w:w="6095" w:type="dxa"/>
            <w:vAlign w:val="center"/>
          </w:tcPr>
          <w:p w14:paraId="4365428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519E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86F0D57">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vAlign w:val="center"/>
          </w:tcPr>
          <w:p w14:paraId="7BD0CB61">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095" w:type="dxa"/>
            <w:vAlign w:val="center"/>
          </w:tcPr>
          <w:p w14:paraId="35E626C1">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FFEB4C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eastAsia="zh-CN"/>
              </w:rPr>
            </w:pPr>
            <w:sdt>
              <w:sdtPr>
                <w:rPr>
                  <w:rFonts w:hint="eastAsia" w:ascii="宋体" w:hAnsi="宋体" w:eastAsia="宋体" w:cs="宋体"/>
                  <w:color w:val="auto"/>
                  <w:sz w:val="21"/>
                  <w:szCs w:val="21"/>
                  <w:highlight w:val="none"/>
                </w:rPr>
                <w:id w:val="147461840"/>
                <w14:checkbox>
                  <w14:checked w14:val="1"/>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Wingdings" w:hAnsi="Wingdings" w:eastAsia="宋体" w:cs="宋体"/>
                    <w:color w:val="auto"/>
                    <w:kern w:val="2"/>
                    <w:sz w:val="21"/>
                    <w:szCs w:val="21"/>
                    <w:highlight w:val="none"/>
                    <w:lang w:val="en-US" w:eastAsia="zh-CN" w:bidi="ar-SA"/>
                  </w:rPr>
                  <w:t>þ</w:t>
                </w:r>
              </w:sdtContent>
            </w:sdt>
            <w:r>
              <w:rPr>
                <w:rFonts w:hint="eastAsia" w:ascii="宋体" w:hAnsi="宋体" w:eastAsia="宋体" w:cs="宋体"/>
                <w:color w:val="auto"/>
                <w:sz w:val="21"/>
                <w:szCs w:val="21"/>
                <w:highlight w:val="none"/>
                <w:lang w:eastAsia="zh-CN"/>
              </w:rPr>
              <w:t>强制采购节能采购。产品：</w:t>
            </w:r>
            <w:r>
              <w:rPr>
                <w:rFonts w:hint="eastAsia" w:ascii="宋体" w:hAnsi="宋体" w:eastAsia="宋体" w:cs="宋体"/>
                <w:b/>
                <w:bCs/>
                <w:color w:val="auto"/>
                <w:sz w:val="21"/>
                <w:szCs w:val="21"/>
                <w:highlight w:val="none"/>
                <w:lang w:val="en-US" w:eastAsia="zh-CN"/>
              </w:rPr>
              <w:t>互动研讨桌椅中的液晶显示器</w:t>
            </w:r>
          </w:p>
          <w:p w14:paraId="3BC79872">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□优先采购节能产品。产品：</w:t>
            </w:r>
            <w:r>
              <w:rPr>
                <w:rFonts w:hint="eastAsia" w:ascii="宋体" w:hAnsi="宋体" w:eastAsia="宋体" w:cs="宋体"/>
                <w:color w:val="auto"/>
                <w:sz w:val="21"/>
                <w:szCs w:val="21"/>
                <w:highlight w:val="none"/>
                <w:lang w:val="en-US" w:eastAsia="zh-CN"/>
              </w:rPr>
              <w:t xml:space="preserve">   </w:t>
            </w:r>
          </w:p>
          <w:p w14:paraId="1FA3028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优先采购环保产品。产品：</w:t>
            </w:r>
            <w:r>
              <w:rPr>
                <w:rFonts w:hint="eastAsia" w:ascii="宋体" w:hAnsi="宋体" w:eastAsia="宋体" w:cs="宋体"/>
                <w:b/>
                <w:bCs/>
                <w:color w:val="auto"/>
                <w:sz w:val="21"/>
                <w:szCs w:val="21"/>
                <w:highlight w:val="none"/>
                <w:lang w:val="en-US" w:eastAsia="zh-CN"/>
              </w:rPr>
              <w:t>固定桌椅1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固定桌椅2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固定桌椅3</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活动座椅</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互动研讨桌椅</w:t>
            </w:r>
          </w:p>
          <w:p w14:paraId="65F721F2">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□无</w:t>
            </w:r>
          </w:p>
        </w:tc>
      </w:tr>
      <w:tr w14:paraId="2033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CD89D6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vAlign w:val="center"/>
          </w:tcPr>
          <w:p w14:paraId="5A81369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095" w:type="dxa"/>
            <w:vAlign w:val="center"/>
          </w:tcPr>
          <w:p w14:paraId="49A84455">
            <w:pPr>
              <w:keepNext w:val="0"/>
              <w:keepLines w:val="0"/>
              <w:kinsoku/>
              <w:wordWrap/>
              <w:overflowPunct/>
              <w:topLinePunct w:val="0"/>
              <w:bidi w:val="0"/>
              <w:snapToGrid w:val="0"/>
              <w:spacing w:beforeAutospacing="0" w:afterAutospacing="0" w:line="312" w:lineRule="auto"/>
              <w:ind w:left="0" w:leftChars="0" w:right="0" w:rightChars="0"/>
              <w:jc w:val="left"/>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792738B1">
            <w:pPr>
              <w:keepNext w:val="0"/>
              <w:keepLines w:val="0"/>
              <w:kinsoku/>
              <w:wordWrap/>
              <w:overflowPunct/>
              <w:topLinePunct w:val="0"/>
              <w:bidi w:val="0"/>
              <w:snapToGrid w:val="0"/>
              <w:spacing w:beforeAutospacing="0" w:afterAutospacing="0" w:line="312" w:lineRule="auto"/>
              <w:ind w:left="0" w:leftChars="0" w:right="0" w:rightChars="0"/>
              <w:jc w:val="left"/>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3E89E02A">
            <w:pPr>
              <w:keepNext w:val="0"/>
              <w:keepLines w:val="0"/>
              <w:kinsoku/>
              <w:wordWrap/>
              <w:overflowPunct/>
              <w:topLinePunct w:val="0"/>
              <w:bidi w:val="0"/>
              <w:snapToGrid w:val="0"/>
              <w:spacing w:beforeAutospacing="0" w:afterAutospacing="0" w:line="312" w:lineRule="auto"/>
              <w:ind w:left="0" w:leftChars="0" w:right="0" w:rightChars="0" w:firstLine="211" w:firstLineChars="100"/>
              <w:jc w:val="left"/>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019A2230">
            <w:pPr>
              <w:keepNext w:val="0"/>
              <w:keepLines w:val="0"/>
              <w:kinsoku/>
              <w:wordWrap/>
              <w:overflowPunct/>
              <w:topLinePunct w:val="0"/>
              <w:bidi w:val="0"/>
              <w:snapToGrid w:val="0"/>
              <w:spacing w:beforeAutospacing="0" w:afterAutospacing="0" w:line="312" w:lineRule="auto"/>
              <w:ind w:left="0" w:leftChars="0" w:right="0" w:rightChars="0" w:firstLine="211" w:firstLineChars="1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6F1223F2">
            <w:pPr>
              <w:keepNext w:val="0"/>
              <w:keepLines w:val="0"/>
              <w:kinsoku/>
              <w:wordWrap/>
              <w:overflowPunct/>
              <w:topLinePunct w:val="0"/>
              <w:bidi w:val="0"/>
              <w:spacing w:beforeAutospacing="0" w:afterAutospacing="0" w:line="312" w:lineRule="auto"/>
              <w:ind w:left="0" w:leftChars="0" w:right="0" w:rightChars="0" w:firstLine="211"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44821082">
            <w:pPr>
              <w:keepNext w:val="0"/>
              <w:keepLines w:val="0"/>
              <w:kinsoku/>
              <w:wordWrap/>
              <w:overflowPunct/>
              <w:topLinePunct w:val="0"/>
              <w:bidi w:val="0"/>
              <w:spacing w:beforeAutospacing="0" w:afterAutospacing="0" w:line="312" w:lineRule="auto"/>
              <w:ind w:left="0" w:leftChars="0" w:right="0" w:rightChars="0" w:firstLine="211"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52AD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14:paraId="75CB251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vAlign w:val="center"/>
          </w:tcPr>
          <w:p w14:paraId="1E0A7A6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095" w:type="dxa"/>
            <w:vAlign w:val="center"/>
          </w:tcPr>
          <w:p w14:paraId="5BDD6B5B">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3C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0DE91EA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vAlign w:val="center"/>
          </w:tcPr>
          <w:p w14:paraId="10A6A14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6095" w:type="dxa"/>
            <w:vAlign w:val="center"/>
          </w:tcPr>
          <w:p w14:paraId="4BC230F7">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杭州市西湖区玉古路173号中田大厦21楼求是招标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温瑶（0571-87666115）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tc>
      </w:tr>
      <w:tr w14:paraId="51F1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C4C698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vMerge w:val="restart"/>
            <w:vAlign w:val="center"/>
          </w:tcPr>
          <w:p w14:paraId="44BD90D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095" w:type="dxa"/>
            <w:vAlign w:val="center"/>
          </w:tcPr>
          <w:p w14:paraId="48AECB2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2AC9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D5BB5C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843" w:type="dxa"/>
            <w:vMerge w:val="continue"/>
            <w:vAlign w:val="center"/>
          </w:tcPr>
          <w:p w14:paraId="3B54B51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tc>
        <w:tc>
          <w:tcPr>
            <w:tcW w:w="6095" w:type="dxa"/>
            <w:vAlign w:val="center"/>
          </w:tcPr>
          <w:p w14:paraId="686E969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9489171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061CED1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366F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976D63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bookmarkStart w:id="13" w:name="第三部分"/>
            <w:bookmarkStart w:id="14" w:name="_Toc164416483"/>
            <w:r>
              <w:rPr>
                <w:rFonts w:hint="eastAsia" w:ascii="宋体" w:hAnsi="宋体" w:eastAsia="宋体" w:cs="宋体"/>
                <w:color w:val="auto"/>
                <w:sz w:val="21"/>
                <w:szCs w:val="21"/>
                <w:highlight w:val="none"/>
                <w:lang w:val="en-US" w:eastAsia="zh-CN"/>
              </w:rPr>
              <w:t>14</w:t>
            </w:r>
          </w:p>
        </w:tc>
        <w:tc>
          <w:tcPr>
            <w:tcW w:w="1843" w:type="dxa"/>
            <w:vAlign w:val="center"/>
          </w:tcPr>
          <w:p w14:paraId="6D894E57">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成交候选人数量</w:t>
            </w:r>
          </w:p>
        </w:tc>
        <w:tc>
          <w:tcPr>
            <w:tcW w:w="6095" w:type="dxa"/>
            <w:vAlign w:val="center"/>
          </w:tcPr>
          <w:p w14:paraId="4488027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本项目推荐的成交候选人数量：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 w:eastAsia="zh-CN"/>
              </w:rPr>
              <w:t>。</w:t>
            </w:r>
          </w:p>
        </w:tc>
      </w:tr>
      <w:tr w14:paraId="1A6C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F7211A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843" w:type="dxa"/>
            <w:vAlign w:val="center"/>
          </w:tcPr>
          <w:p w14:paraId="36CC31A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6095" w:type="dxa"/>
            <w:vAlign w:val="center"/>
          </w:tcPr>
          <w:p w14:paraId="0A6B4FE8">
            <w:pPr>
              <w:snapToGrid w:val="0"/>
              <w:spacing w:line="288"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1.不论投标结果如何，投标人均应自行承担所有与投标有关的全部费用；</w:t>
            </w:r>
          </w:p>
          <w:p w14:paraId="3FF8A719">
            <w:pPr>
              <w:snapToGrid w:val="0"/>
              <w:spacing w:line="288"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2.中标人在中标通知书发出之日起七个工作日内，向采购代理机构交纳代理服务费；</w:t>
            </w:r>
          </w:p>
          <w:p w14:paraId="038C4DD1">
            <w:pPr>
              <w:snapToGrid w:val="0"/>
              <w:spacing w:line="288"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7E9D39B">
            <w:pPr>
              <w:snapToGrid w:val="0"/>
              <w:spacing w:line="288" w:lineRule="auto"/>
              <w:ind w:firstLine="424" w:firstLineChars="202"/>
              <w:jc w:val="left"/>
              <w:rPr>
                <w:rFonts w:hint="eastAsia" w:ascii="宋体" w:hAnsi="宋体" w:cs="宋体"/>
                <w:color w:val="auto"/>
                <w:spacing w:val="-6"/>
                <w:szCs w:val="21"/>
                <w:highlight w:val="none"/>
              </w:rPr>
            </w:pPr>
            <w:r>
              <w:rPr>
                <w:rFonts w:hint="eastAsia" w:ascii="宋体" w:hAnsi="宋体" w:cs="宋体"/>
                <w:color w:val="auto"/>
                <w:szCs w:val="21"/>
                <w:highlight w:val="none"/>
              </w:rPr>
              <w:t>4.</w:t>
            </w:r>
            <w:r>
              <w:rPr>
                <w:rFonts w:hint="eastAsia" w:ascii="宋体" w:hAnsi="宋体" w:cs="宋体"/>
                <w:color w:val="auto"/>
                <w:spacing w:val="-6"/>
                <w:szCs w:val="21"/>
                <w:highlight w:val="none"/>
              </w:rPr>
              <w:t>收费标准（差额累进）：</w:t>
            </w:r>
          </w:p>
          <w:tbl>
            <w:tblPr>
              <w:tblStyle w:val="6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23"/>
              <w:gridCol w:w="3210"/>
            </w:tblGrid>
            <w:tr w14:paraId="40A6A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B07BD9E">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中标金额（万元）</w:t>
                  </w:r>
                </w:p>
              </w:tc>
              <w:tc>
                <w:tcPr>
                  <w:tcW w:w="266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2B8BC3C">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收费标准（费率，%）</w:t>
                  </w:r>
                </w:p>
              </w:tc>
            </w:tr>
            <w:tr w14:paraId="0B0CA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402071C">
                  <w:pPr>
                    <w:snapToGrid w:val="0"/>
                    <w:spacing w:line="288" w:lineRule="auto"/>
                    <w:jc w:val="center"/>
                    <w:rPr>
                      <w:rFonts w:hint="eastAsia" w:ascii="宋体" w:hAnsi="宋体" w:cs="宋体"/>
                      <w:color w:val="auto"/>
                      <w:szCs w:val="21"/>
                      <w:highlight w:val="none"/>
                    </w:rPr>
                  </w:pPr>
                  <w:r>
                    <w:rPr>
                      <w:rFonts w:hint="eastAsia" w:ascii="宋体" w:hAnsi="宋体"/>
                      <w:color w:val="auto"/>
                      <w:szCs w:val="21"/>
                      <w:highlight w:val="none"/>
                    </w:rPr>
                    <w:t>100以下</w:t>
                  </w:r>
                </w:p>
              </w:tc>
              <w:tc>
                <w:tcPr>
                  <w:tcW w:w="266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41473C3">
                  <w:pPr>
                    <w:snapToGrid w:val="0"/>
                    <w:spacing w:line="288" w:lineRule="auto"/>
                    <w:jc w:val="center"/>
                    <w:rPr>
                      <w:rFonts w:hint="eastAsia" w:ascii="宋体" w:hAnsi="宋体" w:cs="宋体"/>
                      <w:color w:val="auto"/>
                      <w:szCs w:val="21"/>
                      <w:highlight w:val="none"/>
                    </w:rPr>
                  </w:pPr>
                  <w:r>
                    <w:rPr>
                      <w:rFonts w:hint="eastAsia" w:ascii="宋体" w:hAnsi="宋体"/>
                      <w:color w:val="auto"/>
                      <w:szCs w:val="21"/>
                      <w:highlight w:val="none"/>
                    </w:rPr>
                    <w:t>1.05（不足3000元按3000元计）</w:t>
                  </w:r>
                </w:p>
              </w:tc>
            </w:tr>
            <w:tr w14:paraId="71BA6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3618FEC">
                  <w:pPr>
                    <w:snapToGrid w:val="0"/>
                    <w:spacing w:line="288" w:lineRule="auto"/>
                    <w:jc w:val="center"/>
                    <w:rPr>
                      <w:rFonts w:hint="eastAsia" w:ascii="宋体" w:hAnsi="宋体" w:cs="宋体"/>
                      <w:color w:val="auto"/>
                      <w:szCs w:val="21"/>
                      <w:highlight w:val="none"/>
                    </w:rPr>
                  </w:pPr>
                  <w:r>
                    <w:rPr>
                      <w:rFonts w:hint="eastAsia" w:ascii="宋体" w:hAnsi="宋体"/>
                      <w:color w:val="auto"/>
                      <w:szCs w:val="21"/>
                      <w:highlight w:val="none"/>
                    </w:rPr>
                    <w:t>100-500（超过2</w:t>
                  </w:r>
                  <w:r>
                    <w:rPr>
                      <w:rFonts w:ascii="宋体" w:hAnsi="宋体"/>
                      <w:color w:val="auto"/>
                      <w:szCs w:val="21"/>
                      <w:highlight w:val="none"/>
                    </w:rPr>
                    <w:t>00</w:t>
                  </w:r>
                  <w:r>
                    <w:rPr>
                      <w:rFonts w:hint="eastAsia" w:ascii="宋体" w:hAnsi="宋体"/>
                      <w:color w:val="auto"/>
                      <w:szCs w:val="21"/>
                      <w:highlight w:val="none"/>
                    </w:rPr>
                    <w:t>万按2</w:t>
                  </w:r>
                  <w:r>
                    <w:rPr>
                      <w:rFonts w:ascii="宋体" w:hAnsi="宋体"/>
                      <w:color w:val="auto"/>
                      <w:szCs w:val="21"/>
                      <w:highlight w:val="none"/>
                    </w:rPr>
                    <w:t>00</w:t>
                  </w:r>
                  <w:r>
                    <w:rPr>
                      <w:rFonts w:hint="eastAsia" w:ascii="宋体" w:hAnsi="宋体"/>
                      <w:color w:val="auto"/>
                      <w:szCs w:val="21"/>
                      <w:highlight w:val="none"/>
                    </w:rPr>
                    <w:t>万计）</w:t>
                  </w:r>
                </w:p>
              </w:tc>
              <w:tc>
                <w:tcPr>
                  <w:tcW w:w="266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418EB956">
                  <w:pPr>
                    <w:snapToGrid w:val="0"/>
                    <w:spacing w:line="288" w:lineRule="auto"/>
                    <w:jc w:val="center"/>
                    <w:rPr>
                      <w:rFonts w:hint="eastAsia" w:ascii="宋体" w:hAnsi="宋体" w:cs="宋体"/>
                      <w:color w:val="auto"/>
                      <w:szCs w:val="21"/>
                      <w:highlight w:val="none"/>
                    </w:rPr>
                  </w:pPr>
                  <w:r>
                    <w:rPr>
                      <w:rFonts w:hint="eastAsia" w:ascii="宋体" w:hAnsi="宋体"/>
                      <w:color w:val="auto"/>
                      <w:szCs w:val="21"/>
                      <w:highlight w:val="none"/>
                    </w:rPr>
                    <w:t>0.77</w:t>
                  </w:r>
                </w:p>
              </w:tc>
            </w:tr>
          </w:tbl>
          <w:p w14:paraId="620CB89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en" w:eastAsia="zh-CN"/>
              </w:rPr>
            </w:pPr>
          </w:p>
        </w:tc>
      </w:tr>
      <w:bookmarkEnd w:id="10"/>
    </w:tbl>
    <w:p w14:paraId="11064FEA">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14:paraId="3623BBF7">
      <w:pPr>
        <w:keepNext w:val="0"/>
        <w:keepLines w:val="0"/>
        <w:kinsoku/>
        <w:wordWrap/>
        <w:overflowPunct/>
        <w:topLinePunct w:val="0"/>
        <w:bidi w:val="0"/>
        <w:snapToGrid w:val="0"/>
        <w:spacing w:beforeAutospacing="0" w:afterAutospacing="0" w:line="312" w:lineRule="auto"/>
        <w:ind w:left="0" w:leftChars="0" w:right="0" w:rightChars="0" w:firstLine="316" w:firstLineChars="15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03D5E2A7">
      <w:pPr>
        <w:keepNext w:val="0"/>
        <w:keepLines w:val="0"/>
        <w:kinsoku/>
        <w:wordWrap/>
        <w:overflowPunct/>
        <w:topLinePunct w:val="0"/>
        <w:bidi w:val="0"/>
        <w:snapToGrid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0F88FFA2">
      <w:pPr>
        <w:keepNext w:val="0"/>
        <w:keepLines w:val="0"/>
        <w:kinsoku/>
        <w:wordWrap/>
        <w:overflowPunct/>
        <w:topLinePunct w:val="0"/>
        <w:bidi w:val="0"/>
        <w:adjustRightInd/>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2.定义</w:t>
      </w:r>
    </w:p>
    <w:p w14:paraId="4F324BE6">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224D3271">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2114BC47">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“投标人”系指响应招标、参加投标竞争的法人、其他组织或者自然人。</w:t>
      </w:r>
    </w:p>
    <w:p w14:paraId="0D5739D5">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3B56424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14E40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1015B5B5">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47ADB9AB">
      <w:pPr>
        <w:keepNext w:val="0"/>
        <w:keepLines w:val="0"/>
        <w:kinsoku/>
        <w:wordWrap/>
        <w:overflowPunct/>
        <w:topLinePunct w:val="0"/>
        <w:bidi w:val="0"/>
        <w:spacing w:beforeAutospacing="0" w:afterAutospacing="0" w:line="312" w:lineRule="auto"/>
        <w:ind w:left="0" w:leftChars="0" w:right="0" w:rightChars="0" w:firstLine="211"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4FF61BD2">
      <w:pPr>
        <w:keepNext w:val="0"/>
        <w:keepLines w:val="0"/>
        <w:kinsoku/>
        <w:wordWrap/>
        <w:overflowPunct/>
        <w:topLinePunct w:val="0"/>
        <w:bidi w:val="0"/>
        <w:spacing w:beforeAutospacing="0" w:afterAutospacing="0" w:line="312" w:lineRule="auto"/>
        <w:ind w:left="0" w:leftChars="0" w:right="0" w:rightChars="0"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71B34EDE">
      <w:pPr>
        <w:keepNext w:val="0"/>
        <w:keepLines w:val="0"/>
        <w:kinsoku/>
        <w:wordWrap/>
        <w:overflowPunct/>
        <w:topLinePunct w:val="0"/>
        <w:bidi w:val="0"/>
        <w:spacing w:beforeAutospacing="0" w:afterAutospacing="0" w:line="312" w:lineRule="auto"/>
        <w:ind w:left="0" w:leftChars="0" w:right="0" w:rightChars="0"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3D64E7F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7FAF36FC">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444C0AC">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1"/>
          <w:szCs w:val="21"/>
          <w:highlight w:val="none"/>
        </w:rPr>
        <w:t>鼓励采购单位优先采购秸秆环保板材等资源综合利用产品。鼓励采购单位优先采购绿色物流配送服务、提供新能源交通工具的租赁服务。</w:t>
      </w:r>
    </w:p>
    <w:p w14:paraId="2477BBB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092F0DB">
      <w:pPr>
        <w:keepNext w:val="0"/>
        <w:keepLines w:val="0"/>
        <w:kinsoku/>
        <w:wordWrap/>
        <w:overflowPunct/>
        <w:topLinePunct w:val="0"/>
        <w:bidi w:val="0"/>
        <w:spacing w:beforeAutospacing="0" w:afterAutospacing="0" w:line="312" w:lineRule="auto"/>
        <w:ind w:left="0" w:leftChars="0" w:right="0" w:rightChars="0"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2445DC3A">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71B9E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16574044">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52CB721">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0F0B464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1"/>
          <w:szCs w:val="21"/>
          <w:highlight w:val="none"/>
        </w:rPr>
        <w:t>联合协议或者分包意向协议约定小微企业的合同份额占到合同总金额30%以上的</w:t>
      </w:r>
      <w:bookmarkEnd w:id="16"/>
      <w:r>
        <w:rPr>
          <w:rFonts w:hint="eastAsia" w:ascii="宋体" w:hAnsi="宋体" w:eastAsia="宋体" w:cs="宋体"/>
          <w:color w:val="auto"/>
          <w:sz w:val="21"/>
          <w:szCs w:val="21"/>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7910C66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773A812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FA204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66D2D05B">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44176E63">
      <w:pPr>
        <w:keepNext w:val="0"/>
        <w:keepLines w:val="0"/>
        <w:kinsoku/>
        <w:wordWrap/>
        <w:overflowPunct/>
        <w:topLinePunct w:val="0"/>
        <w:bidi w:val="0"/>
        <w:spacing w:beforeAutospacing="0" w:afterAutospacing="0" w:line="312" w:lineRule="auto"/>
        <w:ind w:left="0" w:leftChars="0" w:right="0" w:rightChars="0"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451D7AF6">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首台套、“制造精品”、“专精特新”等创新产品按规定享受政府采购支持政策</w:t>
      </w:r>
      <w:r>
        <w:rPr>
          <w:rFonts w:hint="eastAsia" w:ascii="宋体" w:hAnsi="宋体" w:eastAsia="宋体" w:cs="宋体"/>
          <w:color w:val="auto"/>
          <w:sz w:val="21"/>
          <w:szCs w:val="21"/>
          <w:highlight w:val="none"/>
        </w:rPr>
        <w:t>。</w:t>
      </w:r>
    </w:p>
    <w:p w14:paraId="6795C69F">
      <w:pPr>
        <w:keepNext w:val="0"/>
        <w:keepLines w:val="0"/>
        <w:tabs>
          <w:tab w:val="left" w:pos="432"/>
        </w:tabs>
        <w:kinsoku/>
        <w:wordWrap/>
        <w:overflowPunct/>
        <w:topLinePunct w:val="0"/>
        <w:bidi w:val="0"/>
        <w:adjustRightIn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3.4.</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b w:val="0"/>
          <w:bCs w:val="0"/>
          <w:color w:val="auto"/>
          <w:sz w:val="21"/>
          <w:szCs w:val="21"/>
          <w:highlight w:val="none"/>
          <w:lang w:val="en-US" w:eastAsia="zh-CN"/>
        </w:rPr>
        <w:t>采购人应当贯彻落实知识产权保护相关法律法规，</w:t>
      </w:r>
      <w:r>
        <w:rPr>
          <w:rFonts w:hint="eastAsia" w:ascii="宋体" w:hAnsi="宋体" w:eastAsia="宋体" w:cs="宋体"/>
          <w:b w:val="0"/>
          <w:bCs w:val="0"/>
          <w:color w:val="auto"/>
          <w:sz w:val="21"/>
          <w:szCs w:val="21"/>
          <w:highlight w:val="none"/>
          <w:lang w:val="en-US"/>
        </w:rPr>
        <w:t>应当采购使用正版软件。</w:t>
      </w:r>
    </w:p>
    <w:p w14:paraId="612C9E2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369A39A7">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询问、质疑、投诉、补偿救济</w:t>
      </w:r>
    </w:p>
    <w:p w14:paraId="1A2CED33">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4.1在线询问、质疑、投诉</w:t>
      </w:r>
    </w:p>
    <w:p w14:paraId="331C6F26">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D72C22">
      <w:pPr>
        <w:keepNext w:val="0"/>
        <w:keepLines w:val="0"/>
        <w:kinsoku/>
        <w:wordWrap/>
        <w:overflowPunct/>
        <w:topLinePunct w:val="0"/>
        <w:autoSpaceDE w:val="0"/>
        <w:autoSpaceDN w:val="0"/>
        <w:bidi w:val="0"/>
        <w:spacing w:beforeAutospacing="0" w:afterAutospacing="0" w:line="312"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3D639F8D">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B42C69">
      <w:pPr>
        <w:keepNext w:val="0"/>
        <w:keepLines w:val="0"/>
        <w:kinsoku/>
        <w:wordWrap/>
        <w:overflowPunct/>
        <w:topLinePunct w:val="0"/>
        <w:autoSpaceDE w:val="0"/>
        <w:autoSpaceDN w:val="0"/>
        <w:bidi w:val="0"/>
        <w:spacing w:beforeAutospacing="0" w:afterAutospacing="0" w:line="312"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3CF069FA">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4872CAFE">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3B523A16">
      <w:pPr>
        <w:pStyle w:val="6"/>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6AEC1F9A">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1C9CD806">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3FCA6F84">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20C00E31">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6AE494B0">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43AF2B14">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71FA0DE2">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06775DE6">
      <w:pPr>
        <w:pStyle w:val="33"/>
        <w:keepNext w:val="0"/>
        <w:keepLines w:val="0"/>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08E188A6">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B3F7D20">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3C6D2622">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265CEC4B">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在质疑回复后5个工作日内，在浙江政府采购网的“其他公告”栏目公开质疑答复，答复内容应当完整。质疑函作为附件上传。</w:t>
      </w:r>
    </w:p>
    <w:p w14:paraId="7F9EFFA9">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427FB56E">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20" w:firstLineChars="200"/>
        <w:contextualSpacing/>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20CC23EB">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1BD6140C">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6B47F95C">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16A156CD">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 以联合体形式参加政府采购活动的，其投诉应当由组成联合体的所有供应商共同提出。</w:t>
      </w:r>
    </w:p>
    <w:p w14:paraId="160BD4DD">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4.4.5根据政府采购行政裁决省市区三级联动试点工作安排，杭州市本级</w:t>
      </w:r>
      <w:r>
        <w:rPr>
          <w:rFonts w:hint="eastAsia" w:ascii="宋体" w:hAnsi="宋体" w:eastAsia="宋体" w:cs="宋体"/>
          <w:color w:val="auto"/>
          <w:sz w:val="21"/>
          <w:szCs w:val="21"/>
          <w:highlight w:val="none"/>
          <w:lang w:eastAsia="zh-CN"/>
        </w:rPr>
        <w:t>及各区、县（市）</w:t>
      </w:r>
      <w:r>
        <w:rPr>
          <w:rFonts w:hint="eastAsia" w:ascii="宋体" w:hAnsi="宋体" w:eastAsia="宋体" w:cs="宋体"/>
          <w:color w:val="auto"/>
          <w:sz w:val="21"/>
          <w:szCs w:val="21"/>
          <w:highlight w:val="none"/>
        </w:rPr>
        <w:t>政府采购项目投诉材料可寄送至浙江省政府采购行政裁决服务中心（杭州），地址：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color w:val="auto"/>
          <w:sz w:val="21"/>
          <w:szCs w:val="21"/>
          <w:highlight w:val="none"/>
        </w:rPr>
        <w:t>收件人：朱女士、王女士，电话：0571-</w:t>
      </w:r>
      <w:r>
        <w:rPr>
          <w:rFonts w:hint="eastAsia" w:ascii="宋体" w:hAnsi="宋体" w:eastAsia="宋体" w:cs="宋体"/>
          <w:i w:val="0"/>
          <w:caps w:val="0"/>
          <w:color w:val="auto"/>
          <w:spacing w:val="0"/>
          <w:sz w:val="21"/>
          <w:szCs w:val="21"/>
          <w:highlight w:val="none"/>
        </w:rPr>
        <w:t>8</w:t>
      </w:r>
      <w:r>
        <w:rPr>
          <w:rFonts w:hint="eastAsia" w:ascii="宋体" w:hAnsi="宋体" w:eastAsia="宋体" w:cs="宋体"/>
          <w:i w:val="0"/>
          <w:caps w:val="0"/>
          <w:color w:val="auto"/>
          <w:spacing w:val="0"/>
          <w:sz w:val="21"/>
          <w:szCs w:val="21"/>
          <w:highlight w:val="none"/>
          <w:lang w:val="en-US" w:eastAsia="zh-CN"/>
        </w:rPr>
        <w:t>7227671,0571-87800218</w:t>
      </w:r>
    </w:p>
    <w:p w14:paraId="18A03041">
      <w:pPr>
        <w:keepNext w:val="0"/>
        <w:keepLines w:val="0"/>
        <w:kinsoku/>
        <w:wordWrap/>
        <w:overflowPunct/>
        <w:topLinePunct w:val="0"/>
        <w:bidi w:val="0"/>
        <w:adjustRightInd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补偿救济</w:t>
      </w:r>
    </w:p>
    <w:p w14:paraId="31910531">
      <w:pPr>
        <w:keepNext w:val="0"/>
        <w:keepLines w:val="0"/>
        <w:shd w:val="clear" w:color="auto" w:fill="FFFFFF"/>
        <w:kinsoku/>
        <w:wordWrap/>
        <w:overflowPunct/>
        <w:topLinePunct w:val="0"/>
        <w:bidi w:val="0"/>
        <w:adjustRightInd w:val="0"/>
        <w:snapToGrid w:val="0"/>
        <w:spacing w:beforeAutospacing="0" w:afterAutospacing="0" w:line="312" w:lineRule="auto"/>
        <w:ind w:left="0" w:leftChars="0" w:right="0" w:righ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采购人因政策变化、规划调整而不履行政府采购合同的，供应商可依据《杭州市涉企补偿救济实施办法（试行）》向采购人提起补偿申请。</w:t>
      </w:r>
    </w:p>
    <w:p w14:paraId="1F1CCE67">
      <w:pPr>
        <w:pStyle w:val="889"/>
        <w:keepNext w:val="0"/>
        <w:keepLines w:val="0"/>
        <w:shd w:val="clear" w:color="auto" w:fill="FFFFFF"/>
        <w:kinsoku/>
        <w:wordWrap/>
        <w:overflowPunct/>
        <w:topLinePunct w:val="0"/>
        <w:bidi w:val="0"/>
        <w:snapToGrid w:val="0"/>
        <w:spacing w:before="0" w:beforeAutospacing="0" w:after="0" w:afterAutospacing="0" w:line="312" w:lineRule="auto"/>
        <w:ind w:left="0" w:leftChars="0" w:right="0" w:rightChars="0" w:firstLine="400"/>
        <w:contextualSpacing/>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投诉书范本及制作说明详见附件3。</w:t>
      </w:r>
    </w:p>
    <w:p w14:paraId="12BF9B24">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二、招标文件的构成、澄清、修改</w:t>
      </w:r>
    </w:p>
    <w:p w14:paraId="0F9CFB39">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512DD19C">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1E1AE663">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3E7FF0D9">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52A52754">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1516671C">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5AB665C3">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5073AF6E">
      <w:pPr>
        <w:pStyle w:val="33"/>
        <w:keepNext w:val="0"/>
        <w:keepLines w:val="0"/>
        <w:tabs>
          <w:tab w:val="left" w:pos="840"/>
        </w:tabs>
        <w:kinsoku/>
        <w:wordWrap/>
        <w:overflowPunct/>
        <w:topLinePunct w:val="0"/>
        <w:bidi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22C322E1">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476D2538">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2DFAA68C">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5C33D0FC">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E6ADA9">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p>
    <w:p w14:paraId="651694EE">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w:t>
      </w:r>
    </w:p>
    <w:p w14:paraId="54392C5E">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34FB6E9A">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54974CAE">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2E770C9D">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57143E3B">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704E473F">
      <w:pPr>
        <w:pStyle w:val="6"/>
        <w:keepNext w:val="0"/>
        <w:keepLines w:val="0"/>
        <w:kinsoku/>
        <w:wordWrap/>
        <w:overflowPunct/>
        <w:topLinePunct w:val="0"/>
        <w:bidi w:val="0"/>
        <w:spacing w:beforeAutospacing="0" w:afterAutospacing="0" w:line="312" w:lineRule="auto"/>
        <w:ind w:left="0" w:leftChars="0" w:right="0" w:rightChars="0"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26594072">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6AB68E6B">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0A421C08">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042332B6">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41CB982C">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6E55D28B">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bookmarkStart w:id="17" w:name="_Hlk101259339"/>
      <w:r>
        <w:rPr>
          <w:rFonts w:hint="eastAsia" w:ascii="宋体" w:hAnsi="宋体" w:eastAsia="宋体" w:cs="宋体"/>
          <w:snapToGrid w:val="0"/>
          <w:color w:val="auto"/>
          <w:kern w:val="28"/>
          <w:sz w:val="21"/>
          <w:szCs w:val="21"/>
          <w:highlight w:val="none"/>
        </w:rPr>
        <w:t>联合协议</w:t>
      </w:r>
      <w:bookmarkEnd w:id="17"/>
      <w:r>
        <w:rPr>
          <w:rFonts w:hint="eastAsia" w:ascii="宋体" w:hAnsi="宋体" w:eastAsia="宋体" w:cs="宋体"/>
          <w:snapToGrid w:val="0"/>
          <w:color w:val="auto"/>
          <w:kern w:val="28"/>
          <w:sz w:val="21"/>
          <w:szCs w:val="21"/>
          <w:highlight w:val="none"/>
        </w:rPr>
        <w:t>（如果有)；</w:t>
      </w:r>
    </w:p>
    <w:p w14:paraId="53BB7639">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02F01FD6">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146D047">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2254FAB3">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0CE067D1">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0740047C">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6C7480F">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16C12A8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510C0316">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59278759">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312BD082">
      <w:pPr>
        <w:keepNext w:val="0"/>
        <w:keepLines w:val="0"/>
        <w:kinsoku/>
        <w:wordWrap/>
        <w:overflowPunct/>
        <w:topLinePunct w:val="0"/>
        <w:bidi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622E5E6F">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zh-CN"/>
        </w:rPr>
        <w:t>11.</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215F6937">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4B4593DD">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84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11.3.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（如果有）</w:t>
      </w:r>
    </w:p>
    <w:p w14:paraId="6A364C52">
      <w:pPr>
        <w:keepNext w:val="0"/>
        <w:keepLines w:val="0"/>
        <w:kinsoku/>
        <w:wordWrap/>
        <w:overflowPunct/>
        <w:topLinePunct w:val="0"/>
        <w:bidi w:val="0"/>
        <w:spacing w:beforeAutospacing="0" w:afterAutospacing="0" w:line="312" w:lineRule="auto"/>
        <w:ind w:left="0" w:leftChars="0" w:right="0" w:rightChars="0" w:firstLine="632" w:firstLineChars="3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04658C1C">
      <w:pPr>
        <w:keepNext w:val="0"/>
        <w:keepLines w:val="0"/>
        <w:kinsoku/>
        <w:wordWrap/>
        <w:overflowPunct/>
        <w:topLinePunct w:val="0"/>
        <w:bidi w:val="0"/>
        <w:spacing w:beforeAutospacing="0" w:afterAutospacing="0" w:line="312" w:lineRule="auto"/>
        <w:ind w:left="0" w:leftChars="0" w:right="0" w:rightChars="0" w:firstLine="632" w:firstLineChars="3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1249AF84">
      <w:pPr>
        <w:keepNext w:val="0"/>
        <w:keepLines w:val="0"/>
        <w:kinsoku/>
        <w:wordWrap/>
        <w:overflowPunct/>
        <w:topLinePunct w:val="0"/>
        <w:bidi w:val="0"/>
        <w:spacing w:beforeAutospacing="0" w:afterAutospacing="0" w:line="312" w:lineRule="auto"/>
        <w:ind w:left="0" w:leftChars="0" w:right="0" w:rightChars="0"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EC9F915">
      <w:pPr>
        <w:pStyle w:val="131"/>
        <w:keepNext w:val="0"/>
        <w:keepLines w:val="0"/>
        <w:kinsoku/>
        <w:wordWrap/>
        <w:overflowPunct/>
        <w:topLinePunct w:val="0"/>
        <w:bidi w:val="0"/>
        <w:snapToGrid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6C16E65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A8FEB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8FCD4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5D468D3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120B511C">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3C8C0009">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21D68788">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50E4B893">
      <w:pPr>
        <w:pStyle w:val="131"/>
        <w:keepNext w:val="0"/>
        <w:keepLines w:val="0"/>
        <w:kinsoku/>
        <w:wordWrap/>
        <w:overflowPunct/>
        <w:topLinePunct w:val="0"/>
        <w:bidi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767B53B2">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F58C5C">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0DABC812">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30873CB7">
      <w:pPr>
        <w:pStyle w:val="33"/>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4EA80F05">
      <w:pPr>
        <w:pStyle w:val="33"/>
        <w:keepNext w:val="0"/>
        <w:keepLines w:val="0"/>
        <w:kinsoku/>
        <w:wordWrap/>
        <w:overflowPunct/>
        <w:topLinePunct w:val="0"/>
        <w:bidi w:val="0"/>
        <w:spacing w:beforeAutospacing="0" w:afterAutospacing="0" w:line="312" w:lineRule="auto"/>
        <w:ind w:left="0" w:leftChars="0" w:right="0" w:rightChars="0" w:firstLine="315" w:firstLineChars="15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56887CB7">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0013C6B8">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549222CC">
      <w:pPr>
        <w:pStyle w:val="33"/>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1481D656">
      <w:pPr>
        <w:pStyle w:val="33"/>
        <w:keepNext w:val="0"/>
        <w:keepLines w:val="0"/>
        <w:kinsoku/>
        <w:wordWrap/>
        <w:overflowPunct/>
        <w:topLinePunct w:val="0"/>
        <w:bidi w:val="0"/>
        <w:spacing w:beforeAutospacing="0" w:afterAutospacing="0" w:line="312" w:lineRule="auto"/>
        <w:ind w:left="0" w:leftChars="0" w:right="0" w:rightChars="0" w:firstLine="420" w:firstLineChars="199"/>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5892965D">
      <w:pPr>
        <w:pStyle w:val="131"/>
        <w:keepNext w:val="0"/>
        <w:keepLines w:val="0"/>
        <w:kinsoku/>
        <w:wordWrap/>
        <w:overflowPunct/>
        <w:topLinePunct w:val="0"/>
        <w:bidi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721632C1">
      <w:pPr>
        <w:pStyle w:val="25"/>
        <w:keepNext w:val="0"/>
        <w:keepLines w:val="0"/>
        <w:kinsoku/>
        <w:wordWrap/>
        <w:overflowPunct/>
        <w:topLinePunct w:val="0"/>
        <w:bidi w:val="0"/>
        <w:spacing w:beforeAutospacing="0" w:afterAutospacing="0" w:line="312" w:lineRule="auto"/>
        <w:ind w:left="0" w:leftChars="0" w:right="0" w:righ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696D42A1">
      <w:pPr>
        <w:pStyle w:val="131"/>
        <w:keepNext w:val="0"/>
        <w:keepLines w:val="0"/>
        <w:kinsoku/>
        <w:wordWrap/>
        <w:overflowPunct/>
        <w:topLinePunct w:val="0"/>
        <w:bidi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505DE3A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1028B109">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29A846BC">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49D4CFB3">
      <w:pPr>
        <w:pStyle w:val="131"/>
        <w:keepNext w:val="0"/>
        <w:keepLines w:val="0"/>
        <w:kinsoku/>
        <w:wordWrap/>
        <w:overflowPunct/>
        <w:topLinePunct w:val="0"/>
        <w:bidi w:val="0"/>
        <w:spacing w:before="0" w:beforeAutospacing="0" w:afterAutospacing="0" w:line="312" w:lineRule="auto"/>
        <w:ind w:left="0" w:leftChars="0" w:right="0" w:rightChars="0" w:firstLine="643"/>
        <w:textAlignment w:val="auto"/>
        <w:outlineLvl w:val="9"/>
        <w:rPr>
          <w:rFonts w:hint="eastAsia" w:ascii="宋体" w:hAnsi="宋体" w:eastAsia="宋体" w:cs="宋体"/>
          <w:b/>
          <w:color w:val="auto"/>
          <w:sz w:val="21"/>
          <w:szCs w:val="21"/>
          <w:highlight w:val="none"/>
        </w:rPr>
      </w:pPr>
    </w:p>
    <w:p w14:paraId="36E11417">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四、开标、资格审查与信用信息查询</w:t>
      </w:r>
    </w:p>
    <w:p w14:paraId="6A59B23C">
      <w:pPr>
        <w:pStyle w:val="557"/>
        <w:keepNext w:val="0"/>
        <w:keepLines w:val="0"/>
        <w:kinsoku/>
        <w:wordWrap/>
        <w:overflowPunct/>
        <w:topLinePunct w:val="0"/>
        <w:bidi w:val="0"/>
        <w:spacing w:before="0" w:beforeAutospacing="0" w:afterAutospacing="0" w:line="312" w:lineRule="auto"/>
        <w:ind w:left="0" w:leftChars="0" w:right="0" w:rightChars="0" w:firstLine="211" w:firstLineChars="1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3EDB8045">
      <w:pPr>
        <w:pStyle w:val="557"/>
        <w:keepNext w:val="0"/>
        <w:keepLines w:val="0"/>
        <w:kinsoku/>
        <w:wordWrap/>
        <w:overflowPunct/>
        <w:topLinePunct w:val="0"/>
        <w:bidi w:val="0"/>
        <w:spacing w:before="0" w:beforeAutospacing="0" w:afterAutospacing="0" w:line="312" w:lineRule="auto"/>
        <w:ind w:left="0" w:leftChars="0" w:right="0" w:righ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05DF3BA7">
      <w:pPr>
        <w:pStyle w:val="557"/>
        <w:keepNext w:val="0"/>
        <w:keepLines w:val="0"/>
        <w:kinsoku/>
        <w:wordWrap/>
        <w:overflowPunct/>
        <w:topLinePunct w:val="0"/>
        <w:bidi w:val="0"/>
        <w:spacing w:before="0" w:beforeAutospacing="0" w:afterAutospacing="0" w:line="312" w:lineRule="auto"/>
        <w:ind w:left="0" w:leftChars="0" w:right="0" w:rightChars="0" w:firstLine="210" w:firstLineChars="1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依托电子交易平台发起开始解密指令，投标人按照平台提示和招标文件的规定在半小时内完成在线解密。</w:t>
      </w:r>
    </w:p>
    <w:p w14:paraId="24CA3319">
      <w:pPr>
        <w:pStyle w:val="557"/>
        <w:keepNext w:val="0"/>
        <w:keepLines w:val="0"/>
        <w:kinsoku/>
        <w:wordWrap/>
        <w:overflowPunct/>
        <w:topLinePunct w:val="0"/>
        <w:bidi w:val="0"/>
        <w:spacing w:before="0" w:beforeAutospacing="0" w:afterAutospacing="0" w:line="312" w:lineRule="auto"/>
        <w:ind w:left="0" w:leftChars="0" w:right="0" w:rightChars="0" w:firstLine="210" w:firstLineChars="100"/>
        <w:contextualSpacing/>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18.3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5DB2D924">
      <w:pPr>
        <w:keepNext w:val="0"/>
        <w:keepLines w:val="0"/>
        <w:widowControl/>
        <w:kinsoku/>
        <w:wordWrap/>
        <w:overflowPunct/>
        <w:topLinePunct w:val="0"/>
        <w:bidi w:val="0"/>
        <w:spacing w:beforeAutospacing="0" w:afterAutospacing="0" w:line="312" w:lineRule="auto"/>
        <w:ind w:left="0" w:leftChars="0" w:right="0" w:rightChars="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14:paraId="22405CFD">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3BC6E3CF">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0DD2E999">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04593EC2">
      <w:pPr>
        <w:pStyle w:val="131"/>
        <w:keepNext w:val="0"/>
        <w:keepLines w:val="0"/>
        <w:kinsoku/>
        <w:wordWrap/>
        <w:overflowPunct/>
        <w:topLinePunct w:val="0"/>
        <w:bidi w:val="0"/>
        <w:adjustRightInd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1E5BBCD9">
      <w:pPr>
        <w:pStyle w:val="131"/>
        <w:keepNext w:val="0"/>
        <w:keepLines w:val="0"/>
        <w:kinsoku/>
        <w:wordWrap/>
        <w:overflowPunct/>
        <w:topLinePunct w:val="0"/>
        <w:bidi w:val="0"/>
        <w:spacing w:before="0" w:beforeAutospacing="0" w:afterAutospacing="0" w:line="312" w:lineRule="auto"/>
        <w:ind w:left="0" w:leftChars="0" w:right="0" w:righ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71A63333">
      <w:pPr>
        <w:pStyle w:val="131"/>
        <w:keepNext w:val="0"/>
        <w:keepLines w:val="0"/>
        <w:kinsoku/>
        <w:wordWrap/>
        <w:overflowPunct/>
        <w:topLinePunct w:val="0"/>
        <w:bidi w:val="0"/>
        <w:spacing w:before="0" w:beforeAutospacing="0" w:afterAutospacing="0" w:line="312" w:lineRule="auto"/>
        <w:ind w:left="0" w:leftChars="0" w:right="0" w:rightChars="0" w:firstLine="495" w:firstLine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将在资格审查时通过“信用中国”网站(www.creditchina.gov.cn)、中国政府采购网(www.ccgp.gov.cn)渠道查询投标人的信用记录。</w:t>
      </w:r>
    </w:p>
    <w:p w14:paraId="74CCDFD8">
      <w:pPr>
        <w:pStyle w:val="131"/>
        <w:keepNext w:val="0"/>
        <w:keepLines w:val="0"/>
        <w:kinsoku/>
        <w:wordWrap/>
        <w:overflowPunct/>
        <w:topLinePunct w:val="0"/>
        <w:bidi w:val="0"/>
        <w:spacing w:before="0" w:beforeAutospacing="0" w:afterAutospacing="0" w:line="312" w:lineRule="auto"/>
        <w:ind w:left="0" w:leftChars="0" w:right="0" w:rightChars="0" w:firstLine="495" w:firstLine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01343443">
      <w:pPr>
        <w:pStyle w:val="131"/>
        <w:keepNext w:val="0"/>
        <w:keepLines w:val="0"/>
        <w:kinsoku/>
        <w:wordWrap/>
        <w:overflowPunct/>
        <w:topLinePunct w:val="0"/>
        <w:bidi w:val="0"/>
        <w:spacing w:before="0" w:beforeAutospacing="0" w:afterAutospacing="0" w:line="312" w:lineRule="auto"/>
        <w:ind w:left="0" w:leftChars="0" w:right="0" w:rightChars="0" w:firstLine="495" w:firstLine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648776B5">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22E51C42">
      <w:pPr>
        <w:pStyle w:val="131"/>
        <w:keepNext w:val="0"/>
        <w:keepLines w:val="0"/>
        <w:kinsoku/>
        <w:wordWrap/>
        <w:overflowPunct/>
        <w:topLinePunct w:val="0"/>
        <w:bidi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color w:val="auto"/>
          <w:kern w:val="0"/>
          <w:sz w:val="21"/>
          <w:szCs w:val="21"/>
          <w:highlight w:val="none"/>
        </w:rPr>
      </w:pPr>
    </w:p>
    <w:p w14:paraId="61494BC8">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14:paraId="4C1BCF0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bookmarkStart w:id="18"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2680B34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p>
    <w:p w14:paraId="7B38A6DF">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 标</w:t>
      </w:r>
    </w:p>
    <w:p w14:paraId="6A94691E">
      <w:pPr>
        <w:pStyle w:val="25"/>
        <w:keepNext w:val="0"/>
        <w:keepLines w:val="0"/>
        <w:kinsoku/>
        <w:wordWrap/>
        <w:overflowPunct/>
        <w:topLinePunct w:val="0"/>
        <w:bidi w:val="0"/>
        <w:spacing w:beforeAutospacing="0" w:afterAutospacing="0" w:line="312" w:lineRule="auto"/>
        <w:ind w:left="420" w:leftChars="0" w:right="0" w:rightChars="0" w:hanging="420" w:hangingChars="199"/>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379DBE5D">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65E5FE56">
      <w:pPr>
        <w:pStyle w:val="131"/>
        <w:keepNext w:val="0"/>
        <w:keepLines w:val="0"/>
        <w:kinsoku/>
        <w:wordWrap/>
        <w:overflowPunct/>
        <w:topLinePunct w:val="0"/>
        <w:bidi w:val="0"/>
        <w:snapToGrid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1AAD75AD">
      <w:pPr>
        <w:keepNext w:val="0"/>
        <w:keepLines w:val="0"/>
        <w:widowControl/>
        <w:shd w:val="clear" w:color="auto" w:fill="FFFFFF"/>
        <w:kinsoku/>
        <w:wordWrap/>
        <w:overflowPunct/>
        <w:topLinePunct w:val="0"/>
        <w:bidi w:val="0"/>
        <w:spacing w:beforeAutospacing="0" w:afterAutospacing="0" w:line="312" w:lineRule="auto"/>
        <w:ind w:left="0" w:leftChars="0" w:right="0" w:rightChars="0" w:firstLine="48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13544904">
      <w:pPr>
        <w:keepNext w:val="0"/>
        <w:keepLines w:val="0"/>
        <w:widowControl/>
        <w:shd w:val="clear" w:color="auto" w:fill="FFFFFF"/>
        <w:kinsoku/>
        <w:wordWrap/>
        <w:overflowPunct/>
        <w:topLinePunct w:val="0"/>
        <w:bidi w:val="0"/>
        <w:spacing w:beforeAutospacing="0" w:afterAutospacing="0" w:line="312" w:lineRule="auto"/>
        <w:ind w:left="0" w:leftChars="0" w:right="0" w:rightChars="0" w:firstLine="48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93BE55">
      <w:pPr>
        <w:keepNext w:val="0"/>
        <w:keepLines w:val="0"/>
        <w:widowControl/>
        <w:shd w:val="clear" w:color="auto" w:fill="FFFFFF"/>
        <w:kinsoku/>
        <w:wordWrap/>
        <w:overflowPunct/>
        <w:topLinePunct w:val="0"/>
        <w:bidi w:val="0"/>
        <w:spacing w:beforeAutospacing="0" w:afterAutospacing="0" w:line="312" w:lineRule="auto"/>
        <w:ind w:left="0" w:leftChars="0" w:right="0" w:rightChars="0" w:firstLine="48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6A04D281">
      <w:pPr>
        <w:pStyle w:val="131"/>
        <w:keepNext w:val="0"/>
        <w:keepLines w:val="0"/>
        <w:kinsoku/>
        <w:wordWrap/>
        <w:overflowPunct/>
        <w:topLinePunct w:val="0"/>
        <w:bidi w:val="0"/>
        <w:adjustRightInd w:val="0"/>
        <w:snapToGrid w:val="0"/>
        <w:spacing w:before="0" w:beforeAutospacing="0" w:afterAutospacing="0" w:line="312" w:lineRule="auto"/>
        <w:ind w:left="0" w:leftChars="0" w:right="0" w:rightChars="0" w:firstLine="422" w:firstLineChars="200"/>
        <w:textAlignment w:val="auto"/>
        <w:outlineLvl w:val="9"/>
        <w:rPr>
          <w:rStyle w:val="79"/>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3BC11C8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14:paraId="708955AE">
      <w:pPr>
        <w:pStyle w:val="25"/>
        <w:keepNext w:val="0"/>
        <w:keepLines w:val="0"/>
        <w:kinsoku/>
        <w:wordWrap/>
        <w:overflowPunct/>
        <w:topLinePunct w:val="0"/>
        <w:bidi w:val="0"/>
        <w:spacing w:beforeAutospacing="0" w:afterAutospacing="0" w:line="312" w:lineRule="auto"/>
        <w:ind w:left="420" w:leftChars="0" w:right="0" w:rightChars="0" w:hanging="420" w:hangingChars="199"/>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17CE8F20">
      <w:pPr>
        <w:pStyle w:val="25"/>
        <w:keepNext w:val="0"/>
        <w:keepLines w:val="0"/>
        <w:kinsoku/>
        <w:wordWrap/>
        <w:overflowPunct/>
        <w:topLinePunct w:val="0"/>
        <w:bidi w:val="0"/>
        <w:spacing w:beforeAutospacing="0" w:afterAutospacing="0" w:line="312" w:lineRule="auto"/>
        <w:ind w:left="420" w:leftChars="0" w:right="0" w:rightChars="0" w:hanging="420" w:hangingChars="199"/>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7E8F0070">
      <w:pPr>
        <w:keepNext w:val="0"/>
        <w:keepLines w:val="0"/>
        <w:widowControl/>
        <w:shd w:val="clear" w:color="auto" w:fill="FFFFFF"/>
        <w:kinsoku/>
        <w:wordWrap/>
        <w:overflowPunct/>
        <w:topLinePunct w:val="0"/>
        <w:bidi w:val="0"/>
        <w:spacing w:beforeAutospacing="0" w:afterAutospacing="0" w:line="312" w:lineRule="auto"/>
        <w:ind w:left="0" w:leftChars="0" w:right="0" w:rightChars="0" w:firstLine="48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532D71">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A370DE3">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7D5F99F3">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3A163D79">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48FFB168">
      <w:pPr>
        <w:pStyle w:val="25"/>
        <w:keepNext w:val="0"/>
        <w:keepLines w:val="0"/>
        <w:kinsoku/>
        <w:wordWrap/>
        <w:overflowPunct/>
        <w:topLinePunct w:val="0"/>
        <w:bidi w:val="0"/>
        <w:spacing w:beforeAutospacing="0" w:afterAutospacing="0" w:line="312" w:lineRule="auto"/>
        <w:ind w:left="420" w:leftChars="0" w:right="0" w:rightChars="0" w:hanging="420" w:hangingChars="199"/>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20F27397">
      <w:pPr>
        <w:keepNext w:val="0"/>
        <w:keepLines w:val="0"/>
        <w:tabs>
          <w:tab w:val="left" w:pos="0"/>
        </w:tabs>
        <w:kinsoku/>
        <w:wordWrap/>
        <w:overflowPunct/>
        <w:topLinePunct w:val="0"/>
        <w:bidi w:val="0"/>
        <w:spacing w:beforeAutospacing="0" w:afterAutospacing="0" w:line="312" w:lineRule="auto"/>
        <w:ind w:left="0" w:leftChars="0" w:right="0" w:rightChars="0" w:firstLine="48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w:t>
      </w:r>
      <w:r>
        <w:rPr>
          <w:rFonts w:hint="eastAsia" w:ascii="宋体" w:hAnsi="宋体" w:eastAsia="宋体" w:cs="宋体"/>
          <w:color w:val="auto"/>
          <w:kern w:val="2"/>
          <w:sz w:val="21"/>
          <w:szCs w:val="21"/>
          <w:highlight w:val="none"/>
        </w:rPr>
        <w:t>鼓励根据项目特点、供应商诚信等因素免收履约保证金或降低缴纳比例。</w:t>
      </w:r>
      <w:r>
        <w:rPr>
          <w:rFonts w:hint="eastAsia" w:ascii="宋体" w:hAnsi="宋体" w:eastAsia="宋体" w:cs="宋体"/>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43B5B5B5">
      <w:pPr>
        <w:keepNext w:val="0"/>
        <w:keepLines w:val="0"/>
        <w:tabs>
          <w:tab w:val="left" w:pos="432"/>
        </w:tabs>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1"/>
          <w:szCs w:val="21"/>
          <w:highlight w:val="none"/>
          <w:lang w:val="en-US" w:eastAsia="zh-CN"/>
        </w:rPr>
        <w:t>95763</w:t>
      </w:r>
      <w:r>
        <w:rPr>
          <w:rFonts w:hint="eastAsia" w:ascii="宋体" w:hAnsi="宋体" w:eastAsia="宋体" w:cs="宋体"/>
          <w:b w:val="0"/>
          <w:bCs w:val="0"/>
          <w:snapToGrid w:val="0"/>
          <w:color w:val="auto"/>
          <w:kern w:val="28"/>
          <w:sz w:val="21"/>
          <w:szCs w:val="21"/>
          <w:highlight w:val="none"/>
        </w:rPr>
        <w:t>。</w:t>
      </w:r>
    </w:p>
    <w:p w14:paraId="4332BA67">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rPr>
        <w:t>27.预付款</w:t>
      </w:r>
    </w:p>
    <w:p w14:paraId="5583B799">
      <w:pPr>
        <w:keepNext w:val="0"/>
        <w:keepLines w:val="0"/>
        <w:kinsoku/>
        <w:wordWrap/>
        <w:overflowPunct/>
        <w:topLinePunct w:val="0"/>
        <w:bidi w:val="0"/>
        <w:adjustRightInd/>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1"/>
          <w:szCs w:val="21"/>
          <w:highlight w:val="none"/>
        </w:rPr>
        <w:t>不低于</w:t>
      </w:r>
      <w:r>
        <w:rPr>
          <w:rFonts w:hint="eastAsia" w:ascii="宋体" w:hAnsi="宋体" w:eastAsia="宋体" w:cs="宋体"/>
          <w:color w:val="auto"/>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1"/>
          <w:szCs w:val="21"/>
          <w:highlight w:val="none"/>
          <w:lang w:val="en-US" w:eastAsia="zh-CN"/>
        </w:rPr>
        <w:t>95763</w:t>
      </w:r>
      <w:r>
        <w:rPr>
          <w:rFonts w:hint="eastAsia" w:ascii="宋体" w:hAnsi="宋体" w:eastAsia="宋体" w:cs="宋体"/>
          <w:color w:val="auto"/>
          <w:kern w:val="2"/>
          <w:sz w:val="21"/>
          <w:szCs w:val="21"/>
          <w:highlight w:val="none"/>
        </w:rPr>
        <w:t>。</w:t>
      </w:r>
    </w:p>
    <w:p w14:paraId="65A0F7C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6BB53B74">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八、电子交易活动的中止</w:t>
      </w:r>
    </w:p>
    <w:p w14:paraId="4BAF97C4">
      <w:pPr>
        <w:pStyle w:val="131"/>
        <w:keepNext w:val="0"/>
        <w:keepLines w:val="0"/>
        <w:kinsoku/>
        <w:wordWrap/>
        <w:overflowPunct/>
        <w:topLinePunct w:val="0"/>
        <w:bidi w:val="0"/>
        <w:snapToGrid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78B99D65">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559F9861">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4B5B3B6E">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107655CD">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60862E1A">
      <w:pPr>
        <w:pStyle w:val="131"/>
        <w:keepNext w:val="0"/>
        <w:keepLines w:val="0"/>
        <w:kinsoku/>
        <w:wordWrap/>
        <w:overflowPunct/>
        <w:topLinePunct w:val="0"/>
        <w:bidi w:val="0"/>
        <w:snapToGrid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17EF50E8">
      <w:pPr>
        <w:pStyle w:val="131"/>
        <w:keepNext w:val="0"/>
        <w:keepLines w:val="0"/>
        <w:kinsoku/>
        <w:wordWrap/>
        <w:overflowPunct/>
        <w:topLinePunct w:val="0"/>
        <w:bidi w:val="0"/>
        <w:snapToGrid w:val="0"/>
        <w:spacing w:before="0" w:beforeAutospacing="0" w:afterAutospacing="0" w:line="312"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E3C3AC">
      <w:pPr>
        <w:keepNext w:val="0"/>
        <w:keepLines w:val="0"/>
        <w:tabs>
          <w:tab w:val="left" w:pos="0"/>
        </w:tabs>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sz w:val="21"/>
          <w:szCs w:val="21"/>
          <w:highlight w:val="none"/>
        </w:rPr>
      </w:pPr>
    </w:p>
    <w:p w14:paraId="34DB22DC">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九、验收</w:t>
      </w:r>
    </w:p>
    <w:p w14:paraId="27B86F53">
      <w:pPr>
        <w:pStyle w:val="25"/>
        <w:keepNext w:val="0"/>
        <w:keepLines w:val="0"/>
        <w:kinsoku/>
        <w:wordWrap/>
        <w:overflowPunct/>
        <w:topLinePunct w:val="0"/>
        <w:bidi w:val="0"/>
        <w:spacing w:beforeAutospacing="0" w:afterAutospacing="0" w:line="312" w:lineRule="auto"/>
        <w:ind w:left="0" w:leftChars="0" w:right="0" w:rightChars="0"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110689C0">
      <w:pPr>
        <w:keepNext w:val="0"/>
        <w:keepLines w:val="0"/>
        <w:tabs>
          <w:tab w:val="left" w:pos="0"/>
        </w:tabs>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707765">
      <w:pPr>
        <w:keepNext w:val="0"/>
        <w:keepLines w:val="0"/>
        <w:tabs>
          <w:tab w:val="left" w:pos="0"/>
        </w:tabs>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6652A397">
      <w:pPr>
        <w:keepNext w:val="0"/>
        <w:keepLines w:val="0"/>
        <w:tabs>
          <w:tab w:val="left" w:pos="0"/>
        </w:tabs>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3314AF">
      <w:pPr>
        <w:keepNext w:val="0"/>
        <w:keepLines w:val="0"/>
        <w:tabs>
          <w:tab w:val="left" w:pos="0"/>
        </w:tabs>
        <w:kinsoku/>
        <w:wordWrap/>
        <w:overflowPunct/>
        <w:topLinePunct w:val="0"/>
        <w:bidi w:val="0"/>
        <w:spacing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403820"/>
      <w:bookmarkEnd w:id="19"/>
      <w:bookmarkStart w:id="20" w:name="_Hlt68073093"/>
      <w:bookmarkEnd w:id="20"/>
      <w:bookmarkStart w:id="21" w:name="_Hlt75236101"/>
      <w:bookmarkEnd w:id="21"/>
      <w:bookmarkStart w:id="22" w:name="_Hlt74714665"/>
      <w:bookmarkEnd w:id="22"/>
      <w:bookmarkStart w:id="23" w:name="_Hlt68072990"/>
      <w:bookmarkEnd w:id="23"/>
      <w:bookmarkStart w:id="24" w:name="_Hlt68057669"/>
      <w:bookmarkEnd w:id="24"/>
      <w:bookmarkStart w:id="25" w:name="_Hlt74730295"/>
      <w:bookmarkEnd w:id="25"/>
      <w:bookmarkStart w:id="26" w:name="_Hlt74729768"/>
      <w:bookmarkEnd w:id="26"/>
      <w:bookmarkStart w:id="27" w:name="_Hlt75236290"/>
      <w:bookmarkEnd w:id="27"/>
      <w:bookmarkStart w:id="28" w:name="_Hlt68072998"/>
      <w:bookmarkEnd w:id="28"/>
      <w:bookmarkStart w:id="29" w:name="_Hlt74707468"/>
      <w:bookmarkEnd w:id="29"/>
      <w:bookmarkStart w:id="30" w:name="_Hlt75236011"/>
      <w:bookmarkEnd w:id="30"/>
    </w:p>
    <w:p w14:paraId="3E0A8F9D">
      <w:pPr>
        <w:keepNext w:val="0"/>
        <w:keepLines w:val="0"/>
        <w:tabs>
          <w:tab w:val="left" w:pos="432"/>
        </w:tabs>
        <w:kinsoku/>
        <w:wordWrap/>
        <w:overflowPunct/>
        <w:topLinePunct w:val="0"/>
        <w:bidi w:val="0"/>
        <w:adjustRightInd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1"/>
          <w:szCs w:val="21"/>
          <w:highlight w:val="none"/>
          <w:lang w:val="en-US" w:eastAsia="zh-CN"/>
        </w:rPr>
        <w:t>合同管理</w:t>
      </w:r>
      <w:r>
        <w:rPr>
          <w:rFonts w:hint="eastAsia" w:ascii="宋体" w:hAnsi="宋体" w:eastAsia="宋体" w:cs="宋体"/>
          <w:b w:val="0"/>
          <w:bCs w:val="0"/>
          <w:color w:val="auto"/>
          <w:kern w:val="0"/>
          <w:sz w:val="21"/>
          <w:szCs w:val="21"/>
          <w:highlight w:val="none"/>
          <w:lang w:val="en-US"/>
        </w:rPr>
        <w:t>-支付管理。对于供应商提起在线支付申请的，采购</w:t>
      </w:r>
      <w:r>
        <w:rPr>
          <w:rFonts w:hint="eastAsia" w:ascii="宋体" w:hAnsi="宋体" w:eastAsia="宋体" w:cs="宋体"/>
          <w:b w:val="0"/>
          <w:bCs w:val="0"/>
          <w:color w:val="auto"/>
          <w:kern w:val="0"/>
          <w:sz w:val="21"/>
          <w:szCs w:val="21"/>
          <w:highlight w:val="none"/>
          <w:lang w:val="en-US" w:eastAsia="zh-CN"/>
        </w:rPr>
        <w:t>人</w:t>
      </w:r>
      <w:r>
        <w:rPr>
          <w:rFonts w:hint="eastAsia" w:ascii="宋体" w:hAnsi="宋体" w:eastAsia="宋体" w:cs="宋体"/>
          <w:b w:val="0"/>
          <w:bCs w:val="0"/>
          <w:color w:val="auto"/>
          <w:kern w:val="0"/>
          <w:sz w:val="21"/>
          <w:szCs w:val="21"/>
          <w:highlight w:val="none"/>
          <w:lang w:val="en-US"/>
        </w:rPr>
        <w:t>应当</w:t>
      </w:r>
      <w:r>
        <w:rPr>
          <w:rFonts w:hint="eastAsia" w:ascii="宋体" w:hAnsi="宋体" w:eastAsia="宋体" w:cs="宋体"/>
          <w:b w:val="0"/>
          <w:bCs w:val="0"/>
          <w:color w:val="auto"/>
          <w:kern w:val="0"/>
          <w:sz w:val="21"/>
          <w:szCs w:val="21"/>
          <w:highlight w:val="none"/>
          <w:lang w:val="en-US" w:eastAsia="zh-CN"/>
        </w:rPr>
        <w:t>按规定</w:t>
      </w:r>
      <w:r>
        <w:rPr>
          <w:rFonts w:hint="eastAsia" w:ascii="宋体" w:hAnsi="宋体" w:eastAsia="宋体" w:cs="宋体"/>
          <w:b w:val="0"/>
          <w:bCs w:val="0"/>
          <w:color w:val="auto"/>
          <w:kern w:val="0"/>
          <w:sz w:val="21"/>
          <w:szCs w:val="21"/>
          <w:highlight w:val="none"/>
          <w:lang w:val="en-US"/>
        </w:rPr>
        <w:t>做好审核并完成支付。</w:t>
      </w:r>
    </w:p>
    <w:p w14:paraId="6758B12C">
      <w:pPr>
        <w:pStyle w:val="80"/>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992" w:gutter="0"/>
          <w:cols w:space="720" w:num="1"/>
          <w:titlePg/>
          <w:docGrid w:linePitch="312" w:charSpace="0"/>
        </w:sectPr>
      </w:pPr>
    </w:p>
    <w:bookmarkEnd w:id="13"/>
    <w:bookmarkEnd w:id="14"/>
    <w:p w14:paraId="3C6F1D18">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30"/>
          <w:szCs w:val="30"/>
          <w:highlight w:val="none"/>
        </w:rPr>
      </w:pPr>
      <w:bookmarkStart w:id="31" w:name="第四部分"/>
      <w:r>
        <w:rPr>
          <w:rFonts w:hint="eastAsia" w:ascii="宋体" w:hAnsi="宋体" w:eastAsia="宋体" w:cs="宋体"/>
          <w:b/>
          <w:color w:val="auto"/>
          <w:sz w:val="30"/>
          <w:szCs w:val="30"/>
          <w:highlight w:val="none"/>
        </w:rPr>
        <w:t>第三部分   采购需求</w:t>
      </w:r>
    </w:p>
    <w:p w14:paraId="60C9DE56">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一</w:t>
      </w:r>
      <w:r>
        <w:rPr>
          <w:rFonts w:hint="eastAsia" w:ascii="宋体" w:hAnsi="宋体" w:eastAsia="宋体" w:cs="Times New Roman"/>
          <w:b/>
          <w:color w:val="auto"/>
          <w:szCs w:val="21"/>
          <w:highlight w:val="none"/>
        </w:rPr>
        <w:t>、采购资金的支付方式、时间、条件</w:t>
      </w:r>
    </w:p>
    <w:tbl>
      <w:tblPr>
        <w:tblStyle w:val="6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47FB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275DBD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2"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BAA2B3F">
            <w:pPr>
              <w:keepNext w:val="0"/>
              <w:keepLines w:val="0"/>
              <w:suppressLineNumbers w:val="0"/>
              <w:adjustRightInd w:val="0"/>
              <w:snapToGrid w:val="0"/>
              <w:spacing w:before="0" w:beforeAutospacing="0" w:after="0" w:afterAutospacing="0" w:line="288" w:lineRule="auto"/>
              <w:ind w:left="0" w:right="0" w:firstLine="396" w:firstLineChars="20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hint="default"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15EB6B9A">
            <w:pPr>
              <w:keepNext w:val="0"/>
              <w:keepLines w:val="0"/>
              <w:suppressLineNumbers w:val="0"/>
              <w:adjustRightInd w:val="0"/>
              <w:snapToGrid w:val="0"/>
              <w:spacing w:before="0" w:beforeAutospacing="0" w:after="0" w:afterAutospacing="0" w:line="288" w:lineRule="auto"/>
              <w:ind w:left="0" w:right="0" w:firstLine="396" w:firstLineChars="20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2416A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BABCC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49530F4">
            <w:pPr>
              <w:keepNext w:val="0"/>
              <w:keepLines w:val="0"/>
              <w:suppressLineNumbers w:val="0"/>
              <w:autoSpaceDE w:val="0"/>
              <w:autoSpaceDN w:val="0"/>
              <w:adjustRightInd w:val="0"/>
              <w:snapToGrid w:val="0"/>
              <w:spacing w:before="0" w:beforeAutospacing="0" w:after="0" w:afterAutospacing="0" w:line="288" w:lineRule="auto"/>
              <w:ind w:left="0" w:right="0" w:firstLine="396" w:firstLineChars="20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hint="eastAsia" w:ascii="宋体" w:hAnsi="宋体" w:cs="宋体"/>
                <w:color w:val="auto"/>
                <w:spacing w:val="-6"/>
                <w:kern w:val="0"/>
                <w:szCs w:val="21"/>
                <w:highlight w:val="none"/>
                <w:lang w:val="en-US" w:eastAsia="zh-CN"/>
              </w:rPr>
              <w:t>5</w:t>
            </w:r>
            <w:r>
              <w:rPr>
                <w:rFonts w:hint="default" w:ascii="宋体" w:hAnsi="宋体" w:eastAsia="宋体" w:cs="宋体"/>
                <w:color w:val="auto"/>
                <w:spacing w:val="-6"/>
                <w:kern w:val="0"/>
                <w:szCs w:val="21"/>
                <w:highlight w:val="none"/>
              </w:rPr>
              <w:t>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hint="default"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hint="eastAsia" w:ascii="宋体" w:hAnsi="宋体" w:cs="宋体"/>
                <w:color w:val="auto"/>
                <w:spacing w:val="-6"/>
                <w:kern w:val="0"/>
                <w:szCs w:val="21"/>
                <w:highlight w:val="none"/>
                <w:lang w:val="en-US" w:eastAsia="zh-CN"/>
              </w:rPr>
              <w:t>5</w:t>
            </w:r>
            <w:r>
              <w:rPr>
                <w:rFonts w:hint="default" w:ascii="宋体" w:hAnsi="宋体" w:eastAsia="宋体" w:cs="宋体"/>
                <w:color w:val="auto"/>
                <w:spacing w:val="-6"/>
                <w:kern w:val="0"/>
                <w:szCs w:val="21"/>
                <w:highlight w:val="none"/>
              </w:rPr>
              <w:t>个工作日内</w:t>
            </w:r>
            <w:r>
              <w:rPr>
                <w:rFonts w:hint="eastAsia" w:ascii="宋体" w:hAnsi="宋体" w:eastAsia="宋体" w:cs="宋体"/>
                <w:color w:val="auto"/>
                <w:spacing w:val="-6"/>
                <w:kern w:val="0"/>
                <w:szCs w:val="21"/>
                <w:highlight w:val="none"/>
              </w:rPr>
              <w:t>，采购人向供应商支付合同总价的</w:t>
            </w:r>
            <w:r>
              <w:rPr>
                <w:rFonts w:hint="default"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p>
          <w:p w14:paraId="72E6D5B7">
            <w:pPr>
              <w:keepNext w:val="0"/>
              <w:keepLines w:val="0"/>
              <w:suppressLineNumbers w:val="0"/>
              <w:autoSpaceDE w:val="0"/>
              <w:autoSpaceDN w:val="0"/>
              <w:adjustRightInd w:val="0"/>
              <w:snapToGrid w:val="0"/>
              <w:spacing w:before="0" w:beforeAutospacing="0" w:after="0" w:afterAutospacing="0" w:line="288" w:lineRule="auto"/>
              <w:ind w:left="0" w:right="0" w:firstLine="396" w:firstLineChars="20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2"/>
    </w:tbl>
    <w:p w14:paraId="4256F3DC">
      <w:pPr>
        <w:adjustRightInd w:val="0"/>
        <w:snapToGrid w:val="0"/>
        <w:spacing w:line="288" w:lineRule="auto"/>
        <w:rPr>
          <w:rFonts w:ascii="宋体" w:hAnsi="宋体" w:eastAsia="宋体" w:cs="Times New Roman"/>
          <w:color w:val="auto"/>
          <w:spacing w:val="-4"/>
          <w:szCs w:val="21"/>
          <w:highlight w:val="none"/>
        </w:rPr>
      </w:pPr>
    </w:p>
    <w:p w14:paraId="5C5D2861">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二</w:t>
      </w:r>
      <w:r>
        <w:rPr>
          <w:rFonts w:hint="eastAsia" w:ascii="宋体" w:hAnsi="宋体" w:eastAsia="宋体" w:cs="Times New Roman"/>
          <w:b/>
          <w:color w:val="auto"/>
          <w:szCs w:val="21"/>
          <w:highlight w:val="none"/>
        </w:rPr>
        <w:t>、服务要求（技术要求里另有注明的以技术要求为准）</w:t>
      </w:r>
    </w:p>
    <w:tbl>
      <w:tblPr>
        <w:tblStyle w:val="6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7D38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3F8BCA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2799616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合同签订后</w:t>
            </w:r>
            <w:r>
              <w:rPr>
                <w:rFonts w:hint="eastAsia" w:ascii="宋体" w:hAnsi="宋体" w:cs="宋体"/>
                <w:color w:val="auto"/>
                <w:szCs w:val="21"/>
                <w:highlight w:val="none"/>
                <w:lang w:val="en-US" w:eastAsia="zh-CN"/>
              </w:rPr>
              <w:t>40</w:t>
            </w:r>
            <w:r>
              <w:rPr>
                <w:rFonts w:hint="eastAsia" w:ascii="宋体" w:hAnsi="宋体" w:eastAsia="宋体" w:cs="宋体"/>
                <w:color w:val="auto"/>
                <w:szCs w:val="21"/>
                <w:highlight w:val="none"/>
              </w:rPr>
              <w:t>日内</w:t>
            </w:r>
          </w:p>
        </w:tc>
      </w:tr>
      <w:tr w14:paraId="0F608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AE7DC6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3ED69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70568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7E2F1B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69D0D2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验收合格之日起三年，质保期内均为免费上门服务。</w:t>
            </w:r>
          </w:p>
        </w:tc>
      </w:tr>
      <w:tr w14:paraId="379E0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9DEF0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3823BB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690BD12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519345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0E1D23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327ABCC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u w:val="single"/>
              </w:rPr>
            </w:pPr>
            <w:r>
              <w:rPr>
                <w:rFonts w:hint="default" w:ascii="宋体" w:hAnsi="宋体" w:eastAsia="宋体" w:cs="宋体"/>
                <w:b/>
                <w:bCs/>
                <w:color w:val="auto"/>
                <w:szCs w:val="21"/>
                <w:highlight w:val="none"/>
              </w:rPr>
              <w:t>5</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none"/>
              </w:rPr>
              <w:t>如在质保期内出现问题，1小时内响应，4小时内上门提供技术服务，24小时内恢复正常使用。若不能按期完成维修，需提供备品备件，确保设备设施正常使用，相关费用由中标人承担。中标人应提供7*24小时电话技术支持。</w:t>
            </w:r>
          </w:p>
          <w:p w14:paraId="55E2D80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6.供应商应提供详细的整体设计方案</w:t>
            </w:r>
            <w:r>
              <w:rPr>
                <w:rFonts w:hint="eastAsia" w:ascii="宋体" w:hAnsi="宋体" w:cs="宋体"/>
                <w:color w:val="auto"/>
                <w:szCs w:val="21"/>
                <w:highlight w:val="none"/>
                <w:u w:val="none"/>
                <w:lang w:val="en-US" w:eastAsia="zh-CN"/>
              </w:rPr>
              <w:t>说明、</w:t>
            </w:r>
            <w:r>
              <w:rPr>
                <w:rFonts w:hint="eastAsia" w:ascii="宋体" w:hAnsi="宋体" w:cs="宋体"/>
                <w:color w:val="auto"/>
                <w:szCs w:val="21"/>
                <w:highlight w:val="none"/>
              </w:rPr>
              <w:t>实施方案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供货方案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品质管理管控方案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售后服务方案</w:t>
            </w:r>
            <w:r>
              <w:rPr>
                <w:rFonts w:hint="eastAsia" w:ascii="宋体" w:hAnsi="宋体" w:eastAsia="宋体" w:cs="宋体"/>
                <w:color w:val="auto"/>
                <w:szCs w:val="21"/>
                <w:highlight w:val="none"/>
              </w:rPr>
              <w:t>。</w:t>
            </w:r>
          </w:p>
        </w:tc>
      </w:tr>
      <w:tr w14:paraId="72B9E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AF133A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890B42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供应商应按招标文件规定向采购人提供全新</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原装合格产品，</w:t>
            </w:r>
            <w:r>
              <w:rPr>
                <w:rFonts w:hint="eastAsia" w:ascii="宋体" w:hAnsi="宋体" w:eastAsia="宋体" w:cs="宋体"/>
                <w:color w:val="auto"/>
                <w:szCs w:val="21"/>
                <w:highlight w:val="none"/>
                <w:lang w:val="en-US" w:eastAsia="zh-CN"/>
              </w:rPr>
              <w:t>产品应</w:t>
            </w:r>
            <w:r>
              <w:rPr>
                <w:rFonts w:hint="eastAsia" w:ascii="宋体" w:hAnsi="宋体" w:eastAsia="宋体" w:cs="宋体"/>
                <w:color w:val="auto"/>
                <w:szCs w:val="21"/>
                <w:highlight w:val="none"/>
              </w:rPr>
              <w:t>符合国家法律法规规定。</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14:paraId="5A2A720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供应商应</w:t>
            </w:r>
            <w:r>
              <w:rPr>
                <w:rFonts w:hint="eastAsia" w:ascii="宋体" w:hAnsi="宋体" w:eastAsia="宋体" w:cs="宋体"/>
                <w:color w:val="auto"/>
                <w:szCs w:val="21"/>
                <w:highlight w:val="none"/>
              </w:rPr>
              <w:t>提供有关的全套技术文件。</w:t>
            </w:r>
          </w:p>
          <w:p w14:paraId="4C38E5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7C9C67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41338B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1B5708A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533F15E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6A3CF0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0DBA0C1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w:t>
            </w:r>
            <w:r>
              <w:rPr>
                <w:rFonts w:hint="eastAsia" w:ascii="宋体" w:hAnsi="宋体" w:eastAsia="宋体" w:cs="宋体"/>
                <w:color w:val="auto"/>
                <w:szCs w:val="21"/>
                <w:highlight w:val="none"/>
                <w:lang w:val="en-US" w:eastAsia="zh-CN"/>
              </w:rPr>
              <w:t>和安装调试方案</w:t>
            </w:r>
            <w:r>
              <w:rPr>
                <w:rFonts w:hint="eastAsia" w:ascii="宋体" w:hAnsi="宋体" w:eastAsia="宋体" w:cs="宋体"/>
                <w:color w:val="auto"/>
                <w:szCs w:val="21"/>
                <w:highlight w:val="none"/>
              </w:rPr>
              <w:t>。</w:t>
            </w:r>
          </w:p>
          <w:p w14:paraId="2E83B3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.技术支持：</w:t>
            </w:r>
          </w:p>
          <w:p w14:paraId="6E04CF3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31757191">
            <w:pPr>
              <w:keepNext w:val="0"/>
              <w:keepLines w:val="0"/>
              <w:numPr>
                <w:ilvl w:val="0"/>
                <w:numId w:val="2"/>
              </w:numPr>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供应商应提供质保期满后主要零部件报价单、质保期满后维护费、软件升级及其相关服务内容；</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产品相关配件、附件、备品备件及耗材的准备和保障措施、消耗水平和成本</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p>
          <w:p w14:paraId="7F07CD27">
            <w:pPr>
              <w:keepNext w:val="0"/>
              <w:keepLines w:val="0"/>
              <w:numPr>
                <w:ilvl w:val="0"/>
                <w:numId w:val="0"/>
              </w:numPr>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kern w:val="0"/>
                <w:sz w:val="21"/>
                <w:szCs w:val="21"/>
                <w:highlight w:val="none"/>
                <w:lang w:val="en-US" w:eastAsia="zh-CN" w:bidi="ar"/>
              </w:rPr>
              <w:t>最终供货产品</w:t>
            </w:r>
            <w:r>
              <w:rPr>
                <w:rFonts w:hint="default" w:ascii="宋体" w:hAnsi="宋体" w:cs="宋体"/>
                <w:color w:val="auto"/>
                <w:kern w:val="0"/>
                <w:sz w:val="21"/>
                <w:szCs w:val="21"/>
                <w:highlight w:val="none"/>
                <w:lang w:eastAsia="zh-CN" w:bidi="ar"/>
                <w:woUserID w:val="1"/>
              </w:rPr>
              <w:t>可根据实际场地</w:t>
            </w:r>
            <w:r>
              <w:rPr>
                <w:rFonts w:hint="eastAsia" w:ascii="宋体" w:hAnsi="宋体" w:cs="宋体"/>
                <w:color w:val="auto"/>
                <w:kern w:val="0"/>
                <w:sz w:val="21"/>
                <w:szCs w:val="21"/>
                <w:highlight w:val="none"/>
                <w:lang w:val="en-US" w:eastAsia="zh-CN" w:bidi="ar"/>
                <w:woUserID w:val="1"/>
              </w:rPr>
              <w:t>尺寸的</w:t>
            </w:r>
            <w:r>
              <w:rPr>
                <w:rFonts w:hint="default" w:ascii="宋体" w:hAnsi="宋体" w:cs="宋体"/>
                <w:color w:val="auto"/>
                <w:kern w:val="0"/>
                <w:sz w:val="21"/>
                <w:szCs w:val="21"/>
                <w:highlight w:val="none"/>
                <w:lang w:eastAsia="zh-CN" w:bidi="ar"/>
                <w:woUserID w:val="1"/>
              </w:rPr>
              <w:t>差异进行</w:t>
            </w:r>
            <w:r>
              <w:rPr>
                <w:rFonts w:hint="eastAsia" w:ascii="宋体" w:hAnsi="宋体" w:cs="宋体"/>
                <w:color w:val="auto"/>
                <w:kern w:val="0"/>
                <w:sz w:val="21"/>
                <w:szCs w:val="21"/>
                <w:highlight w:val="none"/>
                <w:lang w:val="en-US" w:eastAsia="zh-CN" w:bidi="ar"/>
                <w:woUserID w:val="1"/>
              </w:rPr>
              <w:t>桌椅尺寸的</w:t>
            </w:r>
            <w:r>
              <w:rPr>
                <w:rFonts w:hint="default" w:ascii="宋体" w:hAnsi="宋体" w:cs="宋体"/>
                <w:color w:val="auto"/>
                <w:kern w:val="0"/>
                <w:sz w:val="21"/>
                <w:szCs w:val="21"/>
                <w:highlight w:val="none"/>
                <w:lang w:eastAsia="zh-CN" w:bidi="ar"/>
                <w:woUserID w:val="1"/>
              </w:rPr>
              <w:t>适当调整，</w:t>
            </w:r>
            <w:r>
              <w:rPr>
                <w:rFonts w:hint="eastAsia" w:ascii="宋体" w:hAnsi="宋体" w:eastAsia="宋体" w:cs="宋体"/>
                <w:color w:val="auto"/>
                <w:kern w:val="0"/>
                <w:sz w:val="21"/>
                <w:szCs w:val="21"/>
                <w:highlight w:val="none"/>
                <w:lang w:val="en-US" w:eastAsia="zh-CN" w:bidi="ar"/>
              </w:rPr>
              <w:t>颜色与整体氛围匹配,最终按采购人认可的方案为准。</w:t>
            </w:r>
          </w:p>
          <w:p w14:paraId="1B715106">
            <w:pPr>
              <w:keepNext w:val="0"/>
              <w:keepLines w:val="0"/>
              <w:numPr>
                <w:ilvl w:val="0"/>
                <w:numId w:val="0"/>
              </w:numPr>
              <w:suppressLineNumbers w:val="0"/>
              <w:adjustRightInd w:val="0"/>
              <w:snapToGrid w:val="0"/>
              <w:spacing w:before="0" w:beforeAutospacing="0" w:after="0" w:afterAutospacing="0" w:line="288" w:lineRule="auto"/>
              <w:ind w:left="0" w:right="0"/>
              <w:rPr>
                <w:rFonts w:hint="default" w:ascii="宋体" w:hAnsi="宋体" w:eastAsia="宋体" w:cs="宋体"/>
                <w:color w:val="auto"/>
                <w:kern w:val="0"/>
                <w:sz w:val="21"/>
                <w:szCs w:val="21"/>
                <w:highlight w:val="none"/>
                <w:lang w:val="en-US" w:eastAsia="zh-CN" w:bidi="ar"/>
              </w:rPr>
            </w:pPr>
            <w:r>
              <w:rPr>
                <w:rFonts w:hint="eastAsia"/>
                <w:color w:val="auto"/>
                <w:highlight w:val="none"/>
                <w:lang w:val="en-US" w:eastAsia="zh-CN"/>
              </w:rPr>
              <w:t>7.</w:t>
            </w:r>
            <w:r>
              <w:rPr>
                <w:rFonts w:hint="eastAsia" w:ascii="宋体" w:hAnsi="宋体" w:cs="宋体"/>
                <w:color w:val="auto"/>
                <w:kern w:val="0"/>
                <w:sz w:val="21"/>
                <w:szCs w:val="21"/>
                <w:highlight w:val="none"/>
                <w:lang w:val="en-US" w:eastAsia="zh-CN" w:bidi="ar"/>
              </w:rPr>
              <w:t>供应商自行前往现场勘查（勘查联系人：安老师，联系方式：18167186071   ）。</w:t>
            </w:r>
          </w:p>
        </w:tc>
      </w:tr>
      <w:tr w14:paraId="33A69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050069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6D2C7C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2EEA0CC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22FE27A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6FE861B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4B6EEB2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92664C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38D833C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68253D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2D1C65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51D2B05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26674F7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659ADC7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p w14:paraId="1D76C93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因</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原因</w:t>
            </w:r>
            <w:r>
              <w:rPr>
                <w:rFonts w:hint="eastAsia" w:ascii="宋体" w:hAnsi="宋体" w:cs="宋体"/>
                <w:color w:val="auto"/>
                <w:kern w:val="2"/>
                <w:sz w:val="21"/>
                <w:szCs w:val="21"/>
                <w:highlight w:val="none"/>
                <w:lang w:val="en-US" w:eastAsia="zh-CN"/>
              </w:rPr>
              <w:t>导致</w:t>
            </w:r>
            <w:r>
              <w:rPr>
                <w:rFonts w:hint="eastAsia" w:ascii="宋体" w:hAnsi="宋体" w:eastAsia="宋体" w:cs="宋体"/>
                <w:color w:val="auto"/>
                <w:kern w:val="2"/>
                <w:sz w:val="21"/>
                <w:szCs w:val="21"/>
                <w:highlight w:val="none"/>
              </w:rPr>
              <w:t>验收不通过</w:t>
            </w:r>
            <w:r>
              <w:rPr>
                <w:rFonts w:hint="eastAsia" w:ascii="宋体" w:hAnsi="宋体" w:cs="宋体"/>
                <w:color w:val="auto"/>
                <w:kern w:val="2"/>
                <w:sz w:val="21"/>
                <w:szCs w:val="21"/>
                <w:highlight w:val="none"/>
                <w:lang w:val="en-US" w:eastAsia="zh-CN"/>
              </w:rPr>
              <w:t>的，第二次</w:t>
            </w:r>
            <w:r>
              <w:rPr>
                <w:rFonts w:hint="eastAsia" w:ascii="宋体" w:hAnsi="宋体" w:eastAsia="宋体" w:cs="宋体"/>
                <w:color w:val="auto"/>
                <w:kern w:val="2"/>
                <w:sz w:val="21"/>
                <w:szCs w:val="21"/>
                <w:highlight w:val="none"/>
              </w:rPr>
              <w:t>验收费用由中标人承担。</w:t>
            </w:r>
          </w:p>
        </w:tc>
      </w:tr>
    </w:tbl>
    <w:p w14:paraId="447CA845">
      <w:pPr>
        <w:adjustRightInd w:val="0"/>
        <w:snapToGrid w:val="0"/>
        <w:spacing w:line="288" w:lineRule="auto"/>
        <w:rPr>
          <w:rFonts w:ascii="宋体" w:hAnsi="宋体" w:eastAsia="宋体" w:cs="Times New Roman"/>
          <w:b/>
          <w:color w:val="auto"/>
          <w:szCs w:val="21"/>
          <w:highlight w:val="none"/>
        </w:rPr>
      </w:pPr>
    </w:p>
    <w:p w14:paraId="13D8C250">
      <w:pPr>
        <w:adjustRightInd w:val="0"/>
        <w:snapToGrid w:val="0"/>
        <w:spacing w:line="288" w:lineRule="auto"/>
        <w:outlineLvl w:val="1"/>
        <w:rPr>
          <w:rFonts w:ascii="宋体" w:hAnsi="宋体" w:eastAsia="宋体" w:cs="Times New Roman"/>
          <w:color w:val="auto"/>
          <w:szCs w:val="21"/>
          <w:highlight w:val="none"/>
        </w:rPr>
      </w:pPr>
      <w:r>
        <w:rPr>
          <w:rFonts w:hint="eastAsia" w:ascii="宋体" w:hAnsi="宋体" w:eastAsia="宋体" w:cs="Times New Roman"/>
          <w:b/>
          <w:color w:val="auto"/>
          <w:szCs w:val="21"/>
          <w:highlight w:val="none"/>
          <w:lang w:val="en-US" w:eastAsia="zh-CN"/>
        </w:rPr>
        <w:t>三</w:t>
      </w:r>
      <w:r>
        <w:rPr>
          <w:rFonts w:hint="eastAsia" w:ascii="宋体" w:hAnsi="宋体" w:eastAsia="宋体" w:cs="Times New Roman"/>
          <w:b/>
          <w:color w:val="auto"/>
          <w:szCs w:val="21"/>
          <w:highlight w:val="none"/>
        </w:rPr>
        <w:t>、技术要求</w:t>
      </w:r>
      <w:bookmarkStart w:id="33" w:name="_Hlk45005556"/>
    </w:p>
    <w:bookmarkEnd w:id="33"/>
    <w:p w14:paraId="2644EBFF">
      <w:pPr>
        <w:adjustRightInd w:val="0"/>
        <w:snapToGrid w:val="0"/>
        <w:spacing w:line="288" w:lineRule="auto"/>
        <w:rPr>
          <w:rFonts w:ascii="宋体" w:hAnsi="宋体" w:eastAsia="宋体" w:cs="宋体"/>
          <w:b/>
          <w:bCs/>
          <w:color w:val="auto"/>
          <w:szCs w:val="21"/>
          <w:highlight w:val="none"/>
        </w:rPr>
      </w:pPr>
      <w:bookmarkStart w:id="34"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5"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5"/>
    </w:p>
    <w:bookmarkEnd w:id="34"/>
    <w:p w14:paraId="253072E3">
      <w:pPr>
        <w:adjustRightInd w:val="0"/>
        <w:snapToGrid w:val="0"/>
        <w:spacing w:line="288" w:lineRule="auto"/>
        <w:rPr>
          <w:rFonts w:hint="default" w:ascii="宋体" w:hAnsi="宋体" w:eastAsia="宋体" w:cs="宋体"/>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lang w:val="en-US" w:eastAsia="zh-CN"/>
        </w:rPr>
        <w:t>满足</w:t>
      </w:r>
      <w:r>
        <w:rPr>
          <w:rFonts w:hint="eastAsia" w:ascii="宋体" w:hAnsi="宋体" w:cs="宋体"/>
          <w:color w:val="auto"/>
          <w:szCs w:val="21"/>
          <w:highlight w:val="none"/>
          <w:lang w:val="en-US" w:eastAsia="zh-CN"/>
        </w:rPr>
        <w:t>教学楼课桌椅改造项目</w:t>
      </w:r>
      <w:r>
        <w:rPr>
          <w:rFonts w:hint="eastAsia" w:ascii="宋体" w:hAnsi="宋体" w:eastAsia="宋体" w:cs="宋体"/>
          <w:color w:val="auto"/>
          <w:szCs w:val="21"/>
          <w:highlight w:val="none"/>
          <w:lang w:val="en-US" w:eastAsia="zh-CN"/>
        </w:rPr>
        <w:t>采购需要。</w:t>
      </w:r>
    </w:p>
    <w:p w14:paraId="69EC70AA">
      <w:pPr>
        <w:adjustRightInd w:val="0"/>
        <w:snapToGrid w:val="0"/>
        <w:spacing w:line="288" w:lineRule="auto"/>
        <w:rPr>
          <w:rFonts w:ascii="宋体" w:hAnsi="宋体" w:eastAsia="宋体" w:cs="Times New Roman"/>
          <w:b/>
          <w:bCs/>
          <w:color w:val="auto"/>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63"/>
        <w:tblW w:w="5013" w:type="pct"/>
        <w:tblInd w:w="0" w:type="dxa"/>
        <w:tblLayout w:type="autofit"/>
        <w:tblCellMar>
          <w:top w:w="15" w:type="dxa"/>
          <w:left w:w="15" w:type="dxa"/>
          <w:bottom w:w="15" w:type="dxa"/>
          <w:right w:w="15" w:type="dxa"/>
        </w:tblCellMar>
      </w:tblPr>
      <w:tblGrid>
        <w:gridCol w:w="335"/>
        <w:gridCol w:w="1086"/>
        <w:gridCol w:w="5060"/>
        <w:gridCol w:w="815"/>
        <w:gridCol w:w="487"/>
        <w:gridCol w:w="534"/>
        <w:gridCol w:w="1150"/>
      </w:tblGrid>
      <w:tr w14:paraId="73FD55CC">
        <w:tblPrEx>
          <w:tblCellMar>
            <w:top w:w="15" w:type="dxa"/>
            <w:left w:w="15" w:type="dxa"/>
            <w:bottom w:w="15" w:type="dxa"/>
            <w:right w:w="15" w:type="dxa"/>
          </w:tblCellMar>
        </w:tblPrEx>
        <w:trPr>
          <w:trHeight w:val="633"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3B9CF798">
            <w:pPr>
              <w:widowControl/>
              <w:spacing w:line="240" w:lineRule="auto"/>
              <w:jc w:val="center"/>
              <w:textAlignment w:val="center"/>
              <w:rPr>
                <w:rFonts w:hint="eastAsia" w:ascii="宋体" w:hAnsi="宋体" w:eastAsia="宋体" w:cs="宋体"/>
                <w:b/>
                <w:color w:val="auto"/>
                <w:sz w:val="21"/>
                <w:szCs w:val="21"/>
                <w:highlight w:val="none"/>
              </w:rPr>
            </w:pPr>
            <w:bookmarkStart w:id="36" w:name="_Hlk80093584"/>
            <w:r>
              <w:rPr>
                <w:rFonts w:hint="eastAsia" w:ascii="宋体" w:hAnsi="宋体" w:eastAsia="宋体" w:cs="宋体"/>
                <w:b/>
                <w:color w:val="auto"/>
                <w:kern w:val="0"/>
                <w:sz w:val="21"/>
                <w:szCs w:val="21"/>
                <w:highlight w:val="none"/>
              </w:rPr>
              <w:t>序号</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D91FF38">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名称</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0FB9562B">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（功能或者目标）、质量、安全、技术规格、物理特性等要求</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D650159">
            <w:pPr>
              <w:widowControl/>
              <w:spacing w:line="240" w:lineRule="auto"/>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质量</w:t>
            </w:r>
          </w:p>
          <w:p w14:paraId="142DF43D">
            <w:pPr>
              <w:widowControl/>
              <w:spacing w:line="240" w:lineRule="auto"/>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（服务）</w:t>
            </w:r>
          </w:p>
          <w:p w14:paraId="6FE49736">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要求</w:t>
            </w:r>
          </w:p>
        </w:tc>
        <w:tc>
          <w:tcPr>
            <w:tcW w:w="257" w:type="pct"/>
            <w:tcBorders>
              <w:top w:val="single" w:color="000000" w:sz="4" w:space="0"/>
              <w:left w:val="single" w:color="000000" w:sz="4" w:space="0"/>
              <w:bottom w:val="single" w:color="000000" w:sz="4" w:space="0"/>
            </w:tcBorders>
            <w:noWrap w:val="0"/>
            <w:vAlign w:val="center"/>
          </w:tcPr>
          <w:p w14:paraId="6164B2E4">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数量</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300A649">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单位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49F6D1C0">
            <w:pPr>
              <w:widowControl/>
              <w:spacing w:line="240" w:lineRule="auto"/>
              <w:jc w:val="center"/>
              <w:textAlignment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参考图</w:t>
            </w:r>
          </w:p>
        </w:tc>
      </w:tr>
      <w:tr w14:paraId="02A4AC4C">
        <w:tblPrEx>
          <w:tblCellMar>
            <w:top w:w="15" w:type="dxa"/>
            <w:left w:w="15" w:type="dxa"/>
            <w:bottom w:w="15" w:type="dxa"/>
            <w:right w:w="15" w:type="dxa"/>
          </w:tblCellMar>
        </w:tblPrEx>
        <w:trPr>
          <w:trHeight w:val="633"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1E21FE01">
            <w:pPr>
              <w:widowControl/>
              <w:spacing w:line="240" w:lineRule="auto"/>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val="0"/>
                <w:bCs/>
                <w:color w:val="auto"/>
                <w:kern w:val="0"/>
                <w:sz w:val="21"/>
                <w:szCs w:val="21"/>
                <w:highlight w:val="none"/>
              </w:rPr>
              <w:t>1</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6057B01F">
            <w:pPr>
              <w:keepNext w:val="0"/>
              <w:keepLines w:val="0"/>
              <w:widowControl/>
              <w:suppressLineNumbers w:val="0"/>
              <w:spacing w:line="240" w:lineRule="auto"/>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固定桌椅1</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3B93AF26">
            <w:pPr>
              <w:widowControl/>
              <w:spacing w:line="24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桌子：</w:t>
            </w:r>
          </w:p>
          <w:p w14:paraId="26EDF47D">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尺寸：长520mm*深300mm*高750mm（±5mm）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根据现场排布情况，可多人位组成一连排）</w:t>
            </w:r>
            <w:r>
              <w:rPr>
                <w:rFonts w:hint="eastAsia" w:ascii="宋体" w:hAnsi="宋体" w:eastAsia="宋体" w:cs="宋体"/>
                <w:bCs/>
                <w:color w:val="auto"/>
                <w:sz w:val="21"/>
                <w:szCs w:val="21"/>
                <w:highlight w:val="none"/>
                <w:lang w:eastAsia="zh-CN"/>
              </w:rPr>
              <w:t>；</w:t>
            </w:r>
          </w:p>
          <w:p w14:paraId="0D8254BF">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桌面：基材为</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25mm 厚，E0 级环保刨花板，甲醛释放量≤0.05mg/m³，表面浸渍胶膜纸饰面，防水耐磨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封边条采用 PVC 封边，厚度≥1.5mm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符合 QB/T4463-2013《家具封边条技术要求》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有效防止碰撞及长时间使用后的脱落问题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封边胶水采用热熔胶，敞开式和隐蔽式的截面均应做到处理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木板颜色：多色可选或提供样品色定制；</w:t>
            </w:r>
          </w:p>
          <w:p w14:paraId="1AF7535C">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桌架：</w:t>
            </w:r>
            <w:r>
              <w:rPr>
                <w:rFonts w:hint="eastAsia" w:ascii="宋体" w:hAnsi="宋体" w:cs="宋体"/>
                <w:bCs/>
                <w:color w:val="auto"/>
                <w:sz w:val="21"/>
                <w:szCs w:val="21"/>
                <w:highlight w:val="none"/>
                <w:lang w:val="en-US" w:eastAsia="zh-CN"/>
              </w:rPr>
              <w:t>立柱</w:t>
            </w:r>
            <w:r>
              <w:rPr>
                <w:rFonts w:hint="eastAsia" w:ascii="宋体" w:hAnsi="宋体" w:eastAsia="宋体" w:cs="宋体"/>
                <w:bCs/>
                <w:color w:val="auto"/>
                <w:sz w:val="21"/>
                <w:szCs w:val="21"/>
                <w:highlight w:val="none"/>
              </w:rPr>
              <w:t>采用长60mm*宽20mm*壁厚</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1.5mm</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方形冷轧钢，底座采用壁厚</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8mm</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钢板，表面</w:t>
            </w:r>
            <w:r>
              <w:rPr>
                <w:rFonts w:hint="eastAsia" w:ascii="宋体" w:hAnsi="宋体" w:eastAsia="宋体" w:cs="宋体"/>
                <w:bCs/>
                <w:color w:val="auto"/>
                <w:sz w:val="21"/>
                <w:szCs w:val="21"/>
                <w:highlight w:val="none"/>
                <w:lang w:val="en-US" w:eastAsia="zh-CN"/>
              </w:rPr>
              <w:t>经</w:t>
            </w:r>
            <w:r>
              <w:rPr>
                <w:rFonts w:hint="eastAsia" w:ascii="宋体" w:hAnsi="宋体" w:eastAsia="宋体" w:cs="宋体"/>
                <w:bCs/>
                <w:color w:val="auto"/>
                <w:sz w:val="21"/>
                <w:szCs w:val="21"/>
                <w:highlight w:val="none"/>
              </w:rPr>
              <w:t>脱脂、水洗、酸洗、水洗中和、表调、磷化、干燥等工艺处理，表面粉末涂料静电喷涂处理，防腐蚀、抗磨损，经久耐用</w:t>
            </w:r>
            <w:r>
              <w:rPr>
                <w:rFonts w:hint="eastAsia" w:ascii="宋体" w:hAnsi="宋体" w:eastAsia="宋体" w:cs="宋体"/>
                <w:color w:val="auto"/>
                <w:kern w:val="0"/>
                <w:sz w:val="21"/>
                <w:szCs w:val="21"/>
                <w:highlight w:val="none"/>
                <w:lang w:bidi="ar"/>
              </w:rPr>
              <w:t>；</w:t>
            </w:r>
          </w:p>
          <w:p w14:paraId="35A1FFC1">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书兜：采用厚度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 xml:space="preserve">18mmE0级刨花板，封边条采用 PVC 封边，厚度≥1.0mm，封边胶水采用热熔胶，书兜高度120mm； </w:t>
            </w:r>
          </w:p>
          <w:p w14:paraId="29802505">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前挡板：采用厚度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15mm厚，环保等级不低于E1级的环保中纤板，封边条厚度≥1.0mm，封边胶水采用热熔胶，挡板采用对穿螺丝跟桌架固定；</w:t>
            </w:r>
          </w:p>
          <w:p w14:paraId="7B7BA35E">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挡线盖：地上出线口位置具有挡线盖，采用≥1.2 mm厚冷板材质，经切割焊接打磨而成，表面高温静电喷涂，防锈耐磨；</w:t>
            </w:r>
          </w:p>
          <w:p w14:paraId="2B4F4530">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结构：桌体采用钢木结合结构；</w:t>
            </w:r>
          </w:p>
          <w:p w14:paraId="48837190">
            <w:pPr>
              <w:widowControl/>
              <w:numPr>
                <w:ilvl w:val="0"/>
                <w:numId w:val="3"/>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功能：带防滚落前挡、电源及书本收纳空间，满足使用需求。 </w:t>
            </w:r>
          </w:p>
          <w:p w14:paraId="1FF9915A">
            <w:pPr>
              <w:widowControl/>
              <w:spacing w:line="24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椅子：</w:t>
            </w:r>
          </w:p>
          <w:p w14:paraId="6B42E681">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尺寸：座椅总高860mm*座高450mm *座宽445mm*座深450mm*背到座前的距离：545mm（±10mm）</w:t>
            </w:r>
            <w:r>
              <w:rPr>
                <w:rFonts w:hint="eastAsia" w:ascii="宋体" w:hAnsi="宋体" w:eastAsia="宋体" w:cs="宋体"/>
                <w:bCs/>
                <w:color w:val="auto"/>
                <w:sz w:val="21"/>
                <w:szCs w:val="21"/>
                <w:highlight w:val="none"/>
                <w:lang w:eastAsia="zh-CN"/>
              </w:rPr>
              <w:t>；</w:t>
            </w:r>
          </w:p>
          <w:p w14:paraId="4E130B6D">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胶板：采用PA+GF复合材料经模具压铸成型，牢固耐用，不</w:t>
            </w:r>
            <w:r>
              <w:rPr>
                <w:rFonts w:hint="eastAsia" w:ascii="宋体" w:hAnsi="宋体" w:eastAsia="宋体" w:cs="宋体"/>
                <w:bCs/>
                <w:color w:val="auto"/>
                <w:sz w:val="21"/>
                <w:szCs w:val="21"/>
                <w:highlight w:val="none"/>
                <w:lang w:val="en-US" w:eastAsia="zh-CN"/>
              </w:rPr>
              <w:t>褪</w:t>
            </w:r>
            <w:r>
              <w:rPr>
                <w:rFonts w:hint="eastAsia" w:ascii="宋体" w:hAnsi="宋体" w:eastAsia="宋体" w:cs="宋体"/>
                <w:bCs/>
                <w:color w:val="auto"/>
                <w:sz w:val="21"/>
                <w:szCs w:val="21"/>
                <w:highlight w:val="none"/>
              </w:rPr>
              <w:t>色，厚度5mm（±1mm）；</w:t>
            </w:r>
          </w:p>
          <w:p w14:paraId="1EE88091">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背胶板：采用PA+GF复合材料经模具压铸成型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内侧装有塑料装饰盖，装饰盖采用PA+GF复合材料经模具压铸成型；</w:t>
            </w:r>
          </w:p>
          <w:p w14:paraId="5E956DD9">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背固定件：采用铝合金材料，经模具压制而成，强度高，结实耐用；</w:t>
            </w:r>
          </w:p>
          <w:p w14:paraId="3680AEEA">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脚架：脚管采用80*30mm（±5mm），壁厚2.0mm（±0.5mm）无缝方管经二氧化碳焊接成型，支撑管采用方管80*30mm（±5mm），壁厚2.0mm（±0.5mm）经模具冷拉压弯成型，左右支撑件采用壁厚4.0mm（±0.5mm）热轧板一次性冲成型与圆圈装饰件直径80mm（±5mm），壁厚1.5mm（±0.5mm）焊接而成；</w:t>
            </w:r>
          </w:p>
          <w:p w14:paraId="0E7F33EB">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底脚板采用壁厚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5.0 mm热轧板冲压成型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经焊接打磨而成，</w:t>
            </w:r>
            <w:r>
              <w:rPr>
                <w:rFonts w:hint="eastAsia" w:ascii="宋体" w:hAnsi="宋体" w:eastAsia="宋体" w:cs="宋体"/>
                <w:bCs/>
                <w:color w:val="auto"/>
                <w:sz w:val="21"/>
                <w:szCs w:val="21"/>
                <w:highlight w:val="none"/>
              </w:rPr>
              <w:t>表面采用防锈静电喷涂处理</w:t>
            </w:r>
            <w:r>
              <w:rPr>
                <w:rFonts w:hint="eastAsia" w:ascii="宋体" w:hAnsi="宋体" w:eastAsia="宋体" w:cs="宋体"/>
                <w:bCs/>
                <w:color w:val="auto"/>
                <w:sz w:val="21"/>
                <w:szCs w:val="21"/>
                <w:highlight w:val="none"/>
                <w:lang w:eastAsia="zh-CN"/>
              </w:rPr>
              <w:t>；</w:t>
            </w:r>
          </w:p>
          <w:p w14:paraId="129BBC94">
            <w:pPr>
              <w:widowControl/>
              <w:numPr>
                <w:ilvl w:val="0"/>
                <w:numId w:val="4"/>
              </w:numPr>
              <w:spacing w:line="240" w:lineRule="auto"/>
              <w:ind w:left="210" w:leftChars="0" w:hanging="21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座架结构：采用背固定，座重力回位结构，轻巧耐用；</w:t>
            </w:r>
          </w:p>
          <w:p w14:paraId="06051037">
            <w:pPr>
              <w:widowControl/>
              <w:numPr>
                <w:ilvl w:val="0"/>
                <w:numId w:val="4"/>
              </w:numPr>
              <w:spacing w:line="240" w:lineRule="auto"/>
              <w:ind w:left="210" w:leftChars="0" w:hanging="210" w:firstLineChars="0"/>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Cs/>
                <w:color w:val="auto"/>
                <w:sz w:val="21"/>
                <w:szCs w:val="21"/>
                <w:highlight w:val="none"/>
              </w:rPr>
              <w:t>外观设计：符合人体工程学理念</w:t>
            </w:r>
            <w:r>
              <w:rPr>
                <w:rFonts w:hint="eastAsia" w:ascii="宋体" w:hAnsi="宋体" w:eastAsia="宋体" w:cs="宋体"/>
                <w:bCs/>
                <w:color w:val="auto"/>
                <w:sz w:val="21"/>
                <w:szCs w:val="21"/>
                <w:highlight w:val="none"/>
                <w:lang w:eastAsia="zh-CN"/>
              </w:rPr>
              <w:t>。</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9269C05">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514B70E9">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1760</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E40D871">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793CF03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4"/>
                <w:szCs w:val="24"/>
                <w:highlight w:val="none"/>
                <w:vertAlign w:val="baseline"/>
                <w:lang w:eastAsia="zh-CN"/>
              </w:rPr>
              <w:drawing>
                <wp:inline distT="0" distB="0" distL="114300" distR="114300">
                  <wp:extent cx="706755" cy="972820"/>
                  <wp:effectExtent l="0" t="0" r="4445" b="17780"/>
                  <wp:docPr id="8" name="图片 8"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age (5)"/>
                          <pic:cNvPicPr>
                            <a:picLocks noChangeAspect="1"/>
                          </pic:cNvPicPr>
                        </pic:nvPicPr>
                        <pic:blipFill>
                          <a:blip r:embed="rId26"/>
                          <a:stretch>
                            <a:fillRect/>
                          </a:stretch>
                        </pic:blipFill>
                        <pic:spPr>
                          <a:xfrm>
                            <a:off x="0" y="0"/>
                            <a:ext cx="706755" cy="972820"/>
                          </a:xfrm>
                          <a:prstGeom prst="rect">
                            <a:avLst/>
                          </a:prstGeom>
                        </pic:spPr>
                      </pic:pic>
                    </a:graphicData>
                  </a:graphic>
                </wp:inline>
              </w:drawing>
            </w:r>
          </w:p>
        </w:tc>
      </w:tr>
      <w:tr w14:paraId="05436821">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03CF583B">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57682BCC">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固定桌椅2</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482B8DCA">
            <w:pPr>
              <w:widowControl/>
              <w:numPr>
                <w:ilvl w:val="0"/>
                <w:numId w:val="5"/>
              </w:num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桌子</w:t>
            </w:r>
            <w:r>
              <w:rPr>
                <w:rFonts w:hint="eastAsia" w:ascii="宋体" w:hAnsi="宋体" w:eastAsia="宋体" w:cs="宋体"/>
                <w:b/>
                <w:bCs/>
                <w:color w:val="auto"/>
                <w:sz w:val="21"/>
                <w:szCs w:val="21"/>
                <w:highlight w:val="none"/>
              </w:rPr>
              <w:t>：</w:t>
            </w:r>
          </w:p>
          <w:p w14:paraId="54316924">
            <w:pPr>
              <w:widowControl/>
              <w:numPr>
                <w:ilvl w:val="0"/>
                <w:numId w:val="6"/>
              </w:numPr>
              <w:spacing w:line="240" w:lineRule="auto"/>
              <w:ind w:left="210" w:leftChars="0" w:hanging="21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尺寸：三人位桌面长2175mm（二人位1450mm）（±5mm）厚≥25mm，桌面高750mm（±5mm）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根据现场排布情况，可多人位组成一连排）</w:t>
            </w:r>
            <w:r>
              <w:rPr>
                <w:rFonts w:hint="eastAsia" w:ascii="宋体" w:hAnsi="宋体" w:eastAsia="宋体" w:cs="宋体"/>
                <w:color w:val="auto"/>
                <w:sz w:val="21"/>
                <w:szCs w:val="21"/>
                <w:highlight w:val="none"/>
              </w:rPr>
              <w:t xml:space="preserve">；                                            </w:t>
            </w:r>
          </w:p>
          <w:p w14:paraId="721CB924">
            <w:pPr>
              <w:widowControl/>
              <w:numPr>
                <w:ilvl w:val="0"/>
                <w:numId w:val="6"/>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w:t>
            </w:r>
            <w:r>
              <w:rPr>
                <w:rFonts w:hint="eastAsia" w:ascii="宋体" w:hAnsi="宋体" w:eastAsia="宋体" w:cs="宋体"/>
                <w:color w:val="auto"/>
                <w:sz w:val="21"/>
                <w:szCs w:val="21"/>
                <w:highlight w:val="none"/>
                <w:lang w:val="en-US" w:eastAsia="zh-CN"/>
              </w:rPr>
              <w:t>采用</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color w:val="auto"/>
                <w:sz w:val="21"/>
                <w:szCs w:val="21"/>
                <w:highlight w:val="none"/>
              </w:rPr>
              <w:t>25mm 厚</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E0 级环保刨花板，甲醛释放量≤0.05mg/m³，表面浸渍胶膜纸饰面，防水耐磨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封边条采用 PVC 封边，厚度≥1.5mm，（符合 QB/T4463-2013《家具封边条技术要求》），有效防止碰撞及长时间使用后的脱落问题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封边胶水采用热熔胶，敞开式和隐蔽式的截面均应做到处理；</w:t>
            </w:r>
          </w:p>
          <w:p w14:paraId="1C908D02">
            <w:pPr>
              <w:widowControl/>
              <w:numPr>
                <w:ilvl w:val="0"/>
                <w:numId w:val="6"/>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挡板：采用厚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color w:val="auto"/>
                <w:sz w:val="21"/>
                <w:szCs w:val="21"/>
                <w:highlight w:val="none"/>
              </w:rPr>
              <w:t>16mm</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E0 级环保刨花板，封边条采用 PVC 封边，厚度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color w:val="auto"/>
                <w:sz w:val="21"/>
                <w:szCs w:val="21"/>
                <w:highlight w:val="none"/>
              </w:rPr>
              <w:t>1.5mm，封边胶水采用热熔胶，敞开式和隐蔽式的截面均应做到处理；</w:t>
            </w:r>
          </w:p>
          <w:p w14:paraId="4A5F7A4B">
            <w:pPr>
              <w:widowControl/>
              <w:numPr>
                <w:ilvl w:val="0"/>
                <w:numId w:val="6"/>
              </w:numPr>
              <w:spacing w:line="240" w:lineRule="auto"/>
              <w:ind w:left="210" w:leftChars="0" w:hanging="21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台面方管横梁：采用冷轧钢材质,厚度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color w:val="auto"/>
                <w:kern w:val="0"/>
                <w:sz w:val="21"/>
                <w:szCs w:val="21"/>
                <w:highlight w:val="none"/>
                <w:lang w:bidi="ar"/>
              </w:rPr>
              <w:t>1.2mm，表面高温静电喷；</w:t>
            </w:r>
          </w:p>
          <w:p w14:paraId="6B0305B9">
            <w:pPr>
              <w:widowControl/>
              <w:numPr>
                <w:ilvl w:val="0"/>
                <w:numId w:val="6"/>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钢架：</w:t>
            </w:r>
          </w:p>
          <w:p w14:paraId="7849F0CA">
            <w:pPr>
              <w:widowControl/>
              <w:spacing w:line="240" w:lineRule="auto"/>
              <w:jc w:val="left"/>
              <w:textAlignment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.1固定支架采用壁厚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2mm扁圆管，加强竖管壁厚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2mm，表面经磷化处理，静电粉末喷涂；</w:t>
            </w:r>
          </w:p>
          <w:p w14:paraId="74974A72">
            <w:pPr>
              <w:widowControl/>
              <w:spacing w:line="240" w:lineRule="auto"/>
              <w:jc w:val="left"/>
              <w:textAlignment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.2功能：椅面在转动臂两端可实现两段转动，椅面在自动回正机构的作用下可实现第二段转动，</w:t>
            </w:r>
            <w:r>
              <w:rPr>
                <w:rFonts w:hint="eastAsia" w:ascii="宋体" w:hAnsi="宋体" w:cs="宋体"/>
                <w:bCs/>
                <w:color w:val="auto"/>
                <w:sz w:val="21"/>
                <w:szCs w:val="21"/>
                <w:highlight w:val="none"/>
                <w:lang w:val="en-US" w:eastAsia="zh-CN"/>
              </w:rPr>
              <w:t>可</w:t>
            </w:r>
            <w:r>
              <w:rPr>
                <w:rFonts w:hint="eastAsia" w:ascii="宋体" w:hAnsi="宋体" w:eastAsia="宋体" w:cs="宋体"/>
                <w:bCs/>
                <w:color w:val="auto"/>
                <w:sz w:val="21"/>
                <w:szCs w:val="21"/>
                <w:highlight w:val="none"/>
              </w:rPr>
              <w:t>以调整椅面和桌面之间的距离，提高坐感舒适性，当人们使用完离开椅座后，椅面自动回归到初始状态</w:t>
            </w:r>
            <w:r>
              <w:rPr>
                <w:rFonts w:hint="eastAsia" w:ascii="宋体" w:hAnsi="宋体" w:cs="宋体"/>
                <w:bCs/>
                <w:color w:val="auto"/>
                <w:sz w:val="21"/>
                <w:szCs w:val="21"/>
                <w:highlight w:val="none"/>
                <w:lang w:eastAsia="zh-CN"/>
              </w:rPr>
              <w:t>；</w:t>
            </w:r>
          </w:p>
          <w:p w14:paraId="46AB56EA">
            <w:pPr>
              <w:widowControl/>
              <w:numPr>
                <w:ilvl w:val="0"/>
                <w:numId w:val="6"/>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每两人中间具有一个国标五孔10A插座，每组排桌插座能互相联通，电线走线具有全封闭的走线槽，电线不会外露</w:t>
            </w:r>
            <w:r>
              <w:rPr>
                <w:rFonts w:hint="eastAsia" w:ascii="宋体" w:hAnsi="宋体" w:eastAsia="宋体" w:cs="宋体"/>
                <w:bCs/>
                <w:color w:val="auto"/>
                <w:sz w:val="21"/>
                <w:szCs w:val="21"/>
                <w:highlight w:val="none"/>
                <w:lang w:eastAsia="zh-CN"/>
              </w:rPr>
              <w:t>。</w:t>
            </w:r>
          </w:p>
          <w:p w14:paraId="6A2AF2C7">
            <w:pPr>
              <w:widowControl/>
              <w:spacing w:line="240" w:lineRule="auto"/>
              <w:jc w:val="left"/>
              <w:textAlignment w:val="center"/>
              <w:rPr>
                <w:rFonts w:hint="eastAsia" w:ascii="宋体" w:hAnsi="宋体" w:eastAsia="宋体" w:cs="宋体"/>
                <w:color w:val="auto"/>
                <w:sz w:val="21"/>
                <w:szCs w:val="21"/>
                <w:highlight w:val="none"/>
                <w:lang w:eastAsia="zh-CN"/>
              </w:rPr>
            </w:pPr>
          </w:p>
          <w:p w14:paraId="2FE5B11E">
            <w:pPr>
              <w:widowControl/>
              <w:spacing w:line="240" w:lineRule="auto"/>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椅子：</w:t>
            </w:r>
          </w:p>
          <w:p w14:paraId="634F87D9">
            <w:pPr>
              <w:widowControl/>
              <w:numPr>
                <w:ilvl w:val="0"/>
                <w:numId w:val="7"/>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尺寸：460*512*455mm（±5mm），椅面外框采用PA+GF整体注塑成型，靠背和座垫采用PP+GF整体注塑成型，座高440mm（±5mm）；</w:t>
            </w:r>
          </w:p>
          <w:p w14:paraId="54354DFC">
            <w:pPr>
              <w:widowControl/>
              <w:numPr>
                <w:ilvl w:val="0"/>
                <w:numId w:val="7"/>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功能：椅面外框为一体注塑成型，利用椅面外框强化椅面整体的稳定度，椅背设计有通孔，保证通风通气。</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E18FD4C">
            <w:pPr>
              <w:widowControl/>
              <w:spacing w:line="240" w:lineRule="auto"/>
              <w:jc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3434B05B">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222</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91BBB33">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54EE0DC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4"/>
                <w:szCs w:val="24"/>
                <w:highlight w:val="none"/>
                <w:vertAlign w:val="baseline"/>
                <w:lang w:eastAsia="zh-CN"/>
              </w:rPr>
              <w:drawing>
                <wp:inline distT="0" distB="0" distL="114300" distR="114300">
                  <wp:extent cx="614045" cy="526415"/>
                  <wp:effectExtent l="0" t="0" r="20955" b="6985"/>
                  <wp:docPr id="6" name="图片 6"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 (3)"/>
                          <pic:cNvPicPr>
                            <a:picLocks noChangeAspect="1"/>
                          </pic:cNvPicPr>
                        </pic:nvPicPr>
                        <pic:blipFill>
                          <a:blip r:embed="rId27"/>
                          <a:stretch>
                            <a:fillRect/>
                          </a:stretch>
                        </pic:blipFill>
                        <pic:spPr>
                          <a:xfrm>
                            <a:off x="0" y="0"/>
                            <a:ext cx="614045" cy="526415"/>
                          </a:xfrm>
                          <a:prstGeom prst="rect">
                            <a:avLst/>
                          </a:prstGeom>
                        </pic:spPr>
                      </pic:pic>
                    </a:graphicData>
                  </a:graphic>
                </wp:inline>
              </w:drawing>
            </w:r>
          </w:p>
        </w:tc>
      </w:tr>
      <w:tr w14:paraId="7CCD4276">
        <w:tblPrEx>
          <w:tblCellMar>
            <w:top w:w="15" w:type="dxa"/>
            <w:left w:w="15" w:type="dxa"/>
            <w:bottom w:w="15" w:type="dxa"/>
            <w:right w:w="15" w:type="dxa"/>
          </w:tblCellMar>
        </w:tblPrEx>
        <w:trPr>
          <w:trHeight w:val="3093"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10367C73">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575A49F">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固定桌椅3</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5B4D3D3A">
            <w:pPr>
              <w:widowControl/>
              <w:spacing w:line="240" w:lineRule="auto"/>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一、</w:t>
            </w:r>
            <w:r>
              <w:rPr>
                <w:rFonts w:hint="eastAsia" w:ascii="宋体" w:hAnsi="宋体" w:eastAsia="宋体" w:cs="宋体"/>
                <w:b w:val="0"/>
                <w:bCs w:val="0"/>
                <w:color w:val="auto"/>
                <w:kern w:val="0"/>
                <w:sz w:val="21"/>
                <w:szCs w:val="21"/>
                <w:highlight w:val="none"/>
                <w:lang w:bidi="ar"/>
              </w:rPr>
              <w:t>桌子：</w:t>
            </w:r>
          </w:p>
          <w:p w14:paraId="45083E97">
            <w:pPr>
              <w:widowControl/>
              <w:numPr>
                <w:ilvl w:val="0"/>
                <w:numId w:val="8"/>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尺寸</w:t>
            </w:r>
            <w:r>
              <w:rPr>
                <w:rFonts w:hint="eastAsia" w:ascii="宋体" w:hAnsi="宋体" w:eastAsia="宋体" w:cs="宋体"/>
                <w:bCs/>
                <w:color w:val="auto"/>
                <w:sz w:val="21"/>
                <w:szCs w:val="21"/>
                <w:highlight w:val="none"/>
              </w:rPr>
              <w:t>：三人位：长1650mm（二人位1100mm）*深350mm*高760mm（±5mm）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根据现场排布情况，可多人位组成一连排）</w:t>
            </w:r>
          </w:p>
          <w:p w14:paraId="22779851">
            <w:pPr>
              <w:widowControl/>
              <w:numPr>
                <w:ilvl w:val="0"/>
                <w:numId w:val="8"/>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站脚：立柱采用长60mm*宽20mm，壁厚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1.5mm方形冷轧钢，底座采用壁厚</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8mm钢板，表面脱脂、水洗、酸洗、水洗中和、表调、磷化、干燥等工艺处理，表面粉末涂料静电喷涂处理，防腐蚀、抗磨损，经久耐用；</w:t>
            </w:r>
          </w:p>
          <w:p w14:paraId="0537F2A3">
            <w:pPr>
              <w:widowControl/>
              <w:numPr>
                <w:ilvl w:val="0"/>
                <w:numId w:val="8"/>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前档板：采用</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1.5mm厚钢板一次冲压成型，档板下边有规格不一的消音孔，档板内侧</w:t>
            </w:r>
            <w:r>
              <w:rPr>
                <w:rFonts w:hint="eastAsia" w:ascii="宋体" w:hAnsi="宋体" w:eastAsia="宋体" w:cs="宋体"/>
                <w:bCs/>
                <w:color w:val="auto"/>
                <w:sz w:val="21"/>
                <w:szCs w:val="21"/>
                <w:highlight w:val="none"/>
                <w:lang w:val="en-US" w:eastAsia="zh-CN"/>
              </w:rPr>
              <w:t>有框架，经</w:t>
            </w:r>
            <w:r>
              <w:rPr>
                <w:rFonts w:hint="eastAsia" w:ascii="宋体" w:hAnsi="宋体" w:eastAsia="宋体" w:cs="宋体"/>
                <w:bCs/>
                <w:color w:val="auto"/>
                <w:sz w:val="21"/>
                <w:szCs w:val="21"/>
                <w:highlight w:val="none"/>
              </w:rPr>
              <w:t>方管焊接成型，表面经高温喷涂处理；</w:t>
            </w:r>
          </w:p>
          <w:p w14:paraId="19F80B17">
            <w:pPr>
              <w:widowControl/>
              <w:numPr>
                <w:ilvl w:val="0"/>
                <w:numId w:val="8"/>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台面：采用厚度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25mm</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E0 级环保刨花板，甲醛释放量≤0.05mg/m³，表面浸渍胶膜纸饰面，防水耐磨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封边条采用 PVC 封边，厚度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1.5mm，（符合 QB/T4463-2013《家具封边条技术要求》），有效防止碰撞及长时间使用后的脱落问题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封边胶水采用热熔胶，敞开式和隐蔽式的截面均应做到处理；</w:t>
            </w:r>
          </w:p>
          <w:p w14:paraId="674F2A53">
            <w:pPr>
              <w:widowControl/>
              <w:numPr>
                <w:ilvl w:val="0"/>
                <w:numId w:val="8"/>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每两人中间具有</w:t>
            </w:r>
            <w:r>
              <w:rPr>
                <w:rFonts w:hint="default" w:ascii="宋体" w:hAnsi="宋体" w:eastAsia="宋体" w:cs="宋体"/>
                <w:bCs/>
                <w:color w:val="auto"/>
                <w:sz w:val="21"/>
                <w:szCs w:val="21"/>
                <w:highlight w:val="none"/>
              </w:rPr>
              <w:t>一个</w:t>
            </w:r>
            <w:r>
              <w:rPr>
                <w:rFonts w:hint="eastAsia" w:ascii="宋体" w:hAnsi="宋体" w:eastAsia="宋体" w:cs="宋体"/>
                <w:bCs/>
                <w:color w:val="auto"/>
                <w:sz w:val="21"/>
                <w:szCs w:val="21"/>
                <w:highlight w:val="none"/>
              </w:rPr>
              <w:t>国标五孔10A插座，每组排桌插座能互相联通，电线走线具有全封闭的走线槽，电线不会外露；</w:t>
            </w:r>
          </w:p>
          <w:p w14:paraId="21CC0642">
            <w:pPr>
              <w:widowControl/>
              <w:numPr>
                <w:ilvl w:val="0"/>
                <w:numId w:val="0"/>
              </w:numPr>
              <w:spacing w:line="240" w:lineRule="auto"/>
              <w:ind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p>
          <w:p w14:paraId="5C0DBC3D">
            <w:pPr>
              <w:widowControl/>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二、</w:t>
            </w:r>
            <w:r>
              <w:rPr>
                <w:rFonts w:hint="eastAsia" w:ascii="宋体" w:hAnsi="宋体" w:eastAsia="宋体" w:cs="宋体"/>
                <w:b w:val="0"/>
                <w:bCs w:val="0"/>
                <w:color w:val="auto"/>
                <w:kern w:val="0"/>
                <w:sz w:val="21"/>
                <w:szCs w:val="21"/>
                <w:highlight w:val="none"/>
                <w:lang w:bidi="ar"/>
              </w:rPr>
              <w:t>椅子</w:t>
            </w:r>
            <w:r>
              <w:rPr>
                <w:rFonts w:hint="eastAsia" w:ascii="宋体" w:hAnsi="宋体" w:eastAsia="宋体" w:cs="宋体"/>
                <w:b/>
                <w:bCs/>
                <w:color w:val="auto"/>
                <w:kern w:val="0"/>
                <w:sz w:val="21"/>
                <w:szCs w:val="21"/>
                <w:highlight w:val="none"/>
                <w:lang w:bidi="ar"/>
              </w:rPr>
              <w:t>：</w:t>
            </w:r>
          </w:p>
          <w:p w14:paraId="204CB0CC">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椅子规格：打开状态尺寸：深535mm*宽410mm*高820mm（±5mm）；收起状态尺寸：深410mm*宽410mm*高820mm（±5mm）</w:t>
            </w:r>
          </w:p>
          <w:p w14:paraId="0EC98896">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安装要求:中心距550mm，桌面宽度350mm，前后排距离900mm（±5mm）；</w:t>
            </w:r>
          </w:p>
          <w:p w14:paraId="715F8045">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底座：采用铝合金材质经模具压铸成型，表面高温喷涂处理。外型尺寸为：长287mm*深180mm*高93mm（±5mm） ,底座有四枚螺丝与地面紧固，4个螺丝孔配有塑料材质装饰盖；</w:t>
            </w:r>
          </w:p>
          <w:p w14:paraId="0DF11EE1">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后摇摆支架：采用铝合金材质经模具压铸成型，表面经高温喷涂处理；</w:t>
            </w:r>
          </w:p>
          <w:p w14:paraId="4951FCF4">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前摇摆支架：采用铝合金材质经模具压铸成型，表面经高温喷涂处理；</w:t>
            </w:r>
          </w:p>
          <w:p w14:paraId="4F2C68F0">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靠背支架（背托）：采用铝合金材质经模具压铸成型，表面经高温喷涂处理，用4枚M6螺丝与后摇摆支架紧固连接；</w:t>
            </w:r>
          </w:p>
          <w:p w14:paraId="239AA033">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座板：采用PP（聚炳稀）材料注塑成形厚度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5mm，用4枚M6螺丝与座板支架紧固连接，座板面经耐高寒、抗老化工艺处理；</w:t>
            </w:r>
          </w:p>
          <w:p w14:paraId="7DC33A8D">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靠背：采用PP（聚炳稀）材料注塑成形厚度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5mm，用4枚M6螺丝与靠背支架紧固连接，靠背面经耐高寒、抗老化等工艺处理</w:t>
            </w:r>
            <w:r>
              <w:rPr>
                <w:rFonts w:hint="eastAsia" w:ascii="宋体" w:hAnsi="宋体" w:eastAsia="宋体" w:cs="宋体"/>
                <w:bCs/>
                <w:color w:val="auto"/>
                <w:sz w:val="21"/>
                <w:szCs w:val="21"/>
                <w:highlight w:val="none"/>
                <w:lang w:eastAsia="zh-CN"/>
              </w:rPr>
              <w:t>；</w:t>
            </w:r>
          </w:p>
          <w:p w14:paraId="3CE0E467">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座板支架关节配件：采用铝合金材质经模具压铸成型，表面经高温喷涂处理</w:t>
            </w:r>
            <w:r>
              <w:rPr>
                <w:rFonts w:hint="eastAsia" w:ascii="宋体" w:hAnsi="宋体" w:eastAsia="宋体" w:cs="宋体"/>
                <w:bCs/>
                <w:color w:val="auto"/>
                <w:sz w:val="21"/>
                <w:szCs w:val="21"/>
                <w:highlight w:val="none"/>
                <w:lang w:eastAsia="zh-CN"/>
              </w:rPr>
              <w:t>；</w:t>
            </w:r>
          </w:p>
          <w:p w14:paraId="4871175D">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座板升降轴承滑块：工程塑料直线轴承滑块，</w:t>
            </w:r>
            <w:r>
              <w:rPr>
                <w:rFonts w:hint="eastAsia" w:ascii="宋体" w:hAnsi="宋体" w:eastAsia="宋体" w:cs="宋体"/>
                <w:bCs/>
                <w:color w:val="auto"/>
                <w:sz w:val="21"/>
                <w:szCs w:val="21"/>
                <w:highlight w:val="none"/>
                <w:lang w:val="en-US" w:eastAsia="zh-CN"/>
              </w:rPr>
              <w:t>耐</w:t>
            </w:r>
            <w:r>
              <w:rPr>
                <w:rFonts w:hint="eastAsia" w:ascii="宋体" w:hAnsi="宋体" w:eastAsia="宋体" w:cs="宋体"/>
                <w:bCs/>
                <w:color w:val="auto"/>
                <w:sz w:val="21"/>
                <w:szCs w:val="21"/>
                <w:highlight w:val="none"/>
              </w:rPr>
              <w:t>磨、静音，与座板升降导轨组合装配</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起着导向直线运动作用；</w:t>
            </w:r>
          </w:p>
          <w:p w14:paraId="31B0858E">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轴承滑块轴套A: 采用铝合金材质经模具压铸成型，表面经高温喷涂处理，用M6螺丝与后摇摆支架紧固装配；</w:t>
            </w:r>
          </w:p>
          <w:p w14:paraId="30153E9D">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轴承滑块轴套B: 采用铝合金材质经模具压铸成型，表面经高温喷涂处理，用M5螺丝与座板升降轴承滑块和轴承滑块轴套A组合紧固装配；</w:t>
            </w:r>
          </w:p>
          <w:p w14:paraId="7AD1F632">
            <w:pPr>
              <w:widowControl/>
              <w:numPr>
                <w:ilvl w:val="0"/>
                <w:numId w:val="9"/>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轴承底座：采用铝合金材质经模具压铸成型，表面经高温喷涂处理，与座板升降导轨用M6螺丝紧固装配；</w:t>
            </w:r>
          </w:p>
          <w:p w14:paraId="633BB59E">
            <w:pPr>
              <w:widowControl/>
              <w:numPr>
                <w:ilvl w:val="0"/>
                <w:numId w:val="9"/>
              </w:numPr>
              <w:spacing w:line="240" w:lineRule="auto"/>
              <w:ind w:left="210" w:leftChars="0" w:hanging="210" w:firstLineChars="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恒力弹簧底座：采用铝合金材质经模具压铸成型，表面经高温喷涂处理，用M6螺丝与后摇摆支架紧固装配</w:t>
            </w:r>
            <w:r>
              <w:rPr>
                <w:rFonts w:hint="eastAsia" w:ascii="宋体" w:hAnsi="宋体" w:eastAsia="宋体" w:cs="宋体"/>
                <w:bCs/>
                <w:color w:val="auto"/>
                <w:sz w:val="21"/>
                <w:szCs w:val="21"/>
                <w:highlight w:val="none"/>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8C7495A">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54E51BBB">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66A44D7">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0B1CCE1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4"/>
                <w:szCs w:val="24"/>
                <w:highlight w:val="none"/>
                <w:vertAlign w:val="baseline"/>
                <w:lang w:eastAsia="zh-CN"/>
              </w:rPr>
              <w:drawing>
                <wp:inline distT="0" distB="0" distL="114300" distR="114300">
                  <wp:extent cx="626745" cy="423545"/>
                  <wp:effectExtent l="0" t="0" r="8255" b="8255"/>
                  <wp:docPr id="7" name="图片 7"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age (4)"/>
                          <pic:cNvPicPr>
                            <a:picLocks noChangeAspect="1"/>
                          </pic:cNvPicPr>
                        </pic:nvPicPr>
                        <pic:blipFill>
                          <a:blip r:embed="rId28"/>
                          <a:stretch>
                            <a:fillRect/>
                          </a:stretch>
                        </pic:blipFill>
                        <pic:spPr>
                          <a:xfrm>
                            <a:off x="0" y="0"/>
                            <a:ext cx="626745" cy="423545"/>
                          </a:xfrm>
                          <a:prstGeom prst="rect">
                            <a:avLst/>
                          </a:prstGeom>
                        </pic:spPr>
                      </pic:pic>
                    </a:graphicData>
                  </a:graphic>
                </wp:inline>
              </w:drawing>
            </w:r>
          </w:p>
        </w:tc>
      </w:tr>
      <w:tr w14:paraId="36BB416A">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488ADC9D">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39FD4A99">
            <w:pPr>
              <w:keepNext w:val="0"/>
              <w:keepLines w:val="0"/>
              <w:widowControl/>
              <w:suppressLineNumbers w:val="0"/>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活动座椅</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2ABA00A6">
            <w:pPr>
              <w:widowControl/>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一、</w:t>
            </w:r>
            <w:r>
              <w:rPr>
                <w:rFonts w:hint="eastAsia" w:ascii="宋体" w:hAnsi="宋体" w:eastAsia="宋体" w:cs="宋体"/>
                <w:b/>
                <w:bCs/>
                <w:color w:val="auto"/>
                <w:kern w:val="0"/>
                <w:sz w:val="21"/>
                <w:szCs w:val="21"/>
                <w:highlight w:val="none"/>
                <w:lang w:bidi="ar"/>
              </w:rPr>
              <w:t>桌子：</w:t>
            </w:r>
          </w:p>
          <w:p w14:paraId="57521C50">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尺寸：700*500*750mm（±5mm）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根据现场排布情况，可多人位组成一连排）</w:t>
            </w:r>
            <w:r>
              <w:rPr>
                <w:rFonts w:hint="eastAsia" w:ascii="宋体" w:hAnsi="宋体" w:eastAsia="宋体" w:cs="宋体"/>
                <w:bCs/>
                <w:color w:val="auto"/>
                <w:sz w:val="21"/>
                <w:szCs w:val="21"/>
                <w:highlight w:val="none"/>
                <w:lang w:eastAsia="zh-CN"/>
              </w:rPr>
              <w:t>；</w:t>
            </w:r>
          </w:p>
          <w:p w14:paraId="12480FC9">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桌板：基材为</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25mm 厚，E0 级环保刨花板，甲醛释放量≤0.05mg/m³，表面浸渍胶膜纸饰面，防水耐磨，封边条采用 PVC 封边，厚度≥1.5mm，（符合 QB/T4463-2013《家具封边条技术要求》），有效防止碰撞及长时间使用后的脱落问题，封边胶水采用热熔胶，敞开式和隐蔽式的截面均应做到处理；</w:t>
            </w:r>
          </w:p>
          <w:p w14:paraId="73CF449B">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立柱：采用方管，尺寸640*70mm（±5mm），厚度≥1.2mm，经切割、打磨、焊接而成，表面脱脂、水洗、酸洗、水洗中和、表调、磷化、干燥等工艺处理，表面粉末涂料静电喷涂处理，防腐蚀、抗磨损，经久耐用；</w:t>
            </w:r>
          </w:p>
          <w:p w14:paraId="01FE6F30">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底脚：尺寸430*65*65mm（±5mm），</w:t>
            </w:r>
            <w:r>
              <w:rPr>
                <w:rFonts w:hint="eastAsia" w:ascii="宋体" w:hAnsi="宋体" w:eastAsia="宋体" w:cs="宋体"/>
                <w:bCs/>
                <w:color w:val="auto"/>
                <w:sz w:val="21"/>
                <w:szCs w:val="21"/>
                <w:highlight w:val="none"/>
                <w:lang w:val="en-US" w:eastAsia="zh-CN"/>
              </w:rPr>
              <w:t>采用</w:t>
            </w:r>
            <w:r>
              <w:rPr>
                <w:rFonts w:hint="eastAsia" w:ascii="宋体" w:hAnsi="宋体" w:eastAsia="宋体" w:cs="宋体"/>
                <w:bCs/>
                <w:color w:val="auto"/>
                <w:sz w:val="21"/>
                <w:szCs w:val="21"/>
                <w:highlight w:val="none"/>
              </w:rPr>
              <w:t>冷轧钢材，厚度≥2.0mm，</w:t>
            </w:r>
            <w:r>
              <w:rPr>
                <w:rFonts w:hint="eastAsia" w:ascii="宋体" w:hAnsi="宋体" w:eastAsia="宋体" w:cs="宋体"/>
                <w:bCs/>
                <w:color w:val="auto"/>
                <w:sz w:val="21"/>
                <w:szCs w:val="21"/>
                <w:highlight w:val="none"/>
                <w:lang w:val="en-US" w:eastAsia="zh-CN"/>
              </w:rPr>
              <w:t>经切割、打磨、焊接而成，表面</w:t>
            </w:r>
            <w:r>
              <w:rPr>
                <w:rFonts w:hint="eastAsia" w:ascii="宋体" w:hAnsi="宋体" w:eastAsia="宋体" w:cs="宋体"/>
                <w:bCs/>
                <w:color w:val="auto"/>
                <w:sz w:val="21"/>
                <w:szCs w:val="21"/>
                <w:highlight w:val="none"/>
              </w:rPr>
              <w:t>高温静电喷涂，牢固耐用；</w:t>
            </w:r>
          </w:p>
          <w:p w14:paraId="2BEC8E01">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台面方管横梁：采用冷轧钢材,厚度</w:t>
            </w:r>
            <w:r>
              <w:rPr>
                <w:rFonts w:hint="eastAsia" w:ascii="宋体" w:hAnsi="宋体" w:eastAsia="宋体" w:cs="宋体"/>
                <w:bCs/>
                <w:color w:val="auto"/>
                <w:sz w:val="21"/>
                <w:szCs w:val="21"/>
                <w:highlight w:val="none"/>
                <w:lang w:val="en-US" w:eastAsia="zh-CN"/>
              </w:rPr>
              <w:t>不低于</w:t>
            </w:r>
            <w:r>
              <w:rPr>
                <w:rFonts w:hint="eastAsia" w:ascii="宋体" w:hAnsi="宋体" w:eastAsia="宋体" w:cs="宋体"/>
                <w:bCs/>
                <w:color w:val="auto"/>
                <w:sz w:val="21"/>
                <w:szCs w:val="21"/>
                <w:highlight w:val="none"/>
              </w:rPr>
              <w:t>1.2mm，表面高温静电喷；</w:t>
            </w:r>
          </w:p>
          <w:p w14:paraId="19636A50">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书网：采用钢板，厚度为≥0.8mm，经夹具焊接成型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表面采用防锈静电喷涂处理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书网（下方）到地面距离≥615mm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书网</w:t>
            </w:r>
            <w:r>
              <w:rPr>
                <w:rFonts w:hint="eastAsia" w:ascii="宋体" w:hAnsi="宋体" w:eastAsia="宋体" w:cs="宋体"/>
                <w:bCs/>
                <w:color w:val="auto"/>
                <w:sz w:val="21"/>
                <w:szCs w:val="21"/>
                <w:highlight w:val="none"/>
              </w:rPr>
              <w:t>深度200mm；</w:t>
            </w:r>
          </w:p>
          <w:p w14:paraId="6132B16B">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前挡板：基材为≥16mm 厚，E0 级环保刨花板，甲醛释放量≤0.05mg/m³，表面浸渍胶膜纸饰面，防水耐磨，封边条采用 PVC 封边，厚度≥1.0mm；</w:t>
            </w:r>
          </w:p>
          <w:p w14:paraId="006CD943">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脚钉：丝杆≥M8*25mm，实心橡胶高≥60mm；</w:t>
            </w:r>
          </w:p>
          <w:p w14:paraId="397E0137">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折叠机构：按压式折叠，拉杆折叠机构开关，操作简单便捷；</w:t>
            </w:r>
          </w:p>
          <w:p w14:paraId="5DDB6BF4">
            <w:pPr>
              <w:widowControl/>
              <w:numPr>
                <w:ilvl w:val="0"/>
                <w:numId w:val="10"/>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结构及功能：桌体采用钢木结构，可搭配固定脚垫，桌板可翻转，运输和储存可节省大量空间。</w:t>
            </w:r>
          </w:p>
          <w:p w14:paraId="1D6BEDAB">
            <w:pPr>
              <w:widowControl/>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二、</w:t>
            </w:r>
            <w:r>
              <w:rPr>
                <w:rFonts w:hint="eastAsia" w:ascii="宋体" w:hAnsi="宋体" w:eastAsia="宋体" w:cs="宋体"/>
                <w:b/>
                <w:bCs/>
                <w:color w:val="auto"/>
                <w:kern w:val="0"/>
                <w:sz w:val="21"/>
                <w:szCs w:val="21"/>
                <w:highlight w:val="none"/>
                <w:lang w:bidi="ar"/>
              </w:rPr>
              <w:t>椅子：</w:t>
            </w:r>
          </w:p>
          <w:p w14:paraId="3BAF9272">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尺寸：长650mm*深520</w:t>
            </w:r>
            <w:r>
              <w:rPr>
                <w:rFonts w:hint="eastAsia" w:ascii="宋体" w:hAnsi="宋体" w:eastAsia="宋体" w:cs="宋体"/>
                <w:bCs/>
                <w:color w:val="auto"/>
                <w:sz w:val="21"/>
                <w:szCs w:val="21"/>
                <w:highlight w:val="none"/>
                <w:lang w:val="en-US" w:eastAsia="zh-CN"/>
              </w:rPr>
              <w:t>mm</w:t>
            </w:r>
            <w:r>
              <w:rPr>
                <w:rFonts w:hint="eastAsia" w:ascii="宋体" w:hAnsi="宋体" w:eastAsia="宋体" w:cs="宋体"/>
                <w:bCs/>
                <w:color w:val="auto"/>
                <w:sz w:val="21"/>
                <w:szCs w:val="21"/>
                <w:highlight w:val="none"/>
              </w:rPr>
              <w:t>*高830mm*座高460mm（±5mm）；</w:t>
            </w:r>
          </w:p>
          <w:p w14:paraId="2EFE3748">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椅背：背框采用PP加玻纤工程塑料，面料采用高强度弹性透气网布，圆弧线条设计，贴合脊背提供支撑；          </w:t>
            </w:r>
          </w:p>
          <w:p w14:paraId="204252EF">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椅座：面料采用加密弹性绒布，座板采用≥10mm厚密度定制定型夹板，座壳采用PP工程塑料防尘底壳，海绵采用高密度冷发泡定型海绵，高弹性，舒适耐用，具有保温、隔热、吸音、减震、防静电、透气性能好等特性； </w:t>
            </w:r>
          </w:p>
          <w:p w14:paraId="13C058E5">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椅架：椅架采用</w:t>
            </w:r>
            <w:r>
              <w:rPr>
                <w:rFonts w:hint="eastAsia" w:ascii="宋体" w:hAnsi="宋体" w:eastAsia="宋体" w:cs="宋体"/>
                <w:bCs/>
                <w:color w:val="auto"/>
                <w:sz w:val="21"/>
                <w:szCs w:val="21"/>
                <w:highlight w:val="none"/>
                <w:lang w:val="en-US" w:eastAsia="zh-CN"/>
              </w:rPr>
              <w:t>壁</w:t>
            </w:r>
            <w:r>
              <w:rPr>
                <w:rFonts w:hint="eastAsia" w:ascii="宋体" w:hAnsi="宋体" w:eastAsia="宋体" w:cs="宋体"/>
                <w:bCs/>
                <w:color w:val="auto"/>
                <w:sz w:val="21"/>
                <w:szCs w:val="21"/>
                <w:highlight w:val="none"/>
              </w:rPr>
              <w:t>厚≥1.5mm定制异型管材，横梁采用</w:t>
            </w:r>
            <w:r>
              <w:rPr>
                <w:rFonts w:hint="eastAsia" w:ascii="宋体" w:hAnsi="宋体" w:eastAsia="宋体" w:cs="宋体"/>
                <w:bCs/>
                <w:color w:val="auto"/>
                <w:sz w:val="21"/>
                <w:szCs w:val="21"/>
                <w:highlight w:val="none"/>
                <w:lang w:val="en-US" w:eastAsia="zh-CN"/>
              </w:rPr>
              <w:t>直径</w:t>
            </w:r>
            <w:r>
              <w:rPr>
                <w:rFonts w:hint="eastAsia" w:ascii="宋体" w:hAnsi="宋体" w:eastAsia="宋体" w:cs="宋体"/>
                <w:bCs/>
                <w:color w:val="auto"/>
                <w:sz w:val="21"/>
                <w:szCs w:val="21"/>
                <w:highlight w:val="none"/>
              </w:rPr>
              <w:t>≥22</w:t>
            </w:r>
            <w:r>
              <w:rPr>
                <w:rFonts w:hint="eastAsia" w:ascii="宋体" w:hAnsi="宋体" w:eastAsia="宋体" w:cs="宋体"/>
                <w:bCs/>
                <w:color w:val="auto"/>
                <w:sz w:val="21"/>
                <w:szCs w:val="21"/>
                <w:highlight w:val="none"/>
                <w:lang w:val="en-US" w:eastAsia="zh-CN"/>
              </w:rPr>
              <w:t>mm，壁</w:t>
            </w:r>
            <w:r>
              <w:rPr>
                <w:rFonts w:hint="eastAsia" w:ascii="宋体" w:hAnsi="宋体" w:eastAsia="宋体" w:cs="宋体"/>
                <w:bCs/>
                <w:color w:val="auto"/>
                <w:sz w:val="21"/>
                <w:szCs w:val="21"/>
                <w:highlight w:val="none"/>
              </w:rPr>
              <w:t>厚≥1.5mm圆管，稳固性强，交叉连接件采用高强度注塑成型尼龙件，内置台阶限位机构，横梁处提供2根足2厘直径高强度限位钢丝，椅架展开精确定位</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整架精细打磨焊接，</w:t>
            </w:r>
            <w:r>
              <w:rPr>
                <w:rFonts w:hint="eastAsia" w:ascii="宋体" w:hAnsi="宋体" w:eastAsia="宋体" w:cs="宋体"/>
                <w:bCs/>
                <w:color w:val="auto"/>
                <w:sz w:val="21"/>
                <w:szCs w:val="21"/>
                <w:highlight w:val="none"/>
                <w:lang w:val="en-US" w:eastAsia="zh-CN"/>
              </w:rPr>
              <w:t>表面</w:t>
            </w:r>
            <w:r>
              <w:rPr>
                <w:rFonts w:hint="eastAsia" w:ascii="宋体" w:hAnsi="宋体" w:eastAsia="宋体" w:cs="宋体"/>
                <w:bCs/>
                <w:color w:val="auto"/>
                <w:sz w:val="21"/>
                <w:szCs w:val="21"/>
                <w:highlight w:val="none"/>
              </w:rPr>
              <w:t xml:space="preserve">静电喷粉工艺； </w:t>
            </w:r>
          </w:p>
          <w:p w14:paraId="7327CA0D">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扶手面板采用 ABS 材料，底座和底板采用尼龙加 30%GF 填充增韧材料，强度高韧性强，支持 75kg下压，滑动扶手面，可前移约&gt;30mm，有效支撑手肘</w:t>
            </w:r>
            <w:r>
              <w:rPr>
                <w:rFonts w:hint="eastAsia" w:ascii="宋体" w:hAnsi="宋体" w:eastAsia="宋体" w:cs="宋体"/>
                <w:bCs/>
                <w:color w:val="auto"/>
                <w:sz w:val="21"/>
                <w:szCs w:val="21"/>
                <w:highlight w:val="none"/>
                <w:lang w:eastAsia="zh-CN"/>
              </w:rPr>
              <w:t>；</w:t>
            </w:r>
          </w:p>
          <w:p w14:paraId="158325BD">
            <w:pPr>
              <w:widowControl/>
              <w:numPr>
                <w:ilvl w:val="0"/>
                <w:numId w:val="11"/>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椅脚：两段式直插尼龙工程塑料固定脚； </w:t>
            </w:r>
          </w:p>
          <w:p w14:paraId="3354A93A">
            <w:pPr>
              <w:widowControl/>
              <w:numPr>
                <w:ilvl w:val="0"/>
                <w:numId w:val="11"/>
              </w:numPr>
              <w:spacing w:line="240" w:lineRule="auto"/>
              <w:ind w:left="210" w:leftChars="0" w:hanging="21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功能：椅座可翻转，可节省空间方便储存。</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C2198E2">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0440DF78">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196DFC05">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6ACE4B3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SA"/>
              </w:rPr>
              <w:drawing>
                <wp:inline distT="0" distB="0" distL="114300" distR="114300">
                  <wp:extent cx="635635" cy="873760"/>
                  <wp:effectExtent l="0" t="0" r="24765" b="15240"/>
                  <wp:docPr id="9" name="图片 9"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age (6)"/>
                          <pic:cNvPicPr>
                            <a:picLocks noChangeAspect="1"/>
                          </pic:cNvPicPr>
                        </pic:nvPicPr>
                        <pic:blipFill>
                          <a:blip r:embed="rId29"/>
                          <a:stretch>
                            <a:fillRect/>
                          </a:stretch>
                        </pic:blipFill>
                        <pic:spPr>
                          <a:xfrm>
                            <a:off x="0" y="0"/>
                            <a:ext cx="635635" cy="873760"/>
                          </a:xfrm>
                          <a:prstGeom prst="rect">
                            <a:avLst/>
                          </a:prstGeom>
                        </pic:spPr>
                      </pic:pic>
                    </a:graphicData>
                  </a:graphic>
                </wp:inline>
              </w:drawing>
            </w:r>
          </w:p>
        </w:tc>
      </w:tr>
      <w:tr w14:paraId="48CDC69D">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0CDF5853">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4EEADE14">
            <w:pPr>
              <w:keepNext w:val="0"/>
              <w:keepLines w:val="0"/>
              <w:widowControl/>
              <w:suppressLineNumbers w:val="0"/>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互动研讨桌椅</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6D9F5E5C">
            <w:pPr>
              <w:widowControl/>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一、</w:t>
            </w:r>
            <w:r>
              <w:rPr>
                <w:rFonts w:hint="eastAsia" w:ascii="宋体" w:hAnsi="宋体" w:eastAsia="宋体" w:cs="宋体"/>
                <w:b/>
                <w:bCs/>
                <w:color w:val="auto"/>
                <w:kern w:val="0"/>
                <w:sz w:val="21"/>
                <w:szCs w:val="21"/>
                <w:highlight w:val="none"/>
                <w:lang w:bidi="ar"/>
              </w:rPr>
              <w:t>桌子：</w:t>
            </w:r>
          </w:p>
          <w:p w14:paraId="645F91B5">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尺寸</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一张桌子为2000×1200×750(mm)</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8人位/桌</w:t>
            </w:r>
            <w:r>
              <w:rPr>
                <w:rFonts w:hint="eastAsia" w:ascii="宋体" w:hAnsi="宋体" w:eastAsia="宋体" w:cs="宋体"/>
                <w:bCs/>
                <w:color w:val="auto"/>
                <w:sz w:val="21"/>
                <w:szCs w:val="21"/>
                <w:highlight w:val="none"/>
                <w:lang w:eastAsia="zh-CN"/>
              </w:rPr>
              <w:t>；</w:t>
            </w:r>
          </w:p>
          <w:p w14:paraId="37E66CAF">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桌板：采用E0级厚度不低于25mm的白色免漆板材，边缘采用嵌入式厚橡胶条封边，颜色黑色 ；</w:t>
            </w:r>
          </w:p>
          <w:p w14:paraId="1FC83DC5">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所有线路皆为内部走线，不可有直观的明线拼接；</w:t>
            </w:r>
          </w:p>
          <w:p w14:paraId="364E6D47">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显示器左右两侧需具备有冷板制作的圆弧防撞板，防止外物直接撞击显示器；</w:t>
            </w:r>
          </w:p>
          <w:p w14:paraId="0A767139">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显示屏安装背板需和桌体采用一体化设计，方便讨论桌整体移动和布置；</w:t>
            </w:r>
          </w:p>
          <w:p w14:paraId="32FA6C22">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面需设计有功能盒，盒面板尺寸≥465x425(mm)，表面处理选用静电喷涂技术，颜色灰色。功能盒设计有左右两个翻盖，翻盖采用3mm冷轧钢板。翻盖底部有气压阻尼撞针。内部空间可放置2套无线键鼠，两侧学生均可方便打开翻盖进行接线盒存取物品；</w:t>
            </w:r>
          </w:p>
          <w:p w14:paraId="4283E2F7">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桌子底部具有设备箱，设备箱前后盖均可打开，方便维护设备，左右两侧具有百叶散热孔，设备箱上部设计有漏斗形底座，用于收纳多余线缆；</w:t>
            </w:r>
          </w:p>
          <w:p w14:paraId="74A4D047">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底脚：设备箱底部设计有4个底脚，底脚中心距≥1000×1000(mm)，底脚和显示器背板需用钢管连接固定；</w:t>
            </w:r>
          </w:p>
          <w:p w14:paraId="5733F698">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桌体背板尺寸：≥1635mm×1725mm×80mm；</w:t>
            </w:r>
          </w:p>
          <w:p w14:paraId="2A7BDC8E">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产品自带液晶显示器，屏幕尺寸不低于55寸，屏幕分辨率≥3840*2160，刷新频率≥30Hz；</w:t>
            </w:r>
          </w:p>
          <w:p w14:paraId="25C97593">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面上需具备不低于1600万像素的隐藏式展台，使用时可从桌面拉出，支持一键切换至展台画面，拍摄画幅≥A3；使用完毕后可折叠放入桌面内，展台与桌面齐平；（合同签订时提供国家认可的质检机构出具带有CMA标识的检测报告复印件）</w:t>
            </w:r>
          </w:p>
          <w:p w14:paraId="3366441E">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桌面上功能盒需具备触摸式控制按键。具有一开关按键，支持一键开关内置电脑、显示器、中控等设备；（合同签订时提供国家认可的质检机构出具带有CMA标识的检测报告复印件）</w:t>
            </w:r>
          </w:p>
          <w:p w14:paraId="18E066BB">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桌面上配置有≥3路带有线控开关的HDMI线，支持笔记本电脑画面通过HDMI线接入到产品中，并通过线上的线控开关一键推屏至本组的显示屏幕上，并可通过桌面上的推送按键，同时一键将笔记本的画面推送至教师屏和其他小组屏；（合同签订时提供国家认可的质检机构出具带有CMA标识的检测报告复印件）</w:t>
            </w:r>
          </w:p>
          <w:p w14:paraId="5EA1FC04">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具备触摸式物理按键，支持一键将当前的屏幕画面广播至其他小组的屏幕上；具备触摸式物理按键，支持一键将当前的屏幕画面定向推送到教师端的屏幕上；（合同签订时提供国家认可的质检机构出具带有CMA标识的检测报告复印件）</w:t>
            </w:r>
          </w:p>
          <w:p w14:paraId="53FF7E5D">
            <w:pPr>
              <w:widowControl/>
              <w:numPr>
                <w:ilvl w:val="0"/>
                <w:numId w:val="12"/>
              </w:numPr>
              <w:spacing w:line="240" w:lineRule="auto"/>
              <w:ind w:left="210" w:leftChars="0" w:hanging="210" w:firstLineChars="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桌面功能盒具备内置≥2路220V电源，≥3路的内置电脑USB接口。</w:t>
            </w:r>
          </w:p>
          <w:p w14:paraId="70E55959">
            <w:pPr>
              <w:widowControl/>
              <w:numPr>
                <w:ilvl w:val="0"/>
                <w:numId w:val="0"/>
              </w:numPr>
              <w:spacing w:line="240" w:lineRule="auto"/>
              <w:ind w:leftChars="0"/>
              <w:jc w:val="left"/>
              <w:textAlignment w:val="center"/>
              <w:rPr>
                <w:rFonts w:hint="eastAsia" w:ascii="宋体" w:hAnsi="宋体" w:eastAsia="宋体" w:cs="宋体"/>
                <w:color w:val="auto"/>
                <w:kern w:val="0"/>
                <w:sz w:val="21"/>
                <w:szCs w:val="21"/>
                <w:highlight w:val="none"/>
                <w:lang w:bidi="ar"/>
              </w:rPr>
            </w:pPr>
          </w:p>
          <w:p w14:paraId="2D5316C6">
            <w:pPr>
              <w:widowControl/>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二、</w:t>
            </w:r>
            <w:r>
              <w:rPr>
                <w:rFonts w:hint="eastAsia" w:ascii="宋体" w:hAnsi="宋体" w:eastAsia="宋体" w:cs="宋体"/>
                <w:b/>
                <w:bCs/>
                <w:color w:val="auto"/>
                <w:kern w:val="0"/>
                <w:sz w:val="21"/>
                <w:szCs w:val="21"/>
                <w:highlight w:val="none"/>
                <w:lang w:bidi="ar"/>
              </w:rPr>
              <w:t>椅子：</w:t>
            </w:r>
          </w:p>
          <w:p w14:paraId="1FA1500C">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尺寸：长650mm*深520*高830mm*座高460mm（±5mm）；</w:t>
            </w:r>
          </w:p>
          <w:p w14:paraId="0FA0EC8F">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椅背：背框采用PP加玻纤工程塑料，面料采用高强度弹性透气网布，圆弧线条设计，贴合脊背提供强力支撑；          </w:t>
            </w:r>
          </w:p>
          <w:p w14:paraId="7FC1B51D">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椅座：面料采用加密弹性绒布，座板采用不低于10mm厚密度定制定型夹板，座壳采用PP工程塑料防尘底壳，海绵采用高密度冷发泡定型海绵，高弹性，舒适耐用，具有保温、隔热、吸音、减震、防静电、透气性能好等特性； </w:t>
            </w:r>
          </w:p>
          <w:p w14:paraId="00BFED2E">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椅架：椅架采用壁厚≥1.5mm定制异型管材，横梁采用直径≥22mm，壁厚≥1.5mm圆管，稳固性强，交叉连接件采用高强度注塑成型尼龙件，内置台阶限位机构，横梁处提供2根足2厘直径高强度限位钢丝，椅架展开精确定位，整架精细打磨焊接，表面静电喷粉工艺；</w:t>
            </w:r>
          </w:p>
          <w:p w14:paraId="40811F9B">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扶手面板采用 ABS 材料，底座和底板采用尼龙加 30%GF 填充增韧材料，强度高韧性强，支持 75kg下压，滑动扶手面，可前移约&gt;30mm，有效支撑手肘；</w:t>
            </w:r>
          </w:p>
          <w:p w14:paraId="2EF38EBC">
            <w:pPr>
              <w:widowControl/>
              <w:numPr>
                <w:ilvl w:val="0"/>
                <w:numId w:val="13"/>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椅脚：两段式直插尼龙工程塑料固定脚； </w:t>
            </w:r>
          </w:p>
          <w:p w14:paraId="55ECA8FE">
            <w:pPr>
              <w:widowControl/>
              <w:numPr>
                <w:ilvl w:val="0"/>
                <w:numId w:val="13"/>
              </w:numPr>
              <w:spacing w:line="240" w:lineRule="auto"/>
              <w:ind w:left="210" w:leftChars="0" w:hanging="21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lang w:val="en-US" w:eastAsia="zh-CN"/>
              </w:rPr>
              <w:t>功能：椅座可翻转，可节省空间方便储存。</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5B225FF">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3ED60EC7">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5F7C7BE">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5936C2FC">
            <w:pPr>
              <w:keepNext w:val="0"/>
              <w:keepLines w:val="0"/>
              <w:widowControl/>
              <w:suppressLineNumbers w:val="0"/>
              <w:spacing w:line="240" w:lineRule="auto"/>
              <w:jc w:val="center"/>
              <w:textAlignment w:val="center"/>
              <w:rPr>
                <w:color w:val="auto"/>
                <w:highlight w:val="none"/>
              </w:rPr>
            </w:pPr>
            <w:r>
              <w:rPr>
                <w:color w:val="auto"/>
                <w:highlight w:val="none"/>
              </w:rPr>
              <w:drawing>
                <wp:inline distT="0" distB="0" distL="114300" distR="114300">
                  <wp:extent cx="654685" cy="597535"/>
                  <wp:effectExtent l="0" t="0" r="571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0"/>
                          <a:stretch>
                            <a:fillRect/>
                          </a:stretch>
                        </pic:blipFill>
                        <pic:spPr>
                          <a:xfrm>
                            <a:off x="0" y="0"/>
                            <a:ext cx="654685" cy="597535"/>
                          </a:xfrm>
                          <a:prstGeom prst="rect">
                            <a:avLst/>
                          </a:prstGeom>
                          <a:noFill/>
                          <a:ln>
                            <a:noFill/>
                          </a:ln>
                        </pic:spPr>
                      </pic:pic>
                    </a:graphicData>
                  </a:graphic>
                </wp:inline>
              </w:drawing>
            </w:r>
          </w:p>
          <w:p w14:paraId="7E3023FC">
            <w:pPr>
              <w:keepNext w:val="0"/>
              <w:keepLines w:val="0"/>
              <w:widowControl/>
              <w:suppressLineNumbers w:val="0"/>
              <w:spacing w:line="240" w:lineRule="auto"/>
              <w:jc w:val="center"/>
              <w:textAlignment w:val="center"/>
              <w:rPr>
                <w:color w:val="auto"/>
                <w:highlight w:val="none"/>
              </w:rPr>
            </w:pPr>
          </w:p>
          <w:p w14:paraId="39843D27">
            <w:pPr>
              <w:keepNext w:val="0"/>
              <w:keepLines w:val="0"/>
              <w:widowControl/>
              <w:suppressLineNumbers w:val="0"/>
              <w:spacing w:line="240" w:lineRule="auto"/>
              <w:jc w:val="center"/>
              <w:textAlignment w:val="center"/>
              <w:rPr>
                <w:rFonts w:hint="eastAsia"/>
                <w:color w:val="auto"/>
                <w:highlight w:val="none"/>
                <w:lang w:val="en-US" w:eastAsia="zh-CN"/>
              </w:rPr>
            </w:pPr>
            <w:r>
              <w:rPr>
                <w:rFonts w:hint="eastAsia" w:ascii="宋体" w:hAnsi="宋体" w:cs="宋体"/>
                <w:color w:val="auto"/>
                <w:sz w:val="24"/>
                <w:highlight w:val="none"/>
              </w:rPr>
              <w:drawing>
                <wp:inline distT="0" distB="0" distL="114300" distR="114300">
                  <wp:extent cx="355600" cy="372110"/>
                  <wp:effectExtent l="0" t="0" r="10160" b="8890"/>
                  <wp:docPr id="3" name="图片 3"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 (6)"/>
                          <pic:cNvPicPr>
                            <a:picLocks noChangeAspect="1"/>
                          </pic:cNvPicPr>
                        </pic:nvPicPr>
                        <pic:blipFill>
                          <a:blip r:embed="rId29"/>
                          <a:srcRect l="18134" t="46468" r="11518"/>
                          <a:stretch>
                            <a:fillRect/>
                          </a:stretch>
                        </pic:blipFill>
                        <pic:spPr>
                          <a:xfrm>
                            <a:off x="0" y="0"/>
                            <a:ext cx="355600" cy="372110"/>
                          </a:xfrm>
                          <a:prstGeom prst="rect">
                            <a:avLst/>
                          </a:prstGeom>
                        </pic:spPr>
                      </pic:pic>
                    </a:graphicData>
                  </a:graphic>
                </wp:inline>
              </w:drawing>
            </w:r>
          </w:p>
        </w:tc>
      </w:tr>
      <w:tr w14:paraId="573A2434">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61748079">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5128A1C">
            <w:pPr>
              <w:keepNext w:val="0"/>
              <w:keepLines w:val="0"/>
              <w:widowControl/>
              <w:suppressLineNumbers w:val="0"/>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家具拆除及搬运</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1E6814DB">
            <w:pPr>
              <w:widowControl/>
              <w:numPr>
                <w:ilvl w:val="0"/>
                <w:numId w:val="14"/>
              </w:numPr>
              <w:spacing w:line="240" w:lineRule="auto"/>
              <w:ind w:left="210" w:leftChars="0" w:hanging="21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原有课桌椅拆除、搬运到用户指定地点，垃圾清运。</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92FCD48">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5E7D8CB2">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2525</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01584DF">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52C607D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B1B8DD">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69F8AEA2">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763260FE">
            <w:pPr>
              <w:keepNext w:val="0"/>
              <w:keepLines w:val="0"/>
              <w:widowControl/>
              <w:suppressLineNumbers w:val="0"/>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地面修复</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7AF64E38">
            <w:pPr>
              <w:widowControl/>
              <w:numPr>
                <w:ilvl w:val="0"/>
                <w:numId w:val="15"/>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原有课桌椅拆卸后地面修补，修复后地面应平整无裂缝，色泽与周围基本一致。</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2E92757">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24E1C557">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7513ECC">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间</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4FD18A1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89660E">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2BDFEB8D">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1B6E5ED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电源布线</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6EABCCFF">
            <w:pPr>
              <w:widowControl/>
              <w:numPr>
                <w:ilvl w:val="0"/>
                <w:numId w:val="16"/>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教室内电源箱到学生桌位的电源布线。电源线采用国标BV 2.5mm平方及以上铜芯线，要求为隐蔽走线。布线方式采用PVC阻燃线管隐蔽走线，电源线需接入桌子内的插座内。所有施工遵循《建筑电气工程施工质量验收规范》GB 50303施工规范。</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DD43A6F">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7181ACD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9AC3CB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606BE4F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421DD99">
        <w:tblPrEx>
          <w:tblCellMar>
            <w:top w:w="15" w:type="dxa"/>
            <w:left w:w="15" w:type="dxa"/>
            <w:bottom w:w="15" w:type="dxa"/>
            <w:right w:w="15" w:type="dxa"/>
          </w:tblCellMar>
        </w:tblPrEx>
        <w:trPr>
          <w:trHeight w:val="457" w:hRule="atLeast"/>
        </w:trPr>
        <w:tc>
          <w:tcPr>
            <w:tcW w:w="177" w:type="pct"/>
            <w:tcBorders>
              <w:top w:val="single" w:color="000000" w:sz="4" w:space="0"/>
              <w:left w:val="single" w:color="000000" w:sz="4" w:space="0"/>
              <w:bottom w:val="single" w:color="000000" w:sz="4" w:space="0"/>
              <w:right w:val="single" w:color="000000" w:sz="4" w:space="0"/>
            </w:tcBorders>
            <w:noWrap w:val="0"/>
            <w:vAlign w:val="center"/>
          </w:tcPr>
          <w:p w14:paraId="44963A1B">
            <w:pPr>
              <w:widowControl/>
              <w:spacing w:line="24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10D04200">
            <w:pPr>
              <w:keepNext w:val="0"/>
              <w:keepLines w:val="0"/>
              <w:widowControl/>
              <w:suppressLineNumbers w:val="0"/>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地板胶铺设</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14:paraId="0552C860">
            <w:pPr>
              <w:widowControl/>
              <w:numPr>
                <w:ilvl w:val="0"/>
                <w:numId w:val="17"/>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原地坪清理、5mm厚水泥基自流平、自流平界面剂，C25细石混凝土找平。</w:t>
            </w:r>
          </w:p>
          <w:p w14:paraId="0CBA9C28">
            <w:pPr>
              <w:widowControl/>
              <w:numPr>
                <w:ilvl w:val="0"/>
                <w:numId w:val="17"/>
              </w:numPr>
              <w:spacing w:line="240" w:lineRule="auto"/>
              <w:ind w:left="210" w:leftChars="0" w:hanging="210" w:firstLineChars="0"/>
              <w:jc w:val="left"/>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清除地面灰尘、涂刷塑胶地板专用环保胶水、接缝处用专用焊条焊接。</w:t>
            </w:r>
          </w:p>
          <w:p w14:paraId="457C08FE">
            <w:pPr>
              <w:widowControl/>
              <w:numPr>
                <w:ilvl w:val="0"/>
                <w:numId w:val="17"/>
              </w:numPr>
              <w:spacing w:line="240" w:lineRule="auto"/>
              <w:ind w:left="210" w:leftChars="0" w:hanging="21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材质环保型复合地胶板，厚度≥2.0mm，抗菌，耐污性强。</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B3C678B">
            <w:pPr>
              <w:widowControl/>
              <w:spacing w:line="240" w:lineRule="auto"/>
              <w:jc w:val="center"/>
              <w:textAlignment w:val="center"/>
              <w:rPr>
                <w:rStyle w:val="373"/>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满</w:t>
            </w:r>
            <w:r>
              <w:rPr>
                <w:rFonts w:hint="eastAsia" w:ascii="宋体" w:hAnsi="宋体" w:eastAsia="宋体" w:cs="宋体"/>
                <w:color w:val="auto"/>
                <w:sz w:val="21"/>
                <w:szCs w:val="21"/>
                <w:highlight w:val="none"/>
              </w:rPr>
              <w:t>足课堂教学需要需满足的</w:t>
            </w:r>
            <w:r>
              <w:rPr>
                <w:rFonts w:hint="eastAsia" w:ascii="宋体" w:hAnsi="宋体" w:eastAsia="宋体" w:cs="宋体"/>
                <w:color w:val="auto"/>
                <w:sz w:val="21"/>
                <w:szCs w:val="21"/>
                <w:highlight w:val="none"/>
                <w:lang w:val="en-US" w:eastAsia="zh-CN"/>
              </w:rPr>
              <w:t>所需的</w:t>
            </w:r>
            <w:r>
              <w:rPr>
                <w:rFonts w:hint="eastAsia" w:ascii="宋体" w:hAnsi="宋体" w:eastAsia="宋体" w:cs="宋体"/>
                <w:color w:val="auto"/>
                <w:sz w:val="21"/>
                <w:szCs w:val="21"/>
                <w:highlight w:val="none"/>
              </w:rPr>
              <w:t>质量、服务、安全、时限等要求</w:t>
            </w:r>
            <w:r>
              <w:rPr>
                <w:rFonts w:hint="eastAsia" w:ascii="宋体" w:hAnsi="宋体" w:eastAsia="宋体" w:cs="宋体"/>
                <w:color w:val="auto"/>
                <w:sz w:val="21"/>
                <w:szCs w:val="21"/>
                <w:highlight w:val="none"/>
                <w:lang w:eastAsia="zh-CN"/>
              </w:rPr>
              <w:t>。</w:t>
            </w:r>
          </w:p>
        </w:tc>
        <w:tc>
          <w:tcPr>
            <w:tcW w:w="257" w:type="pct"/>
            <w:tcBorders>
              <w:top w:val="single" w:color="000000" w:sz="4" w:space="0"/>
              <w:left w:val="single" w:color="000000" w:sz="4" w:space="0"/>
              <w:bottom w:val="single" w:color="000000" w:sz="4" w:space="0"/>
            </w:tcBorders>
            <w:noWrap w:val="0"/>
            <w:vAlign w:val="center"/>
          </w:tcPr>
          <w:p w14:paraId="371964AB">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CDCD3EC">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273DAF3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bookmarkEnd w:id="36"/>
    </w:tbl>
    <w:p w14:paraId="6F7400BE">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snapToGrid w:val="0"/>
          <w:color w:val="auto"/>
          <w:kern w:val="0"/>
          <w:sz w:val="21"/>
          <w:szCs w:val="21"/>
          <w:highlight w:val="none"/>
        </w:rPr>
      </w:pPr>
    </w:p>
    <w:p w14:paraId="797BE5B4">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30"/>
          <w:szCs w:val="30"/>
          <w:highlight w:val="none"/>
        </w:rPr>
        <w:t xml:space="preserve">第四部分   </w:t>
      </w:r>
      <w:bookmarkStart w:id="37" w:name="_Toc184314453"/>
      <w:bookmarkEnd w:id="37"/>
      <w:bookmarkStart w:id="38" w:name="_Toc184314469"/>
      <w:bookmarkEnd w:id="38"/>
      <w:bookmarkStart w:id="39" w:name="_Toc184308062"/>
      <w:bookmarkEnd w:id="39"/>
      <w:bookmarkStart w:id="40" w:name="_Toc184308036"/>
      <w:bookmarkEnd w:id="40"/>
      <w:bookmarkStart w:id="41" w:name="_Toc184314410"/>
      <w:bookmarkEnd w:id="41"/>
      <w:bookmarkStart w:id="42" w:name="_Toc184313278"/>
      <w:bookmarkEnd w:id="42"/>
      <w:bookmarkStart w:id="43" w:name="_Toc184313295"/>
      <w:bookmarkEnd w:id="43"/>
      <w:bookmarkStart w:id="44" w:name="_Toc184312120"/>
      <w:bookmarkEnd w:id="44"/>
      <w:bookmarkStart w:id="45" w:name="_Toc184310310"/>
      <w:bookmarkEnd w:id="45"/>
      <w:bookmarkStart w:id="46" w:name="_Toc184310335"/>
      <w:bookmarkEnd w:id="46"/>
      <w:bookmarkStart w:id="47" w:name="_Toc184313299"/>
      <w:bookmarkEnd w:id="47"/>
      <w:bookmarkStart w:id="48" w:name="_Toc184312077"/>
      <w:bookmarkEnd w:id="48"/>
      <w:bookmarkStart w:id="49" w:name="_Toc184312104"/>
      <w:bookmarkEnd w:id="49"/>
      <w:bookmarkStart w:id="50" w:name="_Toc184313271"/>
      <w:bookmarkEnd w:id="50"/>
      <w:bookmarkStart w:id="51" w:name="_Toc184310339"/>
      <w:bookmarkEnd w:id="51"/>
      <w:bookmarkStart w:id="52" w:name="_Toc184310311"/>
      <w:bookmarkEnd w:id="52"/>
      <w:bookmarkStart w:id="53" w:name="_Toc184312088"/>
      <w:bookmarkEnd w:id="53"/>
      <w:bookmarkStart w:id="54" w:name="_Toc184308037"/>
      <w:bookmarkEnd w:id="54"/>
      <w:bookmarkStart w:id="55" w:name="_Toc184313257"/>
      <w:bookmarkEnd w:id="55"/>
      <w:bookmarkStart w:id="56" w:name="_Toc184313255"/>
      <w:bookmarkEnd w:id="56"/>
      <w:bookmarkStart w:id="57" w:name="_Toc184310331"/>
      <w:bookmarkEnd w:id="57"/>
      <w:bookmarkStart w:id="58" w:name="_Toc184310338"/>
      <w:bookmarkEnd w:id="58"/>
      <w:bookmarkStart w:id="59" w:name="_Toc184308069"/>
      <w:bookmarkEnd w:id="59"/>
      <w:bookmarkStart w:id="60" w:name="_Toc184310341"/>
      <w:bookmarkEnd w:id="60"/>
      <w:bookmarkStart w:id="61" w:name="_Toc184314473"/>
      <w:bookmarkEnd w:id="61"/>
      <w:bookmarkStart w:id="62" w:name="_Toc184314474"/>
      <w:bookmarkEnd w:id="62"/>
      <w:bookmarkStart w:id="63" w:name="_Toc184308091"/>
      <w:bookmarkEnd w:id="63"/>
      <w:bookmarkStart w:id="64" w:name="_Toc184314432"/>
      <w:bookmarkEnd w:id="64"/>
      <w:bookmarkStart w:id="65" w:name="_Toc184310320"/>
      <w:bookmarkEnd w:id="65"/>
      <w:bookmarkStart w:id="66" w:name="_Toc184312071"/>
      <w:bookmarkEnd w:id="66"/>
      <w:bookmarkStart w:id="67" w:name="_Toc184308067"/>
      <w:bookmarkEnd w:id="67"/>
      <w:bookmarkStart w:id="68" w:name="_Toc184310329"/>
      <w:bookmarkEnd w:id="68"/>
      <w:bookmarkStart w:id="69" w:name="_Toc184308063"/>
      <w:bookmarkEnd w:id="69"/>
      <w:bookmarkStart w:id="70" w:name="_Toc184310291"/>
      <w:bookmarkEnd w:id="70"/>
      <w:bookmarkStart w:id="71" w:name="_Toc184313245"/>
      <w:bookmarkEnd w:id="71"/>
      <w:bookmarkStart w:id="72" w:name="_Toc184308083"/>
      <w:bookmarkEnd w:id="72"/>
      <w:bookmarkStart w:id="73" w:name="_Toc184314479"/>
      <w:bookmarkEnd w:id="73"/>
      <w:bookmarkStart w:id="74" w:name="_Toc184312084"/>
      <w:bookmarkEnd w:id="74"/>
      <w:bookmarkStart w:id="75" w:name="_Toc184312080"/>
      <w:bookmarkEnd w:id="75"/>
      <w:bookmarkStart w:id="76" w:name="_Toc184308081"/>
      <w:bookmarkEnd w:id="76"/>
      <w:bookmarkStart w:id="77" w:name="_Toc184314413"/>
      <w:bookmarkEnd w:id="77"/>
      <w:bookmarkStart w:id="78" w:name="_Toc184313293"/>
      <w:bookmarkEnd w:id="78"/>
      <w:bookmarkStart w:id="79" w:name="_Toc184314418"/>
      <w:bookmarkEnd w:id="79"/>
      <w:bookmarkStart w:id="80" w:name="_Toc184308048"/>
      <w:bookmarkEnd w:id="80"/>
      <w:bookmarkStart w:id="81" w:name="_Toc184312087"/>
      <w:bookmarkEnd w:id="81"/>
      <w:bookmarkStart w:id="82" w:name="_Toc184313259"/>
      <w:bookmarkEnd w:id="82"/>
      <w:bookmarkStart w:id="83" w:name="_Toc184313258"/>
      <w:bookmarkEnd w:id="83"/>
      <w:bookmarkStart w:id="84" w:name="_Toc184314478"/>
      <w:bookmarkEnd w:id="84"/>
      <w:bookmarkStart w:id="85" w:name="_Toc184312094"/>
      <w:bookmarkEnd w:id="85"/>
      <w:bookmarkStart w:id="86" w:name="_Toc184314425"/>
      <w:bookmarkEnd w:id="86"/>
      <w:bookmarkStart w:id="87" w:name="_Toc184314476"/>
      <w:bookmarkEnd w:id="87"/>
      <w:bookmarkStart w:id="88" w:name="_Toc184312092"/>
      <w:bookmarkEnd w:id="88"/>
      <w:bookmarkStart w:id="89" w:name="_Toc184310308"/>
      <w:bookmarkEnd w:id="89"/>
      <w:bookmarkStart w:id="90" w:name="_Toc184310288"/>
      <w:bookmarkEnd w:id="90"/>
      <w:bookmarkStart w:id="91" w:name="_Toc184308058"/>
      <w:bookmarkEnd w:id="91"/>
      <w:bookmarkStart w:id="92" w:name="_Toc184314421"/>
      <w:bookmarkEnd w:id="92"/>
      <w:bookmarkStart w:id="93" w:name="_Toc184310319"/>
      <w:bookmarkEnd w:id="93"/>
      <w:bookmarkStart w:id="94" w:name="_Toc184310276"/>
      <w:bookmarkEnd w:id="94"/>
      <w:bookmarkStart w:id="95" w:name="_Toc184310290"/>
      <w:bookmarkEnd w:id="95"/>
      <w:bookmarkStart w:id="96" w:name="_Toc184310312"/>
      <w:bookmarkEnd w:id="96"/>
      <w:bookmarkStart w:id="97" w:name="_Toc184310332"/>
      <w:bookmarkEnd w:id="97"/>
      <w:bookmarkStart w:id="98" w:name="_Toc184310275"/>
      <w:bookmarkEnd w:id="98"/>
      <w:bookmarkStart w:id="99" w:name="_Toc184312083"/>
      <w:bookmarkEnd w:id="99"/>
      <w:bookmarkStart w:id="100" w:name="_Toc184313290"/>
      <w:bookmarkEnd w:id="100"/>
      <w:bookmarkStart w:id="101" w:name="_Toc184312073"/>
      <w:bookmarkEnd w:id="101"/>
      <w:bookmarkStart w:id="102" w:name="_Toc184310297"/>
      <w:bookmarkEnd w:id="102"/>
      <w:bookmarkStart w:id="103" w:name="_Toc184312122"/>
      <w:bookmarkEnd w:id="103"/>
      <w:bookmarkStart w:id="104" w:name="_Toc184313275"/>
      <w:bookmarkEnd w:id="104"/>
      <w:bookmarkStart w:id="105" w:name="_Toc184310313"/>
      <w:bookmarkEnd w:id="105"/>
      <w:bookmarkStart w:id="106" w:name="_Toc184314450"/>
      <w:bookmarkEnd w:id="106"/>
      <w:bookmarkStart w:id="107" w:name="_Toc184310282"/>
      <w:bookmarkEnd w:id="107"/>
      <w:bookmarkStart w:id="108" w:name="_Toc184310274"/>
      <w:bookmarkEnd w:id="108"/>
      <w:bookmarkStart w:id="109" w:name="_Toc184310324"/>
      <w:bookmarkEnd w:id="109"/>
      <w:bookmarkStart w:id="110" w:name="_Toc184308076"/>
      <w:bookmarkEnd w:id="110"/>
      <w:bookmarkStart w:id="111" w:name="_Toc184313302"/>
      <w:bookmarkEnd w:id="111"/>
      <w:bookmarkStart w:id="112" w:name="_Toc184313303"/>
      <w:bookmarkEnd w:id="112"/>
      <w:bookmarkStart w:id="113" w:name="_Toc184313273"/>
      <w:bookmarkEnd w:id="113"/>
      <w:bookmarkStart w:id="114" w:name="_Toc184308059"/>
      <w:bookmarkEnd w:id="114"/>
      <w:bookmarkStart w:id="115" w:name="_Toc184314448"/>
      <w:bookmarkEnd w:id="115"/>
      <w:bookmarkStart w:id="116" w:name="_Toc184312133"/>
      <w:bookmarkEnd w:id="116"/>
      <w:bookmarkStart w:id="117" w:name="_Toc184313265"/>
      <w:bookmarkEnd w:id="117"/>
      <w:bookmarkStart w:id="118" w:name="_Toc184308090"/>
      <w:bookmarkEnd w:id="118"/>
      <w:bookmarkStart w:id="119" w:name="_Toc184312081"/>
      <w:bookmarkEnd w:id="119"/>
      <w:bookmarkStart w:id="120" w:name="_Toc184312090"/>
      <w:bookmarkEnd w:id="120"/>
      <w:bookmarkStart w:id="121" w:name="_Toc184312110"/>
      <w:bookmarkEnd w:id="121"/>
      <w:bookmarkStart w:id="122" w:name="_Toc184308052"/>
      <w:bookmarkEnd w:id="122"/>
      <w:bookmarkStart w:id="123" w:name="_Toc184312134"/>
      <w:bookmarkEnd w:id="123"/>
      <w:bookmarkStart w:id="124" w:name="_Toc184312098"/>
      <w:bookmarkEnd w:id="124"/>
      <w:bookmarkStart w:id="125" w:name="_Toc184313244"/>
      <w:bookmarkEnd w:id="125"/>
      <w:bookmarkStart w:id="126" w:name="_Toc184308040"/>
      <w:bookmarkEnd w:id="126"/>
      <w:bookmarkStart w:id="127" w:name="_Toc184312106"/>
      <w:bookmarkEnd w:id="127"/>
      <w:bookmarkStart w:id="128" w:name="_Toc184314471"/>
      <w:bookmarkEnd w:id="128"/>
      <w:bookmarkStart w:id="129" w:name="_Toc184308051"/>
      <w:bookmarkEnd w:id="129"/>
      <w:bookmarkStart w:id="130" w:name="_Toc184310302"/>
      <w:bookmarkEnd w:id="130"/>
      <w:bookmarkStart w:id="131" w:name="_Toc184314419"/>
      <w:bookmarkEnd w:id="131"/>
      <w:bookmarkStart w:id="132" w:name="_Toc184310318"/>
      <w:bookmarkEnd w:id="132"/>
      <w:bookmarkStart w:id="133" w:name="_Toc184313269"/>
      <w:bookmarkEnd w:id="133"/>
      <w:bookmarkStart w:id="134" w:name="_Toc184313288"/>
      <w:bookmarkEnd w:id="134"/>
      <w:bookmarkStart w:id="135" w:name="_Toc184310317"/>
      <w:bookmarkEnd w:id="135"/>
      <w:bookmarkStart w:id="136" w:name="_Toc184313292"/>
      <w:bookmarkEnd w:id="136"/>
      <w:bookmarkStart w:id="137" w:name="_Toc184312108"/>
      <w:bookmarkEnd w:id="137"/>
      <w:bookmarkStart w:id="138" w:name="_Toc184314438"/>
      <w:bookmarkEnd w:id="138"/>
      <w:bookmarkStart w:id="139" w:name="_Toc184313250"/>
      <w:bookmarkEnd w:id="139"/>
      <w:bookmarkStart w:id="140" w:name="_Toc184312117"/>
      <w:bookmarkEnd w:id="140"/>
      <w:bookmarkStart w:id="141" w:name="_Toc184314429"/>
      <w:bookmarkEnd w:id="141"/>
      <w:bookmarkStart w:id="142" w:name="_Toc184314459"/>
      <w:bookmarkEnd w:id="142"/>
      <w:bookmarkStart w:id="143" w:name="_Toc184308092"/>
      <w:bookmarkEnd w:id="143"/>
      <w:bookmarkStart w:id="144" w:name="_Toc184308102"/>
      <w:bookmarkEnd w:id="144"/>
      <w:bookmarkStart w:id="145" w:name="_Toc184314449"/>
      <w:bookmarkEnd w:id="145"/>
      <w:bookmarkStart w:id="146" w:name="_Toc184308093"/>
      <w:bookmarkEnd w:id="146"/>
      <w:bookmarkStart w:id="147" w:name="_Toc184308108"/>
      <w:bookmarkEnd w:id="147"/>
      <w:bookmarkStart w:id="148" w:name="_Toc184312139"/>
      <w:bookmarkEnd w:id="148"/>
      <w:bookmarkStart w:id="149" w:name="_Toc184314431"/>
      <w:bookmarkEnd w:id="149"/>
      <w:bookmarkStart w:id="150" w:name="_Toc184312068"/>
      <w:bookmarkEnd w:id="150"/>
      <w:bookmarkStart w:id="151" w:name="_Toc184314482"/>
      <w:bookmarkEnd w:id="151"/>
      <w:bookmarkStart w:id="152" w:name="_Toc184313251"/>
      <w:bookmarkEnd w:id="152"/>
      <w:bookmarkStart w:id="153" w:name="_Toc184310294"/>
      <w:bookmarkEnd w:id="153"/>
      <w:bookmarkStart w:id="154" w:name="_Toc184313277"/>
      <w:bookmarkEnd w:id="154"/>
      <w:bookmarkStart w:id="155" w:name="_Toc184312128"/>
      <w:bookmarkEnd w:id="155"/>
      <w:bookmarkStart w:id="156" w:name="_Toc184312069"/>
      <w:bookmarkEnd w:id="156"/>
      <w:bookmarkStart w:id="157" w:name="_Toc184310296"/>
      <w:bookmarkEnd w:id="157"/>
      <w:bookmarkStart w:id="158" w:name="_Toc184313264"/>
      <w:bookmarkEnd w:id="158"/>
      <w:bookmarkStart w:id="159" w:name="_Toc184310306"/>
      <w:bookmarkEnd w:id="159"/>
      <w:bookmarkStart w:id="160" w:name="_Toc184313307"/>
      <w:bookmarkEnd w:id="160"/>
      <w:bookmarkStart w:id="161" w:name="_Toc184310323"/>
      <w:bookmarkEnd w:id="161"/>
      <w:bookmarkStart w:id="162" w:name="_Toc184310285"/>
      <w:bookmarkEnd w:id="162"/>
      <w:bookmarkStart w:id="163" w:name="_Toc184313242"/>
      <w:bookmarkEnd w:id="163"/>
      <w:bookmarkStart w:id="164" w:name="_Toc184313256"/>
      <w:bookmarkEnd w:id="164"/>
      <w:bookmarkStart w:id="165" w:name="_Toc184313279"/>
      <w:bookmarkEnd w:id="165"/>
      <w:bookmarkStart w:id="166" w:name="_Toc184310337"/>
      <w:bookmarkEnd w:id="166"/>
      <w:bookmarkStart w:id="167" w:name="_Toc184308054"/>
      <w:bookmarkEnd w:id="167"/>
      <w:bookmarkStart w:id="168" w:name="_Toc184313282"/>
      <w:bookmarkEnd w:id="168"/>
      <w:bookmarkStart w:id="169" w:name="_Toc184312109"/>
      <w:bookmarkEnd w:id="169"/>
      <w:bookmarkStart w:id="170" w:name="_Toc184313281"/>
      <w:bookmarkEnd w:id="170"/>
      <w:bookmarkStart w:id="171" w:name="_Toc184313300"/>
      <w:bookmarkEnd w:id="171"/>
      <w:bookmarkStart w:id="172" w:name="_Toc184312103"/>
      <w:bookmarkEnd w:id="172"/>
      <w:bookmarkStart w:id="173" w:name="_Toc184314411"/>
      <w:bookmarkEnd w:id="173"/>
      <w:bookmarkStart w:id="174" w:name="_Toc184312129"/>
      <w:bookmarkEnd w:id="174"/>
      <w:bookmarkStart w:id="175" w:name="_Toc184308065"/>
      <w:bookmarkEnd w:id="175"/>
      <w:bookmarkStart w:id="176" w:name="_Toc184312118"/>
      <w:bookmarkEnd w:id="176"/>
      <w:bookmarkStart w:id="177" w:name="_Toc184312111"/>
      <w:bookmarkEnd w:id="177"/>
      <w:bookmarkStart w:id="178" w:name="_Toc184314468"/>
      <w:bookmarkEnd w:id="178"/>
      <w:bookmarkStart w:id="179" w:name="_Toc184308057"/>
      <w:bookmarkEnd w:id="179"/>
      <w:bookmarkStart w:id="180" w:name="_Toc184312126"/>
      <w:bookmarkEnd w:id="180"/>
      <w:bookmarkStart w:id="181" w:name="_Toc184314420"/>
      <w:bookmarkEnd w:id="181"/>
      <w:bookmarkStart w:id="182" w:name="_Toc184308085"/>
      <w:bookmarkEnd w:id="182"/>
      <w:bookmarkStart w:id="183" w:name="_Toc184310284"/>
      <w:bookmarkEnd w:id="183"/>
      <w:bookmarkStart w:id="184" w:name="_Toc184308095"/>
      <w:bookmarkEnd w:id="184"/>
      <w:bookmarkStart w:id="185" w:name="_Toc184310304"/>
      <w:bookmarkEnd w:id="185"/>
      <w:bookmarkStart w:id="186" w:name="_Toc184314481"/>
      <w:bookmarkEnd w:id="186"/>
      <w:bookmarkStart w:id="187" w:name="_Toc184314462"/>
      <w:bookmarkEnd w:id="187"/>
      <w:bookmarkStart w:id="188" w:name="_Toc184310286"/>
      <w:bookmarkEnd w:id="188"/>
      <w:bookmarkStart w:id="189" w:name="_Toc184313260"/>
      <w:bookmarkEnd w:id="189"/>
      <w:bookmarkStart w:id="190" w:name="_Toc184313305"/>
      <w:bookmarkEnd w:id="190"/>
      <w:bookmarkStart w:id="191" w:name="_Toc184312124"/>
      <w:bookmarkEnd w:id="191"/>
      <w:bookmarkStart w:id="192" w:name="_Toc184312113"/>
      <w:bookmarkEnd w:id="192"/>
      <w:bookmarkStart w:id="193" w:name="_Toc184314472"/>
      <w:bookmarkEnd w:id="193"/>
      <w:bookmarkStart w:id="194" w:name="_Toc184308070"/>
      <w:bookmarkEnd w:id="194"/>
      <w:bookmarkStart w:id="195" w:name="_Toc184308106"/>
      <w:bookmarkEnd w:id="195"/>
      <w:bookmarkStart w:id="196" w:name="_Toc184312116"/>
      <w:bookmarkEnd w:id="196"/>
      <w:bookmarkStart w:id="197" w:name="_Toc184308079"/>
      <w:bookmarkEnd w:id="197"/>
      <w:bookmarkStart w:id="198" w:name="_Toc184313252"/>
      <w:bookmarkEnd w:id="198"/>
      <w:bookmarkStart w:id="199" w:name="_Toc184308072"/>
      <w:bookmarkEnd w:id="199"/>
      <w:bookmarkStart w:id="200" w:name="_Toc184314456"/>
      <w:bookmarkEnd w:id="200"/>
      <w:bookmarkStart w:id="201" w:name="_Toc184308053"/>
      <w:bookmarkEnd w:id="201"/>
      <w:bookmarkStart w:id="202" w:name="_Toc184308082"/>
      <w:bookmarkEnd w:id="202"/>
      <w:bookmarkStart w:id="203" w:name="_Toc184310301"/>
      <w:bookmarkEnd w:id="203"/>
      <w:bookmarkStart w:id="204" w:name="_Toc184313238"/>
      <w:bookmarkEnd w:id="204"/>
      <w:bookmarkStart w:id="205" w:name="_Toc184313289"/>
      <w:bookmarkEnd w:id="205"/>
      <w:bookmarkStart w:id="206" w:name="_Toc184314412"/>
      <w:bookmarkEnd w:id="206"/>
      <w:bookmarkStart w:id="207" w:name="_Toc184314455"/>
      <w:bookmarkEnd w:id="207"/>
      <w:bookmarkStart w:id="208" w:name="_Toc184310303"/>
      <w:bookmarkEnd w:id="208"/>
      <w:bookmarkStart w:id="209" w:name="_Toc184312097"/>
      <w:bookmarkEnd w:id="209"/>
      <w:bookmarkStart w:id="210" w:name="_Toc184314464"/>
      <w:bookmarkEnd w:id="210"/>
      <w:bookmarkStart w:id="211" w:name="_Toc184308066"/>
      <w:bookmarkEnd w:id="211"/>
      <w:bookmarkStart w:id="212" w:name="_Toc184310287"/>
      <w:bookmarkEnd w:id="212"/>
      <w:bookmarkStart w:id="213" w:name="_Toc184313248"/>
      <w:bookmarkEnd w:id="213"/>
      <w:bookmarkStart w:id="214" w:name="_Toc184313294"/>
      <w:bookmarkEnd w:id="214"/>
      <w:bookmarkStart w:id="215" w:name="_Toc184314416"/>
      <w:bookmarkEnd w:id="215"/>
      <w:bookmarkStart w:id="216" w:name="_Toc184310322"/>
      <w:bookmarkEnd w:id="216"/>
      <w:bookmarkStart w:id="217" w:name="_Toc184314461"/>
      <w:bookmarkEnd w:id="217"/>
      <w:bookmarkStart w:id="218" w:name="_Toc184310315"/>
      <w:bookmarkEnd w:id="218"/>
      <w:bookmarkStart w:id="219" w:name="_Toc184313274"/>
      <w:bookmarkEnd w:id="219"/>
      <w:bookmarkStart w:id="220" w:name="_Toc184310333"/>
      <w:bookmarkEnd w:id="220"/>
      <w:bookmarkStart w:id="221" w:name="_Toc184314430"/>
      <w:bookmarkEnd w:id="221"/>
      <w:bookmarkStart w:id="222" w:name="_Toc184314443"/>
      <w:bookmarkEnd w:id="222"/>
      <w:bookmarkStart w:id="223" w:name="_Toc184312131"/>
      <w:bookmarkEnd w:id="223"/>
      <w:bookmarkStart w:id="224" w:name="_Toc184314426"/>
      <w:bookmarkEnd w:id="224"/>
      <w:bookmarkStart w:id="225" w:name="_Toc184308087"/>
      <w:bookmarkEnd w:id="225"/>
      <w:bookmarkStart w:id="226" w:name="_Toc184308068"/>
      <w:bookmarkEnd w:id="226"/>
      <w:bookmarkStart w:id="227" w:name="_Toc184308055"/>
      <w:bookmarkEnd w:id="227"/>
      <w:bookmarkStart w:id="228" w:name="_Toc184313301"/>
      <w:bookmarkEnd w:id="228"/>
      <w:bookmarkStart w:id="229" w:name="_Toc184314463"/>
      <w:bookmarkEnd w:id="229"/>
      <w:bookmarkStart w:id="230" w:name="_Toc184313262"/>
      <w:bookmarkEnd w:id="230"/>
      <w:bookmarkStart w:id="231" w:name="_Toc184312107"/>
      <w:bookmarkEnd w:id="231"/>
      <w:bookmarkStart w:id="232" w:name="_Toc184314415"/>
      <w:bookmarkEnd w:id="232"/>
      <w:bookmarkStart w:id="233" w:name="_Toc184308084"/>
      <w:bookmarkEnd w:id="233"/>
      <w:bookmarkStart w:id="234" w:name="_Toc184308080"/>
      <w:bookmarkEnd w:id="234"/>
      <w:bookmarkStart w:id="235" w:name="_Toc184313254"/>
      <w:bookmarkEnd w:id="235"/>
      <w:bookmarkStart w:id="236" w:name="_Toc184312089"/>
      <w:bookmarkEnd w:id="236"/>
      <w:bookmarkStart w:id="237" w:name="_Toc184313310"/>
      <w:bookmarkEnd w:id="237"/>
      <w:bookmarkStart w:id="238" w:name="_Toc184313308"/>
      <w:bookmarkEnd w:id="238"/>
      <w:bookmarkStart w:id="239" w:name="_Toc184313268"/>
      <w:bookmarkEnd w:id="239"/>
      <w:bookmarkStart w:id="240" w:name="_Toc184312125"/>
      <w:bookmarkEnd w:id="240"/>
      <w:bookmarkStart w:id="241" w:name="_Toc184314414"/>
      <w:bookmarkEnd w:id="241"/>
      <w:bookmarkStart w:id="242" w:name="_Toc184313306"/>
      <w:bookmarkEnd w:id="242"/>
      <w:bookmarkStart w:id="243" w:name="_Toc184310299"/>
      <w:bookmarkEnd w:id="243"/>
      <w:bookmarkStart w:id="244" w:name="_Toc184312119"/>
      <w:bookmarkEnd w:id="244"/>
      <w:bookmarkStart w:id="245" w:name="_Toc184308094"/>
      <w:bookmarkEnd w:id="245"/>
      <w:bookmarkStart w:id="246" w:name="_Toc184308101"/>
      <w:bookmarkEnd w:id="246"/>
      <w:bookmarkStart w:id="247" w:name="_Toc184314460"/>
      <w:bookmarkEnd w:id="247"/>
      <w:bookmarkStart w:id="248" w:name="_Toc184313309"/>
      <w:bookmarkEnd w:id="248"/>
      <w:bookmarkStart w:id="249" w:name="_Toc184314440"/>
      <w:bookmarkEnd w:id="249"/>
      <w:bookmarkStart w:id="250" w:name="_Toc184308100"/>
      <w:bookmarkEnd w:id="250"/>
      <w:bookmarkStart w:id="251" w:name="_Toc184313246"/>
      <w:bookmarkEnd w:id="251"/>
      <w:bookmarkStart w:id="252" w:name="_Toc184313249"/>
      <w:bookmarkEnd w:id="252"/>
      <w:bookmarkStart w:id="253" w:name="_Toc184308097"/>
      <w:bookmarkEnd w:id="253"/>
      <w:bookmarkStart w:id="254" w:name="_Toc184310280"/>
      <w:bookmarkEnd w:id="254"/>
      <w:bookmarkStart w:id="255" w:name="_Toc184308075"/>
      <w:bookmarkEnd w:id="255"/>
      <w:bookmarkStart w:id="256" w:name="_Toc184314422"/>
      <w:bookmarkEnd w:id="256"/>
      <w:bookmarkStart w:id="257" w:name="_Toc184312093"/>
      <w:bookmarkEnd w:id="257"/>
      <w:bookmarkStart w:id="258" w:name="_Toc184312091"/>
      <w:bookmarkEnd w:id="258"/>
      <w:bookmarkStart w:id="259" w:name="_Toc184308103"/>
      <w:bookmarkEnd w:id="259"/>
      <w:bookmarkStart w:id="260" w:name="_Toc184310305"/>
      <w:bookmarkEnd w:id="260"/>
      <w:bookmarkStart w:id="261" w:name="_Toc184312138"/>
      <w:bookmarkEnd w:id="261"/>
      <w:bookmarkStart w:id="262" w:name="_Toc184312096"/>
      <w:bookmarkEnd w:id="262"/>
      <w:bookmarkStart w:id="263" w:name="_Toc184313296"/>
      <w:bookmarkEnd w:id="263"/>
      <w:bookmarkStart w:id="264" w:name="_Toc184313286"/>
      <w:bookmarkEnd w:id="264"/>
      <w:bookmarkStart w:id="265" w:name="_Toc184313263"/>
      <w:bookmarkEnd w:id="265"/>
      <w:bookmarkStart w:id="266" w:name="_Toc184308050"/>
      <w:bookmarkEnd w:id="266"/>
      <w:bookmarkStart w:id="267" w:name="_Toc184314457"/>
      <w:bookmarkEnd w:id="267"/>
      <w:bookmarkStart w:id="268" w:name="_Toc184313241"/>
      <w:bookmarkEnd w:id="268"/>
      <w:bookmarkStart w:id="269" w:name="_Toc184313239"/>
      <w:bookmarkEnd w:id="269"/>
      <w:bookmarkStart w:id="270" w:name="_Toc184310295"/>
      <w:bookmarkEnd w:id="270"/>
      <w:bookmarkStart w:id="271" w:name="_Toc184312121"/>
      <w:bookmarkEnd w:id="271"/>
      <w:bookmarkStart w:id="272" w:name="_Toc184312067"/>
      <w:bookmarkEnd w:id="272"/>
      <w:bookmarkStart w:id="273" w:name="_Toc184314424"/>
      <w:bookmarkEnd w:id="273"/>
      <w:bookmarkStart w:id="274" w:name="_Toc184310283"/>
      <w:bookmarkEnd w:id="274"/>
      <w:bookmarkStart w:id="275" w:name="_Toc184308056"/>
      <w:bookmarkEnd w:id="275"/>
      <w:bookmarkStart w:id="276" w:name="_Toc184312082"/>
      <w:bookmarkEnd w:id="276"/>
      <w:bookmarkStart w:id="277" w:name="_Toc184308038"/>
      <w:bookmarkEnd w:id="277"/>
      <w:bookmarkStart w:id="278" w:name="_Toc184314446"/>
      <w:bookmarkEnd w:id="278"/>
      <w:bookmarkStart w:id="279" w:name="_Toc184308045"/>
      <w:bookmarkEnd w:id="279"/>
      <w:bookmarkStart w:id="280" w:name="_Toc184310309"/>
      <w:bookmarkEnd w:id="280"/>
      <w:bookmarkStart w:id="281" w:name="_Toc184308060"/>
      <w:bookmarkEnd w:id="281"/>
      <w:bookmarkStart w:id="282" w:name="_Toc184310292"/>
      <w:bookmarkEnd w:id="282"/>
      <w:bookmarkStart w:id="283" w:name="_Toc184308061"/>
      <w:bookmarkEnd w:id="283"/>
      <w:bookmarkStart w:id="284" w:name="_Toc184314467"/>
      <w:bookmarkEnd w:id="284"/>
      <w:bookmarkStart w:id="285" w:name="_Toc184310300"/>
      <w:bookmarkEnd w:id="285"/>
      <w:bookmarkStart w:id="286" w:name="_Toc184308041"/>
      <w:bookmarkEnd w:id="286"/>
      <w:bookmarkStart w:id="287" w:name="_Toc184313272"/>
      <w:bookmarkEnd w:id="287"/>
      <w:bookmarkStart w:id="288" w:name="_Toc184308047"/>
      <w:bookmarkEnd w:id="288"/>
      <w:bookmarkStart w:id="289" w:name="_Toc184313304"/>
      <w:bookmarkEnd w:id="289"/>
      <w:bookmarkStart w:id="290" w:name="_Toc184310272"/>
      <w:bookmarkEnd w:id="290"/>
      <w:bookmarkStart w:id="291" w:name="_Toc184310316"/>
      <w:bookmarkEnd w:id="291"/>
      <w:bookmarkStart w:id="292" w:name="_Toc184312078"/>
      <w:bookmarkEnd w:id="292"/>
      <w:bookmarkStart w:id="293" w:name="_Toc184314417"/>
      <w:bookmarkEnd w:id="293"/>
      <w:bookmarkStart w:id="294" w:name="_Toc184312100"/>
      <w:bookmarkEnd w:id="294"/>
      <w:bookmarkStart w:id="295" w:name="_Toc184314454"/>
      <w:bookmarkEnd w:id="295"/>
      <w:bookmarkStart w:id="296" w:name="_Toc184314470"/>
      <w:bookmarkEnd w:id="296"/>
      <w:bookmarkStart w:id="297" w:name="_Toc184308096"/>
      <w:bookmarkEnd w:id="297"/>
      <w:bookmarkStart w:id="298" w:name="_Toc184314447"/>
      <w:bookmarkEnd w:id="298"/>
      <w:bookmarkStart w:id="299" w:name="_Toc184310343"/>
      <w:bookmarkEnd w:id="299"/>
      <w:bookmarkStart w:id="300" w:name="_Toc184310325"/>
      <w:bookmarkEnd w:id="300"/>
      <w:bookmarkStart w:id="301" w:name="_Toc184313276"/>
      <w:bookmarkEnd w:id="301"/>
      <w:bookmarkStart w:id="302" w:name="_Toc184310279"/>
      <w:bookmarkEnd w:id="302"/>
      <w:bookmarkStart w:id="303" w:name="_Toc184313266"/>
      <w:bookmarkEnd w:id="303"/>
      <w:bookmarkStart w:id="304" w:name="_Toc184310298"/>
      <w:bookmarkEnd w:id="304"/>
      <w:bookmarkStart w:id="305" w:name="_Toc184314477"/>
      <w:bookmarkEnd w:id="305"/>
      <w:bookmarkStart w:id="306" w:name="_Toc184308042"/>
      <w:bookmarkEnd w:id="306"/>
      <w:bookmarkStart w:id="307" w:name="_Toc184313270"/>
      <w:bookmarkEnd w:id="307"/>
      <w:bookmarkStart w:id="308" w:name="_Toc184312099"/>
      <w:bookmarkEnd w:id="308"/>
      <w:bookmarkStart w:id="309" w:name="_Toc184312136"/>
      <w:bookmarkEnd w:id="309"/>
      <w:bookmarkStart w:id="310" w:name="_Toc184314428"/>
      <w:bookmarkEnd w:id="310"/>
      <w:bookmarkStart w:id="311" w:name="_Toc184308046"/>
      <w:bookmarkEnd w:id="311"/>
      <w:bookmarkStart w:id="312" w:name="_Toc184314475"/>
      <w:bookmarkEnd w:id="312"/>
      <w:bookmarkStart w:id="313" w:name="_Toc184313240"/>
      <w:bookmarkEnd w:id="313"/>
      <w:bookmarkStart w:id="314" w:name="_Toc184312086"/>
      <w:bookmarkEnd w:id="314"/>
      <w:bookmarkStart w:id="315" w:name="_Toc184312095"/>
      <w:bookmarkEnd w:id="315"/>
      <w:bookmarkStart w:id="316" w:name="_Toc184310344"/>
      <w:bookmarkEnd w:id="316"/>
      <w:bookmarkStart w:id="317" w:name="_Toc184312076"/>
      <w:bookmarkEnd w:id="317"/>
      <w:bookmarkStart w:id="318" w:name="_Toc184313267"/>
      <w:bookmarkEnd w:id="318"/>
      <w:bookmarkStart w:id="319" w:name="_Toc184308077"/>
      <w:bookmarkEnd w:id="319"/>
      <w:bookmarkStart w:id="320" w:name="_Toc184314442"/>
      <w:bookmarkEnd w:id="320"/>
      <w:bookmarkStart w:id="321" w:name="_Toc184312101"/>
      <w:bookmarkEnd w:id="321"/>
      <w:bookmarkStart w:id="322" w:name="_Toc184314436"/>
      <w:bookmarkEnd w:id="322"/>
      <w:bookmarkStart w:id="323" w:name="_Toc184308105"/>
      <w:bookmarkEnd w:id="323"/>
      <w:bookmarkStart w:id="324" w:name="_Toc184314444"/>
      <w:bookmarkEnd w:id="324"/>
      <w:bookmarkStart w:id="325" w:name="_Toc184308043"/>
      <w:bookmarkEnd w:id="325"/>
      <w:bookmarkStart w:id="326" w:name="_Toc184314434"/>
      <w:bookmarkEnd w:id="326"/>
      <w:bookmarkStart w:id="327" w:name="_Toc184314423"/>
      <w:bookmarkEnd w:id="327"/>
      <w:bookmarkStart w:id="328" w:name="_Toc184308073"/>
      <w:bookmarkEnd w:id="328"/>
      <w:bookmarkStart w:id="329" w:name="_Toc184310293"/>
      <w:bookmarkEnd w:id="329"/>
      <w:bookmarkStart w:id="330" w:name="_Toc184314445"/>
      <w:bookmarkEnd w:id="330"/>
      <w:bookmarkStart w:id="331" w:name="_Toc184314451"/>
      <w:bookmarkEnd w:id="331"/>
      <w:bookmarkStart w:id="332" w:name="_Toc184312115"/>
      <w:bookmarkEnd w:id="332"/>
      <w:bookmarkStart w:id="333" w:name="_Toc184312075"/>
      <w:bookmarkEnd w:id="333"/>
      <w:bookmarkStart w:id="334" w:name="_Toc184308049"/>
      <w:bookmarkEnd w:id="334"/>
      <w:bookmarkStart w:id="335" w:name="_Toc184314458"/>
      <w:bookmarkEnd w:id="335"/>
      <w:bookmarkStart w:id="336" w:name="_Toc184308074"/>
      <w:bookmarkEnd w:id="336"/>
      <w:bookmarkStart w:id="337" w:name="_Toc184310336"/>
      <w:bookmarkEnd w:id="337"/>
      <w:bookmarkStart w:id="338" w:name="_Toc184310340"/>
      <w:bookmarkEnd w:id="338"/>
      <w:bookmarkStart w:id="339" w:name="_Toc184314452"/>
      <w:bookmarkEnd w:id="339"/>
      <w:bookmarkStart w:id="340" w:name="_Toc184310334"/>
      <w:bookmarkEnd w:id="340"/>
      <w:bookmarkStart w:id="341" w:name="_Toc184308098"/>
      <w:bookmarkEnd w:id="341"/>
      <w:bookmarkStart w:id="342" w:name="_Toc184310307"/>
      <w:bookmarkEnd w:id="342"/>
      <w:bookmarkStart w:id="343" w:name="_Toc184313298"/>
      <w:bookmarkEnd w:id="343"/>
      <w:bookmarkStart w:id="344" w:name="_Toc184310281"/>
      <w:bookmarkEnd w:id="344"/>
      <w:bookmarkStart w:id="345" w:name="_Toc184310273"/>
      <w:bookmarkEnd w:id="345"/>
      <w:bookmarkStart w:id="346" w:name="_Toc184308089"/>
      <w:bookmarkEnd w:id="346"/>
      <w:bookmarkStart w:id="347" w:name="_Toc184310277"/>
      <w:bookmarkEnd w:id="347"/>
      <w:bookmarkStart w:id="348" w:name="_Toc184310326"/>
      <w:bookmarkEnd w:id="348"/>
      <w:bookmarkStart w:id="349" w:name="_Toc184313291"/>
      <w:bookmarkEnd w:id="349"/>
      <w:bookmarkStart w:id="350" w:name="_Toc184314441"/>
      <w:bookmarkEnd w:id="350"/>
      <w:bookmarkStart w:id="351" w:name="_Toc184313283"/>
      <w:bookmarkEnd w:id="351"/>
      <w:bookmarkStart w:id="352" w:name="_Toc184314433"/>
      <w:bookmarkEnd w:id="352"/>
      <w:bookmarkStart w:id="353" w:name="_Toc184313243"/>
      <w:bookmarkEnd w:id="353"/>
      <w:bookmarkStart w:id="354" w:name="_Toc184312127"/>
      <w:bookmarkEnd w:id="354"/>
      <w:bookmarkStart w:id="355" w:name="_Toc184312123"/>
      <w:bookmarkEnd w:id="355"/>
      <w:bookmarkStart w:id="356" w:name="_Toc184313287"/>
      <w:bookmarkEnd w:id="356"/>
      <w:bookmarkStart w:id="357" w:name="_Toc184308039"/>
      <w:bookmarkEnd w:id="357"/>
      <w:bookmarkStart w:id="358" w:name="_Toc184310278"/>
      <w:bookmarkEnd w:id="358"/>
      <w:bookmarkStart w:id="359" w:name="_Toc184313247"/>
      <w:bookmarkEnd w:id="359"/>
      <w:bookmarkStart w:id="360" w:name="_Toc184312072"/>
      <w:bookmarkEnd w:id="360"/>
      <w:bookmarkStart w:id="361" w:name="_Toc184314439"/>
      <w:bookmarkEnd w:id="361"/>
      <w:bookmarkStart w:id="362" w:name="_Toc184314435"/>
      <w:bookmarkEnd w:id="362"/>
      <w:bookmarkStart w:id="363" w:name="_Toc184312112"/>
      <w:bookmarkEnd w:id="363"/>
      <w:bookmarkStart w:id="364" w:name="_Toc184310342"/>
      <w:bookmarkEnd w:id="364"/>
      <w:bookmarkStart w:id="365" w:name="_Toc184312137"/>
      <w:bookmarkEnd w:id="365"/>
      <w:bookmarkStart w:id="366" w:name="_Toc184312070"/>
      <w:bookmarkEnd w:id="366"/>
      <w:bookmarkStart w:id="367" w:name="_Toc184308104"/>
      <w:bookmarkEnd w:id="367"/>
      <w:bookmarkStart w:id="368" w:name="_Toc184308086"/>
      <w:bookmarkEnd w:id="368"/>
      <w:bookmarkStart w:id="369" w:name="_Toc184313280"/>
      <w:bookmarkEnd w:id="369"/>
      <w:bookmarkStart w:id="370" w:name="_Toc184310330"/>
      <w:bookmarkEnd w:id="370"/>
      <w:bookmarkStart w:id="371" w:name="_Toc184310321"/>
      <w:bookmarkEnd w:id="371"/>
      <w:bookmarkStart w:id="372" w:name="_Toc184313297"/>
      <w:bookmarkEnd w:id="372"/>
      <w:bookmarkStart w:id="373" w:name="_Toc184308064"/>
      <w:bookmarkEnd w:id="373"/>
      <w:bookmarkStart w:id="374" w:name="_Toc184312132"/>
      <w:bookmarkEnd w:id="374"/>
      <w:bookmarkStart w:id="375" w:name="_Toc184314480"/>
      <w:bookmarkEnd w:id="375"/>
      <w:bookmarkStart w:id="376" w:name="_Toc184314465"/>
      <w:bookmarkEnd w:id="376"/>
      <w:bookmarkStart w:id="377" w:name="_Toc184312130"/>
      <w:bookmarkEnd w:id="377"/>
      <w:bookmarkStart w:id="378" w:name="_Toc184312074"/>
      <w:bookmarkEnd w:id="378"/>
      <w:bookmarkStart w:id="379" w:name="_Toc184310327"/>
      <w:bookmarkEnd w:id="379"/>
      <w:bookmarkStart w:id="380" w:name="_Toc184313285"/>
      <w:bookmarkEnd w:id="380"/>
      <w:bookmarkStart w:id="381" w:name="_Toc184314437"/>
      <w:bookmarkEnd w:id="381"/>
      <w:bookmarkStart w:id="382" w:name="_Toc184310289"/>
      <w:bookmarkEnd w:id="382"/>
      <w:bookmarkStart w:id="383" w:name="_Toc184312085"/>
      <w:bookmarkEnd w:id="383"/>
      <w:bookmarkStart w:id="384" w:name="_Toc184312135"/>
      <w:bookmarkEnd w:id="384"/>
      <w:bookmarkStart w:id="385" w:name="_Toc184312105"/>
      <w:bookmarkEnd w:id="385"/>
      <w:bookmarkStart w:id="386" w:name="_Toc184308044"/>
      <w:bookmarkEnd w:id="386"/>
      <w:bookmarkStart w:id="387" w:name="_Toc184308107"/>
      <w:bookmarkEnd w:id="387"/>
      <w:bookmarkStart w:id="388" w:name="_Toc184308099"/>
      <w:bookmarkEnd w:id="388"/>
      <w:bookmarkStart w:id="389" w:name="_Toc184313284"/>
      <w:bookmarkEnd w:id="389"/>
      <w:bookmarkStart w:id="390" w:name="_Toc184310328"/>
      <w:bookmarkEnd w:id="390"/>
      <w:bookmarkStart w:id="391" w:name="_Toc184308071"/>
      <w:bookmarkEnd w:id="391"/>
      <w:bookmarkStart w:id="392" w:name="_Toc184312114"/>
      <w:bookmarkEnd w:id="392"/>
      <w:bookmarkStart w:id="393" w:name="_Toc184308078"/>
      <w:bookmarkEnd w:id="393"/>
      <w:bookmarkStart w:id="394" w:name="_Toc184308088"/>
      <w:bookmarkEnd w:id="394"/>
      <w:bookmarkStart w:id="395" w:name="_Toc184314466"/>
      <w:bookmarkEnd w:id="395"/>
      <w:bookmarkStart w:id="396" w:name="_Toc184310314"/>
      <w:bookmarkEnd w:id="396"/>
      <w:bookmarkStart w:id="397" w:name="_Toc184312079"/>
      <w:bookmarkEnd w:id="397"/>
      <w:bookmarkStart w:id="398" w:name="_Toc184312102"/>
      <w:bookmarkEnd w:id="398"/>
      <w:bookmarkStart w:id="399" w:name="_Toc184313253"/>
      <w:bookmarkEnd w:id="399"/>
      <w:bookmarkStart w:id="400" w:name="_Toc184314427"/>
      <w:bookmarkEnd w:id="400"/>
      <w:bookmarkStart w:id="401" w:name="_Toc184313261"/>
      <w:bookmarkEnd w:id="401"/>
      <w:r>
        <w:rPr>
          <w:rFonts w:hint="eastAsia" w:ascii="宋体" w:hAnsi="宋体" w:eastAsia="宋体" w:cs="宋体"/>
          <w:b/>
          <w:color w:val="auto"/>
          <w:sz w:val="30"/>
          <w:szCs w:val="30"/>
          <w:highlight w:val="none"/>
        </w:rPr>
        <w:t>评标办法</w:t>
      </w:r>
    </w:p>
    <w:p w14:paraId="1837B422">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评标办法前附表</w:t>
      </w:r>
    </w:p>
    <w:tbl>
      <w:tblPr>
        <w:tblStyle w:val="6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918"/>
        <w:gridCol w:w="426"/>
        <w:gridCol w:w="697"/>
        <w:gridCol w:w="1967"/>
      </w:tblGrid>
      <w:tr w14:paraId="6195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0B2EC6E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076" w:type="pct"/>
            <w:vAlign w:val="center"/>
          </w:tcPr>
          <w:p w14:paraId="352F0227">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221" w:type="pct"/>
            <w:vAlign w:val="center"/>
          </w:tcPr>
          <w:p w14:paraId="67A2428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362" w:type="pct"/>
            <w:vAlign w:val="center"/>
          </w:tcPr>
          <w:p w14:paraId="66B6749F">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022" w:type="pct"/>
            <w:vAlign w:val="center"/>
          </w:tcPr>
          <w:p w14:paraId="4F79DB8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25E1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6E6771DE">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3076" w:type="pct"/>
          </w:tcPr>
          <w:p w14:paraId="3CB35E7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投标产品属于品目清单范围且提供国家确定的认证机构出具的有效的环境标志产品认证证书（扫描件）的得1分；</w:t>
            </w:r>
          </w:p>
        </w:tc>
        <w:tc>
          <w:tcPr>
            <w:tcW w:w="221" w:type="pct"/>
            <w:vAlign w:val="center"/>
          </w:tcPr>
          <w:p w14:paraId="3B3D386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362" w:type="pct"/>
            <w:vAlign w:val="center"/>
          </w:tcPr>
          <w:p w14:paraId="235D503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022" w:type="pct"/>
            <w:vAlign w:val="center"/>
          </w:tcPr>
          <w:p w14:paraId="09A7451F">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政策功能</w:t>
            </w:r>
          </w:p>
        </w:tc>
      </w:tr>
      <w:tr w14:paraId="1E10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316" w:type="pct"/>
            <w:shd w:val="clear" w:color="auto" w:fill="auto"/>
            <w:vAlign w:val="center"/>
          </w:tcPr>
          <w:p w14:paraId="2C822217">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tcPr>
          <w:p w14:paraId="1117EBE1">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14:paraId="358DAB51">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w:t>
            </w:r>
            <w:r>
              <w:rPr>
                <w:rFonts w:hint="eastAsia" w:ascii="宋体" w:hAnsi="宋体" w:cs="宋体"/>
                <w:color w:val="auto"/>
                <w:sz w:val="21"/>
                <w:szCs w:val="21"/>
                <w:highlight w:val="none"/>
                <w:lang w:eastAsia="zh-CN"/>
              </w:rPr>
              <w:t>“</w:t>
            </w:r>
            <w:r>
              <w:rPr>
                <w:rFonts w:hint="eastAsia" w:ascii="宋体" w:hAnsi="宋体" w:eastAsia="宋体" w:cs="Times New Roman"/>
                <w:b/>
                <w:bCs/>
                <w:color w:val="auto"/>
                <w:spacing w:val="-4"/>
                <w:szCs w:val="21"/>
                <w:highlight w:val="none"/>
              </w:rPr>
              <w:t>需满足的质量、安全、技术规格、物理特性等要求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rPr>
              <w:t>明确的全部技术条款要求的该项得满分；</w:t>
            </w:r>
          </w:p>
          <w:p w14:paraId="23887D62">
            <w:pPr>
              <w:keepNext w:val="0"/>
              <w:keepLines w:val="0"/>
              <w:widowControl/>
              <w:kinsoku/>
              <w:wordWrap/>
              <w:overflowPunct/>
              <w:topLinePunct w:val="0"/>
              <w:bidi w:val="0"/>
              <w:snapToGrid/>
              <w:spacing w:before="156" w:beforeLines="50" w:beforeAutospacing="0" w:after="156" w:afterLines="50" w:afterAutospacing="0" w:line="34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技术条款低于技术要求（负偏离）的每项扣</w:t>
            </w:r>
            <w:r>
              <w:rPr>
                <w:rFonts w:hint="eastAsia" w:ascii="宋体" w:hAnsi="宋体" w:cs="宋体"/>
                <w:color w:val="auto"/>
                <w:sz w:val="21"/>
                <w:szCs w:val="21"/>
                <w:highlight w:val="none"/>
                <w:lang w:val="en-US" w:eastAsia="zh-CN"/>
              </w:rPr>
              <w:t>0.</w:t>
            </w:r>
            <w:r>
              <w:rPr>
                <w:rFonts w:hint="default"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该项分数扣完的</w:t>
            </w:r>
            <w:r>
              <w:rPr>
                <w:rFonts w:hint="eastAsia" w:ascii="宋体" w:hAnsi="宋体" w:eastAsia="宋体" w:cs="宋体"/>
                <w:color w:val="auto"/>
                <w:sz w:val="21"/>
                <w:szCs w:val="21"/>
                <w:highlight w:val="none"/>
              </w:rPr>
              <w:t>，视为采购人不能接受的附加条件，投标无效</w:t>
            </w:r>
            <w:r>
              <w:rPr>
                <w:rFonts w:hint="eastAsia" w:ascii="仿宋" w:hAnsi="仿宋" w:eastAsia="仿宋" w:cs="Times New Roman"/>
                <w:color w:val="auto"/>
                <w:sz w:val="24"/>
                <w:szCs w:val="24"/>
                <w:highlight w:val="none"/>
                <w:lang w:val="en-US" w:eastAsia="zh-CN"/>
              </w:rPr>
              <w:t>。</w:t>
            </w:r>
          </w:p>
        </w:tc>
        <w:tc>
          <w:tcPr>
            <w:tcW w:w="221" w:type="pct"/>
            <w:vAlign w:val="center"/>
          </w:tcPr>
          <w:p w14:paraId="4A8893A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default" w:ascii="宋体" w:hAnsi="宋体" w:cs="宋体"/>
                <w:color w:val="auto"/>
                <w:sz w:val="21"/>
                <w:szCs w:val="21"/>
                <w:highlight w:val="none"/>
                <w:lang w:val="en-US" w:eastAsia="zh-CN"/>
              </w:rPr>
              <w:t>16</w:t>
            </w:r>
          </w:p>
        </w:tc>
        <w:tc>
          <w:tcPr>
            <w:tcW w:w="362" w:type="pct"/>
            <w:vAlign w:val="center"/>
          </w:tcPr>
          <w:p w14:paraId="6ECF4970">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022" w:type="pct"/>
            <w:vAlign w:val="center"/>
          </w:tcPr>
          <w:p w14:paraId="31AE81A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技术响应程度</w:t>
            </w:r>
          </w:p>
        </w:tc>
      </w:tr>
      <w:tr w14:paraId="0844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39924F20">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tcPr>
          <w:p w14:paraId="517853E2">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bidi="ar"/>
              </w:rPr>
              <w:t>投标人自2021年1月1日以来（以合同签订日期为准）同类合同业绩（同时提供完整合同扫描件</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合同对应的业主评价</w:t>
            </w:r>
            <w:r>
              <w:rPr>
                <w:rFonts w:hint="eastAsia" w:ascii="宋体" w:hAnsi="宋体" w:cs="宋体"/>
                <w:color w:val="auto"/>
                <w:szCs w:val="21"/>
                <w:highlight w:val="none"/>
                <w:lang w:eastAsia="zh-CN" w:bidi="ar"/>
              </w:rPr>
              <w:t>（</w:t>
            </w:r>
            <w:r>
              <w:rPr>
                <w:rFonts w:hint="default" w:ascii="宋体" w:hAnsi="宋体" w:cs="宋体"/>
                <w:color w:val="auto"/>
                <w:szCs w:val="21"/>
                <w:highlight w:val="none"/>
                <w:lang w:bidi="ar"/>
                <w:woUserID w:val="1"/>
              </w:rPr>
              <w:t>或验收报告</w:t>
            </w:r>
            <w:r>
              <w:rPr>
                <w:rFonts w:hint="eastAsia" w:ascii="宋体" w:hAnsi="宋体" w:cs="宋体"/>
                <w:color w:val="auto"/>
                <w:szCs w:val="21"/>
                <w:highlight w:val="none"/>
                <w:lang w:eastAsia="zh-CN" w:bidi="ar"/>
              </w:rPr>
              <w:t>）</w:t>
            </w:r>
            <w:r>
              <w:rPr>
                <w:rFonts w:hint="eastAsia" w:ascii="宋体" w:hAnsi="宋体" w:eastAsia="宋体" w:cs="宋体"/>
                <w:color w:val="auto"/>
                <w:szCs w:val="21"/>
                <w:highlight w:val="none"/>
                <w:lang w:bidi="ar"/>
              </w:rPr>
              <w:t>的，视为1份有效业绩），每提供一份得</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分，最高得3分。</w:t>
            </w:r>
          </w:p>
        </w:tc>
        <w:tc>
          <w:tcPr>
            <w:tcW w:w="221" w:type="pct"/>
            <w:vAlign w:val="center"/>
          </w:tcPr>
          <w:p w14:paraId="02490CFC">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314E3F3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022" w:type="pct"/>
            <w:vAlign w:val="center"/>
          </w:tcPr>
          <w:p w14:paraId="39647C4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color w:val="auto"/>
                <w:szCs w:val="21"/>
                <w:highlight w:val="none"/>
                <w:lang w:bidi="ar"/>
              </w:rPr>
              <w:t>业绩</w:t>
            </w:r>
          </w:p>
        </w:tc>
      </w:tr>
      <w:tr w14:paraId="527B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316" w:type="pct"/>
            <w:shd w:val="clear" w:color="auto" w:fill="auto"/>
            <w:vAlign w:val="center"/>
          </w:tcPr>
          <w:p w14:paraId="2ECD8629">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tcPr>
          <w:p w14:paraId="119A4777">
            <w:pPr>
              <w:adjustRightInd w:val="0"/>
              <w:snapToGrid w:val="0"/>
              <w:jc w:val="left"/>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固定桌椅1</w:t>
            </w:r>
          </w:p>
          <w:p w14:paraId="045ECCE8">
            <w:pPr>
              <w:keepNext w:val="0"/>
              <w:keepLines w:val="0"/>
              <w:widowControl/>
              <w:suppressLineNumbers w:val="0"/>
              <w:adjustRightInd w:val="0"/>
              <w:snapToGrid w:val="0"/>
              <w:spacing w:before="0" w:beforeAutospacing="0" w:after="0" w:afterAutospacing="0"/>
              <w:ind w:left="0" w:right="0" w:firstLine="0"/>
              <w:jc w:val="left"/>
              <w:rPr>
                <w:rFonts w:hint="eastAsia" w:ascii="宋体" w:hAnsi="宋体" w:eastAsia="宋体" w:cs="宋体"/>
                <w:color w:val="auto"/>
                <w:sz w:val="21"/>
                <w:szCs w:val="21"/>
                <w:highlight w:val="none"/>
                <w:lang w:eastAsia="zh-CN"/>
              </w:rPr>
            </w:pPr>
            <w:r>
              <w:rPr>
                <w:rFonts w:hint="default" w:ascii="宋体" w:hAnsi="宋体" w:cs="宋体"/>
                <w:color w:val="auto"/>
                <w:sz w:val="21"/>
                <w:szCs w:val="21"/>
                <w:highlight w:val="none"/>
                <w:lang w:bidi="ar"/>
                <w:woUserID w:val="1"/>
              </w:rPr>
              <w:t>提供</w:t>
            </w:r>
            <w:r>
              <w:rPr>
                <w:rFonts w:hint="eastAsia" w:ascii="宋体" w:hAnsi="宋体" w:eastAsia="宋体" w:cs="宋体"/>
                <w:color w:val="auto"/>
                <w:sz w:val="21"/>
                <w:szCs w:val="21"/>
                <w:highlight w:val="none"/>
                <w:lang w:bidi="ar"/>
              </w:rPr>
              <w:t>所投产品整体设计方案</w:t>
            </w:r>
            <w:r>
              <w:rPr>
                <w:rFonts w:hint="eastAsia" w:ascii="宋体" w:hAnsi="宋体" w:cs="宋体"/>
                <w:color w:val="auto"/>
                <w:sz w:val="21"/>
                <w:szCs w:val="21"/>
                <w:highlight w:val="none"/>
                <w:lang w:bidi="ar"/>
                <w:woUserID w:val="0"/>
              </w:rPr>
              <w:t>说明（</w:t>
            </w:r>
            <w:r>
              <w:rPr>
                <w:rFonts w:hint="eastAsia" w:ascii="宋体" w:hAnsi="宋体" w:cs="宋体"/>
                <w:color w:val="auto"/>
                <w:sz w:val="21"/>
                <w:szCs w:val="21"/>
                <w:highlight w:val="none"/>
                <w:lang w:val="en-US" w:eastAsia="zh-CN" w:bidi="ar"/>
                <w:woUserID w:val="0"/>
              </w:rPr>
              <w:t>如功能、结构、材料、外观等方面，格式自拟</w:t>
            </w:r>
            <w:r>
              <w:rPr>
                <w:rFonts w:hint="eastAsia" w:ascii="宋体" w:hAnsi="宋体" w:cs="宋体"/>
                <w:color w:val="auto"/>
                <w:sz w:val="21"/>
                <w:szCs w:val="21"/>
                <w:highlight w:val="none"/>
                <w:lang w:bidi="ar"/>
                <w:woUserID w:val="0"/>
              </w:rPr>
              <w:t>）</w:t>
            </w:r>
            <w:r>
              <w:rPr>
                <w:rFonts w:hint="eastAsia" w:ascii="宋体" w:hAnsi="宋体" w:eastAsia="宋体" w:cs="宋体"/>
                <w:color w:val="auto"/>
                <w:sz w:val="21"/>
                <w:szCs w:val="21"/>
                <w:highlight w:val="none"/>
                <w:lang w:bidi="ar"/>
              </w:rPr>
              <w:t>，</w:t>
            </w:r>
            <w:r>
              <w:rPr>
                <w:rFonts w:hint="eastAsia" w:ascii="宋体" w:hAnsi="宋体" w:eastAsia="宋体" w:cs="宋体"/>
                <w:i w:val="0"/>
                <w:iCs w:val="0"/>
                <w:caps w:val="0"/>
                <w:color w:val="auto"/>
                <w:spacing w:val="0"/>
                <w:kern w:val="2"/>
                <w:sz w:val="21"/>
                <w:szCs w:val="21"/>
                <w:highlight w:val="none"/>
                <w:u w:val="none"/>
                <w:lang w:val="en-US" w:eastAsia="zh-CN" w:bidi="ar"/>
                <w:woUserID w:val="0"/>
              </w:rPr>
              <w:t>方案</w:t>
            </w:r>
            <w:r>
              <w:rPr>
                <w:rFonts w:hint="default" w:ascii="宋体" w:hAnsi="宋体" w:cs="宋体"/>
                <w:i w:val="0"/>
                <w:iCs w:val="0"/>
                <w:caps w:val="0"/>
                <w:color w:val="auto"/>
                <w:spacing w:val="0"/>
                <w:kern w:val="2"/>
                <w:sz w:val="21"/>
                <w:szCs w:val="21"/>
                <w:highlight w:val="none"/>
                <w:u w:val="none"/>
                <w:lang w:eastAsia="zh-CN" w:bidi="ar"/>
                <w:woUserID w:val="1"/>
              </w:rPr>
              <w:t>说明</w:t>
            </w:r>
            <w:r>
              <w:rPr>
                <w:rFonts w:hint="eastAsia" w:ascii="宋体" w:hAnsi="宋体" w:eastAsia="宋体" w:cs="宋体"/>
                <w:i w:val="0"/>
                <w:iCs w:val="0"/>
                <w:caps w:val="0"/>
                <w:color w:val="auto"/>
                <w:spacing w:val="0"/>
                <w:kern w:val="2"/>
                <w:sz w:val="21"/>
                <w:szCs w:val="21"/>
                <w:highlight w:val="none"/>
                <w:u w:val="none"/>
                <w:lang w:val="en-US" w:eastAsia="zh-CN" w:bidi="ar"/>
                <w:woUserID w:val="0"/>
              </w:rPr>
              <w:t>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0"/>
              </w:rPr>
              <w:t>设计科学合理，</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0"/>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（评分范围：4,3,2,1,0）</w:t>
            </w:r>
          </w:p>
        </w:tc>
        <w:tc>
          <w:tcPr>
            <w:tcW w:w="221" w:type="pct"/>
            <w:vAlign w:val="center"/>
          </w:tcPr>
          <w:p w14:paraId="27A79C1F">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62" w:type="pct"/>
            <w:vAlign w:val="center"/>
          </w:tcPr>
          <w:p w14:paraId="5614BB9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022" w:type="pct"/>
            <w:vMerge w:val="restart"/>
            <w:vAlign w:val="center"/>
          </w:tcPr>
          <w:p w14:paraId="2EF3B98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设计方案</w:t>
            </w:r>
          </w:p>
        </w:tc>
      </w:tr>
      <w:tr w14:paraId="32AD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3B63D777">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shd w:val="clear" w:color="auto" w:fill="auto"/>
            <w:vAlign w:val="top"/>
          </w:tcPr>
          <w:p w14:paraId="768CDC9B">
            <w:pPr>
              <w:adjustRightInd/>
              <w:snapToGrid/>
              <w:jc w:val="left"/>
              <w:rPr>
                <w:rFonts w:hint="eastAsia" w:ascii="宋体" w:hAnsi="宋体" w:eastAsia="宋体" w:cs="宋体"/>
                <w:b/>
                <w:bCs/>
                <w:color w:val="auto"/>
                <w:sz w:val="21"/>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固定桌椅2</w:t>
            </w:r>
          </w:p>
          <w:p w14:paraId="4E0B13D9">
            <w:pPr>
              <w:adjustRightInd/>
              <w:snapToGrid/>
              <w:jc w:val="left"/>
              <w:rPr>
                <w:rFonts w:hint="eastAsia" w:ascii="宋体" w:hAnsi="宋体" w:eastAsia="宋体" w:cs="宋体"/>
                <w:color w:val="auto"/>
                <w:kern w:val="2"/>
                <w:sz w:val="21"/>
                <w:szCs w:val="21"/>
                <w:highlight w:val="none"/>
                <w:lang w:val="en-US" w:eastAsia="zh-CN" w:bidi="ar-SA"/>
              </w:rPr>
            </w:pPr>
            <w:r>
              <w:rPr>
                <w:rFonts w:hint="default" w:ascii="宋体" w:hAnsi="宋体" w:cs="宋体"/>
                <w:color w:val="auto"/>
                <w:sz w:val="21"/>
                <w:szCs w:val="21"/>
                <w:highlight w:val="none"/>
                <w:lang w:bidi="ar"/>
                <w:woUserID w:val="1"/>
              </w:rPr>
              <w:t>提供</w:t>
            </w:r>
            <w:r>
              <w:rPr>
                <w:rFonts w:hint="eastAsia" w:ascii="宋体" w:hAnsi="宋体" w:eastAsia="宋体" w:cs="宋体"/>
                <w:color w:val="auto"/>
                <w:sz w:val="21"/>
                <w:szCs w:val="21"/>
                <w:highlight w:val="none"/>
                <w:lang w:bidi="ar"/>
                <w:woUserID w:val="1"/>
              </w:rPr>
              <w:t>所投产品整体设计方案</w:t>
            </w:r>
            <w:r>
              <w:rPr>
                <w:rFonts w:hint="eastAsia" w:ascii="宋体" w:hAnsi="宋体" w:cs="宋体"/>
                <w:color w:val="auto"/>
                <w:sz w:val="21"/>
                <w:szCs w:val="21"/>
                <w:highlight w:val="none"/>
                <w:lang w:bidi="ar"/>
                <w:woUserID w:val="1"/>
              </w:rPr>
              <w:t>说明（</w:t>
            </w:r>
            <w:r>
              <w:rPr>
                <w:rFonts w:hint="eastAsia" w:ascii="宋体" w:hAnsi="宋体" w:cs="宋体"/>
                <w:color w:val="auto"/>
                <w:sz w:val="21"/>
                <w:szCs w:val="21"/>
                <w:highlight w:val="none"/>
                <w:lang w:val="en-US" w:eastAsia="zh-CN" w:bidi="ar"/>
                <w:woUserID w:val="0"/>
              </w:rPr>
              <w:t>如功能、结构、材料、外观等方面，格式自拟</w:t>
            </w:r>
            <w:r>
              <w:rPr>
                <w:rFonts w:hint="eastAsia" w:ascii="宋体" w:hAnsi="宋体" w:cs="宋体"/>
                <w:color w:val="auto"/>
                <w:sz w:val="21"/>
                <w:szCs w:val="21"/>
                <w:highlight w:val="none"/>
                <w:lang w:bidi="ar"/>
                <w:woUserID w:val="1"/>
              </w:rPr>
              <w:t>）</w:t>
            </w:r>
            <w:r>
              <w:rPr>
                <w:rFonts w:hint="eastAsia" w:ascii="宋体" w:hAnsi="宋体" w:eastAsia="宋体" w:cs="宋体"/>
                <w:color w:val="auto"/>
                <w:sz w:val="21"/>
                <w:szCs w:val="21"/>
                <w:highlight w:val="none"/>
                <w:lang w:bidi="ar"/>
                <w:woUserID w:val="1"/>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w:t>
            </w:r>
            <w:r>
              <w:rPr>
                <w:rFonts w:hint="default" w:ascii="宋体" w:hAnsi="宋体" w:cs="宋体"/>
                <w:i w:val="0"/>
                <w:iCs w:val="0"/>
                <w:caps w:val="0"/>
                <w:color w:val="auto"/>
                <w:spacing w:val="0"/>
                <w:kern w:val="2"/>
                <w:sz w:val="21"/>
                <w:szCs w:val="21"/>
                <w:highlight w:val="none"/>
                <w:u w:val="none"/>
                <w:lang w:eastAsia="zh-CN" w:bidi="ar"/>
                <w:woUserID w:val="1"/>
              </w:rPr>
              <w:t>说明</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0"/>
              </w:rPr>
              <w:t>设计科学合理，</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0"/>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（评分范围：4,3,2,1,0）</w:t>
            </w:r>
          </w:p>
        </w:tc>
        <w:tc>
          <w:tcPr>
            <w:tcW w:w="221" w:type="pct"/>
            <w:shd w:val="clear" w:color="auto" w:fill="auto"/>
            <w:vAlign w:val="center"/>
          </w:tcPr>
          <w:p w14:paraId="0876244C">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362" w:type="pct"/>
            <w:shd w:val="clear" w:color="auto" w:fill="auto"/>
            <w:vAlign w:val="center"/>
          </w:tcPr>
          <w:p w14:paraId="129C0B3C">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4CF213D7">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44AA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1653782E">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shd w:val="clear" w:color="auto" w:fill="auto"/>
            <w:vAlign w:val="top"/>
          </w:tcPr>
          <w:p w14:paraId="1CAC19E1">
            <w:pPr>
              <w:adjustRightInd/>
              <w:snapToGrid/>
              <w:jc w:val="left"/>
              <w:rPr>
                <w:rFonts w:hint="eastAsia" w:ascii="宋体" w:hAnsi="宋体" w:eastAsia="宋体" w:cs="宋体"/>
                <w:b/>
                <w:bCs/>
                <w:color w:val="auto"/>
                <w:sz w:val="21"/>
                <w:szCs w:val="21"/>
                <w:highlight w:val="none"/>
                <w:lang w:bidi="ar"/>
              </w:rPr>
            </w:pPr>
            <w:r>
              <w:rPr>
                <w:rFonts w:hint="eastAsia" w:ascii="宋体" w:hAnsi="宋体" w:eastAsia="宋体" w:cs="宋体"/>
                <w:b/>
                <w:bCs/>
                <w:i w:val="0"/>
                <w:iCs w:val="0"/>
                <w:color w:val="auto"/>
                <w:kern w:val="0"/>
                <w:sz w:val="21"/>
                <w:szCs w:val="21"/>
                <w:highlight w:val="none"/>
                <w:u w:val="none"/>
                <w:lang w:val="en-US" w:eastAsia="zh-CN" w:bidi="ar"/>
              </w:rPr>
              <w:t>固定桌椅3</w:t>
            </w:r>
          </w:p>
          <w:p w14:paraId="36F96CDA">
            <w:pPr>
              <w:adjustRightInd/>
              <w:snapToGrid/>
              <w:jc w:val="left"/>
              <w:rPr>
                <w:rFonts w:hint="eastAsia" w:ascii="宋体" w:hAnsi="宋体" w:eastAsia="宋体" w:cs="宋体"/>
                <w:color w:val="auto"/>
                <w:kern w:val="2"/>
                <w:sz w:val="21"/>
                <w:szCs w:val="21"/>
                <w:highlight w:val="none"/>
                <w:lang w:val="en-US" w:eastAsia="zh-CN" w:bidi="ar-SA"/>
              </w:rPr>
            </w:pPr>
            <w:r>
              <w:rPr>
                <w:rFonts w:hint="default" w:ascii="宋体" w:hAnsi="宋体" w:cs="宋体"/>
                <w:color w:val="auto"/>
                <w:sz w:val="21"/>
                <w:szCs w:val="21"/>
                <w:highlight w:val="none"/>
                <w:lang w:bidi="ar"/>
                <w:woUserID w:val="1"/>
              </w:rPr>
              <w:t>提供</w:t>
            </w:r>
            <w:r>
              <w:rPr>
                <w:rFonts w:hint="eastAsia" w:ascii="宋体" w:hAnsi="宋体" w:eastAsia="宋体" w:cs="宋体"/>
                <w:color w:val="auto"/>
                <w:sz w:val="21"/>
                <w:szCs w:val="21"/>
                <w:highlight w:val="none"/>
                <w:lang w:bidi="ar"/>
                <w:woUserID w:val="1"/>
              </w:rPr>
              <w:t>所投产品整体设计方案</w:t>
            </w:r>
            <w:r>
              <w:rPr>
                <w:rFonts w:hint="eastAsia" w:ascii="宋体" w:hAnsi="宋体" w:cs="宋体"/>
                <w:color w:val="auto"/>
                <w:sz w:val="21"/>
                <w:szCs w:val="21"/>
                <w:highlight w:val="none"/>
                <w:lang w:bidi="ar"/>
                <w:woUserID w:val="1"/>
              </w:rPr>
              <w:t>说明（</w:t>
            </w:r>
            <w:r>
              <w:rPr>
                <w:rFonts w:hint="eastAsia" w:ascii="宋体" w:hAnsi="宋体" w:cs="宋体"/>
                <w:color w:val="auto"/>
                <w:sz w:val="21"/>
                <w:szCs w:val="21"/>
                <w:highlight w:val="none"/>
                <w:lang w:val="en-US" w:eastAsia="zh-CN" w:bidi="ar"/>
                <w:woUserID w:val="0"/>
              </w:rPr>
              <w:t>如功能、结构、材料、外观等方面，格式自拟</w:t>
            </w:r>
            <w:r>
              <w:rPr>
                <w:rFonts w:hint="eastAsia" w:ascii="宋体" w:hAnsi="宋体" w:cs="宋体"/>
                <w:color w:val="auto"/>
                <w:sz w:val="21"/>
                <w:szCs w:val="21"/>
                <w:highlight w:val="none"/>
                <w:lang w:bidi="ar"/>
                <w:woUserID w:val="1"/>
              </w:rPr>
              <w:t>）</w:t>
            </w:r>
            <w:r>
              <w:rPr>
                <w:rFonts w:hint="eastAsia" w:ascii="宋体" w:hAnsi="宋体" w:eastAsia="宋体" w:cs="宋体"/>
                <w:color w:val="auto"/>
                <w:sz w:val="21"/>
                <w:szCs w:val="21"/>
                <w:highlight w:val="none"/>
                <w:lang w:bidi="ar"/>
                <w:woUserID w:val="1"/>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w:t>
            </w:r>
            <w:r>
              <w:rPr>
                <w:rFonts w:hint="default" w:ascii="宋体" w:hAnsi="宋体" w:cs="宋体"/>
                <w:i w:val="0"/>
                <w:iCs w:val="0"/>
                <w:caps w:val="0"/>
                <w:color w:val="auto"/>
                <w:spacing w:val="0"/>
                <w:kern w:val="2"/>
                <w:sz w:val="21"/>
                <w:szCs w:val="21"/>
                <w:highlight w:val="none"/>
                <w:u w:val="none"/>
                <w:lang w:eastAsia="zh-CN" w:bidi="ar"/>
                <w:woUserID w:val="1"/>
              </w:rPr>
              <w:t>说明</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0"/>
              </w:rPr>
              <w:t>设计科学合理，</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0"/>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（评分范围：4,3,2,1,0）</w:t>
            </w:r>
          </w:p>
        </w:tc>
        <w:tc>
          <w:tcPr>
            <w:tcW w:w="221" w:type="pct"/>
            <w:shd w:val="clear" w:color="auto" w:fill="auto"/>
            <w:vAlign w:val="center"/>
          </w:tcPr>
          <w:p w14:paraId="668398D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362" w:type="pct"/>
            <w:shd w:val="clear" w:color="auto" w:fill="auto"/>
            <w:vAlign w:val="center"/>
          </w:tcPr>
          <w:p w14:paraId="128DB06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5A5B9B0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667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681F2301">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3076" w:type="pct"/>
            <w:shd w:val="clear" w:color="auto" w:fill="auto"/>
            <w:vAlign w:val="top"/>
          </w:tcPr>
          <w:p w14:paraId="3F4FE299">
            <w:pPr>
              <w:adjustRightInd/>
              <w:snapToGrid/>
              <w:jc w:val="left"/>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活动座椅</w:t>
            </w:r>
          </w:p>
          <w:p w14:paraId="702A987E">
            <w:pPr>
              <w:adjustRightInd/>
              <w:snapToGrid/>
              <w:jc w:val="left"/>
              <w:rPr>
                <w:rFonts w:hint="eastAsia" w:ascii="宋体" w:hAnsi="宋体" w:eastAsia="宋体" w:cs="宋体"/>
                <w:color w:val="auto"/>
                <w:kern w:val="2"/>
                <w:sz w:val="21"/>
                <w:szCs w:val="21"/>
                <w:highlight w:val="none"/>
                <w:lang w:val="en-US" w:eastAsia="zh-CN" w:bidi="ar-SA"/>
              </w:rPr>
            </w:pPr>
            <w:r>
              <w:rPr>
                <w:rFonts w:hint="default" w:ascii="宋体" w:hAnsi="宋体" w:cs="宋体"/>
                <w:color w:val="auto"/>
                <w:sz w:val="21"/>
                <w:szCs w:val="21"/>
                <w:highlight w:val="none"/>
                <w:lang w:bidi="ar"/>
                <w:woUserID w:val="1"/>
              </w:rPr>
              <w:t>提供</w:t>
            </w:r>
            <w:r>
              <w:rPr>
                <w:rFonts w:hint="eastAsia" w:ascii="宋体" w:hAnsi="宋体" w:eastAsia="宋体" w:cs="宋体"/>
                <w:color w:val="auto"/>
                <w:sz w:val="21"/>
                <w:szCs w:val="21"/>
                <w:highlight w:val="none"/>
                <w:lang w:bidi="ar"/>
                <w:woUserID w:val="1"/>
              </w:rPr>
              <w:t>所投产品整体设计方案</w:t>
            </w:r>
            <w:r>
              <w:rPr>
                <w:rFonts w:hint="eastAsia" w:ascii="宋体" w:hAnsi="宋体" w:cs="宋体"/>
                <w:color w:val="auto"/>
                <w:sz w:val="21"/>
                <w:szCs w:val="21"/>
                <w:highlight w:val="none"/>
                <w:lang w:bidi="ar"/>
                <w:woUserID w:val="1"/>
              </w:rPr>
              <w:t>说明（</w:t>
            </w:r>
            <w:r>
              <w:rPr>
                <w:rFonts w:hint="eastAsia" w:ascii="宋体" w:hAnsi="宋体" w:cs="宋体"/>
                <w:color w:val="auto"/>
                <w:sz w:val="21"/>
                <w:szCs w:val="21"/>
                <w:highlight w:val="none"/>
                <w:lang w:val="en-US" w:eastAsia="zh-CN" w:bidi="ar"/>
                <w:woUserID w:val="0"/>
              </w:rPr>
              <w:t>如功能、结构、材料、外观等方面，格式自拟</w:t>
            </w:r>
            <w:r>
              <w:rPr>
                <w:rFonts w:hint="eastAsia" w:ascii="宋体" w:hAnsi="宋体" w:cs="宋体"/>
                <w:color w:val="auto"/>
                <w:sz w:val="21"/>
                <w:szCs w:val="21"/>
                <w:highlight w:val="none"/>
                <w:lang w:bidi="ar"/>
                <w:woUserID w:val="1"/>
              </w:rPr>
              <w:t>）</w:t>
            </w:r>
            <w:r>
              <w:rPr>
                <w:rFonts w:hint="eastAsia" w:ascii="宋体" w:hAnsi="宋体" w:eastAsia="宋体" w:cs="宋体"/>
                <w:color w:val="auto"/>
                <w:sz w:val="21"/>
                <w:szCs w:val="21"/>
                <w:highlight w:val="none"/>
                <w:lang w:bidi="ar"/>
                <w:woUserID w:val="1"/>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w:t>
            </w:r>
            <w:r>
              <w:rPr>
                <w:rFonts w:hint="default" w:ascii="宋体" w:hAnsi="宋体" w:cs="宋体"/>
                <w:i w:val="0"/>
                <w:iCs w:val="0"/>
                <w:caps w:val="0"/>
                <w:color w:val="auto"/>
                <w:spacing w:val="0"/>
                <w:kern w:val="2"/>
                <w:sz w:val="21"/>
                <w:szCs w:val="21"/>
                <w:highlight w:val="none"/>
                <w:u w:val="none"/>
                <w:lang w:eastAsia="zh-CN" w:bidi="ar"/>
                <w:woUserID w:val="1"/>
              </w:rPr>
              <w:t>说明</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0"/>
              </w:rPr>
              <w:t>设计科学合理，</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0"/>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（评分范围：3,2,1,0）</w:t>
            </w:r>
          </w:p>
        </w:tc>
        <w:tc>
          <w:tcPr>
            <w:tcW w:w="221" w:type="pct"/>
            <w:shd w:val="clear" w:color="auto" w:fill="auto"/>
            <w:vAlign w:val="center"/>
          </w:tcPr>
          <w:p w14:paraId="7577B960">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362" w:type="pct"/>
            <w:shd w:val="clear" w:color="auto" w:fill="auto"/>
            <w:vAlign w:val="center"/>
          </w:tcPr>
          <w:p w14:paraId="7A416D2C">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21D51C6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5483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0A019CCB">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shd w:val="clear" w:color="auto" w:fill="auto"/>
            <w:vAlign w:val="top"/>
          </w:tcPr>
          <w:p w14:paraId="6A606F20">
            <w:pPr>
              <w:adjustRightInd/>
              <w:snapToGrid/>
              <w:jc w:val="left"/>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互动研讨桌椅</w:t>
            </w:r>
          </w:p>
          <w:p w14:paraId="3BFE7567">
            <w:pPr>
              <w:adjustRightInd/>
              <w:snapToGrid/>
              <w:jc w:val="left"/>
              <w:rPr>
                <w:rFonts w:hint="eastAsia" w:ascii="宋体" w:hAnsi="宋体" w:eastAsia="宋体" w:cs="宋体"/>
                <w:color w:val="auto"/>
                <w:kern w:val="2"/>
                <w:sz w:val="21"/>
                <w:szCs w:val="21"/>
                <w:highlight w:val="none"/>
                <w:lang w:val="en-US" w:eastAsia="zh-CN" w:bidi="ar-SA"/>
              </w:rPr>
            </w:pPr>
            <w:r>
              <w:rPr>
                <w:rFonts w:hint="default" w:ascii="宋体" w:hAnsi="宋体" w:cs="宋体"/>
                <w:color w:val="auto"/>
                <w:sz w:val="21"/>
                <w:szCs w:val="21"/>
                <w:highlight w:val="none"/>
                <w:lang w:bidi="ar"/>
                <w:woUserID w:val="1"/>
              </w:rPr>
              <w:t>提供</w:t>
            </w:r>
            <w:r>
              <w:rPr>
                <w:rFonts w:hint="eastAsia" w:ascii="宋体" w:hAnsi="宋体" w:eastAsia="宋体" w:cs="宋体"/>
                <w:color w:val="auto"/>
                <w:sz w:val="21"/>
                <w:szCs w:val="21"/>
                <w:highlight w:val="none"/>
                <w:lang w:bidi="ar"/>
                <w:woUserID w:val="1"/>
              </w:rPr>
              <w:t>所投产品整体设计方案</w:t>
            </w:r>
            <w:r>
              <w:rPr>
                <w:rFonts w:hint="eastAsia" w:ascii="宋体" w:hAnsi="宋体" w:cs="宋体"/>
                <w:color w:val="auto"/>
                <w:sz w:val="21"/>
                <w:szCs w:val="21"/>
                <w:highlight w:val="none"/>
                <w:lang w:bidi="ar"/>
                <w:woUserID w:val="1"/>
              </w:rPr>
              <w:t>说明（</w:t>
            </w:r>
            <w:r>
              <w:rPr>
                <w:rFonts w:hint="eastAsia" w:ascii="宋体" w:hAnsi="宋体" w:cs="宋体"/>
                <w:color w:val="auto"/>
                <w:sz w:val="21"/>
                <w:szCs w:val="21"/>
                <w:highlight w:val="none"/>
                <w:lang w:val="en-US" w:eastAsia="zh-CN" w:bidi="ar"/>
                <w:woUserID w:val="0"/>
              </w:rPr>
              <w:t>如功能、结构、材料、外观等方面，格式自拟</w:t>
            </w:r>
            <w:r>
              <w:rPr>
                <w:rFonts w:hint="eastAsia" w:ascii="宋体" w:hAnsi="宋体" w:cs="宋体"/>
                <w:color w:val="auto"/>
                <w:sz w:val="21"/>
                <w:szCs w:val="21"/>
                <w:highlight w:val="none"/>
                <w:lang w:bidi="ar"/>
                <w:woUserID w:val="1"/>
              </w:rPr>
              <w:t>）</w:t>
            </w:r>
            <w:r>
              <w:rPr>
                <w:rFonts w:hint="eastAsia" w:ascii="宋体" w:hAnsi="宋体" w:eastAsia="宋体" w:cs="宋体"/>
                <w:color w:val="auto"/>
                <w:sz w:val="21"/>
                <w:szCs w:val="21"/>
                <w:highlight w:val="none"/>
                <w:lang w:bidi="ar"/>
                <w:woUserID w:val="1"/>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w:t>
            </w:r>
            <w:r>
              <w:rPr>
                <w:rFonts w:hint="default" w:ascii="宋体" w:hAnsi="宋体" w:cs="宋体"/>
                <w:i w:val="0"/>
                <w:iCs w:val="0"/>
                <w:caps w:val="0"/>
                <w:color w:val="auto"/>
                <w:spacing w:val="0"/>
                <w:kern w:val="2"/>
                <w:sz w:val="21"/>
                <w:szCs w:val="21"/>
                <w:highlight w:val="none"/>
                <w:u w:val="none"/>
                <w:lang w:eastAsia="zh-CN" w:bidi="ar"/>
                <w:woUserID w:val="1"/>
              </w:rPr>
              <w:t>说明</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0"/>
              </w:rPr>
              <w:t>设计科学合理，</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0"/>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（评分范围：4,3,2,1,0）</w:t>
            </w:r>
          </w:p>
        </w:tc>
        <w:tc>
          <w:tcPr>
            <w:tcW w:w="221" w:type="pct"/>
            <w:shd w:val="clear" w:color="auto" w:fill="auto"/>
            <w:vAlign w:val="center"/>
          </w:tcPr>
          <w:p w14:paraId="6EBDC8F3">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362" w:type="pct"/>
            <w:shd w:val="clear" w:color="auto" w:fill="auto"/>
            <w:vAlign w:val="center"/>
          </w:tcPr>
          <w:p w14:paraId="1B14518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6782C58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F6D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6" w:type="pct"/>
            <w:shd w:val="clear" w:color="auto" w:fill="auto"/>
            <w:vAlign w:val="center"/>
          </w:tcPr>
          <w:p w14:paraId="211829C1">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tcPr>
          <w:p w14:paraId="68A199AC">
            <w:pPr>
              <w:keepNext w:val="0"/>
              <w:keepLines w:val="0"/>
              <w:kinsoku/>
              <w:wordWrap/>
              <w:overflowPunct/>
              <w:topLinePunct w:val="0"/>
              <w:bidi w:val="0"/>
              <w:snapToGrid/>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投标人提供的针对本项目的实施方案</w:t>
            </w:r>
            <w:r>
              <w:rPr>
                <w:rFonts w:hint="eastAsia" w:ascii="宋体" w:hAnsi="宋体" w:cs="宋体"/>
                <w:color w:val="auto"/>
                <w:sz w:val="21"/>
                <w:szCs w:val="21"/>
                <w:highlight w:val="none"/>
                <w:lang w:val="en-US" w:eastAsia="zh-CN"/>
              </w:rPr>
              <w:t>全面合理</w:t>
            </w:r>
            <w:r>
              <w:rPr>
                <w:rFonts w:hint="eastAsia" w:ascii="宋体" w:hAnsi="宋体" w:eastAsia="宋体" w:cs="宋体"/>
                <w:color w:val="auto"/>
                <w:sz w:val="21"/>
                <w:szCs w:val="21"/>
                <w:highlight w:val="none"/>
              </w:rPr>
              <w:t>，包括但不限于项目组织机构及岗位职责、生产加工方案等</w:t>
            </w:r>
            <w:r>
              <w:rPr>
                <w:rFonts w:hint="eastAsia" w:ascii="宋体" w:hAnsi="宋体" w:cs="宋体"/>
                <w:color w:val="auto"/>
                <w:sz w:val="21"/>
                <w:szCs w:val="21"/>
                <w:highlight w:val="none"/>
                <w:lang w:eastAsia="zh-CN"/>
              </w:rPr>
              <w:t>：</w:t>
            </w:r>
            <w:r>
              <w:rPr>
                <w:rFonts w:hint="default" w:ascii="宋体" w:hAnsi="宋体" w:cs="宋体"/>
                <w:color w:val="auto"/>
                <w:sz w:val="21"/>
                <w:szCs w:val="21"/>
                <w:highlight w:val="none"/>
                <w:woUserID w:val="1"/>
              </w:rPr>
              <w:t>实施</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1"/>
              </w:rPr>
              <w:t>落地执行力强，</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1"/>
              </w:rPr>
              <w:t>。</w:t>
            </w:r>
            <w:r>
              <w:rPr>
                <w:rFonts w:hint="eastAsia" w:ascii="宋体" w:hAnsi="宋体" w:cs="宋体"/>
                <w:i w:val="0"/>
                <w:iCs w:val="0"/>
                <w:caps w:val="0"/>
                <w:color w:val="auto"/>
                <w:spacing w:val="0"/>
                <w:kern w:val="2"/>
                <w:sz w:val="21"/>
                <w:szCs w:val="21"/>
                <w:highlight w:val="none"/>
                <w:u w:val="none"/>
                <w:lang w:val="en-US" w:eastAsia="zh-CN" w:bidi="ar"/>
                <w:woUserID w:val="1"/>
              </w:rPr>
              <w:t>（评分范围：4,3,2,1,0）</w:t>
            </w:r>
          </w:p>
        </w:tc>
        <w:tc>
          <w:tcPr>
            <w:tcW w:w="221" w:type="pct"/>
            <w:vAlign w:val="center"/>
          </w:tcPr>
          <w:p w14:paraId="08871A9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62" w:type="pct"/>
            <w:vAlign w:val="center"/>
          </w:tcPr>
          <w:p w14:paraId="2F47303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Align w:val="center"/>
          </w:tcPr>
          <w:p w14:paraId="51F3D4A7">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bidi="ar"/>
              </w:rPr>
              <w:t>实施方案</w:t>
            </w:r>
          </w:p>
        </w:tc>
      </w:tr>
      <w:tr w14:paraId="239E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753F647F">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tcPr>
          <w:p w14:paraId="6F223B61">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bidi="ar"/>
              </w:rPr>
              <w:t>投标人提供的针对本项目的</w:t>
            </w:r>
            <w:r>
              <w:rPr>
                <w:rFonts w:hint="default" w:ascii="宋体" w:hAnsi="宋体" w:cs="宋体"/>
                <w:bCs/>
                <w:color w:val="auto"/>
                <w:sz w:val="21"/>
                <w:szCs w:val="21"/>
                <w:highlight w:val="none"/>
                <w:lang w:bidi="ar"/>
                <w:woUserID w:val="1"/>
              </w:rPr>
              <w:t>供货</w:t>
            </w:r>
            <w:r>
              <w:rPr>
                <w:rFonts w:hint="eastAsia" w:ascii="宋体" w:hAnsi="宋体" w:eastAsia="宋体" w:cs="宋体"/>
                <w:bCs/>
                <w:color w:val="auto"/>
                <w:sz w:val="21"/>
                <w:szCs w:val="21"/>
                <w:highlight w:val="none"/>
                <w:lang w:bidi="ar"/>
              </w:rPr>
              <w:t>方案</w:t>
            </w:r>
            <w:r>
              <w:rPr>
                <w:rFonts w:hint="eastAsia" w:ascii="宋体" w:hAnsi="宋体" w:cs="宋体"/>
                <w:color w:val="auto"/>
                <w:sz w:val="21"/>
                <w:szCs w:val="21"/>
                <w:highlight w:val="none"/>
                <w:lang w:val="en-US" w:eastAsia="zh-CN"/>
              </w:rPr>
              <w:t>全面合理</w:t>
            </w:r>
            <w:r>
              <w:rPr>
                <w:rFonts w:hint="eastAsia" w:ascii="宋体" w:hAnsi="宋体" w:eastAsia="宋体" w:cs="宋体"/>
                <w:bCs/>
                <w:color w:val="auto"/>
                <w:sz w:val="21"/>
                <w:szCs w:val="21"/>
                <w:highlight w:val="none"/>
                <w:lang w:bidi="ar"/>
              </w:rPr>
              <w:t>，包括但不限于设备的供货、安装、调试方案、进度管控方案等</w:t>
            </w:r>
            <w:r>
              <w:rPr>
                <w:rFonts w:hint="eastAsia" w:ascii="宋体" w:hAnsi="宋体" w:cs="宋体"/>
                <w:bCs/>
                <w:color w:val="auto"/>
                <w:sz w:val="21"/>
                <w:szCs w:val="21"/>
                <w:highlight w:val="none"/>
                <w:lang w:eastAsia="zh-CN" w:bidi="ar"/>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1"/>
              </w:rPr>
              <w:t>落地执行力强，</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1"/>
              </w:rPr>
              <w:t>。</w:t>
            </w:r>
            <w:r>
              <w:rPr>
                <w:rFonts w:hint="eastAsia" w:ascii="宋体" w:hAnsi="宋体" w:cs="宋体"/>
                <w:i w:val="0"/>
                <w:iCs w:val="0"/>
                <w:caps w:val="0"/>
                <w:color w:val="auto"/>
                <w:spacing w:val="0"/>
                <w:kern w:val="2"/>
                <w:sz w:val="21"/>
                <w:szCs w:val="21"/>
                <w:highlight w:val="none"/>
                <w:u w:val="none"/>
                <w:lang w:val="en-US" w:eastAsia="zh-CN" w:bidi="ar"/>
                <w:woUserID w:val="1"/>
              </w:rPr>
              <w:t>（评分范围：4,3,2,1,0）</w:t>
            </w:r>
          </w:p>
        </w:tc>
        <w:tc>
          <w:tcPr>
            <w:tcW w:w="221" w:type="pct"/>
            <w:vAlign w:val="center"/>
          </w:tcPr>
          <w:p w14:paraId="548D81DE">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62" w:type="pct"/>
            <w:vAlign w:val="center"/>
          </w:tcPr>
          <w:p w14:paraId="6149C7C4">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Align w:val="center"/>
          </w:tcPr>
          <w:p w14:paraId="743161D5">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供货方案</w:t>
            </w:r>
          </w:p>
        </w:tc>
      </w:tr>
      <w:tr w14:paraId="2524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24895F72">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tcPr>
          <w:p w14:paraId="535F1C35">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cs="宋体"/>
                <w:color w:val="auto"/>
                <w:szCs w:val="21"/>
                <w:highlight w:val="none"/>
                <w:lang w:val="en-US" w:eastAsia="zh-CN"/>
              </w:rPr>
              <w:t>提供</w:t>
            </w:r>
            <w:r>
              <w:rPr>
                <w:rFonts w:hint="eastAsia" w:ascii="宋体" w:hAnsi="宋体" w:eastAsia="宋体" w:cs="宋体"/>
                <w:bCs/>
                <w:color w:val="auto"/>
                <w:sz w:val="21"/>
                <w:szCs w:val="21"/>
                <w:highlight w:val="none"/>
                <w:lang w:bidi="ar"/>
              </w:rPr>
              <w:t>的针对</w:t>
            </w:r>
            <w:r>
              <w:rPr>
                <w:rFonts w:hint="eastAsia" w:ascii="宋体" w:hAnsi="宋体" w:eastAsia="宋体" w:cs="宋体"/>
                <w:color w:val="auto"/>
                <w:szCs w:val="21"/>
                <w:highlight w:val="none"/>
              </w:rPr>
              <w:t>本项目的品质管理管控方案，包括产品品质管理管控过程、专职品控人员和相应的品控标准、确保产品生产过程中质量控制完善的措施等方面</w:t>
            </w:r>
            <w:r>
              <w:rPr>
                <w:rFonts w:hint="eastAsia" w:ascii="宋体" w:hAnsi="宋体" w:cs="宋体"/>
                <w:color w:val="auto"/>
                <w:szCs w:val="21"/>
                <w:highlight w:val="none"/>
                <w:lang w:eastAsia="zh-CN"/>
              </w:rPr>
              <w:t>：</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1"/>
              </w:rPr>
              <w:t>落地执行力强，</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1"/>
              </w:rPr>
              <w:t>。</w:t>
            </w:r>
            <w:r>
              <w:rPr>
                <w:rFonts w:hint="eastAsia" w:ascii="宋体" w:hAnsi="宋体" w:cs="宋体"/>
                <w:i w:val="0"/>
                <w:iCs w:val="0"/>
                <w:caps w:val="0"/>
                <w:color w:val="auto"/>
                <w:spacing w:val="0"/>
                <w:kern w:val="2"/>
                <w:sz w:val="21"/>
                <w:szCs w:val="21"/>
                <w:highlight w:val="none"/>
                <w:u w:val="none"/>
                <w:lang w:val="en-US" w:eastAsia="zh-CN" w:bidi="ar"/>
                <w:woUserID w:val="1"/>
              </w:rPr>
              <w:t>（评分范围：4,3,2,1,0）</w:t>
            </w:r>
          </w:p>
        </w:tc>
        <w:tc>
          <w:tcPr>
            <w:tcW w:w="221" w:type="pct"/>
            <w:vAlign w:val="center"/>
          </w:tcPr>
          <w:p w14:paraId="68997384">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62" w:type="pct"/>
            <w:vAlign w:val="center"/>
          </w:tcPr>
          <w:p w14:paraId="4CA6552B">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Align w:val="center"/>
          </w:tcPr>
          <w:p w14:paraId="01F24B40">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bidi="ar"/>
              </w:rPr>
              <w:t>品质管理管控方案</w:t>
            </w:r>
          </w:p>
        </w:tc>
      </w:tr>
      <w:tr w14:paraId="7DB0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43A3C729">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tcPr>
          <w:p w14:paraId="3B8D3129">
            <w:pPr>
              <w:keepNext w:val="0"/>
              <w:keepLines w:val="0"/>
              <w:kinsoku/>
              <w:wordWrap/>
              <w:overflowPunct/>
              <w:topLinePunct w:val="0"/>
              <w:bidi w:val="0"/>
              <w:snapToGrid w:val="0"/>
              <w:spacing w:beforeAutospacing="0" w:afterAutospacing="0" w:line="240" w:lineRule="auto"/>
              <w:ind w:left="0" w:leftChars="0" w:right="0" w:rightChars="0"/>
              <w:jc w:val="left"/>
              <w:textAlignment w:val="auto"/>
              <w:outlineLvl w:val="9"/>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bidi="ar"/>
              </w:rPr>
              <w:t>投标人提供的售后服务方案</w:t>
            </w:r>
            <w:r>
              <w:rPr>
                <w:rFonts w:hint="eastAsia" w:ascii="宋体" w:hAnsi="宋体" w:cs="宋体"/>
                <w:color w:val="auto"/>
                <w:sz w:val="21"/>
                <w:szCs w:val="21"/>
                <w:highlight w:val="none"/>
                <w:lang w:val="en-US" w:eastAsia="zh-CN"/>
              </w:rPr>
              <w:t>全面合理</w:t>
            </w:r>
            <w:r>
              <w:rPr>
                <w:rFonts w:hint="eastAsia" w:ascii="宋体" w:hAnsi="宋体" w:eastAsia="宋体" w:cs="宋体"/>
                <w:bCs/>
                <w:color w:val="auto"/>
                <w:sz w:val="21"/>
                <w:szCs w:val="21"/>
                <w:highlight w:val="none"/>
                <w:lang w:bidi="ar"/>
              </w:rPr>
              <w:t>，包括但不限于详细完整的“三包”措施、售后服务措施和方案（包括服务措施、产品质量保证、回访、技术培训）等</w:t>
            </w:r>
            <w:r>
              <w:rPr>
                <w:rFonts w:hint="eastAsia" w:ascii="宋体" w:hAnsi="宋体" w:cs="宋体"/>
                <w:bCs/>
                <w:color w:val="auto"/>
                <w:sz w:val="21"/>
                <w:szCs w:val="21"/>
                <w:highlight w:val="none"/>
                <w:lang w:eastAsia="zh-CN" w:bidi="ar"/>
              </w:rPr>
              <w:t>：</w:t>
            </w:r>
            <w:r>
              <w:rPr>
                <w:rFonts w:hint="default" w:ascii="宋体" w:hAnsi="宋体" w:cs="宋体"/>
                <w:i w:val="0"/>
                <w:iCs w:val="0"/>
                <w:caps w:val="0"/>
                <w:color w:val="auto"/>
                <w:spacing w:val="0"/>
                <w:kern w:val="2"/>
                <w:sz w:val="21"/>
                <w:szCs w:val="21"/>
                <w:highlight w:val="none"/>
                <w:u w:val="none"/>
                <w:lang w:eastAsia="zh-CN" w:bidi="ar"/>
                <w:woUserID w:val="1"/>
              </w:rPr>
              <w:t>售后服务</w:t>
            </w:r>
            <w:r>
              <w:rPr>
                <w:rFonts w:hint="eastAsia" w:ascii="宋体" w:hAnsi="宋体" w:eastAsia="宋体" w:cs="宋体"/>
                <w:i w:val="0"/>
                <w:iCs w:val="0"/>
                <w:caps w:val="0"/>
                <w:color w:val="auto"/>
                <w:spacing w:val="0"/>
                <w:kern w:val="2"/>
                <w:sz w:val="21"/>
                <w:szCs w:val="21"/>
                <w:highlight w:val="none"/>
                <w:u w:val="none"/>
                <w:lang w:val="en-US" w:eastAsia="zh-CN" w:bidi="ar"/>
                <w:woUserID w:val="1"/>
              </w:rPr>
              <w:t>方案描述内容详尽，逻辑清晰，</w:t>
            </w:r>
            <w:r>
              <w:rPr>
                <w:rFonts w:hint="eastAsia" w:ascii="宋体" w:hAnsi="宋体" w:cs="宋体"/>
                <w:i w:val="0"/>
                <w:iCs w:val="0"/>
                <w:caps w:val="0"/>
                <w:color w:val="auto"/>
                <w:spacing w:val="0"/>
                <w:kern w:val="2"/>
                <w:sz w:val="21"/>
                <w:szCs w:val="21"/>
                <w:highlight w:val="none"/>
                <w:u w:val="none"/>
                <w:lang w:val="en-US" w:eastAsia="zh-CN" w:bidi="ar"/>
                <w:woUserID w:val="1"/>
              </w:rPr>
              <w:t>落地执行力强，</w:t>
            </w:r>
            <w:r>
              <w:rPr>
                <w:rFonts w:hint="eastAsia" w:ascii="宋体" w:hAnsi="宋体" w:eastAsia="宋体" w:cs="宋体"/>
                <w:color w:val="auto"/>
                <w:kern w:val="0"/>
                <w:sz w:val="21"/>
                <w:szCs w:val="21"/>
                <w:highlight w:val="none"/>
                <w:lang w:val="en-US" w:eastAsia="zh-CN"/>
              </w:rPr>
              <w:t>针对采购需求及实际特点、有利于采购标的实现及合同履约</w:t>
            </w:r>
            <w:r>
              <w:rPr>
                <w:rFonts w:hint="eastAsia" w:ascii="宋体" w:hAnsi="宋体" w:eastAsia="宋体" w:cs="宋体"/>
                <w:i w:val="0"/>
                <w:iCs w:val="0"/>
                <w:caps w:val="0"/>
                <w:color w:val="auto"/>
                <w:spacing w:val="0"/>
                <w:kern w:val="2"/>
                <w:sz w:val="21"/>
                <w:szCs w:val="21"/>
                <w:highlight w:val="none"/>
                <w:u w:val="none"/>
                <w:lang w:val="en-US" w:eastAsia="zh-CN" w:bidi="ar"/>
                <w:woUserID w:val="1"/>
              </w:rPr>
              <w:t>。</w:t>
            </w:r>
            <w:r>
              <w:rPr>
                <w:rFonts w:hint="eastAsia" w:ascii="宋体" w:hAnsi="宋体" w:cs="宋体"/>
                <w:i w:val="0"/>
                <w:iCs w:val="0"/>
                <w:caps w:val="0"/>
                <w:color w:val="auto"/>
                <w:spacing w:val="0"/>
                <w:kern w:val="2"/>
                <w:sz w:val="21"/>
                <w:szCs w:val="21"/>
                <w:highlight w:val="none"/>
                <w:u w:val="none"/>
                <w:lang w:val="en-US" w:eastAsia="zh-CN" w:bidi="ar"/>
                <w:woUserID w:val="0"/>
              </w:rPr>
              <w:t>（评分范围：4,3,2,1,0）</w:t>
            </w:r>
          </w:p>
        </w:tc>
        <w:tc>
          <w:tcPr>
            <w:tcW w:w="221" w:type="pct"/>
            <w:shd w:val="clear" w:color="auto" w:fill="auto"/>
            <w:vAlign w:val="center"/>
          </w:tcPr>
          <w:p w14:paraId="502CE970">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362" w:type="pct"/>
            <w:shd w:val="clear" w:color="auto" w:fill="auto"/>
            <w:vAlign w:val="center"/>
          </w:tcPr>
          <w:p w14:paraId="453A5295">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022" w:type="pct"/>
            <w:vAlign w:val="center"/>
          </w:tcPr>
          <w:p w14:paraId="5BFD77C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bidi="ar"/>
              </w:rPr>
              <w:t>售后服务方案</w:t>
            </w:r>
          </w:p>
        </w:tc>
      </w:tr>
      <w:tr w14:paraId="793A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47F4232E">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vAlign w:val="center"/>
          </w:tcPr>
          <w:p w14:paraId="2555B734">
            <w:pPr>
              <w:rPr>
                <w:rFonts w:hint="eastAsia" w:ascii="宋体" w:hAnsi="宋体" w:eastAsia="宋体" w:cs="宋体"/>
                <w:color w:val="auto"/>
                <w:sz w:val="21"/>
                <w:szCs w:val="21"/>
                <w:highlight w:val="none"/>
              </w:rPr>
            </w:pPr>
            <w:r>
              <w:rPr>
                <w:rFonts w:hint="eastAsia" w:ascii="宋体" w:hAnsi="宋体" w:eastAsia="宋体" w:cs="宋体"/>
                <w:color w:val="auto"/>
                <w:spacing w:val="-4"/>
                <w:szCs w:val="21"/>
                <w:highlight w:val="none"/>
                <w:lang w:bidi="ar"/>
              </w:rPr>
              <w:t>样品主要尺寸、形状、外观、规格</w:t>
            </w:r>
            <w:r>
              <w:rPr>
                <w:rFonts w:hint="default" w:ascii="宋体" w:hAnsi="宋体" w:cs="宋体"/>
                <w:color w:val="auto"/>
                <w:spacing w:val="-4"/>
                <w:szCs w:val="21"/>
                <w:highlight w:val="none"/>
                <w:lang w:bidi="ar"/>
                <w:woUserID w:val="1"/>
              </w:rPr>
              <w:t>和招标文件的符合</w:t>
            </w:r>
            <w:r>
              <w:rPr>
                <w:rFonts w:hint="eastAsia" w:ascii="宋体" w:hAnsi="宋体" w:eastAsia="宋体" w:cs="宋体"/>
                <w:color w:val="auto"/>
                <w:spacing w:val="-4"/>
                <w:szCs w:val="21"/>
                <w:highlight w:val="none"/>
                <w:lang w:bidi="ar"/>
              </w:rPr>
              <w:t>情况</w:t>
            </w:r>
            <w:r>
              <w:rPr>
                <w:rFonts w:hint="eastAsia" w:ascii="宋体" w:hAnsi="宋体" w:cs="宋体"/>
                <w:color w:val="auto"/>
                <w:spacing w:val="-4"/>
                <w:szCs w:val="21"/>
                <w:highlight w:val="none"/>
                <w:lang w:eastAsia="zh-CN" w:bidi="ar"/>
              </w:rPr>
              <w:t>：</w:t>
            </w:r>
            <w:r>
              <w:rPr>
                <w:rFonts w:hint="eastAsia" w:ascii="宋体" w:hAnsi="宋体" w:eastAsia="宋体" w:cs="宋体"/>
                <w:color w:val="auto"/>
                <w:spacing w:val="-4"/>
                <w:szCs w:val="21"/>
                <w:highlight w:val="none"/>
                <w:lang w:bidi="ar"/>
              </w:rPr>
              <w:t>样品材质尺寸精准，光泽度、质感好，整体美观、规格与采购需求相符合（评分范围：</w:t>
            </w:r>
            <w:r>
              <w:rPr>
                <w:rFonts w:hint="eastAsia" w:ascii="宋体" w:hAnsi="宋体" w:cs="宋体"/>
                <w:color w:val="auto"/>
                <w:spacing w:val="-4"/>
                <w:szCs w:val="21"/>
                <w:highlight w:val="none"/>
                <w:lang w:val="en-US" w:eastAsia="zh-CN" w:bidi="ar"/>
                <w:woUserID w:val="1"/>
              </w:rPr>
              <w:t>3,2,1,0</w:t>
            </w:r>
            <w:r>
              <w:rPr>
                <w:rFonts w:hint="eastAsia" w:ascii="宋体" w:hAnsi="宋体" w:eastAsia="宋体" w:cs="宋体"/>
                <w:color w:val="auto"/>
                <w:spacing w:val="-4"/>
                <w:szCs w:val="21"/>
                <w:highlight w:val="none"/>
                <w:lang w:bidi="ar"/>
              </w:rPr>
              <w:t>）。</w:t>
            </w:r>
          </w:p>
        </w:tc>
        <w:tc>
          <w:tcPr>
            <w:tcW w:w="221" w:type="pct"/>
            <w:vAlign w:val="center"/>
          </w:tcPr>
          <w:p w14:paraId="79321AB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4EE24A8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Merge w:val="restart"/>
            <w:vAlign w:val="center"/>
          </w:tcPr>
          <w:p w14:paraId="0E38BA3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pacing w:val="-4"/>
                <w:kern w:val="2"/>
                <w:sz w:val="21"/>
                <w:szCs w:val="21"/>
                <w:highlight w:val="none"/>
                <w:lang w:bidi="ar"/>
              </w:rPr>
              <w:t>样品</w:t>
            </w:r>
          </w:p>
        </w:tc>
      </w:tr>
      <w:tr w14:paraId="2BE1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1758F93D">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vAlign w:val="center"/>
          </w:tcPr>
          <w:p w14:paraId="2F261EBB">
            <w:pPr>
              <w:rPr>
                <w:rFonts w:hint="eastAsia" w:ascii="宋体" w:hAnsi="宋体" w:eastAsia="宋体" w:cs="宋体"/>
                <w:color w:val="auto"/>
                <w:sz w:val="21"/>
                <w:szCs w:val="21"/>
                <w:highlight w:val="none"/>
              </w:rPr>
            </w:pPr>
            <w:r>
              <w:rPr>
                <w:rFonts w:hint="eastAsia" w:ascii="宋体" w:hAnsi="宋体" w:eastAsia="宋体" w:cs="宋体"/>
                <w:color w:val="auto"/>
                <w:spacing w:val="-4"/>
                <w:szCs w:val="21"/>
                <w:highlight w:val="none"/>
                <w:lang w:bidi="ar"/>
              </w:rPr>
              <w:t>样品整体的质量情况，包括板材、五金件、贴面等方面</w:t>
            </w:r>
            <w:r>
              <w:rPr>
                <w:rFonts w:hint="eastAsia" w:ascii="宋体" w:hAnsi="宋体" w:cs="宋体"/>
                <w:color w:val="auto"/>
                <w:spacing w:val="-4"/>
                <w:szCs w:val="21"/>
                <w:highlight w:val="none"/>
                <w:lang w:eastAsia="zh-CN" w:bidi="ar"/>
              </w:rPr>
              <w:t>：</w:t>
            </w:r>
            <w:r>
              <w:rPr>
                <w:rFonts w:hint="eastAsia" w:ascii="宋体" w:hAnsi="宋体" w:eastAsia="宋体" w:cs="宋体"/>
                <w:color w:val="auto"/>
                <w:spacing w:val="-4"/>
                <w:szCs w:val="21"/>
                <w:highlight w:val="none"/>
                <w:lang w:bidi="ar"/>
              </w:rPr>
              <w:t>样品板材厚度合理、无弯曲现象，五金件光滑、平整、无气孔瑕疵，贴面厚度合理、接缝严密、无开胶现象，符合采购需求。（评分范围：</w:t>
            </w:r>
            <w:r>
              <w:rPr>
                <w:rFonts w:hint="eastAsia" w:ascii="宋体" w:hAnsi="宋体" w:cs="宋体"/>
                <w:color w:val="auto"/>
                <w:spacing w:val="-4"/>
                <w:szCs w:val="21"/>
                <w:highlight w:val="none"/>
                <w:lang w:val="en-US" w:eastAsia="zh-CN" w:bidi="ar"/>
                <w:woUserID w:val="1"/>
              </w:rPr>
              <w:t>3,2,1,0</w:t>
            </w:r>
            <w:r>
              <w:rPr>
                <w:rFonts w:hint="eastAsia" w:ascii="宋体" w:hAnsi="宋体" w:eastAsia="宋体" w:cs="宋体"/>
                <w:color w:val="auto"/>
                <w:spacing w:val="-4"/>
                <w:szCs w:val="21"/>
                <w:highlight w:val="none"/>
                <w:lang w:bidi="ar"/>
              </w:rPr>
              <w:t>）。</w:t>
            </w:r>
          </w:p>
        </w:tc>
        <w:tc>
          <w:tcPr>
            <w:tcW w:w="221" w:type="pct"/>
            <w:vAlign w:val="center"/>
          </w:tcPr>
          <w:p w14:paraId="7A8F641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7C902319">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33609E5E">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2C11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58D002B6">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vAlign w:val="center"/>
          </w:tcPr>
          <w:p w14:paraId="61A85650">
            <w:pPr>
              <w:rPr>
                <w:rFonts w:hint="eastAsia" w:ascii="宋体" w:hAnsi="宋体" w:eastAsia="宋体" w:cs="宋体"/>
                <w:color w:val="auto"/>
                <w:sz w:val="21"/>
                <w:szCs w:val="21"/>
                <w:highlight w:val="none"/>
              </w:rPr>
            </w:pPr>
            <w:r>
              <w:rPr>
                <w:rFonts w:hint="eastAsia" w:ascii="宋体" w:hAnsi="宋体" w:eastAsia="宋体" w:cs="宋体"/>
                <w:color w:val="auto"/>
                <w:spacing w:val="-4"/>
                <w:szCs w:val="21"/>
                <w:highlight w:val="none"/>
                <w:lang w:bidi="ar"/>
              </w:rPr>
              <w:t>样品制作工艺情况，包括折边、折角平整度、色彩饱和度、喷涂工艺及均匀度、线条清晰度等方面</w:t>
            </w:r>
            <w:r>
              <w:rPr>
                <w:rFonts w:hint="eastAsia" w:ascii="宋体" w:hAnsi="宋体" w:cs="宋体"/>
                <w:color w:val="auto"/>
                <w:spacing w:val="-4"/>
                <w:szCs w:val="21"/>
                <w:highlight w:val="none"/>
                <w:lang w:eastAsia="zh-CN" w:bidi="ar"/>
              </w:rPr>
              <w:t>：</w:t>
            </w:r>
            <w:r>
              <w:rPr>
                <w:rFonts w:hint="eastAsia" w:ascii="宋体" w:hAnsi="宋体" w:eastAsia="宋体" w:cs="宋体"/>
                <w:color w:val="auto"/>
                <w:spacing w:val="-4"/>
                <w:szCs w:val="21"/>
                <w:highlight w:val="none"/>
                <w:lang w:bidi="ar"/>
              </w:rPr>
              <w:t>样品制作工艺精良，色彩饱和度高，折边、折角平整，还原度高，表面喷涂均匀，线条清晰（评分范围：</w:t>
            </w:r>
            <w:r>
              <w:rPr>
                <w:rFonts w:hint="eastAsia" w:ascii="宋体" w:hAnsi="宋体" w:cs="宋体"/>
                <w:color w:val="auto"/>
                <w:spacing w:val="-4"/>
                <w:szCs w:val="21"/>
                <w:highlight w:val="none"/>
                <w:lang w:val="en-US" w:eastAsia="zh-CN" w:bidi="ar"/>
                <w:woUserID w:val="1"/>
              </w:rPr>
              <w:t>3,2,1,0</w:t>
            </w:r>
            <w:r>
              <w:rPr>
                <w:rFonts w:hint="eastAsia" w:ascii="宋体" w:hAnsi="宋体" w:eastAsia="宋体" w:cs="宋体"/>
                <w:color w:val="auto"/>
                <w:spacing w:val="-4"/>
                <w:szCs w:val="21"/>
                <w:highlight w:val="none"/>
                <w:lang w:bidi="ar"/>
              </w:rPr>
              <w:t>）。</w:t>
            </w:r>
          </w:p>
        </w:tc>
        <w:tc>
          <w:tcPr>
            <w:tcW w:w="221" w:type="pct"/>
            <w:vAlign w:val="center"/>
          </w:tcPr>
          <w:p w14:paraId="141FEFA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4C46FF4E">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322D77B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407E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642715B4">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vAlign w:val="center"/>
          </w:tcPr>
          <w:p w14:paraId="2A505267">
            <w:pPr>
              <w:rPr>
                <w:rFonts w:hint="eastAsia" w:ascii="宋体" w:hAnsi="宋体" w:eastAsia="宋体" w:cs="宋体"/>
                <w:color w:val="auto"/>
                <w:sz w:val="21"/>
                <w:szCs w:val="21"/>
                <w:highlight w:val="none"/>
              </w:rPr>
            </w:pPr>
            <w:r>
              <w:rPr>
                <w:rFonts w:hint="eastAsia" w:ascii="宋体" w:hAnsi="宋体" w:eastAsia="宋体" w:cs="宋体"/>
                <w:color w:val="auto"/>
                <w:spacing w:val="-4"/>
                <w:szCs w:val="21"/>
                <w:highlight w:val="none"/>
                <w:lang w:bidi="ar"/>
              </w:rPr>
              <w:t>样品舒适度好，安全性高，结构牢固，设计科学合理，功能与采购需求</w:t>
            </w:r>
            <w:r>
              <w:rPr>
                <w:rFonts w:hint="eastAsia" w:ascii="宋体" w:hAnsi="宋体" w:cs="宋体"/>
                <w:color w:val="auto"/>
                <w:spacing w:val="-4"/>
                <w:szCs w:val="21"/>
                <w:highlight w:val="none"/>
                <w:lang w:val="en-US" w:eastAsia="zh-CN" w:bidi="ar"/>
              </w:rPr>
              <w:t>相</w:t>
            </w:r>
            <w:r>
              <w:rPr>
                <w:rFonts w:hint="eastAsia" w:ascii="宋体" w:hAnsi="宋体" w:eastAsia="宋体" w:cs="宋体"/>
                <w:color w:val="auto"/>
                <w:spacing w:val="-4"/>
                <w:szCs w:val="21"/>
                <w:highlight w:val="none"/>
                <w:lang w:bidi="ar"/>
              </w:rPr>
              <w:t>符合（评分范围：</w:t>
            </w:r>
            <w:r>
              <w:rPr>
                <w:rFonts w:hint="eastAsia" w:ascii="宋体" w:hAnsi="宋体" w:cs="宋体"/>
                <w:color w:val="auto"/>
                <w:spacing w:val="-4"/>
                <w:szCs w:val="21"/>
                <w:highlight w:val="none"/>
                <w:lang w:val="en-US" w:eastAsia="zh-CN" w:bidi="ar"/>
                <w:woUserID w:val="1"/>
              </w:rPr>
              <w:t>3,2,1,0</w:t>
            </w:r>
            <w:r>
              <w:rPr>
                <w:rFonts w:hint="eastAsia" w:ascii="宋体" w:hAnsi="宋体" w:eastAsia="宋体" w:cs="宋体"/>
                <w:color w:val="auto"/>
                <w:spacing w:val="-4"/>
                <w:szCs w:val="21"/>
                <w:highlight w:val="none"/>
                <w:lang w:bidi="ar"/>
              </w:rPr>
              <w:t>）。</w:t>
            </w:r>
          </w:p>
        </w:tc>
        <w:tc>
          <w:tcPr>
            <w:tcW w:w="221" w:type="pct"/>
            <w:vAlign w:val="center"/>
          </w:tcPr>
          <w:p w14:paraId="5CE29784">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0268EB3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19A5E25E">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F99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68330C0E">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vAlign w:val="center"/>
          </w:tcPr>
          <w:p w14:paraId="7BC7A779">
            <w:pPr>
              <w:rPr>
                <w:rFonts w:hint="eastAsia" w:ascii="宋体" w:hAnsi="宋体" w:eastAsia="宋体" w:cs="宋体"/>
                <w:color w:val="auto"/>
                <w:sz w:val="21"/>
                <w:szCs w:val="21"/>
                <w:highlight w:val="none"/>
              </w:rPr>
            </w:pPr>
            <w:r>
              <w:rPr>
                <w:rFonts w:hint="eastAsia" w:ascii="宋体" w:hAnsi="宋体" w:eastAsia="宋体" w:cs="宋体"/>
                <w:color w:val="auto"/>
                <w:spacing w:val="-4"/>
                <w:szCs w:val="21"/>
                <w:highlight w:val="none"/>
                <w:lang w:bidi="ar"/>
              </w:rPr>
              <w:t>样品环保性情况</w:t>
            </w:r>
            <w:r>
              <w:rPr>
                <w:rFonts w:hint="eastAsia" w:ascii="宋体" w:hAnsi="宋体" w:cs="宋体"/>
                <w:color w:val="auto"/>
                <w:spacing w:val="-4"/>
                <w:szCs w:val="21"/>
                <w:highlight w:val="none"/>
                <w:lang w:eastAsia="zh-CN" w:bidi="ar"/>
              </w:rPr>
              <w:t>：</w:t>
            </w:r>
            <w:r>
              <w:rPr>
                <w:rFonts w:hint="eastAsia" w:ascii="宋体" w:hAnsi="宋体" w:eastAsia="宋体" w:cs="宋体"/>
                <w:color w:val="auto"/>
                <w:spacing w:val="-4"/>
                <w:szCs w:val="21"/>
                <w:highlight w:val="none"/>
                <w:lang w:bidi="ar"/>
              </w:rPr>
              <w:t>家具仅有本身的气味，无其他刺激性气味</w:t>
            </w:r>
            <w:r>
              <w:rPr>
                <w:rFonts w:hint="eastAsia" w:ascii="宋体" w:hAnsi="宋体" w:eastAsia="宋体" w:cs="宋体"/>
                <w:color w:val="auto"/>
                <w:spacing w:val="-4"/>
                <w:szCs w:val="21"/>
                <w:highlight w:val="none"/>
                <w:lang w:eastAsia="zh-CN" w:bidi="ar"/>
              </w:rPr>
              <w:t>。</w:t>
            </w:r>
            <w:r>
              <w:rPr>
                <w:rFonts w:hint="eastAsia" w:ascii="宋体" w:hAnsi="宋体" w:eastAsia="宋体" w:cs="宋体"/>
                <w:color w:val="auto"/>
                <w:spacing w:val="-4"/>
                <w:szCs w:val="21"/>
                <w:highlight w:val="none"/>
                <w:lang w:bidi="ar"/>
              </w:rPr>
              <w:t>（评分范围：</w:t>
            </w:r>
            <w:r>
              <w:rPr>
                <w:rFonts w:hint="eastAsia" w:ascii="宋体" w:hAnsi="宋体" w:cs="宋体"/>
                <w:color w:val="auto"/>
                <w:spacing w:val="-4"/>
                <w:szCs w:val="21"/>
                <w:highlight w:val="none"/>
                <w:lang w:val="en-US" w:eastAsia="zh-CN" w:bidi="ar"/>
                <w:woUserID w:val="1"/>
              </w:rPr>
              <w:t>3,2,1,0</w:t>
            </w:r>
            <w:r>
              <w:rPr>
                <w:rFonts w:hint="eastAsia" w:ascii="宋体" w:hAnsi="宋体" w:eastAsia="宋体" w:cs="宋体"/>
                <w:color w:val="auto"/>
                <w:spacing w:val="-4"/>
                <w:szCs w:val="21"/>
                <w:highlight w:val="none"/>
                <w:lang w:bidi="ar"/>
              </w:rPr>
              <w:t>）。</w:t>
            </w:r>
          </w:p>
        </w:tc>
        <w:tc>
          <w:tcPr>
            <w:tcW w:w="221" w:type="pct"/>
            <w:vAlign w:val="center"/>
          </w:tcPr>
          <w:p w14:paraId="09E93705">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2" w:type="pct"/>
            <w:vAlign w:val="center"/>
          </w:tcPr>
          <w:p w14:paraId="7F56FC43">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022" w:type="pct"/>
            <w:vMerge w:val="continue"/>
            <w:vAlign w:val="center"/>
          </w:tcPr>
          <w:p w14:paraId="02ACD6F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5BAD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7FCACC5C">
            <w:pPr>
              <w:keepNext w:val="0"/>
              <w:keepLines w:val="0"/>
              <w:numPr>
                <w:ilvl w:val="0"/>
                <w:numId w:val="18"/>
              </w:numPr>
              <w:kinsoku/>
              <w:wordWrap/>
              <w:overflowPunct/>
              <w:topLinePunct w:val="0"/>
              <w:bidi w:val="0"/>
              <w:snapToGrid w:val="0"/>
              <w:spacing w:beforeAutospacing="0" w:afterAutospacing="0"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c>
          <w:tcPr>
            <w:tcW w:w="3076" w:type="pct"/>
          </w:tcPr>
          <w:p w14:paraId="5AF6BC1A">
            <w:pPr>
              <w:keepNext w:val="0"/>
              <w:keepLines w:val="0"/>
              <w:kinsoku/>
              <w:wordWrap/>
              <w:overflowPunct/>
              <w:topLinePunct w:val="0"/>
              <w:bidi w:val="0"/>
              <w:spacing w:beforeAutospacing="0" w:afterAutospacing="0" w:line="24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4958FF5B">
            <w:pPr>
              <w:keepNext w:val="0"/>
              <w:keepLines w:val="0"/>
              <w:widowControl/>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03E714ED">
            <w:pPr>
              <w:keepNext w:val="0"/>
              <w:keepLines w:val="0"/>
              <w:widowControl/>
              <w:shd w:val="clear" w:color="auto" w:fill="FFFFFF"/>
              <w:kinsoku/>
              <w:wordWrap/>
              <w:overflowPunct/>
              <w:topLinePunct w:val="0"/>
              <w:bidi w:val="0"/>
              <w:adjustRightInd/>
              <w:spacing w:beforeAutospacing="0" w:afterAutospacing="0" w:line="240" w:lineRule="auto"/>
              <w:ind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（本项目专门面向中小企业采购，不再执行价格评审优惠的扶持政策）</w:t>
            </w:r>
          </w:p>
        </w:tc>
        <w:tc>
          <w:tcPr>
            <w:tcW w:w="221" w:type="pct"/>
            <w:vAlign w:val="center"/>
          </w:tcPr>
          <w:p w14:paraId="7E115E35">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362" w:type="pct"/>
            <w:vAlign w:val="center"/>
          </w:tcPr>
          <w:p w14:paraId="5EB2C61E">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022" w:type="pct"/>
            <w:vAlign w:val="center"/>
          </w:tcPr>
          <w:p w14:paraId="7950C535">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22D9B62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07BDCF90">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14:paraId="575D0313">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6E6D1ACE">
      <w:pPr>
        <w:keepNext w:val="0"/>
        <w:keepLines w:val="0"/>
        <w:kinsoku/>
        <w:wordWrap/>
        <w:overflowPunct/>
        <w:topLinePunct w:val="0"/>
        <w:bidi w:val="0"/>
        <w:adjustRightInd/>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10043BD1">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二、评标标准</w:t>
      </w:r>
    </w:p>
    <w:p w14:paraId="3F958F76">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2273EEF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2DC11EF1">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50F5E6D6">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7E96D733">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51A5105C">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352FA1DF">
      <w:pPr>
        <w:pStyle w:val="131"/>
        <w:keepNext w:val="0"/>
        <w:keepLines w:val="0"/>
        <w:kinsoku/>
        <w:wordWrap/>
        <w:overflowPunct/>
        <w:topLinePunct w:val="0"/>
        <w:bidi w:val="0"/>
        <w:spacing w:before="0" w:beforeAutospacing="0" w:afterAutospacing="0" w:line="312" w:lineRule="auto"/>
        <w:ind w:left="0" w:leftChars="0" w:right="0" w:rightChars="0"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77056CCB">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6CC48274">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5DBDFD7E">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682005DD">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215A921C">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5566889">
      <w:pPr>
        <w:keepNext w:val="0"/>
        <w:keepLines w:val="0"/>
        <w:kinsoku/>
        <w:wordWrap/>
        <w:overflowPunct/>
        <w:topLinePunct w:val="0"/>
        <w:bidi w:val="0"/>
        <w:snapToGrid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45798C2E">
      <w:pPr>
        <w:keepNext w:val="0"/>
        <w:keepLines w:val="0"/>
        <w:kinsoku/>
        <w:wordWrap/>
        <w:overflowPunct/>
        <w:topLinePunct w:val="0"/>
        <w:bidi w:val="0"/>
        <w:snapToGrid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3BB6D767">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8B12A4">
      <w:pPr>
        <w:pStyle w:val="131"/>
        <w:keepNext w:val="0"/>
        <w:keepLines w:val="0"/>
        <w:kinsoku/>
        <w:wordWrap/>
        <w:overflowPunct/>
        <w:topLinePunct w:val="0"/>
        <w:bidi w:val="0"/>
        <w:spacing w:before="0" w:beforeAutospacing="0" w:afterAutospacing="0" w:line="312" w:lineRule="auto"/>
        <w:ind w:left="0" w:leftChars="0" w:right="0" w:rightChars="0"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8C81F69">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 w:eastAsia="zh-CN"/>
        </w:rPr>
        <w:t>。</w:t>
      </w:r>
    </w:p>
    <w:p w14:paraId="54FA0D7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070843">
      <w:pPr>
        <w:keepNext w:val="0"/>
        <w:keepLines w:val="0"/>
        <w:kinsoku/>
        <w:wordWrap/>
        <w:overflowPunct/>
        <w:topLinePunct w:val="0"/>
        <w:bidi w:val="0"/>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212B41">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32BF1B54">
      <w:pPr>
        <w:pStyle w:val="131"/>
        <w:keepNext w:val="0"/>
        <w:keepLines w:val="0"/>
        <w:kinsoku/>
        <w:wordWrap/>
        <w:overflowPunct/>
        <w:topLinePunct w:val="0"/>
        <w:bidi w:val="0"/>
        <w:spacing w:before="0" w:beforeAutospacing="0" w:afterAutospacing="0" w:line="312" w:lineRule="auto"/>
        <w:ind w:left="0" w:leftChars="0" w:right="0" w:rightChars="0"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6DFCD0">
      <w:pPr>
        <w:pStyle w:val="25"/>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40734AD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1A8C8CA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727F208B">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0F30885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165EDF5C">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1D20D229">
      <w:pPr>
        <w:keepNext w:val="0"/>
        <w:keepLines w:val="0"/>
        <w:kinsoku/>
        <w:wordWrap/>
        <w:overflowPunct/>
        <w:topLinePunct w:val="0"/>
        <w:bidi w:val="0"/>
        <w:snapToGrid w:val="0"/>
        <w:spacing w:beforeAutospacing="0" w:afterAutospacing="0" w:line="312" w:lineRule="auto"/>
        <w:ind w:left="0" w:leftChars="0" w:right="0" w:rightChars="0" w:firstLine="105" w:firstLineChars="5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2E38F39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44F06F4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投标人对根据修正原则修正后的报价不确认的；</w:t>
      </w:r>
    </w:p>
    <w:p w14:paraId="22771FB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投标人提供虚假材料投标的；</w:t>
      </w:r>
    </w:p>
    <w:p w14:paraId="0308D9DB">
      <w:pPr>
        <w:keepNext w:val="0"/>
        <w:keepLines w:val="0"/>
        <w:kinsoku/>
        <w:wordWrap/>
        <w:overflowPunct/>
        <w:topLinePunct w:val="0"/>
        <w:bidi w:val="0"/>
        <w:spacing w:beforeAutospacing="0" w:afterAutospacing="0" w:line="312" w:lineRule="auto"/>
        <w:ind w:left="0" w:leftChars="0" w:right="0" w:rightChars="0" w:firstLine="210"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0C15B871">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A875FFB">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6743CEB3">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09E4C4DF">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18D66888">
      <w:pPr>
        <w:pStyle w:val="25"/>
        <w:keepNext w:val="0"/>
        <w:keepLines w:val="0"/>
        <w:kinsoku/>
        <w:wordWrap/>
        <w:overflowPunct/>
        <w:topLinePunct w:val="0"/>
        <w:bidi w:val="0"/>
        <w:snapToGrid w:val="0"/>
        <w:spacing w:beforeAutospacing="0" w:afterAutospacing="0" w:line="312" w:lineRule="auto"/>
        <w:ind w:left="0" w:leftChars="0" w:right="0" w:rightChars="0"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6D300FCB">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397A98C9">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7400F1C9">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5DE4A6F2">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6DBFE3CE">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32BCE72B">
      <w:pPr>
        <w:pStyle w:val="25"/>
        <w:keepNext w:val="0"/>
        <w:keepLines w:val="0"/>
        <w:kinsoku/>
        <w:wordWrap/>
        <w:overflowPunct/>
        <w:topLinePunct w:val="0"/>
        <w:bidi w:val="0"/>
        <w:snapToGrid w:val="0"/>
        <w:spacing w:beforeAutospacing="0" w:afterAutospacing="0" w:line="312" w:lineRule="auto"/>
        <w:ind w:left="0" w:leftChars="0" w:right="0" w:rightChars="0" w:firstLine="517" w:firstLineChars="245"/>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105BA480">
      <w:pPr>
        <w:pStyle w:val="25"/>
        <w:keepNext w:val="0"/>
        <w:keepLines w:val="0"/>
        <w:kinsoku/>
        <w:wordWrap/>
        <w:overflowPunct/>
        <w:topLinePunct w:val="0"/>
        <w:bidi w:val="0"/>
        <w:snapToGrid w:val="0"/>
        <w:spacing w:beforeAutospacing="0" w:afterAutospacing="0" w:line="312" w:lineRule="auto"/>
        <w:ind w:left="0" w:leftChars="0" w:right="0" w:rightChars="0" w:firstLine="48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1C83B57C">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6A2C2B07">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2309100F">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03C252F9">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70718CAE">
      <w:pPr>
        <w:pStyle w:val="25"/>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2D54DF7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bookmarkStart w:id="402" w:name="第五部分"/>
      <w:bookmarkStart w:id="403" w:name="_Toc86217003"/>
      <w:r>
        <w:rPr>
          <w:rFonts w:hint="eastAsia" w:ascii="宋体" w:hAnsi="宋体" w:eastAsia="宋体" w:cs="宋体"/>
          <w:b/>
          <w:color w:val="auto"/>
          <w:sz w:val="21"/>
          <w:szCs w:val="21"/>
          <w:highlight w:val="none"/>
        </w:rPr>
        <w:br w:type="page"/>
      </w:r>
    </w:p>
    <w:p w14:paraId="02EB8B8E">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第五部分 拟签订的合同文本</w:t>
      </w:r>
    </w:p>
    <w:p w14:paraId="010652C3">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杭州科技职业技术学院（杭州广播电视大学）</w:t>
      </w:r>
      <w:r>
        <w:rPr>
          <w:rFonts w:hint="eastAsia" w:ascii="宋体" w:hAnsi="宋体" w:eastAsia="宋体" w:cs="宋体"/>
          <w:b/>
          <w:color w:val="auto"/>
          <w:spacing w:val="-6"/>
          <w:szCs w:val="21"/>
          <w:highlight w:val="none"/>
        </w:rPr>
        <w:t xml:space="preserve"> 政府采购合同</w:t>
      </w:r>
    </w:p>
    <w:p w14:paraId="107EA450">
      <w:pPr>
        <w:adjustRightInd w:val="0"/>
        <w:snapToGrid w:val="0"/>
        <w:spacing w:line="288" w:lineRule="auto"/>
        <w:rPr>
          <w:rFonts w:hint="eastAsia" w:ascii="宋体" w:hAnsi="宋体" w:eastAsia="宋体" w:cs="Times New Roman"/>
          <w:b/>
          <w:bCs/>
          <w:color w:val="auto"/>
          <w:spacing w:val="-6"/>
          <w:szCs w:val="21"/>
          <w:highlight w:val="none"/>
        </w:rPr>
      </w:pPr>
    </w:p>
    <w:p w14:paraId="7B183982">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cs="Times New Roman"/>
          <w:b/>
          <w:bCs/>
          <w:color w:val="auto"/>
          <w:spacing w:val="-6"/>
          <w:szCs w:val="21"/>
          <w:highlight w:val="none"/>
          <w:lang w:eastAsia="zh-CN"/>
        </w:rPr>
        <w:t>教学楼课桌椅改造项目</w:t>
      </w:r>
    </w:p>
    <w:p w14:paraId="00DFF8A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项目编号：QSZBC250053ZHGK</w:t>
      </w:r>
    </w:p>
    <w:p w14:paraId="096CC9B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24842839">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杭州科技职业技术学院（杭州广播电视大学）</w:t>
      </w:r>
    </w:p>
    <w:p w14:paraId="6B2C6E6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3F8109B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6E83C344">
      <w:pPr>
        <w:adjustRightInd w:val="0"/>
        <w:snapToGrid w:val="0"/>
        <w:spacing w:line="288" w:lineRule="auto"/>
        <w:rPr>
          <w:rFonts w:ascii="宋体" w:hAnsi="宋体" w:eastAsia="宋体" w:cs="Times New Roman"/>
          <w:color w:val="auto"/>
          <w:spacing w:val="-6"/>
          <w:szCs w:val="21"/>
          <w:highlight w:val="none"/>
        </w:rPr>
      </w:pPr>
    </w:p>
    <w:p w14:paraId="69674DC8">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杭州科技职业技术学院（杭州广播电视大学）</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cs="宋体"/>
          <w:color w:val="auto"/>
          <w:spacing w:val="-6"/>
          <w:szCs w:val="21"/>
          <w:highlight w:val="none"/>
          <w:u w:val="single"/>
          <w:lang w:eastAsia="zh-CN"/>
        </w:rPr>
        <w:t>教学楼课桌椅改造项目</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的中标人。根据《中华人民共和国民法典》规定，签署本合同。</w:t>
      </w:r>
    </w:p>
    <w:p w14:paraId="4CAFF191">
      <w:pPr>
        <w:adjustRightInd w:val="0"/>
        <w:snapToGrid w:val="0"/>
        <w:spacing w:line="288" w:lineRule="auto"/>
        <w:rPr>
          <w:rFonts w:ascii="宋体" w:hAnsi="宋体" w:eastAsia="宋体" w:cs="宋体"/>
          <w:b/>
          <w:color w:val="auto"/>
          <w:spacing w:val="-6"/>
          <w:szCs w:val="21"/>
          <w:highlight w:val="none"/>
        </w:rPr>
      </w:pPr>
    </w:p>
    <w:p w14:paraId="045FCF3E">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6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70A95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89BCA5D">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6CDD305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4BA404B0">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5E0C5C66">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76715B95">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35F39068">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25A70F74">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0D036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65570E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109D357F">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3A16FF5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49D8CD43">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2030187E">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72F072D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1D883F7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2A728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7E995AE">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7260A62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44CDC4A8">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1C0CF071">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59A2E3B2">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4A83C29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40DF08DD">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3FA6C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DCFDAA4">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1179F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CEF9E22">
            <w:pPr>
              <w:adjustRightInd w:val="0"/>
              <w:snapToGrid w:val="0"/>
              <w:spacing w:line="288" w:lineRule="auto"/>
              <w:jc w:val="left"/>
              <w:rPr>
                <w:rFonts w:ascii="宋体" w:hAnsi="宋体" w:eastAsia="宋体" w:cs="宋体"/>
                <w:color w:val="auto"/>
                <w:spacing w:val="-6"/>
                <w:szCs w:val="21"/>
                <w:highlight w:val="none"/>
                <w:lang w:val="zh-CN"/>
              </w:rPr>
            </w:pPr>
          </w:p>
          <w:p w14:paraId="5DC010B8">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3B68FAE5">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21B103F4">
      <w:pPr>
        <w:adjustRightInd w:val="0"/>
        <w:snapToGrid w:val="0"/>
        <w:spacing w:line="288" w:lineRule="auto"/>
        <w:ind w:firstLine="396" w:firstLineChars="200"/>
        <w:rPr>
          <w:rFonts w:ascii="宋体" w:hAnsi="宋体" w:eastAsia="宋体" w:cs="宋体"/>
          <w:color w:val="auto"/>
          <w:spacing w:val="-6"/>
          <w:szCs w:val="21"/>
          <w:highlight w:val="none"/>
        </w:rPr>
      </w:pPr>
    </w:p>
    <w:p w14:paraId="54398AD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2E4F5429">
      <w:pPr>
        <w:adjustRightInd w:val="0"/>
        <w:snapToGrid w:val="0"/>
        <w:spacing w:line="288" w:lineRule="auto"/>
        <w:rPr>
          <w:rFonts w:hint="eastAsia" w:ascii="宋体" w:hAnsi="宋体" w:eastAsia="宋体" w:cs="Times New Roman"/>
          <w:b/>
          <w:color w:val="auto"/>
          <w:spacing w:val="-6"/>
          <w:szCs w:val="21"/>
          <w:highlight w:val="none"/>
        </w:rPr>
      </w:pPr>
    </w:p>
    <w:p w14:paraId="5508B165">
      <w:pPr>
        <w:adjustRightInd w:val="0"/>
        <w:snapToGrid w:val="0"/>
        <w:spacing w:line="288" w:lineRule="auto"/>
        <w:rPr>
          <w:rFonts w:hint="eastAsia" w:ascii="宋体" w:hAnsi="宋体" w:eastAsia="宋体" w:cs="Times New Roman"/>
          <w:b/>
          <w:color w:val="auto"/>
          <w:spacing w:val="-6"/>
          <w:szCs w:val="21"/>
          <w:highlight w:val="none"/>
        </w:rPr>
      </w:pPr>
    </w:p>
    <w:p w14:paraId="29D118AD">
      <w:pPr>
        <w:adjustRightInd w:val="0"/>
        <w:snapToGrid w:val="0"/>
        <w:spacing w:line="288" w:lineRule="auto"/>
        <w:rPr>
          <w:rFonts w:hint="eastAsia" w:ascii="宋体" w:hAnsi="宋体" w:eastAsia="宋体" w:cs="Times New Roman"/>
          <w:b/>
          <w:color w:val="auto"/>
          <w:spacing w:val="-6"/>
          <w:szCs w:val="21"/>
          <w:highlight w:val="none"/>
        </w:rPr>
      </w:pPr>
    </w:p>
    <w:p w14:paraId="2308D18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43991AAC">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2025</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14:paraId="1539A443">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lang w:eastAsia="zh-CN"/>
        </w:rPr>
        <w:t>杭州科技职业技术学院（杭州广播电视大学）</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5A5C2161">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年</w:t>
      </w:r>
      <w:r>
        <w:rPr>
          <w:rFonts w:hint="eastAsia" w:ascii="宋体" w:hAnsi="宋体" w:eastAsia="宋体" w:cs="Times New Roman"/>
          <w:color w:val="auto"/>
          <w:spacing w:val="-6"/>
          <w:szCs w:val="21"/>
          <w:highlight w:val="none"/>
        </w:rPr>
        <w:t>，项目验收合格后开始计算；</w:t>
      </w:r>
    </w:p>
    <w:p w14:paraId="2CBD5A2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14:paraId="32D8858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14:paraId="79101CE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14:paraId="731EC02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14:paraId="4474A85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14:paraId="4DC70E1C">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如在使用过程中发生质量问题，乙方维修响应时间：1小时以内；</w:t>
      </w:r>
    </w:p>
    <w:p w14:paraId="5A3DBECB">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电话技术支持完成时间：2小时以内；</w:t>
      </w:r>
    </w:p>
    <w:p w14:paraId="4E221DD9">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若需上门维修，则在：8小时内到达现场并进行维修；</w:t>
      </w:r>
    </w:p>
    <w:p w14:paraId="1665713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5C7A1E78">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14:paraId="7ADA904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404" w:name="_Hlk143604402"/>
      <w:r>
        <w:rPr>
          <w:rFonts w:hint="eastAsia" w:ascii="宋体" w:hAnsi="宋体" w:eastAsia="宋体" w:cs="Times New Roman"/>
          <w:color w:val="auto"/>
          <w:spacing w:val="-6"/>
          <w:szCs w:val="21"/>
          <w:highlight w:val="none"/>
        </w:rPr>
        <w:t>法规</w:t>
      </w:r>
      <w:bookmarkEnd w:id="404"/>
      <w:r>
        <w:rPr>
          <w:rFonts w:hint="eastAsia" w:ascii="宋体" w:hAnsi="宋体" w:eastAsia="宋体" w:cs="Times New Roman"/>
          <w:color w:val="auto"/>
          <w:spacing w:val="-6"/>
          <w:szCs w:val="21"/>
          <w:highlight w:val="none"/>
        </w:rPr>
        <w:t>规定和技术规格、质量标准的出厂原装合格产品。首次付款后，</w:t>
      </w:r>
      <w:r>
        <w:rPr>
          <w:rFonts w:hint="eastAsia" w:ascii="宋体" w:hAnsi="宋体" w:eastAsia="宋体" w:cs="宋体"/>
          <w:color w:val="auto"/>
          <w:spacing w:val="-6"/>
          <w:kern w:val="0"/>
          <w:szCs w:val="21"/>
          <w:highlight w:val="none"/>
        </w:rPr>
        <w:t>设备（含软硬件）到货后需检测以验证是否符合项目技术要求，同时将对投标书中提供的所投产品证明材料进行现场核实，若证明材料与投标书中证明材料不一致、性能不足或无法提供验证材料的，则初步验收不通过；需在7天内提供材料进行二次验收，二次验收仍无法满足的，甲方依规向本级财政部门上报取消合同，由本级财政部门处以相关处罚。</w:t>
      </w:r>
    </w:p>
    <w:p w14:paraId="390F7A7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14:paraId="54ED6D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14:paraId="0073A4D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14:paraId="25B7587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w:t>
      </w:r>
      <w:r>
        <w:rPr>
          <w:rFonts w:hint="eastAsia" w:ascii="宋体" w:hAnsi="宋体" w:eastAsia="宋体" w:cs="Times New Roman"/>
          <w:color w:val="auto"/>
          <w:spacing w:val="-6"/>
          <w:szCs w:val="21"/>
          <w:highlight w:val="none"/>
          <w:lang w:eastAsia="zh-CN"/>
        </w:rPr>
        <w:t>杭州科技职业技术学院（杭州广播电视大学）</w:t>
      </w:r>
      <w:r>
        <w:rPr>
          <w:rFonts w:hint="eastAsia" w:ascii="宋体" w:hAnsi="宋体" w:eastAsia="宋体" w:cs="Times New Roman"/>
          <w:color w:val="auto"/>
          <w:spacing w:val="-6"/>
          <w:szCs w:val="21"/>
          <w:highlight w:val="none"/>
        </w:rPr>
        <w:t xml:space="preserve"> ；</w:t>
      </w:r>
    </w:p>
    <w:p w14:paraId="00EE987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14:paraId="63E0FC8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14:paraId="1A74483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14:paraId="56CB75F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14:paraId="35A4CE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14:paraId="39C2C4A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14:paraId="10DE49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14:paraId="3B39D75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1B42802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55AFD95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4A5A50A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70695E4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62D61D99">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14:paraId="2E0F693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14:paraId="10ACCBE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3.生产过程中的原材料、半成品成品检验，由甲方负责组织定期和不定期的检测，若出现检测不合格的情况，则全部检测费用由乙方承担。出现二次不合格情况，甲方解除合同</w:t>
      </w:r>
      <w:r>
        <w:rPr>
          <w:rFonts w:hint="eastAsia" w:ascii="宋体" w:hAnsi="宋体" w:eastAsia="宋体" w:cs="Helvetica"/>
          <w:color w:val="auto"/>
          <w:kern w:val="0"/>
          <w:szCs w:val="21"/>
          <w:highlight w:val="none"/>
        </w:rPr>
        <w:t>，并罚没全部履约保证金</w:t>
      </w:r>
      <w:r>
        <w:rPr>
          <w:rFonts w:hint="eastAsia" w:ascii="宋体" w:hAnsi="宋体" w:eastAsia="宋体" w:cs="Times New Roman"/>
          <w:color w:val="auto"/>
          <w:spacing w:val="-6"/>
          <w:szCs w:val="21"/>
          <w:highlight w:val="none"/>
        </w:rPr>
        <w:t>。</w:t>
      </w:r>
    </w:p>
    <w:p w14:paraId="4F2EA69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1856D7C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24D76AB8">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18E0356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2712927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4B53A69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75AF3907">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4FEC368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%的违约金。</w:t>
      </w:r>
    </w:p>
    <w:p w14:paraId="3B1571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3D4AD4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7D1F4D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1C05B97">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169CDEE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5E61E24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4AD7A0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4BD7903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27B0AC1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74009BB6">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2530F88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4EC56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w:t>
      </w:r>
    </w:p>
    <w:p w14:paraId="62B9E94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5E16F3E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6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CBC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9E2A70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5C1B04A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2D81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2D66DA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579A5F5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292C33A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16377EA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1928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87A16B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33E6011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540C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0C1318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1D550CF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6431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03578B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6609D39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3D24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517BB4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3E4AB1B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67B1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5EC1D1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35E52F3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bl>
    <w:p w14:paraId="375A4CB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p w14:paraId="0FBCA67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476E7EBC">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5A92B63">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第六部分</w:t>
      </w:r>
      <w:bookmarkEnd w:id="402"/>
      <w:r>
        <w:rPr>
          <w:rFonts w:hint="eastAsia" w:ascii="宋体" w:hAnsi="宋体" w:eastAsia="宋体" w:cs="宋体"/>
          <w:b/>
          <w:color w:val="auto"/>
          <w:sz w:val="30"/>
          <w:szCs w:val="30"/>
          <w:highlight w:val="none"/>
        </w:rPr>
        <w:t xml:space="preserve"> </w:t>
      </w:r>
      <w:bookmarkEnd w:id="403"/>
      <w:r>
        <w:rPr>
          <w:rFonts w:hint="eastAsia" w:ascii="宋体" w:hAnsi="宋体" w:eastAsia="宋体" w:cs="宋体"/>
          <w:b/>
          <w:color w:val="auto"/>
          <w:sz w:val="30"/>
          <w:szCs w:val="30"/>
          <w:highlight w:val="none"/>
        </w:rPr>
        <w:t>应提交的有关格式范例</w:t>
      </w:r>
    </w:p>
    <w:p w14:paraId="475595A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29E2D7EF">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资格文件部分</w:t>
      </w:r>
    </w:p>
    <w:p w14:paraId="18697FAD">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目录</w:t>
      </w:r>
    </w:p>
    <w:p w14:paraId="6F73E5A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4151B30C">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（1）符合参加政府采购活动应当具备的一般条件的承诺函……………（页码）</w:t>
      </w:r>
    </w:p>
    <w:p w14:paraId="2E752C70">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（2）联合协议</w:t>
      </w:r>
      <w:r>
        <w:rPr>
          <w:rFonts w:hint="eastAsia" w:ascii="宋体" w:hAnsi="宋体" w:eastAsia="宋体" w:cs="宋体"/>
          <w:color w:val="auto"/>
          <w:sz w:val="21"/>
          <w:szCs w:val="21"/>
          <w:highlight w:val="none"/>
        </w:rPr>
        <w:t>………………………………………………………………（页码）</w:t>
      </w:r>
    </w:p>
    <w:p w14:paraId="648066F6">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（3）落实政府采购政策需满足的资格要求………………………………（页码）</w:t>
      </w:r>
    </w:p>
    <w:p w14:paraId="3A7386D1">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（4）本项目的特定资格要求………………………………………………（页码）</w:t>
      </w:r>
    </w:p>
    <w:p w14:paraId="72136BCE">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p>
    <w:p w14:paraId="574EBF1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p>
    <w:p w14:paraId="7988007D">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color w:val="auto"/>
          <w:kern w:val="0"/>
          <w:sz w:val="22"/>
          <w:szCs w:val="22"/>
          <w:highlight w:val="none"/>
        </w:rPr>
        <w:t>一、 符合参加政府采购活动应当具备的一般条件的承诺函</w:t>
      </w:r>
    </w:p>
    <w:p w14:paraId="03BC728D">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sz w:val="21"/>
          <w:szCs w:val="21"/>
          <w:highlight w:val="none"/>
        </w:rPr>
        <w:t>：</w:t>
      </w:r>
    </w:p>
    <w:p w14:paraId="2517D8C4">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】政府采购活动，郑重承诺：</w:t>
      </w:r>
    </w:p>
    <w:p w14:paraId="0F914ECA">
      <w:pPr>
        <w:keepNext w:val="0"/>
        <w:keepLines w:val="0"/>
        <w:kinsoku/>
        <w:wordWrap/>
        <w:overflowPunct/>
        <w:topLinePunct w:val="0"/>
        <w:bidi w:val="0"/>
        <w:snapToGrid w:val="0"/>
        <w:spacing w:beforeAutospacing="0" w:afterAutospacing="0" w:line="312" w:lineRule="auto"/>
        <w:ind w:left="0" w:leftChars="0" w:right="0" w:righ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14:paraId="543CF98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386DC04D">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1DA84B8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140A560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135A2055">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367E23EE">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14:paraId="61907847">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61009833">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14:paraId="31A4126C">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14:paraId="5CC5E3E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14:paraId="5A5BA9BD">
      <w:pPr>
        <w:keepNext w:val="0"/>
        <w:keepLines w:val="0"/>
        <w:kinsoku/>
        <w:wordWrap/>
        <w:overflowPunct/>
        <w:topLinePunct w:val="0"/>
        <w:bidi w:val="0"/>
        <w:snapToGrid w:val="0"/>
        <w:spacing w:beforeAutospacing="0" w:afterAutospacing="0" w:line="312" w:lineRule="auto"/>
        <w:ind w:left="0" w:leftChars="0" w:right="0" w:rightChars="0" w:firstLine="4830" w:firstLineChars="23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p>
    <w:p w14:paraId="3CD664FE">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3568B926">
      <w:pPr>
        <w:keepNext w:val="0"/>
        <w:keepLines w:val="0"/>
        <w:kinsoku/>
        <w:wordWrap/>
        <w:overflowPunct/>
        <w:topLinePunct w:val="0"/>
        <w:bidi w:val="0"/>
        <w:snapToGrid w:val="0"/>
        <w:spacing w:beforeAutospacing="0" w:afterAutospacing="0" w:line="312" w:lineRule="auto"/>
        <w:ind w:left="0" w:leftChars="0" w:right="0" w:rightChars="0"/>
        <w:jc w:val="both"/>
        <w:textAlignment w:val="auto"/>
        <w:outlineLvl w:val="9"/>
        <w:rPr>
          <w:rFonts w:hint="eastAsia" w:ascii="宋体" w:hAnsi="宋体" w:eastAsia="宋体" w:cs="宋体"/>
          <w:b/>
          <w:color w:val="auto"/>
          <w:kern w:val="0"/>
          <w:sz w:val="21"/>
          <w:szCs w:val="21"/>
          <w:highlight w:val="none"/>
        </w:rPr>
      </w:pPr>
    </w:p>
    <w:p w14:paraId="4FE91125">
      <w:pP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br w:type="page"/>
      </w:r>
    </w:p>
    <w:p w14:paraId="24E4DF4D">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二、联合协议（如果有）</w:t>
      </w:r>
    </w:p>
    <w:p w14:paraId="2A02B5EB">
      <w:pPr>
        <w:keepNext w:val="0"/>
        <w:keepLines w:val="0"/>
        <w:widowControl/>
        <w:kinsoku/>
        <w:wordWrap/>
        <w:overflowPunct/>
        <w:topLinePunct w:val="0"/>
        <w:bidi w:val="0"/>
        <w:spacing w:beforeAutospacing="0" w:afterAutospacing="0" w:line="312" w:lineRule="auto"/>
        <w:ind w:left="0" w:leftChars="0" w:right="0" w:rightChars="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[以联合体形式投标的，提供联合协议（附件5）；本项目不接受联合体投标或者投标人不以联合体形式投标的，则不需要提供]</w:t>
      </w:r>
    </w:p>
    <w:p w14:paraId="2D58938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038BC6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E5206E4">
      <w:pPr>
        <w:pStyle w:val="2"/>
        <w:rPr>
          <w:rFonts w:hint="eastAsia" w:ascii="宋体" w:hAnsi="宋体" w:eastAsia="宋体" w:cs="宋体"/>
          <w:b/>
          <w:color w:val="auto"/>
          <w:kern w:val="0"/>
          <w:sz w:val="21"/>
          <w:szCs w:val="21"/>
          <w:highlight w:val="none"/>
        </w:rPr>
      </w:pPr>
    </w:p>
    <w:p w14:paraId="50B4E5D8">
      <w:pPr>
        <w:pStyle w:val="2"/>
        <w:rPr>
          <w:rFonts w:hint="eastAsia" w:ascii="宋体" w:hAnsi="宋体" w:eastAsia="宋体" w:cs="宋体"/>
          <w:b/>
          <w:color w:val="auto"/>
          <w:kern w:val="0"/>
          <w:sz w:val="21"/>
          <w:szCs w:val="21"/>
          <w:highlight w:val="none"/>
        </w:rPr>
      </w:pPr>
    </w:p>
    <w:p w14:paraId="737FA4BD">
      <w:pPr>
        <w:pStyle w:val="2"/>
        <w:rPr>
          <w:rFonts w:hint="eastAsia" w:ascii="宋体" w:hAnsi="宋体" w:eastAsia="宋体" w:cs="宋体"/>
          <w:b/>
          <w:color w:val="auto"/>
          <w:kern w:val="0"/>
          <w:sz w:val="21"/>
          <w:szCs w:val="21"/>
          <w:highlight w:val="none"/>
        </w:rPr>
      </w:pPr>
    </w:p>
    <w:p w14:paraId="1AE8A82F">
      <w:pPr>
        <w:pStyle w:val="2"/>
        <w:rPr>
          <w:rFonts w:hint="eastAsia" w:ascii="宋体" w:hAnsi="宋体" w:eastAsia="宋体" w:cs="宋体"/>
          <w:b/>
          <w:color w:val="auto"/>
          <w:kern w:val="0"/>
          <w:sz w:val="21"/>
          <w:szCs w:val="21"/>
          <w:highlight w:val="none"/>
        </w:rPr>
      </w:pPr>
    </w:p>
    <w:p w14:paraId="7A12E5C0">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三、落实政府采购政策需满足的资格要求</w:t>
      </w:r>
    </w:p>
    <w:p w14:paraId="2324105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（根据招标公告落实政府采购政策需满足的资格要求选择提供相应的材料；未要求的，无需提供）</w:t>
      </w:r>
    </w:p>
    <w:p w14:paraId="32B6CBF3">
      <w:pPr>
        <w:keepNext w:val="0"/>
        <w:keepLines w:val="0"/>
        <w:kinsoku/>
        <w:wordWrap/>
        <w:overflowPunct/>
        <w:topLinePunct w:val="0"/>
        <w:bidi w:val="0"/>
        <w:snapToGrid w:val="0"/>
        <w:spacing w:beforeAutospacing="0" w:afterAutospacing="0" w:line="312" w:lineRule="auto"/>
        <w:ind w:left="0" w:leftChars="0" w:right="0" w:rightChars="0"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A</w:t>
      </w:r>
      <w:r>
        <w:rPr>
          <w:rFonts w:hint="eastAsia" w:ascii="宋体" w:hAnsi="宋体" w:eastAsia="宋体" w:cs="宋体"/>
          <w:color w:val="auto"/>
          <w:sz w:val="21"/>
          <w:szCs w:val="21"/>
          <w:highlight w:val="none"/>
        </w:rPr>
        <w:t xml:space="preserve">.专门面向中小企业，货物全部由符合政策要求的中小企业（或小微企业）制造的，提供相应的中小企业声明函（附件7）。 </w:t>
      </w:r>
    </w:p>
    <w:p w14:paraId="49185E51">
      <w:pPr>
        <w:keepNext w:val="0"/>
        <w:keepLines w:val="0"/>
        <w:widowControl/>
        <w:kinsoku/>
        <w:wordWrap/>
        <w:overflowPunct/>
        <w:topLinePunct w:val="0"/>
        <w:bidi w:val="0"/>
        <w:spacing w:beforeAutospacing="0" w:afterAutospacing="0" w:line="312" w:lineRule="auto"/>
        <w:ind w:left="0" w:leftChars="0" w:right="0" w:rightChars="0" w:firstLine="480"/>
        <w:jc w:val="left"/>
        <w:textAlignment w:val="auto"/>
        <w:outlineLvl w:val="9"/>
        <w:rPr>
          <w:rFonts w:hint="eastAsia" w:ascii="宋体" w:hAnsi="宋体" w:eastAsia="宋体" w:cs="宋体"/>
          <w:color w:val="auto"/>
          <w:sz w:val="21"/>
          <w:szCs w:val="21"/>
          <w:highlight w:val="none"/>
        </w:rPr>
      </w:pPr>
    </w:p>
    <w:p w14:paraId="253AC4C3">
      <w:pPr>
        <w:keepNext w:val="0"/>
        <w:keepLines w:val="0"/>
        <w:widowControl/>
        <w:kinsoku/>
        <w:wordWrap/>
        <w:overflowPunct/>
        <w:topLinePunct w:val="0"/>
        <w:bidi w:val="0"/>
        <w:spacing w:beforeAutospacing="0" w:afterAutospacing="0" w:line="312" w:lineRule="auto"/>
        <w:ind w:left="0" w:leftChars="0" w:right="0" w:rightChars="0"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B.</w:t>
      </w:r>
      <w:r>
        <w:rPr>
          <w:rFonts w:hint="eastAsia" w:ascii="宋体" w:hAnsi="宋体" w:eastAsia="宋体" w:cs="宋体"/>
          <w:color w:val="auto"/>
          <w:sz w:val="21"/>
          <w:szCs w:val="21"/>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1"/>
          <w:szCs w:val="21"/>
          <w:highlight w:val="none"/>
        </w:rPr>
        <w:t>并相应达到了前述比例要求，</w:t>
      </w:r>
      <w:r>
        <w:rPr>
          <w:rFonts w:hint="eastAsia" w:ascii="宋体" w:hAnsi="宋体" w:eastAsia="宋体" w:cs="宋体"/>
          <w:color w:val="auto"/>
          <w:sz w:val="21"/>
          <w:szCs w:val="21"/>
          <w:highlight w:val="none"/>
        </w:rPr>
        <w:t>视同符合了资格条件，无需再与其他中小企业组成联合体参加政府采购活动，无需提供联合协议。</w:t>
      </w:r>
    </w:p>
    <w:p w14:paraId="2B085FE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p>
    <w:p w14:paraId="2CA70BA0">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C、</w:t>
      </w:r>
      <w:r>
        <w:rPr>
          <w:rFonts w:hint="eastAsia" w:ascii="宋体" w:hAnsi="宋体" w:eastAsia="宋体" w:cs="宋体"/>
          <w:color w:val="auto"/>
          <w:sz w:val="21"/>
          <w:szCs w:val="21"/>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1"/>
          <w:szCs w:val="21"/>
          <w:highlight w:val="none"/>
        </w:rPr>
        <w:t>并相应达到了前述比例要求，</w:t>
      </w:r>
      <w:r>
        <w:rPr>
          <w:rFonts w:hint="eastAsia" w:ascii="宋体" w:hAnsi="宋体" w:eastAsia="宋体" w:cs="宋体"/>
          <w:color w:val="auto"/>
          <w:sz w:val="21"/>
          <w:szCs w:val="21"/>
          <w:highlight w:val="none"/>
        </w:rPr>
        <w:t>视同符合了资格条件，无需再向中小企业分包，无需提供分包意向协议。</w:t>
      </w:r>
    </w:p>
    <w:p w14:paraId="3B302F8A">
      <w:pPr>
        <w:keepNext w:val="0"/>
        <w:keepLines w:val="0"/>
        <w:widowControl/>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3217C89B">
      <w:pPr>
        <w:pStyle w:val="2"/>
        <w:rPr>
          <w:rFonts w:hint="eastAsia" w:ascii="宋体" w:hAnsi="宋体" w:eastAsia="宋体" w:cs="宋体"/>
          <w:b/>
          <w:color w:val="auto"/>
          <w:kern w:val="0"/>
          <w:sz w:val="21"/>
          <w:szCs w:val="21"/>
          <w:highlight w:val="none"/>
        </w:rPr>
      </w:pPr>
    </w:p>
    <w:p w14:paraId="55A9E3D8">
      <w:pPr>
        <w:pStyle w:val="2"/>
        <w:rPr>
          <w:rFonts w:hint="eastAsia" w:ascii="宋体" w:hAnsi="宋体" w:eastAsia="宋体" w:cs="宋体"/>
          <w:b/>
          <w:color w:val="auto"/>
          <w:kern w:val="0"/>
          <w:sz w:val="21"/>
          <w:szCs w:val="21"/>
          <w:highlight w:val="none"/>
        </w:rPr>
      </w:pPr>
    </w:p>
    <w:p w14:paraId="59621633">
      <w:pPr>
        <w:pStyle w:val="2"/>
        <w:rPr>
          <w:rFonts w:hint="eastAsia" w:ascii="宋体" w:hAnsi="宋体" w:eastAsia="宋体" w:cs="宋体"/>
          <w:b/>
          <w:color w:val="auto"/>
          <w:kern w:val="0"/>
          <w:sz w:val="21"/>
          <w:szCs w:val="21"/>
          <w:highlight w:val="none"/>
        </w:rPr>
      </w:pPr>
    </w:p>
    <w:p w14:paraId="395FFD3E">
      <w:pPr>
        <w:pStyle w:val="2"/>
        <w:rPr>
          <w:rFonts w:hint="eastAsia" w:ascii="宋体" w:hAnsi="宋体" w:eastAsia="宋体" w:cs="宋体"/>
          <w:b/>
          <w:color w:val="auto"/>
          <w:kern w:val="0"/>
          <w:sz w:val="21"/>
          <w:szCs w:val="21"/>
          <w:highlight w:val="none"/>
        </w:rPr>
      </w:pPr>
    </w:p>
    <w:p w14:paraId="50721756">
      <w:pPr>
        <w:pStyle w:val="2"/>
        <w:rPr>
          <w:rFonts w:hint="eastAsia" w:ascii="宋体" w:hAnsi="宋体" w:eastAsia="宋体" w:cs="宋体"/>
          <w:b/>
          <w:color w:val="auto"/>
          <w:kern w:val="0"/>
          <w:sz w:val="21"/>
          <w:szCs w:val="21"/>
          <w:highlight w:val="none"/>
        </w:rPr>
      </w:pPr>
    </w:p>
    <w:p w14:paraId="7547195E">
      <w:pPr>
        <w:pStyle w:val="2"/>
        <w:rPr>
          <w:rFonts w:hint="eastAsia" w:ascii="宋体" w:hAnsi="宋体" w:eastAsia="宋体" w:cs="宋体"/>
          <w:b/>
          <w:color w:val="auto"/>
          <w:kern w:val="0"/>
          <w:sz w:val="21"/>
          <w:szCs w:val="21"/>
          <w:highlight w:val="none"/>
        </w:rPr>
      </w:pPr>
    </w:p>
    <w:p w14:paraId="04F145C5">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四、本项目的特定资格要求</w:t>
      </w:r>
    </w:p>
    <w:p w14:paraId="036EBCC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（根据招标公告本项目的特定资格要求提供相应的材料；未要求的，无需提供）</w:t>
      </w:r>
    </w:p>
    <w:p w14:paraId="49218174">
      <w:pPr>
        <w:keepNext w:val="0"/>
        <w:keepLines w:val="0"/>
        <w:widowControl/>
        <w:kinsoku/>
        <w:wordWrap/>
        <w:overflowPunct/>
        <w:topLinePunct w:val="0"/>
        <w:bidi w:val="0"/>
        <w:adjustRightInd/>
        <w:spacing w:beforeAutospacing="0" w:afterAutospacing="0" w:line="312" w:lineRule="auto"/>
        <w:ind w:left="0" w:leftChars="0" w:right="0" w:rightChars="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3BA2F78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商务技术文件部分</w:t>
      </w:r>
    </w:p>
    <w:p w14:paraId="7C4C2108">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目录</w:t>
      </w:r>
    </w:p>
    <w:p w14:paraId="5D9A5D56">
      <w:pPr>
        <w:keepNext w:val="0"/>
        <w:keepLines w:val="0"/>
        <w:numPr>
          <w:ilvl w:val="0"/>
          <w:numId w:val="19"/>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投标函……………………………………………………………………………（页码）</w:t>
      </w:r>
    </w:p>
    <w:p w14:paraId="3C719CB7">
      <w:pPr>
        <w:keepNext w:val="0"/>
        <w:keepLines w:val="0"/>
        <w:numPr>
          <w:ilvl w:val="0"/>
          <w:numId w:val="19"/>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14:paraId="09149A7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（3）分包意向协议……………………………………………………………………（页码）</w:t>
      </w:r>
    </w:p>
    <w:p w14:paraId="7305C2DD">
      <w:pPr>
        <w:keepNext w:val="0"/>
        <w:keepLines w:val="0"/>
        <w:kinsoku/>
        <w:wordWrap/>
        <w:overflowPunct/>
        <w:topLinePunct w:val="0"/>
        <w:bidi w:val="0"/>
        <w:snapToGrid w:val="0"/>
        <w:spacing w:beforeAutospacing="0" w:afterAutospacing="0" w:line="312" w:lineRule="auto"/>
        <w:ind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（4）符合性审查资料…………………………………………………………………（页码）</w:t>
      </w:r>
    </w:p>
    <w:p w14:paraId="102217FE">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（5）评标标准相应的商务技术资料…………………………………………………（页码）</w:t>
      </w:r>
    </w:p>
    <w:p w14:paraId="6A271895">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（6）投标标的清单……………………………………………………………………（页码）</w:t>
      </w:r>
    </w:p>
    <w:p w14:paraId="11745594">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（7）商务技术偏离表…………………………………………………………………（页码）</w:t>
      </w:r>
    </w:p>
    <w:p w14:paraId="1BD37C35">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14:paraId="6A12E41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p>
    <w:p w14:paraId="24F1694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p>
    <w:p w14:paraId="6AA4F9C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p>
    <w:p w14:paraId="30DBDAC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p>
    <w:p w14:paraId="4B1D4C48">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p>
    <w:p w14:paraId="5C0EC92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144619B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AD3740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4423017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0CC9B2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E5210A3">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rPr>
      </w:pPr>
    </w:p>
    <w:p w14:paraId="346B9D6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2D6801AD">
      <w:pPr>
        <w:keepNext w:val="0"/>
        <w:keepLines w:val="0"/>
        <w:kinsoku/>
        <w:wordWrap/>
        <w:overflowPunct/>
        <w:topLinePunct w:val="0"/>
        <w:bidi w:val="0"/>
        <w:snapToGrid w:val="0"/>
        <w:spacing w:beforeAutospacing="0" w:afterAutospacing="0" w:line="312" w:lineRule="auto"/>
        <w:ind w:left="0" w:leftChars="0" w:right="0" w:rightChars="0" w:firstLine="2530" w:firstLineChars="1200"/>
        <w:textAlignment w:val="auto"/>
        <w:outlineLvl w:val="9"/>
        <w:rPr>
          <w:rFonts w:hint="eastAsia" w:ascii="宋体" w:hAnsi="宋体" w:eastAsia="宋体" w:cs="宋体"/>
          <w:b/>
          <w:color w:val="auto"/>
          <w:kern w:val="0"/>
          <w:sz w:val="21"/>
          <w:szCs w:val="21"/>
          <w:highlight w:val="none"/>
        </w:rPr>
      </w:pPr>
    </w:p>
    <w:p w14:paraId="67D8F43E">
      <w:pP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br w:type="page"/>
      </w:r>
    </w:p>
    <w:p w14:paraId="5162EA51">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一、投标函</w:t>
      </w:r>
    </w:p>
    <w:p w14:paraId="13B15AE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sz w:val="21"/>
          <w:szCs w:val="21"/>
          <w:highlight w:val="none"/>
        </w:rPr>
        <w:t>：</w:t>
      </w:r>
    </w:p>
    <w:p w14:paraId="60C0FEEA">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】招标的有关活动，并对此项目进行投标。为此：</w:t>
      </w:r>
    </w:p>
    <w:p w14:paraId="3750902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1、我方承诺投标有效期从提交投标文件的截止之日起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天（不少于90天），本投标文件在投标有效期满之前均具有约束力。</w:t>
      </w:r>
    </w:p>
    <w:p w14:paraId="0DA74B5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2、我方的投标文件包括以下内容：</w:t>
      </w:r>
    </w:p>
    <w:p w14:paraId="1026C7BA">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4893832A">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2.1.1承诺函；</w:t>
      </w:r>
    </w:p>
    <w:p w14:paraId="09CD47E6">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snapToGrid w:val="0"/>
          <w:color w:val="auto"/>
          <w:kern w:val="28"/>
          <w:sz w:val="21"/>
          <w:szCs w:val="21"/>
          <w:highlight w:val="none"/>
        </w:rPr>
        <w:t>联合协议（如果有)；</w:t>
      </w:r>
    </w:p>
    <w:p w14:paraId="34699355">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07AC931D">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CE27CCE">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3087868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2.2.1投标函；</w:t>
      </w:r>
      <w:r>
        <w:rPr>
          <w:rFonts w:hint="eastAsia" w:ascii="宋体" w:hAnsi="宋体" w:eastAsia="宋体" w:cs="宋体"/>
          <w:color w:val="auto"/>
          <w:sz w:val="21"/>
          <w:szCs w:val="21"/>
          <w:highlight w:val="none"/>
          <w:lang w:val="zh-CN"/>
        </w:rPr>
        <w:t xml:space="preserve"> </w:t>
      </w:r>
    </w:p>
    <w:p w14:paraId="0C0B2FCB">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2.2.2授权委托书或法定代表人（单位负责人）身份证明；</w:t>
      </w:r>
    </w:p>
    <w:p w14:paraId="1A007853">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51E82019">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2.2.4符合性审查资料；</w:t>
      </w:r>
    </w:p>
    <w:p w14:paraId="023B55F8">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2.2.5评标标准相应的商务技术资料；</w:t>
      </w:r>
    </w:p>
    <w:p w14:paraId="7893487F">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2.2.6投标标的清单；</w:t>
      </w:r>
    </w:p>
    <w:p w14:paraId="187D0F5A">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2.2.7商务技术偏离表；</w:t>
      </w:r>
    </w:p>
    <w:p w14:paraId="0F2FC26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7C104AE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14:paraId="6E620F65">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2.3.1开标一览表（报价表）；</w:t>
      </w:r>
    </w:p>
    <w:p w14:paraId="15F980DE">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中小企业声明函（如果有）。</w:t>
      </w:r>
    </w:p>
    <w:p w14:paraId="52859941">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DCDE9A9">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14:paraId="658A5DF0">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4.1在收到中标通知书后，在中标通知书规定的期限内与你方签订合同； </w:t>
      </w:r>
    </w:p>
    <w:p w14:paraId="35728C01">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14:paraId="161089B9">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4.3按照招标文件要求提交履约保证金； </w:t>
      </w:r>
    </w:p>
    <w:p w14:paraId="723446A9">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14:paraId="6387AB66">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EF0FD4C">
      <w:pPr>
        <w:keepNext w:val="0"/>
        <w:keepLines w:val="0"/>
        <w:kinsoku/>
        <w:wordWrap/>
        <w:overflowPunct/>
        <w:topLinePunct w:val="0"/>
        <w:bidi w:val="0"/>
        <w:snapToGrid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、其他补充说明: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72446D3">
      <w:pPr>
        <w:keepNext w:val="0"/>
        <w:keepLines w:val="0"/>
        <w:kinsoku/>
        <w:wordWrap/>
        <w:overflowPunct/>
        <w:topLinePunct w:val="0"/>
        <w:bidi w:val="0"/>
        <w:spacing w:beforeAutospacing="0" w:afterAutospacing="0" w:line="312" w:lineRule="auto"/>
        <w:ind w:left="0" w:leftChars="0" w:right="0" w:rightChars="0" w:firstLine="3150" w:firstLineChars="15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投标人名称（电子签名）：                          </w:t>
      </w:r>
    </w:p>
    <w:p w14:paraId="799E5F0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639E69D4">
      <w:pPr>
        <w:keepNext w:val="0"/>
        <w:keepLines w:val="0"/>
        <w:kinsoku/>
        <w:wordWrap/>
        <w:overflowPunct/>
        <w:topLinePunct w:val="0"/>
        <w:bidi w:val="0"/>
        <w:snapToGrid w:val="0"/>
        <w:spacing w:beforeAutospacing="0" w:afterAutospacing="0" w:line="312" w:lineRule="auto"/>
        <w:ind w:left="0" w:leftChars="0" w:right="0" w:rightChars="0" w:firstLine="3675" w:firstLineChars="1750"/>
        <w:textAlignment w:val="auto"/>
        <w:outlineLvl w:val="9"/>
        <w:rPr>
          <w:rFonts w:hint="eastAsia" w:ascii="宋体" w:hAnsi="宋体" w:eastAsia="宋体" w:cs="宋体"/>
          <w:color w:val="auto"/>
          <w:kern w:val="0"/>
          <w:sz w:val="21"/>
          <w:szCs w:val="21"/>
          <w:highlight w:val="none"/>
          <w:u w:val="single"/>
        </w:rPr>
      </w:pPr>
    </w:p>
    <w:p w14:paraId="14F620B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注：按本格式和要求提供。</w:t>
      </w:r>
    </w:p>
    <w:p w14:paraId="25B49AE9">
      <w:pPr>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br w:type="page"/>
      </w:r>
    </w:p>
    <w:p w14:paraId="0DAF6F4F">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二、授权委托书或法定代表人（单位负责人、自然人本人）身份证明</w:t>
      </w:r>
    </w:p>
    <w:p w14:paraId="17D5C2A1">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1C33D52">
      <w:pPr>
        <w:keepNext w:val="0"/>
        <w:keepLines w:val="0"/>
        <w:kinsoku/>
        <w:wordWrap/>
        <w:overflowPunct/>
        <w:topLinePunct w:val="0"/>
        <w:bidi w:val="0"/>
        <w:snapToGrid w:val="0"/>
        <w:spacing w:beforeAutospacing="0" w:afterAutospacing="0" w:line="312" w:lineRule="auto"/>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授权委托书（适用于非联合体投标）</w:t>
      </w:r>
    </w:p>
    <w:p w14:paraId="346B4C4C">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kern w:val="0"/>
          <w:sz w:val="21"/>
          <w:szCs w:val="21"/>
          <w:highlight w:val="none"/>
          <w:lang w:val="zh-CN"/>
        </w:rPr>
        <w:t>：</w:t>
      </w:r>
    </w:p>
    <w:p w14:paraId="09CEC3F2">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（姓名）为我方代理人（身份证号码：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，所在单位：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政府采购投标的一切事项，其法律后果由我方承担。</w:t>
      </w:r>
    </w:p>
    <w:p w14:paraId="2B45CBED">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委托期限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日止。</w:t>
      </w:r>
    </w:p>
    <w:p w14:paraId="65940AFA">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特此告知。</w:t>
      </w:r>
    </w:p>
    <w:p w14:paraId="50429CF0">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投标人名称(电子签名)：</w:t>
      </w:r>
    </w:p>
    <w:p w14:paraId="2D541F56">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签发日期：  年  月   日</w:t>
      </w:r>
    </w:p>
    <w:p w14:paraId="49C7D246">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4B8CD83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zh-CN"/>
        </w:rPr>
        <w:t>授权委托书（适用于联合体投标）</w:t>
      </w:r>
    </w:p>
    <w:p w14:paraId="73F9F94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kern w:val="0"/>
          <w:sz w:val="21"/>
          <w:szCs w:val="21"/>
          <w:highlight w:val="none"/>
          <w:lang w:val="zh-CN"/>
        </w:rPr>
        <w:t>：</w:t>
      </w:r>
    </w:p>
    <w:p w14:paraId="007CBCD2">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（姓名）为我方代理人（身份证号码：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，所在单位：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政府采购投标的一切事项，其法律后果由我方承担。</w:t>
      </w:r>
    </w:p>
    <w:p w14:paraId="5B2C1AB0">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委托期限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日止。</w:t>
      </w:r>
    </w:p>
    <w:p w14:paraId="79C6B852">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特此告知。</w:t>
      </w:r>
    </w:p>
    <w:p w14:paraId="28FC09E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635B9C0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256A325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13DA6C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73843C99">
      <w:pPr>
        <w:keepNext w:val="0"/>
        <w:keepLines w:val="0"/>
        <w:kinsoku/>
        <w:wordWrap/>
        <w:overflowPunct/>
        <w:topLinePunct w:val="0"/>
        <w:bidi w:val="0"/>
        <w:snapToGrid w:val="0"/>
        <w:spacing w:beforeAutospacing="0" w:afterAutospacing="0" w:line="312" w:lineRule="auto"/>
        <w:ind w:left="0" w:leftChars="0" w:right="0" w:rightChars="0" w:firstLine="4410" w:firstLineChars="21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20353739">
      <w:pPr>
        <w:keepNext w:val="0"/>
        <w:keepLines w:val="0"/>
        <w:kinsoku/>
        <w:wordWrap/>
        <w:overflowPunct/>
        <w:topLinePunct w:val="0"/>
        <w:bidi w:val="0"/>
        <w:snapToGrid w:val="0"/>
        <w:spacing w:beforeAutospacing="0" w:afterAutospacing="0" w:line="312" w:lineRule="auto"/>
        <w:ind w:left="0" w:leftChars="0" w:right="0" w:rightChars="0" w:firstLine="4410" w:firstLineChars="21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1B94C336">
      <w:pPr>
        <w:keepNext w:val="0"/>
        <w:keepLines w:val="0"/>
        <w:kinsoku/>
        <w:wordWrap/>
        <w:overflowPunct/>
        <w:topLinePunct w:val="0"/>
        <w:bidi w:val="0"/>
        <w:snapToGrid w:val="0"/>
        <w:spacing w:beforeAutospacing="0" w:afterAutospacing="0" w:line="312" w:lineRule="auto"/>
        <w:ind w:left="0" w:leftChars="0" w:right="0" w:rightChars="0" w:firstLine="5040" w:firstLineChars="2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44EE643E">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021A1BED">
      <w:pPr>
        <w:pStyle w:val="2"/>
        <w:rPr>
          <w:rFonts w:hint="eastAsia" w:ascii="宋体" w:hAnsi="宋体" w:eastAsia="宋体" w:cs="宋体"/>
          <w:color w:val="auto"/>
          <w:kern w:val="0"/>
          <w:sz w:val="21"/>
          <w:szCs w:val="21"/>
          <w:highlight w:val="none"/>
          <w:lang w:val="zh-CN"/>
        </w:rPr>
      </w:pPr>
    </w:p>
    <w:p w14:paraId="71E8A8DF">
      <w:pPr>
        <w:pStyle w:val="2"/>
        <w:rPr>
          <w:rFonts w:hint="eastAsia" w:ascii="宋体" w:hAnsi="宋体" w:eastAsia="宋体" w:cs="宋体"/>
          <w:color w:val="auto"/>
          <w:kern w:val="0"/>
          <w:sz w:val="21"/>
          <w:szCs w:val="21"/>
          <w:highlight w:val="none"/>
          <w:lang w:val="zh-CN"/>
        </w:rPr>
      </w:pPr>
    </w:p>
    <w:p w14:paraId="41C2882D">
      <w:pP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br w:type="page"/>
      </w:r>
    </w:p>
    <w:p w14:paraId="3BF30340">
      <w:pPr>
        <w:keepNext w:val="0"/>
        <w:keepLines w:val="0"/>
        <w:kinsoku/>
        <w:wordWrap/>
        <w:overflowPunct/>
        <w:topLinePunct w:val="0"/>
        <w:autoSpaceDE w:val="0"/>
        <w:autoSpaceDN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zh-CN"/>
        </w:rPr>
        <w:t>法定代表人、单位负责人或自然人本人</w:t>
      </w:r>
      <w:r>
        <w:rPr>
          <w:rFonts w:hint="eastAsia" w:ascii="宋体" w:hAnsi="宋体" w:eastAsia="宋体" w:cs="宋体"/>
          <w:b/>
          <w:color w:val="auto"/>
          <w:sz w:val="21"/>
          <w:szCs w:val="21"/>
          <w:highlight w:val="none"/>
        </w:rPr>
        <w:t>的身份证明（适用于法定代表人、单位负责人或者自然人本人代表投标人参加投标）</w:t>
      </w:r>
    </w:p>
    <w:p w14:paraId="2EFD6570">
      <w:pPr>
        <w:pStyle w:val="149"/>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D6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D1E225">
            <w:pPr>
              <w:pStyle w:val="149"/>
              <w:keepNext w:val="0"/>
              <w:keepLines w:val="0"/>
              <w:kinsoku/>
              <w:wordWrap/>
              <w:overflowPunct/>
              <w:topLinePunct w:val="0"/>
              <w:bidi w:val="0"/>
              <w:adjustRightIn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                                 反面：</w:t>
            </w:r>
          </w:p>
          <w:p w14:paraId="67BEF2B7">
            <w:pPr>
              <w:pStyle w:val="149"/>
              <w:keepNext w:val="0"/>
              <w:keepLines w:val="0"/>
              <w:kinsoku/>
              <w:wordWrap/>
              <w:overflowPunct/>
              <w:topLinePunct w:val="0"/>
              <w:bidi w:val="0"/>
              <w:adjustRightIn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p>
        </w:tc>
      </w:tr>
    </w:tbl>
    <w:p w14:paraId="765EF05D">
      <w:pPr>
        <w:keepNext w:val="0"/>
        <w:keepLines w:val="0"/>
        <w:kinsoku/>
        <w:wordWrap/>
        <w:overflowPunct/>
        <w:topLinePunct w:val="0"/>
        <w:bidi w:val="0"/>
        <w:snapToGrid w:val="0"/>
        <w:spacing w:beforeAutospacing="0" w:afterAutospacing="0" w:line="312" w:lineRule="auto"/>
        <w:ind w:left="0" w:leftChars="0" w:right="0" w:rightChars="0" w:firstLine="576"/>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569D1517">
      <w:pPr>
        <w:keepNext w:val="0"/>
        <w:keepLines w:val="0"/>
        <w:kinsoku/>
        <w:wordWrap/>
        <w:overflowPunct/>
        <w:topLinePunct w:val="0"/>
        <w:bidi w:val="0"/>
        <w:snapToGrid w:val="0"/>
        <w:spacing w:beforeAutospacing="0" w:afterAutospacing="0" w:line="312" w:lineRule="auto"/>
        <w:ind w:left="0" w:leftChars="0" w:right="0" w:rightChars="0" w:firstLine="576"/>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投标人名称(电子签名)：                              </w:t>
      </w:r>
    </w:p>
    <w:p w14:paraId="4BC2690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72B6B24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2C39619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06DC10B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603A159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14D5A64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49AB8E3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62ED47C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5F543E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0A4DA4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375338B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435968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rPr>
        <w:sectPr>
          <w:headerReference r:id="rId9" w:type="first"/>
          <w:footerReference r:id="rId11" w:type="first"/>
          <w:headerReference r:id="rId8" w:type="default"/>
          <w:footerReference r:id="rId10" w:type="default"/>
          <w:pgSz w:w="11906" w:h="16838"/>
          <w:pgMar w:top="1247" w:right="1247" w:bottom="1247" w:left="1247" w:header="851" w:footer="992" w:gutter="0"/>
          <w:cols w:space="425" w:num="1"/>
          <w:titlePg/>
          <w:docGrid w:linePitch="312" w:charSpace="0"/>
        </w:sectPr>
      </w:pPr>
    </w:p>
    <w:p w14:paraId="5659D89C">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三、分包意向协议（如果有）</w:t>
      </w:r>
    </w:p>
    <w:p w14:paraId="452EA918">
      <w:pPr>
        <w:keepNext w:val="0"/>
        <w:keepLines w:val="0"/>
        <w:widowControl/>
        <w:kinsoku/>
        <w:wordWrap/>
        <w:overflowPunct/>
        <w:topLinePunct w:val="0"/>
        <w:bidi w:val="0"/>
        <w:spacing w:beforeAutospacing="0" w:afterAutospacing="0" w:line="312" w:lineRule="auto"/>
        <w:ind w:left="0" w:leftChars="0" w:right="0" w:rightChars="0" w:firstLine="105" w:firstLineChars="50"/>
        <w:jc w:val="left"/>
        <w:textAlignment w:val="auto"/>
        <w:outlineLvl w:val="9"/>
        <w:rPr>
          <w:rFonts w:hint="eastAsia" w:ascii="宋体" w:hAnsi="宋体" w:eastAsia="宋体" w:cs="宋体"/>
          <w:color w:val="auto"/>
          <w:sz w:val="21"/>
          <w:szCs w:val="21"/>
          <w:highlight w:val="none"/>
        </w:rPr>
      </w:pPr>
      <w:bookmarkStart w:id="405" w:name="_Hlk101169080"/>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1"/>
          <w:szCs w:val="21"/>
          <w:highlight w:val="none"/>
        </w:rPr>
        <w:t>]</w:t>
      </w:r>
    </w:p>
    <w:bookmarkEnd w:id="405"/>
    <w:p w14:paraId="6DE106CE">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p>
    <w:p w14:paraId="6062162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A8AAF49">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rPr>
      </w:pPr>
    </w:p>
    <w:p w14:paraId="1BB4F3A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15CF0D3E">
      <w:pPr>
        <w:pStyle w:val="2"/>
        <w:rPr>
          <w:rFonts w:hint="eastAsia" w:ascii="宋体" w:hAnsi="宋体" w:eastAsia="宋体" w:cs="宋体"/>
          <w:color w:val="auto"/>
          <w:sz w:val="21"/>
          <w:szCs w:val="21"/>
          <w:highlight w:val="none"/>
        </w:rPr>
      </w:pPr>
    </w:p>
    <w:p w14:paraId="740E8388">
      <w:pPr>
        <w:pStyle w:val="2"/>
        <w:ind w:left="0" w:leftChars="0" w:firstLine="0" w:firstLineChars="0"/>
        <w:rPr>
          <w:rFonts w:hint="eastAsia" w:ascii="宋体" w:hAnsi="宋体" w:eastAsia="宋体" w:cs="宋体"/>
          <w:color w:val="auto"/>
          <w:sz w:val="21"/>
          <w:szCs w:val="21"/>
          <w:highlight w:val="none"/>
        </w:rPr>
      </w:pPr>
    </w:p>
    <w:p w14:paraId="03842282">
      <w:pPr>
        <w:keepNext w:val="0"/>
        <w:keepLines w:val="0"/>
        <w:tabs>
          <w:tab w:val="left" w:pos="432"/>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rPr>
      </w:pPr>
    </w:p>
    <w:p w14:paraId="0E0EBC2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16038B96">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四、符合性审查资料</w:t>
      </w:r>
    </w:p>
    <w:p w14:paraId="695FCB0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EB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48E4B2">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991" w:type="dxa"/>
            <w:vAlign w:val="center"/>
          </w:tcPr>
          <w:p w14:paraId="4B02B40B">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2551" w:type="dxa"/>
            <w:vAlign w:val="center"/>
          </w:tcPr>
          <w:p w14:paraId="016E8A0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1418" w:type="dxa"/>
            <w:vAlign w:val="center"/>
          </w:tcPr>
          <w:p w14:paraId="209B7498">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w:t>
            </w:r>
          </w:p>
          <w:p w14:paraId="3BF40923">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页码位置</w:t>
            </w:r>
          </w:p>
        </w:tc>
      </w:tr>
      <w:tr w14:paraId="5667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500181">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991" w:type="dxa"/>
          </w:tcPr>
          <w:p w14:paraId="4FB0CDC0">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2551" w:type="dxa"/>
            <w:vAlign w:val="center"/>
          </w:tcPr>
          <w:p w14:paraId="42A21AC2">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1418" w:type="dxa"/>
          </w:tcPr>
          <w:p w14:paraId="69805CD1">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p>
          <w:p w14:paraId="76A0CF2D">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w:t>
            </w:r>
          </w:p>
          <w:p w14:paraId="2860D031">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65B4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7CE533">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991" w:type="dxa"/>
          </w:tcPr>
          <w:p w14:paraId="37BD51E5">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2551" w:type="dxa"/>
            <w:vAlign w:val="center"/>
          </w:tcPr>
          <w:p w14:paraId="5E59E205">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1418" w:type="dxa"/>
          </w:tcPr>
          <w:p w14:paraId="463645A1">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5D45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8F7C07">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3</w:t>
            </w:r>
          </w:p>
        </w:tc>
        <w:tc>
          <w:tcPr>
            <w:tcW w:w="4991" w:type="dxa"/>
            <w:vAlign w:val="top"/>
          </w:tcPr>
          <w:p w14:paraId="4656BFCD">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cs="宋体"/>
                <w:b/>
                <w:bCs/>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其他实质性要求1：</w:t>
            </w:r>
            <w:r>
              <w:rPr>
                <w:rFonts w:hint="eastAsia" w:ascii="宋体" w:hAnsi="宋体" w:eastAsia="宋体" w:cs="宋体"/>
                <w:color w:val="auto"/>
                <w:sz w:val="21"/>
                <w:szCs w:val="21"/>
                <w:highlight w:val="none"/>
                <w:lang w:eastAsia="zh-CN"/>
              </w:rPr>
              <w:t>强制采购节能采购产品：</w:t>
            </w:r>
            <w:r>
              <w:rPr>
                <w:rFonts w:hint="eastAsia" w:ascii="宋体" w:hAnsi="宋体" w:eastAsia="宋体" w:cs="宋体"/>
                <w:b/>
                <w:bCs/>
                <w:color w:val="auto"/>
                <w:sz w:val="21"/>
                <w:szCs w:val="21"/>
                <w:highlight w:val="none"/>
                <w:lang w:val="en-US" w:eastAsia="zh-CN"/>
              </w:rPr>
              <w:t>互动研讨桌椅中的液晶显示器</w:t>
            </w:r>
            <w:r>
              <w:rPr>
                <w:rFonts w:hint="eastAsia" w:ascii="宋体" w:hAnsi="宋体" w:cs="宋体"/>
                <w:b/>
                <w:bCs/>
                <w:color w:val="auto"/>
                <w:sz w:val="21"/>
                <w:szCs w:val="21"/>
                <w:highlight w:val="none"/>
                <w:lang w:val="en-US" w:eastAsia="zh-CN"/>
              </w:rPr>
              <w:t>。</w:t>
            </w:r>
          </w:p>
          <w:p w14:paraId="1F52510D">
            <w:pPr>
              <w:pStyle w:val="2"/>
              <w:spacing w:line="240" w:lineRule="auto"/>
              <w:rPr>
                <w:rFonts w:hint="default"/>
                <w:color w:val="auto"/>
                <w:highlight w:val="none"/>
                <w:lang w:val="en-US"/>
              </w:rPr>
            </w:pP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tc>
        <w:tc>
          <w:tcPr>
            <w:tcW w:w="2551" w:type="dxa"/>
            <w:vMerge w:val="restart"/>
            <w:vAlign w:val="center"/>
          </w:tcPr>
          <w:p w14:paraId="1700F81A">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招标文件其它实质性要求相应的材料（“▲” 系指实质性要求条款，招标文件无其它实质性要求的，无需提供）</w:t>
            </w:r>
          </w:p>
        </w:tc>
        <w:tc>
          <w:tcPr>
            <w:tcW w:w="1418" w:type="dxa"/>
            <w:vAlign w:val="top"/>
          </w:tcPr>
          <w:p w14:paraId="78D5F401">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见投标文件第</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页</w:t>
            </w:r>
          </w:p>
        </w:tc>
      </w:tr>
      <w:tr w14:paraId="0FAE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C49A0A">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4991" w:type="dxa"/>
            <w:vAlign w:val="top"/>
          </w:tcPr>
          <w:p w14:paraId="309CA85A">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其他实质性要求2：</w:t>
            </w:r>
          </w:p>
        </w:tc>
        <w:tc>
          <w:tcPr>
            <w:tcW w:w="2551" w:type="dxa"/>
            <w:vMerge w:val="continue"/>
            <w:vAlign w:val="center"/>
          </w:tcPr>
          <w:p w14:paraId="5341D64A">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lang w:val="en-US" w:eastAsia="zh-CN"/>
              </w:rPr>
            </w:pPr>
          </w:p>
        </w:tc>
        <w:tc>
          <w:tcPr>
            <w:tcW w:w="1418" w:type="dxa"/>
            <w:vAlign w:val="top"/>
          </w:tcPr>
          <w:p w14:paraId="70C6F3C5">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见投标文件第</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页</w:t>
            </w:r>
          </w:p>
        </w:tc>
      </w:tr>
      <w:tr w14:paraId="3D5B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4F4C2A">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4991" w:type="dxa"/>
            <w:vAlign w:val="top"/>
          </w:tcPr>
          <w:p w14:paraId="1873C4E4">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其他实质性要求</w:t>
            </w:r>
            <w:r>
              <w:rPr>
                <w:rFonts w:hint="eastAsia" w:ascii="宋体" w:hAnsi="宋体" w:cs="宋体"/>
                <w:b w:val="0"/>
                <w:bCs w:val="0"/>
                <w:snapToGrid w:val="0"/>
                <w:color w:val="auto"/>
                <w:sz w:val="21"/>
                <w:szCs w:val="21"/>
                <w:highlight w:val="none"/>
                <w:lang w:val="en-US" w:eastAsia="zh-CN"/>
              </w:rPr>
              <w:t>3</w:t>
            </w:r>
            <w:r>
              <w:rPr>
                <w:rFonts w:hint="eastAsia" w:ascii="宋体" w:hAnsi="宋体" w:eastAsia="宋体" w:cs="宋体"/>
                <w:b w:val="0"/>
                <w:bCs w:val="0"/>
                <w:snapToGrid w:val="0"/>
                <w:color w:val="auto"/>
                <w:sz w:val="21"/>
                <w:szCs w:val="21"/>
                <w:highlight w:val="none"/>
                <w:lang w:val="en-US" w:eastAsia="zh-CN"/>
              </w:rPr>
              <w:t>：</w:t>
            </w:r>
          </w:p>
        </w:tc>
        <w:tc>
          <w:tcPr>
            <w:tcW w:w="2551" w:type="dxa"/>
            <w:vMerge w:val="continue"/>
            <w:vAlign w:val="center"/>
          </w:tcPr>
          <w:p w14:paraId="297995DB">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lang w:val="en-US" w:eastAsia="zh-CN"/>
              </w:rPr>
            </w:pPr>
          </w:p>
        </w:tc>
        <w:tc>
          <w:tcPr>
            <w:tcW w:w="1418" w:type="dxa"/>
            <w:vAlign w:val="top"/>
          </w:tcPr>
          <w:p w14:paraId="20E3550A">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rPr>
            </w:pPr>
          </w:p>
        </w:tc>
      </w:tr>
      <w:tr w14:paraId="5FA1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32C903">
            <w:pPr>
              <w:keepNext w:val="0"/>
              <w:keepLines w:val="0"/>
              <w:kinsoku/>
              <w:wordWrap/>
              <w:overflowPunct/>
              <w:topLinePunct w:val="0"/>
              <w:bidi w:val="0"/>
              <w:spacing w:beforeAutospacing="0" w:afterAutospacing="0" w:line="240" w:lineRule="auto"/>
              <w:ind w:left="0" w:leftChars="0" w:right="0" w:right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rPr>
              <w:t>……</w:t>
            </w:r>
          </w:p>
        </w:tc>
        <w:tc>
          <w:tcPr>
            <w:tcW w:w="4991" w:type="dxa"/>
            <w:vAlign w:val="top"/>
          </w:tcPr>
          <w:p w14:paraId="1B64C0BE">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其他实质性要求</w:t>
            </w:r>
            <w:r>
              <w:rPr>
                <w:rFonts w:hint="eastAsia" w:ascii="宋体" w:hAnsi="宋体" w:eastAsia="宋体" w:cs="宋体"/>
                <w:color w:val="auto"/>
                <w:kern w:val="0"/>
                <w:sz w:val="21"/>
                <w:szCs w:val="21"/>
                <w:highlight w:val="none"/>
              </w:rPr>
              <w:t>……</w:t>
            </w:r>
            <w:r>
              <w:rPr>
                <w:rFonts w:hint="eastAsia" w:ascii="宋体" w:hAnsi="宋体" w:eastAsia="宋体" w:cs="宋体"/>
                <w:b w:val="0"/>
                <w:bCs w:val="0"/>
                <w:snapToGrid w:val="0"/>
                <w:color w:val="auto"/>
                <w:sz w:val="21"/>
                <w:szCs w:val="21"/>
                <w:highlight w:val="none"/>
                <w:lang w:val="en-US" w:eastAsia="zh-CN"/>
              </w:rPr>
              <w:t>：</w:t>
            </w:r>
          </w:p>
        </w:tc>
        <w:tc>
          <w:tcPr>
            <w:tcW w:w="2551" w:type="dxa"/>
            <w:vMerge w:val="continue"/>
            <w:vAlign w:val="center"/>
          </w:tcPr>
          <w:p w14:paraId="73508C32">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lang w:val="en-US" w:eastAsia="zh-CN"/>
              </w:rPr>
            </w:pPr>
          </w:p>
        </w:tc>
        <w:tc>
          <w:tcPr>
            <w:tcW w:w="1418" w:type="dxa"/>
            <w:vAlign w:val="top"/>
          </w:tcPr>
          <w:p w14:paraId="116325F2">
            <w:pPr>
              <w:keepNext w:val="0"/>
              <w:keepLines w:val="0"/>
              <w:kinsoku/>
              <w:wordWrap/>
              <w:overflowPunct/>
              <w:topLinePunct w:val="0"/>
              <w:bidi w:val="0"/>
              <w:spacing w:beforeAutospacing="0" w:afterAutospacing="0" w:line="240" w:lineRule="auto"/>
              <w:ind w:left="0" w:leftChars="0" w:right="0" w:right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见投标文件第</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页</w:t>
            </w:r>
          </w:p>
        </w:tc>
      </w:tr>
    </w:tbl>
    <w:p w14:paraId="0988CDC2">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按本格式和要求提供。</w:t>
      </w:r>
    </w:p>
    <w:p w14:paraId="5A87262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招标文件中实质性要求必须明确响应。</w:t>
      </w:r>
    </w:p>
    <w:p w14:paraId="050DB17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A003AD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            </w:t>
      </w:r>
    </w:p>
    <w:p w14:paraId="408CB5CC">
      <w:pP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br w:type="page"/>
      </w:r>
    </w:p>
    <w:p w14:paraId="180640B9">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五、评标标准相应的商务技术资料</w:t>
      </w:r>
    </w:p>
    <w:p w14:paraId="1200DDCF">
      <w:pPr>
        <w:keepNext w:val="0"/>
        <w:keepLines w:val="0"/>
        <w:kinsoku/>
        <w:wordWrap/>
        <w:overflowPunct/>
        <w:topLinePunct w:val="0"/>
        <w:bidi w:val="0"/>
        <w:snapToGrid w:val="0"/>
        <w:spacing w:beforeAutospacing="0" w:afterAutospacing="0" w:line="312" w:lineRule="auto"/>
        <w:ind w:left="0" w:leftChars="0" w:right="0" w:rightChars="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31F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8DFCF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5465" w:type="dxa"/>
          </w:tcPr>
          <w:p w14:paraId="0F6FC6A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投标文件中评标标准相应的商务技术资料目录*</w:t>
            </w:r>
          </w:p>
        </w:tc>
        <w:tc>
          <w:tcPr>
            <w:tcW w:w="3046" w:type="dxa"/>
          </w:tcPr>
          <w:p w14:paraId="4C9F08A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投标文件中的页码位置</w:t>
            </w:r>
          </w:p>
        </w:tc>
      </w:tr>
      <w:tr w14:paraId="0E6F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2F336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5465" w:type="dxa"/>
            <w:shd w:val="clear" w:color="auto" w:fill="auto"/>
            <w:vAlign w:val="center"/>
          </w:tcPr>
          <w:p w14:paraId="0949DBBA">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政策功能</w:t>
            </w:r>
          </w:p>
        </w:tc>
        <w:tc>
          <w:tcPr>
            <w:tcW w:w="3046" w:type="dxa"/>
          </w:tcPr>
          <w:p w14:paraId="367314D9">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0C24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05E60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5465" w:type="dxa"/>
            <w:shd w:val="clear" w:color="auto" w:fill="auto"/>
            <w:vAlign w:val="center"/>
          </w:tcPr>
          <w:p w14:paraId="55A096B1">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技术响应程度</w:t>
            </w:r>
          </w:p>
        </w:tc>
        <w:tc>
          <w:tcPr>
            <w:tcW w:w="3046" w:type="dxa"/>
          </w:tcPr>
          <w:p w14:paraId="1B91D802">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5AE2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57E9B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w:t>
            </w:r>
          </w:p>
        </w:tc>
        <w:tc>
          <w:tcPr>
            <w:tcW w:w="5465" w:type="dxa"/>
            <w:shd w:val="clear" w:color="auto" w:fill="auto"/>
            <w:vAlign w:val="center"/>
          </w:tcPr>
          <w:p w14:paraId="709C5E5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Cs w:val="21"/>
                <w:highlight w:val="none"/>
                <w:lang w:bidi="ar"/>
              </w:rPr>
              <w:t>业绩</w:t>
            </w:r>
          </w:p>
        </w:tc>
        <w:tc>
          <w:tcPr>
            <w:tcW w:w="3046" w:type="dxa"/>
          </w:tcPr>
          <w:p w14:paraId="732F4F0D">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3D0F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FB0CB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1BCF415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设计方案</w:t>
            </w:r>
          </w:p>
        </w:tc>
        <w:tc>
          <w:tcPr>
            <w:tcW w:w="3046" w:type="dxa"/>
            <w:vAlign w:val="top"/>
          </w:tcPr>
          <w:p w14:paraId="4BFB5701">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2FBD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A4E9D8">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1DECECFB">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bidi="ar"/>
              </w:rPr>
              <w:t>实施方案</w:t>
            </w:r>
          </w:p>
        </w:tc>
        <w:tc>
          <w:tcPr>
            <w:tcW w:w="3046" w:type="dxa"/>
            <w:vAlign w:val="top"/>
          </w:tcPr>
          <w:p w14:paraId="53B9B2E7">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104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49894D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01AAEA2D">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供货方案</w:t>
            </w:r>
          </w:p>
        </w:tc>
        <w:tc>
          <w:tcPr>
            <w:tcW w:w="3046" w:type="dxa"/>
            <w:vAlign w:val="top"/>
          </w:tcPr>
          <w:p w14:paraId="676E2B3E">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73B2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AE7758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5D9266B3">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bidi="ar"/>
              </w:rPr>
              <w:t>品质管理管控方案</w:t>
            </w:r>
          </w:p>
        </w:tc>
        <w:tc>
          <w:tcPr>
            <w:tcW w:w="3046" w:type="dxa"/>
            <w:vAlign w:val="top"/>
          </w:tcPr>
          <w:p w14:paraId="06AF39D7">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169D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75998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1E0FCB1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bidi="ar"/>
              </w:rPr>
              <w:t>售后服务方案</w:t>
            </w:r>
          </w:p>
        </w:tc>
        <w:tc>
          <w:tcPr>
            <w:tcW w:w="3046" w:type="dxa"/>
            <w:vAlign w:val="top"/>
          </w:tcPr>
          <w:p w14:paraId="44657636">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0C65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1DA5B2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p>
        </w:tc>
        <w:tc>
          <w:tcPr>
            <w:tcW w:w="0" w:type="auto"/>
            <w:shd w:val="clear" w:color="auto" w:fill="auto"/>
            <w:vAlign w:val="center"/>
          </w:tcPr>
          <w:p w14:paraId="4AA678A6">
            <w:pPr>
              <w:keepNext w:val="0"/>
              <w:keepLines w:val="0"/>
              <w:kinsoku/>
              <w:wordWrap/>
              <w:overflowPunct/>
              <w:topLinePunct w:val="0"/>
              <w:bidi w:val="0"/>
              <w:snapToGrid w:val="0"/>
              <w:spacing w:beforeAutospacing="0" w:afterAutospacing="0" w:line="240" w:lineRule="auto"/>
              <w:ind w:left="0" w:leftChars="0" w:right="0" w:rightChars="0"/>
              <w:jc w:val="center"/>
              <w:textAlignment w:val="auto"/>
              <w:outlineLvl w:val="9"/>
              <w:rPr>
                <w:rFonts w:hint="default" w:ascii="宋体" w:hAnsi="宋体" w:eastAsia="宋体" w:cs="宋体"/>
                <w:bCs/>
                <w:color w:val="auto"/>
                <w:sz w:val="21"/>
                <w:szCs w:val="21"/>
                <w:highlight w:val="none"/>
                <w:lang w:val="en-US" w:eastAsia="zh-CN" w:bidi="ar"/>
              </w:rPr>
            </w:pPr>
            <w:r>
              <w:rPr>
                <w:rFonts w:hint="eastAsia" w:ascii="宋体" w:hAnsi="宋体" w:cs="宋体"/>
                <w:bCs/>
                <w:color w:val="auto"/>
                <w:sz w:val="21"/>
                <w:szCs w:val="21"/>
                <w:highlight w:val="none"/>
                <w:lang w:val="en-US" w:eastAsia="zh-CN" w:bidi="ar"/>
              </w:rPr>
              <w:t>......</w:t>
            </w:r>
          </w:p>
        </w:tc>
        <w:tc>
          <w:tcPr>
            <w:tcW w:w="3046" w:type="dxa"/>
            <w:vAlign w:val="top"/>
          </w:tcPr>
          <w:p w14:paraId="568CC9EC">
            <w:pPr>
              <w:keepNext w:val="0"/>
              <w:keepLines w:val="0"/>
              <w:kinsoku/>
              <w:wordWrap/>
              <w:overflowPunct/>
              <w:topLinePunct w:val="0"/>
              <w:bidi w:val="0"/>
              <w:snapToGrid/>
              <w:spacing w:beforeAutospacing="0" w:afterAutospacing="0" w:line="312" w:lineRule="auto"/>
              <w:ind w:left="0" w:leftChars="0" w:right="0" w:rightChars="0"/>
              <w:jc w:val="center"/>
              <w:textAlignment w:val="auto"/>
              <w:outlineLvl w:val="9"/>
              <w:rPr>
                <w:rFonts w:hint="eastAsia" w:ascii="宋体" w:hAnsi="宋体" w:eastAsia="宋体" w:cs="宋体"/>
                <w:b w:val="0"/>
                <w:bCs/>
                <w:color w:val="auto"/>
                <w:sz w:val="21"/>
                <w:szCs w:val="21"/>
                <w:highlight w:val="none"/>
              </w:rPr>
            </w:pPr>
          </w:p>
        </w:tc>
      </w:tr>
    </w:tbl>
    <w:p w14:paraId="7B0E45CF">
      <w:pPr>
        <w:pStyle w:val="2"/>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38EAD14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03C576E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21A735CF">
      <w:pPr>
        <w:pStyle w:val="2"/>
        <w:ind w:left="0" w:leftChars="0" w:firstLine="0" w:firstLineChars="0"/>
        <w:rPr>
          <w:rFonts w:hint="eastAsia" w:ascii="宋体" w:hAnsi="宋体" w:eastAsia="宋体" w:cs="宋体"/>
          <w:b/>
          <w:color w:val="auto"/>
          <w:kern w:val="0"/>
          <w:sz w:val="21"/>
          <w:szCs w:val="21"/>
          <w:highlight w:val="none"/>
        </w:rPr>
      </w:pPr>
    </w:p>
    <w:p w14:paraId="48DBD3BA">
      <w:pPr>
        <w:pStyle w:val="2"/>
        <w:rPr>
          <w:rFonts w:hint="eastAsia" w:ascii="宋体" w:hAnsi="宋体" w:eastAsia="宋体" w:cs="宋体"/>
          <w:b/>
          <w:color w:val="auto"/>
          <w:kern w:val="0"/>
          <w:sz w:val="21"/>
          <w:szCs w:val="21"/>
          <w:highlight w:val="none"/>
        </w:rPr>
      </w:pPr>
    </w:p>
    <w:p w14:paraId="59073EC3">
      <w:pPr>
        <w:pStyle w:val="2"/>
        <w:rPr>
          <w:rFonts w:hint="eastAsia" w:ascii="宋体" w:hAnsi="宋体" w:eastAsia="宋体" w:cs="宋体"/>
          <w:b/>
          <w:color w:val="auto"/>
          <w:kern w:val="0"/>
          <w:sz w:val="21"/>
          <w:szCs w:val="21"/>
          <w:highlight w:val="none"/>
        </w:rPr>
      </w:pPr>
    </w:p>
    <w:p w14:paraId="111A9485">
      <w:pPr>
        <w:pStyle w:val="2"/>
        <w:rPr>
          <w:rFonts w:hint="eastAsia" w:ascii="宋体" w:hAnsi="宋体" w:eastAsia="宋体" w:cs="宋体"/>
          <w:b/>
          <w:color w:val="auto"/>
          <w:kern w:val="0"/>
          <w:sz w:val="21"/>
          <w:szCs w:val="21"/>
          <w:highlight w:val="none"/>
        </w:rPr>
      </w:pPr>
    </w:p>
    <w:p w14:paraId="5FECA57E">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07"/>
        <w:gridCol w:w="1149"/>
        <w:gridCol w:w="2040"/>
        <w:gridCol w:w="1722"/>
        <w:gridCol w:w="1673"/>
      </w:tblGrid>
      <w:tr w14:paraId="75FB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B79AC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14:paraId="76A01DD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149" w:type="dxa"/>
            <w:tcBorders>
              <w:top w:val="single" w:color="auto" w:sz="4" w:space="0"/>
              <w:left w:val="single" w:color="auto" w:sz="4" w:space="0"/>
              <w:bottom w:val="single" w:color="auto" w:sz="4" w:space="0"/>
              <w:right w:val="single" w:color="auto" w:sz="4" w:space="0"/>
            </w:tcBorders>
            <w:vAlign w:val="center"/>
          </w:tcPr>
          <w:p w14:paraId="1214371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p w14:paraId="50F045A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如有</w:t>
            </w:r>
            <w:r>
              <w:rPr>
                <w:rFonts w:hint="eastAsia" w:ascii="宋体" w:hAnsi="宋体" w:cs="宋体"/>
                <w:b/>
                <w:color w:val="auto"/>
                <w:sz w:val="21"/>
                <w:szCs w:val="21"/>
                <w:highlight w:val="none"/>
                <w:lang w:eastAsia="zh-CN"/>
              </w:rPr>
              <w:t>）</w:t>
            </w:r>
          </w:p>
        </w:tc>
        <w:tc>
          <w:tcPr>
            <w:tcW w:w="2040" w:type="dxa"/>
            <w:tcBorders>
              <w:top w:val="single" w:color="auto" w:sz="4" w:space="0"/>
              <w:left w:val="single" w:color="auto" w:sz="4" w:space="0"/>
              <w:bottom w:val="single" w:color="auto" w:sz="4" w:space="0"/>
              <w:right w:val="single" w:color="auto" w:sz="4" w:space="0"/>
            </w:tcBorders>
            <w:vAlign w:val="center"/>
          </w:tcPr>
          <w:p w14:paraId="7754CF8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722" w:type="dxa"/>
            <w:tcBorders>
              <w:top w:val="single" w:color="auto" w:sz="4" w:space="0"/>
              <w:left w:val="single" w:color="auto" w:sz="4" w:space="0"/>
              <w:bottom w:val="single" w:color="auto" w:sz="4" w:space="0"/>
              <w:right w:val="single" w:color="auto" w:sz="4" w:space="0"/>
            </w:tcBorders>
            <w:vAlign w:val="center"/>
          </w:tcPr>
          <w:p w14:paraId="4E0E26E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3DAD6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DA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44CD7B">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2F41789A">
            <w:pPr>
              <w:keepNext w:val="0"/>
              <w:keepLines w:val="0"/>
              <w:widowControl/>
              <w:suppressLineNumbers w:val="0"/>
              <w:spacing w:line="24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固定桌椅1</w:t>
            </w:r>
          </w:p>
        </w:tc>
        <w:tc>
          <w:tcPr>
            <w:tcW w:w="1149" w:type="dxa"/>
            <w:tcBorders>
              <w:top w:val="single" w:color="auto" w:sz="4" w:space="0"/>
              <w:left w:val="single" w:color="auto" w:sz="4" w:space="0"/>
              <w:bottom w:val="single" w:color="auto" w:sz="4" w:space="0"/>
              <w:right w:val="single" w:color="auto" w:sz="4" w:space="0"/>
            </w:tcBorders>
            <w:vAlign w:val="center"/>
          </w:tcPr>
          <w:p w14:paraId="0CBBEF0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52D0F5A2">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54A79E6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8398B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7588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13572C">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10A432D2">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固定桌椅2</w:t>
            </w:r>
          </w:p>
        </w:tc>
        <w:tc>
          <w:tcPr>
            <w:tcW w:w="1149" w:type="dxa"/>
            <w:tcBorders>
              <w:top w:val="single" w:color="auto" w:sz="4" w:space="0"/>
              <w:left w:val="single" w:color="auto" w:sz="4" w:space="0"/>
              <w:bottom w:val="single" w:color="auto" w:sz="4" w:space="0"/>
              <w:right w:val="single" w:color="auto" w:sz="4" w:space="0"/>
            </w:tcBorders>
            <w:vAlign w:val="center"/>
          </w:tcPr>
          <w:p w14:paraId="165227B1">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32B11D3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461970C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1FC0AB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7D34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C8248F">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25153609">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固定桌椅3</w:t>
            </w:r>
          </w:p>
        </w:tc>
        <w:tc>
          <w:tcPr>
            <w:tcW w:w="1149" w:type="dxa"/>
            <w:tcBorders>
              <w:top w:val="single" w:color="auto" w:sz="4" w:space="0"/>
              <w:left w:val="single" w:color="auto" w:sz="4" w:space="0"/>
              <w:bottom w:val="single" w:color="auto" w:sz="4" w:space="0"/>
              <w:right w:val="single" w:color="auto" w:sz="4" w:space="0"/>
            </w:tcBorders>
            <w:vAlign w:val="center"/>
          </w:tcPr>
          <w:p w14:paraId="3D0B4C4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0D6088F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5C21F81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502E9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22B4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46AC9F9E">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1A402423">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活动座椅</w:t>
            </w:r>
          </w:p>
        </w:tc>
        <w:tc>
          <w:tcPr>
            <w:tcW w:w="1149" w:type="dxa"/>
          </w:tcPr>
          <w:p w14:paraId="171BB97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183402E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4D1F3DD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6A02C21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399E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4103396C">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7823DB54">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互动研讨桌椅</w:t>
            </w:r>
          </w:p>
        </w:tc>
        <w:tc>
          <w:tcPr>
            <w:tcW w:w="1149" w:type="dxa"/>
          </w:tcPr>
          <w:p w14:paraId="2C1F3F2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7C64963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6F9E383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192CC61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582C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37FB8D12">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6BAA4D7E">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家具拆除及搬运</w:t>
            </w:r>
          </w:p>
        </w:tc>
        <w:tc>
          <w:tcPr>
            <w:tcW w:w="1149" w:type="dxa"/>
          </w:tcPr>
          <w:p w14:paraId="5C5F1DB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22220F3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7E99646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599A39B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2780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4AF00E22">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7DB0382A">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地面修复</w:t>
            </w:r>
          </w:p>
        </w:tc>
        <w:tc>
          <w:tcPr>
            <w:tcW w:w="1149" w:type="dxa"/>
          </w:tcPr>
          <w:p w14:paraId="2DB8E5C1">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26DE783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5645A16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0E91083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14B4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6F36D3AF">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4AD91F4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电源布线</w:t>
            </w:r>
          </w:p>
        </w:tc>
        <w:tc>
          <w:tcPr>
            <w:tcW w:w="1149" w:type="dxa"/>
          </w:tcPr>
          <w:p w14:paraId="2DED531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4E0EED1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2A82F5E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77436BE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100E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Pr>
          <w:p w14:paraId="20FE820C">
            <w:pPr>
              <w:keepNext w:val="0"/>
              <w:keepLines w:val="0"/>
              <w:numPr>
                <w:ilvl w:val="0"/>
                <w:numId w:val="20"/>
              </w:numPr>
              <w:kinsoku/>
              <w:wordWrap/>
              <w:overflowPunct/>
              <w:topLinePunct w:val="0"/>
              <w:bidi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607" w:type="dxa"/>
            <w:shd w:val="clear" w:color="auto" w:fill="auto"/>
            <w:vAlign w:val="center"/>
          </w:tcPr>
          <w:p w14:paraId="302C92BC">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地板胶铺设</w:t>
            </w:r>
          </w:p>
        </w:tc>
        <w:tc>
          <w:tcPr>
            <w:tcW w:w="1149" w:type="dxa"/>
          </w:tcPr>
          <w:p w14:paraId="4865C15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2040" w:type="dxa"/>
          </w:tcPr>
          <w:p w14:paraId="6DBCA94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22" w:type="dxa"/>
          </w:tcPr>
          <w:p w14:paraId="7083877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0" w:type="auto"/>
          </w:tcPr>
          <w:p w14:paraId="592E74C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bl>
    <w:p w14:paraId="15F3A7F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注：按本格式和要求提供。</w:t>
      </w:r>
    </w:p>
    <w:p w14:paraId="333AC25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2EDCC68D">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129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C306D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180" w:type="dxa"/>
          </w:tcPr>
          <w:p w14:paraId="7790B4A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招标文件章节及具体内容</w:t>
            </w:r>
          </w:p>
        </w:tc>
        <w:tc>
          <w:tcPr>
            <w:tcW w:w="3062" w:type="dxa"/>
          </w:tcPr>
          <w:p w14:paraId="253B349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投标文件章节及具体内容</w:t>
            </w:r>
          </w:p>
        </w:tc>
        <w:tc>
          <w:tcPr>
            <w:tcW w:w="1102" w:type="dxa"/>
          </w:tcPr>
          <w:p w14:paraId="304FD0FE">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偏离说明</w:t>
            </w:r>
          </w:p>
        </w:tc>
      </w:tr>
      <w:tr w14:paraId="5974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5E256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180" w:type="dxa"/>
          </w:tcPr>
          <w:p w14:paraId="1B7711D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3062" w:type="dxa"/>
          </w:tcPr>
          <w:p w14:paraId="3F0EAB4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1102" w:type="dxa"/>
          </w:tcPr>
          <w:p w14:paraId="5B492EF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r>
      <w:tr w14:paraId="2DDA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40D9AE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80" w:type="dxa"/>
          </w:tcPr>
          <w:p w14:paraId="7E247A8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3062" w:type="dxa"/>
          </w:tcPr>
          <w:p w14:paraId="5FA4AD6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1102" w:type="dxa"/>
          </w:tcPr>
          <w:p w14:paraId="52577B5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r>
      <w:tr w14:paraId="6DBA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3F78A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180" w:type="dxa"/>
          </w:tcPr>
          <w:p w14:paraId="034A773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3062" w:type="dxa"/>
          </w:tcPr>
          <w:p w14:paraId="2B3E462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c>
          <w:tcPr>
            <w:tcW w:w="1102" w:type="dxa"/>
          </w:tcPr>
          <w:p w14:paraId="3492F13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tc>
      </w:tr>
    </w:tbl>
    <w:p w14:paraId="18AB45F8">
      <w:pPr>
        <w:keepNext w:val="0"/>
        <w:keepLines w:val="0"/>
        <w:kinsoku/>
        <w:wordWrap/>
        <w:overflowPunct/>
        <w:topLinePunct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投标人保证：除商务技术偏离表列出的偏离外，投标人响应招标文件的全部要求</w:t>
      </w:r>
    </w:p>
    <w:p w14:paraId="278F642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7B895EB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按本格式和要求提供。</w:t>
      </w:r>
    </w:p>
    <w:p w14:paraId="007AD16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2.本表格所反映的偏离情况与“符合性审查资料”、“评标标准相应的商务技术资料”不一致的，以“符合性审查资料”、“评标标准相应的商务技术资料”为准。</w:t>
      </w:r>
    </w:p>
    <w:p w14:paraId="4EFBE8F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3.投标人须保证：除商务技术偏离表列出的偏离外，投标人响应招标文件的全部非实质性要求。</w:t>
      </w:r>
    </w:p>
    <w:p w14:paraId="28AEFC9C">
      <w:pPr>
        <w:pStyle w:val="2"/>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lang w:val="en-US" w:eastAsia="zh-CN"/>
        </w:rPr>
      </w:pPr>
    </w:p>
    <w:p w14:paraId="64C2F2F0">
      <w:pPr>
        <w:keepNext w:val="0"/>
        <w:keepLines w:val="0"/>
        <w:widowControl/>
        <w:kinsoku/>
        <w:wordWrap/>
        <w:overflowPunct/>
        <w:topLinePunct w:val="0"/>
        <w:bidi w:val="0"/>
        <w:adjustRightInd/>
        <w:spacing w:beforeAutospacing="0" w:afterAutospacing="0" w:line="312" w:lineRule="auto"/>
        <w:ind w:left="0" w:leftChars="0" w:right="0" w:righ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6A0DFB01">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八、</w:t>
      </w:r>
      <w:r>
        <w:rPr>
          <w:rFonts w:hint="eastAsia" w:ascii="宋体" w:hAnsi="宋体" w:eastAsia="宋体" w:cs="宋体"/>
          <w:b/>
          <w:color w:val="auto"/>
          <w:kern w:val="0"/>
          <w:sz w:val="22"/>
          <w:szCs w:val="22"/>
          <w:highlight w:val="none"/>
          <w:lang w:val="zh-CN"/>
        </w:rPr>
        <w:t>政府采购供应商廉洁自律承诺书</w:t>
      </w:r>
    </w:p>
    <w:p w14:paraId="5B09410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340866C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kern w:val="0"/>
          <w:sz w:val="21"/>
          <w:szCs w:val="21"/>
          <w:highlight w:val="none"/>
          <w:lang w:val="zh-CN"/>
        </w:rPr>
        <w:t>：</w:t>
      </w:r>
    </w:p>
    <w:p w14:paraId="794E9BA0">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14:paraId="201FAB0B">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14:paraId="14B80108">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14:paraId="6E8579D8">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14:paraId="5933FBCB">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14:paraId="4E0CDCE3">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14:paraId="41999C32">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14:paraId="4AB03254">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招标投标</w:t>
      </w:r>
    </w:p>
    <w:p w14:paraId="24BC6FB3">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14:paraId="664041CC">
      <w:pPr>
        <w:keepNext w:val="0"/>
        <w:keepLines w:val="0"/>
        <w:kinsoku/>
        <w:wordWrap/>
        <w:overflowPunct/>
        <w:topLinePunct w:val="0"/>
        <w:autoSpaceDE w:val="0"/>
        <w:autoSpaceDN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14:paraId="16A1554B">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p>
    <w:p w14:paraId="6DB30124">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p>
    <w:p w14:paraId="37EADA92">
      <w:pPr>
        <w:keepNext w:val="0"/>
        <w:keepLines w:val="0"/>
        <w:kinsoku/>
        <w:wordWrap/>
        <w:overflowPunct/>
        <w:topLinePunct w:val="0"/>
        <w:autoSpaceDE w:val="0"/>
        <w:autoSpaceDN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kern w:val="0"/>
          <w:sz w:val="21"/>
          <w:szCs w:val="21"/>
          <w:highlight w:val="none"/>
          <w:lang w:val="zh-CN"/>
        </w:rPr>
      </w:pPr>
    </w:p>
    <w:p w14:paraId="568D2660">
      <w:pPr>
        <w:keepNext w:val="0"/>
        <w:keepLines w:val="0"/>
        <w:kinsoku/>
        <w:wordWrap/>
        <w:overflowPunct/>
        <w:topLinePunct w:val="0"/>
        <w:autoSpaceDE w:val="0"/>
        <w:autoSpaceDN w:val="0"/>
        <w:bidi w:val="0"/>
        <w:spacing w:beforeAutospacing="0" w:afterAutospacing="0" w:line="312" w:lineRule="auto"/>
        <w:ind w:left="0" w:leftChars="0" w:right="0" w:rightChars="0" w:firstLine="3990" w:firstLineChars="19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kern w:val="0"/>
          <w:sz w:val="21"/>
          <w:szCs w:val="21"/>
          <w:highlight w:val="none"/>
          <w:lang w:val="zh-CN"/>
        </w:rPr>
        <w:t xml:space="preserve">）：                                                                                                                                                                                                               </w:t>
      </w:r>
    </w:p>
    <w:p w14:paraId="465038D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004E2B7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pPr>
    </w:p>
    <w:p w14:paraId="7F86006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789EC0A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bCs/>
          <w:color w:val="auto"/>
          <w:sz w:val="21"/>
          <w:szCs w:val="21"/>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2C92AFA">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报价文件部分</w:t>
      </w:r>
    </w:p>
    <w:p w14:paraId="411409B4">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目录</w:t>
      </w:r>
    </w:p>
    <w:p w14:paraId="1CF9E51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5A0A31C">
      <w:pPr>
        <w:keepNext w:val="0"/>
        <w:keepLines w:val="0"/>
        <w:numPr>
          <w:ilvl w:val="0"/>
          <w:numId w:val="21"/>
        </w:numPr>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开标一览表（报价表）………………………………………………………（页码）</w:t>
      </w:r>
    </w:p>
    <w:p w14:paraId="346FB13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）中小企业声明函………………………………………………………………（页码）</w:t>
      </w:r>
    </w:p>
    <w:p w14:paraId="73141BC3">
      <w:pPr>
        <w:pStyle w:val="80"/>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p>
    <w:p w14:paraId="09A35D5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373024F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rPr>
      </w:pPr>
    </w:p>
    <w:p w14:paraId="5CBC3A9B">
      <w:pPr>
        <w:pStyle w:val="693"/>
        <w:keepNext w:val="0"/>
        <w:keepLines w:val="0"/>
        <w:pageBreakBefore w:val="0"/>
        <w:tabs>
          <w:tab w:val="clear" w:pos="720"/>
        </w:tabs>
        <w:kinsoku/>
        <w:wordWrap/>
        <w:overflowPunct/>
        <w:topLinePunct w:val="0"/>
        <w:bidi w:val="0"/>
        <w:snapToGrid w:val="0"/>
        <w:spacing w:beforeAutospacing="0" w:afterAutospacing="0" w:line="312" w:lineRule="auto"/>
        <w:ind w:left="0" w:leftChars="0" w:right="0" w:rightChars="0"/>
        <w:jc w:val="both"/>
        <w:textAlignment w:val="auto"/>
        <w:outlineLvl w:val="9"/>
        <w:rPr>
          <w:rFonts w:hint="eastAsia" w:ascii="宋体" w:hAnsi="宋体" w:eastAsia="宋体" w:cs="宋体"/>
          <w:color w:val="auto"/>
          <w:kern w:val="2"/>
          <w:sz w:val="21"/>
          <w:szCs w:val="21"/>
          <w:highlight w:val="none"/>
        </w:rPr>
        <w:sectPr>
          <w:headerReference r:id="rId17" w:type="first"/>
          <w:footerReference r:id="rId19" w:type="first"/>
          <w:headerReference r:id="rId16" w:type="default"/>
          <w:footerReference r:id="rId18" w:type="default"/>
          <w:pgSz w:w="11906" w:h="16838"/>
          <w:pgMar w:top="1247" w:right="1247" w:bottom="1247" w:left="1247" w:header="851" w:footer="992" w:gutter="0"/>
          <w:cols w:space="720" w:num="1"/>
          <w:titlePg/>
          <w:docGrid w:linePitch="312" w:charSpace="0"/>
        </w:sectPr>
      </w:pPr>
    </w:p>
    <w:p w14:paraId="2BA09E60">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cs="宋体"/>
          <w:b/>
          <w:color w:val="auto"/>
          <w:kern w:val="0"/>
          <w:sz w:val="22"/>
          <w:szCs w:val="22"/>
          <w:highlight w:val="none"/>
          <w:lang w:val="en-US" w:eastAsia="zh-CN"/>
        </w:rPr>
        <w:t>一</w:t>
      </w:r>
      <w:r>
        <w:rPr>
          <w:rFonts w:hint="eastAsia" w:ascii="宋体" w:hAnsi="宋体" w:eastAsia="宋体" w:cs="宋体"/>
          <w:b/>
          <w:color w:val="auto"/>
          <w:kern w:val="0"/>
          <w:sz w:val="22"/>
          <w:szCs w:val="22"/>
          <w:highlight w:val="none"/>
        </w:rPr>
        <w:t>、开标一览表（报价表）</w:t>
      </w:r>
    </w:p>
    <w:p w14:paraId="06F13BF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杭州科技职业技术学院（杭州广播电视大学）</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kern w:val="0"/>
          <w:sz w:val="21"/>
          <w:szCs w:val="21"/>
          <w:highlight w:val="none"/>
          <w:lang w:val="zh-CN"/>
        </w:rPr>
        <w:t>：</w:t>
      </w:r>
    </w:p>
    <w:p w14:paraId="2E061E3B">
      <w:pPr>
        <w:keepNext w:val="0"/>
        <w:keepLines w:val="0"/>
        <w:kinsoku/>
        <w:wordWrap/>
        <w:overflowPunct/>
        <w:topLinePunct w:val="0"/>
        <w:bidi w:val="0"/>
        <w:snapToGrid w:val="0"/>
        <w:spacing w:beforeAutospacing="0" w:afterAutospacing="0" w:line="312" w:lineRule="auto"/>
        <w:ind w:left="0" w:leftChars="0" w:right="0" w:rightChars="0" w:firstLine="482"/>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733AD2E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CC8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077EF9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7" w:type="dxa"/>
            <w:vAlign w:val="center"/>
          </w:tcPr>
          <w:p w14:paraId="0E4929A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43" w:type="dxa"/>
          </w:tcPr>
          <w:p w14:paraId="45CB93B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p w14:paraId="64C9A8D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3118" w:type="dxa"/>
            <w:vAlign w:val="center"/>
          </w:tcPr>
          <w:p w14:paraId="0A39A63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93" w:type="dxa"/>
            <w:vAlign w:val="center"/>
          </w:tcPr>
          <w:p w14:paraId="15E1EBE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59" w:type="dxa"/>
            <w:vAlign w:val="center"/>
          </w:tcPr>
          <w:p w14:paraId="4219C8F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984" w:type="dxa"/>
            <w:vAlign w:val="center"/>
          </w:tcPr>
          <w:p w14:paraId="00D583D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3119" w:type="dxa"/>
            <w:vAlign w:val="center"/>
          </w:tcPr>
          <w:p w14:paraId="11B39E5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p w14:paraId="1B29229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30C1735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tc>
      </w:tr>
      <w:tr w14:paraId="4233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5E5171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3713A552">
            <w:pPr>
              <w:keepNext w:val="0"/>
              <w:keepLines w:val="0"/>
              <w:widowControl/>
              <w:suppressLineNumbers w:val="0"/>
              <w:spacing w:line="24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固定桌椅1</w:t>
            </w:r>
          </w:p>
        </w:tc>
        <w:tc>
          <w:tcPr>
            <w:tcW w:w="1843" w:type="dxa"/>
            <w:vAlign w:val="center"/>
          </w:tcPr>
          <w:p w14:paraId="2A5CBE6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5F9E9DF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66DEBD5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3ADD1F0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6E49933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56DC743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6388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1B198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1A03AB2C">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固定桌椅2</w:t>
            </w:r>
          </w:p>
        </w:tc>
        <w:tc>
          <w:tcPr>
            <w:tcW w:w="1843" w:type="dxa"/>
            <w:vAlign w:val="center"/>
          </w:tcPr>
          <w:p w14:paraId="1A28CEF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0153B6B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54A6558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394F600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3FFCEE6C">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18982A0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BC7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ED4DE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656CE54C">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固定桌椅3</w:t>
            </w:r>
          </w:p>
        </w:tc>
        <w:tc>
          <w:tcPr>
            <w:tcW w:w="1843" w:type="dxa"/>
            <w:vAlign w:val="center"/>
          </w:tcPr>
          <w:p w14:paraId="5537808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555A1E0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1F8341C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4AD9E64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78CC3F4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23244AC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161E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9C1B13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0093E45F">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活动座椅</w:t>
            </w:r>
          </w:p>
        </w:tc>
        <w:tc>
          <w:tcPr>
            <w:tcW w:w="1843" w:type="dxa"/>
            <w:vAlign w:val="center"/>
          </w:tcPr>
          <w:p w14:paraId="3EEFB6E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5C289052">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52273020">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1C0BF05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1E8C4CE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6C2DD58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201B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6D32F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18890FDF">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互动研讨桌椅</w:t>
            </w:r>
          </w:p>
        </w:tc>
        <w:tc>
          <w:tcPr>
            <w:tcW w:w="1843" w:type="dxa"/>
            <w:vAlign w:val="center"/>
          </w:tcPr>
          <w:p w14:paraId="58EAD3F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28391FC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53AB95C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5B39740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13A74EF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316F655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8D4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07BF9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4CF31A8B">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家具拆除及搬运</w:t>
            </w:r>
          </w:p>
        </w:tc>
        <w:tc>
          <w:tcPr>
            <w:tcW w:w="1843" w:type="dxa"/>
            <w:vAlign w:val="center"/>
          </w:tcPr>
          <w:p w14:paraId="69918B19">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460F563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6B0E3C4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7D684F7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2D4DBA7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5701721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26BD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038BB5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2780511F">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地面修复</w:t>
            </w:r>
          </w:p>
        </w:tc>
        <w:tc>
          <w:tcPr>
            <w:tcW w:w="1843" w:type="dxa"/>
            <w:vAlign w:val="center"/>
          </w:tcPr>
          <w:p w14:paraId="1A59AC87">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43910D3C">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3BC4F34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4E7F60A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6FFD722A">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4AC7C68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3A23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2645F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3A1BE59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电源布线</w:t>
            </w:r>
          </w:p>
        </w:tc>
        <w:tc>
          <w:tcPr>
            <w:tcW w:w="1843" w:type="dxa"/>
            <w:vAlign w:val="center"/>
          </w:tcPr>
          <w:p w14:paraId="6ED0D29E">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70733CE1">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511E16FA">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201CE6C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454E6E6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4555DC6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4D2B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88689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shd w:val="clear" w:color="auto" w:fill="auto"/>
            <w:vAlign w:val="center"/>
          </w:tcPr>
          <w:p w14:paraId="3FF711CC">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地板胶铺设</w:t>
            </w:r>
          </w:p>
        </w:tc>
        <w:tc>
          <w:tcPr>
            <w:tcW w:w="1843" w:type="dxa"/>
            <w:vAlign w:val="center"/>
          </w:tcPr>
          <w:p w14:paraId="4485B9AF">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0E257696">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1A7E3584">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3DE2979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0DDA0D2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1F8AD1B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0B63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C7755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417" w:type="dxa"/>
            <w:vAlign w:val="center"/>
          </w:tcPr>
          <w:p w14:paraId="3384197D">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843" w:type="dxa"/>
            <w:vAlign w:val="center"/>
          </w:tcPr>
          <w:p w14:paraId="6F330933">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8" w:type="dxa"/>
            <w:vAlign w:val="center"/>
          </w:tcPr>
          <w:p w14:paraId="74F9155B">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993" w:type="dxa"/>
            <w:vAlign w:val="center"/>
          </w:tcPr>
          <w:p w14:paraId="691AFD17">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559" w:type="dxa"/>
            <w:vAlign w:val="center"/>
          </w:tcPr>
          <w:p w14:paraId="7918103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984" w:type="dxa"/>
            <w:vAlign w:val="center"/>
          </w:tcPr>
          <w:p w14:paraId="1CB31482">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3119" w:type="dxa"/>
            <w:vAlign w:val="center"/>
          </w:tcPr>
          <w:p w14:paraId="5A99638D">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738F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D44A455">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投标报价（小写）</w:t>
            </w:r>
          </w:p>
        </w:tc>
        <w:tc>
          <w:tcPr>
            <w:tcW w:w="7655" w:type="dxa"/>
            <w:gridSpan w:val="4"/>
            <w:vAlign w:val="center"/>
          </w:tcPr>
          <w:p w14:paraId="43F026B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r w14:paraId="1D65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2174AB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投标报价（大写）</w:t>
            </w:r>
          </w:p>
        </w:tc>
        <w:tc>
          <w:tcPr>
            <w:tcW w:w="7655" w:type="dxa"/>
            <w:gridSpan w:val="4"/>
            <w:vAlign w:val="center"/>
          </w:tcPr>
          <w:p w14:paraId="72E54DE9">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rPr>
            </w:pPr>
          </w:p>
        </w:tc>
      </w:tr>
    </w:tbl>
    <w:p w14:paraId="42DC5DF9">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28938976">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1、投标人需按本表格式填写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投标文件含有采购人不能接受的附加条件，投标无效</w:t>
      </w:r>
      <w:r>
        <w:rPr>
          <w:rFonts w:hint="eastAsia" w:ascii="宋体" w:hAnsi="宋体" w:eastAsia="宋体" w:cs="宋体"/>
          <w:color w:val="auto"/>
          <w:kern w:val="0"/>
          <w:sz w:val="21"/>
          <w:szCs w:val="21"/>
          <w:highlight w:val="none"/>
          <w:lang w:val="zh-CN"/>
        </w:rPr>
        <w:t>。</w:t>
      </w:r>
    </w:p>
    <w:p w14:paraId="79692D3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1"/>
          <w:szCs w:val="21"/>
          <w:highlight w:val="none"/>
        </w:rPr>
        <w:t>总价</w:t>
      </w:r>
      <w:r>
        <w:rPr>
          <w:rFonts w:hint="eastAsia" w:ascii="宋体" w:hAnsi="宋体" w:eastAsia="宋体" w:cs="宋体"/>
          <w:color w:val="auto"/>
          <w:spacing w:val="0"/>
          <w:kern w:val="0"/>
          <w:sz w:val="21"/>
          <w:szCs w:val="21"/>
          <w:highlight w:val="none"/>
          <w:lang w:eastAsia="zh-CN"/>
        </w:rPr>
        <w:t>不为零</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部分</w:t>
      </w:r>
      <w:r>
        <w:rPr>
          <w:rFonts w:hint="eastAsia" w:ascii="宋体" w:hAnsi="宋体" w:eastAsia="宋体" w:cs="宋体"/>
          <w:color w:val="auto"/>
          <w:spacing w:val="0"/>
          <w:kern w:val="0"/>
          <w:sz w:val="21"/>
          <w:szCs w:val="21"/>
          <w:highlight w:val="none"/>
        </w:rPr>
        <w:t>产品、服务单价为零的，视作已包含在总价中</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b/>
          <w:color w:val="auto"/>
          <w:kern w:val="0"/>
          <w:sz w:val="21"/>
          <w:szCs w:val="21"/>
          <w:highlight w:val="none"/>
          <w:lang w:val="zh-CN"/>
        </w:rPr>
        <w:t>采购内容未包含在《开标一览表（报价表）》名称栏中，投标人不能作出合理解释的，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投标文件含有采购人不能接受的附加条件的，投标无效。</w:t>
      </w:r>
    </w:p>
    <w:p w14:paraId="2063C40C">
      <w:pPr>
        <w:keepNext w:val="0"/>
        <w:keepLines w:val="0"/>
        <w:kinsoku/>
        <w:wordWrap/>
        <w:overflowPunct/>
        <w:topLinePunct w:val="0"/>
        <w:bidi w:val="0"/>
        <w:snapToGrid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3、特别提示：采购代理机构将对项目名称和项目编号，中标供应商名称、地址和中标金额，主要中标标的名称、品牌（如果有）、规格型号、数量、单价等予以公示。</w:t>
      </w:r>
    </w:p>
    <w:p w14:paraId="52B74E8D">
      <w:pPr>
        <w:keepNext w:val="0"/>
        <w:keepLines w:val="0"/>
        <w:kinsoku/>
        <w:wordWrap/>
        <w:overflowPunct/>
        <w:topLinePunct w:val="0"/>
        <w:bidi w:val="0"/>
        <w:snapToGrid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zh-CN"/>
        </w:rPr>
      </w:pPr>
    </w:p>
    <w:p w14:paraId="3A98544D">
      <w:pPr>
        <w:keepNext w:val="0"/>
        <w:keepLines w:val="0"/>
        <w:kinsoku/>
        <w:wordWrap/>
        <w:overflowPunct/>
        <w:topLinePunct w:val="0"/>
        <w:bidi w:val="0"/>
        <w:spacing w:beforeAutospacing="0" w:afterAutospacing="0" w:line="312" w:lineRule="auto"/>
        <w:ind w:left="0" w:leftChars="0" w:right="0" w:rightChars="0" w:firstLine="422" w:firstLineChars="200"/>
        <w:textAlignment w:val="auto"/>
        <w:outlineLvl w:val="9"/>
        <w:rPr>
          <w:rFonts w:hint="eastAsia" w:ascii="宋体" w:hAnsi="宋体" w:eastAsia="宋体" w:cs="宋体"/>
          <w:b/>
          <w:color w:val="auto"/>
          <w:kern w:val="0"/>
          <w:sz w:val="21"/>
          <w:szCs w:val="21"/>
          <w:highlight w:val="none"/>
        </w:rPr>
      </w:pPr>
    </w:p>
    <w:p w14:paraId="573DD50A">
      <w:pPr>
        <w:pStyle w:val="693"/>
        <w:keepNext w:val="0"/>
        <w:keepLines w:val="0"/>
        <w:pageBreakBefore w:val="0"/>
        <w:tabs>
          <w:tab w:val="clear" w:pos="720"/>
        </w:tabs>
        <w:kinsoku/>
        <w:wordWrap/>
        <w:overflowPunct/>
        <w:topLinePunct w:val="0"/>
        <w:bidi w:val="0"/>
        <w:snapToGrid w:val="0"/>
        <w:spacing w:beforeAutospacing="0" w:afterAutospacing="0" w:line="312" w:lineRule="auto"/>
        <w:ind w:left="0" w:leftChars="0" w:right="0" w:rightChars="0" w:firstLine="643"/>
        <w:textAlignment w:val="auto"/>
        <w:outlineLvl w:val="9"/>
        <w:rPr>
          <w:rFonts w:hint="eastAsia" w:ascii="宋体" w:hAnsi="宋体" w:eastAsia="宋体" w:cs="宋体"/>
          <w:color w:val="auto"/>
          <w:kern w:val="2"/>
          <w:sz w:val="21"/>
          <w:szCs w:val="21"/>
          <w:highlight w:val="none"/>
        </w:rPr>
      </w:pPr>
    </w:p>
    <w:p w14:paraId="1946A9AC">
      <w:pPr>
        <w:pStyle w:val="693"/>
        <w:keepNext w:val="0"/>
        <w:keepLines w:val="0"/>
        <w:pageBreakBefore w:val="0"/>
        <w:tabs>
          <w:tab w:val="clear" w:pos="720"/>
        </w:tabs>
        <w:kinsoku/>
        <w:wordWrap/>
        <w:overflowPunct/>
        <w:topLinePunct w:val="0"/>
        <w:bidi w:val="0"/>
        <w:snapToGrid w:val="0"/>
        <w:spacing w:beforeAutospacing="0" w:afterAutospacing="0" w:line="312" w:lineRule="auto"/>
        <w:ind w:left="0" w:leftChars="0" w:right="0" w:rightChars="0" w:firstLine="643"/>
        <w:textAlignment w:val="auto"/>
        <w:outlineLvl w:val="9"/>
        <w:rPr>
          <w:rFonts w:hint="eastAsia" w:ascii="宋体" w:hAnsi="宋体" w:eastAsia="宋体" w:cs="宋体"/>
          <w:color w:val="auto"/>
          <w:kern w:val="2"/>
          <w:sz w:val="21"/>
          <w:szCs w:val="21"/>
          <w:highlight w:val="none"/>
        </w:rPr>
        <w:sectPr>
          <w:pgSz w:w="16838" w:h="11906" w:orient="landscape"/>
          <w:pgMar w:top="1418" w:right="1247" w:bottom="1418" w:left="1276" w:header="851" w:footer="992" w:gutter="0"/>
          <w:cols w:space="720" w:num="1"/>
          <w:titlePg/>
          <w:docGrid w:linePitch="312" w:charSpace="0"/>
        </w:sectPr>
      </w:pPr>
    </w:p>
    <w:p w14:paraId="5D681B64">
      <w:pPr>
        <w:pStyle w:val="693"/>
        <w:keepNext w:val="0"/>
        <w:keepLines w:val="0"/>
        <w:pageBreakBefore w:val="0"/>
        <w:tabs>
          <w:tab w:val="clear" w:pos="720"/>
        </w:tabs>
        <w:kinsoku/>
        <w:wordWrap/>
        <w:overflowPunct/>
        <w:topLinePunct w:val="0"/>
        <w:bidi w:val="0"/>
        <w:snapToGrid w:val="0"/>
        <w:spacing w:beforeAutospacing="0" w:afterAutospacing="0" w:line="312" w:lineRule="auto"/>
        <w:ind w:right="0" w:rightChars="0"/>
        <w:jc w:val="both"/>
        <w:textAlignment w:val="auto"/>
        <w:outlineLvl w:val="9"/>
        <w:rPr>
          <w:rFonts w:hint="eastAsia" w:ascii="宋体" w:hAnsi="宋体" w:eastAsia="宋体" w:cs="宋体"/>
          <w:color w:val="auto"/>
          <w:kern w:val="2"/>
          <w:sz w:val="21"/>
          <w:szCs w:val="21"/>
          <w:highlight w:val="none"/>
          <w:lang w:val="en-US" w:eastAsia="zh-CN"/>
        </w:rPr>
      </w:pPr>
    </w:p>
    <w:p w14:paraId="0D00D5EA">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center"/>
        <w:textAlignment w:val="auto"/>
        <w:outlineLvl w:val="2"/>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lang w:val="en-US" w:eastAsia="zh-CN"/>
        </w:rPr>
        <w:t>二</w:t>
      </w:r>
      <w:r>
        <w:rPr>
          <w:rFonts w:hint="eastAsia" w:ascii="宋体" w:hAnsi="宋体" w:eastAsia="宋体" w:cs="宋体"/>
          <w:b/>
          <w:color w:val="auto"/>
          <w:kern w:val="0"/>
          <w:sz w:val="22"/>
          <w:szCs w:val="22"/>
          <w:highlight w:val="none"/>
        </w:rPr>
        <w:t>、中小企业声明函</w:t>
      </w:r>
      <w:bookmarkStart w:id="406" w:name="_Hlk101259491"/>
      <w:r>
        <w:rPr>
          <w:rFonts w:hint="eastAsia" w:ascii="宋体" w:hAnsi="宋体" w:eastAsia="宋体" w:cs="宋体"/>
          <w:b/>
          <w:color w:val="auto"/>
          <w:kern w:val="0"/>
          <w:sz w:val="22"/>
          <w:szCs w:val="22"/>
          <w:highlight w:val="none"/>
        </w:rPr>
        <w:t>（如果有）</w:t>
      </w:r>
      <w:bookmarkEnd w:id="406"/>
    </w:p>
    <w:p w14:paraId="11465AE6">
      <w:pPr>
        <w:keepNext w:val="0"/>
        <w:keepLines w:val="0"/>
        <w:widowControl/>
        <w:kinsoku/>
        <w:wordWrap/>
        <w:overflowPunct/>
        <w:topLinePunct w:val="0"/>
        <w:bidi w:val="0"/>
        <w:spacing w:beforeAutospacing="0" w:afterAutospacing="0" w:line="312" w:lineRule="auto"/>
        <w:ind w:left="0" w:leftChars="0" w:right="0" w:rightChars="0" w:firstLine="105" w:firstLineChars="5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6E7E3A2">
      <w:pPr>
        <w:pStyle w:val="693"/>
        <w:keepNext w:val="0"/>
        <w:keepLines w:val="0"/>
        <w:pageBreakBefore w:val="0"/>
        <w:tabs>
          <w:tab w:val="clear" w:pos="720"/>
        </w:tabs>
        <w:kinsoku/>
        <w:wordWrap/>
        <w:overflowPunct/>
        <w:topLinePunct w:val="0"/>
        <w:bidi w:val="0"/>
        <w:snapToGrid w:val="0"/>
        <w:spacing w:beforeAutospacing="0" w:afterAutospacing="0" w:line="312" w:lineRule="auto"/>
        <w:ind w:left="0" w:leftChars="0" w:right="0" w:rightChars="0" w:firstLine="643"/>
        <w:textAlignment w:val="auto"/>
        <w:outlineLvl w:val="9"/>
        <w:rPr>
          <w:rFonts w:hint="eastAsia" w:ascii="宋体" w:hAnsi="宋体" w:eastAsia="宋体" w:cs="宋体"/>
          <w:b w:val="0"/>
          <w:color w:val="auto"/>
          <w:sz w:val="21"/>
          <w:szCs w:val="21"/>
          <w:highlight w:val="none"/>
        </w:rPr>
      </w:pPr>
    </w:p>
    <w:p w14:paraId="12FD8725">
      <w:pPr>
        <w:keepNext w:val="0"/>
        <w:keepLines w:val="0"/>
        <w:kinsoku/>
        <w:wordWrap/>
        <w:overflowPunct/>
        <w:topLinePunct w:val="0"/>
        <w:bidi w:val="0"/>
        <w:spacing w:beforeAutospacing="0" w:afterAutospacing="0" w:line="312" w:lineRule="auto"/>
        <w:ind w:left="0" w:leftChars="0" w:right="0" w:rightChars="0" w:firstLine="2108" w:firstLineChars="1000"/>
        <w:textAlignment w:val="auto"/>
        <w:outlineLvl w:val="9"/>
        <w:rPr>
          <w:rFonts w:hint="eastAsia" w:ascii="宋体" w:hAnsi="宋体" w:eastAsia="宋体" w:cs="宋体"/>
          <w:b/>
          <w:color w:val="auto"/>
          <w:kern w:val="0"/>
          <w:sz w:val="21"/>
          <w:szCs w:val="21"/>
          <w:highlight w:val="none"/>
        </w:rPr>
      </w:pPr>
    </w:p>
    <w:p w14:paraId="005A3FE1">
      <w:pPr>
        <w:keepNext w:val="0"/>
        <w:keepLines w:val="0"/>
        <w:kinsoku/>
        <w:wordWrap/>
        <w:overflowPunct/>
        <w:topLinePunct w:val="0"/>
        <w:bidi w:val="0"/>
        <w:spacing w:beforeAutospacing="0" w:afterAutospacing="0" w:line="312" w:lineRule="auto"/>
        <w:ind w:left="0" w:leftChars="0" w:right="0" w:rightChars="0" w:firstLine="2108" w:firstLineChars="1000"/>
        <w:textAlignment w:val="auto"/>
        <w:outlineLvl w:val="9"/>
        <w:rPr>
          <w:rFonts w:hint="eastAsia" w:ascii="宋体" w:hAnsi="宋体" w:eastAsia="宋体" w:cs="宋体"/>
          <w:b/>
          <w:color w:val="auto"/>
          <w:kern w:val="0"/>
          <w:sz w:val="21"/>
          <w:szCs w:val="21"/>
          <w:highlight w:val="none"/>
        </w:rPr>
      </w:pPr>
    </w:p>
    <w:p w14:paraId="66E6CE18">
      <w:pPr>
        <w:rPr>
          <w:rFonts w:hint="eastAsia" w:ascii="宋体" w:hAnsi="宋体" w:eastAsia="宋体" w:cs="宋体"/>
          <w:b/>
          <w:color w:val="auto"/>
          <w:sz w:val="24"/>
          <w:szCs w:val="24"/>
          <w:highlight w:val="none"/>
        </w:rPr>
      </w:pPr>
      <w:bookmarkStart w:id="407" w:name="_Toc465665161"/>
      <w:r>
        <w:rPr>
          <w:rFonts w:hint="eastAsia" w:ascii="宋体" w:hAnsi="宋体" w:eastAsia="宋体" w:cs="宋体"/>
          <w:b/>
          <w:color w:val="auto"/>
          <w:sz w:val="24"/>
          <w:szCs w:val="24"/>
          <w:highlight w:val="none"/>
        </w:rPr>
        <w:br w:type="page"/>
      </w:r>
    </w:p>
    <w:p w14:paraId="4AB2310D">
      <w:pPr>
        <w:keepNext w:val="0"/>
        <w:keepLines w:val="0"/>
        <w:pageBreakBefore w:val="0"/>
        <w:widowControl w:val="0"/>
        <w:kinsoku/>
        <w:wordWrap/>
        <w:overflowPunct/>
        <w:topLinePunct w:val="0"/>
        <w:autoSpaceDE/>
        <w:autoSpaceDN/>
        <w:bidi w:val="0"/>
        <w:adjustRightInd/>
        <w:snapToGrid/>
        <w:spacing w:beforeAutospacing="0" w:afterAutospacing="0" w:line="312" w:lineRule="auto"/>
        <w:ind w:right="0" w:right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407"/>
    </w:p>
    <w:p w14:paraId="3552F6A3">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附件1：</w:t>
      </w:r>
    </w:p>
    <w:p w14:paraId="23840FB3">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bookmarkStart w:id="408" w:name="OLE_LINK14"/>
      <w:bookmarkStart w:id="409" w:name="OLE_LINK13"/>
      <w:r>
        <w:rPr>
          <w:rFonts w:hint="eastAsia" w:ascii="宋体" w:hAnsi="宋体" w:eastAsia="宋体" w:cs="宋体"/>
          <w:b/>
          <w:color w:val="auto"/>
          <w:spacing w:val="6"/>
          <w:sz w:val="21"/>
          <w:szCs w:val="21"/>
          <w:highlight w:val="none"/>
        </w:rPr>
        <w:t>残疾人福利性单位声明函</w:t>
      </w:r>
    </w:p>
    <w:bookmarkEnd w:id="408"/>
    <w:bookmarkEnd w:id="409"/>
    <w:p w14:paraId="4F18501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pacing w:val="6"/>
          <w:sz w:val="21"/>
          <w:szCs w:val="21"/>
          <w:highlight w:val="none"/>
        </w:rPr>
      </w:pPr>
    </w:p>
    <w:p w14:paraId="657914A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lang w:eastAsia="zh-CN"/>
        </w:rPr>
        <w:t>杭州科技职业技术学院（杭州广播电视大学）</w:t>
      </w:r>
      <w:r>
        <w:rPr>
          <w:rFonts w:hint="eastAsia" w:ascii="宋体" w:hAnsi="宋体" w:eastAsia="宋体" w:cs="宋体"/>
          <w:color w:val="auto"/>
          <w:sz w:val="21"/>
          <w:szCs w:val="21"/>
          <w:highlight w:val="none"/>
        </w:rPr>
        <w:t>_单位的_</w:t>
      </w:r>
      <w:r>
        <w:rPr>
          <w:rFonts w:hint="eastAsia" w:ascii="宋体" w:hAnsi="宋体" w:cs="宋体"/>
          <w:color w:val="auto"/>
          <w:sz w:val="21"/>
          <w:szCs w:val="21"/>
          <w:highlight w:val="none"/>
          <w:u w:val="single"/>
          <w:lang w:eastAsia="zh-CN"/>
        </w:rPr>
        <w:t>教学楼课桌椅改造项目</w:t>
      </w:r>
      <w:r>
        <w:rPr>
          <w:rFonts w:hint="eastAsia" w:ascii="宋体" w:hAnsi="宋体" w:eastAsia="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3CAC6293">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7ACF7774">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p>
    <w:p w14:paraId="71359A8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p>
    <w:p w14:paraId="287A50C2">
      <w:pPr>
        <w:keepNext w:val="0"/>
        <w:keepLines w:val="0"/>
        <w:tabs>
          <w:tab w:val="left" w:pos="4860"/>
        </w:tabs>
        <w:kinsoku/>
        <w:wordWrap/>
        <w:overflowPunct/>
        <w:topLinePunct w:val="0"/>
        <w:bidi w:val="0"/>
        <w:spacing w:beforeAutospacing="0" w:afterAutospacing="0" w:line="312" w:lineRule="auto"/>
        <w:ind w:left="0" w:leftChars="0" w:right="0" w:rightChars="0" w:firstLine="420" w:firstLineChars="20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sz w:val="21"/>
          <w:szCs w:val="21"/>
          <w:highlight w:val="none"/>
        </w:rPr>
        <w:t>：</w:t>
      </w:r>
    </w:p>
    <w:p w14:paraId="19A888D1">
      <w:pPr>
        <w:keepNext w:val="0"/>
        <w:keepLines w:val="0"/>
        <w:tabs>
          <w:tab w:val="left" w:pos="4860"/>
        </w:tabs>
        <w:kinsoku/>
        <w:wordWrap/>
        <w:overflowPunct/>
        <w:topLinePunct w:val="0"/>
        <w:bidi w:val="0"/>
        <w:spacing w:beforeAutospacing="0" w:afterAutospacing="0" w:line="312" w:lineRule="auto"/>
        <w:ind w:left="0" w:leftChars="0" w:right="0" w:rightChars="0" w:firstLine="420" w:firstLineChars="20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0135C65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p>
    <w:p w14:paraId="645B35B6">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13ABB318">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附件2：质疑函范本及制作说明</w:t>
      </w:r>
    </w:p>
    <w:p w14:paraId="78DC1AF1">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质疑函范本</w:t>
      </w:r>
    </w:p>
    <w:p w14:paraId="690BF16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5DC68901">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7BF3C775">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C9E76B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7FCE22E">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70BD741D">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266DE855">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0C0431E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17F9944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32FD4A52">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282D0163">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73E350E1">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3E614037">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7AA52388">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60D469B7">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651CC3E9">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58552F48">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558ABD24">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6C3724BD">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631856F">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5AE0912">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1A4B2294">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2DED711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5267990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5E2809D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226FA5D3">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1DF8429E">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24E31131">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603C4029">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368D599A">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5BC91B49">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11EFD8FD">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p>
    <w:p w14:paraId="68DBB107">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p>
    <w:p w14:paraId="5D97B5E6">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12BE66B7">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附件3：投诉书范本及制作说明</w:t>
      </w:r>
    </w:p>
    <w:p w14:paraId="1734EFDB">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p>
    <w:p w14:paraId="100B7B10">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投诉书范本</w:t>
      </w:r>
    </w:p>
    <w:p w14:paraId="67AA348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07F3EDE9">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06D6412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C69861E">
      <w:pPr>
        <w:keepNext w:val="0"/>
        <w:keepLines w:val="0"/>
        <w:tabs>
          <w:tab w:val="left" w:pos="6510"/>
        </w:tabs>
        <w:kinsoku/>
        <w:wordWrap/>
        <w:overflowPunct/>
        <w:topLinePunct w:val="0"/>
        <w:bidi w:val="0"/>
        <w:spacing w:beforeAutospacing="0" w:afterAutospacing="0" w:line="312"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B5022FD">
      <w:pPr>
        <w:keepNext w:val="0"/>
        <w:keepLines w:val="0"/>
        <w:tabs>
          <w:tab w:val="left" w:pos="6510"/>
        </w:tabs>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7CCD560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68AF5E7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3785218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BB38ED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54D862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529F3C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57E3477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6F14993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7C3CC3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3E5243F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0BFA2C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1B587D3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7DD5F668">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41ACEC8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418AD0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4D93B761">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98AE2D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095DE98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584F166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6E39C60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4279B91">
      <w:pPr>
        <w:keepNext w:val="0"/>
        <w:keepLines w:val="0"/>
        <w:kinsoku/>
        <w:wordWrap/>
        <w:overflowPunct/>
        <w:topLinePunct w:val="0"/>
        <w:bidi w:val="0"/>
        <w:spacing w:beforeAutospacing="0" w:afterAutospacing="0" w:line="312" w:lineRule="auto"/>
        <w:ind w:left="0" w:leftChars="0" w:right="0" w:righ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35E7B14C">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2EDE3530">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2EF7530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124EC5A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63C4F86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74398BA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35C4F44D">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41B7672F">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4546ABD4">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535DFD5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A60D3D3">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7AB1B92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214CB9D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493AA91C">
      <w:pPr>
        <w:keepNext w:val="0"/>
        <w:keepLines w:val="0"/>
        <w:widowControl/>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27858643">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34DC645C">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6BF8E5B4">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3210A6FA">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4D21502E">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007944D9">
      <w:pPr>
        <w:keepNext w:val="0"/>
        <w:keepLines w:val="0"/>
        <w:widowControl/>
        <w:kinsoku/>
        <w:wordWrap/>
        <w:overflowPunct/>
        <w:topLinePunct w:val="0"/>
        <w:bidi w:val="0"/>
        <w:spacing w:beforeAutospacing="0" w:afterAutospacing="0" w:line="312"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33FD9789">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4DD480F0">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附件4：业务专用章使用说明函</w:t>
      </w:r>
    </w:p>
    <w:p w14:paraId="5E9DFD1B">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u w:val="single"/>
        </w:rPr>
      </w:pPr>
    </w:p>
    <w:p w14:paraId="55CD328A">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杭州科技职业技术学院（杭州广播电视大学）</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eastAsia="宋体" w:cs="宋体"/>
          <w:color w:val="auto"/>
          <w:sz w:val="21"/>
          <w:szCs w:val="21"/>
          <w:highlight w:val="none"/>
          <w:u w:val="single"/>
        </w:rPr>
        <w:t>：</w:t>
      </w:r>
    </w:p>
    <w:p w14:paraId="5F8187A1">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14:paraId="35986D2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2212EDED">
      <w:pPr>
        <w:keepNext w:val="0"/>
        <w:keepLines w:val="0"/>
        <w:kinsoku/>
        <w:wordWrap/>
        <w:overflowPunct/>
        <w:topLinePunct w:val="0"/>
        <w:bidi w:val="0"/>
        <w:spacing w:beforeAutospacing="0" w:afterAutospacing="0" w:line="312" w:lineRule="auto"/>
        <w:ind w:left="0" w:leftChars="0" w:right="0" w:rightChars="0" w:firstLine="494"/>
        <w:textAlignment w:val="auto"/>
        <w:outlineLvl w:val="9"/>
        <w:rPr>
          <w:rFonts w:hint="eastAsia" w:ascii="宋体" w:hAnsi="宋体" w:eastAsia="宋体" w:cs="宋体"/>
          <w:color w:val="auto"/>
          <w:sz w:val="21"/>
          <w:szCs w:val="21"/>
          <w:highlight w:val="none"/>
        </w:rPr>
      </w:pPr>
    </w:p>
    <w:p w14:paraId="6E809CCB">
      <w:pPr>
        <w:keepNext w:val="0"/>
        <w:keepLines w:val="0"/>
        <w:kinsoku/>
        <w:wordWrap/>
        <w:overflowPunct/>
        <w:topLinePunct w:val="0"/>
        <w:bidi w:val="0"/>
        <w:spacing w:beforeAutospacing="0" w:afterAutospacing="0" w:line="312" w:lineRule="auto"/>
        <w:ind w:left="0" w:leftChars="0" w:right="0" w:rightChars="0" w:firstLine="494"/>
        <w:textAlignment w:val="auto"/>
        <w:outlineLvl w:val="9"/>
        <w:rPr>
          <w:rFonts w:hint="eastAsia" w:ascii="宋体" w:hAnsi="宋体" w:eastAsia="宋体" w:cs="宋体"/>
          <w:color w:val="auto"/>
          <w:sz w:val="21"/>
          <w:szCs w:val="21"/>
          <w:highlight w:val="none"/>
        </w:rPr>
      </w:pPr>
    </w:p>
    <w:p w14:paraId="1800B9B8">
      <w:pPr>
        <w:keepNext w:val="0"/>
        <w:keepLines w:val="0"/>
        <w:kinsoku/>
        <w:wordWrap/>
        <w:overflowPunct/>
        <w:topLinePunct w:val="0"/>
        <w:bidi w:val="0"/>
        <w:spacing w:beforeAutospacing="0" w:afterAutospacing="0" w:line="312" w:lineRule="auto"/>
        <w:ind w:left="0" w:leftChars="0" w:right="0" w:rightChars="0" w:firstLine="494"/>
        <w:textAlignment w:val="auto"/>
        <w:outlineLvl w:val="9"/>
        <w:rPr>
          <w:rFonts w:hint="eastAsia" w:ascii="宋体" w:hAnsi="宋体" w:eastAsia="宋体" w:cs="宋体"/>
          <w:color w:val="auto"/>
          <w:sz w:val="21"/>
          <w:szCs w:val="21"/>
          <w:highlight w:val="none"/>
        </w:rPr>
      </w:pPr>
    </w:p>
    <w:p w14:paraId="0568D064">
      <w:pPr>
        <w:keepNext w:val="0"/>
        <w:keepLines w:val="0"/>
        <w:kinsoku/>
        <w:wordWrap/>
        <w:overflowPunct/>
        <w:topLinePunct w:val="0"/>
        <w:bidi w:val="0"/>
        <w:spacing w:beforeAutospacing="0" w:afterAutospacing="0" w:line="312" w:lineRule="auto"/>
        <w:ind w:left="0" w:leftChars="0" w:right="0" w:rightChars="0" w:firstLine="3570" w:firstLineChars="17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14:paraId="7EEA8D73">
      <w:pPr>
        <w:keepNext w:val="0"/>
        <w:keepLines w:val="0"/>
        <w:kinsoku/>
        <w:wordWrap/>
        <w:overflowPunct/>
        <w:topLinePunct w:val="0"/>
        <w:bidi w:val="0"/>
        <w:spacing w:beforeAutospacing="0" w:afterAutospacing="0" w:line="312" w:lineRule="auto"/>
        <w:ind w:left="0" w:leftChars="0" w:right="0" w:rightChars="0" w:firstLine="494"/>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26603CF7">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1521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4643" w:type="dxa"/>
          </w:tcPr>
          <w:p w14:paraId="72F4C96C">
            <w:pPr>
              <w:keepNext w:val="0"/>
              <w:keepLines w:val="0"/>
              <w:kinsoku/>
              <w:wordWrap/>
              <w:overflowPunct/>
              <w:topLinePunct w:val="0"/>
              <w:autoSpaceDE w:val="0"/>
              <w:autoSpaceDN w:val="0"/>
              <w:bidi w:val="0"/>
              <w:spacing w:beforeAutospacing="0" w:afterAutospacing="0" w:line="312" w:lineRule="auto"/>
              <w:ind w:right="0" w:rightChars="0"/>
              <w:jc w:val="center"/>
              <w:textAlignment w:val="auto"/>
              <w:outlineLvl w:val="9"/>
              <w:rPr>
                <w:rFonts w:hint="eastAsia" w:ascii="宋体" w:hAnsi="宋体" w:eastAsia="宋体" w:cs="宋体"/>
                <w:b/>
                <w:color w:val="auto"/>
                <w:spacing w:val="6"/>
                <w:sz w:val="21"/>
                <w:szCs w:val="21"/>
                <w:highlight w:val="none"/>
                <w:vertAlign w:val="baseline"/>
              </w:rPr>
            </w:pPr>
            <w:r>
              <w:rPr>
                <w:rFonts w:hint="eastAsia" w:ascii="宋体" w:hAnsi="宋体" w:eastAsia="宋体" w:cs="宋体"/>
                <w:color w:val="auto"/>
                <w:sz w:val="21"/>
                <w:szCs w:val="21"/>
                <w:highlight w:val="none"/>
              </w:rPr>
              <w:t>投标单位法定名称章（印模）</w:t>
            </w:r>
          </w:p>
        </w:tc>
        <w:tc>
          <w:tcPr>
            <w:tcW w:w="4643" w:type="dxa"/>
          </w:tcPr>
          <w:p w14:paraId="219B7207">
            <w:pPr>
              <w:keepNext w:val="0"/>
              <w:keepLines w:val="0"/>
              <w:kinsoku/>
              <w:wordWrap/>
              <w:overflowPunct/>
              <w:topLinePunct w:val="0"/>
              <w:autoSpaceDE w:val="0"/>
              <w:autoSpaceDN w:val="0"/>
              <w:bidi w:val="0"/>
              <w:spacing w:beforeAutospacing="0" w:afterAutospacing="0" w:line="312" w:lineRule="auto"/>
              <w:ind w:right="0" w:rightChars="0"/>
              <w:jc w:val="center"/>
              <w:textAlignment w:val="auto"/>
              <w:outlineLvl w:val="9"/>
              <w:rPr>
                <w:rFonts w:hint="eastAsia" w:ascii="宋体" w:hAnsi="宋体" w:eastAsia="宋体" w:cs="宋体"/>
                <w:b/>
                <w:color w:val="auto"/>
                <w:spacing w:val="6"/>
                <w:sz w:val="21"/>
                <w:szCs w:val="21"/>
                <w:highlight w:val="none"/>
                <w:vertAlign w:val="baseline"/>
              </w:rPr>
            </w:pPr>
            <w:r>
              <w:rPr>
                <w:rFonts w:hint="eastAsia" w:ascii="宋体" w:hAnsi="宋体" w:eastAsia="宋体" w:cs="宋体"/>
                <w:color w:val="auto"/>
                <w:sz w:val="21"/>
                <w:szCs w:val="21"/>
                <w:highlight w:val="none"/>
              </w:rPr>
              <w:t>投标单位“XX专用章”（印模）</w:t>
            </w:r>
          </w:p>
        </w:tc>
      </w:tr>
    </w:tbl>
    <w:p w14:paraId="3BA5C517">
      <w:pPr>
        <w:keepNext w:val="0"/>
        <w:keepLines w:val="0"/>
        <w:kinsoku/>
        <w:wordWrap/>
        <w:overflowPunct/>
        <w:topLinePunct w:val="0"/>
        <w:autoSpaceDE w:val="0"/>
        <w:autoSpaceDN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p>
    <w:p w14:paraId="57C4EB83">
      <w:pPr>
        <w:keepNext w:val="0"/>
        <w:keepLines w:val="0"/>
        <w:kinsoku/>
        <w:wordWrap/>
        <w:overflowPunct/>
        <w:topLinePunct w:val="0"/>
        <w:autoSpaceDE w:val="0"/>
        <w:autoSpaceDN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p>
    <w:p w14:paraId="528B8AD5">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7DD1176B">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附件5：联合协议</w:t>
      </w:r>
    </w:p>
    <w:p w14:paraId="79D4A7C4">
      <w:pPr>
        <w:keepNext w:val="0"/>
        <w:keepLines w:val="0"/>
        <w:widowControl/>
        <w:kinsoku/>
        <w:wordWrap/>
        <w:overflowPunct/>
        <w:topLinePunct w:val="0"/>
        <w:bidi w:val="0"/>
        <w:spacing w:beforeAutospacing="0" w:afterAutospacing="0" w:line="312" w:lineRule="auto"/>
        <w:ind w:left="0" w:leftChars="0" w:right="0" w:rightChars="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（以联合体形式投标的，提供联合协议；本项目不接受联合体投标或者投标人不以联合体形式投标的，则不需要提供）</w:t>
      </w:r>
    </w:p>
    <w:p w14:paraId="69DBBE78">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投标。 </w:t>
      </w:r>
    </w:p>
    <w:p w14:paraId="48EE5B13">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5CF748F2">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授权代表根据招标文件规定及投标内容而对采购人、采购代理机构所作的任何合法承诺，包括书面澄清及响应等均对联合投标各方产生约束力。</w:t>
      </w:r>
    </w:p>
    <w:p w14:paraId="616C0825">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14:paraId="257C2361">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bookmarkStart w:id="410" w:name="_Hlk101134295"/>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48476F08">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15946392">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bookmarkEnd w:id="410"/>
    <w:p w14:paraId="0A251FB5">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w:t>
      </w:r>
    </w:p>
    <w:p w14:paraId="5D5EE273">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（联合体成员X,……）</w:t>
      </w:r>
      <w:r>
        <w:rPr>
          <w:rFonts w:hint="eastAsia" w:ascii="宋体" w:hAnsi="宋体" w:eastAsia="宋体" w:cs="宋体"/>
          <w:color w:val="auto"/>
          <w:kern w:val="0"/>
          <w:sz w:val="21"/>
          <w:szCs w:val="21"/>
          <w:highlight w:val="none"/>
        </w:rPr>
        <w:t>提供的全部货物由小微企业制造，其合同份额占到合同总金额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25EB0D98">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p>
    <w:p w14:paraId="323E7301">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14B18070">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六、有关本次联合投标的其他事宜：</w:t>
      </w:r>
    </w:p>
    <w:p w14:paraId="30C0891C">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14:paraId="2BCEB58A">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14:paraId="1339053D">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3、本协议提交采购人、采购代理机构后，联合体各方不得以任何形式对上述内容进行修改或撤销。</w:t>
      </w:r>
    </w:p>
    <w:p w14:paraId="29F4268A">
      <w:pPr>
        <w:keepNext w:val="0"/>
        <w:keepLines w:val="0"/>
        <w:kinsoku/>
        <w:wordWrap/>
        <w:overflowPunct/>
        <w:topLinePunct w:val="0"/>
        <w:bidi w:val="0"/>
        <w:snapToGrid w:val="0"/>
        <w:spacing w:beforeAutospacing="0" w:afterAutospacing="0" w:line="312" w:lineRule="auto"/>
        <w:ind w:left="0" w:leftChars="0" w:right="0" w:rightChars="0" w:firstLine="4410" w:firstLineChars="21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6DEF1D34">
      <w:pPr>
        <w:keepNext w:val="0"/>
        <w:keepLines w:val="0"/>
        <w:kinsoku/>
        <w:wordWrap/>
        <w:overflowPunct/>
        <w:topLinePunct w:val="0"/>
        <w:bidi w:val="0"/>
        <w:snapToGrid w:val="0"/>
        <w:spacing w:beforeAutospacing="0" w:afterAutospacing="0" w:line="312" w:lineRule="auto"/>
        <w:ind w:left="0" w:leftChars="0" w:right="0" w:rightChars="0" w:firstLine="4410" w:firstLineChars="21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6426A955">
      <w:pPr>
        <w:keepNext w:val="0"/>
        <w:keepLines w:val="0"/>
        <w:kinsoku/>
        <w:wordWrap/>
        <w:overflowPunct/>
        <w:topLinePunct w:val="0"/>
        <w:bidi w:val="0"/>
        <w:snapToGrid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650896E9">
      <w:pPr>
        <w:keepNext w:val="0"/>
        <w:keepLines w:val="0"/>
        <w:kinsoku/>
        <w:wordWrap/>
        <w:overflowPunct/>
        <w:topLinePunct w:val="0"/>
        <w:bidi w:val="0"/>
        <w:snapToGrid w:val="0"/>
        <w:spacing w:beforeAutospacing="0" w:afterAutospacing="0" w:line="312" w:lineRule="auto"/>
        <w:ind w:left="0" w:leftChars="0" w:right="0" w:rightChars="0"/>
        <w:jc w:val="righ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123FD3A6">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270B75EF">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3D5054EF">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附件6：分包意向协议</w:t>
      </w:r>
    </w:p>
    <w:p w14:paraId="3D83F02C">
      <w:pPr>
        <w:keepNext w:val="0"/>
        <w:keepLines w:val="0"/>
        <w:widowControl/>
        <w:kinsoku/>
        <w:wordWrap/>
        <w:overflowPunct/>
        <w:topLinePunct w:val="0"/>
        <w:bidi w:val="0"/>
        <w:spacing w:beforeAutospacing="0" w:afterAutospacing="0" w:line="312" w:lineRule="auto"/>
        <w:ind w:left="0" w:leftChars="0" w:right="0" w:rightChars="0" w:firstLine="105" w:firstLineChars="5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1"/>
          <w:szCs w:val="21"/>
          <w:highlight w:val="none"/>
        </w:rPr>
        <w:t>）</w:t>
      </w:r>
    </w:p>
    <w:p w14:paraId="013CAC89">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cs="宋体"/>
          <w:color w:val="auto"/>
          <w:sz w:val="21"/>
          <w:szCs w:val="21"/>
          <w:highlight w:val="none"/>
          <w:lang w:eastAsia="zh-CN"/>
        </w:rPr>
        <w:t>教学楼课桌椅改造项目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QSZBC250053ZHGK</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14:paraId="5DD72745">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64036459">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69C07809">
      <w:pPr>
        <w:keepNext w:val="0"/>
        <w:keepLines w:val="0"/>
        <w:tabs>
          <w:tab w:val="left" w:pos="432"/>
        </w:tabs>
        <w:kinsoku/>
        <w:wordWrap/>
        <w:overflowPunct/>
        <w:topLinePunct w:val="0"/>
        <w:bidi w:val="0"/>
        <w:spacing w:beforeAutospacing="0" w:afterAutospacing="0" w:line="312" w:lineRule="auto"/>
        <w:ind w:left="0" w:leftChars="0" w:right="0" w:rightChars="0" w:firstLine="199" w:firstLineChars="95"/>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05775839">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6625A92B">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（分包供应商X,……）提供的货物全部由小微企业制造，</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1AD543F5">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411"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411"/>
    </w:p>
    <w:p w14:paraId="69817B60">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5DC7D83D">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14718FAA">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1A0F6B39">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0A459AAB">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35E5D365">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6C05B59A">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2FB86BAB">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38A8EC12">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70BC6E5A">
      <w:pPr>
        <w:keepNext w:val="0"/>
        <w:keepLines w:val="0"/>
        <w:kinsoku/>
        <w:wordWrap/>
        <w:overflowPunct/>
        <w:topLinePunct w:val="0"/>
        <w:bidi w:val="0"/>
        <w:snapToGrid w:val="0"/>
        <w:spacing w:beforeAutospacing="0" w:afterAutospacing="0" w:line="312" w:lineRule="auto"/>
        <w:ind w:left="0" w:leftChars="0" w:right="0" w:rightChars="0" w:firstLine="576"/>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333DCB14">
      <w:pPr>
        <w:keepNext w:val="0"/>
        <w:keepLines w:val="0"/>
        <w:kinsoku/>
        <w:wordWrap/>
        <w:overflowPunct/>
        <w:topLinePunct w:val="0"/>
        <w:bidi w:val="0"/>
        <w:snapToGrid w:val="0"/>
        <w:spacing w:beforeAutospacing="0" w:afterAutospacing="0" w:line="312" w:lineRule="auto"/>
        <w:ind w:left="4410" w:leftChars="0" w:right="0" w:rightChars="0" w:hanging="4410" w:hangingChars="21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投标人名称(电子签名)：</w:t>
      </w:r>
    </w:p>
    <w:p w14:paraId="24984F4A">
      <w:pPr>
        <w:keepNext w:val="0"/>
        <w:keepLines w:val="0"/>
        <w:kinsoku/>
        <w:wordWrap/>
        <w:overflowPunct/>
        <w:topLinePunct w:val="0"/>
        <w:bidi w:val="0"/>
        <w:snapToGrid w:val="0"/>
        <w:spacing w:beforeAutospacing="0" w:afterAutospacing="0" w:line="312" w:lineRule="auto"/>
        <w:ind w:left="0" w:leftChars="0" w:right="0" w:rightChars="0"/>
        <w:jc w:val="righ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分包供应商名称(电子签名/公章)：</w:t>
      </w:r>
    </w:p>
    <w:p w14:paraId="0CB1DBE6">
      <w:pPr>
        <w:keepNext w:val="0"/>
        <w:keepLines w:val="0"/>
        <w:kinsoku/>
        <w:wordWrap/>
        <w:overflowPunct/>
        <w:topLinePunct w:val="0"/>
        <w:bidi w:val="0"/>
        <w:snapToGrid w:val="0"/>
        <w:spacing w:beforeAutospacing="0" w:afterAutospacing="0" w:line="312" w:lineRule="auto"/>
        <w:ind w:left="0" w:leftChars="0" w:right="0" w:rightChars="0" w:firstLine="5040" w:firstLineChars="2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2F5EFF38">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4AE1B6A5">
      <w:pPr>
        <w:keepNext w:val="0"/>
        <w:keepLines w:val="0"/>
        <w:kinsoku/>
        <w:wordWrap/>
        <w:overflowPunct/>
        <w:topLinePunct w:val="0"/>
        <w:bidi w:val="0"/>
        <w:spacing w:beforeAutospacing="0" w:afterAutospacing="0" w:line="312"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2BB93360">
      <w:pPr>
        <w:keepNext w:val="0"/>
        <w:keepLines w:val="0"/>
        <w:kinsoku/>
        <w:wordWrap/>
        <w:overflowPunct/>
        <w:topLinePunct w:val="0"/>
        <w:autoSpaceDE w:val="0"/>
        <w:autoSpaceDN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pacing w:val="6"/>
          <w:sz w:val="21"/>
          <w:szCs w:val="21"/>
          <w:highlight w:val="none"/>
        </w:rPr>
      </w:pPr>
    </w:p>
    <w:p w14:paraId="6623B20C">
      <w:pPr>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br w:type="page"/>
      </w:r>
    </w:p>
    <w:p w14:paraId="5BC86868">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left="0" w:leftChars="0" w:right="0" w:rightChars="0"/>
        <w:jc w:val="left"/>
        <w:textAlignment w:val="auto"/>
        <w:outlineLvl w:val="2"/>
        <w:rPr>
          <w:rFonts w:hint="eastAsia"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附件7：中小企业声明函</w:t>
      </w:r>
    </w:p>
    <w:p w14:paraId="7120FA06">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color w:val="auto"/>
          <w:sz w:val="21"/>
          <w:szCs w:val="21"/>
          <w:highlight w:val="none"/>
          <w:u w:val="single"/>
        </w:rPr>
      </w:pPr>
    </w:p>
    <w:p w14:paraId="6BBCFD8F">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中小企业声明函（货物</w:t>
      </w:r>
      <w:r>
        <w:rPr>
          <w:rFonts w:hint="eastAsia" w:ascii="宋体" w:hAnsi="宋体" w:cs="宋体"/>
          <w:b/>
          <w:color w:val="auto"/>
          <w:sz w:val="21"/>
          <w:szCs w:val="21"/>
          <w:highlight w:val="none"/>
          <w:lang w:eastAsia="zh-CN"/>
        </w:rPr>
        <w:t>：固定桌椅1、固定桌椅2、固定桌椅3、活动座椅、互动研讨桌椅</w:t>
      </w:r>
      <w:r>
        <w:rPr>
          <w:rFonts w:hint="eastAsia" w:ascii="宋体" w:hAnsi="宋体" w:eastAsia="宋体" w:cs="宋体"/>
          <w:b/>
          <w:color w:val="auto"/>
          <w:sz w:val="21"/>
          <w:szCs w:val="21"/>
          <w:highlight w:val="none"/>
        </w:rPr>
        <w:t>）</w:t>
      </w:r>
    </w:p>
    <w:p w14:paraId="159384AD">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lang w:eastAsia="zh-CN"/>
        </w:rPr>
        <w:t>杭州科技职业技术学院（杭州广播电视大学）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的 </w:t>
      </w:r>
      <w:r>
        <w:rPr>
          <w:rFonts w:hint="eastAsia" w:ascii="宋体" w:hAnsi="宋体" w:cs="宋体"/>
          <w:color w:val="auto"/>
          <w:sz w:val="21"/>
          <w:szCs w:val="21"/>
          <w:highlight w:val="none"/>
          <w:u w:val="single"/>
          <w:lang w:eastAsia="zh-CN"/>
        </w:rPr>
        <w:t>教学楼课桌椅改造项目</w:t>
      </w:r>
      <w:r>
        <w:rPr>
          <w:rFonts w:hint="eastAsia" w:ascii="宋体" w:hAnsi="宋体" w:eastAsia="宋体" w:cs="宋体"/>
          <w:color w:val="auto"/>
          <w:sz w:val="21"/>
          <w:szCs w:val="21"/>
          <w:highlight w:val="none"/>
        </w:rPr>
        <w:t xml:space="preserve"> 采购活动，提供的货物全部由符合政策要求的中小企业制造。相关企业（含联合体中的中小企业、签订分包意向协议的中小企业）的具体情况如下：</w:t>
      </w:r>
    </w:p>
    <w:p w14:paraId="7A105C1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
          <w:bCs/>
          <w:color w:val="auto"/>
          <w:sz w:val="21"/>
          <w:szCs w:val="21"/>
          <w:highlight w:val="none"/>
          <w:u w:val="single"/>
        </w:rPr>
        <w:t>固定桌椅1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工业（采购文件中明确的所属行业）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028236D9">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
          <w:bCs/>
          <w:color w:val="auto"/>
          <w:sz w:val="21"/>
          <w:szCs w:val="21"/>
          <w:highlight w:val="none"/>
          <w:u w:val="single"/>
        </w:rPr>
        <w:t>固定桌椅2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工业（采购文件中明确的所属行业）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4A075E90">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固定桌椅3</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工业（采购文件中明确的所属行业）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7575D4C2">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活动座椅</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工业（采购文件中明确的所属行业）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0BD3ADA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互动研讨桌椅</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工业（采购文件中明确的所属行业）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02B208F8">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3C23E4E">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8E59AE1">
      <w:pPr>
        <w:keepNext w:val="0"/>
        <w:keepLines w:val="0"/>
        <w:kinsoku/>
        <w:wordWrap/>
        <w:overflowPunct/>
        <w:topLinePunct w:val="0"/>
        <w:bidi w:val="0"/>
        <w:snapToGrid w:val="0"/>
        <w:spacing w:beforeAutospacing="0" w:afterAutospacing="0" w:line="312" w:lineRule="auto"/>
        <w:ind w:left="0" w:leftChars="0" w:right="0" w:rightChars="0" w:firstLine="4515" w:firstLineChars="215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p>
    <w:p w14:paraId="081215BB">
      <w:pPr>
        <w:keepNext w:val="0"/>
        <w:keepLines w:val="0"/>
        <w:kinsoku/>
        <w:wordWrap/>
        <w:overflowPunct/>
        <w:topLinePunct w:val="0"/>
        <w:bidi w:val="0"/>
        <w:snapToGrid w:val="0"/>
        <w:spacing w:beforeAutospacing="0" w:afterAutospacing="0" w:line="312" w:lineRule="auto"/>
        <w:ind w:left="0" w:leftChars="0" w:right="0" w:rightChars="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513DF2EF">
      <w:pPr>
        <w:keepNext w:val="0"/>
        <w:keepLines w:val="0"/>
        <w:kinsoku/>
        <w:wordWrap/>
        <w:overflowPunct/>
        <w:topLinePunct w:val="0"/>
        <w:bidi w:val="0"/>
        <w:spacing w:beforeAutospacing="0" w:afterAutospacing="0" w:line="312"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从业人员、营业收入、资产总额填报上一年度数据，无上一年度数据的新成立企业可不填报</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《中小企业声明函》中“标的名称”、“采购文件中明确的所属行业”依据招标文件第二部分投标人须知前附表中“采购标的及其对应的中小企业划分标准所属行业”的指引，逐一填写，不得缺漏。</w:t>
      </w:r>
    </w:p>
    <w:p w14:paraId="5C2B4234">
      <w:pPr>
        <w:keepNext w:val="0"/>
        <w:keepLines w:val="0"/>
        <w:kinsoku/>
        <w:wordWrap/>
        <w:overflowPunct/>
        <w:topLinePunct w:val="0"/>
        <w:bidi w:val="0"/>
        <w:spacing w:beforeAutospacing="0" w:afterAutospacing="0" w:line="312" w:lineRule="auto"/>
        <w:ind w:left="0" w:leftChars="0" w:right="0" w:rightChars="0"/>
        <w:jc w:val="center"/>
        <w:textAlignment w:val="auto"/>
        <w:outlineLvl w:val="9"/>
        <w:rPr>
          <w:rFonts w:ascii="宋体" w:hAnsi="宋体" w:cs="宋体"/>
          <w:b/>
          <w:color w:val="auto"/>
          <w:sz w:val="32"/>
          <w:szCs w:val="32"/>
          <w:highlight w:val="none"/>
        </w:rPr>
      </w:pPr>
    </w:p>
    <w:p w14:paraId="2CBFBA29">
      <w:pPr>
        <w:spacing w:line="240" w:lineRule="auto"/>
        <w:rPr>
          <w:rFonts w:ascii="宋体" w:hAnsi="宋体" w:cs="宋体"/>
          <w:bCs/>
          <w:color w:val="auto"/>
          <w:sz w:val="24"/>
          <w:highlight w:val="none"/>
        </w:rPr>
      </w:pPr>
      <w:r>
        <w:rPr>
          <w:rFonts w:ascii="宋体" w:hAnsi="宋体" w:cs="宋体"/>
          <w:bCs/>
          <w:color w:val="auto"/>
          <w:sz w:val="24"/>
          <w:highlight w:val="none"/>
        </w:rPr>
        <w:br w:type="page"/>
      </w:r>
    </w:p>
    <w:p w14:paraId="2C107BD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中小企业声明函（服务</w:t>
      </w:r>
      <w:r>
        <w:rPr>
          <w:rFonts w:hint="eastAsia" w:ascii="宋体" w:hAnsi="宋体" w:eastAsia="宋体" w:cs="宋体"/>
          <w:b/>
          <w:color w:val="auto"/>
          <w:sz w:val="21"/>
          <w:szCs w:val="21"/>
          <w:highlight w:val="none"/>
          <w:lang w:eastAsia="zh-CN"/>
        </w:rPr>
        <w:t>：家具拆除及搬运、地面修复、电源布线、地板胶铺设</w:t>
      </w:r>
      <w:r>
        <w:rPr>
          <w:rFonts w:hint="eastAsia" w:ascii="宋体" w:hAnsi="宋体" w:eastAsia="宋体" w:cs="宋体"/>
          <w:b/>
          <w:color w:val="auto"/>
          <w:sz w:val="21"/>
          <w:szCs w:val="21"/>
          <w:highlight w:val="none"/>
        </w:rPr>
        <w:t>）</w:t>
      </w:r>
    </w:p>
    <w:p w14:paraId="768D194C">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lang w:eastAsia="zh-CN"/>
        </w:rPr>
        <w:t>杭州科技职业技术学院（杭州广播电视大学）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的 </w:t>
      </w:r>
      <w:r>
        <w:rPr>
          <w:rFonts w:hint="eastAsia" w:ascii="宋体" w:hAnsi="宋体" w:cs="宋体"/>
          <w:color w:val="auto"/>
          <w:sz w:val="21"/>
          <w:szCs w:val="21"/>
          <w:highlight w:val="none"/>
          <w:u w:val="single"/>
          <w:lang w:eastAsia="zh-CN"/>
        </w:rPr>
        <w:t>教学楼课桌椅改造项目</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0C5FBED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
          <w:bCs/>
          <w:color w:val="auto"/>
          <w:sz w:val="21"/>
          <w:szCs w:val="21"/>
          <w:highlight w:val="none"/>
          <w:u w:val="single"/>
        </w:rPr>
        <w:t>家具拆除及搬运</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其他未列明行业（采购文件中明确的所属行业）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0894C27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地面修复</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 xml:space="preserve">其他未列明行业（（采购文件中明确的所属行业） </w:t>
      </w:r>
      <w:r>
        <w:rPr>
          <w:rFonts w:hint="eastAsia" w:ascii="宋体" w:hAnsi="宋体" w:eastAsia="宋体" w:cs="宋体"/>
          <w:color w:val="auto"/>
          <w:sz w:val="21"/>
          <w:szCs w:val="21"/>
          <w:highlight w:val="none"/>
        </w:rPr>
        <w:t xml:space="preserve">；承建（承接）企业为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355281D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电源布线</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 xml:space="preserve">其他未列明行业（（采购文件中明确的所属行业） </w:t>
      </w:r>
      <w:r>
        <w:rPr>
          <w:rFonts w:hint="eastAsia" w:ascii="宋体" w:hAnsi="宋体" w:eastAsia="宋体" w:cs="宋体"/>
          <w:color w:val="auto"/>
          <w:sz w:val="21"/>
          <w:szCs w:val="21"/>
          <w:highlight w:val="none"/>
        </w:rPr>
        <w:t xml:space="preserve">；承建（承接）企业为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31E2763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地板胶铺设</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 xml:space="preserve">其他未列明行业（（采购文件中明确的所属行业） </w:t>
      </w:r>
      <w:r>
        <w:rPr>
          <w:rFonts w:hint="eastAsia" w:ascii="宋体" w:hAnsi="宋体" w:eastAsia="宋体" w:cs="宋体"/>
          <w:color w:val="auto"/>
          <w:sz w:val="21"/>
          <w:szCs w:val="21"/>
          <w:highlight w:val="none"/>
        </w:rPr>
        <w:t xml:space="preserve">；承建（承接）企业为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3702667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9F9E36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F7AF57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CB72905">
      <w:pPr>
        <w:spacing w:line="360" w:lineRule="auto"/>
        <w:ind w:right="176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p>
    <w:p w14:paraId="4CF24F8B">
      <w:pPr>
        <w:spacing w:line="360" w:lineRule="auto"/>
        <w:ind w:right="1120"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FD22BE2">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从业人员、营业收入、资产总额填报上一年度数据，无上一年度数据的新成立企业可不填报</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《中小企业声明函》中“标的名称”、“采购文件中明确的所属行业”依据招标文件第二部分投标人须知前附表中“采购标的及其对应的中小企业划分标准所属行业”的指引，逐一填写，不得缺漏。</w:t>
      </w:r>
    </w:p>
    <w:p w14:paraId="7EE6877F">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D85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DC1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FE0D">
    <w:pPr>
      <w:pStyle w:val="40"/>
      <w:framePr w:wrap="around" w:vAnchor="text" w:hAnchor="margin" w:xAlign="right" w:y="1"/>
      <w:rPr>
        <w:rStyle w:val="73"/>
      </w:rPr>
    </w:pPr>
    <w:r>
      <w:fldChar w:fldCharType="begin"/>
    </w:r>
    <w:r>
      <w:rPr>
        <w:rStyle w:val="73"/>
      </w:rPr>
      <w:instrText xml:space="preserve">PAGE  </w:instrText>
    </w:r>
    <w:r>
      <w:fldChar w:fldCharType="end"/>
    </w:r>
  </w:p>
  <w:p w14:paraId="6587342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0227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91899912"/>
    <w:bookmarkStart w:id="413" w:name="_Toc36110187"/>
    <w:bookmarkStart w:id="414" w:name="_Toc131845147"/>
    <w:bookmarkStart w:id="415" w:name="_Toc164085800"/>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F583">
    <w:pPr>
      <w:pStyle w:val="40"/>
      <w:framePr w:wrap="around" w:vAnchor="text" w:hAnchor="margin" w:xAlign="right" w:y="1"/>
      <w:rPr>
        <w:rStyle w:val="73"/>
      </w:rPr>
    </w:pPr>
    <w:r>
      <w:fldChar w:fldCharType="begin"/>
    </w:r>
    <w:r>
      <w:rPr>
        <w:rStyle w:val="73"/>
      </w:rPr>
      <w:instrText xml:space="preserve">PAGE  </w:instrText>
    </w:r>
    <w:r>
      <w:fldChar w:fldCharType="end"/>
    </w:r>
  </w:p>
  <w:p w14:paraId="2842DD7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60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30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53F8A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78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4C413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E7D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651C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6D4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93781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66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116AC4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46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16398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1DE0">
    <w:pPr>
      <w:pStyle w:val="41"/>
      <w:pBdr>
        <w:bottom w:val="single" w:color="auto" w:sz="6" w:space="4"/>
      </w:pBdr>
      <w:jc w:val="right"/>
    </w:pPr>
    <w:r>
      <w:t></w:t>
    </w:r>
    <w:r>
      <w:rPr>
        <w:rFonts w:hint="eastAsia"/>
      </w:rPr>
      <w:t xml:space="preserve">             </w:t>
    </w:r>
    <w:r>
      <w:t>杭州市政府采购公开招标文件</w:t>
    </w:r>
  </w:p>
  <w:p w14:paraId="435C977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3E5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7AD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93AE">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2214E">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65BF">
    <w:pPr>
      <w:pStyle w:val="41"/>
      <w:rPr>
        <w:rFonts w:ascii="仿宋_GB2312" w:eastAsia="仿宋_GB2312"/>
        <w:b/>
        <w:i/>
        <w:u w:val="single"/>
      </w:rPr>
    </w:pPr>
    <w:r>
      <w:t></w:t>
    </w:r>
    <w:r>
      <w:rPr>
        <w:rFonts w:hint="eastAsia"/>
      </w:rPr>
      <w:t xml:space="preserve">                                                </w:t>
    </w:r>
    <w:r>
      <w:t xml:space="preserve"> 杭州市政府采购公开招标文件</w:t>
    </w:r>
  </w:p>
  <w:p w14:paraId="1162195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5413">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C779A">
    <w:pPr>
      <w:pStyle w:val="41"/>
      <w:jc w:val="right"/>
      <w:rPr>
        <w:rFonts w:ascii="仿宋_GB2312" w:eastAsia="仿宋_GB2312"/>
        <w:b/>
        <w:i/>
        <w:u w:val="single"/>
      </w:rPr>
    </w:pPr>
    <w:r>
      <w:rPr>
        <w:rFonts w:hint="eastAsia"/>
      </w:rPr>
      <w:t xml:space="preserve">                                  </w:t>
    </w:r>
    <w:r>
      <w:t>杭州市政府采购公开招标文件</w:t>
    </w:r>
  </w:p>
  <w:p w14:paraId="5EA8A1B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74A2">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11E3">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4C6B7"/>
    <w:multiLevelType w:val="singleLevel"/>
    <w:tmpl w:val="9674C6B7"/>
    <w:lvl w:ilvl="0" w:tentative="0">
      <w:start w:val="1"/>
      <w:numFmt w:val="decimal"/>
      <w:suff w:val="nothing"/>
      <w:lvlText w:val="%1."/>
      <w:lvlJc w:val="left"/>
      <w:pPr>
        <w:ind w:left="210" w:leftChars="0" w:hanging="210" w:firstLineChars="0"/>
      </w:pPr>
      <w:rPr>
        <w:rFonts w:hint="default"/>
      </w:rPr>
    </w:lvl>
  </w:abstractNum>
  <w:abstractNum w:abstractNumId="1">
    <w:nsid w:val="9881EF9D"/>
    <w:multiLevelType w:val="singleLevel"/>
    <w:tmpl w:val="9881EF9D"/>
    <w:lvl w:ilvl="0" w:tentative="0">
      <w:start w:val="1"/>
      <w:numFmt w:val="decimal"/>
      <w:suff w:val="nothing"/>
      <w:lvlText w:val="（%1）"/>
      <w:lvlJc w:val="left"/>
    </w:lvl>
  </w:abstractNum>
  <w:abstractNum w:abstractNumId="2">
    <w:nsid w:val="A538F287"/>
    <w:multiLevelType w:val="singleLevel"/>
    <w:tmpl w:val="A538F287"/>
    <w:lvl w:ilvl="0" w:tentative="0">
      <w:start w:val="1"/>
      <w:numFmt w:val="decimal"/>
      <w:suff w:val="nothing"/>
      <w:lvlText w:val="%1."/>
      <w:lvlJc w:val="left"/>
      <w:pPr>
        <w:ind w:left="210" w:leftChars="0" w:hanging="210" w:firstLineChars="0"/>
      </w:pPr>
      <w:rPr>
        <w:rFonts w:hint="default"/>
      </w:rPr>
    </w:lvl>
  </w:abstractNum>
  <w:abstractNum w:abstractNumId="3">
    <w:nsid w:val="AA7C9D8F"/>
    <w:multiLevelType w:val="singleLevel"/>
    <w:tmpl w:val="AA7C9D8F"/>
    <w:lvl w:ilvl="0" w:tentative="0">
      <w:start w:val="1"/>
      <w:numFmt w:val="decimal"/>
      <w:suff w:val="nothing"/>
      <w:lvlText w:val="%1."/>
      <w:lvlJc w:val="left"/>
      <w:pPr>
        <w:ind w:left="210" w:leftChars="0" w:hanging="210" w:firstLineChars="0"/>
      </w:pPr>
      <w:rPr>
        <w:rFonts w:hint="default"/>
      </w:rPr>
    </w:lvl>
  </w:abstractNum>
  <w:abstractNum w:abstractNumId="4">
    <w:nsid w:val="AB5077F8"/>
    <w:multiLevelType w:val="singleLevel"/>
    <w:tmpl w:val="AB5077F8"/>
    <w:lvl w:ilvl="0" w:tentative="0">
      <w:start w:val="1"/>
      <w:numFmt w:val="decimal"/>
      <w:suff w:val="nothing"/>
      <w:lvlText w:val="%1."/>
      <w:lvlJc w:val="left"/>
      <w:pPr>
        <w:ind w:left="0" w:leftChars="0" w:firstLine="0" w:firstLineChars="0"/>
      </w:pPr>
      <w:rPr>
        <w:rFonts w:hint="default"/>
      </w:rPr>
    </w:lvl>
  </w:abstractNum>
  <w:abstractNum w:abstractNumId="5">
    <w:nsid w:val="AD9F1ED6"/>
    <w:multiLevelType w:val="singleLevel"/>
    <w:tmpl w:val="AD9F1ED6"/>
    <w:lvl w:ilvl="0" w:tentative="0">
      <w:start w:val="1"/>
      <w:numFmt w:val="decimal"/>
      <w:suff w:val="nothing"/>
      <w:lvlText w:val="%1."/>
      <w:lvlJc w:val="left"/>
      <w:pPr>
        <w:ind w:left="210" w:leftChars="0" w:hanging="210" w:firstLineChars="0"/>
      </w:pPr>
      <w:rPr>
        <w:rFonts w:hint="default"/>
      </w:rPr>
    </w:lvl>
  </w:abstractNum>
  <w:abstractNum w:abstractNumId="6">
    <w:nsid w:val="B1A3479B"/>
    <w:multiLevelType w:val="singleLevel"/>
    <w:tmpl w:val="B1A3479B"/>
    <w:lvl w:ilvl="0" w:tentative="0">
      <w:start w:val="1"/>
      <w:numFmt w:val="decimal"/>
      <w:suff w:val="nothing"/>
      <w:lvlText w:val="%1."/>
      <w:lvlJc w:val="left"/>
      <w:pPr>
        <w:ind w:left="210" w:leftChars="0" w:hanging="210" w:firstLineChars="0"/>
      </w:pPr>
      <w:rPr>
        <w:rFonts w:hint="default"/>
      </w:rPr>
    </w:lvl>
  </w:abstractNum>
  <w:abstractNum w:abstractNumId="7">
    <w:nsid w:val="B8995DC8"/>
    <w:multiLevelType w:val="singleLevel"/>
    <w:tmpl w:val="B8995DC8"/>
    <w:lvl w:ilvl="0" w:tentative="0">
      <w:start w:val="1"/>
      <w:numFmt w:val="decimal"/>
      <w:suff w:val="nothing"/>
      <w:lvlText w:val="%1."/>
      <w:lvlJc w:val="left"/>
      <w:pPr>
        <w:ind w:left="210" w:leftChars="0" w:hanging="210" w:firstLineChars="0"/>
      </w:pPr>
      <w:rPr>
        <w:rFonts w:hint="default"/>
      </w:rPr>
    </w:lvl>
  </w:abstractNum>
  <w:abstractNum w:abstractNumId="8">
    <w:nsid w:val="CB75A819"/>
    <w:multiLevelType w:val="singleLevel"/>
    <w:tmpl w:val="CB75A819"/>
    <w:lvl w:ilvl="0" w:tentative="0">
      <w:start w:val="1"/>
      <w:numFmt w:val="decimal"/>
      <w:suff w:val="nothing"/>
      <w:lvlText w:val="%1."/>
      <w:lvlJc w:val="left"/>
      <w:pPr>
        <w:ind w:left="210" w:leftChars="0" w:hanging="210" w:firstLineChars="0"/>
      </w:pPr>
      <w:rPr>
        <w:rFonts w:hint="default"/>
      </w:rPr>
    </w:lvl>
  </w:abstractNum>
  <w:abstractNum w:abstractNumId="9">
    <w:nsid w:val="CF13A496"/>
    <w:multiLevelType w:val="singleLevel"/>
    <w:tmpl w:val="CF13A496"/>
    <w:lvl w:ilvl="0" w:tentative="0">
      <w:start w:val="1"/>
      <w:numFmt w:val="decimal"/>
      <w:suff w:val="nothing"/>
      <w:lvlText w:val="（%1）"/>
      <w:lvlJc w:val="left"/>
    </w:lvl>
  </w:abstractNum>
  <w:abstractNum w:abstractNumId="10">
    <w:nsid w:val="EF70A344"/>
    <w:multiLevelType w:val="singleLevel"/>
    <w:tmpl w:val="EF70A344"/>
    <w:lvl w:ilvl="0" w:tentative="0">
      <w:start w:val="1"/>
      <w:numFmt w:val="decimal"/>
      <w:suff w:val="nothing"/>
      <w:lvlText w:val="%1."/>
      <w:lvlJc w:val="left"/>
      <w:pPr>
        <w:ind w:left="210" w:leftChars="0" w:hanging="210" w:firstLineChars="0"/>
      </w:pPr>
      <w:rPr>
        <w:rFonts w:hint="default"/>
      </w:rPr>
    </w:lvl>
  </w:abstractNum>
  <w:abstractNum w:abstractNumId="11">
    <w:nsid w:val="F518E562"/>
    <w:multiLevelType w:val="singleLevel"/>
    <w:tmpl w:val="F518E562"/>
    <w:lvl w:ilvl="0" w:tentative="0">
      <w:start w:val="1"/>
      <w:numFmt w:val="decimal"/>
      <w:suff w:val="nothing"/>
      <w:lvlText w:val="%1."/>
      <w:lvlJc w:val="left"/>
      <w:pPr>
        <w:ind w:left="210" w:leftChars="0" w:hanging="210" w:firstLineChars="0"/>
      </w:pPr>
      <w:rPr>
        <w:rFonts w:hint="default"/>
      </w:rPr>
    </w:lvl>
  </w:abstractNum>
  <w:abstractNum w:abstractNumId="12">
    <w:nsid w:val="F873EDB1"/>
    <w:multiLevelType w:val="singleLevel"/>
    <w:tmpl w:val="F873EDB1"/>
    <w:lvl w:ilvl="0" w:tentative="0">
      <w:start w:val="1"/>
      <w:numFmt w:val="decimal"/>
      <w:suff w:val="nothing"/>
      <w:lvlText w:val="（%1）"/>
      <w:lvlJc w:val="left"/>
    </w:lvl>
  </w:abstractNum>
  <w:abstractNum w:abstractNumId="13">
    <w:nsid w:val="F8EA313F"/>
    <w:multiLevelType w:val="singleLevel"/>
    <w:tmpl w:val="F8EA313F"/>
    <w:lvl w:ilvl="0" w:tentative="0">
      <w:start w:val="1"/>
      <w:numFmt w:val="decimal"/>
      <w:suff w:val="nothing"/>
      <w:lvlText w:val="%1."/>
      <w:lvlJc w:val="left"/>
      <w:pPr>
        <w:ind w:left="210" w:leftChars="0" w:hanging="210" w:firstLineChars="0"/>
      </w:pPr>
      <w:rPr>
        <w:rFonts w:hint="default"/>
      </w:rPr>
    </w:lvl>
  </w:abstractNum>
  <w:abstractNum w:abstractNumId="14">
    <w:nsid w:val="16DAEC55"/>
    <w:multiLevelType w:val="singleLevel"/>
    <w:tmpl w:val="16DAEC55"/>
    <w:lvl w:ilvl="0" w:tentative="0">
      <w:start w:val="1"/>
      <w:numFmt w:val="decimal"/>
      <w:suff w:val="nothing"/>
      <w:lvlText w:val="%1."/>
      <w:lvlJc w:val="left"/>
      <w:pPr>
        <w:ind w:left="210" w:leftChars="0" w:hanging="210" w:firstLineChars="0"/>
      </w:pPr>
      <w:rPr>
        <w:rFonts w:hint="default"/>
      </w:rPr>
    </w:lvl>
  </w:abstractNum>
  <w:abstractNum w:abstractNumId="15">
    <w:nsid w:val="38F166AB"/>
    <w:multiLevelType w:val="singleLevel"/>
    <w:tmpl w:val="38F166AB"/>
    <w:lvl w:ilvl="0" w:tentative="0">
      <w:start w:val="1"/>
      <w:numFmt w:val="chineseCounting"/>
      <w:suff w:val="nothing"/>
      <w:lvlText w:val="%1、"/>
      <w:lvlJc w:val="left"/>
      <w:rPr>
        <w:rFonts w:hint="eastAsia"/>
      </w:rPr>
    </w:lvl>
  </w:abstractNum>
  <w:abstractNum w:abstractNumId="16">
    <w:nsid w:val="539230E0"/>
    <w:multiLevelType w:val="singleLevel"/>
    <w:tmpl w:val="539230E0"/>
    <w:lvl w:ilvl="0" w:tentative="0">
      <w:start w:val="1"/>
      <w:numFmt w:val="decimal"/>
      <w:suff w:val="nothing"/>
      <w:lvlText w:val="%1."/>
      <w:lvlJc w:val="left"/>
      <w:pPr>
        <w:ind w:left="0" w:leftChars="0" w:firstLine="0" w:firstLineChars="0"/>
      </w:pPr>
      <w:rPr>
        <w:rFonts w:hint="default"/>
      </w:rPr>
    </w:lvl>
  </w:abstractNum>
  <w:abstractNum w:abstractNumId="17">
    <w:nsid w:val="60CFBEEE"/>
    <w:multiLevelType w:val="singleLevel"/>
    <w:tmpl w:val="60CFBEEE"/>
    <w:lvl w:ilvl="0" w:tentative="0">
      <w:start w:val="1"/>
      <w:numFmt w:val="decimal"/>
      <w:suff w:val="nothing"/>
      <w:lvlText w:val="%1."/>
      <w:lvlJc w:val="left"/>
      <w:pPr>
        <w:ind w:left="210" w:leftChars="0" w:hanging="210" w:firstLineChars="0"/>
      </w:pPr>
      <w:rPr>
        <w:rFonts w:hint="default"/>
      </w:rPr>
    </w:lvl>
  </w:abstractNum>
  <w:abstractNum w:abstractNumId="18">
    <w:nsid w:val="6AB0D2AE"/>
    <w:multiLevelType w:val="singleLevel"/>
    <w:tmpl w:val="6AB0D2AE"/>
    <w:lvl w:ilvl="0" w:tentative="0">
      <w:start w:val="1"/>
      <w:numFmt w:val="decimal"/>
      <w:suff w:val="nothing"/>
      <w:lvlText w:val="%1."/>
      <w:lvlJc w:val="left"/>
      <w:pPr>
        <w:ind w:left="210" w:leftChars="0" w:hanging="210" w:firstLineChars="0"/>
      </w:pPr>
      <w:rPr>
        <w:rFonts w:hint="default"/>
      </w:rPr>
    </w:lvl>
  </w:abstractNum>
  <w:abstractNum w:abstractNumId="19">
    <w:nsid w:val="721B5F61"/>
    <w:multiLevelType w:val="singleLevel"/>
    <w:tmpl w:val="721B5F61"/>
    <w:lvl w:ilvl="0" w:tentative="0">
      <w:start w:val="1"/>
      <w:numFmt w:val="decimal"/>
      <w:suff w:val="nothing"/>
      <w:lvlText w:val="%1."/>
      <w:lvlJc w:val="left"/>
      <w:pPr>
        <w:ind w:left="210" w:leftChars="0" w:hanging="210" w:firstLineChars="0"/>
      </w:pPr>
      <w:rPr>
        <w:rFonts w:hint="default"/>
      </w:rPr>
    </w:lvl>
  </w:abstractNum>
  <w:abstractNum w:abstractNumId="20">
    <w:nsid w:val="7B7968D1"/>
    <w:multiLevelType w:val="singleLevel"/>
    <w:tmpl w:val="7B7968D1"/>
    <w:lvl w:ilvl="0" w:tentative="0">
      <w:start w:val="5"/>
      <w:numFmt w:val="decimal"/>
      <w:lvlText w:val="%1."/>
      <w:lvlJc w:val="left"/>
      <w:pPr>
        <w:tabs>
          <w:tab w:val="left" w:pos="312"/>
        </w:tabs>
      </w:pPr>
    </w:lvl>
  </w:abstractNum>
  <w:num w:numId="1">
    <w:abstractNumId w:val="12"/>
  </w:num>
  <w:num w:numId="2">
    <w:abstractNumId w:val="20"/>
  </w:num>
  <w:num w:numId="3">
    <w:abstractNumId w:val="14"/>
  </w:num>
  <w:num w:numId="4">
    <w:abstractNumId w:val="17"/>
  </w:num>
  <w:num w:numId="5">
    <w:abstractNumId w:val="15"/>
  </w:num>
  <w:num w:numId="6">
    <w:abstractNumId w:val="13"/>
  </w:num>
  <w:num w:numId="7">
    <w:abstractNumId w:val="11"/>
  </w:num>
  <w:num w:numId="8">
    <w:abstractNumId w:val="8"/>
  </w:num>
  <w:num w:numId="9">
    <w:abstractNumId w:val="18"/>
  </w:num>
  <w:num w:numId="10">
    <w:abstractNumId w:val="7"/>
  </w:num>
  <w:num w:numId="11">
    <w:abstractNumId w:val="3"/>
  </w:num>
  <w:num w:numId="12">
    <w:abstractNumId w:val="0"/>
  </w:num>
  <w:num w:numId="13">
    <w:abstractNumId w:val="19"/>
  </w:num>
  <w:num w:numId="14">
    <w:abstractNumId w:val="5"/>
  </w:num>
  <w:num w:numId="15">
    <w:abstractNumId w:val="6"/>
  </w:num>
  <w:num w:numId="16">
    <w:abstractNumId w:val="10"/>
  </w:num>
  <w:num w:numId="17">
    <w:abstractNumId w:val="2"/>
  </w:num>
  <w:num w:numId="18">
    <w:abstractNumId w:val="4"/>
  </w:num>
  <w:num w:numId="19">
    <w:abstractNumId w:val="1"/>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05F99"/>
    <w:rsid w:val="017244EE"/>
    <w:rsid w:val="019F7441"/>
    <w:rsid w:val="01B37585"/>
    <w:rsid w:val="01D55165"/>
    <w:rsid w:val="01DF6BF8"/>
    <w:rsid w:val="01EC2C57"/>
    <w:rsid w:val="025F0711"/>
    <w:rsid w:val="026B2E25"/>
    <w:rsid w:val="02824D4D"/>
    <w:rsid w:val="029F53A6"/>
    <w:rsid w:val="02DC4B10"/>
    <w:rsid w:val="02DD76CE"/>
    <w:rsid w:val="02F36323"/>
    <w:rsid w:val="02F5619C"/>
    <w:rsid w:val="0326446A"/>
    <w:rsid w:val="032D4760"/>
    <w:rsid w:val="032D5555"/>
    <w:rsid w:val="036634D2"/>
    <w:rsid w:val="03B246AB"/>
    <w:rsid w:val="03DD35E4"/>
    <w:rsid w:val="04076900"/>
    <w:rsid w:val="041A5A3B"/>
    <w:rsid w:val="042311BA"/>
    <w:rsid w:val="042B157A"/>
    <w:rsid w:val="048F763B"/>
    <w:rsid w:val="049F330E"/>
    <w:rsid w:val="04AA775C"/>
    <w:rsid w:val="04AF1889"/>
    <w:rsid w:val="04F66F48"/>
    <w:rsid w:val="05251E14"/>
    <w:rsid w:val="05635D6E"/>
    <w:rsid w:val="05A16594"/>
    <w:rsid w:val="05A7762D"/>
    <w:rsid w:val="05AD3936"/>
    <w:rsid w:val="05AE78DF"/>
    <w:rsid w:val="060E5941"/>
    <w:rsid w:val="06110FAF"/>
    <w:rsid w:val="06493CA7"/>
    <w:rsid w:val="064D20EF"/>
    <w:rsid w:val="065A6178"/>
    <w:rsid w:val="066F1CF3"/>
    <w:rsid w:val="06871610"/>
    <w:rsid w:val="06930BB8"/>
    <w:rsid w:val="06DEAFA7"/>
    <w:rsid w:val="07245D42"/>
    <w:rsid w:val="07264C62"/>
    <w:rsid w:val="0779354C"/>
    <w:rsid w:val="07F83335"/>
    <w:rsid w:val="08061376"/>
    <w:rsid w:val="080E7E69"/>
    <w:rsid w:val="08452D77"/>
    <w:rsid w:val="086401F8"/>
    <w:rsid w:val="08751CAA"/>
    <w:rsid w:val="087E4C40"/>
    <w:rsid w:val="08A871D0"/>
    <w:rsid w:val="08BC0A60"/>
    <w:rsid w:val="08C67B2D"/>
    <w:rsid w:val="08D66AD6"/>
    <w:rsid w:val="08DA33A3"/>
    <w:rsid w:val="08E27D9B"/>
    <w:rsid w:val="08E80F13"/>
    <w:rsid w:val="08E87F44"/>
    <w:rsid w:val="09335624"/>
    <w:rsid w:val="0944690F"/>
    <w:rsid w:val="09535675"/>
    <w:rsid w:val="095F057D"/>
    <w:rsid w:val="09642282"/>
    <w:rsid w:val="09733572"/>
    <w:rsid w:val="09772C16"/>
    <w:rsid w:val="098353B5"/>
    <w:rsid w:val="09A92330"/>
    <w:rsid w:val="09AD7B4F"/>
    <w:rsid w:val="09B06B87"/>
    <w:rsid w:val="09C13146"/>
    <w:rsid w:val="09E04166"/>
    <w:rsid w:val="0A1C0718"/>
    <w:rsid w:val="0A3C0EF7"/>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07954"/>
    <w:rsid w:val="0C615B50"/>
    <w:rsid w:val="0C8445DA"/>
    <w:rsid w:val="0C87121B"/>
    <w:rsid w:val="0CC007F7"/>
    <w:rsid w:val="0CC617AC"/>
    <w:rsid w:val="0CE618DF"/>
    <w:rsid w:val="0CFE707A"/>
    <w:rsid w:val="0D063BDA"/>
    <w:rsid w:val="0D08375F"/>
    <w:rsid w:val="0D184CFB"/>
    <w:rsid w:val="0D1A2A5B"/>
    <w:rsid w:val="0D256CBB"/>
    <w:rsid w:val="0D3B3F1D"/>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E04D7C"/>
    <w:rsid w:val="0EF94D4B"/>
    <w:rsid w:val="0F4958DC"/>
    <w:rsid w:val="0F515DF7"/>
    <w:rsid w:val="0F596BA8"/>
    <w:rsid w:val="0F6248D2"/>
    <w:rsid w:val="0F693536"/>
    <w:rsid w:val="0F7B0511"/>
    <w:rsid w:val="0F7B76D9"/>
    <w:rsid w:val="0F816ACD"/>
    <w:rsid w:val="0F9832DB"/>
    <w:rsid w:val="0FBF3FD2"/>
    <w:rsid w:val="0FBF7FF3"/>
    <w:rsid w:val="0FC41FA8"/>
    <w:rsid w:val="10646583"/>
    <w:rsid w:val="107D4B15"/>
    <w:rsid w:val="108A3C80"/>
    <w:rsid w:val="10A41085"/>
    <w:rsid w:val="10BE2E9B"/>
    <w:rsid w:val="10C26171"/>
    <w:rsid w:val="10F33360"/>
    <w:rsid w:val="10FC16EA"/>
    <w:rsid w:val="110F1D40"/>
    <w:rsid w:val="11266F33"/>
    <w:rsid w:val="118963A1"/>
    <w:rsid w:val="11C6522A"/>
    <w:rsid w:val="11E104CC"/>
    <w:rsid w:val="11E20309"/>
    <w:rsid w:val="12255233"/>
    <w:rsid w:val="122B4561"/>
    <w:rsid w:val="12530213"/>
    <w:rsid w:val="127723A9"/>
    <w:rsid w:val="12862074"/>
    <w:rsid w:val="12865C3B"/>
    <w:rsid w:val="12883966"/>
    <w:rsid w:val="129E45B4"/>
    <w:rsid w:val="12D81596"/>
    <w:rsid w:val="13072A44"/>
    <w:rsid w:val="130A3EF2"/>
    <w:rsid w:val="135F4BE2"/>
    <w:rsid w:val="137C3CED"/>
    <w:rsid w:val="139B1A0A"/>
    <w:rsid w:val="139D25C7"/>
    <w:rsid w:val="13BF3CE4"/>
    <w:rsid w:val="13C609E5"/>
    <w:rsid w:val="13C77A9D"/>
    <w:rsid w:val="141008D8"/>
    <w:rsid w:val="14125FE6"/>
    <w:rsid w:val="14134EBE"/>
    <w:rsid w:val="14395424"/>
    <w:rsid w:val="146D271E"/>
    <w:rsid w:val="14982588"/>
    <w:rsid w:val="149A5AD9"/>
    <w:rsid w:val="14A7619D"/>
    <w:rsid w:val="150536C3"/>
    <w:rsid w:val="150C1963"/>
    <w:rsid w:val="151447A0"/>
    <w:rsid w:val="154A6454"/>
    <w:rsid w:val="15762120"/>
    <w:rsid w:val="15C83EBF"/>
    <w:rsid w:val="160C28FB"/>
    <w:rsid w:val="16A62408"/>
    <w:rsid w:val="16A8729C"/>
    <w:rsid w:val="16B33777"/>
    <w:rsid w:val="16BC70A7"/>
    <w:rsid w:val="16C6339E"/>
    <w:rsid w:val="172F2D79"/>
    <w:rsid w:val="17512A41"/>
    <w:rsid w:val="17557BEF"/>
    <w:rsid w:val="17D349C1"/>
    <w:rsid w:val="18244F26"/>
    <w:rsid w:val="1830729E"/>
    <w:rsid w:val="1852128A"/>
    <w:rsid w:val="1870062C"/>
    <w:rsid w:val="18817102"/>
    <w:rsid w:val="18830A15"/>
    <w:rsid w:val="18852B28"/>
    <w:rsid w:val="188B5321"/>
    <w:rsid w:val="18F25DD8"/>
    <w:rsid w:val="18F56FC2"/>
    <w:rsid w:val="19932372"/>
    <w:rsid w:val="199D1A51"/>
    <w:rsid w:val="19A20DD5"/>
    <w:rsid w:val="19AE03F1"/>
    <w:rsid w:val="19FA2257"/>
    <w:rsid w:val="1A071A03"/>
    <w:rsid w:val="1A1D12E8"/>
    <w:rsid w:val="1A1F16AE"/>
    <w:rsid w:val="1A3B5C77"/>
    <w:rsid w:val="1A6B1B55"/>
    <w:rsid w:val="1A984BAD"/>
    <w:rsid w:val="1A9C3940"/>
    <w:rsid w:val="1AB8220E"/>
    <w:rsid w:val="1AE4166C"/>
    <w:rsid w:val="1AF06CFB"/>
    <w:rsid w:val="1AF11B8D"/>
    <w:rsid w:val="1B11359C"/>
    <w:rsid w:val="1B2A271F"/>
    <w:rsid w:val="1B530544"/>
    <w:rsid w:val="1B713184"/>
    <w:rsid w:val="1B925F16"/>
    <w:rsid w:val="1BA209CF"/>
    <w:rsid w:val="1BB4777D"/>
    <w:rsid w:val="1BD75AB8"/>
    <w:rsid w:val="1C0459C2"/>
    <w:rsid w:val="1C1B3B4A"/>
    <w:rsid w:val="1C821221"/>
    <w:rsid w:val="1C88086E"/>
    <w:rsid w:val="1C97726F"/>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436E48"/>
    <w:rsid w:val="1F5771FF"/>
    <w:rsid w:val="1FAA1288"/>
    <w:rsid w:val="1FD52574"/>
    <w:rsid w:val="1FDBD4BE"/>
    <w:rsid w:val="1FE868A9"/>
    <w:rsid w:val="20034907"/>
    <w:rsid w:val="20173E4B"/>
    <w:rsid w:val="204E48BC"/>
    <w:rsid w:val="208921B3"/>
    <w:rsid w:val="20973DEB"/>
    <w:rsid w:val="20B26522"/>
    <w:rsid w:val="20B44310"/>
    <w:rsid w:val="20FDD4CE"/>
    <w:rsid w:val="210E4F2A"/>
    <w:rsid w:val="211116EB"/>
    <w:rsid w:val="211A411E"/>
    <w:rsid w:val="215F6BAA"/>
    <w:rsid w:val="216133FC"/>
    <w:rsid w:val="21857123"/>
    <w:rsid w:val="21C2511F"/>
    <w:rsid w:val="21D56769"/>
    <w:rsid w:val="21E52EF3"/>
    <w:rsid w:val="21FB5D7B"/>
    <w:rsid w:val="22015E94"/>
    <w:rsid w:val="220B1C3D"/>
    <w:rsid w:val="220E291B"/>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8E2168"/>
    <w:rsid w:val="2492431E"/>
    <w:rsid w:val="24B22173"/>
    <w:rsid w:val="24B95AD9"/>
    <w:rsid w:val="24BE24DA"/>
    <w:rsid w:val="24CF5825"/>
    <w:rsid w:val="24D663E6"/>
    <w:rsid w:val="24D77F2B"/>
    <w:rsid w:val="25152081"/>
    <w:rsid w:val="258B00E2"/>
    <w:rsid w:val="25A917A6"/>
    <w:rsid w:val="25BE27CC"/>
    <w:rsid w:val="25F74A5C"/>
    <w:rsid w:val="2628662C"/>
    <w:rsid w:val="262D45DE"/>
    <w:rsid w:val="26526108"/>
    <w:rsid w:val="26663631"/>
    <w:rsid w:val="26871DC8"/>
    <w:rsid w:val="26A53EF9"/>
    <w:rsid w:val="26A94201"/>
    <w:rsid w:val="26AC274F"/>
    <w:rsid w:val="26E51CC1"/>
    <w:rsid w:val="26EA4592"/>
    <w:rsid w:val="27044A29"/>
    <w:rsid w:val="271D34C8"/>
    <w:rsid w:val="27296062"/>
    <w:rsid w:val="276142BF"/>
    <w:rsid w:val="27783712"/>
    <w:rsid w:val="278614FF"/>
    <w:rsid w:val="27907362"/>
    <w:rsid w:val="28087305"/>
    <w:rsid w:val="28333E1D"/>
    <w:rsid w:val="28454BD6"/>
    <w:rsid w:val="28455253"/>
    <w:rsid w:val="28551971"/>
    <w:rsid w:val="285B1C53"/>
    <w:rsid w:val="289F7086"/>
    <w:rsid w:val="28C32028"/>
    <w:rsid w:val="28CC490F"/>
    <w:rsid w:val="28DE40AA"/>
    <w:rsid w:val="29121C13"/>
    <w:rsid w:val="29345E77"/>
    <w:rsid w:val="29466F06"/>
    <w:rsid w:val="294C65AD"/>
    <w:rsid w:val="29806583"/>
    <w:rsid w:val="298B3C4C"/>
    <w:rsid w:val="2998358C"/>
    <w:rsid w:val="29F26D24"/>
    <w:rsid w:val="2A15033F"/>
    <w:rsid w:val="2A156CD0"/>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65E36"/>
    <w:rsid w:val="2C191F85"/>
    <w:rsid w:val="2C646B95"/>
    <w:rsid w:val="2C6D18CB"/>
    <w:rsid w:val="2CE82D6F"/>
    <w:rsid w:val="2D343236"/>
    <w:rsid w:val="2D38455E"/>
    <w:rsid w:val="2D575011"/>
    <w:rsid w:val="2DA44BFC"/>
    <w:rsid w:val="2DD15014"/>
    <w:rsid w:val="2DEC3E01"/>
    <w:rsid w:val="2DF72DE4"/>
    <w:rsid w:val="2E0220AF"/>
    <w:rsid w:val="2E222864"/>
    <w:rsid w:val="2E225DFF"/>
    <w:rsid w:val="2E366468"/>
    <w:rsid w:val="2E4B082A"/>
    <w:rsid w:val="2E59653C"/>
    <w:rsid w:val="2E5D4E86"/>
    <w:rsid w:val="2E5D790B"/>
    <w:rsid w:val="2E9A3C18"/>
    <w:rsid w:val="2EBB0FEE"/>
    <w:rsid w:val="2EC63002"/>
    <w:rsid w:val="2EED4C20"/>
    <w:rsid w:val="2F0A6B38"/>
    <w:rsid w:val="2F58563C"/>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595634"/>
    <w:rsid w:val="336963EB"/>
    <w:rsid w:val="33816EEB"/>
    <w:rsid w:val="339A2E9C"/>
    <w:rsid w:val="33C75BD3"/>
    <w:rsid w:val="33EB55CD"/>
    <w:rsid w:val="33EC4C02"/>
    <w:rsid w:val="340D2360"/>
    <w:rsid w:val="3410665D"/>
    <w:rsid w:val="34211214"/>
    <w:rsid w:val="342E63AB"/>
    <w:rsid w:val="34950E68"/>
    <w:rsid w:val="34986E94"/>
    <w:rsid w:val="34AF62C9"/>
    <w:rsid w:val="34CB4388"/>
    <w:rsid w:val="34E875DE"/>
    <w:rsid w:val="34F54F5C"/>
    <w:rsid w:val="34F75CA8"/>
    <w:rsid w:val="34FA6E12"/>
    <w:rsid w:val="354D7158"/>
    <w:rsid w:val="358D5588"/>
    <w:rsid w:val="363A3B40"/>
    <w:rsid w:val="365302AE"/>
    <w:rsid w:val="36607A0A"/>
    <w:rsid w:val="366E227C"/>
    <w:rsid w:val="366F2E0D"/>
    <w:rsid w:val="367B6A5C"/>
    <w:rsid w:val="36894CDE"/>
    <w:rsid w:val="36A74ADA"/>
    <w:rsid w:val="36AD60D5"/>
    <w:rsid w:val="36B224F9"/>
    <w:rsid w:val="36EC0CC9"/>
    <w:rsid w:val="37202102"/>
    <w:rsid w:val="373F410B"/>
    <w:rsid w:val="37EE7094"/>
    <w:rsid w:val="38296C89"/>
    <w:rsid w:val="383002EB"/>
    <w:rsid w:val="3831035D"/>
    <w:rsid w:val="38586797"/>
    <w:rsid w:val="385D15DF"/>
    <w:rsid w:val="389FEF6C"/>
    <w:rsid w:val="38BC0149"/>
    <w:rsid w:val="38D87D1C"/>
    <w:rsid w:val="38FB07A0"/>
    <w:rsid w:val="39636459"/>
    <w:rsid w:val="396B7F6C"/>
    <w:rsid w:val="39A53678"/>
    <w:rsid w:val="39B417A9"/>
    <w:rsid w:val="39BF1F9A"/>
    <w:rsid w:val="39FA6443"/>
    <w:rsid w:val="39FC5695"/>
    <w:rsid w:val="3A006D8E"/>
    <w:rsid w:val="3A3651E5"/>
    <w:rsid w:val="3A744481"/>
    <w:rsid w:val="3A8C7BEF"/>
    <w:rsid w:val="3A906246"/>
    <w:rsid w:val="3B181276"/>
    <w:rsid w:val="3B2349B7"/>
    <w:rsid w:val="3B261D4A"/>
    <w:rsid w:val="3B616CFF"/>
    <w:rsid w:val="3B6259F6"/>
    <w:rsid w:val="3B976654"/>
    <w:rsid w:val="3BC01EFC"/>
    <w:rsid w:val="3BCA786A"/>
    <w:rsid w:val="3BD31E2F"/>
    <w:rsid w:val="3BF15831"/>
    <w:rsid w:val="3C105946"/>
    <w:rsid w:val="3C471448"/>
    <w:rsid w:val="3C5F759A"/>
    <w:rsid w:val="3C6C525A"/>
    <w:rsid w:val="3C80092E"/>
    <w:rsid w:val="3CAD3C40"/>
    <w:rsid w:val="3CCE23CB"/>
    <w:rsid w:val="3CD17D17"/>
    <w:rsid w:val="3CFA43F0"/>
    <w:rsid w:val="3D3C7F39"/>
    <w:rsid w:val="3D440F09"/>
    <w:rsid w:val="3D4504A0"/>
    <w:rsid w:val="3D8734BB"/>
    <w:rsid w:val="3D8D3177"/>
    <w:rsid w:val="3D9A11D4"/>
    <w:rsid w:val="3DA16D89"/>
    <w:rsid w:val="3DA352F0"/>
    <w:rsid w:val="3DA364BE"/>
    <w:rsid w:val="3DE041CB"/>
    <w:rsid w:val="3E0D48F6"/>
    <w:rsid w:val="3E1868B4"/>
    <w:rsid w:val="3E377251"/>
    <w:rsid w:val="3E42664B"/>
    <w:rsid w:val="3E5A7334"/>
    <w:rsid w:val="3E7B5D6B"/>
    <w:rsid w:val="3E843E66"/>
    <w:rsid w:val="3E8B6F91"/>
    <w:rsid w:val="3E8F51FE"/>
    <w:rsid w:val="3E926F87"/>
    <w:rsid w:val="3E9A59DE"/>
    <w:rsid w:val="3EAF4836"/>
    <w:rsid w:val="3EB262EE"/>
    <w:rsid w:val="3EC33DFA"/>
    <w:rsid w:val="3F060E16"/>
    <w:rsid w:val="3F1D1096"/>
    <w:rsid w:val="3F2F0234"/>
    <w:rsid w:val="3F6363FE"/>
    <w:rsid w:val="3F743F53"/>
    <w:rsid w:val="3F756B8F"/>
    <w:rsid w:val="3F95482B"/>
    <w:rsid w:val="4019356B"/>
    <w:rsid w:val="40592157"/>
    <w:rsid w:val="406E1CAE"/>
    <w:rsid w:val="408C0409"/>
    <w:rsid w:val="40A0133A"/>
    <w:rsid w:val="40C31A53"/>
    <w:rsid w:val="40FF545D"/>
    <w:rsid w:val="410067C8"/>
    <w:rsid w:val="415428DD"/>
    <w:rsid w:val="41562AF9"/>
    <w:rsid w:val="417D4A0A"/>
    <w:rsid w:val="418F0D2A"/>
    <w:rsid w:val="41A33A6C"/>
    <w:rsid w:val="41D01505"/>
    <w:rsid w:val="42474939"/>
    <w:rsid w:val="424C3C57"/>
    <w:rsid w:val="42613FF3"/>
    <w:rsid w:val="42660D96"/>
    <w:rsid w:val="427A2946"/>
    <w:rsid w:val="42862F6A"/>
    <w:rsid w:val="428667D2"/>
    <w:rsid w:val="42CD1CE0"/>
    <w:rsid w:val="42E1381E"/>
    <w:rsid w:val="42ED6459"/>
    <w:rsid w:val="42FE58DD"/>
    <w:rsid w:val="43174B3D"/>
    <w:rsid w:val="43342EA7"/>
    <w:rsid w:val="434B790E"/>
    <w:rsid w:val="4360274F"/>
    <w:rsid w:val="4385195E"/>
    <w:rsid w:val="43977AB6"/>
    <w:rsid w:val="43995C90"/>
    <w:rsid w:val="43A3342B"/>
    <w:rsid w:val="43C77C27"/>
    <w:rsid w:val="43DE09EE"/>
    <w:rsid w:val="44002FAD"/>
    <w:rsid w:val="446E0BE9"/>
    <w:rsid w:val="449101DD"/>
    <w:rsid w:val="4497145E"/>
    <w:rsid w:val="44DE1238"/>
    <w:rsid w:val="44DE1391"/>
    <w:rsid w:val="4514228B"/>
    <w:rsid w:val="451B225C"/>
    <w:rsid w:val="452410C9"/>
    <w:rsid w:val="45317DFB"/>
    <w:rsid w:val="45535FF6"/>
    <w:rsid w:val="456D3CE4"/>
    <w:rsid w:val="4579042C"/>
    <w:rsid w:val="457F0571"/>
    <w:rsid w:val="45851176"/>
    <w:rsid w:val="45C63B94"/>
    <w:rsid w:val="460E7DA5"/>
    <w:rsid w:val="46422483"/>
    <w:rsid w:val="4659254A"/>
    <w:rsid w:val="465B0637"/>
    <w:rsid w:val="465E3F0D"/>
    <w:rsid w:val="466A16E6"/>
    <w:rsid w:val="46893F2B"/>
    <w:rsid w:val="46C4686E"/>
    <w:rsid w:val="47294CC4"/>
    <w:rsid w:val="4758379C"/>
    <w:rsid w:val="477B778F"/>
    <w:rsid w:val="478203EC"/>
    <w:rsid w:val="47B025FA"/>
    <w:rsid w:val="4809698F"/>
    <w:rsid w:val="4811697D"/>
    <w:rsid w:val="487A3E25"/>
    <w:rsid w:val="488B5503"/>
    <w:rsid w:val="48937E21"/>
    <w:rsid w:val="489A0361"/>
    <w:rsid w:val="48B94FF3"/>
    <w:rsid w:val="48E37AAB"/>
    <w:rsid w:val="48F60615"/>
    <w:rsid w:val="48FD4B4C"/>
    <w:rsid w:val="490A68E0"/>
    <w:rsid w:val="491055FE"/>
    <w:rsid w:val="495F5B3E"/>
    <w:rsid w:val="496F77D7"/>
    <w:rsid w:val="497654FD"/>
    <w:rsid w:val="49B64211"/>
    <w:rsid w:val="49F6167F"/>
    <w:rsid w:val="4A064FA0"/>
    <w:rsid w:val="4A16615C"/>
    <w:rsid w:val="4A4424D7"/>
    <w:rsid w:val="4A6A3673"/>
    <w:rsid w:val="4A7C61BB"/>
    <w:rsid w:val="4AB82D0F"/>
    <w:rsid w:val="4AC32699"/>
    <w:rsid w:val="4AEB7664"/>
    <w:rsid w:val="4AFD7C19"/>
    <w:rsid w:val="4B0567D1"/>
    <w:rsid w:val="4B236AAE"/>
    <w:rsid w:val="4B707271"/>
    <w:rsid w:val="4B9739F7"/>
    <w:rsid w:val="4BD74836"/>
    <w:rsid w:val="4BEE2503"/>
    <w:rsid w:val="4C245A30"/>
    <w:rsid w:val="4CB6685F"/>
    <w:rsid w:val="4CC367FE"/>
    <w:rsid w:val="4CE22604"/>
    <w:rsid w:val="4D077F3C"/>
    <w:rsid w:val="4D123355"/>
    <w:rsid w:val="4D2A3B31"/>
    <w:rsid w:val="4D312C52"/>
    <w:rsid w:val="4D905305"/>
    <w:rsid w:val="4D964A72"/>
    <w:rsid w:val="4D9C1254"/>
    <w:rsid w:val="4DE86773"/>
    <w:rsid w:val="4E257ADB"/>
    <w:rsid w:val="4E6D703E"/>
    <w:rsid w:val="4E793892"/>
    <w:rsid w:val="4E800872"/>
    <w:rsid w:val="4EC569ED"/>
    <w:rsid w:val="4ED50EA1"/>
    <w:rsid w:val="4EE85E61"/>
    <w:rsid w:val="4EEC050C"/>
    <w:rsid w:val="4F104EC3"/>
    <w:rsid w:val="4F47354A"/>
    <w:rsid w:val="4F8D1C8E"/>
    <w:rsid w:val="4F911C54"/>
    <w:rsid w:val="4FD54DB8"/>
    <w:rsid w:val="4FE625E0"/>
    <w:rsid w:val="5021480F"/>
    <w:rsid w:val="50642410"/>
    <w:rsid w:val="506E116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03855"/>
    <w:rsid w:val="54B3506A"/>
    <w:rsid w:val="54CA0D16"/>
    <w:rsid w:val="54DD4057"/>
    <w:rsid w:val="54E7490F"/>
    <w:rsid w:val="550764A4"/>
    <w:rsid w:val="550B2BF6"/>
    <w:rsid w:val="55214EB5"/>
    <w:rsid w:val="55364EFD"/>
    <w:rsid w:val="555D086C"/>
    <w:rsid w:val="555D4828"/>
    <w:rsid w:val="557A4C8B"/>
    <w:rsid w:val="558931E1"/>
    <w:rsid w:val="55923347"/>
    <w:rsid w:val="55925180"/>
    <w:rsid w:val="55983B1B"/>
    <w:rsid w:val="55A8376B"/>
    <w:rsid w:val="55DC29B6"/>
    <w:rsid w:val="55DD4241"/>
    <w:rsid w:val="560E0D8B"/>
    <w:rsid w:val="56471638"/>
    <w:rsid w:val="566B6D1E"/>
    <w:rsid w:val="56753FC7"/>
    <w:rsid w:val="56F938BD"/>
    <w:rsid w:val="57032A2C"/>
    <w:rsid w:val="570F5219"/>
    <w:rsid w:val="57460AC2"/>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2676E"/>
    <w:rsid w:val="58033CB3"/>
    <w:rsid w:val="587101BA"/>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C515F"/>
    <w:rsid w:val="5A5D3B6E"/>
    <w:rsid w:val="5A637A76"/>
    <w:rsid w:val="5A6D33BA"/>
    <w:rsid w:val="5A792B1F"/>
    <w:rsid w:val="5A874767"/>
    <w:rsid w:val="5AA17199"/>
    <w:rsid w:val="5AA85BE2"/>
    <w:rsid w:val="5AAD6F28"/>
    <w:rsid w:val="5AD63A24"/>
    <w:rsid w:val="5AD7263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244DF"/>
    <w:rsid w:val="5D891B7B"/>
    <w:rsid w:val="5DAD38EE"/>
    <w:rsid w:val="5DBE9A2C"/>
    <w:rsid w:val="5E006862"/>
    <w:rsid w:val="5E0207B9"/>
    <w:rsid w:val="5E1834A1"/>
    <w:rsid w:val="5E261785"/>
    <w:rsid w:val="5E4A7017"/>
    <w:rsid w:val="5E552BBA"/>
    <w:rsid w:val="5E611C10"/>
    <w:rsid w:val="5E7A0F3F"/>
    <w:rsid w:val="5EFC7377"/>
    <w:rsid w:val="5F06174D"/>
    <w:rsid w:val="5F3025B4"/>
    <w:rsid w:val="5F3A3602"/>
    <w:rsid w:val="5F3F9AF8"/>
    <w:rsid w:val="5F45733B"/>
    <w:rsid w:val="5F6277C6"/>
    <w:rsid w:val="5F6D0B1D"/>
    <w:rsid w:val="5F8D0B82"/>
    <w:rsid w:val="5FCC5339"/>
    <w:rsid w:val="5FE34A5B"/>
    <w:rsid w:val="5FFE1E36"/>
    <w:rsid w:val="60127A3F"/>
    <w:rsid w:val="60232584"/>
    <w:rsid w:val="607330CE"/>
    <w:rsid w:val="60825176"/>
    <w:rsid w:val="609F2AC4"/>
    <w:rsid w:val="60A80578"/>
    <w:rsid w:val="60B30F76"/>
    <w:rsid w:val="60FA2EE8"/>
    <w:rsid w:val="61051AF7"/>
    <w:rsid w:val="610538E1"/>
    <w:rsid w:val="61054A27"/>
    <w:rsid w:val="610A52BC"/>
    <w:rsid w:val="611D2366"/>
    <w:rsid w:val="61421856"/>
    <w:rsid w:val="61441AE0"/>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3FC5CEF"/>
    <w:rsid w:val="64055776"/>
    <w:rsid w:val="64240056"/>
    <w:rsid w:val="643E143A"/>
    <w:rsid w:val="64491666"/>
    <w:rsid w:val="645F4B51"/>
    <w:rsid w:val="648B6EEF"/>
    <w:rsid w:val="64C158BF"/>
    <w:rsid w:val="64CE2EAA"/>
    <w:rsid w:val="64E8140A"/>
    <w:rsid w:val="653C3090"/>
    <w:rsid w:val="65854376"/>
    <w:rsid w:val="658767BE"/>
    <w:rsid w:val="65892531"/>
    <w:rsid w:val="66061B48"/>
    <w:rsid w:val="66195831"/>
    <w:rsid w:val="662E75B1"/>
    <w:rsid w:val="66342C2E"/>
    <w:rsid w:val="663E784C"/>
    <w:rsid w:val="66537152"/>
    <w:rsid w:val="667A63DF"/>
    <w:rsid w:val="668B6A45"/>
    <w:rsid w:val="669546F4"/>
    <w:rsid w:val="672F3F24"/>
    <w:rsid w:val="673E055F"/>
    <w:rsid w:val="67551CE3"/>
    <w:rsid w:val="67A22552"/>
    <w:rsid w:val="67B22DCC"/>
    <w:rsid w:val="67BE71AA"/>
    <w:rsid w:val="67D90273"/>
    <w:rsid w:val="67DE5875"/>
    <w:rsid w:val="67E55852"/>
    <w:rsid w:val="67EB1AB4"/>
    <w:rsid w:val="67F75D5B"/>
    <w:rsid w:val="67F7D5D9"/>
    <w:rsid w:val="67FA1285"/>
    <w:rsid w:val="68415696"/>
    <w:rsid w:val="68551F4F"/>
    <w:rsid w:val="687C10C9"/>
    <w:rsid w:val="68840C16"/>
    <w:rsid w:val="68876EFB"/>
    <w:rsid w:val="68884654"/>
    <w:rsid w:val="689F444F"/>
    <w:rsid w:val="68B96DBB"/>
    <w:rsid w:val="68CA2805"/>
    <w:rsid w:val="68D5773D"/>
    <w:rsid w:val="68E937A3"/>
    <w:rsid w:val="69207D23"/>
    <w:rsid w:val="693E15D3"/>
    <w:rsid w:val="69627681"/>
    <w:rsid w:val="6977531D"/>
    <w:rsid w:val="69CC2BFF"/>
    <w:rsid w:val="69F0323B"/>
    <w:rsid w:val="69FD55B8"/>
    <w:rsid w:val="6A0B1C62"/>
    <w:rsid w:val="6A2406C8"/>
    <w:rsid w:val="6A302C7E"/>
    <w:rsid w:val="6ADE0BD1"/>
    <w:rsid w:val="6AE96859"/>
    <w:rsid w:val="6B147746"/>
    <w:rsid w:val="6B24787C"/>
    <w:rsid w:val="6B573233"/>
    <w:rsid w:val="6B5B6274"/>
    <w:rsid w:val="6B935D53"/>
    <w:rsid w:val="6BC54253"/>
    <w:rsid w:val="6C0E7171"/>
    <w:rsid w:val="6C196F71"/>
    <w:rsid w:val="6C226FCB"/>
    <w:rsid w:val="6C31226F"/>
    <w:rsid w:val="6C552F0B"/>
    <w:rsid w:val="6C731B47"/>
    <w:rsid w:val="6C8C67B7"/>
    <w:rsid w:val="6C933CC7"/>
    <w:rsid w:val="6C944351"/>
    <w:rsid w:val="6C9D744C"/>
    <w:rsid w:val="6CC348F8"/>
    <w:rsid w:val="6D167928"/>
    <w:rsid w:val="6D26299B"/>
    <w:rsid w:val="6D4772EC"/>
    <w:rsid w:val="6D8E4F15"/>
    <w:rsid w:val="6D9078AF"/>
    <w:rsid w:val="6DAA3FEF"/>
    <w:rsid w:val="6DC0172B"/>
    <w:rsid w:val="6DCB690C"/>
    <w:rsid w:val="6DD41A5B"/>
    <w:rsid w:val="6DDEB12A"/>
    <w:rsid w:val="6DF43C2E"/>
    <w:rsid w:val="6DF51CA3"/>
    <w:rsid w:val="6DF919B4"/>
    <w:rsid w:val="6E8335BD"/>
    <w:rsid w:val="6E8E12EF"/>
    <w:rsid w:val="6E972936"/>
    <w:rsid w:val="6ED446C5"/>
    <w:rsid w:val="6F193B3D"/>
    <w:rsid w:val="6F2A7D94"/>
    <w:rsid w:val="6F2B2CCB"/>
    <w:rsid w:val="6F470DB0"/>
    <w:rsid w:val="6F6049BF"/>
    <w:rsid w:val="6F8331F1"/>
    <w:rsid w:val="6FAE1A09"/>
    <w:rsid w:val="6FCD3B51"/>
    <w:rsid w:val="6FD75BF8"/>
    <w:rsid w:val="6FEB1ACD"/>
    <w:rsid w:val="6FFFDB2F"/>
    <w:rsid w:val="6FFFFA5D"/>
    <w:rsid w:val="707723D0"/>
    <w:rsid w:val="70BFB752"/>
    <w:rsid w:val="70F5661B"/>
    <w:rsid w:val="71360107"/>
    <w:rsid w:val="713B688E"/>
    <w:rsid w:val="71D43752"/>
    <w:rsid w:val="71F1796A"/>
    <w:rsid w:val="72154626"/>
    <w:rsid w:val="72262B5D"/>
    <w:rsid w:val="72283FF7"/>
    <w:rsid w:val="722D6A7A"/>
    <w:rsid w:val="722E7212"/>
    <w:rsid w:val="723A0474"/>
    <w:rsid w:val="725923E4"/>
    <w:rsid w:val="72864BF7"/>
    <w:rsid w:val="729023FC"/>
    <w:rsid w:val="737D5E40"/>
    <w:rsid w:val="73C0646E"/>
    <w:rsid w:val="7410024C"/>
    <w:rsid w:val="742222F5"/>
    <w:rsid w:val="74476126"/>
    <w:rsid w:val="74706664"/>
    <w:rsid w:val="747F3682"/>
    <w:rsid w:val="749C4185"/>
    <w:rsid w:val="74C652C4"/>
    <w:rsid w:val="75067759"/>
    <w:rsid w:val="752E6DCD"/>
    <w:rsid w:val="7551380D"/>
    <w:rsid w:val="75600BE5"/>
    <w:rsid w:val="7564475C"/>
    <w:rsid w:val="7583797F"/>
    <w:rsid w:val="75B415C0"/>
    <w:rsid w:val="75BDC257"/>
    <w:rsid w:val="75D20F1D"/>
    <w:rsid w:val="75DA2C18"/>
    <w:rsid w:val="75F54412"/>
    <w:rsid w:val="761D08E0"/>
    <w:rsid w:val="765D347C"/>
    <w:rsid w:val="76826699"/>
    <w:rsid w:val="76C87133"/>
    <w:rsid w:val="76CD08D5"/>
    <w:rsid w:val="76DB4B92"/>
    <w:rsid w:val="76E73034"/>
    <w:rsid w:val="77052AA4"/>
    <w:rsid w:val="77136511"/>
    <w:rsid w:val="77340A39"/>
    <w:rsid w:val="77351FD0"/>
    <w:rsid w:val="77472422"/>
    <w:rsid w:val="777F31F2"/>
    <w:rsid w:val="77D1700D"/>
    <w:rsid w:val="77EC04CC"/>
    <w:rsid w:val="78775729"/>
    <w:rsid w:val="788C0411"/>
    <w:rsid w:val="789D1042"/>
    <w:rsid w:val="78A42DB0"/>
    <w:rsid w:val="78A656AB"/>
    <w:rsid w:val="78B2245C"/>
    <w:rsid w:val="78E172CC"/>
    <w:rsid w:val="78EA1D1F"/>
    <w:rsid w:val="7904172F"/>
    <w:rsid w:val="790F7E27"/>
    <w:rsid w:val="792A231A"/>
    <w:rsid w:val="79316829"/>
    <w:rsid w:val="797E66A9"/>
    <w:rsid w:val="798518A4"/>
    <w:rsid w:val="79A97383"/>
    <w:rsid w:val="79C9647A"/>
    <w:rsid w:val="79E27E8B"/>
    <w:rsid w:val="79F850CE"/>
    <w:rsid w:val="79FD443C"/>
    <w:rsid w:val="79FE8925"/>
    <w:rsid w:val="7A1D1975"/>
    <w:rsid w:val="7A3E5150"/>
    <w:rsid w:val="7A4670D6"/>
    <w:rsid w:val="7A534B63"/>
    <w:rsid w:val="7A615382"/>
    <w:rsid w:val="7A67303B"/>
    <w:rsid w:val="7A694775"/>
    <w:rsid w:val="7AAB1D04"/>
    <w:rsid w:val="7ABA4368"/>
    <w:rsid w:val="7AD05746"/>
    <w:rsid w:val="7AD62D2F"/>
    <w:rsid w:val="7B257FFD"/>
    <w:rsid w:val="7B340AAD"/>
    <w:rsid w:val="7B343476"/>
    <w:rsid w:val="7B5A2978"/>
    <w:rsid w:val="7B5A7E4C"/>
    <w:rsid w:val="7B667AF9"/>
    <w:rsid w:val="7B7468F8"/>
    <w:rsid w:val="7BEE0103"/>
    <w:rsid w:val="7BFBA042"/>
    <w:rsid w:val="7C0A0FE4"/>
    <w:rsid w:val="7C254906"/>
    <w:rsid w:val="7C590818"/>
    <w:rsid w:val="7C7C10F6"/>
    <w:rsid w:val="7C853BEA"/>
    <w:rsid w:val="7C881368"/>
    <w:rsid w:val="7CC76395"/>
    <w:rsid w:val="7CE27788"/>
    <w:rsid w:val="7CF404F4"/>
    <w:rsid w:val="7D0C32F1"/>
    <w:rsid w:val="7D0F408D"/>
    <w:rsid w:val="7D2B0712"/>
    <w:rsid w:val="7D491C6C"/>
    <w:rsid w:val="7D5429C0"/>
    <w:rsid w:val="7D580A83"/>
    <w:rsid w:val="7D6E6D43"/>
    <w:rsid w:val="7DB57A34"/>
    <w:rsid w:val="7DD86F60"/>
    <w:rsid w:val="7DE60973"/>
    <w:rsid w:val="7DEF0916"/>
    <w:rsid w:val="7E1E5218"/>
    <w:rsid w:val="7E9A4E1F"/>
    <w:rsid w:val="7EA7723A"/>
    <w:rsid w:val="7EF56FBB"/>
    <w:rsid w:val="7F0768EB"/>
    <w:rsid w:val="7F143BEC"/>
    <w:rsid w:val="7F565084"/>
    <w:rsid w:val="7F6B00AB"/>
    <w:rsid w:val="7F715AF2"/>
    <w:rsid w:val="7F886E69"/>
    <w:rsid w:val="7F961E7F"/>
    <w:rsid w:val="7FA11813"/>
    <w:rsid w:val="7FFD5E8C"/>
    <w:rsid w:val="8FF3DA97"/>
    <w:rsid w:val="A4FFB178"/>
    <w:rsid w:val="AD5FBEDE"/>
    <w:rsid w:val="B37B11CD"/>
    <w:rsid w:val="B897DD6B"/>
    <w:rsid w:val="BA7F3D43"/>
    <w:rsid w:val="BB7FA927"/>
    <w:rsid w:val="BF6F4450"/>
    <w:rsid w:val="BFFF7599"/>
    <w:rsid w:val="C7B75E88"/>
    <w:rsid w:val="DCF7E244"/>
    <w:rsid w:val="EFFADD25"/>
    <w:rsid w:val="F5EF24C0"/>
    <w:rsid w:val="F5FFD31F"/>
    <w:rsid w:val="F77FB826"/>
    <w:rsid w:val="F7DFAE55"/>
    <w:rsid w:val="FDFA0C0C"/>
    <w:rsid w:val="FFCF1770"/>
    <w:rsid w:val="FFFD31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58</Pages>
  <Words>22643</Words>
  <Characters>24674</Characters>
  <Lines>279</Lines>
  <Paragraphs>78</Paragraphs>
  <TotalTime>0</TotalTime>
  <ScaleCrop>false</ScaleCrop>
  <LinksUpToDate>false</LinksUpToDate>
  <CharactersWithSpaces>25274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2021-08-05T00:22:00Z</dcterms:created>
  <dc:creator>玥</dc:creator>
  <cp:lastModifiedBy>温瑶</cp:lastModifiedBy>
  <cp:lastPrinted>2022-01-02T03:06:00Z</cp:lastPrinted>
  <dcterms:modified xsi:type="dcterms:W3CDTF">2025-07-09T08:43:51Z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373DCE00D84990BA1CC6676803449F91_43</vt:lpwstr>
  </property>
  <property fmtid="{D5CDD505-2E9C-101B-9397-08002B2CF9AE}" pid="5" name="KSOTemplateDocerSaveRecord">
    <vt:lpwstr>eyJoZGlkIjoiYmFjNjQyZTEwMThkZmRmNDAyZTZiYmEzYjZiNGZmYTUiLCJ1c2VySWQiOiIxNjEzNDM1NjUyIn0=</vt:lpwstr>
  </property>
</Properties>
</file>