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ED836">
      <w:pPr>
        <w:adjustRightInd w:val="0"/>
        <w:snapToGrid w:val="0"/>
        <w:spacing w:line="288" w:lineRule="auto"/>
        <w:rPr>
          <w:rFonts w:hint="eastAsia" w:ascii="楷体" w:hAnsi="楷体" w:eastAsia="楷体" w:cs="Times New Roman"/>
          <w:b/>
          <w:spacing w:val="-6"/>
          <w:sz w:val="44"/>
          <w:szCs w:val="44"/>
        </w:rPr>
      </w:pPr>
    </w:p>
    <w:p w14:paraId="085960EB">
      <w:pPr>
        <w:adjustRightInd w:val="0"/>
        <w:snapToGrid w:val="0"/>
        <w:spacing w:line="288" w:lineRule="auto"/>
        <w:rPr>
          <w:rFonts w:hint="eastAsia" w:ascii="楷体" w:hAnsi="楷体" w:eastAsia="楷体" w:cs="Times New Roman"/>
          <w:b/>
          <w:spacing w:val="-6"/>
          <w:sz w:val="44"/>
          <w:szCs w:val="44"/>
        </w:rPr>
      </w:pPr>
    </w:p>
    <w:p w14:paraId="67E7CDEB">
      <w:pPr>
        <w:adjustRightInd w:val="0"/>
        <w:snapToGrid w:val="0"/>
        <w:spacing w:line="288" w:lineRule="auto"/>
        <w:rPr>
          <w:rFonts w:hint="eastAsia" w:ascii="楷体" w:hAnsi="楷体" w:eastAsia="楷体" w:cs="Times New Roman"/>
          <w:b/>
          <w:spacing w:val="-6"/>
          <w:sz w:val="44"/>
          <w:szCs w:val="44"/>
        </w:rPr>
      </w:pPr>
    </w:p>
    <w:p w14:paraId="42D39334">
      <w:pPr>
        <w:adjustRightInd w:val="0"/>
        <w:snapToGrid w:val="0"/>
        <w:spacing w:line="288" w:lineRule="auto"/>
        <w:jc w:val="center"/>
        <w:rPr>
          <w:rFonts w:hint="eastAsia" w:ascii="楷体" w:hAnsi="楷体" w:eastAsia="楷体" w:cs="Times New Roman"/>
          <w:b/>
          <w:spacing w:val="-6"/>
          <w:sz w:val="48"/>
          <w:szCs w:val="48"/>
        </w:rPr>
      </w:pPr>
      <w:r>
        <w:rPr>
          <w:rFonts w:hint="eastAsia" w:ascii="楷体" w:hAnsi="楷体" w:eastAsia="楷体" w:cs="Times New Roman"/>
          <w:b/>
          <w:spacing w:val="-6"/>
          <w:sz w:val="48"/>
          <w:szCs w:val="48"/>
        </w:rPr>
        <w:t>杭州医学院</w:t>
      </w:r>
    </w:p>
    <w:p w14:paraId="49C2FBC5">
      <w:pPr>
        <w:adjustRightInd w:val="0"/>
        <w:snapToGrid w:val="0"/>
        <w:spacing w:line="288" w:lineRule="auto"/>
        <w:jc w:val="center"/>
        <w:rPr>
          <w:rFonts w:hint="eastAsia" w:ascii="楷体" w:hAnsi="楷体" w:eastAsia="楷体" w:cs="Times New Roman"/>
          <w:b/>
          <w:spacing w:val="-6"/>
          <w:sz w:val="48"/>
          <w:szCs w:val="48"/>
        </w:rPr>
      </w:pPr>
      <w:r>
        <w:rPr>
          <w:rFonts w:hint="eastAsia" w:ascii="楷体" w:hAnsi="楷体" w:eastAsia="楷体" w:cs="Times New Roman"/>
          <w:b/>
          <w:spacing w:val="-6"/>
          <w:sz w:val="48"/>
          <w:szCs w:val="48"/>
        </w:rPr>
        <w:t>候选新药CG9a的原料药、制剂、药效和药代学研究（支持NMPA I期临床试验申报）</w:t>
      </w:r>
    </w:p>
    <w:p w14:paraId="58419227">
      <w:pPr>
        <w:adjustRightInd w:val="0"/>
        <w:snapToGrid w:val="0"/>
        <w:spacing w:line="288" w:lineRule="auto"/>
        <w:jc w:val="center"/>
        <w:rPr>
          <w:rFonts w:hint="eastAsia" w:ascii="楷体" w:hAnsi="楷体" w:eastAsia="楷体" w:cs="Times New Roman"/>
          <w:b/>
          <w:spacing w:val="-6"/>
          <w:sz w:val="48"/>
          <w:szCs w:val="48"/>
        </w:rPr>
      </w:pPr>
    </w:p>
    <w:p w14:paraId="6690B6FC">
      <w:pPr>
        <w:adjustRightInd w:val="0"/>
        <w:snapToGrid w:val="0"/>
        <w:spacing w:line="288" w:lineRule="auto"/>
        <w:jc w:val="center"/>
        <w:rPr>
          <w:rFonts w:hint="eastAsia" w:ascii="楷体" w:hAnsi="楷体" w:eastAsia="楷体" w:cs="Times New Roman"/>
          <w:b/>
          <w:spacing w:val="-6"/>
          <w:sz w:val="48"/>
          <w:szCs w:val="48"/>
        </w:rPr>
      </w:pPr>
    </w:p>
    <w:p w14:paraId="58C8D310">
      <w:pPr>
        <w:adjustRightInd w:val="0"/>
        <w:snapToGrid w:val="0"/>
        <w:spacing w:line="288" w:lineRule="auto"/>
        <w:jc w:val="center"/>
        <w:rPr>
          <w:rFonts w:hint="eastAsia"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14:paraId="2B55EDC5">
      <w:pPr>
        <w:widowControl/>
        <w:adjustRightInd w:val="0"/>
        <w:snapToGrid w:val="0"/>
        <w:spacing w:line="288" w:lineRule="auto"/>
        <w:ind w:right="-2"/>
        <w:jc w:val="center"/>
        <w:rPr>
          <w:rFonts w:hint="eastAsia" w:ascii="楷体" w:hAnsi="楷体" w:eastAsia="楷体" w:cs="Times New Roman"/>
          <w:b/>
          <w:sz w:val="36"/>
          <w:szCs w:val="24"/>
        </w:rPr>
      </w:pPr>
      <w:r>
        <w:rPr>
          <w:rFonts w:hint="eastAsia" w:ascii="楷体" w:hAnsi="楷体" w:eastAsia="楷体" w:cs="Times New Roman"/>
          <w:b/>
          <w:sz w:val="36"/>
          <w:szCs w:val="24"/>
        </w:rPr>
        <w:t>（线上电子招投标）</w:t>
      </w:r>
    </w:p>
    <w:p w14:paraId="1A8F7A0E">
      <w:pPr>
        <w:adjustRightInd w:val="0"/>
        <w:snapToGrid w:val="0"/>
        <w:spacing w:line="288" w:lineRule="auto"/>
        <w:jc w:val="center"/>
        <w:rPr>
          <w:rFonts w:hint="eastAsia" w:ascii="楷体" w:hAnsi="楷体" w:eastAsia="楷体" w:cs="Times New Roman"/>
          <w:sz w:val="44"/>
          <w:szCs w:val="44"/>
        </w:rPr>
      </w:pPr>
    </w:p>
    <w:p w14:paraId="0D4A3C9D">
      <w:pPr>
        <w:adjustRightInd w:val="0"/>
        <w:snapToGrid w:val="0"/>
        <w:spacing w:line="288" w:lineRule="auto"/>
        <w:jc w:val="center"/>
        <w:rPr>
          <w:rFonts w:hint="eastAsia" w:ascii="楷体" w:hAnsi="楷体" w:eastAsia="楷体" w:cs="Times New Roman"/>
          <w:sz w:val="44"/>
          <w:szCs w:val="44"/>
        </w:rPr>
      </w:pPr>
    </w:p>
    <w:p w14:paraId="7403F81F">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项目名称：候选新药CG9a的原料药、制剂、药效和药代学研究（支持NMPA I期临床试验申报）</w:t>
      </w:r>
    </w:p>
    <w:p w14:paraId="5752BA17">
      <w:pPr>
        <w:adjustRightInd w:val="0"/>
        <w:snapToGrid w:val="0"/>
        <w:spacing w:line="288"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项目编号：</w:t>
      </w:r>
      <w:r>
        <w:rPr>
          <w:rFonts w:hint="eastAsia" w:ascii="楷体" w:hAnsi="楷体" w:eastAsia="楷体" w:cs="Times New Roman"/>
          <w:b/>
          <w:spacing w:val="-6"/>
          <w:sz w:val="30"/>
          <w:szCs w:val="30"/>
          <w:lang w:eastAsia="zh-CN"/>
        </w:rPr>
        <w:t>HMC20250421070-2</w:t>
      </w:r>
    </w:p>
    <w:p w14:paraId="1BB9F5E0">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采 购 人：杭州医学院</w:t>
      </w:r>
    </w:p>
    <w:p w14:paraId="481A4CF8">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采购代理机构：浙江求是招标代理有限公司</w:t>
      </w:r>
    </w:p>
    <w:p w14:paraId="3407A195">
      <w:pPr>
        <w:adjustRightInd w:val="0"/>
        <w:snapToGrid w:val="0"/>
        <w:spacing w:line="288" w:lineRule="auto"/>
        <w:rPr>
          <w:rFonts w:hint="eastAsia" w:ascii="楷体" w:hAnsi="楷体" w:eastAsia="楷体" w:cs="Times New Roman"/>
          <w:b/>
          <w:spacing w:val="-6"/>
          <w:sz w:val="30"/>
          <w:szCs w:val="30"/>
        </w:rPr>
      </w:pPr>
      <w:r>
        <w:rPr>
          <w:rFonts w:ascii="楷体" w:hAnsi="楷体" w:eastAsia="楷体" w:cs="Times New Roman"/>
          <w:b/>
          <w:spacing w:val="-6"/>
          <w:sz w:val="30"/>
          <w:szCs w:val="30"/>
        </w:rPr>
        <w:t>采购计划文号：</w:t>
      </w:r>
      <w:r>
        <w:fldChar w:fldCharType="begin"/>
      </w:r>
      <w:r>
        <w:instrText xml:space="preserve">HYPERLINK "https://pay.zcygov.cn/purchaseplan_front/" \l "/plan/list/view?id=1000000000015751590&amp;_app_=zcy.procurement" \t "_blank"</w:instrText>
      </w:r>
      <w:r>
        <w:fldChar w:fldCharType="separate"/>
      </w:r>
      <w:r>
        <w:rPr>
          <w:rFonts w:hint="eastAsia" w:ascii="楷体" w:hAnsi="楷体" w:eastAsia="楷体" w:cs="Times New Roman"/>
          <w:b/>
          <w:spacing w:val="-6"/>
          <w:sz w:val="30"/>
          <w:szCs w:val="30"/>
        </w:rPr>
        <w:t>临[2025]23469号</w:t>
      </w:r>
      <w:r>
        <w:fldChar w:fldCharType="end"/>
      </w:r>
      <w:r>
        <w:rPr>
          <w:rFonts w:hint="eastAsia" w:ascii="楷体" w:hAnsi="楷体" w:eastAsia="楷体" w:cs="Times New Roman"/>
          <w:b/>
          <w:spacing w:val="-6"/>
          <w:sz w:val="30"/>
          <w:szCs w:val="30"/>
        </w:rPr>
        <w:t>、</w:t>
      </w:r>
      <w:r>
        <w:fldChar w:fldCharType="begin"/>
      </w:r>
      <w:r>
        <w:instrText xml:space="preserve"> HYPERLINK "https://pay.zcygov.cn/purchaseplan_front/" \l "/plan/list/view?id=1000000000015751479&amp;_app_=zcy.procurement" \t "_blank" </w:instrText>
      </w:r>
      <w:r>
        <w:fldChar w:fldCharType="separate"/>
      </w:r>
      <w:r>
        <w:rPr>
          <w:rFonts w:hint="eastAsia" w:ascii="楷体" w:hAnsi="楷体" w:eastAsia="楷体" w:cs="Times New Roman"/>
          <w:b/>
          <w:spacing w:val="-6"/>
          <w:sz w:val="30"/>
          <w:szCs w:val="30"/>
        </w:rPr>
        <w:t>临[2025]23470号</w:t>
      </w:r>
      <w:r>
        <w:rPr>
          <w:rFonts w:hint="eastAsia" w:ascii="楷体" w:hAnsi="楷体" w:eastAsia="楷体" w:cs="Times New Roman"/>
          <w:b/>
          <w:spacing w:val="-6"/>
          <w:sz w:val="30"/>
          <w:szCs w:val="30"/>
        </w:rPr>
        <w:fldChar w:fldCharType="end"/>
      </w:r>
      <w:r>
        <w:rPr>
          <w:rFonts w:hint="eastAsia" w:ascii="楷体" w:hAnsi="楷体" w:eastAsia="楷体" w:cs="Times New Roman"/>
          <w:b/>
          <w:spacing w:val="-6"/>
          <w:sz w:val="30"/>
          <w:szCs w:val="30"/>
        </w:rPr>
        <w:t>、</w:t>
      </w:r>
      <w:r>
        <w:fldChar w:fldCharType="begin"/>
      </w:r>
      <w:r>
        <w:instrText xml:space="preserve"> HYPERLINK "https://pay.zcygov.cn/purchaseplan_front/" \l "/plan/list/view?id=1000000000015751562&amp;_app_=zcy.procurement" \t "_blank" </w:instrText>
      </w:r>
      <w:r>
        <w:fldChar w:fldCharType="separate"/>
      </w:r>
      <w:r>
        <w:rPr>
          <w:rFonts w:hint="eastAsia" w:ascii="楷体" w:hAnsi="楷体" w:eastAsia="楷体" w:cs="Times New Roman"/>
          <w:b/>
          <w:spacing w:val="-6"/>
          <w:sz w:val="30"/>
          <w:szCs w:val="30"/>
        </w:rPr>
        <w:t>临[2025]23562号</w:t>
      </w:r>
      <w:r>
        <w:rPr>
          <w:rFonts w:hint="eastAsia" w:ascii="楷体" w:hAnsi="楷体" w:eastAsia="楷体" w:cs="Times New Roman"/>
          <w:b/>
          <w:spacing w:val="-6"/>
          <w:sz w:val="30"/>
          <w:szCs w:val="30"/>
        </w:rPr>
        <w:fldChar w:fldCharType="end"/>
      </w:r>
    </w:p>
    <w:p w14:paraId="23CEA2A7">
      <w:pPr>
        <w:adjustRightInd w:val="0"/>
        <w:snapToGrid w:val="0"/>
        <w:spacing w:line="288" w:lineRule="auto"/>
        <w:rPr>
          <w:rFonts w:hint="eastAsia" w:ascii="楷体" w:hAnsi="楷体" w:eastAsia="楷体" w:cs="Times New Roman"/>
          <w:b/>
          <w:szCs w:val="21"/>
        </w:rPr>
      </w:pPr>
    </w:p>
    <w:p w14:paraId="4942AC1F">
      <w:pPr>
        <w:adjustRightInd w:val="0"/>
        <w:snapToGrid w:val="0"/>
        <w:spacing w:line="288" w:lineRule="auto"/>
        <w:rPr>
          <w:rFonts w:hint="eastAsia"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1DD1F7BB">
      <w:pPr>
        <w:adjustRightInd w:val="0"/>
        <w:snapToGrid w:val="0"/>
        <w:spacing w:line="288" w:lineRule="auto"/>
        <w:rPr>
          <w:rFonts w:hint="eastAsia" w:ascii="楷体" w:hAnsi="楷体" w:eastAsia="楷体" w:cs="Times New Roman"/>
          <w:b/>
          <w:sz w:val="30"/>
          <w:szCs w:val="30"/>
        </w:rPr>
      </w:pPr>
    </w:p>
    <w:p w14:paraId="1B198BF0">
      <w:pPr>
        <w:adjustRightInd w:val="0"/>
        <w:snapToGrid w:val="0"/>
        <w:spacing w:line="288" w:lineRule="auto"/>
        <w:jc w:val="center"/>
        <w:outlineLvl w:val="0"/>
        <w:rPr>
          <w:rFonts w:hint="eastAsia"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3E1A4935">
      <w:pPr>
        <w:adjustRightInd w:val="0"/>
        <w:snapToGrid w:val="0"/>
        <w:spacing w:line="288" w:lineRule="auto"/>
        <w:rPr>
          <w:rFonts w:hint="eastAsia" w:ascii="楷体" w:hAnsi="楷体" w:eastAsia="楷体" w:cs="Times New Roman"/>
          <w:b/>
          <w:sz w:val="30"/>
          <w:szCs w:val="30"/>
        </w:rPr>
      </w:pPr>
    </w:p>
    <w:p w14:paraId="117759FD">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2AC3E952">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38DAC149">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3B35E6D6">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1DE56700">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04AD3AE1">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04B86EFB">
      <w:pPr>
        <w:widowControl/>
        <w:adjustRightInd w:val="0"/>
        <w:snapToGrid w:val="0"/>
        <w:spacing w:line="288" w:lineRule="auto"/>
        <w:jc w:val="left"/>
        <w:rPr>
          <w:rFonts w:hint="eastAsia" w:ascii="宋体" w:hAnsi="宋体" w:eastAsia="宋体" w:cs="Times New Roman"/>
          <w:szCs w:val="21"/>
        </w:rPr>
      </w:pPr>
    </w:p>
    <w:p w14:paraId="3286513A">
      <w:pPr>
        <w:widowControl/>
        <w:adjustRightInd w:val="0"/>
        <w:snapToGrid w:val="0"/>
        <w:spacing w:line="288" w:lineRule="auto"/>
        <w:jc w:val="left"/>
        <w:rPr>
          <w:rFonts w:hint="eastAsia"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65E6E0D4">
      <w:pPr>
        <w:adjustRightInd w:val="0"/>
        <w:snapToGrid w:val="0"/>
        <w:spacing w:line="288" w:lineRule="auto"/>
        <w:jc w:val="center"/>
        <w:outlineLvl w:val="0"/>
        <w:rPr>
          <w:rFonts w:hint="eastAsia"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654C1F26">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ascii="宋体" w:hAnsi="宋体" w:eastAsia="宋体" w:cs="Times New Roman"/>
          <w:b/>
          <w:szCs w:val="21"/>
        </w:rPr>
      </w:pPr>
      <w:r>
        <w:rPr>
          <w:rFonts w:hint="eastAsia" w:ascii="宋体" w:hAnsi="宋体" w:eastAsia="宋体" w:cs="Times New Roman"/>
          <w:b/>
          <w:szCs w:val="21"/>
        </w:rPr>
        <w:t>项目概况</w:t>
      </w:r>
    </w:p>
    <w:p w14:paraId="3453D17E">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hint="eastAsia" w:ascii="宋体" w:hAnsi="宋体" w:eastAsia="宋体" w:cs="Times New Roman"/>
          <w:b/>
          <w:szCs w:val="21"/>
        </w:rPr>
      </w:pPr>
      <w:r>
        <w:rPr>
          <w:rFonts w:hint="eastAsia" w:ascii="宋体" w:hAnsi="宋体" w:eastAsia="宋体" w:cs="Times New Roman"/>
          <w:b/>
          <w:szCs w:val="21"/>
          <w:u w:val="single"/>
        </w:rPr>
        <w:t xml:space="preserve"> </w:t>
      </w:r>
      <w:bookmarkStart w:id="0" w:name="OLE_LINK1"/>
      <w:r>
        <w:rPr>
          <w:rFonts w:hint="eastAsia" w:ascii="宋体" w:hAnsi="宋体" w:eastAsia="宋体" w:cs="Times New Roman"/>
          <w:b/>
          <w:szCs w:val="21"/>
          <w:u w:val="single"/>
        </w:rPr>
        <w:t>候选新药CG9a的原料药、制剂、药效和药代学研究</w:t>
      </w:r>
      <w:bookmarkEnd w:id="0"/>
      <w:r>
        <w:rPr>
          <w:rFonts w:hint="eastAsia" w:ascii="宋体" w:hAnsi="宋体" w:eastAsia="宋体" w:cs="Times New Roman"/>
          <w:b/>
          <w:szCs w:val="21"/>
          <w:u w:val="single"/>
        </w:rPr>
        <w:t xml:space="preserve">（支持NMPA I期临床试验申报）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获取（下载）招标文件，并于</w:t>
      </w:r>
      <w:r>
        <w:rPr>
          <w:rFonts w:hint="eastAsia" w:ascii="宋体" w:hAnsi="宋体" w:eastAsia="宋体" w:cs="Times New Roman"/>
          <w:b/>
          <w:szCs w:val="21"/>
          <w:u w:val="single"/>
        </w:rPr>
        <w:t>2025年</w:t>
      </w:r>
      <w:r>
        <w:rPr>
          <w:rFonts w:ascii="宋体" w:hAnsi="宋体" w:eastAsia="宋体" w:cs="Times New Roman"/>
          <w:b/>
          <w:szCs w:val="21"/>
          <w:u w:val="single"/>
        </w:rPr>
        <w:t>0</w:t>
      </w:r>
      <w:r>
        <w:rPr>
          <w:rFonts w:hint="eastAsia" w:ascii="宋体" w:hAnsi="宋体" w:eastAsia="宋体" w:cs="Times New Roman"/>
          <w:b/>
          <w:szCs w:val="21"/>
          <w:u w:val="single"/>
          <w:lang w:val="en-US" w:eastAsia="zh-CN"/>
        </w:rPr>
        <w:t>7</w:t>
      </w:r>
      <w:r>
        <w:rPr>
          <w:rFonts w:hint="eastAsia" w:ascii="宋体" w:hAnsi="宋体" w:eastAsia="宋体" w:cs="Times New Roman"/>
          <w:b/>
          <w:szCs w:val="21"/>
          <w:u w:val="single"/>
        </w:rPr>
        <w:t>月</w:t>
      </w:r>
      <w:r>
        <w:rPr>
          <w:rFonts w:hint="eastAsia" w:ascii="宋体" w:hAnsi="宋体" w:eastAsia="宋体" w:cs="Times New Roman"/>
          <w:b/>
          <w:szCs w:val="21"/>
          <w:u w:val="single"/>
          <w:lang w:val="en-US" w:eastAsia="zh-CN"/>
        </w:rPr>
        <w:t>18</w:t>
      </w:r>
      <w:r>
        <w:rPr>
          <w:rFonts w:hint="eastAsia" w:ascii="宋体" w:hAnsi="宋体" w:eastAsia="宋体" w:cs="Times New Roman"/>
          <w:b/>
          <w:szCs w:val="21"/>
          <w:u w:val="single"/>
        </w:rPr>
        <w:t>日</w:t>
      </w:r>
      <w:r>
        <w:rPr>
          <w:rFonts w:hint="eastAsia" w:ascii="宋体" w:hAnsi="宋体" w:eastAsia="宋体" w:cs="Times New Roman"/>
          <w:b/>
          <w:szCs w:val="21"/>
          <w:u w:val="single"/>
          <w:lang w:val="en-US" w:eastAsia="zh-CN"/>
        </w:rPr>
        <w:t>14</w:t>
      </w:r>
      <w:r>
        <w:rPr>
          <w:rFonts w:hint="eastAsia" w:ascii="宋体" w:hAnsi="宋体" w:eastAsia="宋体" w:cs="Times New Roman"/>
          <w:b/>
          <w:szCs w:val="21"/>
          <w:u w:val="single"/>
        </w:rPr>
        <w:t>:00:00（北京时间）</w:t>
      </w:r>
      <w:r>
        <w:rPr>
          <w:rFonts w:hint="eastAsia" w:ascii="宋体" w:hAnsi="宋体" w:eastAsia="宋体" w:cs="Times New Roman"/>
          <w:b/>
          <w:bCs/>
          <w:szCs w:val="21"/>
        </w:rPr>
        <w:t>前递交（上传）投标</w:t>
      </w:r>
      <w:r>
        <w:rPr>
          <w:rFonts w:ascii="宋体" w:hAnsi="宋体" w:eastAsia="宋体" w:cs="Times New Roman"/>
          <w:b/>
          <w:bCs/>
          <w:szCs w:val="21"/>
        </w:rPr>
        <w:t>文件</w:t>
      </w:r>
      <w:r>
        <w:rPr>
          <w:rFonts w:hint="eastAsia" w:ascii="宋体" w:hAnsi="宋体" w:eastAsia="宋体" w:cs="Times New Roman"/>
          <w:b/>
          <w:szCs w:val="21"/>
        </w:rPr>
        <w:t>。</w:t>
      </w:r>
    </w:p>
    <w:p w14:paraId="0E989CB4">
      <w:pPr>
        <w:adjustRightInd w:val="0"/>
        <w:snapToGrid w:val="0"/>
        <w:spacing w:line="288" w:lineRule="auto"/>
        <w:rPr>
          <w:rFonts w:hint="eastAsia" w:ascii="宋体" w:hAnsi="宋体" w:eastAsia="宋体" w:cs="宋体"/>
          <w:b/>
          <w:szCs w:val="21"/>
        </w:rPr>
      </w:pPr>
      <w:bookmarkStart w:id="1" w:name="_Toc28359079"/>
      <w:bookmarkStart w:id="2" w:name="_Toc28359002"/>
      <w:bookmarkStart w:id="3" w:name="_Toc35393621"/>
      <w:bookmarkStart w:id="4" w:name="_Toc35393790"/>
      <w:bookmarkStart w:id="5" w:name="_Hlk24379207"/>
      <w:r>
        <w:rPr>
          <w:rFonts w:hint="eastAsia" w:ascii="宋体" w:hAnsi="宋体" w:eastAsia="宋体" w:cs="宋体"/>
          <w:b/>
          <w:szCs w:val="21"/>
        </w:rPr>
        <w:t>一、项目基本情况</w:t>
      </w:r>
      <w:bookmarkEnd w:id="1"/>
      <w:bookmarkEnd w:id="2"/>
      <w:bookmarkEnd w:id="3"/>
      <w:bookmarkEnd w:id="4"/>
    </w:p>
    <w:p w14:paraId="0FC05546">
      <w:pPr>
        <w:adjustRightInd w:val="0"/>
        <w:snapToGrid w:val="0"/>
        <w:spacing w:line="288" w:lineRule="auto"/>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1.项目编号：</w:t>
      </w:r>
      <w:r>
        <w:rPr>
          <w:rFonts w:hint="eastAsia" w:ascii="宋体" w:hAnsi="宋体" w:eastAsia="宋体" w:cs="Times New Roman"/>
          <w:szCs w:val="21"/>
          <w:lang w:eastAsia="zh-CN"/>
        </w:rPr>
        <w:t>HMC20250421070-2</w:t>
      </w:r>
    </w:p>
    <w:p w14:paraId="60941487">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.项目名称：候选新药CG9a的原料药、制剂、药效和药代学研究（支持NMPA I期临床试验申报）</w:t>
      </w:r>
    </w:p>
    <w:bookmarkEnd w:id="5"/>
    <w:p w14:paraId="2BE45E6E">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.预算金额：3,960,000.00元</w:t>
      </w:r>
    </w:p>
    <w:p w14:paraId="73075E33">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.最高限价：3,960,000.00元</w:t>
      </w:r>
    </w:p>
    <w:p w14:paraId="7CB5CC3A">
      <w:pPr>
        <w:adjustRightInd w:val="0"/>
        <w:snapToGrid w:val="0"/>
        <w:spacing w:line="288" w:lineRule="auto"/>
        <w:ind w:firstLine="420" w:firstLineChars="200"/>
        <w:rPr>
          <w:rFonts w:hint="eastAsia" w:ascii="宋体" w:hAnsi="宋体" w:eastAsia="宋体" w:cs="Times New Roman"/>
          <w:szCs w:val="21"/>
          <w:u w:val="single"/>
        </w:rPr>
      </w:pPr>
      <w:r>
        <w:rPr>
          <w:rFonts w:ascii="宋体" w:hAnsi="宋体" w:eastAsia="宋体" w:cs="Times New Roman"/>
          <w:szCs w:val="21"/>
        </w:rPr>
        <w:t>5</w:t>
      </w:r>
      <w:r>
        <w:rPr>
          <w:rFonts w:hint="eastAsia" w:ascii="宋体" w:hAnsi="宋体" w:eastAsia="宋体" w:cs="Times New Roman"/>
          <w:szCs w:val="21"/>
        </w:rPr>
        <w:t>.合同履约期限：</w:t>
      </w:r>
      <w:r>
        <w:rPr>
          <w:rFonts w:ascii="宋体" w:hAnsi="宋体" w:eastAsia="宋体" w:cs="宋体"/>
        </w:rPr>
        <w:t>自合同签订之日起，</w:t>
      </w:r>
      <w:r>
        <w:rPr>
          <w:rFonts w:hint="eastAsia" w:ascii="宋体" w:hAnsi="宋体" w:eastAsia="宋体" w:cs="宋体"/>
        </w:rPr>
        <w:t>2年</w:t>
      </w:r>
      <w:r>
        <w:rPr>
          <w:rFonts w:ascii="宋体" w:hAnsi="宋体" w:eastAsia="宋体" w:cs="宋体"/>
        </w:rPr>
        <w:t>内完成项目。</w:t>
      </w:r>
    </w:p>
    <w:p w14:paraId="6568B718">
      <w:pPr>
        <w:adjustRightInd w:val="0"/>
        <w:snapToGrid w:val="0"/>
        <w:spacing w:line="288" w:lineRule="auto"/>
        <w:ind w:firstLine="420" w:firstLineChars="200"/>
        <w:rPr>
          <w:rFonts w:hint="eastAsia" w:ascii="宋体" w:hAnsi="宋体" w:eastAsia="宋体" w:cs="Times New Roman"/>
          <w:bCs/>
          <w:szCs w:val="21"/>
        </w:rPr>
      </w:pPr>
      <w:r>
        <w:rPr>
          <w:rFonts w:ascii="宋体" w:hAnsi="宋体" w:eastAsia="宋体" w:cs="Times New Roman"/>
          <w:bCs/>
          <w:szCs w:val="21"/>
        </w:rPr>
        <w:t>6</w:t>
      </w:r>
      <w:r>
        <w:rPr>
          <w:rFonts w:hint="eastAsia" w:ascii="宋体" w:hAnsi="宋体" w:eastAsia="宋体" w:cs="Times New Roman"/>
          <w:bCs/>
          <w:szCs w:val="21"/>
        </w:rPr>
        <w:t>.本项目（是）接受联合体投标。</w:t>
      </w:r>
    </w:p>
    <w:p w14:paraId="7D44EE74">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.采购需求：</w:t>
      </w:r>
    </w:p>
    <w:tbl>
      <w:tblPr>
        <w:tblStyle w:val="24"/>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29EF6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587CD71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3006" w:type="dxa"/>
            <w:tcBorders>
              <w:right w:val="single" w:color="auto" w:sz="4" w:space="0"/>
              <w:tl2br w:val="nil"/>
              <w:tr2bl w:val="nil"/>
            </w:tcBorders>
            <w:vAlign w:val="center"/>
          </w:tcPr>
          <w:p w14:paraId="48539BF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标的名称</w:t>
            </w:r>
          </w:p>
        </w:tc>
        <w:tc>
          <w:tcPr>
            <w:tcW w:w="708" w:type="dxa"/>
            <w:tcBorders>
              <w:tl2br w:val="nil"/>
              <w:tr2bl w:val="nil"/>
            </w:tcBorders>
            <w:vAlign w:val="center"/>
          </w:tcPr>
          <w:p w14:paraId="4A94199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709" w:type="dxa"/>
            <w:tcBorders>
              <w:tl2br w:val="nil"/>
              <w:tr2bl w:val="nil"/>
            </w:tcBorders>
            <w:vAlign w:val="center"/>
          </w:tcPr>
          <w:p w14:paraId="2EA5B5A8">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单位</w:t>
            </w:r>
          </w:p>
        </w:tc>
        <w:tc>
          <w:tcPr>
            <w:tcW w:w="3119" w:type="dxa"/>
            <w:tcBorders>
              <w:right w:val="single" w:color="auto" w:sz="4" w:space="0"/>
              <w:tl2br w:val="nil"/>
              <w:tr2bl w:val="nil"/>
            </w:tcBorders>
            <w:vAlign w:val="center"/>
          </w:tcPr>
          <w:p w14:paraId="2636A9A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简要技术需求或服务要求</w:t>
            </w:r>
          </w:p>
        </w:tc>
        <w:tc>
          <w:tcPr>
            <w:tcW w:w="1276" w:type="dxa"/>
            <w:tcBorders>
              <w:right w:val="single" w:color="auto" w:sz="4" w:space="0"/>
              <w:tl2br w:val="nil"/>
              <w:tr2bl w:val="nil"/>
            </w:tcBorders>
            <w:vAlign w:val="center"/>
          </w:tcPr>
          <w:p w14:paraId="1A181BCE">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szCs w:val="21"/>
              </w:rPr>
              <w:t>是否允许采购进口产品</w:t>
            </w:r>
          </w:p>
        </w:tc>
      </w:tr>
      <w:tr w14:paraId="6BE94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6110193D">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1</w:t>
            </w:r>
          </w:p>
        </w:tc>
        <w:tc>
          <w:tcPr>
            <w:tcW w:w="3006" w:type="dxa"/>
            <w:tcBorders>
              <w:right w:val="single" w:color="auto" w:sz="4" w:space="0"/>
              <w:tl2br w:val="nil"/>
              <w:tr2bl w:val="nil"/>
            </w:tcBorders>
            <w:vAlign w:val="center"/>
          </w:tcPr>
          <w:p w14:paraId="41A52B0D">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候选新药CG9a的原料药、制剂、药效和药代学研究（支持NMPA I期临床试验申报）</w:t>
            </w:r>
          </w:p>
        </w:tc>
        <w:tc>
          <w:tcPr>
            <w:tcW w:w="708" w:type="dxa"/>
            <w:tcBorders>
              <w:tl2br w:val="nil"/>
              <w:tr2bl w:val="nil"/>
            </w:tcBorders>
            <w:vAlign w:val="center"/>
          </w:tcPr>
          <w:p w14:paraId="78716F28">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1</w:t>
            </w:r>
          </w:p>
        </w:tc>
        <w:tc>
          <w:tcPr>
            <w:tcW w:w="709" w:type="dxa"/>
            <w:tcBorders>
              <w:tl2br w:val="nil"/>
              <w:tr2bl w:val="nil"/>
            </w:tcBorders>
            <w:vAlign w:val="center"/>
          </w:tcPr>
          <w:p w14:paraId="32C23EC7">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项</w:t>
            </w:r>
          </w:p>
        </w:tc>
        <w:tc>
          <w:tcPr>
            <w:tcW w:w="3119" w:type="dxa"/>
            <w:tcBorders>
              <w:right w:val="single" w:color="auto" w:sz="4" w:space="0"/>
              <w:tl2br w:val="nil"/>
              <w:tr2bl w:val="nil"/>
            </w:tcBorders>
            <w:vAlign w:val="center"/>
          </w:tcPr>
          <w:p w14:paraId="60EF2BD6">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详见采购文件</w:t>
            </w:r>
          </w:p>
        </w:tc>
        <w:tc>
          <w:tcPr>
            <w:tcW w:w="1276" w:type="dxa"/>
            <w:tcBorders>
              <w:right w:val="single" w:color="auto" w:sz="4" w:space="0"/>
              <w:tl2br w:val="nil"/>
              <w:tr2bl w:val="nil"/>
            </w:tcBorders>
            <w:vAlign w:val="center"/>
          </w:tcPr>
          <w:p w14:paraId="52719EE3">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不适用</w:t>
            </w:r>
          </w:p>
        </w:tc>
      </w:tr>
    </w:tbl>
    <w:p w14:paraId="6EFF753B">
      <w:pPr>
        <w:adjustRightInd w:val="0"/>
        <w:snapToGrid w:val="0"/>
        <w:spacing w:line="288" w:lineRule="auto"/>
        <w:rPr>
          <w:rFonts w:hint="eastAsia" w:ascii="宋体" w:hAnsi="宋体" w:eastAsia="宋体" w:cs="宋体"/>
          <w:b/>
          <w:szCs w:val="21"/>
        </w:rPr>
      </w:pPr>
      <w:bookmarkStart w:id="6" w:name="_Toc35393791"/>
      <w:bookmarkStart w:id="7" w:name="_Toc28359080"/>
      <w:bookmarkStart w:id="8" w:name="_Toc28359003"/>
      <w:bookmarkStart w:id="9" w:name="_Toc35393622"/>
      <w:r>
        <w:rPr>
          <w:rFonts w:hint="eastAsia" w:ascii="宋体" w:hAnsi="宋体" w:eastAsia="宋体" w:cs="宋体"/>
          <w:b/>
          <w:szCs w:val="21"/>
        </w:rPr>
        <w:t>二、申请人的资格要求：</w:t>
      </w:r>
      <w:bookmarkEnd w:id="6"/>
      <w:bookmarkEnd w:id="7"/>
      <w:bookmarkEnd w:id="8"/>
      <w:bookmarkEnd w:id="9"/>
    </w:p>
    <w:p w14:paraId="59413F75">
      <w:pPr>
        <w:adjustRightInd w:val="0"/>
        <w:snapToGrid w:val="0"/>
        <w:spacing w:line="288"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、中国政府采购网（www.ccgp.gov.cn）列入失信被执行人、重大税收违法案件当事人名单、政府采购严重违法失信行为记录名单</w:t>
      </w:r>
      <w:r>
        <w:rPr>
          <w:rFonts w:hint="eastAsia" w:ascii="宋体" w:hAnsi="宋体" w:eastAsia="宋体" w:cs="Times New Roman"/>
          <w:bCs/>
          <w:szCs w:val="21"/>
        </w:rPr>
        <w:t>；</w:t>
      </w:r>
    </w:p>
    <w:p w14:paraId="372C626A">
      <w:pPr>
        <w:adjustRightInd w:val="0"/>
        <w:snapToGrid w:val="0"/>
        <w:spacing w:line="288" w:lineRule="auto"/>
        <w:ind w:firstLine="420" w:firstLineChars="200"/>
        <w:rPr>
          <w:rFonts w:hint="eastAsia" w:ascii="宋体" w:hAnsi="宋体" w:eastAsia="宋体" w:cs="Times New Roman"/>
          <w:szCs w:val="21"/>
        </w:rPr>
      </w:pPr>
      <w:bookmarkStart w:id="10" w:name="_Toc28359004"/>
      <w:bookmarkStart w:id="11" w:name="_Toc28359081"/>
      <w:r>
        <w:rPr>
          <w:rFonts w:hint="eastAsia" w:ascii="宋体" w:hAnsi="宋体" w:eastAsia="宋体" w:cs="Times New Roman"/>
          <w:szCs w:val="21"/>
        </w:rPr>
        <w:t>2.落实政府采购政策需满足的资格要求：无</w:t>
      </w:r>
    </w:p>
    <w:p w14:paraId="3CC86076">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3.本项目的特定资格要求：投标人需具有完成I类化学新药研究及NMPA和FDA申报工作业绩。</w:t>
      </w:r>
    </w:p>
    <w:p w14:paraId="6E29748B">
      <w:pPr>
        <w:adjustRightInd w:val="0"/>
        <w:snapToGrid w:val="0"/>
        <w:spacing w:line="288" w:lineRule="auto"/>
        <w:rPr>
          <w:rFonts w:hint="eastAsia" w:ascii="宋体" w:hAnsi="宋体" w:eastAsia="宋体" w:cs="宋体"/>
          <w:b/>
          <w:szCs w:val="21"/>
        </w:rPr>
      </w:pPr>
      <w:bookmarkStart w:id="12" w:name="_Toc35393792"/>
      <w:bookmarkStart w:id="13" w:name="_Toc35393623"/>
      <w:r>
        <w:rPr>
          <w:rFonts w:hint="eastAsia" w:ascii="宋体" w:hAnsi="宋体" w:eastAsia="宋体" w:cs="宋体"/>
          <w:b/>
          <w:szCs w:val="21"/>
        </w:rPr>
        <w:t>三、获取招标文件</w:t>
      </w:r>
      <w:bookmarkEnd w:id="10"/>
      <w:bookmarkEnd w:id="11"/>
      <w:bookmarkEnd w:id="12"/>
      <w:bookmarkEnd w:id="13"/>
    </w:p>
    <w:p w14:paraId="4768E4FE">
      <w:pPr>
        <w:adjustRightInd w:val="0"/>
        <w:snapToGrid w:val="0"/>
        <w:spacing w:line="288" w:lineRule="auto"/>
        <w:ind w:firstLine="422" w:firstLineChars="200"/>
        <w:rPr>
          <w:rFonts w:hint="eastAsia" w:ascii="宋体" w:hAnsi="宋体" w:eastAsia="宋体" w:cs="Times New Roman"/>
          <w:b/>
          <w:bCs/>
          <w:szCs w:val="21"/>
        </w:rPr>
      </w:pPr>
      <w:bookmarkStart w:id="14" w:name="_Toc28359005"/>
      <w:bookmarkStart w:id="15" w:name="_Toc28359082"/>
      <w:bookmarkStart w:id="16" w:name="_Toc35393793"/>
      <w:bookmarkStart w:id="17" w:name="_Toc35393624"/>
      <w:r>
        <w:rPr>
          <w:rFonts w:hint="eastAsia" w:ascii="宋体" w:hAnsi="宋体" w:eastAsia="宋体" w:cs="Times New Roman"/>
          <w:b/>
          <w:bCs/>
          <w:szCs w:val="21"/>
        </w:rPr>
        <w:t>1</w:t>
      </w:r>
      <w:r>
        <w:rPr>
          <w:rFonts w:ascii="宋体" w:hAnsi="宋体" w:eastAsia="宋体" w:cs="Times New Roman"/>
          <w:b/>
          <w:bCs/>
          <w:szCs w:val="21"/>
        </w:rPr>
        <w:t>.</w:t>
      </w:r>
      <w:r>
        <w:rPr>
          <w:rFonts w:hint="eastAsia" w:ascii="宋体" w:hAnsi="宋体" w:eastAsia="宋体" w:cs="Times New Roman"/>
          <w:b/>
          <w:bCs/>
          <w:szCs w:val="21"/>
        </w:rPr>
        <w:t>时间：/至2025年</w:t>
      </w:r>
      <w:r>
        <w:rPr>
          <w:rFonts w:ascii="宋体" w:hAnsi="宋体" w:eastAsia="宋体" w:cs="Times New Roman"/>
          <w:b/>
          <w:szCs w:val="21"/>
          <w:u w:val="single"/>
        </w:rPr>
        <w:t>0</w:t>
      </w:r>
      <w:r>
        <w:rPr>
          <w:rFonts w:hint="eastAsia" w:ascii="宋体" w:hAnsi="宋体" w:eastAsia="宋体" w:cs="Times New Roman"/>
          <w:b/>
          <w:szCs w:val="21"/>
          <w:u w:val="single"/>
          <w:lang w:val="en-US" w:eastAsia="zh-CN"/>
        </w:rPr>
        <w:t>7</w:t>
      </w:r>
      <w:r>
        <w:rPr>
          <w:rFonts w:hint="eastAsia" w:ascii="宋体" w:hAnsi="宋体" w:eastAsia="宋体" w:cs="Times New Roman"/>
          <w:b/>
          <w:bCs/>
          <w:szCs w:val="21"/>
        </w:rPr>
        <w:t>月</w:t>
      </w:r>
      <w:r>
        <w:rPr>
          <w:rFonts w:hint="eastAsia" w:ascii="宋体" w:hAnsi="宋体" w:eastAsia="宋体" w:cs="Times New Roman"/>
          <w:b/>
          <w:szCs w:val="21"/>
          <w:u w:val="single"/>
          <w:lang w:val="en-US" w:eastAsia="zh-CN"/>
        </w:rPr>
        <w:t>18</w:t>
      </w:r>
      <w:r>
        <w:rPr>
          <w:rFonts w:hint="eastAsia" w:ascii="宋体" w:hAnsi="宋体" w:eastAsia="宋体" w:cs="Times New Roman"/>
          <w:b/>
          <w:bCs/>
          <w:szCs w:val="21"/>
        </w:rPr>
        <w:t>日，上午00:00至12:00，下午12:00至23:59（北京时间，线上获取法定节假日均可，线下获取文件法定节假日除外）</w:t>
      </w:r>
    </w:p>
    <w:p w14:paraId="1E25BEB7">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地点（网址）：政府采购云平台（https://www.zcygov.cn）</w:t>
      </w:r>
    </w:p>
    <w:p w14:paraId="29122F2D">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方式：供应商登录政采云平台（https://www.zcygov.cn）</w:t>
      </w:r>
      <w:r>
        <w:rPr>
          <w:rFonts w:ascii="宋体" w:hAnsi="宋体" w:eastAsia="宋体" w:cs="Times New Roman"/>
          <w:szCs w:val="21"/>
        </w:rPr>
        <w:t>在线申请获取采购文件（进入“项目采购”应用，在获取采购文件菜单中选择项目，申请获取采购文件）。</w:t>
      </w:r>
    </w:p>
    <w:p w14:paraId="39A889C5">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14:paraId="11BA1BCB">
      <w:pPr>
        <w:adjustRightInd w:val="0"/>
        <w:snapToGrid w:val="0"/>
        <w:spacing w:line="288" w:lineRule="auto"/>
        <w:rPr>
          <w:rFonts w:hint="eastAsia" w:ascii="宋体" w:hAnsi="宋体" w:eastAsia="宋体" w:cs="宋体"/>
          <w:b/>
          <w:szCs w:val="21"/>
        </w:rPr>
      </w:pPr>
      <w:r>
        <w:rPr>
          <w:rFonts w:hint="eastAsia" w:ascii="宋体" w:hAnsi="宋体" w:eastAsia="宋体" w:cs="宋体"/>
          <w:b/>
          <w:szCs w:val="21"/>
        </w:rPr>
        <w:t>四、提交（上传）投标文件</w:t>
      </w:r>
      <w:bookmarkEnd w:id="14"/>
      <w:bookmarkEnd w:id="15"/>
      <w:r>
        <w:rPr>
          <w:rFonts w:hint="eastAsia" w:ascii="宋体" w:hAnsi="宋体" w:eastAsia="宋体" w:cs="宋体"/>
          <w:b/>
          <w:szCs w:val="21"/>
        </w:rPr>
        <w:t>截止时间、开标时间和地点</w:t>
      </w:r>
      <w:bookmarkEnd w:id="16"/>
      <w:bookmarkEnd w:id="17"/>
    </w:p>
    <w:p w14:paraId="2BC8EA54">
      <w:pPr>
        <w:adjustRightInd w:val="0"/>
        <w:snapToGrid w:val="0"/>
        <w:spacing w:line="288" w:lineRule="auto"/>
        <w:ind w:firstLine="420" w:firstLineChars="200"/>
        <w:rPr>
          <w:rFonts w:hint="eastAsia" w:ascii="宋体" w:hAnsi="宋体" w:eastAsia="宋体" w:cs="Times New Roman"/>
          <w:bCs/>
          <w:szCs w:val="21"/>
        </w:rPr>
      </w:pPr>
      <w:bookmarkStart w:id="18" w:name="_Hlk81212057"/>
      <w:r>
        <w:rPr>
          <w:rFonts w:hint="eastAsia" w:ascii="宋体" w:hAnsi="宋体" w:eastAsia="宋体" w:cs="Times New Roman"/>
          <w:bCs/>
          <w:szCs w:val="21"/>
        </w:rPr>
        <w:t>提交投标文件截止时间：</w:t>
      </w:r>
      <w:r>
        <w:rPr>
          <w:rFonts w:hint="eastAsia" w:ascii="宋体" w:hAnsi="宋体" w:eastAsia="宋体" w:cs="Times New Roman"/>
          <w:b/>
          <w:szCs w:val="21"/>
          <w:u w:val="single"/>
        </w:rPr>
        <w:t>2025年</w:t>
      </w:r>
      <w:r>
        <w:rPr>
          <w:rFonts w:ascii="宋体" w:hAnsi="宋体" w:eastAsia="宋体" w:cs="Times New Roman"/>
          <w:b/>
          <w:szCs w:val="21"/>
          <w:u w:val="single"/>
        </w:rPr>
        <w:t>0</w:t>
      </w:r>
      <w:r>
        <w:rPr>
          <w:rFonts w:hint="eastAsia" w:ascii="宋体" w:hAnsi="宋体" w:eastAsia="宋体" w:cs="Times New Roman"/>
          <w:b/>
          <w:szCs w:val="21"/>
          <w:u w:val="single"/>
          <w:lang w:val="en-US" w:eastAsia="zh-CN"/>
        </w:rPr>
        <w:t>7</w:t>
      </w:r>
      <w:r>
        <w:rPr>
          <w:rFonts w:hint="eastAsia" w:ascii="宋体" w:hAnsi="宋体" w:eastAsia="宋体" w:cs="Times New Roman"/>
          <w:b/>
          <w:szCs w:val="21"/>
          <w:u w:val="single"/>
        </w:rPr>
        <w:t>月</w:t>
      </w:r>
      <w:r>
        <w:rPr>
          <w:rFonts w:hint="eastAsia" w:ascii="宋体" w:hAnsi="宋体" w:eastAsia="宋体" w:cs="Times New Roman"/>
          <w:b/>
          <w:szCs w:val="21"/>
          <w:u w:val="single"/>
          <w:lang w:val="en-US" w:eastAsia="zh-CN"/>
        </w:rPr>
        <w:t>18</w:t>
      </w:r>
      <w:r>
        <w:rPr>
          <w:rFonts w:hint="eastAsia" w:ascii="宋体" w:hAnsi="宋体" w:eastAsia="宋体" w:cs="Times New Roman"/>
          <w:b/>
          <w:szCs w:val="21"/>
          <w:u w:val="single"/>
        </w:rPr>
        <w:t>日</w:t>
      </w:r>
      <w:r>
        <w:rPr>
          <w:rFonts w:hint="eastAsia" w:ascii="宋体" w:hAnsi="宋体" w:eastAsia="宋体" w:cs="Times New Roman"/>
          <w:b/>
          <w:szCs w:val="21"/>
          <w:u w:val="single"/>
          <w:lang w:val="en-US" w:eastAsia="zh-CN"/>
        </w:rPr>
        <w:t>14</w:t>
      </w:r>
      <w:r>
        <w:rPr>
          <w:rFonts w:hint="eastAsia" w:ascii="宋体" w:hAnsi="宋体" w:eastAsia="宋体" w:cs="Times New Roman"/>
          <w:b/>
          <w:szCs w:val="21"/>
          <w:u w:val="single"/>
        </w:rPr>
        <w:t>:00:00</w:t>
      </w:r>
      <w:r>
        <w:rPr>
          <w:rFonts w:hint="eastAsia" w:ascii="宋体" w:hAnsi="宋体" w:eastAsia="宋体" w:cs="Times New Roman"/>
          <w:bCs/>
          <w:szCs w:val="21"/>
        </w:rPr>
        <w:t>（北京时间）</w:t>
      </w:r>
    </w:p>
    <w:p w14:paraId="55D2591A">
      <w:pPr>
        <w:adjustRightInd w:val="0"/>
        <w:snapToGrid w:val="0"/>
        <w:spacing w:line="288" w:lineRule="auto"/>
        <w:ind w:firstLine="420" w:firstLineChars="200"/>
        <w:rPr>
          <w:rFonts w:hint="eastAsia" w:ascii="宋体" w:hAnsi="宋体" w:eastAsia="宋体" w:cs="Times New Roman"/>
          <w:bCs/>
          <w:szCs w:val="21"/>
        </w:rPr>
      </w:pPr>
      <w:r>
        <w:rPr>
          <w:rFonts w:ascii="宋体" w:hAnsi="宋体" w:eastAsia="宋体" w:cs="Times New Roman"/>
          <w:bCs/>
          <w:szCs w:val="21"/>
        </w:rPr>
        <w:t>投标地点（网址）：</w:t>
      </w:r>
      <w:r>
        <w:rPr>
          <w:rFonts w:hint="eastAsia" w:ascii="宋体" w:hAnsi="宋体" w:eastAsia="宋体" w:cs="Times New Roman"/>
          <w:szCs w:val="21"/>
        </w:rPr>
        <w:t>政府采购云平台（https://www.zcygov.cn）</w:t>
      </w:r>
    </w:p>
    <w:p w14:paraId="01B12A51">
      <w:pPr>
        <w:adjustRightInd w:val="0"/>
        <w:snapToGrid w:val="0"/>
        <w:spacing w:line="288" w:lineRule="auto"/>
        <w:ind w:firstLine="420" w:firstLineChars="200"/>
        <w:rPr>
          <w:rFonts w:hint="eastAsia" w:ascii="宋体" w:hAnsi="宋体" w:eastAsia="宋体" w:cs="Times New Roman"/>
          <w:bCs/>
          <w:szCs w:val="21"/>
        </w:rPr>
      </w:pPr>
      <w:r>
        <w:rPr>
          <w:rFonts w:ascii="宋体" w:hAnsi="宋体" w:eastAsia="宋体" w:cs="Times New Roman"/>
          <w:bCs/>
          <w:szCs w:val="21"/>
        </w:rPr>
        <w:t>开标时间：</w:t>
      </w:r>
      <w:r>
        <w:rPr>
          <w:rFonts w:hint="eastAsia" w:ascii="宋体" w:hAnsi="宋体" w:eastAsia="宋体" w:cs="Times New Roman"/>
          <w:b/>
          <w:szCs w:val="21"/>
          <w:u w:val="single"/>
        </w:rPr>
        <w:t>2025年</w:t>
      </w:r>
      <w:r>
        <w:rPr>
          <w:rFonts w:ascii="宋体" w:hAnsi="宋体" w:eastAsia="宋体" w:cs="Times New Roman"/>
          <w:b/>
          <w:szCs w:val="21"/>
          <w:u w:val="single"/>
        </w:rPr>
        <w:t>0</w:t>
      </w:r>
      <w:r>
        <w:rPr>
          <w:rFonts w:hint="eastAsia" w:ascii="宋体" w:hAnsi="宋体" w:eastAsia="宋体" w:cs="Times New Roman"/>
          <w:b/>
          <w:szCs w:val="21"/>
          <w:u w:val="single"/>
          <w:lang w:val="en-US" w:eastAsia="zh-CN"/>
        </w:rPr>
        <w:t>7</w:t>
      </w:r>
      <w:r>
        <w:rPr>
          <w:rFonts w:hint="eastAsia" w:ascii="宋体" w:hAnsi="宋体" w:eastAsia="宋体" w:cs="Times New Roman"/>
          <w:b/>
          <w:szCs w:val="21"/>
          <w:u w:val="single"/>
        </w:rPr>
        <w:t>月</w:t>
      </w:r>
      <w:r>
        <w:rPr>
          <w:rFonts w:hint="eastAsia" w:ascii="宋体" w:hAnsi="宋体" w:eastAsia="宋体" w:cs="Times New Roman"/>
          <w:b/>
          <w:szCs w:val="21"/>
          <w:u w:val="single"/>
          <w:lang w:val="en-US" w:eastAsia="zh-CN"/>
        </w:rPr>
        <w:t>18</w:t>
      </w:r>
      <w:r>
        <w:rPr>
          <w:rFonts w:hint="eastAsia" w:ascii="宋体" w:hAnsi="宋体" w:eastAsia="宋体" w:cs="Times New Roman"/>
          <w:b/>
          <w:szCs w:val="21"/>
          <w:u w:val="single"/>
        </w:rPr>
        <w:t>日</w:t>
      </w:r>
      <w:r>
        <w:rPr>
          <w:rFonts w:hint="eastAsia" w:ascii="宋体" w:hAnsi="宋体" w:eastAsia="宋体" w:cs="Times New Roman"/>
          <w:b/>
          <w:szCs w:val="21"/>
          <w:u w:val="single"/>
          <w:lang w:val="en-US" w:eastAsia="zh-CN"/>
        </w:rPr>
        <w:t>14</w:t>
      </w:r>
      <w:r>
        <w:rPr>
          <w:rFonts w:hint="eastAsia" w:ascii="宋体" w:hAnsi="宋体" w:eastAsia="宋体" w:cs="Times New Roman"/>
          <w:b/>
          <w:szCs w:val="21"/>
          <w:u w:val="single"/>
        </w:rPr>
        <w:t>:00:00</w:t>
      </w:r>
      <w:r>
        <w:rPr>
          <w:rFonts w:hint="eastAsia" w:ascii="宋体" w:hAnsi="宋体" w:eastAsia="宋体" w:cs="Times New Roman"/>
          <w:bCs/>
          <w:szCs w:val="21"/>
        </w:rPr>
        <w:t>（北京时间）</w:t>
      </w:r>
    </w:p>
    <w:p w14:paraId="04B1202C">
      <w:pPr>
        <w:adjustRightInd w:val="0"/>
        <w:snapToGrid w:val="0"/>
        <w:spacing w:line="288" w:lineRule="auto"/>
        <w:ind w:firstLine="420" w:firstLineChars="200"/>
        <w:rPr>
          <w:rFonts w:hint="eastAsia" w:ascii="宋体" w:hAnsi="宋体" w:eastAsia="宋体" w:cs="Times New Roman"/>
          <w:bCs/>
          <w:szCs w:val="21"/>
        </w:rPr>
      </w:pPr>
      <w:r>
        <w:rPr>
          <w:rFonts w:ascii="宋体" w:hAnsi="宋体" w:eastAsia="宋体" w:cs="Times New Roman"/>
          <w:bCs/>
          <w:szCs w:val="21"/>
        </w:rPr>
        <w:t>开标地点（网址）：</w:t>
      </w:r>
      <w:r>
        <w:rPr>
          <w:rFonts w:hint="eastAsia" w:ascii="宋体" w:hAnsi="宋体" w:eastAsia="宋体" w:cs="Times New Roman"/>
          <w:szCs w:val="21"/>
        </w:rPr>
        <w:t>政府采购云</w:t>
      </w:r>
      <w:bookmarkStart w:id="62" w:name="_GoBack"/>
      <w:bookmarkEnd w:id="62"/>
      <w:r>
        <w:rPr>
          <w:rFonts w:hint="eastAsia" w:ascii="宋体" w:hAnsi="宋体" w:eastAsia="宋体" w:cs="Times New Roman"/>
          <w:szCs w:val="21"/>
        </w:rPr>
        <w:t>平台（https://www.zcygov.cn）</w:t>
      </w:r>
      <w:bookmarkStart w:id="19" w:name="_Hlk81212131"/>
      <w:r>
        <w:rPr>
          <w:rFonts w:hint="eastAsia" w:ascii="宋体" w:hAnsi="宋体" w:eastAsia="宋体" w:cs="Times New Roman"/>
          <w:szCs w:val="21"/>
        </w:rPr>
        <w:t>/杭州市西湖区玉古路173号中田大厦</w:t>
      </w:r>
      <w:r>
        <w:rPr>
          <w:rFonts w:hint="eastAsia" w:ascii="宋体" w:hAnsi="宋体" w:eastAsia="宋体" w:cs="Times New Roman"/>
          <w:szCs w:val="21"/>
          <w:lang w:val="en-US" w:eastAsia="zh-CN"/>
        </w:rPr>
        <w:t>21</w:t>
      </w:r>
      <w:r>
        <w:rPr>
          <w:rFonts w:hint="eastAsia" w:ascii="宋体" w:hAnsi="宋体" w:eastAsia="宋体" w:cs="Times New Roman"/>
          <w:szCs w:val="21"/>
        </w:rPr>
        <w:t>楼（求是招标会议室</w:t>
      </w:r>
      <w:r>
        <w:rPr>
          <w:rFonts w:hint="eastAsia" w:ascii="宋体" w:hAnsi="宋体" w:eastAsia="宋体" w:cs="Times New Roman"/>
          <w:szCs w:val="21"/>
          <w:lang w:val="en-US" w:eastAsia="zh-CN"/>
        </w:rPr>
        <w:t>1</w:t>
      </w:r>
      <w:r>
        <w:rPr>
          <w:rFonts w:hint="eastAsia" w:ascii="宋体" w:hAnsi="宋体" w:eastAsia="宋体" w:cs="Times New Roman"/>
          <w:szCs w:val="21"/>
        </w:rPr>
        <w:t>）</w:t>
      </w:r>
      <w:bookmarkEnd w:id="19"/>
    </w:p>
    <w:bookmarkEnd w:id="18"/>
    <w:p w14:paraId="1A2BFB0D">
      <w:pPr>
        <w:adjustRightInd w:val="0"/>
        <w:snapToGrid w:val="0"/>
        <w:spacing w:line="288" w:lineRule="auto"/>
        <w:rPr>
          <w:rFonts w:hint="eastAsia" w:ascii="宋体" w:hAnsi="宋体" w:eastAsia="宋体" w:cs="宋体"/>
          <w:b/>
          <w:szCs w:val="21"/>
        </w:rPr>
      </w:pPr>
      <w:bookmarkStart w:id="20" w:name="_Toc35393625"/>
      <w:bookmarkStart w:id="21" w:name="_Toc28359007"/>
      <w:bookmarkStart w:id="22" w:name="_Toc35393794"/>
      <w:bookmarkStart w:id="23" w:name="_Toc28359084"/>
      <w:r>
        <w:rPr>
          <w:rFonts w:hint="eastAsia" w:ascii="宋体" w:hAnsi="宋体" w:eastAsia="宋体" w:cs="宋体"/>
          <w:b/>
          <w:szCs w:val="21"/>
        </w:rPr>
        <w:t>五、公告期限</w:t>
      </w:r>
      <w:bookmarkEnd w:id="20"/>
      <w:bookmarkEnd w:id="21"/>
      <w:bookmarkEnd w:id="22"/>
      <w:bookmarkEnd w:id="23"/>
    </w:p>
    <w:p w14:paraId="244ADBA3">
      <w:pPr>
        <w:adjustRightInd w:val="0"/>
        <w:snapToGrid w:val="0"/>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自本公告发布之日起5个工作日。</w:t>
      </w:r>
    </w:p>
    <w:p w14:paraId="66D8B01A">
      <w:pPr>
        <w:adjustRightInd w:val="0"/>
        <w:snapToGrid w:val="0"/>
        <w:spacing w:line="288" w:lineRule="auto"/>
        <w:rPr>
          <w:rFonts w:hint="eastAsia" w:ascii="宋体" w:hAnsi="宋体" w:eastAsia="宋体" w:cs="宋体"/>
          <w:b/>
          <w:szCs w:val="21"/>
        </w:rPr>
      </w:pPr>
      <w:bookmarkStart w:id="24" w:name="_Toc35393626"/>
      <w:bookmarkStart w:id="25" w:name="_Toc35393795"/>
      <w:r>
        <w:rPr>
          <w:rFonts w:hint="eastAsia" w:ascii="宋体" w:hAnsi="宋体" w:eastAsia="宋体" w:cs="宋体"/>
          <w:b/>
          <w:szCs w:val="21"/>
        </w:rPr>
        <w:t>六、其他补充事宜</w:t>
      </w:r>
      <w:bookmarkEnd w:id="24"/>
      <w:bookmarkEnd w:id="25"/>
    </w:p>
    <w:p w14:paraId="21E8BA43">
      <w:pPr>
        <w:adjustRightInd w:val="0"/>
        <w:snapToGrid w:val="0"/>
        <w:spacing w:line="288" w:lineRule="auto"/>
        <w:ind w:firstLine="420" w:firstLineChars="200"/>
        <w:rPr>
          <w:rFonts w:hint="eastAsia" w:ascii="宋体" w:hAnsi="宋体" w:eastAsia="宋体" w:cs="Times New Roman"/>
          <w:szCs w:val="21"/>
        </w:rPr>
      </w:pPr>
      <w:bookmarkStart w:id="26" w:name="_Hlk922712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83E7234">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B03B3E">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9DD60DD">
      <w:pPr>
        <w:adjustRightInd w:val="0"/>
        <w:snapToGrid w:val="0"/>
        <w:spacing w:line="288" w:lineRule="auto"/>
        <w:ind w:firstLine="420" w:firstLineChars="200"/>
        <w:rPr>
          <w:rFonts w:hint="eastAsia" w:ascii="宋体" w:hAnsi="宋体" w:eastAsia="宋体" w:cs="Times New Roman"/>
          <w:szCs w:val="21"/>
          <w:highlight w:val="cyan"/>
        </w:rPr>
      </w:pPr>
      <w:r>
        <w:rPr>
          <w:rFonts w:ascii="宋体" w:hAnsi="宋体" w:eastAsia="宋体" w:cs="Times New Roman"/>
          <w:szCs w:val="21"/>
        </w:rPr>
        <w:t>4.其他事项：</w:t>
      </w:r>
      <w:bookmarkStart w:id="27" w:name="_Hlk92271331"/>
    </w:p>
    <w:p w14:paraId="5CD9BF9F">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8" w:name="_Hlk106877787"/>
      <w:r>
        <w:rPr>
          <w:rFonts w:hint="eastAsia" w:ascii="宋体" w:hAnsi="宋体" w:eastAsia="宋体" w:cs="Times New Roman"/>
          <w:szCs w:val="21"/>
        </w:rPr>
        <w:t>支持科技创新、</w:t>
      </w:r>
      <w:bookmarkEnd w:id="28"/>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28991F97">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w:t>
      </w:r>
      <w:bookmarkStart w:id="29"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9"/>
    </w:p>
    <w:bookmarkEnd w:id="26"/>
    <w:bookmarkEnd w:id="27"/>
    <w:p w14:paraId="155D9BC1">
      <w:pPr>
        <w:adjustRightInd w:val="0"/>
        <w:snapToGrid w:val="0"/>
        <w:spacing w:line="288" w:lineRule="auto"/>
        <w:rPr>
          <w:rFonts w:hint="eastAsia" w:ascii="宋体" w:hAnsi="宋体" w:eastAsia="宋体" w:cs="Times New Roman"/>
          <w:b/>
          <w:szCs w:val="21"/>
        </w:rPr>
      </w:pPr>
      <w:bookmarkStart w:id="30" w:name="_Toc35393627"/>
      <w:bookmarkStart w:id="31" w:name="_Toc28359008"/>
      <w:bookmarkStart w:id="32" w:name="_Toc35393796"/>
      <w:bookmarkStart w:id="33" w:name="_Toc28359085"/>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30"/>
      <w:bookmarkEnd w:id="31"/>
      <w:bookmarkEnd w:id="32"/>
      <w:bookmarkEnd w:id="33"/>
    </w:p>
    <w:p w14:paraId="432D01EC">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1.采购人信息</w:t>
      </w:r>
    </w:p>
    <w:p w14:paraId="30AF872A">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名称：杭州医学院</w:t>
      </w:r>
    </w:p>
    <w:p w14:paraId="58E11439">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地址：杭州市临安区颐康街8号</w:t>
      </w:r>
    </w:p>
    <w:p w14:paraId="4DD1B0DD">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传真：/</w:t>
      </w:r>
    </w:p>
    <w:p w14:paraId="007AE62E">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项目联系人（询问）：黄老师</w:t>
      </w:r>
    </w:p>
    <w:p w14:paraId="05DD28AA">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项目联系方式（询问）：18758881283</w:t>
      </w:r>
    </w:p>
    <w:p w14:paraId="106DACD9">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质疑联系人：毛老师</w:t>
      </w:r>
    </w:p>
    <w:p w14:paraId="5A8CAA73">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质疑联系方式：0571-87692652</w:t>
      </w:r>
    </w:p>
    <w:p w14:paraId="6173DF63">
      <w:pPr>
        <w:adjustRightInd w:val="0"/>
        <w:snapToGrid w:val="0"/>
        <w:spacing w:line="288" w:lineRule="auto"/>
        <w:ind w:firstLine="424" w:firstLineChars="202"/>
        <w:rPr>
          <w:rFonts w:hint="eastAsia" w:ascii="宋体" w:hAnsi="宋体" w:eastAsia="宋体" w:cs="Times New Roman"/>
          <w:szCs w:val="21"/>
        </w:rPr>
      </w:pPr>
    </w:p>
    <w:p w14:paraId="354DD4AC">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2.采购代理机构信息</w:t>
      </w:r>
    </w:p>
    <w:p w14:paraId="05E4A00E">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名称：浙江求是招标代理有限公司</w:t>
      </w:r>
    </w:p>
    <w:p w14:paraId="2EDCFD32">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地址：杭州市西湖区玉古路173号中田大厦21楼</w:t>
      </w:r>
    </w:p>
    <w:p w14:paraId="6EEA4545">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传真：/</w:t>
      </w:r>
    </w:p>
    <w:p w14:paraId="2C706DAA">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项目联系人（询问）：</w:t>
      </w:r>
      <w:r>
        <w:rPr>
          <w:rFonts w:hint="eastAsia" w:ascii="宋体" w:hAnsi="宋体" w:eastAsia="宋体" w:cs="Times New Roman"/>
          <w:bCs/>
          <w:spacing w:val="-6"/>
          <w:szCs w:val="21"/>
        </w:rPr>
        <w:t>王莹、蒋晗</w:t>
      </w:r>
    </w:p>
    <w:p w14:paraId="702BE780">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项目联系方式（询问）：0571-87666117</w:t>
      </w:r>
    </w:p>
    <w:p w14:paraId="5F5D040C">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质疑联系人：周安琪</w:t>
      </w:r>
    </w:p>
    <w:p w14:paraId="0E712597">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质疑联系方式：0571-81110356</w:t>
      </w:r>
    </w:p>
    <w:p w14:paraId="25BBD48B">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14:paraId="31D5A54C">
      <w:pPr>
        <w:adjustRightInd w:val="0"/>
        <w:snapToGrid w:val="0"/>
        <w:spacing w:line="288" w:lineRule="auto"/>
        <w:ind w:firstLine="424" w:firstLineChars="202"/>
        <w:rPr>
          <w:rFonts w:hint="eastAsia" w:ascii="宋体" w:hAnsi="宋体" w:eastAsia="宋体" w:cs="Times New Roman"/>
          <w:szCs w:val="21"/>
        </w:rPr>
      </w:pPr>
      <w:bookmarkStart w:id="34" w:name="_Hlk124147873"/>
    </w:p>
    <w:p w14:paraId="6C33356A">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3.同级政府采购监督管理部门</w:t>
      </w:r>
    </w:p>
    <w:p w14:paraId="0395176D">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名称：浙江省财政厅政府采购监管处、浙江省政府采购行政裁决服务中心（杭州）</w:t>
      </w:r>
    </w:p>
    <w:p w14:paraId="09B06414">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地址：</w:t>
      </w:r>
      <w:r>
        <w:rPr>
          <w:rFonts w:hint="eastAsia" w:ascii="宋体" w:hAnsi="宋体" w:eastAsia="宋体" w:cs="Times New Roman"/>
          <w:spacing w:val="-6"/>
          <w:szCs w:val="21"/>
        </w:rPr>
        <w:t>杭州市上城区清泰街549号城建综合大楼11楼（快递仅限ems或顺丰）</w:t>
      </w:r>
    </w:p>
    <w:p w14:paraId="4EFBFE93">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传真：/</w:t>
      </w:r>
    </w:p>
    <w:p w14:paraId="346226CB">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联系人：朱女士、王女士</w:t>
      </w:r>
    </w:p>
    <w:p w14:paraId="347707F9">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监督投诉电话：</w:t>
      </w:r>
      <w:r>
        <w:rPr>
          <w:rFonts w:hint="eastAsia" w:ascii="宋体" w:hAnsi="宋体" w:eastAsia="宋体" w:cs="Times New Roman"/>
          <w:spacing w:val="-6"/>
          <w:szCs w:val="21"/>
        </w:rPr>
        <w:t>0571-87227671,0571-87800218</w:t>
      </w:r>
    </w:p>
    <w:p w14:paraId="5579A735">
      <w:pPr>
        <w:adjustRightInd w:val="0"/>
        <w:snapToGrid w:val="0"/>
        <w:spacing w:line="288" w:lineRule="auto"/>
        <w:ind w:firstLine="425" w:firstLineChars="215"/>
        <w:rPr>
          <w:rFonts w:hint="eastAsia" w:ascii="宋体" w:hAnsi="宋体" w:eastAsia="宋体" w:cs="Times New Roman"/>
          <w:spacing w:val="-6"/>
          <w:szCs w:val="21"/>
        </w:rPr>
      </w:pPr>
    </w:p>
    <w:p w14:paraId="37108E98">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政策咨询：何一平、冯华，0571-87058424、87055741</w:t>
      </w:r>
    </w:p>
    <w:p w14:paraId="113B3E1B">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预算金额未达100万元的采购项目，由采购人处理采购争议。</w:t>
      </w:r>
    </w:p>
    <w:p w14:paraId="28CA3FF7">
      <w:pPr>
        <w:adjustRightInd w:val="0"/>
        <w:snapToGrid w:val="0"/>
        <w:spacing w:line="288" w:lineRule="auto"/>
        <w:ind w:firstLine="370"/>
        <w:rPr>
          <w:rFonts w:hint="eastAsia" w:ascii="宋体" w:hAnsi="宋体" w:eastAsia="宋体" w:cs="Times New Roman"/>
          <w:spacing w:val="-6"/>
          <w:szCs w:val="21"/>
        </w:rPr>
      </w:pPr>
    </w:p>
    <w:p w14:paraId="7204BC5F">
      <w:pPr>
        <w:adjustRightInd w:val="0"/>
        <w:snapToGrid w:val="0"/>
        <w:spacing w:line="288" w:lineRule="auto"/>
        <w:ind w:firstLine="420" w:firstLineChars="200"/>
        <w:rPr>
          <w:rFonts w:hint="eastAsia" w:ascii="宋体" w:hAnsi="宋体" w:eastAsia="宋体" w:cs="Times New Roman"/>
          <w:szCs w:val="21"/>
        </w:rPr>
      </w:pPr>
      <w:bookmarkStart w:id="35" w:name="_Hlk143604927"/>
      <w:r>
        <w:rPr>
          <w:rFonts w:hint="eastAsia" w:ascii="宋体" w:hAnsi="宋体" w:eastAsia="宋体" w:cs="Times New Roman"/>
          <w:szCs w:val="21"/>
        </w:rPr>
        <w:t>若对项目采购电子交易系统操作有疑问，可登录政采云（</w:t>
      </w:r>
      <w:r>
        <w:rPr>
          <w:rFonts w:ascii="宋体" w:hAnsi="宋体" w:eastAsia="宋体" w:cs="Times New Roman"/>
          <w:szCs w:val="21"/>
        </w:rPr>
        <w:t>https://www.zcygov.cn/），点击右侧咨询小采，获取采小蜜智能服务管家帮助，或拨打政采云服务热线95763获取热线服务帮助。</w:t>
      </w:r>
    </w:p>
    <w:p w14:paraId="3ABB79F4">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CA问题联系电话（人工）：汇信CA 400-888-4636；天谷CA 400-087-8198。</w:t>
      </w:r>
    </w:p>
    <w:bookmarkEnd w:id="34"/>
    <w:bookmarkEnd w:id="35"/>
    <w:p w14:paraId="45425FC8">
      <w:pPr>
        <w:adjustRightInd w:val="0"/>
        <w:snapToGrid w:val="0"/>
        <w:spacing w:line="288" w:lineRule="auto"/>
        <w:ind w:left="238"/>
        <w:jc w:val="center"/>
        <w:outlineLvl w:val="0"/>
        <w:rPr>
          <w:rFonts w:hint="eastAsia"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1E6142D7">
      <w:p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7C1FB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44DFB04">
            <w:pPr>
              <w:adjustRightInd w:val="0"/>
              <w:snapToGrid w:val="0"/>
              <w:spacing w:line="288" w:lineRule="auto"/>
              <w:jc w:val="center"/>
              <w:rPr>
                <w:rFonts w:hint="eastAsia" w:ascii="宋体" w:hAnsi="宋体" w:eastAsia="宋体" w:cs="宋体"/>
                <w:b/>
                <w:bCs/>
                <w:szCs w:val="21"/>
              </w:rPr>
            </w:pPr>
            <w:bookmarkStart w:id="36" w:name="_Hlk45005599"/>
            <w:r>
              <w:rPr>
                <w:rFonts w:hint="eastAsia" w:ascii="宋体" w:hAnsi="宋体" w:eastAsia="宋体" w:cs="宋体"/>
                <w:b/>
                <w:bCs/>
                <w:szCs w:val="21"/>
              </w:rPr>
              <w:t>序号</w:t>
            </w:r>
          </w:p>
        </w:tc>
        <w:tc>
          <w:tcPr>
            <w:tcW w:w="3256" w:type="dxa"/>
            <w:vAlign w:val="center"/>
          </w:tcPr>
          <w:p w14:paraId="0EA371D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2F521C98">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内容</w:t>
            </w:r>
          </w:p>
        </w:tc>
      </w:tr>
      <w:tr w14:paraId="7F769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81C4BDF">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1</w:t>
            </w:r>
          </w:p>
        </w:tc>
        <w:tc>
          <w:tcPr>
            <w:tcW w:w="3256" w:type="dxa"/>
            <w:vAlign w:val="center"/>
          </w:tcPr>
          <w:p w14:paraId="2097AB44">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14:paraId="75920FD7">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不适用</w:t>
            </w:r>
          </w:p>
        </w:tc>
      </w:tr>
      <w:tr w14:paraId="04379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39FE998">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2</w:t>
            </w:r>
          </w:p>
        </w:tc>
        <w:tc>
          <w:tcPr>
            <w:tcW w:w="3256" w:type="dxa"/>
            <w:vAlign w:val="center"/>
          </w:tcPr>
          <w:p w14:paraId="28D10DB7">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14:paraId="7707E05F">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不适用</w:t>
            </w:r>
          </w:p>
        </w:tc>
      </w:tr>
      <w:tr w14:paraId="0151E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330B97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3</w:t>
            </w:r>
          </w:p>
        </w:tc>
        <w:tc>
          <w:tcPr>
            <w:tcW w:w="3256" w:type="dxa"/>
            <w:vAlign w:val="center"/>
          </w:tcPr>
          <w:p w14:paraId="5F48C454">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14:paraId="05A0B524">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不适用</w:t>
            </w:r>
          </w:p>
        </w:tc>
      </w:tr>
      <w:tr w14:paraId="37D3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ECE6ED5">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4</w:t>
            </w:r>
          </w:p>
        </w:tc>
        <w:tc>
          <w:tcPr>
            <w:tcW w:w="3256" w:type="dxa"/>
            <w:vAlign w:val="center"/>
          </w:tcPr>
          <w:p w14:paraId="107EB6CD">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14:paraId="6837981C">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不适用</w:t>
            </w:r>
          </w:p>
        </w:tc>
      </w:tr>
      <w:tr w14:paraId="22B49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F91710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5</w:t>
            </w:r>
          </w:p>
        </w:tc>
        <w:tc>
          <w:tcPr>
            <w:tcW w:w="3256" w:type="dxa"/>
            <w:vAlign w:val="center"/>
          </w:tcPr>
          <w:p w14:paraId="49A8FBAB">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政府采购促进中小企业发展</w:t>
            </w:r>
          </w:p>
        </w:tc>
        <w:tc>
          <w:tcPr>
            <w:tcW w:w="5529" w:type="dxa"/>
            <w:vAlign w:val="center"/>
          </w:tcPr>
          <w:p w14:paraId="72CBB3D2">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提供材料详见招标文件第六章“报价文件”</w:t>
            </w:r>
          </w:p>
          <w:p w14:paraId="0BBE844A">
            <w:pPr>
              <w:adjustRightInd w:val="0"/>
              <w:snapToGrid w:val="0"/>
              <w:spacing w:line="288" w:lineRule="auto"/>
              <w:jc w:val="left"/>
              <w:rPr>
                <w:rFonts w:hint="eastAsia" w:ascii="宋体" w:hAnsi="宋体" w:eastAsia="宋体" w:cs="Times New Roman"/>
                <w:szCs w:val="21"/>
              </w:rPr>
            </w:pPr>
            <w:r>
              <w:rPr>
                <w:rFonts w:hint="eastAsia" w:ascii="宋体" w:hAnsi="宋体" w:eastAsia="宋体" w:cs="Times New Roman"/>
                <w:szCs w:val="21"/>
              </w:rPr>
              <w:t>本项目属性为：</w:t>
            </w:r>
            <w:r>
              <w:rPr>
                <w:rFonts w:ascii="宋体" w:hAnsi="宋体" w:eastAsia="宋体" w:cs="Times New Roman"/>
                <w:szCs w:val="21"/>
              </w:rPr>
              <w:t>服务</w:t>
            </w:r>
          </w:p>
          <w:p w14:paraId="26E5CE3F">
            <w:pPr>
              <w:adjustRightInd w:val="0"/>
              <w:snapToGrid w:val="0"/>
              <w:spacing w:line="288" w:lineRule="auto"/>
              <w:jc w:val="left"/>
              <w:rPr>
                <w:rFonts w:hint="eastAsia" w:ascii="宋体" w:hAnsi="宋体" w:eastAsia="宋体" w:cs="Times New Roman"/>
                <w:szCs w:val="21"/>
              </w:rPr>
            </w:pPr>
            <w:r>
              <w:rPr>
                <w:rFonts w:hint="eastAsia" w:ascii="宋体" w:hAnsi="宋体" w:eastAsia="宋体" w:cs="Times New Roman"/>
                <w:szCs w:val="21"/>
              </w:rPr>
              <w:t>采购标的对应的中小企业划分标准所属行业：其他未列明行业。</w:t>
            </w:r>
          </w:p>
          <w:p w14:paraId="592605AD">
            <w:pPr>
              <w:adjustRightInd w:val="0"/>
              <w:snapToGrid w:val="0"/>
              <w:spacing w:line="288" w:lineRule="auto"/>
              <w:jc w:val="left"/>
              <w:rPr>
                <w:rFonts w:hint="eastAsia" w:ascii="宋体" w:hAnsi="宋体" w:eastAsia="宋体" w:cs="宋体"/>
                <w:b/>
                <w:bCs/>
                <w:szCs w:val="21"/>
              </w:rPr>
            </w:pPr>
            <w:r>
              <w:rPr>
                <w:rFonts w:hint="eastAsia" w:ascii="宋体" w:hAnsi="宋体" w:eastAsia="宋体" w:cs="Times New Roman"/>
                <w:szCs w:val="21"/>
              </w:rPr>
              <w:t>中小企业划型标准：从业人员300人以下的为中小微型企业。其中，从业人员100人及以上的为中型企业；从业人员10人及以上的为小型企业；从业人员10人以下的为微型企业。</w:t>
            </w:r>
          </w:p>
        </w:tc>
      </w:tr>
      <w:tr w14:paraId="45E87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6683E63">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6</w:t>
            </w:r>
          </w:p>
        </w:tc>
        <w:tc>
          <w:tcPr>
            <w:tcW w:w="3256" w:type="dxa"/>
            <w:vAlign w:val="center"/>
          </w:tcPr>
          <w:p w14:paraId="682E1608">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14:paraId="4B102857">
            <w:pPr>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宋体"/>
                <w:szCs w:val="21"/>
              </w:rPr>
              <w:t>提供材料详见招标文件第六章“报价文件”</w:t>
            </w:r>
          </w:p>
        </w:tc>
      </w:tr>
      <w:tr w14:paraId="25B56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038262A8">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7</w:t>
            </w:r>
          </w:p>
        </w:tc>
        <w:tc>
          <w:tcPr>
            <w:tcW w:w="3256" w:type="dxa"/>
            <w:vAlign w:val="center"/>
          </w:tcPr>
          <w:p w14:paraId="3C0F696D">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14:paraId="364C3C63">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提供材料详见招标文件第六章“报价文件”</w:t>
            </w:r>
          </w:p>
        </w:tc>
      </w:tr>
      <w:bookmarkEnd w:id="36"/>
    </w:tbl>
    <w:p w14:paraId="3B5EC1E9">
      <w:pPr>
        <w:adjustRightInd w:val="0"/>
        <w:snapToGrid w:val="0"/>
        <w:spacing w:line="288" w:lineRule="auto"/>
        <w:rPr>
          <w:rFonts w:hint="eastAsia" w:ascii="宋体" w:hAnsi="宋体" w:eastAsia="宋体" w:cs="Times New Roman"/>
          <w:b/>
          <w:spacing w:val="-4"/>
          <w:szCs w:val="21"/>
        </w:rPr>
      </w:pPr>
    </w:p>
    <w:p w14:paraId="3D41D0B3">
      <w:p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4"/>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7F8125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20F040B1">
            <w:pPr>
              <w:adjustRightInd w:val="0"/>
              <w:snapToGrid w:val="0"/>
              <w:spacing w:line="288" w:lineRule="auto"/>
              <w:jc w:val="center"/>
              <w:rPr>
                <w:rFonts w:hint="eastAsia" w:ascii="宋体" w:hAnsi="宋体" w:eastAsia="宋体" w:cs="Times New Roman"/>
                <w:b/>
                <w:spacing w:val="-6"/>
                <w:szCs w:val="21"/>
              </w:rPr>
            </w:pPr>
            <w:bookmarkStart w:id="37" w:name="_Hlk45005608"/>
            <w:r>
              <w:rPr>
                <w:rFonts w:hint="eastAsia" w:ascii="宋体" w:hAnsi="宋体" w:eastAsia="宋体" w:cs="Times New Roman"/>
                <w:b/>
                <w:spacing w:val="-6"/>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3BEE7BBA">
            <w:pPr>
              <w:adjustRightInd w:val="0"/>
              <w:snapToGrid w:val="0"/>
              <w:spacing w:line="288" w:lineRule="auto"/>
              <w:jc w:val="left"/>
              <w:rPr>
                <w:rFonts w:hint="eastAsia"/>
                <w:b/>
                <w:bCs/>
              </w:rPr>
            </w:pPr>
            <w:r>
              <w:rPr>
                <w:rFonts w:ascii="宋体" w:hAnsi="宋体" w:eastAsia="宋体" w:cs="宋体"/>
                <w:b/>
                <w:bCs/>
              </w:rPr>
              <w:t>若中标</w:t>
            </w:r>
            <w:r>
              <w:rPr>
                <w:rFonts w:hint="eastAsia" w:ascii="宋体" w:hAnsi="宋体" w:eastAsia="宋体" w:cs="宋体"/>
                <w:b/>
                <w:bCs/>
              </w:rPr>
              <w:t>人</w:t>
            </w:r>
            <w:r>
              <w:rPr>
                <w:rFonts w:ascii="宋体" w:hAnsi="宋体" w:eastAsia="宋体" w:cs="宋体"/>
                <w:b/>
                <w:bCs/>
              </w:rPr>
              <w:t>为中小企业，根据采购招标等政策规定，具体付款条件、时间及金额如下：</w:t>
            </w:r>
          </w:p>
          <w:p w14:paraId="470D559A">
            <w:pPr>
              <w:adjustRightInd w:val="0"/>
              <w:snapToGrid w:val="0"/>
              <w:spacing w:line="288" w:lineRule="auto"/>
              <w:jc w:val="left"/>
              <w:rPr>
                <w:rFonts w:hint="eastAsia" w:ascii="宋体" w:hAnsi="宋体" w:eastAsia="宋体" w:cs="宋体"/>
              </w:rPr>
            </w:pPr>
            <w:r>
              <w:rPr>
                <w:rFonts w:hint="eastAsia" w:ascii="宋体" w:hAnsi="宋体" w:eastAsia="宋体" w:cs="宋体"/>
              </w:rPr>
              <w:t>第一期款：按照合同总额40％作为首期启动款，时间：合同生效后10个工作日内；</w:t>
            </w:r>
          </w:p>
          <w:p w14:paraId="6599D646">
            <w:pPr>
              <w:adjustRightInd w:val="0"/>
              <w:snapToGrid w:val="0"/>
              <w:spacing w:line="288" w:lineRule="auto"/>
              <w:jc w:val="left"/>
              <w:rPr>
                <w:rFonts w:hint="eastAsia" w:ascii="宋体" w:hAnsi="宋体" w:eastAsia="宋体" w:cs="宋体"/>
              </w:rPr>
            </w:pPr>
            <w:r>
              <w:rPr>
                <w:rFonts w:hint="eastAsia" w:ascii="宋体" w:hAnsi="宋体" w:eastAsia="宋体" w:cs="宋体"/>
              </w:rPr>
              <w:t>第二期款：合同总额10％，时间：中标人完成原料药研究及药效试验研究，提交一整套中文版原料药和药效动力学研究完整的CTD格式申报NMPA资料并经采购人验收确认之日起10个工作日内；</w:t>
            </w:r>
          </w:p>
          <w:p w14:paraId="59BE39C2">
            <w:pPr>
              <w:adjustRightInd w:val="0"/>
              <w:snapToGrid w:val="0"/>
              <w:spacing w:line="288" w:lineRule="auto"/>
              <w:jc w:val="left"/>
              <w:rPr>
                <w:rFonts w:hint="eastAsia" w:ascii="宋体" w:hAnsi="宋体" w:eastAsia="宋体" w:cs="宋体"/>
              </w:rPr>
            </w:pPr>
            <w:r>
              <w:rPr>
                <w:rFonts w:hint="eastAsia" w:ascii="宋体" w:hAnsi="宋体" w:eastAsia="宋体" w:cs="宋体"/>
              </w:rPr>
              <w:t>第三期款：合同总额10％，时间：启动制剂研究工作并经采购人确认之日起10个工作日内；</w:t>
            </w:r>
          </w:p>
          <w:p w14:paraId="71BAAAC1">
            <w:pPr>
              <w:adjustRightInd w:val="0"/>
              <w:snapToGrid w:val="0"/>
              <w:spacing w:line="288" w:lineRule="auto"/>
              <w:jc w:val="left"/>
              <w:rPr>
                <w:rFonts w:hint="eastAsia" w:ascii="宋体" w:hAnsi="宋体" w:eastAsia="宋体" w:cs="宋体"/>
              </w:rPr>
            </w:pPr>
            <w:r>
              <w:rPr>
                <w:rFonts w:hint="eastAsia" w:ascii="宋体" w:hAnsi="宋体" w:eastAsia="宋体" w:cs="宋体"/>
              </w:rPr>
              <w:t>第四期款：合同总额10％，时间：中标人完成制剂研究，提交一整套中文版制剂完整的CTD格式申报NMPA资料并经采购人验收确认之日起10个工作日内；</w:t>
            </w:r>
          </w:p>
          <w:p w14:paraId="2135A1CE">
            <w:pPr>
              <w:adjustRightInd w:val="0"/>
              <w:snapToGrid w:val="0"/>
              <w:spacing w:line="288" w:lineRule="auto"/>
              <w:jc w:val="left"/>
              <w:rPr>
                <w:rFonts w:hint="eastAsia" w:ascii="宋体" w:hAnsi="宋体" w:eastAsia="宋体" w:cs="宋体"/>
              </w:rPr>
            </w:pPr>
            <w:r>
              <w:rPr>
                <w:rFonts w:hint="eastAsia" w:ascii="宋体" w:hAnsi="宋体" w:eastAsia="宋体" w:cs="宋体"/>
              </w:rPr>
              <w:t>第五期款：合同总额10％，时间：启动药代动力学研究工作并经采购人确认之日起10个工作日内；</w:t>
            </w:r>
          </w:p>
          <w:p w14:paraId="218D20B2">
            <w:pPr>
              <w:adjustRightInd w:val="0"/>
              <w:snapToGrid w:val="0"/>
              <w:spacing w:line="288" w:lineRule="auto"/>
              <w:jc w:val="left"/>
              <w:rPr>
                <w:rFonts w:hint="eastAsia" w:ascii="宋体" w:hAnsi="宋体" w:eastAsia="宋体" w:cs="宋体"/>
              </w:rPr>
            </w:pPr>
            <w:r>
              <w:rPr>
                <w:rFonts w:hint="eastAsia" w:ascii="宋体" w:hAnsi="宋体" w:eastAsia="宋体" w:cs="宋体"/>
              </w:rPr>
              <w:t>第六期款：合同总额10％，时间：中标人完成药代动力学研究，递交采购人中文版药代动力学研究报告初稿，双方签收（以后签日为准）之日起10个工作日内；</w:t>
            </w:r>
          </w:p>
          <w:p w14:paraId="3E2C23BB">
            <w:pPr>
              <w:adjustRightInd w:val="0"/>
              <w:snapToGrid w:val="0"/>
              <w:spacing w:line="288" w:lineRule="auto"/>
              <w:jc w:val="left"/>
              <w:rPr>
                <w:rFonts w:hint="eastAsia" w:ascii="宋体" w:hAnsi="宋体" w:eastAsia="宋体" w:cs="宋体"/>
              </w:rPr>
            </w:pPr>
            <w:r>
              <w:rPr>
                <w:rFonts w:hint="eastAsia" w:ascii="宋体" w:hAnsi="宋体" w:eastAsia="宋体" w:cs="宋体"/>
              </w:rPr>
              <w:t>第七期款：合同总额10％，时间：中标人完成所有项目规定项目研究，并提交完整版申报资料，经采购人验收确认之日起10个工作日内。</w:t>
            </w:r>
          </w:p>
          <w:p w14:paraId="3E639952">
            <w:pPr>
              <w:adjustRightInd w:val="0"/>
              <w:snapToGrid w:val="0"/>
              <w:spacing w:line="288" w:lineRule="auto"/>
              <w:jc w:val="left"/>
              <w:rPr>
                <w:rFonts w:hint="eastAsia" w:ascii="宋体" w:hAnsi="宋体" w:eastAsia="宋体" w:cs="宋体"/>
                <w:spacing w:val="-6"/>
                <w:kern w:val="0"/>
                <w:szCs w:val="21"/>
              </w:rPr>
            </w:pPr>
            <w:r>
              <w:rPr>
                <w:rFonts w:hint="eastAsia" w:ascii="宋体" w:hAnsi="宋体" w:eastAsia="宋体" w:cs="宋体"/>
              </w:rPr>
              <w:t>上述第二至第六期款，采购人按各期的时间截点支付中标人研究经费，无绝对先后顺序。涉及研究项目、实验计划调整的，双方根据实际进行确认并结算。研究费用的支付以银行转账方式进行。</w:t>
            </w:r>
          </w:p>
          <w:p w14:paraId="0DFDB735">
            <w:pPr>
              <w:adjustRightInd w:val="0"/>
              <w:snapToGrid w:val="0"/>
              <w:spacing w:line="288" w:lineRule="auto"/>
              <w:jc w:val="left"/>
              <w:rPr>
                <w:rFonts w:hint="eastAsia" w:ascii="宋体" w:hAnsi="宋体" w:eastAsia="宋体" w:cs="宋体"/>
                <w:b/>
                <w:bCs/>
              </w:rPr>
            </w:pPr>
          </w:p>
          <w:p w14:paraId="596A2C9E">
            <w:pPr>
              <w:adjustRightInd w:val="0"/>
              <w:snapToGrid w:val="0"/>
              <w:spacing w:line="288" w:lineRule="auto"/>
              <w:jc w:val="left"/>
              <w:rPr>
                <w:rFonts w:hint="eastAsia"/>
                <w:b/>
                <w:bCs/>
              </w:rPr>
            </w:pPr>
            <w:r>
              <w:rPr>
                <w:rFonts w:ascii="宋体" w:hAnsi="宋体" w:eastAsia="宋体" w:cs="宋体"/>
                <w:b/>
                <w:bCs/>
              </w:rPr>
              <w:t>若中标人为非中小企业，具体付款条件、时间及金额如下：</w:t>
            </w:r>
          </w:p>
          <w:p w14:paraId="593E845C">
            <w:pPr>
              <w:adjustRightInd w:val="0"/>
              <w:snapToGrid w:val="0"/>
              <w:spacing w:line="288" w:lineRule="auto"/>
              <w:jc w:val="left"/>
              <w:rPr>
                <w:rFonts w:hint="eastAsia"/>
              </w:rPr>
            </w:pPr>
            <w:r>
              <w:rPr>
                <w:rFonts w:ascii="宋体" w:hAnsi="宋体" w:eastAsia="宋体" w:cs="宋体"/>
              </w:rPr>
              <w:t>(一)工艺研究：</w:t>
            </w:r>
          </w:p>
          <w:p w14:paraId="4E68AAE4">
            <w:pPr>
              <w:adjustRightInd w:val="0"/>
              <w:snapToGrid w:val="0"/>
              <w:spacing w:line="288" w:lineRule="auto"/>
              <w:jc w:val="left"/>
              <w:rPr>
                <w:rFonts w:hint="eastAsia"/>
              </w:rPr>
            </w:pPr>
            <w:r>
              <w:rPr>
                <w:rFonts w:ascii="宋体" w:hAnsi="宋体" w:eastAsia="宋体" w:cs="宋体"/>
              </w:rPr>
              <w:t>第一期款：按照合同总额10％作为首期启动款，时间：合同生效后10个工作日内；</w:t>
            </w:r>
          </w:p>
          <w:p w14:paraId="2070D521">
            <w:pPr>
              <w:adjustRightInd w:val="0"/>
              <w:snapToGrid w:val="0"/>
              <w:spacing w:line="288" w:lineRule="auto"/>
              <w:jc w:val="left"/>
              <w:rPr>
                <w:rFonts w:hint="eastAsia"/>
              </w:rPr>
            </w:pPr>
            <w:r>
              <w:rPr>
                <w:rFonts w:ascii="宋体" w:hAnsi="宋体" w:eastAsia="宋体" w:cs="宋体"/>
              </w:rPr>
              <w:t>第二期款：合同总额10％，时间：中标人完成1批安评批次产品并经采购人验收确认之日起10个工作日内；</w:t>
            </w:r>
          </w:p>
          <w:p w14:paraId="23AD26D6">
            <w:pPr>
              <w:adjustRightInd w:val="0"/>
              <w:snapToGrid w:val="0"/>
              <w:spacing w:line="288" w:lineRule="auto"/>
              <w:jc w:val="left"/>
              <w:rPr>
                <w:rFonts w:hint="eastAsia"/>
              </w:rPr>
            </w:pPr>
            <w:r>
              <w:rPr>
                <w:rFonts w:ascii="宋体" w:hAnsi="宋体" w:eastAsia="宋体" w:cs="宋体"/>
              </w:rPr>
              <w:t>第三期款：合同总额10％，时间：中标人完成GMP批次产品并经采购人验收确认之日起10个工作日内；</w:t>
            </w:r>
          </w:p>
          <w:p w14:paraId="44B79D09">
            <w:pPr>
              <w:adjustRightInd w:val="0"/>
              <w:snapToGrid w:val="0"/>
              <w:spacing w:line="288" w:lineRule="auto"/>
              <w:jc w:val="left"/>
              <w:rPr>
                <w:rFonts w:hint="eastAsia"/>
              </w:rPr>
            </w:pPr>
            <w:r>
              <w:rPr>
                <w:rFonts w:ascii="宋体" w:hAnsi="宋体" w:eastAsia="宋体" w:cs="宋体"/>
              </w:rPr>
              <w:t>第四期款：合同总额5％，时间：中标人提交一整套中文版原料药完整的CTD格式申报NMPA资料并经采购人验收确认之日起10个工作日内；</w:t>
            </w:r>
          </w:p>
          <w:p w14:paraId="53102C13">
            <w:pPr>
              <w:adjustRightInd w:val="0"/>
              <w:snapToGrid w:val="0"/>
              <w:spacing w:line="288" w:lineRule="auto"/>
              <w:jc w:val="left"/>
              <w:rPr>
                <w:rFonts w:hint="eastAsia"/>
              </w:rPr>
            </w:pPr>
            <w:r>
              <w:rPr>
                <w:rFonts w:ascii="宋体" w:hAnsi="宋体" w:eastAsia="宋体" w:cs="宋体"/>
              </w:rPr>
              <w:t>(二)制剂研究：</w:t>
            </w:r>
          </w:p>
          <w:p w14:paraId="2E77AB85">
            <w:pPr>
              <w:adjustRightInd w:val="0"/>
              <w:snapToGrid w:val="0"/>
              <w:spacing w:line="288" w:lineRule="auto"/>
              <w:jc w:val="left"/>
              <w:rPr>
                <w:rFonts w:hint="eastAsia"/>
              </w:rPr>
            </w:pPr>
            <w:r>
              <w:rPr>
                <w:rFonts w:ascii="宋体" w:hAnsi="宋体" w:eastAsia="宋体" w:cs="宋体"/>
              </w:rPr>
              <w:t>第五期款：合同总额15％，时间：启动制剂研究工作并经采购人确认之日起10个工作日内；</w:t>
            </w:r>
          </w:p>
          <w:p w14:paraId="3FFBE642">
            <w:pPr>
              <w:adjustRightInd w:val="0"/>
              <w:snapToGrid w:val="0"/>
              <w:spacing w:line="288" w:lineRule="auto"/>
              <w:jc w:val="left"/>
              <w:rPr>
                <w:rFonts w:hint="eastAsia"/>
              </w:rPr>
            </w:pPr>
            <w:r>
              <w:rPr>
                <w:rFonts w:ascii="宋体" w:hAnsi="宋体" w:eastAsia="宋体" w:cs="宋体"/>
              </w:rPr>
              <w:t>第六期款：合同总额10％，时间：中标人完成GMP批样品的生产并经采购人验收确认之日起10个工作日内；</w:t>
            </w:r>
          </w:p>
          <w:p w14:paraId="3DBD3CC1">
            <w:pPr>
              <w:adjustRightInd w:val="0"/>
              <w:snapToGrid w:val="0"/>
              <w:spacing w:line="288" w:lineRule="auto"/>
              <w:jc w:val="left"/>
              <w:rPr>
                <w:rFonts w:hint="eastAsia"/>
              </w:rPr>
            </w:pPr>
            <w:r>
              <w:rPr>
                <w:rFonts w:ascii="宋体" w:hAnsi="宋体" w:eastAsia="宋体" w:cs="宋体"/>
              </w:rPr>
              <w:t>第七期款：合同总额5％，时间：中标人提交一整套中文版制剂完整的CTD格式申报NMPA资料并经采购人验收确认之日起10个工作日内；</w:t>
            </w:r>
          </w:p>
          <w:p w14:paraId="1FD09C98">
            <w:pPr>
              <w:adjustRightInd w:val="0"/>
              <w:snapToGrid w:val="0"/>
              <w:spacing w:line="288" w:lineRule="auto"/>
              <w:jc w:val="left"/>
              <w:rPr>
                <w:rFonts w:hint="eastAsia"/>
              </w:rPr>
            </w:pPr>
            <w:r>
              <w:rPr>
                <w:rFonts w:ascii="宋体" w:hAnsi="宋体" w:eastAsia="宋体" w:cs="宋体"/>
              </w:rPr>
              <w:t>(三)药效学研究</w:t>
            </w:r>
          </w:p>
          <w:p w14:paraId="21143CF3">
            <w:pPr>
              <w:adjustRightInd w:val="0"/>
              <w:snapToGrid w:val="0"/>
              <w:spacing w:line="288" w:lineRule="auto"/>
              <w:jc w:val="left"/>
              <w:rPr>
                <w:rFonts w:hint="eastAsia"/>
              </w:rPr>
            </w:pPr>
            <w:r>
              <w:rPr>
                <w:rFonts w:ascii="宋体" w:hAnsi="宋体" w:eastAsia="宋体" w:cs="宋体"/>
              </w:rPr>
              <w:t>第八期款：合同总额5％，时间：启动受试物对MCD饲料诱导的小鼠非酒精性脂肪性肝炎（MASH）的药效研究工作并经采购人确认之日起10个工作日内；</w:t>
            </w:r>
          </w:p>
          <w:p w14:paraId="207305EE">
            <w:pPr>
              <w:adjustRightInd w:val="0"/>
              <w:snapToGrid w:val="0"/>
              <w:spacing w:line="288" w:lineRule="auto"/>
              <w:jc w:val="left"/>
              <w:rPr>
                <w:rFonts w:hint="eastAsia"/>
              </w:rPr>
            </w:pPr>
            <w:r>
              <w:rPr>
                <w:rFonts w:ascii="宋体" w:hAnsi="宋体" w:eastAsia="宋体" w:cs="宋体"/>
              </w:rPr>
              <w:t>第九期款：合同总额5％，时间：受试物对HFD致大鼠非酒精性脂肪性肝炎（MASH）的药效实验开始给药 后并经采购人确认之日起10个工作日内；</w:t>
            </w:r>
          </w:p>
          <w:p w14:paraId="77B73228">
            <w:pPr>
              <w:adjustRightInd w:val="0"/>
              <w:snapToGrid w:val="0"/>
              <w:spacing w:line="288" w:lineRule="auto"/>
              <w:jc w:val="left"/>
              <w:rPr>
                <w:rFonts w:hint="eastAsia"/>
              </w:rPr>
            </w:pPr>
            <w:r>
              <w:rPr>
                <w:rFonts w:ascii="宋体" w:hAnsi="宋体" w:eastAsia="宋体" w:cs="宋体"/>
              </w:rPr>
              <w:t>第十期款：合同总额3％，时间：中标人递交采购人中文版药效动力学研究报告初稿，双方签收（以后签日为准）之日起10个工作日内；</w:t>
            </w:r>
          </w:p>
          <w:p w14:paraId="4A0C194C">
            <w:pPr>
              <w:adjustRightInd w:val="0"/>
              <w:snapToGrid w:val="0"/>
              <w:spacing w:line="288" w:lineRule="auto"/>
              <w:jc w:val="left"/>
              <w:rPr>
                <w:rFonts w:hint="eastAsia"/>
              </w:rPr>
            </w:pPr>
            <w:r>
              <w:rPr>
                <w:rFonts w:ascii="宋体" w:hAnsi="宋体" w:eastAsia="宋体" w:cs="宋体"/>
              </w:rPr>
              <w:t>(四)药代动力学研究：</w:t>
            </w:r>
          </w:p>
          <w:p w14:paraId="4D3360AF">
            <w:pPr>
              <w:adjustRightInd w:val="0"/>
              <w:snapToGrid w:val="0"/>
              <w:spacing w:line="288" w:lineRule="auto"/>
              <w:jc w:val="left"/>
              <w:rPr>
                <w:rFonts w:hint="eastAsia"/>
              </w:rPr>
            </w:pPr>
            <w:r>
              <w:rPr>
                <w:rFonts w:ascii="宋体" w:hAnsi="宋体" w:eastAsia="宋体" w:cs="宋体"/>
              </w:rPr>
              <w:t>第十一期款：合同总额10％，时间：启动药代动力学研究工作并经采购人确认之日起10个工作日内；</w:t>
            </w:r>
          </w:p>
          <w:p w14:paraId="4710FEE1">
            <w:pPr>
              <w:adjustRightInd w:val="0"/>
              <w:snapToGrid w:val="0"/>
              <w:spacing w:line="288" w:lineRule="auto"/>
              <w:jc w:val="left"/>
              <w:rPr>
                <w:rFonts w:hint="eastAsia"/>
              </w:rPr>
            </w:pPr>
            <w:r>
              <w:rPr>
                <w:rFonts w:ascii="宋体" w:hAnsi="宋体" w:eastAsia="宋体" w:cs="宋体"/>
              </w:rPr>
              <w:t>第十二期款：合同总额10％，时间：Beagle犬血浆动力学研究正式试验动物开始给药并经采购人确认之日起10个工作日内</w:t>
            </w:r>
          </w:p>
          <w:p w14:paraId="720EC764">
            <w:pPr>
              <w:adjustRightInd w:val="0"/>
              <w:snapToGrid w:val="0"/>
              <w:spacing w:line="288" w:lineRule="auto"/>
              <w:jc w:val="left"/>
              <w:rPr>
                <w:rFonts w:hint="eastAsia"/>
              </w:rPr>
            </w:pPr>
            <w:r>
              <w:rPr>
                <w:rFonts w:ascii="宋体" w:hAnsi="宋体" w:eastAsia="宋体" w:cs="宋体"/>
              </w:rPr>
              <w:t>第十三期款：合同总额2％，时间：中标人递交采购人中文版药代动力学研究报告初稿，双方签收（以后签日为准）之日起10个工作日内；</w:t>
            </w:r>
          </w:p>
          <w:p w14:paraId="3C04365F">
            <w:pPr>
              <w:adjustRightInd w:val="0"/>
              <w:snapToGrid w:val="0"/>
              <w:spacing w:line="288" w:lineRule="auto"/>
              <w:jc w:val="left"/>
              <w:rPr>
                <w:rFonts w:hint="eastAsia" w:ascii="宋体" w:hAnsi="宋体" w:eastAsia="宋体" w:cs="宋体"/>
              </w:rPr>
            </w:pPr>
            <w:r>
              <w:rPr>
                <w:rFonts w:ascii="宋体" w:hAnsi="宋体" w:eastAsia="宋体" w:cs="宋体"/>
              </w:rPr>
              <w:t>上述第一至第十三期款，采购人按各期的时间截点支付中标人研究经费，无绝对先后顺序。涉及研究项目、实验计划调整的，双方根据实际进行确认并结算。研究费用的支付以银行转账方式进行。</w:t>
            </w:r>
          </w:p>
          <w:p w14:paraId="08A6BBD9">
            <w:pPr>
              <w:adjustRightInd w:val="0"/>
              <w:snapToGrid w:val="0"/>
              <w:spacing w:line="288" w:lineRule="auto"/>
              <w:jc w:val="left"/>
              <w:rPr>
                <w:rFonts w:hint="eastAsia" w:ascii="宋体" w:hAnsi="宋体" w:eastAsia="宋体" w:cs="宋体"/>
                <w:b/>
                <w:bCs/>
                <w:spacing w:val="-6"/>
                <w:kern w:val="0"/>
                <w:szCs w:val="21"/>
              </w:rPr>
            </w:pPr>
            <w:r>
              <w:rPr>
                <w:rFonts w:hint="eastAsia" w:ascii="宋体" w:hAnsi="宋体" w:eastAsia="宋体" w:cs="宋体"/>
                <w:b/>
                <w:bCs/>
              </w:rPr>
              <w:t>注：</w:t>
            </w:r>
            <w:r>
              <w:rPr>
                <w:rFonts w:ascii="宋体" w:hAnsi="宋体" w:eastAsia="宋体" w:cs="宋体"/>
                <w:b/>
                <w:bCs/>
              </w:rPr>
              <w:t>中标</w:t>
            </w:r>
            <w:r>
              <w:rPr>
                <w:rFonts w:hint="eastAsia" w:ascii="宋体" w:hAnsi="宋体" w:eastAsia="宋体" w:cs="宋体"/>
                <w:b/>
                <w:bCs/>
              </w:rPr>
              <w:t>人须</w:t>
            </w:r>
            <w:r>
              <w:rPr>
                <w:rFonts w:ascii="宋体" w:hAnsi="宋体" w:eastAsia="宋体" w:cs="宋体"/>
                <w:b/>
                <w:bCs/>
              </w:rPr>
              <w:t>按照合同开具正式有效增值税专用发票给采购</w:t>
            </w:r>
            <w:r>
              <w:rPr>
                <w:rFonts w:hint="eastAsia" w:ascii="宋体" w:hAnsi="宋体" w:eastAsia="宋体" w:cs="宋体"/>
                <w:b/>
                <w:bCs/>
              </w:rPr>
              <w:t>人。</w:t>
            </w:r>
          </w:p>
        </w:tc>
      </w:tr>
      <w:bookmarkEnd w:id="37"/>
    </w:tbl>
    <w:p w14:paraId="1885F69B">
      <w:pPr>
        <w:adjustRightInd w:val="0"/>
        <w:snapToGrid w:val="0"/>
        <w:spacing w:line="288" w:lineRule="auto"/>
        <w:rPr>
          <w:rFonts w:hint="eastAsia" w:ascii="宋体" w:hAnsi="宋体" w:eastAsia="宋体" w:cs="Times New Roman"/>
          <w:spacing w:val="-4"/>
          <w:szCs w:val="21"/>
        </w:rPr>
      </w:pPr>
    </w:p>
    <w:p w14:paraId="665265B5">
      <w:p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24"/>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78CD24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214C2F3">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服务时间</w:t>
            </w:r>
          </w:p>
        </w:tc>
        <w:tc>
          <w:tcPr>
            <w:tcW w:w="7655" w:type="dxa"/>
            <w:tcBorders>
              <w:top w:val="single" w:color="auto" w:sz="4" w:space="0"/>
              <w:left w:val="single" w:color="auto" w:sz="4" w:space="0"/>
              <w:bottom w:val="single" w:color="auto" w:sz="4" w:space="0"/>
              <w:right w:val="single" w:color="auto" w:sz="4" w:space="0"/>
            </w:tcBorders>
            <w:vAlign w:val="center"/>
          </w:tcPr>
          <w:p w14:paraId="718790DB">
            <w:pPr>
              <w:adjustRightInd w:val="0"/>
              <w:snapToGrid w:val="0"/>
              <w:spacing w:line="288" w:lineRule="auto"/>
              <w:rPr>
                <w:rFonts w:hint="eastAsia" w:ascii="宋体" w:hAnsi="宋体" w:eastAsia="宋体" w:cs="宋体"/>
                <w:szCs w:val="21"/>
              </w:rPr>
            </w:pPr>
            <w:r>
              <w:rPr>
                <w:rFonts w:ascii="宋体" w:hAnsi="宋体" w:eastAsia="宋体" w:cs="宋体"/>
              </w:rPr>
              <w:t>自合同签订之日起，</w:t>
            </w:r>
            <w:r>
              <w:rPr>
                <w:rFonts w:hint="eastAsia" w:ascii="宋体" w:hAnsi="宋体" w:eastAsia="宋体" w:cs="宋体"/>
              </w:rPr>
              <w:t>2年</w:t>
            </w:r>
            <w:r>
              <w:rPr>
                <w:rFonts w:ascii="宋体" w:hAnsi="宋体" w:eastAsia="宋体" w:cs="宋体"/>
              </w:rPr>
              <w:t>内完成项目。</w:t>
            </w:r>
          </w:p>
        </w:tc>
      </w:tr>
      <w:tr w14:paraId="19A2BA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105398B">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服务地点</w:t>
            </w:r>
          </w:p>
        </w:tc>
        <w:tc>
          <w:tcPr>
            <w:tcW w:w="7655" w:type="dxa"/>
            <w:tcBorders>
              <w:top w:val="single" w:color="auto" w:sz="4" w:space="0"/>
              <w:left w:val="single" w:color="auto" w:sz="4" w:space="0"/>
              <w:bottom w:val="single" w:color="auto" w:sz="4" w:space="0"/>
              <w:right w:val="single" w:color="auto" w:sz="4" w:space="0"/>
            </w:tcBorders>
            <w:vAlign w:val="center"/>
          </w:tcPr>
          <w:p w14:paraId="707D7FF5">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中标人符合NMPA申报要求的实验场地。</w:t>
            </w:r>
          </w:p>
        </w:tc>
      </w:tr>
      <w:tr w14:paraId="035D11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2DCEB94">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4046538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1.研究开发所完成的技术成果，应达到合同所列技术指标标准。</w:t>
            </w:r>
          </w:p>
          <w:p w14:paraId="64FE1AF5">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2.中标人保证所提供的资料和数据真实可靠，符合NMPA及FDA申报要求，配合采购人完成现场核查等工作。</w:t>
            </w:r>
          </w:p>
        </w:tc>
      </w:tr>
    </w:tbl>
    <w:p w14:paraId="247370ED">
      <w:pPr>
        <w:adjustRightInd w:val="0"/>
        <w:snapToGrid w:val="0"/>
        <w:spacing w:line="288" w:lineRule="auto"/>
        <w:rPr>
          <w:rFonts w:hint="eastAsia" w:ascii="宋体" w:hAnsi="宋体" w:eastAsia="宋体" w:cs="Times New Roman"/>
          <w:b/>
          <w:szCs w:val="21"/>
        </w:rPr>
      </w:pPr>
    </w:p>
    <w:p w14:paraId="7BBFE925">
      <w:p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四、技术要求</w:t>
      </w:r>
    </w:p>
    <w:p w14:paraId="0C60215D">
      <w:pPr>
        <w:adjustRightInd w:val="0"/>
        <w:snapToGrid w:val="0"/>
        <w:spacing w:line="288" w:lineRule="auto"/>
        <w:rPr>
          <w:rFonts w:hint="eastAsia" w:ascii="宋体" w:hAnsi="宋体" w:eastAsia="宋体" w:cs="Times New Roman"/>
          <w:szCs w:val="21"/>
        </w:rPr>
      </w:pPr>
      <w:bookmarkStart w:id="38" w:name="_Hlk45005556"/>
    </w:p>
    <w:bookmarkEnd w:id="38"/>
    <w:p w14:paraId="5EEC9612">
      <w:pPr>
        <w:adjustRightInd w:val="0"/>
        <w:snapToGrid w:val="0"/>
        <w:spacing w:line="288" w:lineRule="auto"/>
        <w:rPr>
          <w:rFonts w:hint="eastAsia" w:ascii="宋体" w:hAnsi="宋体" w:eastAsia="宋体" w:cs="宋体"/>
          <w:b/>
          <w:bCs/>
          <w:szCs w:val="21"/>
        </w:rPr>
      </w:pPr>
      <w:bookmarkStart w:id="39" w:name="_Hlk92271413"/>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需执行的国家相关标准、行业标准、地方标准或者其他标准、规范：</w:t>
      </w:r>
      <w:bookmarkStart w:id="40" w:name="_Hlk94018176"/>
      <w:r>
        <w:rPr>
          <w:rFonts w:hint="eastAsia" w:ascii="宋体" w:hAnsi="宋体" w:eastAsia="宋体" w:cs="宋体"/>
          <w:szCs w:val="21"/>
        </w:rPr>
        <w:t>如技术要求中未注明需执行的国家相关标准、行业标准、地方标准或者其他标准、规范的，执行最新标准、规范。</w:t>
      </w:r>
      <w:bookmarkEnd w:id="40"/>
    </w:p>
    <w:bookmarkEnd w:id="39"/>
    <w:p w14:paraId="35460D9A">
      <w:pPr>
        <w:adjustRightInd w:val="0"/>
        <w:snapToGrid w:val="0"/>
        <w:spacing w:line="288" w:lineRule="auto"/>
        <w:ind w:firstLine="422" w:firstLineChars="200"/>
        <w:jc w:val="left"/>
        <w:rPr>
          <w:rFonts w:hint="eastAsia" w:ascii="宋体" w:hAnsi="宋体" w:eastAsia="宋体" w:cs="Times New Roman"/>
          <w:b/>
          <w:bCs/>
          <w:szCs w:val="21"/>
        </w:rPr>
      </w:pPr>
      <w:r>
        <w:rPr>
          <w:rFonts w:hint="eastAsia" w:ascii="宋体" w:hAnsi="宋体" w:eastAsia="宋体" w:cs="Times New Roman"/>
          <w:b/>
          <w:bCs/>
          <w:szCs w:val="21"/>
        </w:rPr>
        <w:t>项目概况</w:t>
      </w:r>
    </w:p>
    <w:p w14:paraId="5B849759">
      <w:pPr>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非酒精性脂肪肝炎（MASH）是一种严重的慢性肝病，目前全球范围内缺乏特效治疗药物。项目组前期研究发现，化合物CG9a具有显著的抗MASH药理作用，相关研究成果已申请发明专利，具备明确的创新性和成药潜力。为推进CG9a的临床转化，项目组拟通过公开招标的方式采购技术测试和分析服务，系统性开展符合新药注册申报规范的临床前研究，为后续临床试验申请（IND）提供数据支持。</w:t>
      </w:r>
    </w:p>
    <w:p w14:paraId="08AF1956">
      <w:pPr>
        <w:adjustRightInd w:val="0"/>
        <w:snapToGrid w:val="0"/>
        <w:spacing w:line="288" w:lineRule="auto"/>
        <w:ind w:firstLine="422" w:firstLineChars="200"/>
        <w:jc w:val="left"/>
        <w:rPr>
          <w:rFonts w:hint="eastAsia" w:ascii="宋体" w:hAnsi="宋体" w:eastAsia="宋体" w:cs="Times New Roman"/>
          <w:b/>
          <w:bCs/>
          <w:szCs w:val="21"/>
        </w:rPr>
      </w:pPr>
      <w:r>
        <w:rPr>
          <w:rFonts w:hint="eastAsia" w:ascii="宋体" w:hAnsi="宋体" w:eastAsia="宋体" w:cs="Times New Roman"/>
          <w:b/>
          <w:bCs/>
          <w:szCs w:val="21"/>
        </w:rPr>
        <w:t>一、主要目标</w:t>
      </w:r>
    </w:p>
    <w:p w14:paraId="406BB037">
      <w:pPr>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 xml:space="preserve">按照新药相关研究技术规范完成符合中、美两国新药申报技术审评要求的非酒精性脂肪肝炎1类化学新药的原料药、制剂、药效学、药代动力学研究，在约定时间内提交研究报告，同步支持NMPA与FDA双报工作。任务内容主要包括以下研究工作： </w:t>
      </w:r>
    </w:p>
    <w:p w14:paraId="7E53FBC1">
      <w:pPr>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 xml:space="preserve">1.原料药小试工艺研究（供药效和初步安评等实验用，产量至少达到600g）； </w:t>
      </w:r>
    </w:p>
    <w:p w14:paraId="76EE09C8">
      <w:pPr>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 xml:space="preserve">2.药效学研究（符合NMPA及FDA申报要求）： </w:t>
      </w:r>
    </w:p>
    <w:p w14:paraId="24FA2270">
      <w:pPr>
        <w:adjustRightInd w:val="0"/>
        <w:snapToGrid w:val="0"/>
        <w:spacing w:line="288" w:lineRule="auto"/>
        <w:ind w:firstLine="840" w:firstLineChars="400"/>
        <w:jc w:val="left"/>
        <w:rPr>
          <w:rFonts w:hint="eastAsia" w:ascii="宋体" w:hAnsi="宋体" w:eastAsia="宋体" w:cs="Times New Roman"/>
          <w:szCs w:val="21"/>
        </w:rPr>
      </w:pPr>
      <w:r>
        <w:rPr>
          <w:rFonts w:hint="eastAsia" w:ascii="宋体" w:hAnsi="宋体" w:eastAsia="宋体" w:cs="Times New Roman"/>
          <w:szCs w:val="21"/>
        </w:rPr>
        <w:t xml:space="preserve">a)受试物对MCD饲料诱导的小鼠非酒精性脂肪性肝炎（MASH）的药效实验； </w:t>
      </w:r>
    </w:p>
    <w:p w14:paraId="2B07E201">
      <w:pPr>
        <w:adjustRightInd w:val="0"/>
        <w:snapToGrid w:val="0"/>
        <w:spacing w:line="288" w:lineRule="auto"/>
        <w:ind w:firstLine="840" w:firstLineChars="400"/>
        <w:jc w:val="left"/>
        <w:rPr>
          <w:rFonts w:hint="eastAsia" w:ascii="宋体" w:hAnsi="宋体" w:eastAsia="宋体" w:cs="Times New Roman"/>
          <w:szCs w:val="21"/>
        </w:rPr>
      </w:pPr>
      <w:r>
        <w:rPr>
          <w:rFonts w:hint="eastAsia" w:ascii="宋体" w:hAnsi="宋体" w:eastAsia="宋体" w:cs="Times New Roman"/>
          <w:szCs w:val="21"/>
        </w:rPr>
        <w:t xml:space="preserve">b)受试物对HFD致大鼠非酒精性脂肪性肝炎的药效实验； </w:t>
      </w:r>
    </w:p>
    <w:p w14:paraId="6876067E">
      <w:pPr>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 xml:space="preserve">3.新药原料药工艺及质量研究（符合NMPA及FDA申报要求）； </w:t>
      </w:r>
    </w:p>
    <w:p w14:paraId="12E41094">
      <w:pPr>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 xml:space="preserve">4.新药制剂工艺及质量研究（符合NMPA及FDA申报要求）； </w:t>
      </w:r>
    </w:p>
    <w:p w14:paraId="525CBA75">
      <w:pPr>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5.药代动力学试验（符合NMPA及FDA申报要求）：体外ADME及体内DMPK；</w:t>
      </w:r>
    </w:p>
    <w:p w14:paraId="4A69F94A">
      <w:pPr>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6.技术方法和路线：按照《药品注册管理办法》和《药物非临床研究质量管理规范》相关研究技术指导原则规定进行，具体项目描述、技术方案、工艺要求及技术指标等详见附件。</w:t>
      </w:r>
    </w:p>
    <w:p w14:paraId="5E8D5D1B">
      <w:pPr>
        <w:adjustRightInd w:val="0"/>
        <w:snapToGrid w:val="0"/>
        <w:spacing w:line="288" w:lineRule="auto"/>
        <w:ind w:firstLine="422" w:firstLineChars="200"/>
        <w:jc w:val="left"/>
        <w:rPr>
          <w:rFonts w:hint="eastAsia" w:ascii="宋体" w:hAnsi="宋体" w:eastAsia="宋体" w:cs="Times New Roman"/>
          <w:b/>
          <w:bCs/>
          <w:szCs w:val="21"/>
        </w:rPr>
      </w:pPr>
      <w:r>
        <w:rPr>
          <w:rFonts w:hint="eastAsia" w:ascii="宋体" w:hAnsi="宋体" w:eastAsia="宋体" w:cs="Times New Roman"/>
          <w:b/>
          <w:bCs/>
          <w:szCs w:val="21"/>
        </w:rPr>
        <w:t xml:space="preserve">二、时限要求 </w:t>
      </w:r>
    </w:p>
    <w:p w14:paraId="7039AAC0">
      <w:pPr>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 xml:space="preserve">1.在合同约定时间（自合同签署后8个月内）内完成上述所有研究，向采购人提交研究报告终稿；并提供相应符合NMPA及FDA申报法规要求的研究原始记录和申报资料。 </w:t>
      </w:r>
    </w:p>
    <w:p w14:paraId="6F586EB3">
      <w:pPr>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2.在合同约定时间（自合同签署后2.5个月内）内完成安评批原料药的生产放行。</w:t>
      </w:r>
    </w:p>
    <w:p w14:paraId="2E9BB90C">
      <w:pPr>
        <w:adjustRightInd w:val="0"/>
        <w:snapToGrid w:val="0"/>
        <w:spacing w:line="288" w:lineRule="auto"/>
        <w:ind w:firstLine="422" w:firstLineChars="200"/>
        <w:jc w:val="left"/>
        <w:rPr>
          <w:rFonts w:hint="eastAsia" w:ascii="宋体" w:hAnsi="宋体" w:eastAsia="宋体" w:cs="Times New Roman"/>
          <w:b/>
          <w:bCs/>
          <w:szCs w:val="21"/>
        </w:rPr>
      </w:pPr>
      <w:r>
        <w:rPr>
          <w:rFonts w:hint="eastAsia" w:ascii="宋体" w:hAnsi="宋体" w:eastAsia="宋体" w:cs="Times New Roman"/>
          <w:b/>
          <w:bCs/>
          <w:szCs w:val="21"/>
        </w:rPr>
        <w:t xml:space="preserve">三、服务要求 </w:t>
      </w:r>
    </w:p>
    <w:p w14:paraId="2716CA1E">
      <w:pPr>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 xml:space="preserve">▲1.投标人应具有独立完成新药临床前研究全套申报资料的能力，且研究环节不涉及转包，或第三方供应商。投标人需成功完成NMPA和FDA申报工作。 </w:t>
      </w:r>
    </w:p>
    <w:p w14:paraId="3054A2B0">
      <w:pPr>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 xml:space="preserve">2.项目原则上采用分阶段递进式研究方案，以总价包干方式进行，合同款分阶段支付。任一研究阶段结束后，投标人应在约定时限内提交阶段性结题报告。 </w:t>
      </w:r>
    </w:p>
    <w:p w14:paraId="39F1FFD9">
      <w:pPr>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 xml:space="preserve">3.经采购人评估确认无继续研究价值的，可立即终止后续研究计划。如因项目原因提前终止，应全额退回未产生的研发费用。款项到账立即开始研究。  </w:t>
      </w:r>
    </w:p>
    <w:p w14:paraId="13F0ED5E">
      <w:pPr>
        <w:adjustRightInd w:val="0"/>
        <w:snapToGrid w:val="0"/>
        <w:spacing w:line="288" w:lineRule="auto"/>
        <w:ind w:firstLine="422" w:firstLineChars="200"/>
        <w:jc w:val="left"/>
        <w:rPr>
          <w:rFonts w:hint="eastAsia" w:ascii="宋体" w:hAnsi="宋体" w:eastAsia="宋体" w:cs="Times New Roman"/>
          <w:b/>
          <w:bCs/>
          <w:szCs w:val="21"/>
        </w:rPr>
      </w:pPr>
      <w:r>
        <w:rPr>
          <w:rFonts w:hint="eastAsia" w:ascii="宋体" w:hAnsi="宋体" w:eastAsia="宋体" w:cs="Times New Roman"/>
          <w:b/>
          <w:bCs/>
          <w:szCs w:val="21"/>
        </w:rPr>
        <w:t xml:space="preserve">四、质量要求 </w:t>
      </w:r>
    </w:p>
    <w:p w14:paraId="1CCEF835">
      <w:pPr>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 xml:space="preserve">研发生产全程，投标人需严格遵守《药品管理注册法》，《药物非临床研究质量管理规范认证管理办法》等对标ICH指导原则开展工艺与质量研究，搭建完善的项目文件体系与质量管理体系，严格规范数据采集、审核与存储，确保数据规范、真实、完整；将全程提供项目的技术支持，遵守行业规范和标准SOP，及时发现、上报并解决项目的各种问题，在期限内达到合同约定的标准，严格遵守保密要求。 </w:t>
      </w:r>
    </w:p>
    <w:p w14:paraId="4B14C08D">
      <w:pPr>
        <w:adjustRightInd w:val="0"/>
        <w:snapToGrid w:val="0"/>
        <w:spacing w:line="288" w:lineRule="auto"/>
        <w:ind w:firstLine="422" w:firstLineChars="200"/>
        <w:jc w:val="left"/>
        <w:rPr>
          <w:rFonts w:hint="eastAsia" w:ascii="宋体" w:hAnsi="宋体" w:eastAsia="宋体" w:cs="Times New Roman"/>
          <w:b/>
          <w:bCs/>
          <w:szCs w:val="21"/>
        </w:rPr>
      </w:pPr>
      <w:r>
        <w:rPr>
          <w:rFonts w:hint="eastAsia" w:ascii="宋体" w:hAnsi="宋体" w:eastAsia="宋体" w:cs="Times New Roman"/>
          <w:b/>
          <w:bCs/>
          <w:szCs w:val="21"/>
        </w:rPr>
        <w:t xml:space="preserve">五、安全要求 </w:t>
      </w:r>
    </w:p>
    <w:p w14:paraId="762BBD02">
      <w:pPr>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确保通过研制现场考核，如出现真实性问题或因资料错误等供应商原因导致无法通过考核报批的，需退回已收取的全部款项，并承担合同总金额10％的违约金。</w:t>
      </w:r>
    </w:p>
    <w:p w14:paraId="06FEE320">
      <w:pPr>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六、</w:t>
      </w:r>
      <w:r>
        <w:rPr>
          <w:rFonts w:hint="eastAsia" w:ascii="宋体" w:hAnsi="宋体" w:eastAsia="宋体" w:cs="Times New Roman"/>
          <w:b/>
          <w:bCs/>
          <w:szCs w:val="21"/>
        </w:rPr>
        <w:t>服务承诺</w:t>
      </w:r>
    </w:p>
    <w:p w14:paraId="7B5BFD97">
      <w:pPr>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 xml:space="preserve">1.投标人参考《药品注册管理办法》、现行新药研究技术指导原则和ICH 研究指导原则设计、实施本项目； </w:t>
      </w:r>
    </w:p>
    <w:p w14:paraId="131C8830">
      <w:pPr>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 xml:space="preserve">2.投标人出具的试验方案和研究报告符合新药研究技术指导原则和新药注册申报的要求； </w:t>
      </w:r>
    </w:p>
    <w:p w14:paraId="48A15681">
      <w:pPr>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▲3.投标人的研究数据真实、可靠和完整，</w:t>
      </w:r>
      <w:r>
        <w:rPr>
          <w:rFonts w:ascii="宋体" w:hAnsi="宋体" w:eastAsia="宋体" w:cs="宋体"/>
        </w:rPr>
        <w:t>按约定时间提交研究报告，</w:t>
      </w:r>
      <w:r>
        <w:rPr>
          <w:rFonts w:hint="eastAsia" w:ascii="宋体" w:hAnsi="宋体" w:eastAsia="宋体" w:cs="Times New Roman"/>
          <w:szCs w:val="21"/>
        </w:rPr>
        <w:t xml:space="preserve">符合NMPA及FDA申报要求； </w:t>
      </w:r>
    </w:p>
    <w:p w14:paraId="70806E20">
      <w:pPr>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 xml:space="preserve">4.投标人需配合甲方做好新药申报的现场检查及新药上会评审答辩，差旅等费用由甲方承担； </w:t>
      </w:r>
    </w:p>
    <w:p w14:paraId="0A0DA49C">
      <w:pPr>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5.自合同双方签字盖章且投标人接收到生效合同原件后5个工作日内，投标人开始陆续递交采购人试验方案，因采购人原因需延迟启动的情况除外。</w:t>
      </w:r>
    </w:p>
    <w:p w14:paraId="4870A633">
      <w:pPr>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附件：相关项目描述、技术方案、工艺要求等技术指标</w:t>
      </w:r>
    </w:p>
    <w:tbl>
      <w:tblPr>
        <w:tblStyle w:val="24"/>
        <w:tblW w:w="53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9"/>
        <w:gridCol w:w="2204"/>
        <w:gridCol w:w="5425"/>
        <w:gridCol w:w="815"/>
      </w:tblGrid>
      <w:tr w14:paraId="3E94B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66" w:type="pct"/>
            <w:tcBorders>
              <w:bottom w:val="single" w:color="auto" w:sz="4" w:space="0"/>
            </w:tcBorders>
            <w:shd w:val="clear" w:color="auto" w:fill="B8CCE4"/>
            <w:vAlign w:val="center"/>
          </w:tcPr>
          <w:p w14:paraId="24A4CED7">
            <w:pPr>
              <w:tabs>
                <w:tab w:val="right" w:pos="8370"/>
              </w:tabs>
              <w:jc w:val="center"/>
              <w:rPr>
                <w:rFonts w:hint="eastAsia" w:ascii="宋体" w:hAnsi="宋体" w:eastAsia="宋体" w:cs="Arial"/>
                <w:b/>
                <w:szCs w:val="21"/>
              </w:rPr>
            </w:pPr>
            <w:r>
              <w:rPr>
                <w:rFonts w:ascii="宋体" w:hAnsi="宋体" w:eastAsia="宋体" w:cs="Arial"/>
                <w:b/>
                <w:szCs w:val="21"/>
              </w:rPr>
              <w:t>实验</w:t>
            </w:r>
            <w:r>
              <w:rPr>
                <w:rFonts w:hint="eastAsia" w:ascii="宋体" w:hAnsi="宋体" w:eastAsia="宋体" w:cs="Arial"/>
                <w:b/>
                <w:szCs w:val="21"/>
              </w:rPr>
              <w:t>类型</w:t>
            </w:r>
          </w:p>
        </w:tc>
        <w:tc>
          <w:tcPr>
            <w:tcW w:w="1079" w:type="pct"/>
            <w:tcBorders>
              <w:bottom w:val="single" w:color="auto" w:sz="4" w:space="0"/>
            </w:tcBorders>
            <w:shd w:val="clear" w:color="auto" w:fill="B8CCE4"/>
            <w:vAlign w:val="center"/>
          </w:tcPr>
          <w:p w14:paraId="619FDF8D">
            <w:pPr>
              <w:tabs>
                <w:tab w:val="right" w:pos="8370"/>
              </w:tabs>
              <w:jc w:val="center"/>
              <w:rPr>
                <w:rFonts w:hint="eastAsia" w:ascii="宋体" w:hAnsi="宋体" w:eastAsia="宋体" w:cs="Arial"/>
                <w:b/>
                <w:szCs w:val="21"/>
              </w:rPr>
            </w:pPr>
            <w:r>
              <w:rPr>
                <w:rFonts w:hint="eastAsia" w:ascii="宋体" w:hAnsi="宋体" w:eastAsia="宋体" w:cs="Arial"/>
                <w:b/>
                <w:szCs w:val="21"/>
              </w:rPr>
              <w:t>项目</w:t>
            </w:r>
          </w:p>
        </w:tc>
        <w:tc>
          <w:tcPr>
            <w:tcW w:w="2656" w:type="pct"/>
            <w:tcBorders>
              <w:bottom w:val="single" w:color="auto" w:sz="4" w:space="0"/>
            </w:tcBorders>
            <w:shd w:val="clear" w:color="auto" w:fill="B8CCE4"/>
            <w:vAlign w:val="center"/>
          </w:tcPr>
          <w:p w14:paraId="4D500F12">
            <w:pPr>
              <w:tabs>
                <w:tab w:val="right" w:pos="8370"/>
              </w:tabs>
              <w:jc w:val="center"/>
              <w:rPr>
                <w:rFonts w:hint="eastAsia" w:ascii="宋体" w:hAnsi="宋体" w:eastAsia="宋体" w:cs="Arial"/>
                <w:b/>
                <w:szCs w:val="21"/>
              </w:rPr>
            </w:pPr>
            <w:r>
              <w:rPr>
                <w:rFonts w:ascii="宋体" w:hAnsi="宋体" w:eastAsia="宋体" w:cs="Arial"/>
                <w:b/>
                <w:szCs w:val="21"/>
              </w:rPr>
              <w:t>分项描述</w:t>
            </w:r>
          </w:p>
        </w:tc>
        <w:tc>
          <w:tcPr>
            <w:tcW w:w="399" w:type="pct"/>
            <w:tcBorders>
              <w:bottom w:val="single" w:color="auto" w:sz="4" w:space="0"/>
            </w:tcBorders>
            <w:shd w:val="clear" w:color="auto" w:fill="B8CCE4"/>
            <w:vAlign w:val="center"/>
          </w:tcPr>
          <w:p w14:paraId="135F0021">
            <w:pPr>
              <w:tabs>
                <w:tab w:val="right" w:pos="8370"/>
              </w:tabs>
              <w:jc w:val="center"/>
              <w:rPr>
                <w:rFonts w:hint="eastAsia" w:ascii="宋体" w:hAnsi="宋体" w:eastAsia="宋体" w:cs="Arial"/>
                <w:b/>
                <w:szCs w:val="21"/>
              </w:rPr>
            </w:pPr>
            <w:r>
              <w:rPr>
                <w:rFonts w:ascii="宋体" w:hAnsi="宋体" w:eastAsia="宋体" w:cs="Arial"/>
                <w:b/>
                <w:szCs w:val="21"/>
              </w:rPr>
              <w:t>时间</w:t>
            </w:r>
          </w:p>
        </w:tc>
      </w:tr>
      <w:tr w14:paraId="645A1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6" w:type="pct"/>
            <w:vMerge w:val="restart"/>
            <w:shd w:val="clear" w:color="auto" w:fill="auto"/>
            <w:vAlign w:val="center"/>
          </w:tcPr>
          <w:p w14:paraId="6B14CFF0">
            <w:pPr>
              <w:widowControl/>
              <w:spacing w:line="300" w:lineRule="exact"/>
              <w:ind w:left="170"/>
              <w:jc w:val="center"/>
              <w:rPr>
                <w:rFonts w:hint="eastAsia" w:ascii="宋体" w:hAnsi="宋体" w:eastAsia="宋体" w:cs="Arial"/>
                <w:b/>
                <w:szCs w:val="21"/>
              </w:rPr>
            </w:pPr>
            <w:r>
              <w:rPr>
                <w:rFonts w:hint="eastAsia" w:ascii="宋体" w:hAnsi="宋体" w:eastAsia="宋体" w:cs="Arial"/>
                <w:b/>
                <w:szCs w:val="21"/>
              </w:rPr>
              <w:t>1.原料药研究</w:t>
            </w:r>
          </w:p>
        </w:tc>
        <w:tc>
          <w:tcPr>
            <w:tcW w:w="1079" w:type="pct"/>
            <w:shd w:val="clear" w:color="auto" w:fill="auto"/>
            <w:vAlign w:val="center"/>
          </w:tcPr>
          <w:p w14:paraId="187A2286">
            <w:pPr>
              <w:tabs>
                <w:tab w:val="right" w:pos="8370"/>
              </w:tabs>
              <w:jc w:val="center"/>
              <w:rPr>
                <w:rFonts w:hint="eastAsia" w:ascii="宋体" w:hAnsi="宋体" w:eastAsia="宋体" w:cs="Arial"/>
                <w:szCs w:val="21"/>
              </w:rPr>
            </w:pPr>
            <w:r>
              <w:rPr>
                <w:rFonts w:hint="eastAsia" w:ascii="宋体" w:hAnsi="宋体" w:eastAsia="宋体" w:cs="Arial"/>
                <w:szCs w:val="21"/>
              </w:rPr>
              <w:t>关键起始物料购买</w:t>
            </w:r>
          </w:p>
        </w:tc>
        <w:tc>
          <w:tcPr>
            <w:tcW w:w="2656" w:type="pct"/>
            <w:shd w:val="clear" w:color="auto" w:fill="auto"/>
            <w:vAlign w:val="center"/>
          </w:tcPr>
          <w:p w14:paraId="208B3DBB">
            <w:pPr>
              <w:tabs>
                <w:tab w:val="right" w:pos="8370"/>
              </w:tabs>
              <w:rPr>
                <w:rFonts w:hint="eastAsia" w:ascii="宋体" w:hAnsi="宋体" w:eastAsia="宋体" w:cs="Arial"/>
                <w:szCs w:val="21"/>
              </w:rPr>
            </w:pPr>
            <w:r>
              <w:rPr>
                <w:rFonts w:hint="eastAsia" w:ascii="宋体" w:hAnsi="宋体" w:eastAsia="宋体" w:cs="Arial"/>
                <w:szCs w:val="21"/>
              </w:rPr>
              <w:t>起始物料为商业产品，直接购买</w:t>
            </w:r>
          </w:p>
        </w:tc>
        <w:tc>
          <w:tcPr>
            <w:tcW w:w="399" w:type="pct"/>
            <w:shd w:val="clear" w:color="auto" w:fill="auto"/>
            <w:vAlign w:val="center"/>
          </w:tcPr>
          <w:p w14:paraId="18CBFA9D">
            <w:pPr>
              <w:jc w:val="center"/>
              <w:rPr>
                <w:rFonts w:hint="eastAsia" w:ascii="宋体" w:hAnsi="宋体" w:eastAsia="宋体" w:cs="Arial"/>
                <w:szCs w:val="21"/>
              </w:rPr>
            </w:pPr>
          </w:p>
        </w:tc>
      </w:tr>
      <w:tr w14:paraId="0B1BA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6" w:type="pct"/>
            <w:vMerge w:val="continue"/>
            <w:shd w:val="clear" w:color="auto" w:fill="auto"/>
            <w:vAlign w:val="center"/>
          </w:tcPr>
          <w:p w14:paraId="703F70FF">
            <w:pPr>
              <w:widowControl/>
              <w:numPr>
                <w:ilvl w:val="0"/>
                <w:numId w:val="2"/>
              </w:numPr>
              <w:spacing w:line="300" w:lineRule="exact"/>
              <w:ind w:left="170" w:hanging="170"/>
              <w:jc w:val="center"/>
              <w:rPr>
                <w:rFonts w:hint="eastAsia" w:ascii="宋体" w:hAnsi="宋体" w:eastAsia="宋体" w:cs="Arial"/>
                <w:b/>
                <w:szCs w:val="21"/>
              </w:rPr>
            </w:pPr>
          </w:p>
        </w:tc>
        <w:tc>
          <w:tcPr>
            <w:tcW w:w="1079" w:type="pct"/>
            <w:vMerge w:val="restart"/>
            <w:shd w:val="clear" w:color="auto" w:fill="auto"/>
            <w:vAlign w:val="center"/>
          </w:tcPr>
          <w:p w14:paraId="4CDEE125">
            <w:pPr>
              <w:tabs>
                <w:tab w:val="right" w:pos="8370"/>
              </w:tabs>
              <w:jc w:val="center"/>
              <w:rPr>
                <w:rFonts w:hint="eastAsia" w:ascii="宋体" w:hAnsi="宋体" w:eastAsia="宋体" w:cs="Arial"/>
                <w:bCs/>
                <w:szCs w:val="21"/>
              </w:rPr>
            </w:pPr>
            <w:r>
              <w:rPr>
                <w:rFonts w:ascii="宋体" w:hAnsi="宋体" w:eastAsia="宋体" w:cs="Arial"/>
                <w:szCs w:val="21"/>
              </w:rPr>
              <w:t>原料药工艺研究</w:t>
            </w:r>
          </w:p>
          <w:p w14:paraId="1D7021AF">
            <w:pPr>
              <w:tabs>
                <w:tab w:val="right" w:pos="8370"/>
              </w:tabs>
              <w:jc w:val="center"/>
              <w:rPr>
                <w:rFonts w:hint="eastAsia" w:ascii="宋体" w:hAnsi="宋体" w:eastAsia="宋体" w:cs="Arial"/>
                <w:szCs w:val="21"/>
              </w:rPr>
            </w:pPr>
            <w:r>
              <w:rPr>
                <w:rFonts w:ascii="宋体" w:hAnsi="宋体" w:eastAsia="宋体" w:cs="Arial"/>
                <w:szCs w:val="21"/>
              </w:rPr>
              <w:t>（申报步骤）</w:t>
            </w:r>
          </w:p>
        </w:tc>
        <w:tc>
          <w:tcPr>
            <w:tcW w:w="2656" w:type="pct"/>
            <w:shd w:val="clear" w:color="auto" w:fill="auto"/>
            <w:vAlign w:val="center"/>
          </w:tcPr>
          <w:p w14:paraId="71C8F6DC">
            <w:pPr>
              <w:tabs>
                <w:tab w:val="right" w:pos="8370"/>
              </w:tabs>
              <w:rPr>
                <w:rFonts w:hint="eastAsia" w:ascii="宋体" w:hAnsi="宋体" w:eastAsia="宋体" w:cs="Arial"/>
                <w:b/>
                <w:szCs w:val="21"/>
              </w:rPr>
            </w:pPr>
            <w:r>
              <w:rPr>
                <w:rFonts w:hint="eastAsia" w:ascii="宋体" w:hAnsi="宋体" w:eastAsia="宋体" w:cs="Arial"/>
                <w:szCs w:val="21"/>
              </w:rPr>
              <w:t>工艺路线筛选或确认</w:t>
            </w:r>
          </w:p>
        </w:tc>
        <w:tc>
          <w:tcPr>
            <w:tcW w:w="399" w:type="pct"/>
            <w:shd w:val="clear" w:color="auto" w:fill="auto"/>
            <w:vAlign w:val="center"/>
          </w:tcPr>
          <w:p w14:paraId="45B35048">
            <w:pPr>
              <w:jc w:val="center"/>
              <w:rPr>
                <w:rFonts w:hint="eastAsia" w:ascii="宋体" w:hAnsi="宋体" w:eastAsia="宋体" w:cs="Arial"/>
                <w:szCs w:val="21"/>
              </w:rPr>
            </w:pPr>
          </w:p>
        </w:tc>
      </w:tr>
      <w:tr w14:paraId="37042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6" w:type="pct"/>
            <w:vMerge w:val="continue"/>
            <w:shd w:val="clear" w:color="auto" w:fill="auto"/>
            <w:vAlign w:val="center"/>
          </w:tcPr>
          <w:p w14:paraId="3EA76866">
            <w:pPr>
              <w:widowControl/>
              <w:numPr>
                <w:ilvl w:val="0"/>
                <w:numId w:val="2"/>
              </w:numPr>
              <w:spacing w:line="300" w:lineRule="exact"/>
              <w:ind w:left="170" w:hanging="170"/>
              <w:jc w:val="center"/>
              <w:rPr>
                <w:rFonts w:hint="eastAsia" w:ascii="宋体" w:hAnsi="宋体" w:eastAsia="宋体" w:cs="Arial"/>
                <w:b/>
                <w:szCs w:val="21"/>
              </w:rPr>
            </w:pPr>
          </w:p>
        </w:tc>
        <w:tc>
          <w:tcPr>
            <w:tcW w:w="1079" w:type="pct"/>
            <w:vMerge w:val="continue"/>
            <w:shd w:val="clear" w:color="auto" w:fill="auto"/>
            <w:vAlign w:val="center"/>
          </w:tcPr>
          <w:p w14:paraId="375CE44D">
            <w:pPr>
              <w:tabs>
                <w:tab w:val="right" w:pos="8370"/>
              </w:tabs>
              <w:jc w:val="center"/>
              <w:rPr>
                <w:rFonts w:hint="eastAsia" w:ascii="宋体" w:hAnsi="宋体" w:eastAsia="宋体" w:cs="Arial"/>
                <w:szCs w:val="21"/>
              </w:rPr>
            </w:pPr>
          </w:p>
        </w:tc>
        <w:tc>
          <w:tcPr>
            <w:tcW w:w="2656" w:type="pct"/>
            <w:tcBorders>
              <w:bottom w:val="single" w:color="auto" w:sz="4" w:space="0"/>
            </w:tcBorders>
            <w:shd w:val="clear" w:color="auto" w:fill="auto"/>
            <w:vAlign w:val="center"/>
          </w:tcPr>
          <w:p w14:paraId="01AF3040">
            <w:pPr>
              <w:spacing w:line="300" w:lineRule="exact"/>
              <w:rPr>
                <w:rFonts w:hint="eastAsia" w:ascii="宋体" w:hAnsi="宋体" w:eastAsia="宋体" w:cs="Arial"/>
                <w:bCs/>
                <w:szCs w:val="21"/>
              </w:rPr>
            </w:pPr>
            <w:r>
              <w:rPr>
                <w:rFonts w:hint="eastAsia" w:ascii="宋体" w:hAnsi="宋体" w:eastAsia="宋体" w:cs="Arial"/>
                <w:szCs w:val="21"/>
              </w:rPr>
              <w:t>工艺参数优化</w:t>
            </w:r>
          </w:p>
        </w:tc>
        <w:tc>
          <w:tcPr>
            <w:tcW w:w="399" w:type="pct"/>
            <w:tcBorders>
              <w:bottom w:val="single" w:color="auto" w:sz="4" w:space="0"/>
            </w:tcBorders>
            <w:shd w:val="clear" w:color="auto" w:fill="auto"/>
            <w:vAlign w:val="center"/>
          </w:tcPr>
          <w:p w14:paraId="38DAA54C">
            <w:pPr>
              <w:jc w:val="center"/>
              <w:rPr>
                <w:rFonts w:hint="eastAsia" w:ascii="宋体" w:hAnsi="宋体" w:eastAsia="宋体" w:cs="Arial"/>
                <w:szCs w:val="21"/>
              </w:rPr>
            </w:pPr>
          </w:p>
        </w:tc>
      </w:tr>
      <w:tr w14:paraId="1D3B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6" w:type="pct"/>
            <w:vMerge w:val="continue"/>
            <w:shd w:val="clear" w:color="auto" w:fill="auto"/>
            <w:vAlign w:val="center"/>
          </w:tcPr>
          <w:p w14:paraId="35884530">
            <w:pPr>
              <w:widowControl/>
              <w:numPr>
                <w:ilvl w:val="0"/>
                <w:numId w:val="2"/>
              </w:numPr>
              <w:spacing w:line="300" w:lineRule="exact"/>
              <w:ind w:left="170" w:hanging="170"/>
              <w:jc w:val="center"/>
              <w:rPr>
                <w:rFonts w:hint="eastAsia" w:ascii="宋体" w:hAnsi="宋体" w:eastAsia="宋体" w:cs="Arial"/>
                <w:b/>
                <w:szCs w:val="21"/>
              </w:rPr>
            </w:pPr>
          </w:p>
        </w:tc>
        <w:tc>
          <w:tcPr>
            <w:tcW w:w="1079" w:type="pct"/>
            <w:vMerge w:val="continue"/>
            <w:shd w:val="clear" w:color="auto" w:fill="auto"/>
            <w:vAlign w:val="center"/>
          </w:tcPr>
          <w:p w14:paraId="47D30F8A">
            <w:pPr>
              <w:tabs>
                <w:tab w:val="right" w:pos="8370"/>
              </w:tabs>
              <w:jc w:val="center"/>
              <w:rPr>
                <w:rFonts w:hint="eastAsia" w:ascii="宋体" w:hAnsi="宋体" w:eastAsia="宋体" w:cs="Arial"/>
                <w:szCs w:val="21"/>
              </w:rPr>
            </w:pPr>
          </w:p>
        </w:tc>
        <w:tc>
          <w:tcPr>
            <w:tcW w:w="2656" w:type="pct"/>
            <w:tcBorders>
              <w:bottom w:val="single" w:color="auto" w:sz="4" w:space="0"/>
            </w:tcBorders>
            <w:shd w:val="clear" w:color="auto" w:fill="auto"/>
            <w:vAlign w:val="center"/>
          </w:tcPr>
          <w:p w14:paraId="0707F774">
            <w:pPr>
              <w:tabs>
                <w:tab w:val="right" w:pos="8370"/>
              </w:tabs>
              <w:rPr>
                <w:rFonts w:hint="eastAsia" w:ascii="宋体" w:hAnsi="宋体" w:eastAsia="宋体" w:cs="Arial"/>
                <w:szCs w:val="21"/>
              </w:rPr>
            </w:pPr>
            <w:r>
              <w:rPr>
                <w:rFonts w:hint="eastAsia" w:ascii="宋体" w:hAnsi="宋体" w:eastAsia="宋体" w:cs="Arial"/>
                <w:szCs w:val="21"/>
              </w:rPr>
              <w:t>晶型及晶型工艺研究</w:t>
            </w:r>
          </w:p>
        </w:tc>
        <w:tc>
          <w:tcPr>
            <w:tcW w:w="399" w:type="pct"/>
            <w:tcBorders>
              <w:bottom w:val="single" w:color="auto" w:sz="4" w:space="0"/>
            </w:tcBorders>
            <w:shd w:val="clear" w:color="auto" w:fill="auto"/>
            <w:vAlign w:val="center"/>
          </w:tcPr>
          <w:p w14:paraId="57ACDA35">
            <w:pPr>
              <w:jc w:val="center"/>
              <w:rPr>
                <w:rFonts w:hint="eastAsia" w:ascii="宋体" w:hAnsi="宋体" w:eastAsia="宋体" w:cs="Arial"/>
                <w:szCs w:val="21"/>
              </w:rPr>
            </w:pPr>
          </w:p>
        </w:tc>
      </w:tr>
      <w:tr w14:paraId="79A9D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6" w:type="pct"/>
            <w:vMerge w:val="continue"/>
            <w:shd w:val="clear" w:color="auto" w:fill="auto"/>
            <w:vAlign w:val="center"/>
          </w:tcPr>
          <w:p w14:paraId="219FF0F0">
            <w:pPr>
              <w:widowControl/>
              <w:numPr>
                <w:ilvl w:val="0"/>
                <w:numId w:val="2"/>
              </w:numPr>
              <w:spacing w:line="300" w:lineRule="exact"/>
              <w:ind w:left="170" w:hanging="170"/>
              <w:jc w:val="center"/>
              <w:rPr>
                <w:rFonts w:hint="eastAsia" w:ascii="宋体" w:hAnsi="宋体" w:eastAsia="宋体" w:cs="Arial"/>
                <w:b/>
                <w:szCs w:val="21"/>
              </w:rPr>
            </w:pPr>
          </w:p>
        </w:tc>
        <w:tc>
          <w:tcPr>
            <w:tcW w:w="1079" w:type="pct"/>
            <w:vMerge w:val="continue"/>
            <w:shd w:val="clear" w:color="auto" w:fill="auto"/>
            <w:vAlign w:val="center"/>
          </w:tcPr>
          <w:p w14:paraId="0FEAD8A5">
            <w:pPr>
              <w:tabs>
                <w:tab w:val="right" w:pos="8370"/>
              </w:tabs>
              <w:jc w:val="center"/>
              <w:rPr>
                <w:rFonts w:hint="eastAsia" w:ascii="宋体" w:hAnsi="宋体" w:eastAsia="宋体" w:cs="Arial"/>
                <w:szCs w:val="21"/>
              </w:rPr>
            </w:pPr>
          </w:p>
        </w:tc>
        <w:tc>
          <w:tcPr>
            <w:tcW w:w="2656" w:type="pct"/>
            <w:tcBorders>
              <w:bottom w:val="single" w:color="auto" w:sz="4" w:space="0"/>
            </w:tcBorders>
            <w:shd w:val="clear" w:color="auto" w:fill="auto"/>
            <w:vAlign w:val="center"/>
          </w:tcPr>
          <w:p w14:paraId="3F85E0EC">
            <w:pPr>
              <w:spacing w:line="300" w:lineRule="exact"/>
              <w:rPr>
                <w:rFonts w:hint="eastAsia" w:ascii="宋体" w:hAnsi="宋体" w:eastAsia="宋体" w:cs="Arial"/>
                <w:bCs/>
                <w:szCs w:val="21"/>
              </w:rPr>
            </w:pPr>
            <w:r>
              <w:rPr>
                <w:rFonts w:hint="eastAsia" w:ascii="宋体" w:hAnsi="宋体" w:eastAsia="宋体" w:cs="Arial"/>
                <w:szCs w:val="21"/>
              </w:rPr>
              <w:t>小试批次：2</w:t>
            </w:r>
            <w:r>
              <w:rPr>
                <w:rFonts w:ascii="宋体" w:hAnsi="宋体" w:eastAsia="宋体" w:cs="Arial"/>
                <w:szCs w:val="21"/>
              </w:rPr>
              <w:t>批</w:t>
            </w:r>
            <w:r>
              <w:rPr>
                <w:rFonts w:hint="eastAsia" w:ascii="宋体" w:hAnsi="宋体" w:eastAsia="宋体" w:cs="Arial"/>
                <w:szCs w:val="21"/>
              </w:rPr>
              <w:t>，不少于</w:t>
            </w:r>
            <w:r>
              <w:rPr>
                <w:rFonts w:ascii="宋体" w:hAnsi="宋体" w:eastAsia="宋体" w:cs="Arial"/>
                <w:szCs w:val="21"/>
              </w:rPr>
              <w:t>3</w:t>
            </w:r>
            <w:r>
              <w:rPr>
                <w:rFonts w:hint="eastAsia" w:ascii="宋体" w:hAnsi="宋体" w:eastAsia="宋体" w:cs="Arial"/>
                <w:szCs w:val="21"/>
              </w:rPr>
              <w:t>00 g/批</w:t>
            </w:r>
          </w:p>
        </w:tc>
        <w:tc>
          <w:tcPr>
            <w:tcW w:w="399" w:type="pct"/>
            <w:tcBorders>
              <w:bottom w:val="single" w:color="auto" w:sz="4" w:space="0"/>
            </w:tcBorders>
            <w:shd w:val="clear" w:color="auto" w:fill="auto"/>
            <w:vAlign w:val="center"/>
          </w:tcPr>
          <w:p w14:paraId="0E12934E">
            <w:pPr>
              <w:jc w:val="center"/>
              <w:rPr>
                <w:rFonts w:hint="eastAsia" w:ascii="宋体" w:hAnsi="宋体" w:eastAsia="宋体" w:cs="Arial"/>
                <w:szCs w:val="21"/>
              </w:rPr>
            </w:pPr>
          </w:p>
        </w:tc>
      </w:tr>
      <w:tr w14:paraId="228B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6" w:type="pct"/>
            <w:vMerge w:val="continue"/>
            <w:shd w:val="clear" w:color="auto" w:fill="auto"/>
            <w:vAlign w:val="center"/>
          </w:tcPr>
          <w:p w14:paraId="04548287">
            <w:pPr>
              <w:widowControl/>
              <w:numPr>
                <w:ilvl w:val="0"/>
                <w:numId w:val="2"/>
              </w:numPr>
              <w:spacing w:line="300" w:lineRule="exact"/>
              <w:ind w:left="170" w:hanging="170"/>
              <w:jc w:val="center"/>
              <w:rPr>
                <w:rFonts w:hint="eastAsia" w:ascii="宋体" w:hAnsi="宋体" w:eastAsia="宋体" w:cs="Arial"/>
                <w:b/>
                <w:szCs w:val="21"/>
              </w:rPr>
            </w:pPr>
          </w:p>
        </w:tc>
        <w:tc>
          <w:tcPr>
            <w:tcW w:w="1079" w:type="pct"/>
            <w:vMerge w:val="continue"/>
            <w:shd w:val="clear" w:color="auto" w:fill="auto"/>
            <w:vAlign w:val="center"/>
          </w:tcPr>
          <w:p w14:paraId="39202DEA">
            <w:pPr>
              <w:tabs>
                <w:tab w:val="right" w:pos="8370"/>
              </w:tabs>
              <w:jc w:val="center"/>
              <w:rPr>
                <w:rFonts w:hint="eastAsia" w:ascii="宋体" w:hAnsi="宋体" w:eastAsia="宋体" w:cs="Arial"/>
                <w:szCs w:val="21"/>
              </w:rPr>
            </w:pPr>
          </w:p>
        </w:tc>
        <w:tc>
          <w:tcPr>
            <w:tcW w:w="2656" w:type="pct"/>
            <w:tcBorders>
              <w:bottom w:val="single" w:color="auto" w:sz="4" w:space="0"/>
            </w:tcBorders>
            <w:shd w:val="clear" w:color="auto" w:fill="auto"/>
            <w:vAlign w:val="center"/>
          </w:tcPr>
          <w:p w14:paraId="228E3EAE">
            <w:pPr>
              <w:spacing w:line="300" w:lineRule="exact"/>
              <w:rPr>
                <w:rFonts w:hint="eastAsia" w:ascii="宋体" w:hAnsi="宋体" w:eastAsia="宋体" w:cs="Arial"/>
                <w:szCs w:val="21"/>
              </w:rPr>
            </w:pPr>
            <w:r>
              <w:rPr>
                <w:rFonts w:hint="eastAsia" w:ascii="宋体" w:hAnsi="宋体" w:eastAsia="宋体" w:cs="Arial"/>
                <w:szCs w:val="21"/>
              </w:rPr>
              <w:t>对照品</w:t>
            </w:r>
            <w:r>
              <w:rPr>
                <w:rFonts w:ascii="宋体" w:hAnsi="宋体" w:eastAsia="宋体" w:cs="Arial"/>
                <w:szCs w:val="21"/>
              </w:rPr>
              <w:t>制备和标定</w:t>
            </w:r>
          </w:p>
        </w:tc>
        <w:tc>
          <w:tcPr>
            <w:tcW w:w="399" w:type="pct"/>
            <w:tcBorders>
              <w:bottom w:val="single" w:color="auto" w:sz="4" w:space="0"/>
            </w:tcBorders>
            <w:shd w:val="clear" w:color="auto" w:fill="auto"/>
            <w:vAlign w:val="center"/>
          </w:tcPr>
          <w:p w14:paraId="4607566D">
            <w:pPr>
              <w:jc w:val="center"/>
              <w:rPr>
                <w:rFonts w:hint="eastAsia" w:ascii="宋体" w:hAnsi="宋体" w:eastAsia="宋体" w:cs="Arial"/>
                <w:szCs w:val="21"/>
              </w:rPr>
            </w:pPr>
          </w:p>
        </w:tc>
      </w:tr>
      <w:tr w14:paraId="08D21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6" w:type="pct"/>
            <w:vMerge w:val="continue"/>
            <w:shd w:val="clear" w:color="auto" w:fill="auto"/>
            <w:vAlign w:val="center"/>
          </w:tcPr>
          <w:p w14:paraId="5C3F78D9">
            <w:pPr>
              <w:widowControl/>
              <w:numPr>
                <w:ilvl w:val="0"/>
                <w:numId w:val="2"/>
              </w:numPr>
              <w:spacing w:line="300" w:lineRule="exact"/>
              <w:ind w:left="170" w:hanging="170"/>
              <w:jc w:val="center"/>
              <w:rPr>
                <w:rFonts w:hint="eastAsia" w:ascii="宋体" w:hAnsi="宋体" w:eastAsia="宋体" w:cs="Arial"/>
                <w:b/>
                <w:szCs w:val="21"/>
              </w:rPr>
            </w:pPr>
          </w:p>
        </w:tc>
        <w:tc>
          <w:tcPr>
            <w:tcW w:w="1079" w:type="pct"/>
            <w:vMerge w:val="continue"/>
            <w:shd w:val="clear" w:color="auto" w:fill="auto"/>
            <w:vAlign w:val="center"/>
          </w:tcPr>
          <w:p w14:paraId="0A0BF567">
            <w:pPr>
              <w:tabs>
                <w:tab w:val="right" w:pos="8370"/>
              </w:tabs>
              <w:jc w:val="center"/>
              <w:rPr>
                <w:rFonts w:hint="eastAsia" w:ascii="宋体" w:hAnsi="宋体" w:eastAsia="宋体" w:cs="Arial"/>
                <w:szCs w:val="21"/>
              </w:rPr>
            </w:pPr>
          </w:p>
        </w:tc>
        <w:tc>
          <w:tcPr>
            <w:tcW w:w="2656" w:type="pct"/>
            <w:tcBorders>
              <w:bottom w:val="single" w:color="auto" w:sz="4" w:space="0"/>
            </w:tcBorders>
            <w:shd w:val="clear" w:color="auto" w:fill="auto"/>
            <w:vAlign w:val="center"/>
          </w:tcPr>
          <w:p w14:paraId="07D2185C">
            <w:pPr>
              <w:spacing w:line="300" w:lineRule="exact"/>
              <w:rPr>
                <w:rFonts w:hint="eastAsia" w:ascii="宋体" w:hAnsi="宋体" w:eastAsia="宋体" w:cs="Arial"/>
                <w:bCs/>
                <w:szCs w:val="21"/>
              </w:rPr>
            </w:pPr>
            <w:r>
              <w:rPr>
                <w:rFonts w:hint="eastAsia" w:ascii="宋体" w:hAnsi="宋体" w:eastAsia="宋体" w:cs="Arial"/>
                <w:szCs w:val="21"/>
              </w:rPr>
              <w:t>安评批次：</w:t>
            </w:r>
            <w:r>
              <w:rPr>
                <w:rFonts w:ascii="宋体" w:hAnsi="宋体" w:eastAsia="宋体" w:cs="Arial"/>
                <w:szCs w:val="21"/>
              </w:rPr>
              <w:t>1批</w:t>
            </w:r>
            <w:r>
              <w:rPr>
                <w:rFonts w:hint="eastAsia" w:ascii="宋体" w:hAnsi="宋体" w:eastAsia="宋体" w:cs="Arial"/>
                <w:szCs w:val="21"/>
              </w:rPr>
              <w:t>，不少于</w:t>
            </w:r>
            <w:r>
              <w:rPr>
                <w:rFonts w:ascii="宋体" w:hAnsi="宋体" w:eastAsia="宋体" w:cs="Arial"/>
                <w:szCs w:val="21"/>
              </w:rPr>
              <w:t>3kg</w:t>
            </w:r>
          </w:p>
        </w:tc>
        <w:tc>
          <w:tcPr>
            <w:tcW w:w="399" w:type="pct"/>
            <w:tcBorders>
              <w:bottom w:val="single" w:color="auto" w:sz="4" w:space="0"/>
            </w:tcBorders>
            <w:shd w:val="clear" w:color="auto" w:fill="auto"/>
            <w:vAlign w:val="center"/>
          </w:tcPr>
          <w:p w14:paraId="21FD2DC8">
            <w:pPr>
              <w:jc w:val="center"/>
              <w:rPr>
                <w:rFonts w:hint="eastAsia" w:ascii="宋体" w:hAnsi="宋体" w:eastAsia="宋体" w:cs="Arial"/>
                <w:szCs w:val="21"/>
              </w:rPr>
            </w:pPr>
          </w:p>
        </w:tc>
      </w:tr>
      <w:tr w14:paraId="3D9C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6" w:type="pct"/>
            <w:vMerge w:val="continue"/>
            <w:shd w:val="clear" w:color="auto" w:fill="auto"/>
            <w:vAlign w:val="center"/>
          </w:tcPr>
          <w:p w14:paraId="7F2997D8">
            <w:pPr>
              <w:widowControl/>
              <w:numPr>
                <w:ilvl w:val="0"/>
                <w:numId w:val="2"/>
              </w:numPr>
              <w:spacing w:line="300" w:lineRule="exact"/>
              <w:ind w:left="170" w:hanging="170"/>
              <w:jc w:val="center"/>
              <w:rPr>
                <w:rFonts w:hint="eastAsia" w:ascii="宋体" w:hAnsi="宋体" w:eastAsia="宋体" w:cs="Arial"/>
                <w:b/>
                <w:szCs w:val="21"/>
              </w:rPr>
            </w:pPr>
          </w:p>
        </w:tc>
        <w:tc>
          <w:tcPr>
            <w:tcW w:w="1079" w:type="pct"/>
            <w:vMerge w:val="continue"/>
            <w:shd w:val="clear" w:color="auto" w:fill="auto"/>
            <w:vAlign w:val="center"/>
          </w:tcPr>
          <w:p w14:paraId="79B330D4">
            <w:pPr>
              <w:tabs>
                <w:tab w:val="right" w:pos="8370"/>
              </w:tabs>
              <w:jc w:val="center"/>
              <w:rPr>
                <w:rFonts w:hint="eastAsia" w:ascii="宋体" w:hAnsi="宋体" w:eastAsia="宋体" w:cs="Arial"/>
                <w:szCs w:val="21"/>
                <w:highlight w:val="yellow"/>
              </w:rPr>
            </w:pPr>
          </w:p>
        </w:tc>
        <w:tc>
          <w:tcPr>
            <w:tcW w:w="2656" w:type="pct"/>
            <w:tcBorders>
              <w:bottom w:val="single" w:color="auto" w:sz="4" w:space="0"/>
            </w:tcBorders>
            <w:shd w:val="clear" w:color="auto" w:fill="auto"/>
            <w:vAlign w:val="center"/>
          </w:tcPr>
          <w:p w14:paraId="6A651C7D">
            <w:pPr>
              <w:spacing w:line="300" w:lineRule="exact"/>
              <w:rPr>
                <w:rFonts w:hint="eastAsia" w:ascii="宋体" w:hAnsi="宋体" w:eastAsia="宋体" w:cs="Arial"/>
                <w:szCs w:val="21"/>
              </w:rPr>
            </w:pPr>
            <w:r>
              <w:rPr>
                <w:rFonts w:hint="eastAsia" w:ascii="宋体" w:hAnsi="宋体" w:eastAsia="宋体" w:cs="Arial"/>
                <w:szCs w:val="21"/>
              </w:rPr>
              <w:t>临床批次样品生产（GMP）：</w:t>
            </w:r>
            <w:r>
              <w:rPr>
                <w:rFonts w:ascii="宋体" w:hAnsi="宋体" w:eastAsia="宋体" w:cs="Arial"/>
                <w:szCs w:val="21"/>
              </w:rPr>
              <w:t>1批</w:t>
            </w:r>
            <w:r>
              <w:rPr>
                <w:rFonts w:hint="eastAsia" w:ascii="宋体" w:hAnsi="宋体" w:eastAsia="宋体" w:cs="Arial"/>
                <w:szCs w:val="21"/>
              </w:rPr>
              <w:t>，不少于</w:t>
            </w:r>
            <w:r>
              <w:rPr>
                <w:rFonts w:ascii="宋体" w:hAnsi="宋体" w:eastAsia="宋体" w:cs="Arial"/>
                <w:szCs w:val="21"/>
              </w:rPr>
              <w:t>3 kg</w:t>
            </w:r>
          </w:p>
        </w:tc>
        <w:tc>
          <w:tcPr>
            <w:tcW w:w="399" w:type="pct"/>
            <w:tcBorders>
              <w:bottom w:val="single" w:color="auto" w:sz="4" w:space="0"/>
            </w:tcBorders>
            <w:shd w:val="clear" w:color="auto" w:fill="auto"/>
            <w:vAlign w:val="center"/>
          </w:tcPr>
          <w:p w14:paraId="4402E1C5">
            <w:pPr>
              <w:jc w:val="center"/>
              <w:rPr>
                <w:rFonts w:hint="eastAsia" w:ascii="宋体" w:hAnsi="宋体" w:eastAsia="宋体" w:cs="Arial"/>
                <w:szCs w:val="21"/>
              </w:rPr>
            </w:pPr>
          </w:p>
        </w:tc>
      </w:tr>
      <w:tr w14:paraId="685FF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6" w:type="pct"/>
            <w:vMerge w:val="continue"/>
            <w:shd w:val="clear" w:color="auto" w:fill="auto"/>
            <w:vAlign w:val="center"/>
          </w:tcPr>
          <w:p w14:paraId="26CA0CAC">
            <w:pPr>
              <w:widowControl/>
              <w:numPr>
                <w:ilvl w:val="0"/>
                <w:numId w:val="2"/>
              </w:numPr>
              <w:spacing w:line="300" w:lineRule="exact"/>
              <w:ind w:left="170" w:hanging="170"/>
              <w:jc w:val="center"/>
              <w:rPr>
                <w:rFonts w:hint="eastAsia" w:ascii="宋体" w:hAnsi="宋体" w:eastAsia="宋体" w:cs="Arial"/>
                <w:b/>
                <w:szCs w:val="21"/>
              </w:rPr>
            </w:pPr>
          </w:p>
        </w:tc>
        <w:tc>
          <w:tcPr>
            <w:tcW w:w="1079" w:type="pct"/>
            <w:vMerge w:val="restart"/>
            <w:shd w:val="clear" w:color="auto" w:fill="auto"/>
            <w:vAlign w:val="center"/>
          </w:tcPr>
          <w:p w14:paraId="3054F9DA">
            <w:pPr>
              <w:tabs>
                <w:tab w:val="right" w:pos="8370"/>
              </w:tabs>
              <w:jc w:val="center"/>
              <w:rPr>
                <w:rFonts w:hint="eastAsia" w:ascii="宋体" w:hAnsi="宋体" w:eastAsia="宋体" w:cs="Arial"/>
                <w:szCs w:val="21"/>
              </w:rPr>
            </w:pPr>
            <w:r>
              <w:rPr>
                <w:rFonts w:hint="eastAsia" w:ascii="宋体" w:hAnsi="宋体" w:eastAsia="宋体" w:cs="Arial"/>
                <w:szCs w:val="21"/>
              </w:rPr>
              <w:t>质量研究</w:t>
            </w:r>
          </w:p>
          <w:p w14:paraId="4701F218">
            <w:pPr>
              <w:tabs>
                <w:tab w:val="right" w:pos="8370"/>
              </w:tabs>
              <w:jc w:val="center"/>
              <w:rPr>
                <w:rFonts w:hint="eastAsia" w:ascii="宋体" w:hAnsi="宋体" w:eastAsia="宋体" w:cs="Arial"/>
                <w:szCs w:val="21"/>
              </w:rPr>
            </w:pPr>
            <w:r>
              <w:rPr>
                <w:rFonts w:hint="eastAsia" w:ascii="宋体" w:hAnsi="宋体" w:eastAsia="宋体" w:cs="Arial"/>
                <w:szCs w:val="21"/>
              </w:rPr>
              <w:t>（申报步骤）</w:t>
            </w:r>
          </w:p>
        </w:tc>
        <w:tc>
          <w:tcPr>
            <w:tcW w:w="2656" w:type="pct"/>
            <w:tcBorders>
              <w:bottom w:val="single" w:color="auto" w:sz="4" w:space="0"/>
            </w:tcBorders>
            <w:shd w:val="clear" w:color="auto" w:fill="auto"/>
            <w:vAlign w:val="center"/>
          </w:tcPr>
          <w:p w14:paraId="30B14AA7">
            <w:pPr>
              <w:tabs>
                <w:tab w:val="right" w:pos="8370"/>
              </w:tabs>
              <w:rPr>
                <w:rFonts w:hint="eastAsia" w:ascii="宋体" w:hAnsi="宋体" w:eastAsia="宋体" w:cs="Arial"/>
                <w:bCs/>
                <w:szCs w:val="21"/>
              </w:rPr>
            </w:pPr>
            <w:r>
              <w:rPr>
                <w:rFonts w:hint="eastAsia" w:ascii="宋体" w:hAnsi="宋体" w:eastAsia="宋体" w:cs="Arial"/>
                <w:bCs/>
                <w:szCs w:val="21"/>
              </w:rPr>
              <w:t>分析方法开发</w:t>
            </w:r>
          </w:p>
        </w:tc>
        <w:tc>
          <w:tcPr>
            <w:tcW w:w="399" w:type="pct"/>
            <w:tcBorders>
              <w:bottom w:val="single" w:color="auto" w:sz="4" w:space="0"/>
            </w:tcBorders>
            <w:shd w:val="clear" w:color="auto" w:fill="auto"/>
            <w:vAlign w:val="center"/>
          </w:tcPr>
          <w:p w14:paraId="1C89AA88">
            <w:pPr>
              <w:jc w:val="center"/>
              <w:rPr>
                <w:rFonts w:hint="eastAsia" w:ascii="宋体" w:hAnsi="宋体" w:eastAsia="宋体" w:cs="Arial"/>
                <w:szCs w:val="21"/>
              </w:rPr>
            </w:pPr>
          </w:p>
        </w:tc>
      </w:tr>
      <w:tr w14:paraId="2EEA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6" w:type="pct"/>
            <w:vMerge w:val="continue"/>
            <w:shd w:val="clear" w:color="auto" w:fill="auto"/>
            <w:vAlign w:val="center"/>
          </w:tcPr>
          <w:p w14:paraId="4391E1EF">
            <w:pPr>
              <w:widowControl/>
              <w:numPr>
                <w:ilvl w:val="0"/>
                <w:numId w:val="2"/>
              </w:numPr>
              <w:spacing w:line="300" w:lineRule="exact"/>
              <w:ind w:left="170" w:hanging="170"/>
              <w:jc w:val="center"/>
              <w:rPr>
                <w:rFonts w:hint="eastAsia" w:ascii="宋体" w:hAnsi="宋体" w:eastAsia="宋体" w:cs="Arial"/>
                <w:b/>
                <w:szCs w:val="21"/>
              </w:rPr>
            </w:pPr>
          </w:p>
        </w:tc>
        <w:tc>
          <w:tcPr>
            <w:tcW w:w="1079" w:type="pct"/>
            <w:vMerge w:val="continue"/>
            <w:shd w:val="clear" w:color="auto" w:fill="auto"/>
            <w:vAlign w:val="center"/>
          </w:tcPr>
          <w:p w14:paraId="4E955741">
            <w:pPr>
              <w:tabs>
                <w:tab w:val="right" w:pos="8370"/>
              </w:tabs>
              <w:jc w:val="center"/>
              <w:rPr>
                <w:rFonts w:hint="eastAsia" w:ascii="宋体" w:hAnsi="宋体" w:eastAsia="宋体" w:cs="Arial"/>
                <w:szCs w:val="21"/>
              </w:rPr>
            </w:pPr>
          </w:p>
        </w:tc>
        <w:tc>
          <w:tcPr>
            <w:tcW w:w="2656" w:type="pct"/>
            <w:tcBorders>
              <w:bottom w:val="single" w:color="auto" w:sz="4" w:space="0"/>
            </w:tcBorders>
            <w:shd w:val="clear" w:color="auto" w:fill="auto"/>
            <w:vAlign w:val="center"/>
          </w:tcPr>
          <w:p w14:paraId="524132C0">
            <w:pPr>
              <w:tabs>
                <w:tab w:val="right" w:pos="8370"/>
              </w:tabs>
              <w:rPr>
                <w:rFonts w:hint="eastAsia" w:ascii="宋体" w:hAnsi="宋体" w:eastAsia="宋体" w:cs="Arial"/>
                <w:bCs/>
                <w:szCs w:val="21"/>
              </w:rPr>
            </w:pPr>
            <w:r>
              <w:rPr>
                <w:rFonts w:hint="eastAsia" w:ascii="宋体" w:hAnsi="宋体" w:eastAsia="宋体" w:cs="Arial"/>
                <w:bCs/>
                <w:szCs w:val="21"/>
              </w:rPr>
              <w:t>样品检测</w:t>
            </w:r>
          </w:p>
        </w:tc>
        <w:tc>
          <w:tcPr>
            <w:tcW w:w="399" w:type="pct"/>
            <w:tcBorders>
              <w:bottom w:val="single" w:color="auto" w:sz="4" w:space="0"/>
            </w:tcBorders>
            <w:shd w:val="clear" w:color="auto" w:fill="auto"/>
            <w:vAlign w:val="center"/>
          </w:tcPr>
          <w:p w14:paraId="2A44DD4C">
            <w:pPr>
              <w:jc w:val="center"/>
              <w:rPr>
                <w:rFonts w:hint="eastAsia" w:ascii="宋体" w:hAnsi="宋体" w:eastAsia="宋体" w:cs="Arial"/>
                <w:szCs w:val="21"/>
              </w:rPr>
            </w:pPr>
          </w:p>
        </w:tc>
      </w:tr>
      <w:tr w14:paraId="20603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6" w:type="pct"/>
            <w:vMerge w:val="continue"/>
            <w:shd w:val="clear" w:color="auto" w:fill="auto"/>
            <w:vAlign w:val="center"/>
          </w:tcPr>
          <w:p w14:paraId="73AB18AD">
            <w:pPr>
              <w:widowControl/>
              <w:numPr>
                <w:ilvl w:val="0"/>
                <w:numId w:val="2"/>
              </w:numPr>
              <w:spacing w:line="300" w:lineRule="exact"/>
              <w:ind w:left="170" w:hanging="170"/>
              <w:jc w:val="center"/>
              <w:rPr>
                <w:rFonts w:hint="eastAsia" w:ascii="宋体" w:hAnsi="宋体" w:eastAsia="宋体" w:cs="Arial"/>
                <w:b/>
                <w:szCs w:val="21"/>
              </w:rPr>
            </w:pPr>
          </w:p>
        </w:tc>
        <w:tc>
          <w:tcPr>
            <w:tcW w:w="1079" w:type="pct"/>
            <w:vMerge w:val="continue"/>
            <w:shd w:val="clear" w:color="auto" w:fill="auto"/>
            <w:vAlign w:val="center"/>
          </w:tcPr>
          <w:p w14:paraId="05DE88E1">
            <w:pPr>
              <w:tabs>
                <w:tab w:val="right" w:pos="8370"/>
              </w:tabs>
              <w:jc w:val="center"/>
              <w:rPr>
                <w:rFonts w:hint="eastAsia" w:ascii="宋体" w:hAnsi="宋体" w:eastAsia="宋体" w:cs="Arial"/>
                <w:szCs w:val="21"/>
              </w:rPr>
            </w:pPr>
          </w:p>
        </w:tc>
        <w:tc>
          <w:tcPr>
            <w:tcW w:w="2656" w:type="pct"/>
            <w:tcBorders>
              <w:bottom w:val="single" w:color="auto" w:sz="4" w:space="0"/>
            </w:tcBorders>
            <w:shd w:val="clear" w:color="auto" w:fill="auto"/>
            <w:vAlign w:val="center"/>
          </w:tcPr>
          <w:p w14:paraId="4535E619">
            <w:pPr>
              <w:tabs>
                <w:tab w:val="right" w:pos="8370"/>
              </w:tabs>
              <w:rPr>
                <w:rFonts w:hint="eastAsia" w:ascii="宋体" w:hAnsi="宋体" w:eastAsia="宋体" w:cs="Arial"/>
                <w:bCs/>
                <w:szCs w:val="21"/>
              </w:rPr>
            </w:pPr>
            <w:r>
              <w:rPr>
                <w:rFonts w:hint="eastAsia" w:ascii="宋体" w:hAnsi="宋体" w:eastAsia="宋体" w:cs="Arial"/>
                <w:bCs/>
                <w:szCs w:val="21"/>
              </w:rPr>
              <w:t>质量标准的制定</w:t>
            </w:r>
          </w:p>
        </w:tc>
        <w:tc>
          <w:tcPr>
            <w:tcW w:w="399" w:type="pct"/>
            <w:tcBorders>
              <w:bottom w:val="single" w:color="auto" w:sz="4" w:space="0"/>
            </w:tcBorders>
            <w:shd w:val="clear" w:color="auto" w:fill="auto"/>
            <w:vAlign w:val="center"/>
          </w:tcPr>
          <w:p w14:paraId="3FC91610">
            <w:pPr>
              <w:jc w:val="center"/>
              <w:rPr>
                <w:rFonts w:hint="eastAsia" w:ascii="宋体" w:hAnsi="宋体" w:eastAsia="宋体" w:cs="Arial"/>
                <w:szCs w:val="21"/>
              </w:rPr>
            </w:pPr>
          </w:p>
        </w:tc>
      </w:tr>
      <w:tr w14:paraId="717C7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6" w:type="pct"/>
            <w:vMerge w:val="continue"/>
            <w:shd w:val="clear" w:color="auto" w:fill="auto"/>
            <w:vAlign w:val="center"/>
          </w:tcPr>
          <w:p w14:paraId="26B146C6">
            <w:pPr>
              <w:widowControl/>
              <w:numPr>
                <w:ilvl w:val="0"/>
                <w:numId w:val="2"/>
              </w:numPr>
              <w:spacing w:line="300" w:lineRule="exact"/>
              <w:ind w:left="170" w:hanging="170"/>
              <w:jc w:val="center"/>
              <w:rPr>
                <w:rFonts w:hint="eastAsia" w:ascii="宋体" w:hAnsi="宋体" w:eastAsia="宋体" w:cs="Arial"/>
                <w:b/>
                <w:szCs w:val="21"/>
              </w:rPr>
            </w:pPr>
          </w:p>
        </w:tc>
        <w:tc>
          <w:tcPr>
            <w:tcW w:w="1079" w:type="pct"/>
            <w:vMerge w:val="continue"/>
            <w:shd w:val="clear" w:color="auto" w:fill="auto"/>
            <w:vAlign w:val="center"/>
          </w:tcPr>
          <w:p w14:paraId="79F4E095">
            <w:pPr>
              <w:tabs>
                <w:tab w:val="right" w:pos="8370"/>
              </w:tabs>
              <w:jc w:val="center"/>
              <w:rPr>
                <w:rFonts w:hint="eastAsia" w:ascii="宋体" w:hAnsi="宋体" w:eastAsia="宋体" w:cs="Arial"/>
                <w:szCs w:val="21"/>
              </w:rPr>
            </w:pPr>
          </w:p>
        </w:tc>
        <w:tc>
          <w:tcPr>
            <w:tcW w:w="2656" w:type="pct"/>
            <w:tcBorders>
              <w:bottom w:val="single" w:color="auto" w:sz="4" w:space="0"/>
            </w:tcBorders>
            <w:shd w:val="clear" w:color="auto" w:fill="auto"/>
            <w:vAlign w:val="center"/>
          </w:tcPr>
          <w:p w14:paraId="4258BF59">
            <w:pPr>
              <w:tabs>
                <w:tab w:val="right" w:pos="8370"/>
              </w:tabs>
              <w:rPr>
                <w:rFonts w:hint="eastAsia" w:ascii="宋体" w:hAnsi="宋体" w:eastAsia="宋体" w:cs="Arial"/>
                <w:bCs/>
                <w:szCs w:val="21"/>
              </w:rPr>
            </w:pPr>
            <w:r>
              <w:rPr>
                <w:rFonts w:hint="eastAsia" w:ascii="宋体" w:hAnsi="宋体" w:eastAsia="宋体" w:cs="Arial"/>
                <w:bCs/>
                <w:szCs w:val="21"/>
              </w:rPr>
              <w:t>方法学验证</w:t>
            </w:r>
          </w:p>
        </w:tc>
        <w:tc>
          <w:tcPr>
            <w:tcW w:w="399" w:type="pct"/>
            <w:tcBorders>
              <w:bottom w:val="single" w:color="auto" w:sz="4" w:space="0"/>
            </w:tcBorders>
            <w:shd w:val="clear" w:color="auto" w:fill="auto"/>
            <w:vAlign w:val="center"/>
          </w:tcPr>
          <w:p w14:paraId="61B17FB0">
            <w:pPr>
              <w:jc w:val="center"/>
              <w:rPr>
                <w:rFonts w:hint="eastAsia" w:ascii="宋体" w:hAnsi="宋体" w:eastAsia="宋体" w:cs="Arial"/>
                <w:szCs w:val="21"/>
              </w:rPr>
            </w:pPr>
          </w:p>
        </w:tc>
      </w:tr>
      <w:tr w14:paraId="05D34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6" w:type="pct"/>
            <w:vMerge w:val="continue"/>
            <w:shd w:val="clear" w:color="auto" w:fill="auto"/>
            <w:vAlign w:val="center"/>
          </w:tcPr>
          <w:p w14:paraId="4E390AD9">
            <w:pPr>
              <w:widowControl/>
              <w:numPr>
                <w:ilvl w:val="0"/>
                <w:numId w:val="2"/>
              </w:numPr>
              <w:spacing w:line="300" w:lineRule="exact"/>
              <w:ind w:left="170" w:hanging="170"/>
              <w:jc w:val="center"/>
              <w:rPr>
                <w:rFonts w:hint="eastAsia" w:ascii="宋体" w:hAnsi="宋体" w:eastAsia="宋体" w:cs="Arial"/>
                <w:b/>
                <w:szCs w:val="21"/>
              </w:rPr>
            </w:pPr>
          </w:p>
        </w:tc>
        <w:tc>
          <w:tcPr>
            <w:tcW w:w="1079" w:type="pct"/>
            <w:vMerge w:val="continue"/>
            <w:shd w:val="clear" w:color="auto" w:fill="auto"/>
            <w:vAlign w:val="center"/>
          </w:tcPr>
          <w:p w14:paraId="7D6206D0">
            <w:pPr>
              <w:tabs>
                <w:tab w:val="right" w:pos="8370"/>
              </w:tabs>
              <w:jc w:val="center"/>
              <w:rPr>
                <w:rFonts w:hint="eastAsia" w:ascii="宋体" w:hAnsi="宋体" w:eastAsia="宋体" w:cs="Arial"/>
                <w:szCs w:val="21"/>
                <w:highlight w:val="yellow"/>
              </w:rPr>
            </w:pPr>
          </w:p>
        </w:tc>
        <w:tc>
          <w:tcPr>
            <w:tcW w:w="2656" w:type="pct"/>
            <w:tcBorders>
              <w:bottom w:val="single" w:color="auto" w:sz="4" w:space="0"/>
            </w:tcBorders>
            <w:shd w:val="clear" w:color="auto" w:fill="auto"/>
            <w:vAlign w:val="center"/>
          </w:tcPr>
          <w:p w14:paraId="34AC4D8D">
            <w:pPr>
              <w:tabs>
                <w:tab w:val="right" w:pos="8370"/>
              </w:tabs>
              <w:rPr>
                <w:rFonts w:hint="eastAsia" w:ascii="宋体" w:hAnsi="宋体" w:eastAsia="宋体" w:cs="Arial"/>
                <w:bCs/>
                <w:szCs w:val="21"/>
              </w:rPr>
            </w:pPr>
            <w:r>
              <w:rPr>
                <w:rFonts w:hint="eastAsia" w:ascii="宋体" w:hAnsi="宋体" w:eastAsia="宋体" w:cs="Arial"/>
                <w:bCs/>
                <w:szCs w:val="21"/>
              </w:rPr>
              <w:t>稳定性研究</w:t>
            </w:r>
          </w:p>
        </w:tc>
        <w:tc>
          <w:tcPr>
            <w:tcW w:w="399" w:type="pct"/>
            <w:tcBorders>
              <w:bottom w:val="single" w:color="auto" w:sz="4" w:space="0"/>
            </w:tcBorders>
            <w:shd w:val="clear" w:color="auto" w:fill="auto"/>
            <w:vAlign w:val="center"/>
          </w:tcPr>
          <w:p w14:paraId="5127FAF4">
            <w:pPr>
              <w:jc w:val="center"/>
              <w:rPr>
                <w:rFonts w:hint="eastAsia" w:ascii="宋体" w:hAnsi="宋体" w:eastAsia="宋体" w:cs="Arial"/>
                <w:szCs w:val="21"/>
              </w:rPr>
            </w:pPr>
          </w:p>
        </w:tc>
      </w:tr>
      <w:tr w14:paraId="56CBE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6" w:type="pct"/>
            <w:vMerge w:val="continue"/>
            <w:tcBorders>
              <w:bottom w:val="single" w:color="auto" w:sz="4" w:space="0"/>
            </w:tcBorders>
            <w:shd w:val="clear" w:color="auto" w:fill="auto"/>
            <w:vAlign w:val="center"/>
          </w:tcPr>
          <w:p w14:paraId="16A10B61">
            <w:pPr>
              <w:tabs>
                <w:tab w:val="right" w:pos="8370"/>
              </w:tabs>
              <w:jc w:val="center"/>
              <w:rPr>
                <w:rFonts w:hint="eastAsia" w:ascii="宋体" w:hAnsi="宋体" w:eastAsia="宋体" w:cs="Arial"/>
                <w:b/>
                <w:szCs w:val="21"/>
              </w:rPr>
            </w:pPr>
          </w:p>
        </w:tc>
        <w:tc>
          <w:tcPr>
            <w:tcW w:w="1079" w:type="pct"/>
            <w:tcBorders>
              <w:bottom w:val="single" w:color="auto" w:sz="4" w:space="0"/>
            </w:tcBorders>
            <w:shd w:val="clear" w:color="auto" w:fill="auto"/>
            <w:vAlign w:val="center"/>
          </w:tcPr>
          <w:p w14:paraId="3B3E5291">
            <w:pPr>
              <w:tabs>
                <w:tab w:val="right" w:pos="8370"/>
              </w:tabs>
              <w:jc w:val="center"/>
              <w:rPr>
                <w:rFonts w:hint="eastAsia" w:ascii="宋体" w:hAnsi="宋体" w:eastAsia="宋体" w:cs="Arial"/>
                <w:szCs w:val="21"/>
              </w:rPr>
            </w:pPr>
            <w:r>
              <w:rPr>
                <w:rFonts w:hint="eastAsia" w:ascii="宋体" w:hAnsi="宋体" w:eastAsia="宋体" w:cs="Arial"/>
                <w:szCs w:val="21"/>
              </w:rPr>
              <w:t>申报</w:t>
            </w:r>
            <w:r>
              <w:rPr>
                <w:rFonts w:ascii="宋体" w:hAnsi="宋体" w:eastAsia="宋体" w:cs="Arial"/>
                <w:szCs w:val="21"/>
              </w:rPr>
              <w:t>资料</w:t>
            </w:r>
          </w:p>
        </w:tc>
        <w:tc>
          <w:tcPr>
            <w:tcW w:w="2656" w:type="pct"/>
            <w:tcBorders>
              <w:bottom w:val="single" w:color="auto" w:sz="4" w:space="0"/>
            </w:tcBorders>
            <w:shd w:val="clear" w:color="auto" w:fill="auto"/>
            <w:vAlign w:val="center"/>
          </w:tcPr>
          <w:p w14:paraId="60F265B5">
            <w:pPr>
              <w:tabs>
                <w:tab w:val="right" w:pos="8370"/>
              </w:tabs>
              <w:rPr>
                <w:rFonts w:hint="eastAsia" w:ascii="宋体" w:hAnsi="宋体" w:eastAsia="宋体" w:cs="Arial"/>
                <w:szCs w:val="21"/>
              </w:rPr>
            </w:pPr>
            <w:r>
              <w:rPr>
                <w:rFonts w:hint="eastAsia" w:ascii="宋体" w:hAnsi="宋体" w:eastAsia="宋体" w:cs="Arial"/>
                <w:szCs w:val="21"/>
              </w:rPr>
              <w:t>CTD资料3.2.S.1-3.2.S.7及2.3.S（NMPA</w:t>
            </w:r>
            <w:r>
              <w:rPr>
                <w:rFonts w:ascii="宋体" w:hAnsi="宋体" w:eastAsia="宋体" w:cs="Arial"/>
                <w:szCs w:val="21"/>
              </w:rPr>
              <w:t>）</w:t>
            </w:r>
          </w:p>
        </w:tc>
        <w:tc>
          <w:tcPr>
            <w:tcW w:w="399" w:type="pct"/>
            <w:tcBorders>
              <w:bottom w:val="single" w:color="auto" w:sz="4" w:space="0"/>
            </w:tcBorders>
            <w:shd w:val="clear" w:color="auto" w:fill="auto"/>
            <w:vAlign w:val="center"/>
          </w:tcPr>
          <w:p w14:paraId="4E34B336">
            <w:pPr>
              <w:tabs>
                <w:tab w:val="right" w:pos="8370"/>
              </w:tabs>
              <w:jc w:val="center"/>
              <w:rPr>
                <w:rFonts w:hint="eastAsia" w:ascii="宋体" w:hAnsi="宋体" w:eastAsia="宋体" w:cs="Arial"/>
                <w:szCs w:val="21"/>
              </w:rPr>
            </w:pPr>
          </w:p>
        </w:tc>
      </w:tr>
      <w:tr w14:paraId="0337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4601" w:type="pct"/>
            <w:gridSpan w:val="3"/>
            <w:shd w:val="clear" w:color="auto" w:fill="B4C6E7"/>
            <w:vAlign w:val="center"/>
          </w:tcPr>
          <w:p w14:paraId="682A47A4">
            <w:pPr>
              <w:tabs>
                <w:tab w:val="right" w:pos="8370"/>
              </w:tabs>
              <w:jc w:val="center"/>
              <w:rPr>
                <w:rFonts w:hint="eastAsia" w:ascii="宋体" w:hAnsi="宋体" w:eastAsia="宋体" w:cs="Arial"/>
                <w:b/>
                <w:bCs/>
                <w:szCs w:val="21"/>
              </w:rPr>
            </w:pPr>
            <w:r>
              <w:rPr>
                <w:rFonts w:hint="eastAsia" w:ascii="宋体" w:hAnsi="宋体" w:eastAsia="宋体" w:cs="Arial"/>
                <w:b/>
                <w:bCs/>
                <w:szCs w:val="21"/>
              </w:rPr>
              <w:t>小计</w:t>
            </w:r>
            <w:r>
              <w:rPr>
                <w:rFonts w:ascii="宋体" w:hAnsi="宋体" w:eastAsia="宋体" w:cs="Arial"/>
                <w:b/>
                <w:bCs/>
                <w:szCs w:val="21"/>
              </w:rPr>
              <w:t>（</w:t>
            </w:r>
            <w:r>
              <w:rPr>
                <w:rFonts w:hint="eastAsia" w:ascii="宋体" w:hAnsi="宋体" w:eastAsia="宋体" w:cs="Arial"/>
                <w:b/>
                <w:bCs/>
                <w:szCs w:val="21"/>
              </w:rPr>
              <w:t>原料药</w:t>
            </w:r>
            <w:r>
              <w:rPr>
                <w:rFonts w:ascii="宋体" w:hAnsi="宋体" w:eastAsia="宋体" w:cs="Arial"/>
                <w:b/>
                <w:bCs/>
                <w:szCs w:val="21"/>
              </w:rPr>
              <w:t>）</w:t>
            </w:r>
            <w:r>
              <w:rPr>
                <w:rFonts w:hint="eastAsia" w:ascii="宋体" w:hAnsi="宋体" w:eastAsia="宋体" w:cs="Arial"/>
                <w:b/>
                <w:bCs/>
                <w:szCs w:val="21"/>
              </w:rPr>
              <w:t>：</w:t>
            </w:r>
            <w:r>
              <w:rPr>
                <w:rFonts w:hint="eastAsia" w:ascii="宋体" w:hAnsi="宋体" w:eastAsia="宋体" w:cs="Arial"/>
                <w:b/>
                <w:szCs w:val="21"/>
              </w:rPr>
              <w:t>含non-GMP批次</w:t>
            </w:r>
            <w:r>
              <w:rPr>
                <w:rFonts w:ascii="宋体" w:hAnsi="宋体" w:eastAsia="宋体" w:cs="Arial"/>
                <w:b/>
                <w:szCs w:val="21"/>
              </w:rPr>
              <w:t>3</w:t>
            </w:r>
            <w:r>
              <w:rPr>
                <w:rFonts w:hint="eastAsia" w:ascii="宋体" w:hAnsi="宋体" w:eastAsia="宋体" w:cs="Arial"/>
                <w:b/>
                <w:szCs w:val="21"/>
              </w:rPr>
              <w:t>个月稳定性</w:t>
            </w:r>
          </w:p>
        </w:tc>
        <w:tc>
          <w:tcPr>
            <w:tcW w:w="399" w:type="pct"/>
            <w:tcBorders>
              <w:bottom w:val="single" w:color="auto" w:sz="4" w:space="0"/>
            </w:tcBorders>
            <w:shd w:val="clear" w:color="auto" w:fill="B4C6E7"/>
            <w:vAlign w:val="center"/>
          </w:tcPr>
          <w:p w14:paraId="390B57E3">
            <w:pPr>
              <w:tabs>
                <w:tab w:val="right" w:pos="8370"/>
              </w:tabs>
              <w:jc w:val="center"/>
              <w:rPr>
                <w:rFonts w:hint="eastAsia" w:ascii="宋体" w:hAnsi="宋体" w:eastAsia="宋体" w:cs="Arial"/>
                <w:b/>
                <w:szCs w:val="21"/>
              </w:rPr>
            </w:pPr>
          </w:p>
        </w:tc>
      </w:tr>
      <w:tr w14:paraId="14F0C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6" w:type="pct"/>
            <w:vMerge w:val="restart"/>
            <w:vAlign w:val="center"/>
          </w:tcPr>
          <w:p w14:paraId="02A591F8">
            <w:pPr>
              <w:widowControl/>
              <w:spacing w:line="300" w:lineRule="exact"/>
              <w:jc w:val="center"/>
              <w:rPr>
                <w:rFonts w:hint="eastAsia" w:ascii="宋体" w:hAnsi="宋体" w:eastAsia="宋体" w:cs="Arial"/>
                <w:b/>
                <w:szCs w:val="21"/>
              </w:rPr>
            </w:pPr>
            <w:r>
              <w:rPr>
                <w:rFonts w:hint="eastAsia" w:ascii="宋体" w:hAnsi="宋体" w:eastAsia="宋体" w:cs="Arial"/>
                <w:b/>
                <w:szCs w:val="21"/>
              </w:rPr>
              <w:t>2.制剂</w:t>
            </w:r>
            <w:r>
              <w:rPr>
                <w:rFonts w:ascii="宋体" w:hAnsi="宋体" w:eastAsia="宋体" w:cs="Arial"/>
                <w:b/>
                <w:szCs w:val="21"/>
              </w:rPr>
              <w:t>研究</w:t>
            </w:r>
            <w:r>
              <w:rPr>
                <w:rFonts w:hint="eastAsia" w:ascii="宋体" w:hAnsi="宋体" w:eastAsia="宋体" w:cs="Arial"/>
                <w:b/>
                <w:szCs w:val="21"/>
              </w:rPr>
              <w:t>（片剂/胶囊</w:t>
            </w:r>
            <w:r>
              <w:rPr>
                <w:rFonts w:ascii="宋体" w:hAnsi="宋体" w:eastAsia="宋体" w:cs="Arial"/>
                <w:b/>
                <w:szCs w:val="21"/>
              </w:rPr>
              <w:t>）</w:t>
            </w:r>
          </w:p>
        </w:tc>
        <w:tc>
          <w:tcPr>
            <w:tcW w:w="1079" w:type="pct"/>
            <w:vMerge w:val="restart"/>
            <w:shd w:val="clear" w:color="auto" w:fill="auto"/>
            <w:vAlign w:val="center"/>
          </w:tcPr>
          <w:p w14:paraId="24DD82DB">
            <w:pPr>
              <w:spacing w:line="300" w:lineRule="exact"/>
              <w:jc w:val="center"/>
              <w:rPr>
                <w:rFonts w:hint="eastAsia" w:ascii="宋体" w:hAnsi="宋体" w:eastAsia="宋体" w:cs="Arial"/>
                <w:szCs w:val="21"/>
              </w:rPr>
            </w:pPr>
            <w:r>
              <w:rPr>
                <w:rFonts w:hint="eastAsia" w:ascii="宋体" w:hAnsi="宋体" w:eastAsia="宋体" w:cs="Arial"/>
                <w:szCs w:val="21"/>
              </w:rPr>
              <w:t>处方</w:t>
            </w:r>
            <w:r>
              <w:rPr>
                <w:rFonts w:ascii="宋体" w:hAnsi="宋体" w:eastAsia="宋体" w:cs="Arial"/>
                <w:szCs w:val="21"/>
              </w:rPr>
              <w:t>前研究</w:t>
            </w:r>
          </w:p>
        </w:tc>
        <w:tc>
          <w:tcPr>
            <w:tcW w:w="2656" w:type="pct"/>
            <w:tcBorders>
              <w:bottom w:val="single" w:color="auto" w:sz="4" w:space="0"/>
            </w:tcBorders>
            <w:shd w:val="clear" w:color="auto" w:fill="auto"/>
            <w:vAlign w:val="center"/>
          </w:tcPr>
          <w:p w14:paraId="60F1D907">
            <w:pPr>
              <w:rPr>
                <w:rFonts w:hint="eastAsia" w:ascii="宋体" w:hAnsi="宋体" w:eastAsia="宋体" w:cs="Arial"/>
                <w:bCs/>
                <w:szCs w:val="21"/>
              </w:rPr>
            </w:pPr>
            <w:r>
              <w:rPr>
                <w:rFonts w:ascii="宋体" w:hAnsi="宋体" w:eastAsia="宋体" w:cs="Arial"/>
                <w:bCs/>
                <w:szCs w:val="21"/>
              </w:rPr>
              <w:t>原料药研究</w:t>
            </w:r>
          </w:p>
        </w:tc>
        <w:tc>
          <w:tcPr>
            <w:tcW w:w="399" w:type="pct"/>
            <w:vMerge w:val="restart"/>
            <w:vAlign w:val="center"/>
          </w:tcPr>
          <w:p w14:paraId="391FD30F">
            <w:pPr>
              <w:jc w:val="center"/>
              <w:rPr>
                <w:rFonts w:hint="eastAsia" w:ascii="宋体" w:hAnsi="宋体" w:eastAsia="宋体" w:cs="Arial"/>
                <w:szCs w:val="21"/>
              </w:rPr>
            </w:pPr>
          </w:p>
        </w:tc>
      </w:tr>
      <w:tr w14:paraId="67B32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6" w:type="pct"/>
            <w:vMerge w:val="continue"/>
            <w:vAlign w:val="center"/>
          </w:tcPr>
          <w:p w14:paraId="741EBC44">
            <w:pPr>
              <w:spacing w:line="300" w:lineRule="exact"/>
              <w:jc w:val="center"/>
              <w:rPr>
                <w:rFonts w:hint="eastAsia" w:ascii="宋体" w:hAnsi="宋体" w:eastAsia="宋体" w:cs="Arial"/>
                <w:b/>
                <w:szCs w:val="21"/>
              </w:rPr>
            </w:pPr>
          </w:p>
        </w:tc>
        <w:tc>
          <w:tcPr>
            <w:tcW w:w="1079" w:type="pct"/>
            <w:vMerge w:val="continue"/>
            <w:shd w:val="clear" w:color="auto" w:fill="auto"/>
            <w:vAlign w:val="center"/>
          </w:tcPr>
          <w:p w14:paraId="5A297496">
            <w:pPr>
              <w:spacing w:line="300" w:lineRule="exact"/>
              <w:jc w:val="center"/>
              <w:rPr>
                <w:rFonts w:hint="eastAsia" w:ascii="宋体" w:hAnsi="宋体" w:eastAsia="宋体" w:cs="Arial"/>
                <w:szCs w:val="21"/>
              </w:rPr>
            </w:pPr>
          </w:p>
        </w:tc>
        <w:tc>
          <w:tcPr>
            <w:tcW w:w="2656" w:type="pct"/>
            <w:shd w:val="clear" w:color="auto" w:fill="auto"/>
            <w:vAlign w:val="center"/>
          </w:tcPr>
          <w:p w14:paraId="036A9050">
            <w:pPr>
              <w:rPr>
                <w:rFonts w:hint="eastAsia" w:ascii="宋体" w:hAnsi="宋体" w:eastAsia="宋体" w:cs="Arial"/>
                <w:bCs/>
                <w:szCs w:val="21"/>
              </w:rPr>
            </w:pPr>
            <w:r>
              <w:rPr>
                <w:rFonts w:ascii="宋体" w:hAnsi="宋体" w:eastAsia="宋体" w:cs="Arial"/>
                <w:bCs/>
                <w:szCs w:val="21"/>
              </w:rPr>
              <w:t>原辅料相容性研究</w:t>
            </w:r>
          </w:p>
        </w:tc>
        <w:tc>
          <w:tcPr>
            <w:tcW w:w="399" w:type="pct"/>
            <w:vMerge w:val="continue"/>
            <w:vAlign w:val="center"/>
          </w:tcPr>
          <w:p w14:paraId="2A2EFD2B">
            <w:pPr>
              <w:jc w:val="center"/>
              <w:rPr>
                <w:rFonts w:hint="eastAsia" w:ascii="宋体" w:hAnsi="宋体" w:eastAsia="宋体" w:cs="Arial"/>
                <w:szCs w:val="21"/>
              </w:rPr>
            </w:pPr>
          </w:p>
        </w:tc>
      </w:tr>
      <w:tr w14:paraId="17E66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6" w:type="pct"/>
            <w:vMerge w:val="continue"/>
            <w:vAlign w:val="center"/>
          </w:tcPr>
          <w:p w14:paraId="5EB73E25">
            <w:pPr>
              <w:spacing w:line="300" w:lineRule="exact"/>
              <w:jc w:val="center"/>
              <w:rPr>
                <w:rFonts w:hint="eastAsia" w:ascii="宋体" w:hAnsi="宋体" w:eastAsia="宋体" w:cs="Arial"/>
                <w:b/>
                <w:szCs w:val="21"/>
              </w:rPr>
            </w:pPr>
          </w:p>
        </w:tc>
        <w:tc>
          <w:tcPr>
            <w:tcW w:w="1079" w:type="pct"/>
            <w:vMerge w:val="continue"/>
            <w:shd w:val="clear" w:color="auto" w:fill="auto"/>
            <w:vAlign w:val="center"/>
          </w:tcPr>
          <w:p w14:paraId="36D7F52C">
            <w:pPr>
              <w:spacing w:line="300" w:lineRule="exact"/>
              <w:jc w:val="center"/>
              <w:rPr>
                <w:rFonts w:hint="eastAsia" w:ascii="宋体" w:hAnsi="宋体" w:eastAsia="宋体" w:cs="Arial"/>
                <w:szCs w:val="21"/>
              </w:rPr>
            </w:pPr>
          </w:p>
        </w:tc>
        <w:tc>
          <w:tcPr>
            <w:tcW w:w="2656" w:type="pct"/>
            <w:shd w:val="clear" w:color="auto" w:fill="auto"/>
            <w:vAlign w:val="center"/>
          </w:tcPr>
          <w:p w14:paraId="15E569C3">
            <w:pPr>
              <w:autoSpaceDE w:val="0"/>
              <w:autoSpaceDN w:val="0"/>
              <w:adjustRightInd w:val="0"/>
              <w:rPr>
                <w:rFonts w:hint="eastAsia" w:ascii="宋体" w:hAnsi="宋体" w:eastAsia="宋体" w:cs="Times New Roman"/>
                <w:kern w:val="0"/>
                <w:szCs w:val="21"/>
              </w:rPr>
            </w:pPr>
            <w:r>
              <w:rPr>
                <w:rFonts w:ascii="宋体" w:hAnsi="宋体" w:eastAsia="宋体" w:cs="Times New Roman"/>
                <w:bCs/>
                <w:kern w:val="0"/>
                <w:szCs w:val="21"/>
              </w:rPr>
              <w:t>交付物：处方前研究报告</w:t>
            </w:r>
          </w:p>
        </w:tc>
        <w:tc>
          <w:tcPr>
            <w:tcW w:w="399" w:type="pct"/>
            <w:vMerge w:val="continue"/>
            <w:vAlign w:val="center"/>
          </w:tcPr>
          <w:p w14:paraId="1D1709FA">
            <w:pPr>
              <w:jc w:val="center"/>
              <w:rPr>
                <w:rFonts w:hint="eastAsia" w:ascii="宋体" w:hAnsi="宋体" w:eastAsia="宋体" w:cs="Arial"/>
                <w:szCs w:val="21"/>
              </w:rPr>
            </w:pPr>
          </w:p>
        </w:tc>
      </w:tr>
      <w:tr w14:paraId="0AD5C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6" w:type="pct"/>
            <w:vMerge w:val="continue"/>
            <w:vAlign w:val="center"/>
          </w:tcPr>
          <w:p w14:paraId="7E34692F">
            <w:pPr>
              <w:spacing w:line="300" w:lineRule="exact"/>
              <w:jc w:val="center"/>
              <w:rPr>
                <w:rFonts w:hint="eastAsia" w:ascii="宋体" w:hAnsi="宋体" w:eastAsia="宋体" w:cs="Arial"/>
                <w:b/>
                <w:szCs w:val="21"/>
              </w:rPr>
            </w:pPr>
          </w:p>
        </w:tc>
        <w:tc>
          <w:tcPr>
            <w:tcW w:w="1079" w:type="pct"/>
            <w:vMerge w:val="restart"/>
            <w:shd w:val="clear" w:color="auto" w:fill="auto"/>
            <w:vAlign w:val="center"/>
          </w:tcPr>
          <w:p w14:paraId="3BB42650">
            <w:pPr>
              <w:spacing w:line="300" w:lineRule="exact"/>
              <w:jc w:val="center"/>
              <w:rPr>
                <w:rFonts w:hint="eastAsia" w:ascii="宋体" w:hAnsi="宋体" w:eastAsia="宋体" w:cs="Arial"/>
                <w:szCs w:val="21"/>
              </w:rPr>
            </w:pPr>
            <w:r>
              <w:rPr>
                <w:rFonts w:hint="eastAsia" w:ascii="宋体" w:hAnsi="宋体" w:eastAsia="宋体" w:cs="Arial"/>
                <w:szCs w:val="21"/>
              </w:rPr>
              <w:t>处方工艺</w:t>
            </w:r>
            <w:r>
              <w:rPr>
                <w:rFonts w:ascii="宋体" w:hAnsi="宋体" w:eastAsia="宋体" w:cs="Arial"/>
                <w:szCs w:val="21"/>
              </w:rPr>
              <w:t>研究</w:t>
            </w:r>
          </w:p>
        </w:tc>
        <w:tc>
          <w:tcPr>
            <w:tcW w:w="2656" w:type="pct"/>
            <w:tcBorders>
              <w:top w:val="single" w:color="auto" w:sz="4" w:space="0"/>
              <w:bottom w:val="single" w:color="auto" w:sz="4" w:space="0"/>
            </w:tcBorders>
            <w:shd w:val="clear" w:color="auto" w:fill="auto"/>
            <w:vAlign w:val="center"/>
          </w:tcPr>
          <w:p w14:paraId="092E96D2">
            <w:pPr>
              <w:tabs>
                <w:tab w:val="right" w:pos="8370"/>
              </w:tabs>
              <w:rPr>
                <w:rFonts w:hint="eastAsia" w:ascii="宋体" w:hAnsi="宋体" w:eastAsia="宋体" w:cs="Arial"/>
                <w:bCs/>
                <w:szCs w:val="21"/>
              </w:rPr>
            </w:pPr>
            <w:r>
              <w:rPr>
                <w:rFonts w:ascii="宋体" w:hAnsi="宋体" w:eastAsia="宋体" w:cs="Times New Roman"/>
                <w:szCs w:val="21"/>
              </w:rPr>
              <w:t>溶出方法的开发：</w:t>
            </w:r>
            <w:r>
              <w:rPr>
                <w:rFonts w:ascii="宋体" w:hAnsi="宋体" w:eastAsia="宋体" w:cs="Arial"/>
                <w:bCs/>
                <w:szCs w:val="21"/>
              </w:rPr>
              <w:t xml:space="preserve"> </w:t>
            </w:r>
          </w:p>
        </w:tc>
        <w:tc>
          <w:tcPr>
            <w:tcW w:w="399" w:type="pct"/>
            <w:vMerge w:val="restart"/>
            <w:vAlign w:val="center"/>
          </w:tcPr>
          <w:p w14:paraId="5B5C9BE7">
            <w:pPr>
              <w:jc w:val="center"/>
              <w:rPr>
                <w:rFonts w:hint="eastAsia" w:ascii="宋体" w:hAnsi="宋体" w:eastAsia="宋体" w:cs="Arial"/>
                <w:szCs w:val="21"/>
              </w:rPr>
            </w:pPr>
          </w:p>
        </w:tc>
      </w:tr>
      <w:tr w14:paraId="3890D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6" w:type="pct"/>
            <w:vMerge w:val="continue"/>
            <w:vAlign w:val="center"/>
          </w:tcPr>
          <w:p w14:paraId="474505FE">
            <w:pPr>
              <w:spacing w:line="300" w:lineRule="exact"/>
              <w:jc w:val="center"/>
              <w:rPr>
                <w:rFonts w:hint="eastAsia" w:ascii="宋体" w:hAnsi="宋体" w:eastAsia="宋体" w:cs="Arial"/>
                <w:b/>
                <w:szCs w:val="21"/>
              </w:rPr>
            </w:pPr>
          </w:p>
        </w:tc>
        <w:tc>
          <w:tcPr>
            <w:tcW w:w="1079" w:type="pct"/>
            <w:vMerge w:val="continue"/>
            <w:shd w:val="clear" w:color="auto" w:fill="auto"/>
            <w:vAlign w:val="center"/>
          </w:tcPr>
          <w:p w14:paraId="3E03B6EB">
            <w:pPr>
              <w:spacing w:line="300" w:lineRule="exact"/>
              <w:jc w:val="center"/>
              <w:rPr>
                <w:rFonts w:hint="eastAsia" w:ascii="宋体" w:hAnsi="宋体" w:eastAsia="宋体" w:cs="Arial"/>
                <w:szCs w:val="21"/>
              </w:rPr>
            </w:pPr>
          </w:p>
        </w:tc>
        <w:tc>
          <w:tcPr>
            <w:tcW w:w="2656" w:type="pct"/>
            <w:tcBorders>
              <w:top w:val="single" w:color="auto" w:sz="4" w:space="0"/>
              <w:bottom w:val="single" w:color="auto" w:sz="4" w:space="0"/>
            </w:tcBorders>
            <w:shd w:val="clear" w:color="auto" w:fill="auto"/>
            <w:vAlign w:val="center"/>
          </w:tcPr>
          <w:p w14:paraId="2F8D2073">
            <w:pPr>
              <w:tabs>
                <w:tab w:val="right" w:pos="8370"/>
              </w:tabs>
              <w:rPr>
                <w:rFonts w:hint="eastAsia" w:ascii="宋体" w:hAnsi="宋体" w:eastAsia="宋体" w:cs="Times New Roman"/>
                <w:szCs w:val="21"/>
              </w:rPr>
            </w:pPr>
            <w:r>
              <w:rPr>
                <w:rFonts w:ascii="宋体" w:hAnsi="宋体" w:eastAsia="宋体" w:cs="Times New Roman"/>
                <w:szCs w:val="21"/>
              </w:rPr>
              <w:t>规格：根据NOAEL、NEAL等毒理数据和药效数据进行计算，能够满足临床爬坡需求。</w:t>
            </w:r>
          </w:p>
          <w:p w14:paraId="5422B5C4">
            <w:pPr>
              <w:tabs>
                <w:tab w:val="right" w:pos="8370"/>
              </w:tabs>
              <w:rPr>
                <w:rFonts w:hint="eastAsia" w:ascii="宋体" w:hAnsi="宋体" w:eastAsia="宋体" w:cs="Times New Roman"/>
                <w:szCs w:val="21"/>
              </w:rPr>
            </w:pPr>
            <w:r>
              <w:rPr>
                <w:rFonts w:ascii="宋体" w:hAnsi="宋体" w:eastAsia="宋体" w:cs="Times New Roman"/>
                <w:szCs w:val="21"/>
              </w:rPr>
              <w:t xml:space="preserve">处方研究： </w:t>
            </w:r>
          </w:p>
          <w:p w14:paraId="52A3FFD0">
            <w:pPr>
              <w:autoSpaceDE w:val="0"/>
              <w:autoSpaceDN w:val="0"/>
              <w:adjustRightInd w:val="0"/>
              <w:rPr>
                <w:rFonts w:hint="eastAsia" w:ascii="宋体" w:hAnsi="宋体" w:eastAsia="宋体" w:cs="Arial"/>
                <w:bCs/>
                <w:szCs w:val="21"/>
              </w:rPr>
            </w:pPr>
            <w:r>
              <w:rPr>
                <w:rFonts w:ascii="宋体" w:hAnsi="宋体" w:eastAsia="宋体" w:cs="Times New Roman"/>
                <w:kern w:val="0"/>
                <w:szCs w:val="21"/>
              </w:rPr>
              <w:t>工艺研究：</w:t>
            </w:r>
            <w:r>
              <w:rPr>
                <w:rFonts w:hint="eastAsia" w:ascii="宋体" w:hAnsi="宋体" w:eastAsia="宋体" w:cs="Arial"/>
                <w:bCs/>
                <w:szCs w:val="21"/>
              </w:rPr>
              <w:t xml:space="preserve"> </w:t>
            </w:r>
          </w:p>
        </w:tc>
        <w:tc>
          <w:tcPr>
            <w:tcW w:w="399" w:type="pct"/>
            <w:vMerge w:val="continue"/>
            <w:vAlign w:val="center"/>
          </w:tcPr>
          <w:p w14:paraId="78999FB5">
            <w:pPr>
              <w:jc w:val="center"/>
              <w:rPr>
                <w:rFonts w:hint="eastAsia" w:ascii="宋体" w:hAnsi="宋体" w:eastAsia="宋体" w:cs="Arial"/>
                <w:szCs w:val="21"/>
              </w:rPr>
            </w:pPr>
          </w:p>
        </w:tc>
      </w:tr>
      <w:tr w14:paraId="2505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6" w:type="pct"/>
            <w:vMerge w:val="continue"/>
            <w:vAlign w:val="center"/>
          </w:tcPr>
          <w:p w14:paraId="27BED594">
            <w:pPr>
              <w:spacing w:line="300" w:lineRule="exact"/>
              <w:jc w:val="center"/>
              <w:rPr>
                <w:rFonts w:hint="eastAsia" w:ascii="宋体" w:hAnsi="宋体" w:eastAsia="宋体" w:cs="Arial"/>
                <w:b/>
                <w:szCs w:val="21"/>
              </w:rPr>
            </w:pPr>
          </w:p>
        </w:tc>
        <w:tc>
          <w:tcPr>
            <w:tcW w:w="1079" w:type="pct"/>
            <w:vMerge w:val="continue"/>
            <w:shd w:val="clear" w:color="auto" w:fill="auto"/>
            <w:vAlign w:val="center"/>
          </w:tcPr>
          <w:p w14:paraId="5F1465D5">
            <w:pPr>
              <w:spacing w:line="300" w:lineRule="exact"/>
              <w:jc w:val="center"/>
              <w:rPr>
                <w:rFonts w:hint="eastAsia" w:ascii="宋体" w:hAnsi="宋体" w:eastAsia="宋体" w:cs="Arial"/>
                <w:szCs w:val="21"/>
              </w:rPr>
            </w:pPr>
          </w:p>
        </w:tc>
        <w:tc>
          <w:tcPr>
            <w:tcW w:w="2656" w:type="pct"/>
            <w:tcBorders>
              <w:top w:val="single" w:color="auto" w:sz="4" w:space="0"/>
              <w:bottom w:val="single" w:color="auto" w:sz="4" w:space="0"/>
            </w:tcBorders>
            <w:shd w:val="clear" w:color="auto" w:fill="auto"/>
            <w:vAlign w:val="center"/>
          </w:tcPr>
          <w:p w14:paraId="2C9378C4">
            <w:pPr>
              <w:rPr>
                <w:rFonts w:hint="eastAsia" w:ascii="宋体" w:hAnsi="宋体" w:eastAsia="宋体" w:cs="Arial"/>
                <w:bCs/>
                <w:szCs w:val="21"/>
              </w:rPr>
            </w:pPr>
            <w:r>
              <w:rPr>
                <w:rFonts w:ascii="宋体" w:hAnsi="宋体" w:eastAsia="宋体" w:cs="Arial"/>
                <w:szCs w:val="21"/>
              </w:rPr>
              <w:t>小试样品制备及初步稳定性考察</w:t>
            </w:r>
          </w:p>
        </w:tc>
        <w:tc>
          <w:tcPr>
            <w:tcW w:w="399" w:type="pct"/>
            <w:vMerge w:val="continue"/>
            <w:vAlign w:val="center"/>
          </w:tcPr>
          <w:p w14:paraId="308CCF9F">
            <w:pPr>
              <w:jc w:val="center"/>
              <w:rPr>
                <w:rFonts w:hint="eastAsia" w:ascii="宋体" w:hAnsi="宋体" w:eastAsia="宋体" w:cs="Arial"/>
                <w:szCs w:val="21"/>
              </w:rPr>
            </w:pPr>
          </w:p>
        </w:tc>
      </w:tr>
      <w:tr w14:paraId="0F99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6" w:type="pct"/>
            <w:vMerge w:val="continue"/>
            <w:vAlign w:val="center"/>
          </w:tcPr>
          <w:p w14:paraId="69B4F196">
            <w:pPr>
              <w:spacing w:line="300" w:lineRule="exact"/>
              <w:jc w:val="center"/>
              <w:rPr>
                <w:rFonts w:hint="eastAsia" w:ascii="宋体" w:hAnsi="宋体" w:eastAsia="宋体" w:cs="Arial"/>
                <w:b/>
                <w:szCs w:val="21"/>
              </w:rPr>
            </w:pPr>
          </w:p>
        </w:tc>
        <w:tc>
          <w:tcPr>
            <w:tcW w:w="1079" w:type="pct"/>
            <w:vMerge w:val="continue"/>
            <w:shd w:val="clear" w:color="auto" w:fill="auto"/>
            <w:vAlign w:val="center"/>
          </w:tcPr>
          <w:p w14:paraId="5DA4F4F6">
            <w:pPr>
              <w:spacing w:line="300" w:lineRule="exact"/>
              <w:jc w:val="center"/>
              <w:rPr>
                <w:rFonts w:hint="eastAsia" w:ascii="宋体" w:hAnsi="宋体" w:eastAsia="宋体" w:cs="Arial"/>
                <w:szCs w:val="21"/>
              </w:rPr>
            </w:pPr>
          </w:p>
        </w:tc>
        <w:tc>
          <w:tcPr>
            <w:tcW w:w="2656" w:type="pct"/>
            <w:tcBorders>
              <w:top w:val="single" w:color="auto" w:sz="4" w:space="0"/>
              <w:bottom w:val="single" w:color="auto" w:sz="4" w:space="0"/>
            </w:tcBorders>
            <w:shd w:val="clear" w:color="auto" w:fill="auto"/>
            <w:vAlign w:val="center"/>
          </w:tcPr>
          <w:p w14:paraId="1C5669AB">
            <w:pPr>
              <w:rPr>
                <w:rFonts w:hint="eastAsia" w:ascii="宋体" w:hAnsi="宋体" w:eastAsia="宋体" w:cs="Arial"/>
                <w:szCs w:val="21"/>
              </w:rPr>
            </w:pPr>
            <w:r>
              <w:rPr>
                <w:rFonts w:ascii="宋体" w:hAnsi="宋体" w:eastAsia="宋体" w:cs="Arial"/>
                <w:szCs w:val="21"/>
              </w:rPr>
              <w:t>交付物：处方筛选报告、工艺优化报告、小试报告和初步稳定性报告</w:t>
            </w:r>
          </w:p>
        </w:tc>
        <w:tc>
          <w:tcPr>
            <w:tcW w:w="399" w:type="pct"/>
            <w:vMerge w:val="continue"/>
            <w:vAlign w:val="center"/>
          </w:tcPr>
          <w:p w14:paraId="3A2098F7">
            <w:pPr>
              <w:jc w:val="center"/>
              <w:rPr>
                <w:rFonts w:hint="eastAsia" w:ascii="宋体" w:hAnsi="宋体" w:eastAsia="宋体" w:cs="Arial"/>
                <w:szCs w:val="21"/>
              </w:rPr>
            </w:pPr>
          </w:p>
        </w:tc>
      </w:tr>
      <w:tr w14:paraId="3EDA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6" w:type="pct"/>
            <w:vMerge w:val="continue"/>
            <w:vAlign w:val="center"/>
          </w:tcPr>
          <w:p w14:paraId="0055E2C6">
            <w:pPr>
              <w:spacing w:line="300" w:lineRule="exact"/>
              <w:jc w:val="center"/>
              <w:rPr>
                <w:rFonts w:hint="eastAsia" w:ascii="宋体" w:hAnsi="宋体" w:eastAsia="宋体" w:cs="Arial"/>
                <w:b/>
                <w:szCs w:val="21"/>
              </w:rPr>
            </w:pPr>
          </w:p>
        </w:tc>
        <w:tc>
          <w:tcPr>
            <w:tcW w:w="1079" w:type="pct"/>
            <w:shd w:val="clear" w:color="auto" w:fill="auto"/>
            <w:vAlign w:val="center"/>
          </w:tcPr>
          <w:p w14:paraId="79E9762E">
            <w:pPr>
              <w:spacing w:line="276" w:lineRule="auto"/>
              <w:jc w:val="center"/>
              <w:rPr>
                <w:rFonts w:hint="eastAsia" w:ascii="宋体" w:hAnsi="宋体" w:eastAsia="宋体" w:cs="Arial"/>
                <w:szCs w:val="21"/>
              </w:rPr>
            </w:pPr>
            <w:r>
              <w:rPr>
                <w:rFonts w:ascii="宋体" w:hAnsi="宋体" w:eastAsia="宋体" w:cs="Arial"/>
                <w:szCs w:val="21"/>
              </w:rPr>
              <w:t>制剂分析方法的开发及验证</w:t>
            </w:r>
          </w:p>
        </w:tc>
        <w:tc>
          <w:tcPr>
            <w:tcW w:w="2656" w:type="pct"/>
            <w:tcBorders>
              <w:top w:val="single" w:color="auto" w:sz="4" w:space="0"/>
              <w:bottom w:val="single" w:color="auto" w:sz="4" w:space="0"/>
            </w:tcBorders>
            <w:shd w:val="clear" w:color="auto" w:fill="auto"/>
            <w:vAlign w:val="center"/>
          </w:tcPr>
          <w:p w14:paraId="0C67C205">
            <w:pPr>
              <w:rPr>
                <w:rFonts w:hint="eastAsia" w:ascii="宋体" w:hAnsi="宋体" w:eastAsia="宋体" w:cs="Arial"/>
                <w:szCs w:val="21"/>
              </w:rPr>
            </w:pPr>
            <w:r>
              <w:rPr>
                <w:rFonts w:ascii="宋体" w:hAnsi="宋体" w:eastAsia="宋体" w:cs="Arial"/>
                <w:szCs w:val="21"/>
              </w:rPr>
              <w:t xml:space="preserve">制剂分析方法的开发，质量标准草案起草： </w:t>
            </w:r>
          </w:p>
          <w:p w14:paraId="038AECB2">
            <w:pPr>
              <w:rPr>
                <w:rFonts w:hint="eastAsia" w:ascii="宋体" w:hAnsi="宋体" w:eastAsia="宋体" w:cs="Arial"/>
                <w:szCs w:val="21"/>
              </w:rPr>
            </w:pPr>
            <w:r>
              <w:rPr>
                <w:rFonts w:ascii="宋体" w:hAnsi="宋体" w:eastAsia="宋体" w:cs="Arial"/>
                <w:szCs w:val="21"/>
              </w:rPr>
              <w:t>制剂分析方法的开发与验证（包括专属性、准确度、精密度、检测线、定量限、线性、范围）</w:t>
            </w:r>
          </w:p>
        </w:tc>
        <w:tc>
          <w:tcPr>
            <w:tcW w:w="399" w:type="pct"/>
            <w:vAlign w:val="center"/>
          </w:tcPr>
          <w:p w14:paraId="03A728F5">
            <w:pPr>
              <w:jc w:val="center"/>
              <w:rPr>
                <w:rFonts w:hint="eastAsia" w:ascii="宋体" w:hAnsi="宋体" w:eastAsia="宋体" w:cs="Arial"/>
                <w:szCs w:val="21"/>
              </w:rPr>
            </w:pPr>
          </w:p>
        </w:tc>
      </w:tr>
      <w:tr w14:paraId="41D8C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6" w:type="pct"/>
            <w:vMerge w:val="continue"/>
            <w:vAlign w:val="center"/>
          </w:tcPr>
          <w:p w14:paraId="6FB4F471">
            <w:pPr>
              <w:spacing w:line="300" w:lineRule="exact"/>
              <w:jc w:val="center"/>
              <w:rPr>
                <w:rFonts w:hint="eastAsia" w:ascii="宋体" w:hAnsi="宋体" w:eastAsia="宋体" w:cs="Arial"/>
                <w:b/>
                <w:szCs w:val="21"/>
              </w:rPr>
            </w:pPr>
          </w:p>
        </w:tc>
        <w:tc>
          <w:tcPr>
            <w:tcW w:w="1079" w:type="pct"/>
            <w:shd w:val="clear" w:color="auto" w:fill="auto"/>
            <w:vAlign w:val="center"/>
          </w:tcPr>
          <w:p w14:paraId="0C127AFB">
            <w:pPr>
              <w:spacing w:line="300" w:lineRule="exact"/>
              <w:jc w:val="center"/>
              <w:rPr>
                <w:rFonts w:hint="eastAsia" w:ascii="宋体" w:hAnsi="宋体" w:eastAsia="宋体" w:cs="Arial"/>
                <w:szCs w:val="21"/>
              </w:rPr>
            </w:pPr>
            <w:r>
              <w:rPr>
                <w:rFonts w:ascii="宋体" w:hAnsi="宋体" w:eastAsia="宋体" w:cs="Arial"/>
                <w:szCs w:val="21"/>
              </w:rPr>
              <w:t>临床批（GMP）（含药批）</w:t>
            </w:r>
          </w:p>
        </w:tc>
        <w:tc>
          <w:tcPr>
            <w:tcW w:w="2656" w:type="pct"/>
            <w:tcBorders>
              <w:top w:val="single" w:color="auto" w:sz="4" w:space="0"/>
            </w:tcBorders>
            <w:shd w:val="clear" w:color="auto" w:fill="auto"/>
            <w:vAlign w:val="center"/>
          </w:tcPr>
          <w:p w14:paraId="3C04A043">
            <w:pPr>
              <w:autoSpaceDE w:val="0"/>
              <w:autoSpaceDN w:val="0"/>
              <w:adjustRightInd w:val="0"/>
              <w:rPr>
                <w:rFonts w:hint="eastAsia" w:ascii="宋体" w:hAnsi="宋体" w:eastAsia="宋体" w:cs="Arial"/>
                <w:bCs/>
                <w:szCs w:val="21"/>
              </w:rPr>
            </w:pPr>
            <w:r>
              <w:rPr>
                <w:rFonts w:ascii="宋体" w:hAnsi="宋体" w:eastAsia="宋体" w:cs="Times New Roman"/>
                <w:kern w:val="0"/>
                <w:szCs w:val="21"/>
              </w:rPr>
              <w:t>临床批，GMP批次（1批/规格，</w:t>
            </w:r>
            <w:r>
              <w:rPr>
                <w:rFonts w:hint="eastAsia" w:ascii="宋体" w:hAnsi="宋体" w:eastAsia="宋体" w:cs="Times New Roman"/>
                <w:kern w:val="0"/>
                <w:szCs w:val="21"/>
              </w:rPr>
              <w:t>不少于</w:t>
            </w:r>
            <w:r>
              <w:rPr>
                <w:rFonts w:ascii="宋体" w:hAnsi="宋体" w:eastAsia="宋体" w:cs="Times New Roman"/>
                <w:kern w:val="0"/>
                <w:szCs w:val="21"/>
              </w:rPr>
              <w:t>1万片或粒/批）</w:t>
            </w:r>
          </w:p>
        </w:tc>
        <w:tc>
          <w:tcPr>
            <w:tcW w:w="399" w:type="pct"/>
            <w:vAlign w:val="center"/>
          </w:tcPr>
          <w:p w14:paraId="18850335">
            <w:pPr>
              <w:jc w:val="center"/>
              <w:rPr>
                <w:rFonts w:hint="eastAsia" w:ascii="宋体" w:hAnsi="宋体" w:eastAsia="宋体" w:cs="Arial"/>
                <w:szCs w:val="21"/>
              </w:rPr>
            </w:pPr>
          </w:p>
        </w:tc>
      </w:tr>
      <w:tr w14:paraId="380E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6" w:type="pct"/>
            <w:vMerge w:val="continue"/>
            <w:vAlign w:val="center"/>
          </w:tcPr>
          <w:p w14:paraId="35196A6A">
            <w:pPr>
              <w:spacing w:line="300" w:lineRule="exact"/>
              <w:jc w:val="center"/>
              <w:rPr>
                <w:rFonts w:hint="eastAsia" w:ascii="宋体" w:hAnsi="宋体" w:eastAsia="宋体" w:cs="Arial"/>
                <w:b/>
                <w:szCs w:val="21"/>
              </w:rPr>
            </w:pPr>
          </w:p>
        </w:tc>
        <w:tc>
          <w:tcPr>
            <w:tcW w:w="1079" w:type="pct"/>
            <w:shd w:val="clear" w:color="auto" w:fill="auto"/>
            <w:vAlign w:val="center"/>
          </w:tcPr>
          <w:p w14:paraId="2B142DDD">
            <w:pPr>
              <w:spacing w:line="300" w:lineRule="exact"/>
              <w:jc w:val="center"/>
              <w:rPr>
                <w:rFonts w:hint="eastAsia" w:ascii="宋体" w:hAnsi="宋体" w:eastAsia="宋体" w:cs="Arial"/>
                <w:szCs w:val="21"/>
              </w:rPr>
            </w:pPr>
            <w:r>
              <w:rPr>
                <w:rFonts w:ascii="宋体" w:hAnsi="宋体" w:eastAsia="宋体" w:cs="Arial"/>
                <w:szCs w:val="21"/>
              </w:rPr>
              <w:t>样品稳定性试验</w:t>
            </w:r>
          </w:p>
        </w:tc>
        <w:tc>
          <w:tcPr>
            <w:tcW w:w="2656" w:type="pct"/>
            <w:tcBorders>
              <w:top w:val="single" w:color="auto" w:sz="4" w:space="0"/>
              <w:bottom w:val="single" w:color="auto" w:sz="4" w:space="0"/>
            </w:tcBorders>
            <w:shd w:val="clear" w:color="auto" w:fill="auto"/>
            <w:vAlign w:val="center"/>
          </w:tcPr>
          <w:p w14:paraId="40304A75">
            <w:pPr>
              <w:tabs>
                <w:tab w:val="right" w:pos="8370"/>
              </w:tabs>
              <w:rPr>
                <w:rFonts w:hint="eastAsia" w:ascii="宋体" w:hAnsi="宋体" w:eastAsia="宋体" w:cs="Arial"/>
                <w:szCs w:val="21"/>
              </w:rPr>
            </w:pPr>
            <w:r>
              <w:rPr>
                <w:rFonts w:ascii="宋体" w:hAnsi="宋体" w:eastAsia="宋体" w:cs="Arial"/>
                <w:szCs w:val="21"/>
              </w:rPr>
              <w:t xml:space="preserve">研究内容：性状、溶出度、有关物质、水分、含量、微生物限度（选择时间点进行）、晶型（选择时间点进行），每个规格1批临床批 </w:t>
            </w:r>
            <w:r>
              <w:rPr>
                <w:rFonts w:hint="eastAsia" w:ascii="宋体" w:hAnsi="宋体" w:eastAsia="宋体" w:cs="Arial"/>
                <w:szCs w:val="21"/>
              </w:rPr>
              <w:t>。</w:t>
            </w:r>
          </w:p>
        </w:tc>
        <w:tc>
          <w:tcPr>
            <w:tcW w:w="399" w:type="pct"/>
            <w:vAlign w:val="center"/>
          </w:tcPr>
          <w:p w14:paraId="17A535CF">
            <w:pPr>
              <w:jc w:val="center"/>
              <w:rPr>
                <w:rFonts w:hint="eastAsia" w:ascii="宋体" w:hAnsi="宋体" w:eastAsia="宋体" w:cs="Arial"/>
                <w:szCs w:val="21"/>
              </w:rPr>
            </w:pPr>
          </w:p>
        </w:tc>
      </w:tr>
      <w:tr w14:paraId="1E7C9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6" w:type="pct"/>
            <w:vMerge w:val="continue"/>
            <w:tcBorders>
              <w:bottom w:val="single" w:color="auto" w:sz="4" w:space="0"/>
            </w:tcBorders>
            <w:vAlign w:val="center"/>
          </w:tcPr>
          <w:p w14:paraId="0E57EF2F">
            <w:pPr>
              <w:spacing w:line="300" w:lineRule="exact"/>
              <w:jc w:val="center"/>
              <w:rPr>
                <w:rFonts w:hint="eastAsia" w:ascii="宋体" w:hAnsi="宋体" w:eastAsia="宋体" w:cs="Arial"/>
                <w:b/>
                <w:szCs w:val="21"/>
              </w:rPr>
            </w:pPr>
          </w:p>
        </w:tc>
        <w:tc>
          <w:tcPr>
            <w:tcW w:w="1079" w:type="pct"/>
            <w:tcBorders>
              <w:bottom w:val="single" w:color="auto" w:sz="4" w:space="0"/>
            </w:tcBorders>
            <w:shd w:val="clear" w:color="auto" w:fill="auto"/>
            <w:vAlign w:val="center"/>
          </w:tcPr>
          <w:p w14:paraId="5E7F89FB">
            <w:pPr>
              <w:spacing w:line="300" w:lineRule="exact"/>
              <w:jc w:val="center"/>
              <w:rPr>
                <w:rFonts w:hint="eastAsia" w:ascii="宋体" w:hAnsi="宋体" w:eastAsia="宋体" w:cs="Arial"/>
                <w:szCs w:val="21"/>
              </w:rPr>
            </w:pPr>
            <w:r>
              <w:rPr>
                <w:rFonts w:hint="eastAsia" w:ascii="宋体" w:hAnsi="宋体" w:eastAsia="宋体" w:cs="Arial"/>
                <w:szCs w:val="21"/>
              </w:rPr>
              <w:t>申报</w:t>
            </w:r>
            <w:r>
              <w:rPr>
                <w:rFonts w:ascii="宋体" w:hAnsi="宋体" w:eastAsia="宋体" w:cs="Arial"/>
                <w:szCs w:val="21"/>
              </w:rPr>
              <w:t>资料</w:t>
            </w:r>
          </w:p>
        </w:tc>
        <w:tc>
          <w:tcPr>
            <w:tcW w:w="2656" w:type="pct"/>
            <w:tcBorders>
              <w:top w:val="single" w:color="auto" w:sz="4" w:space="0"/>
              <w:bottom w:val="single" w:color="auto" w:sz="4" w:space="0"/>
            </w:tcBorders>
            <w:shd w:val="clear" w:color="auto" w:fill="auto"/>
            <w:vAlign w:val="center"/>
          </w:tcPr>
          <w:p w14:paraId="5DDD4CF4">
            <w:pPr>
              <w:tabs>
                <w:tab w:val="right" w:pos="8370"/>
              </w:tabs>
              <w:rPr>
                <w:rFonts w:hint="eastAsia" w:ascii="宋体" w:hAnsi="宋体" w:eastAsia="宋体" w:cs="Arial"/>
                <w:szCs w:val="21"/>
              </w:rPr>
            </w:pPr>
            <w:r>
              <w:rPr>
                <w:rFonts w:hint="eastAsia" w:ascii="宋体" w:hAnsi="宋体" w:eastAsia="宋体" w:cs="Arial"/>
                <w:szCs w:val="21"/>
              </w:rPr>
              <w:t>CTD资料3.2.P.1-3.2.P.8及2.3.P（N</w:t>
            </w:r>
            <w:r>
              <w:rPr>
                <w:rFonts w:ascii="宋体" w:hAnsi="宋体" w:eastAsia="宋体" w:cs="Arial"/>
                <w:szCs w:val="21"/>
              </w:rPr>
              <w:t>MPA）</w:t>
            </w:r>
          </w:p>
        </w:tc>
        <w:tc>
          <w:tcPr>
            <w:tcW w:w="399" w:type="pct"/>
            <w:tcBorders>
              <w:bottom w:val="single" w:color="auto" w:sz="4" w:space="0"/>
            </w:tcBorders>
            <w:vAlign w:val="center"/>
          </w:tcPr>
          <w:p w14:paraId="0DDE26A1">
            <w:pPr>
              <w:jc w:val="center"/>
              <w:rPr>
                <w:rFonts w:hint="eastAsia" w:ascii="宋体" w:hAnsi="宋体" w:eastAsia="宋体" w:cs="Arial"/>
                <w:szCs w:val="21"/>
              </w:rPr>
            </w:pPr>
          </w:p>
        </w:tc>
      </w:tr>
      <w:tr w14:paraId="779BF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4601" w:type="pct"/>
            <w:gridSpan w:val="3"/>
            <w:tcBorders>
              <w:bottom w:val="single" w:color="auto" w:sz="4" w:space="0"/>
            </w:tcBorders>
            <w:shd w:val="clear" w:color="auto" w:fill="B8CCE4"/>
            <w:vAlign w:val="center"/>
          </w:tcPr>
          <w:p w14:paraId="2CB4E58B">
            <w:pPr>
              <w:tabs>
                <w:tab w:val="right" w:pos="8370"/>
              </w:tabs>
              <w:jc w:val="center"/>
              <w:rPr>
                <w:rFonts w:hint="eastAsia" w:ascii="宋体" w:hAnsi="宋体" w:eastAsia="宋体" w:cs="Arial"/>
                <w:b/>
                <w:szCs w:val="21"/>
              </w:rPr>
            </w:pPr>
            <w:r>
              <w:rPr>
                <w:rFonts w:hint="eastAsia" w:ascii="宋体" w:hAnsi="宋体" w:eastAsia="宋体" w:cs="Arial"/>
                <w:b/>
                <w:szCs w:val="21"/>
              </w:rPr>
              <w:t>小计</w:t>
            </w:r>
            <w:r>
              <w:rPr>
                <w:rFonts w:ascii="宋体" w:hAnsi="宋体" w:eastAsia="宋体" w:cs="Arial"/>
                <w:b/>
                <w:szCs w:val="21"/>
              </w:rPr>
              <w:t>（</w:t>
            </w:r>
            <w:r>
              <w:rPr>
                <w:rFonts w:hint="eastAsia" w:ascii="宋体" w:hAnsi="宋体" w:eastAsia="宋体" w:cs="Arial"/>
                <w:b/>
                <w:szCs w:val="21"/>
              </w:rPr>
              <w:t>制剂</w:t>
            </w:r>
            <w:r>
              <w:rPr>
                <w:rFonts w:ascii="宋体" w:hAnsi="宋体" w:eastAsia="宋体" w:cs="Arial"/>
                <w:b/>
                <w:szCs w:val="21"/>
              </w:rPr>
              <w:t>研究）</w:t>
            </w:r>
            <w:r>
              <w:rPr>
                <w:rFonts w:hint="eastAsia" w:ascii="宋体" w:hAnsi="宋体" w:eastAsia="宋体" w:cs="Arial"/>
                <w:b/>
                <w:szCs w:val="21"/>
              </w:rPr>
              <w:t>：</w:t>
            </w:r>
            <w:r>
              <w:rPr>
                <w:rFonts w:ascii="宋体" w:hAnsi="宋体" w:eastAsia="宋体" w:cs="Arial"/>
                <w:b/>
                <w:szCs w:val="21"/>
              </w:rPr>
              <w:t>含</w:t>
            </w:r>
            <w:r>
              <w:rPr>
                <w:rFonts w:hint="eastAsia" w:ascii="宋体" w:hAnsi="宋体" w:eastAsia="宋体" w:cs="Arial"/>
                <w:b/>
                <w:szCs w:val="21"/>
              </w:rPr>
              <w:t>非GMP批</w:t>
            </w:r>
            <w:r>
              <w:rPr>
                <w:rFonts w:ascii="宋体" w:hAnsi="宋体" w:eastAsia="宋体" w:cs="Arial"/>
                <w:b/>
                <w:szCs w:val="21"/>
              </w:rPr>
              <w:t>2</w:t>
            </w:r>
            <w:r>
              <w:rPr>
                <w:rFonts w:hint="eastAsia" w:ascii="宋体" w:hAnsi="宋体" w:eastAsia="宋体" w:cs="Arial"/>
                <w:b/>
                <w:szCs w:val="21"/>
              </w:rPr>
              <w:t>个</w:t>
            </w:r>
            <w:r>
              <w:rPr>
                <w:rFonts w:ascii="宋体" w:hAnsi="宋体" w:eastAsia="宋体" w:cs="Arial"/>
                <w:b/>
                <w:szCs w:val="21"/>
              </w:rPr>
              <w:t>月</w:t>
            </w:r>
            <w:r>
              <w:rPr>
                <w:rFonts w:hint="eastAsia" w:ascii="宋体" w:hAnsi="宋体" w:eastAsia="宋体" w:cs="Arial"/>
                <w:b/>
                <w:szCs w:val="21"/>
              </w:rPr>
              <w:t>稳定性</w:t>
            </w:r>
          </w:p>
        </w:tc>
        <w:tc>
          <w:tcPr>
            <w:tcW w:w="399" w:type="pct"/>
            <w:tcBorders>
              <w:top w:val="single" w:color="auto" w:sz="4" w:space="0"/>
              <w:bottom w:val="single" w:color="auto" w:sz="4" w:space="0"/>
            </w:tcBorders>
            <w:shd w:val="clear" w:color="auto" w:fill="B8CCE4"/>
            <w:vAlign w:val="center"/>
          </w:tcPr>
          <w:p w14:paraId="32D6DAFE">
            <w:pPr>
              <w:jc w:val="center"/>
              <w:rPr>
                <w:rFonts w:hint="eastAsia" w:ascii="宋体" w:hAnsi="宋体" w:eastAsia="宋体" w:cs="Arial"/>
                <w:b/>
                <w:szCs w:val="21"/>
              </w:rPr>
            </w:pPr>
          </w:p>
        </w:tc>
      </w:tr>
      <w:tr w14:paraId="688B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66" w:type="pct"/>
            <w:vMerge w:val="restart"/>
            <w:shd w:val="clear" w:color="auto" w:fill="auto"/>
            <w:vAlign w:val="center"/>
          </w:tcPr>
          <w:p w14:paraId="36A267BD">
            <w:pPr>
              <w:widowControl/>
              <w:spacing w:line="300" w:lineRule="exact"/>
              <w:ind w:left="170"/>
              <w:jc w:val="center"/>
              <w:rPr>
                <w:rFonts w:hint="eastAsia" w:ascii="宋体" w:hAnsi="宋体" w:eastAsia="宋体" w:cs="Arial"/>
                <w:b/>
                <w:szCs w:val="21"/>
              </w:rPr>
            </w:pPr>
            <w:r>
              <w:rPr>
                <w:rFonts w:hint="eastAsia" w:ascii="宋体" w:hAnsi="宋体" w:eastAsia="宋体" w:cs="Arial"/>
                <w:b/>
                <w:szCs w:val="21"/>
              </w:rPr>
              <w:t>3.药效研究</w:t>
            </w:r>
          </w:p>
        </w:tc>
        <w:tc>
          <w:tcPr>
            <w:tcW w:w="1079" w:type="pct"/>
            <w:vMerge w:val="restart"/>
            <w:shd w:val="clear" w:color="auto" w:fill="auto"/>
            <w:vAlign w:val="center"/>
          </w:tcPr>
          <w:p w14:paraId="0F729C99">
            <w:pPr>
              <w:tabs>
                <w:tab w:val="right" w:pos="8370"/>
              </w:tabs>
              <w:jc w:val="center"/>
              <w:rPr>
                <w:rFonts w:hint="eastAsia" w:ascii="宋体" w:hAnsi="宋体" w:eastAsia="宋体" w:cs="Arial"/>
                <w:szCs w:val="21"/>
              </w:rPr>
            </w:pPr>
            <w:r>
              <w:rPr>
                <w:rFonts w:hint="eastAsia" w:ascii="宋体" w:hAnsi="宋体" w:eastAsia="宋体" w:cs="Arial"/>
                <w:szCs w:val="21"/>
              </w:rPr>
              <w:t>体内研究</w:t>
            </w:r>
          </w:p>
        </w:tc>
        <w:tc>
          <w:tcPr>
            <w:tcW w:w="2656" w:type="pct"/>
            <w:shd w:val="clear" w:color="auto" w:fill="auto"/>
            <w:vAlign w:val="center"/>
          </w:tcPr>
          <w:p w14:paraId="3AEE5261">
            <w:pPr>
              <w:tabs>
                <w:tab w:val="right" w:pos="8370"/>
              </w:tabs>
              <w:spacing w:line="276" w:lineRule="auto"/>
              <w:rPr>
                <w:rFonts w:hint="eastAsia" w:ascii="宋体" w:hAnsi="宋体" w:eastAsia="宋体" w:cs="宋体"/>
                <w:szCs w:val="21"/>
              </w:rPr>
            </w:pPr>
            <w:r>
              <w:rPr>
                <w:rFonts w:hint="eastAsia" w:ascii="宋体" w:hAnsi="宋体" w:eastAsia="宋体" w:cs="宋体"/>
                <w:szCs w:val="21"/>
              </w:rPr>
              <w:t>受试物对HFD致大鼠非酒精性脂肪性肝炎（MASH）的药效实验</w:t>
            </w:r>
          </w:p>
        </w:tc>
        <w:tc>
          <w:tcPr>
            <w:tcW w:w="399" w:type="pct"/>
            <w:tcBorders>
              <w:top w:val="single" w:color="auto" w:sz="4" w:space="0"/>
            </w:tcBorders>
            <w:shd w:val="clear" w:color="auto" w:fill="auto"/>
            <w:vAlign w:val="center"/>
          </w:tcPr>
          <w:p w14:paraId="63DB20F0">
            <w:pPr>
              <w:jc w:val="center"/>
              <w:rPr>
                <w:rFonts w:hint="eastAsia" w:ascii="宋体" w:hAnsi="宋体" w:eastAsia="宋体" w:cs="Arial"/>
                <w:szCs w:val="21"/>
              </w:rPr>
            </w:pPr>
          </w:p>
        </w:tc>
      </w:tr>
      <w:tr w14:paraId="791D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66" w:type="pct"/>
            <w:vMerge w:val="continue"/>
            <w:shd w:val="clear" w:color="auto" w:fill="auto"/>
            <w:vAlign w:val="center"/>
          </w:tcPr>
          <w:p w14:paraId="4A8FB34A">
            <w:pPr>
              <w:widowControl/>
              <w:numPr>
                <w:ilvl w:val="0"/>
                <w:numId w:val="2"/>
              </w:numPr>
              <w:spacing w:line="300" w:lineRule="exact"/>
              <w:ind w:left="170" w:hanging="170"/>
              <w:rPr>
                <w:rFonts w:hint="eastAsia" w:ascii="宋体" w:hAnsi="宋体" w:eastAsia="宋体" w:cs="Arial"/>
                <w:b/>
                <w:szCs w:val="21"/>
              </w:rPr>
            </w:pPr>
          </w:p>
        </w:tc>
        <w:tc>
          <w:tcPr>
            <w:tcW w:w="1079" w:type="pct"/>
            <w:vMerge w:val="continue"/>
            <w:shd w:val="clear" w:color="auto" w:fill="auto"/>
            <w:vAlign w:val="center"/>
          </w:tcPr>
          <w:p w14:paraId="05DDFC25">
            <w:pPr>
              <w:tabs>
                <w:tab w:val="right" w:pos="8370"/>
              </w:tabs>
              <w:jc w:val="center"/>
              <w:rPr>
                <w:rFonts w:hint="eastAsia" w:ascii="宋体" w:hAnsi="宋体" w:eastAsia="宋体" w:cs="Arial"/>
                <w:szCs w:val="21"/>
              </w:rPr>
            </w:pPr>
          </w:p>
        </w:tc>
        <w:tc>
          <w:tcPr>
            <w:tcW w:w="2656" w:type="pct"/>
            <w:shd w:val="clear" w:color="auto" w:fill="auto"/>
            <w:vAlign w:val="center"/>
          </w:tcPr>
          <w:p w14:paraId="301EDE40">
            <w:pPr>
              <w:tabs>
                <w:tab w:val="right" w:pos="8370"/>
              </w:tabs>
              <w:spacing w:line="276" w:lineRule="auto"/>
              <w:rPr>
                <w:rFonts w:hint="eastAsia" w:ascii="宋体" w:hAnsi="宋体" w:eastAsia="宋体" w:cs="宋体"/>
                <w:szCs w:val="21"/>
              </w:rPr>
            </w:pPr>
            <w:r>
              <w:rPr>
                <w:rFonts w:hint="eastAsia" w:ascii="宋体" w:hAnsi="宋体" w:eastAsia="宋体" w:cs="宋体"/>
                <w:szCs w:val="21"/>
              </w:rPr>
              <w:t>受试物对MCD饲料诱导的小鼠非酒精性脂肪性肝炎（MASH）的药效实验</w:t>
            </w:r>
          </w:p>
        </w:tc>
        <w:tc>
          <w:tcPr>
            <w:tcW w:w="399" w:type="pct"/>
            <w:shd w:val="clear" w:color="auto" w:fill="auto"/>
            <w:vAlign w:val="center"/>
          </w:tcPr>
          <w:p w14:paraId="2B4109AE">
            <w:pPr>
              <w:jc w:val="center"/>
              <w:rPr>
                <w:rFonts w:hint="eastAsia" w:ascii="宋体" w:hAnsi="宋体" w:eastAsia="宋体" w:cs="Arial"/>
                <w:szCs w:val="21"/>
              </w:rPr>
            </w:pPr>
          </w:p>
        </w:tc>
      </w:tr>
      <w:tr w14:paraId="14B19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4601" w:type="pct"/>
            <w:gridSpan w:val="3"/>
            <w:shd w:val="clear" w:color="auto" w:fill="B8CCE4"/>
            <w:vAlign w:val="center"/>
          </w:tcPr>
          <w:p w14:paraId="6BE89E80">
            <w:pPr>
              <w:tabs>
                <w:tab w:val="right" w:pos="8370"/>
              </w:tabs>
              <w:jc w:val="center"/>
              <w:rPr>
                <w:rFonts w:hint="eastAsia" w:ascii="宋体" w:hAnsi="宋体" w:eastAsia="宋体" w:cs="宋体"/>
                <w:szCs w:val="21"/>
              </w:rPr>
            </w:pPr>
            <w:r>
              <w:rPr>
                <w:rFonts w:hint="eastAsia" w:ascii="宋体" w:hAnsi="宋体" w:eastAsia="宋体" w:cs="Arial"/>
                <w:b/>
                <w:szCs w:val="21"/>
              </w:rPr>
              <w:t>小计</w:t>
            </w:r>
            <w:r>
              <w:rPr>
                <w:rFonts w:ascii="宋体" w:hAnsi="宋体" w:eastAsia="宋体" w:cs="Arial"/>
                <w:b/>
                <w:szCs w:val="21"/>
              </w:rPr>
              <w:t>（</w:t>
            </w:r>
            <w:r>
              <w:rPr>
                <w:rFonts w:hint="eastAsia" w:ascii="宋体" w:hAnsi="宋体" w:eastAsia="宋体" w:cs="Arial"/>
                <w:b/>
                <w:szCs w:val="21"/>
              </w:rPr>
              <w:t>药效</w:t>
            </w:r>
            <w:r>
              <w:rPr>
                <w:rFonts w:ascii="宋体" w:hAnsi="宋体" w:eastAsia="宋体" w:cs="Arial"/>
                <w:b/>
                <w:szCs w:val="21"/>
              </w:rPr>
              <w:t>研究）</w:t>
            </w:r>
          </w:p>
        </w:tc>
        <w:tc>
          <w:tcPr>
            <w:tcW w:w="399" w:type="pct"/>
            <w:tcBorders>
              <w:top w:val="single" w:color="auto" w:sz="4" w:space="0"/>
            </w:tcBorders>
            <w:shd w:val="clear" w:color="auto" w:fill="B8CCE4"/>
            <w:vAlign w:val="center"/>
          </w:tcPr>
          <w:p w14:paraId="561592E7">
            <w:pPr>
              <w:jc w:val="center"/>
              <w:rPr>
                <w:rFonts w:hint="eastAsia" w:ascii="宋体" w:hAnsi="宋体" w:eastAsia="宋体" w:cs="Arial"/>
                <w:szCs w:val="21"/>
              </w:rPr>
            </w:pPr>
          </w:p>
        </w:tc>
      </w:tr>
      <w:tr w14:paraId="7AFF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6" w:type="pct"/>
            <w:vMerge w:val="restart"/>
            <w:shd w:val="clear" w:color="auto" w:fill="auto"/>
            <w:vAlign w:val="center"/>
          </w:tcPr>
          <w:p w14:paraId="7B4424B2">
            <w:pPr>
              <w:widowControl/>
              <w:spacing w:line="300" w:lineRule="exact"/>
              <w:ind w:left="170"/>
              <w:jc w:val="center"/>
              <w:rPr>
                <w:rFonts w:hint="eastAsia" w:ascii="宋体" w:hAnsi="宋体" w:eastAsia="宋体" w:cs="Arial"/>
                <w:b/>
                <w:szCs w:val="21"/>
              </w:rPr>
            </w:pPr>
            <w:r>
              <w:rPr>
                <w:rFonts w:hint="eastAsia" w:ascii="宋体" w:hAnsi="宋体" w:eastAsia="宋体" w:cs="Arial"/>
                <w:b/>
                <w:szCs w:val="21"/>
              </w:rPr>
              <w:t>4.药代</w:t>
            </w:r>
            <w:r>
              <w:rPr>
                <w:rFonts w:ascii="宋体" w:hAnsi="宋体" w:eastAsia="宋体" w:cs="Arial"/>
                <w:b/>
                <w:szCs w:val="21"/>
              </w:rPr>
              <w:t>研究</w:t>
            </w:r>
          </w:p>
        </w:tc>
        <w:tc>
          <w:tcPr>
            <w:tcW w:w="1079" w:type="pct"/>
            <w:vMerge w:val="restart"/>
            <w:shd w:val="clear" w:color="auto" w:fill="auto"/>
            <w:vAlign w:val="center"/>
          </w:tcPr>
          <w:p w14:paraId="0040A825">
            <w:pPr>
              <w:tabs>
                <w:tab w:val="right" w:pos="8370"/>
              </w:tabs>
              <w:jc w:val="center"/>
              <w:rPr>
                <w:rFonts w:hint="eastAsia" w:ascii="宋体" w:hAnsi="宋体" w:eastAsia="宋体" w:cs="Arial"/>
                <w:szCs w:val="21"/>
              </w:rPr>
            </w:pPr>
            <w:r>
              <w:rPr>
                <w:rFonts w:hint="eastAsia" w:ascii="宋体" w:hAnsi="宋体" w:eastAsia="宋体" w:cs="Arial"/>
                <w:szCs w:val="21"/>
              </w:rPr>
              <w:t>方法</w:t>
            </w:r>
            <w:r>
              <w:rPr>
                <w:rFonts w:ascii="宋体" w:hAnsi="宋体" w:eastAsia="宋体" w:cs="Arial"/>
                <w:szCs w:val="21"/>
              </w:rPr>
              <w:t>建立和验证</w:t>
            </w:r>
            <w:r>
              <w:rPr>
                <w:rFonts w:hint="eastAsia" w:ascii="宋体" w:hAnsi="宋体" w:eastAsia="宋体" w:cs="Arial"/>
                <w:szCs w:val="21"/>
              </w:rPr>
              <w:t>及分析</w:t>
            </w:r>
          </w:p>
        </w:tc>
        <w:tc>
          <w:tcPr>
            <w:tcW w:w="2656" w:type="pct"/>
            <w:shd w:val="clear" w:color="auto" w:fill="auto"/>
            <w:vAlign w:val="center"/>
          </w:tcPr>
          <w:p w14:paraId="4B7F4113">
            <w:pPr>
              <w:tabs>
                <w:tab w:val="right" w:pos="8370"/>
              </w:tabs>
              <w:rPr>
                <w:rFonts w:hint="eastAsia" w:ascii="宋体" w:hAnsi="宋体" w:eastAsia="宋体" w:cs="Arial"/>
                <w:szCs w:val="21"/>
              </w:rPr>
            </w:pPr>
            <w:r>
              <w:rPr>
                <w:rFonts w:hint="eastAsia" w:ascii="宋体" w:hAnsi="宋体" w:eastAsia="宋体" w:cs="宋体"/>
                <w:szCs w:val="21"/>
              </w:rPr>
              <w:t>H</w:t>
            </w:r>
            <w:r>
              <w:rPr>
                <w:rFonts w:ascii="宋体" w:hAnsi="宋体" w:eastAsia="宋体" w:cs="宋体"/>
                <w:szCs w:val="21"/>
              </w:rPr>
              <w:t>PLC制剂分析方法建立及验证-</w:t>
            </w:r>
            <w:r>
              <w:rPr>
                <w:rFonts w:hint="eastAsia" w:ascii="宋体" w:hAnsi="宋体" w:eastAsia="宋体" w:cs="宋体"/>
                <w:szCs w:val="21"/>
              </w:rPr>
              <w:t>动物试验</w:t>
            </w:r>
          </w:p>
        </w:tc>
        <w:tc>
          <w:tcPr>
            <w:tcW w:w="399" w:type="pct"/>
            <w:vMerge w:val="restart"/>
            <w:tcBorders>
              <w:top w:val="single" w:color="auto" w:sz="4" w:space="0"/>
            </w:tcBorders>
            <w:shd w:val="clear" w:color="auto" w:fill="auto"/>
            <w:vAlign w:val="center"/>
          </w:tcPr>
          <w:p w14:paraId="6BF04121">
            <w:pPr>
              <w:jc w:val="center"/>
              <w:rPr>
                <w:rFonts w:hint="eastAsia" w:ascii="宋体" w:hAnsi="宋体" w:eastAsia="宋体" w:cs="Arial"/>
                <w:szCs w:val="21"/>
              </w:rPr>
            </w:pPr>
          </w:p>
        </w:tc>
      </w:tr>
      <w:tr w14:paraId="629C2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6" w:type="pct"/>
            <w:vMerge w:val="continue"/>
            <w:shd w:val="clear" w:color="auto" w:fill="auto"/>
            <w:vAlign w:val="center"/>
          </w:tcPr>
          <w:p w14:paraId="37A9AD9F">
            <w:pPr>
              <w:widowControl/>
              <w:numPr>
                <w:ilvl w:val="0"/>
                <w:numId w:val="2"/>
              </w:numPr>
              <w:spacing w:line="300" w:lineRule="exact"/>
              <w:ind w:left="170" w:hanging="170"/>
              <w:jc w:val="center"/>
              <w:rPr>
                <w:rFonts w:hint="eastAsia" w:ascii="宋体" w:hAnsi="宋体" w:eastAsia="宋体" w:cs="Arial"/>
                <w:b/>
                <w:szCs w:val="21"/>
              </w:rPr>
            </w:pPr>
          </w:p>
        </w:tc>
        <w:tc>
          <w:tcPr>
            <w:tcW w:w="1079" w:type="pct"/>
            <w:vMerge w:val="continue"/>
            <w:shd w:val="clear" w:color="auto" w:fill="auto"/>
            <w:vAlign w:val="center"/>
          </w:tcPr>
          <w:p w14:paraId="03766DBB">
            <w:pPr>
              <w:tabs>
                <w:tab w:val="right" w:pos="8370"/>
              </w:tabs>
              <w:jc w:val="center"/>
              <w:rPr>
                <w:rFonts w:hint="eastAsia" w:ascii="宋体" w:hAnsi="宋体" w:eastAsia="宋体" w:cs="Arial"/>
                <w:szCs w:val="21"/>
              </w:rPr>
            </w:pPr>
          </w:p>
        </w:tc>
        <w:tc>
          <w:tcPr>
            <w:tcW w:w="2656" w:type="pct"/>
            <w:shd w:val="clear" w:color="auto" w:fill="auto"/>
            <w:vAlign w:val="center"/>
          </w:tcPr>
          <w:p w14:paraId="715C3E8D">
            <w:pPr>
              <w:tabs>
                <w:tab w:val="right" w:pos="8370"/>
              </w:tabs>
              <w:rPr>
                <w:rFonts w:hint="eastAsia" w:ascii="宋体" w:hAnsi="宋体" w:eastAsia="宋体" w:cs="Arial"/>
                <w:szCs w:val="21"/>
              </w:rPr>
            </w:pPr>
            <w:r>
              <w:rPr>
                <w:rFonts w:ascii="宋体" w:hAnsi="宋体" w:eastAsia="宋体" w:cs="宋体"/>
                <w:szCs w:val="21"/>
              </w:rPr>
              <w:t>LC-MS/MS生物分析方法建立及</w:t>
            </w:r>
            <w:r>
              <w:rPr>
                <w:rFonts w:hint="eastAsia" w:ascii="宋体" w:hAnsi="宋体" w:eastAsia="宋体" w:cs="宋体"/>
                <w:szCs w:val="21"/>
              </w:rPr>
              <w:t>全</w:t>
            </w:r>
            <w:r>
              <w:rPr>
                <w:rFonts w:ascii="宋体" w:hAnsi="宋体" w:eastAsia="宋体" w:cs="宋体"/>
                <w:szCs w:val="21"/>
              </w:rPr>
              <w:t>验证</w:t>
            </w:r>
            <w:r>
              <w:rPr>
                <w:rFonts w:hint="eastAsia" w:ascii="宋体" w:hAnsi="宋体" w:eastAsia="宋体" w:cs="宋体"/>
                <w:szCs w:val="21"/>
              </w:rPr>
              <w:t>-大鼠和犬</w:t>
            </w:r>
          </w:p>
        </w:tc>
        <w:tc>
          <w:tcPr>
            <w:tcW w:w="399" w:type="pct"/>
            <w:vMerge w:val="continue"/>
            <w:shd w:val="clear" w:color="auto" w:fill="auto"/>
            <w:vAlign w:val="center"/>
          </w:tcPr>
          <w:p w14:paraId="7AD89A16">
            <w:pPr>
              <w:jc w:val="center"/>
              <w:rPr>
                <w:rFonts w:hint="eastAsia" w:ascii="宋体" w:hAnsi="宋体" w:eastAsia="宋体" w:cs="Arial"/>
                <w:szCs w:val="21"/>
              </w:rPr>
            </w:pPr>
          </w:p>
        </w:tc>
      </w:tr>
      <w:tr w14:paraId="453E7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6" w:type="pct"/>
            <w:vMerge w:val="continue"/>
            <w:shd w:val="clear" w:color="auto" w:fill="auto"/>
            <w:vAlign w:val="center"/>
          </w:tcPr>
          <w:p w14:paraId="1BEBB9DE">
            <w:pPr>
              <w:widowControl/>
              <w:numPr>
                <w:ilvl w:val="0"/>
                <w:numId w:val="2"/>
              </w:numPr>
              <w:spacing w:line="300" w:lineRule="exact"/>
              <w:ind w:left="170" w:hanging="170"/>
              <w:jc w:val="center"/>
              <w:rPr>
                <w:rFonts w:hint="eastAsia" w:ascii="宋体" w:hAnsi="宋体" w:eastAsia="宋体" w:cs="Arial"/>
                <w:b/>
                <w:szCs w:val="21"/>
              </w:rPr>
            </w:pPr>
          </w:p>
        </w:tc>
        <w:tc>
          <w:tcPr>
            <w:tcW w:w="1079" w:type="pct"/>
            <w:vMerge w:val="continue"/>
            <w:shd w:val="clear" w:color="auto" w:fill="auto"/>
            <w:vAlign w:val="center"/>
          </w:tcPr>
          <w:p w14:paraId="3D462E66">
            <w:pPr>
              <w:tabs>
                <w:tab w:val="right" w:pos="8370"/>
              </w:tabs>
              <w:jc w:val="center"/>
              <w:rPr>
                <w:rFonts w:hint="eastAsia" w:ascii="宋体" w:hAnsi="宋体" w:eastAsia="宋体" w:cs="Arial"/>
                <w:szCs w:val="21"/>
              </w:rPr>
            </w:pPr>
          </w:p>
        </w:tc>
        <w:tc>
          <w:tcPr>
            <w:tcW w:w="2656" w:type="pct"/>
            <w:shd w:val="clear" w:color="auto" w:fill="auto"/>
            <w:vAlign w:val="center"/>
          </w:tcPr>
          <w:p w14:paraId="486ED419">
            <w:pPr>
              <w:tabs>
                <w:tab w:val="right" w:pos="8370"/>
              </w:tabs>
              <w:rPr>
                <w:rFonts w:hint="eastAsia" w:ascii="宋体" w:hAnsi="宋体" w:eastAsia="宋体" w:cs="宋体"/>
                <w:szCs w:val="21"/>
              </w:rPr>
            </w:pPr>
            <w:r>
              <w:rPr>
                <w:rFonts w:ascii="宋体" w:hAnsi="宋体" w:eastAsia="宋体" w:cs="宋体"/>
                <w:szCs w:val="21"/>
              </w:rPr>
              <w:t>LC-MS/MS生物分析方法建立及</w:t>
            </w:r>
            <w:r>
              <w:rPr>
                <w:rFonts w:hint="eastAsia" w:ascii="宋体" w:hAnsi="宋体" w:eastAsia="宋体" w:cs="宋体"/>
                <w:szCs w:val="21"/>
              </w:rPr>
              <w:t>部分</w:t>
            </w:r>
            <w:r>
              <w:rPr>
                <w:rFonts w:ascii="宋体" w:hAnsi="宋体" w:eastAsia="宋体" w:cs="宋体"/>
                <w:szCs w:val="21"/>
              </w:rPr>
              <w:t>验证</w:t>
            </w:r>
            <w:r>
              <w:rPr>
                <w:rFonts w:hint="eastAsia" w:ascii="宋体" w:hAnsi="宋体" w:eastAsia="宋体" w:cs="宋体"/>
                <w:szCs w:val="21"/>
              </w:rPr>
              <w:t>-</w:t>
            </w:r>
            <w:r>
              <w:rPr>
                <w:rFonts w:ascii="宋体" w:hAnsi="宋体" w:eastAsia="宋体" w:cs="Times New Roman"/>
                <w:szCs w:val="21"/>
              </w:rPr>
              <w:t>大鼠肝脏、尿、粪和胆汁</w:t>
            </w:r>
          </w:p>
        </w:tc>
        <w:tc>
          <w:tcPr>
            <w:tcW w:w="399" w:type="pct"/>
            <w:vMerge w:val="continue"/>
            <w:shd w:val="clear" w:color="auto" w:fill="auto"/>
            <w:vAlign w:val="center"/>
          </w:tcPr>
          <w:p w14:paraId="5ECBA323">
            <w:pPr>
              <w:jc w:val="center"/>
              <w:rPr>
                <w:rFonts w:hint="eastAsia" w:ascii="宋体" w:hAnsi="宋体" w:eastAsia="宋体" w:cs="Arial"/>
                <w:szCs w:val="21"/>
              </w:rPr>
            </w:pPr>
          </w:p>
        </w:tc>
      </w:tr>
      <w:tr w14:paraId="5B8B6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6" w:type="pct"/>
            <w:vMerge w:val="continue"/>
            <w:vAlign w:val="center"/>
          </w:tcPr>
          <w:p w14:paraId="07755319">
            <w:pPr>
              <w:widowControl/>
              <w:numPr>
                <w:ilvl w:val="0"/>
                <w:numId w:val="2"/>
              </w:numPr>
              <w:spacing w:line="300" w:lineRule="exact"/>
              <w:ind w:left="170" w:hanging="170"/>
              <w:jc w:val="center"/>
              <w:rPr>
                <w:rFonts w:hint="eastAsia" w:ascii="宋体" w:hAnsi="宋体" w:eastAsia="宋体" w:cs="Arial"/>
                <w:b/>
                <w:szCs w:val="21"/>
              </w:rPr>
            </w:pPr>
          </w:p>
        </w:tc>
        <w:tc>
          <w:tcPr>
            <w:tcW w:w="1079" w:type="pct"/>
            <w:vMerge w:val="restart"/>
            <w:shd w:val="clear" w:color="auto" w:fill="auto"/>
            <w:vAlign w:val="center"/>
          </w:tcPr>
          <w:p w14:paraId="3B01AD0A">
            <w:pPr>
              <w:spacing w:line="300" w:lineRule="exact"/>
              <w:jc w:val="center"/>
              <w:rPr>
                <w:rFonts w:hint="eastAsia" w:ascii="宋体" w:hAnsi="宋体" w:eastAsia="宋体" w:cs="Arial"/>
                <w:szCs w:val="21"/>
              </w:rPr>
            </w:pPr>
            <w:r>
              <w:rPr>
                <w:rFonts w:hint="eastAsia" w:ascii="宋体" w:hAnsi="宋体" w:eastAsia="宋体" w:cs="Arial"/>
                <w:szCs w:val="21"/>
              </w:rPr>
              <w:t>体内</w:t>
            </w:r>
            <w:r>
              <w:rPr>
                <w:rFonts w:ascii="宋体" w:hAnsi="宋体" w:eastAsia="宋体" w:cs="Arial"/>
                <w:szCs w:val="21"/>
              </w:rPr>
              <w:t>试验</w:t>
            </w:r>
          </w:p>
        </w:tc>
        <w:tc>
          <w:tcPr>
            <w:tcW w:w="2656" w:type="pct"/>
            <w:tcBorders>
              <w:top w:val="single" w:color="auto" w:sz="4" w:space="0"/>
              <w:bottom w:val="single" w:color="auto" w:sz="4" w:space="0"/>
            </w:tcBorders>
            <w:shd w:val="clear" w:color="auto" w:fill="auto"/>
            <w:vAlign w:val="center"/>
          </w:tcPr>
          <w:p w14:paraId="4A5832FF">
            <w:pPr>
              <w:tabs>
                <w:tab w:val="right" w:pos="8370"/>
              </w:tabs>
              <w:rPr>
                <w:rFonts w:hint="eastAsia" w:ascii="宋体" w:hAnsi="宋体" w:eastAsia="宋体" w:cs="Arial"/>
                <w:szCs w:val="21"/>
              </w:rPr>
            </w:pPr>
            <w:r>
              <w:rPr>
                <w:rFonts w:hint="eastAsia" w:ascii="宋体" w:hAnsi="宋体" w:eastAsia="宋体" w:cs="宋体"/>
                <w:szCs w:val="21"/>
              </w:rPr>
              <w:t>SD大鼠</w:t>
            </w:r>
            <w:r>
              <w:rPr>
                <w:rFonts w:ascii="宋体" w:hAnsi="宋体" w:eastAsia="宋体" w:cs="宋体"/>
                <w:szCs w:val="21"/>
              </w:rPr>
              <w:t>血浆动力学研究正式试验</w:t>
            </w:r>
          </w:p>
        </w:tc>
        <w:tc>
          <w:tcPr>
            <w:tcW w:w="399" w:type="pct"/>
            <w:vMerge w:val="restart"/>
            <w:tcBorders>
              <w:top w:val="single" w:color="auto" w:sz="4" w:space="0"/>
            </w:tcBorders>
            <w:vAlign w:val="center"/>
          </w:tcPr>
          <w:p w14:paraId="34A93CB9">
            <w:pPr>
              <w:jc w:val="center"/>
              <w:rPr>
                <w:rFonts w:hint="eastAsia" w:ascii="宋体" w:hAnsi="宋体" w:eastAsia="宋体" w:cs="Arial"/>
                <w:szCs w:val="21"/>
              </w:rPr>
            </w:pPr>
          </w:p>
        </w:tc>
      </w:tr>
      <w:tr w14:paraId="55AD6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6" w:type="pct"/>
            <w:vMerge w:val="continue"/>
            <w:vAlign w:val="center"/>
          </w:tcPr>
          <w:p w14:paraId="0E25F163">
            <w:pPr>
              <w:widowControl/>
              <w:numPr>
                <w:ilvl w:val="0"/>
                <w:numId w:val="2"/>
              </w:numPr>
              <w:spacing w:line="300" w:lineRule="exact"/>
              <w:ind w:left="170" w:hanging="170"/>
              <w:jc w:val="center"/>
              <w:rPr>
                <w:rFonts w:hint="eastAsia" w:ascii="宋体" w:hAnsi="宋体" w:eastAsia="宋体" w:cs="Arial"/>
                <w:b/>
                <w:szCs w:val="21"/>
              </w:rPr>
            </w:pPr>
          </w:p>
        </w:tc>
        <w:tc>
          <w:tcPr>
            <w:tcW w:w="1079" w:type="pct"/>
            <w:vMerge w:val="continue"/>
            <w:shd w:val="clear" w:color="auto" w:fill="auto"/>
            <w:vAlign w:val="center"/>
          </w:tcPr>
          <w:p w14:paraId="60AA1610">
            <w:pPr>
              <w:spacing w:line="300" w:lineRule="exact"/>
              <w:jc w:val="center"/>
              <w:rPr>
                <w:rFonts w:hint="eastAsia" w:ascii="宋体" w:hAnsi="宋体" w:eastAsia="宋体" w:cs="Arial"/>
                <w:szCs w:val="21"/>
              </w:rPr>
            </w:pPr>
          </w:p>
        </w:tc>
        <w:tc>
          <w:tcPr>
            <w:tcW w:w="2656" w:type="pct"/>
            <w:tcBorders>
              <w:top w:val="single" w:color="auto" w:sz="4" w:space="0"/>
              <w:bottom w:val="single" w:color="auto" w:sz="4" w:space="0"/>
            </w:tcBorders>
            <w:shd w:val="clear" w:color="auto" w:fill="auto"/>
            <w:vAlign w:val="center"/>
          </w:tcPr>
          <w:p w14:paraId="781D5F5E">
            <w:pPr>
              <w:tabs>
                <w:tab w:val="right" w:pos="8370"/>
              </w:tabs>
              <w:rPr>
                <w:rFonts w:hint="eastAsia" w:ascii="宋体" w:hAnsi="宋体" w:eastAsia="宋体" w:cs="Arial"/>
                <w:szCs w:val="21"/>
              </w:rPr>
            </w:pPr>
            <w:r>
              <w:rPr>
                <w:rFonts w:ascii="宋体" w:hAnsi="宋体" w:eastAsia="宋体" w:cs="宋体"/>
                <w:szCs w:val="21"/>
              </w:rPr>
              <w:t>Beagle</w:t>
            </w:r>
            <w:r>
              <w:rPr>
                <w:rFonts w:hint="eastAsia" w:ascii="宋体" w:hAnsi="宋体" w:eastAsia="宋体" w:cs="宋体"/>
                <w:szCs w:val="21"/>
              </w:rPr>
              <w:t>犬</w:t>
            </w:r>
            <w:r>
              <w:rPr>
                <w:rFonts w:ascii="宋体" w:hAnsi="宋体" w:eastAsia="宋体" w:cs="宋体"/>
                <w:szCs w:val="21"/>
              </w:rPr>
              <w:t>血浆动力学研究</w:t>
            </w:r>
            <w:r>
              <w:rPr>
                <w:rFonts w:hint="eastAsia" w:ascii="宋体" w:hAnsi="宋体" w:eastAsia="宋体" w:cs="宋体"/>
                <w:szCs w:val="21"/>
              </w:rPr>
              <w:t>预试验</w:t>
            </w:r>
            <w:r>
              <w:rPr>
                <w:rFonts w:ascii="宋体" w:hAnsi="宋体" w:eastAsia="宋体" w:cs="宋体"/>
                <w:szCs w:val="21"/>
              </w:rPr>
              <w:t>及</w:t>
            </w:r>
            <w:r>
              <w:rPr>
                <w:rFonts w:hint="eastAsia" w:ascii="宋体" w:hAnsi="宋体" w:eastAsia="宋体" w:cs="宋体"/>
                <w:szCs w:val="21"/>
              </w:rPr>
              <w:t>正式</w:t>
            </w:r>
            <w:r>
              <w:rPr>
                <w:rFonts w:ascii="宋体" w:hAnsi="宋体" w:eastAsia="宋体" w:cs="宋体"/>
                <w:szCs w:val="21"/>
              </w:rPr>
              <w:t>试验</w:t>
            </w:r>
          </w:p>
        </w:tc>
        <w:tc>
          <w:tcPr>
            <w:tcW w:w="399" w:type="pct"/>
            <w:vMerge w:val="continue"/>
            <w:vAlign w:val="center"/>
          </w:tcPr>
          <w:p w14:paraId="19E08725">
            <w:pPr>
              <w:jc w:val="center"/>
              <w:rPr>
                <w:rFonts w:hint="eastAsia" w:ascii="宋体" w:hAnsi="宋体" w:eastAsia="宋体" w:cs="Arial"/>
                <w:szCs w:val="21"/>
              </w:rPr>
            </w:pPr>
          </w:p>
        </w:tc>
      </w:tr>
      <w:tr w14:paraId="2CB12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6" w:type="pct"/>
            <w:vMerge w:val="continue"/>
            <w:vAlign w:val="center"/>
          </w:tcPr>
          <w:p w14:paraId="77B3E31B">
            <w:pPr>
              <w:widowControl/>
              <w:numPr>
                <w:ilvl w:val="0"/>
                <w:numId w:val="2"/>
              </w:numPr>
              <w:spacing w:line="300" w:lineRule="exact"/>
              <w:ind w:left="170" w:hanging="170"/>
              <w:jc w:val="center"/>
              <w:rPr>
                <w:rFonts w:hint="eastAsia" w:ascii="宋体" w:hAnsi="宋体" w:eastAsia="宋体" w:cs="Arial"/>
                <w:b/>
                <w:szCs w:val="21"/>
              </w:rPr>
            </w:pPr>
          </w:p>
        </w:tc>
        <w:tc>
          <w:tcPr>
            <w:tcW w:w="1079" w:type="pct"/>
            <w:vMerge w:val="continue"/>
            <w:shd w:val="clear" w:color="auto" w:fill="auto"/>
            <w:vAlign w:val="center"/>
          </w:tcPr>
          <w:p w14:paraId="4B1C6916">
            <w:pPr>
              <w:spacing w:line="300" w:lineRule="exact"/>
              <w:jc w:val="center"/>
              <w:rPr>
                <w:rFonts w:hint="eastAsia" w:ascii="宋体" w:hAnsi="宋体" w:eastAsia="宋体" w:cs="Arial"/>
                <w:szCs w:val="21"/>
              </w:rPr>
            </w:pPr>
          </w:p>
        </w:tc>
        <w:tc>
          <w:tcPr>
            <w:tcW w:w="2656" w:type="pct"/>
            <w:tcBorders>
              <w:top w:val="single" w:color="auto" w:sz="4" w:space="0"/>
              <w:bottom w:val="single" w:color="auto" w:sz="4" w:space="0"/>
            </w:tcBorders>
            <w:shd w:val="clear" w:color="auto" w:fill="auto"/>
            <w:vAlign w:val="center"/>
          </w:tcPr>
          <w:p w14:paraId="1BF84896">
            <w:pPr>
              <w:tabs>
                <w:tab w:val="right" w:pos="8370"/>
              </w:tabs>
              <w:rPr>
                <w:rFonts w:hint="eastAsia" w:ascii="宋体" w:hAnsi="宋体" w:eastAsia="宋体" w:cs="宋体"/>
                <w:szCs w:val="21"/>
              </w:rPr>
            </w:pPr>
            <w:r>
              <w:rPr>
                <w:rFonts w:hint="eastAsia" w:ascii="宋体" w:hAnsi="宋体" w:eastAsia="宋体" w:cs="Arial"/>
                <w:szCs w:val="21"/>
              </w:rPr>
              <w:t>S</w:t>
            </w:r>
            <w:r>
              <w:rPr>
                <w:rFonts w:ascii="宋体" w:hAnsi="宋体" w:eastAsia="宋体" w:cs="Arial"/>
                <w:szCs w:val="21"/>
              </w:rPr>
              <w:t>D</w:t>
            </w:r>
            <w:r>
              <w:rPr>
                <w:rFonts w:hint="eastAsia" w:ascii="宋体" w:hAnsi="宋体" w:eastAsia="宋体" w:cs="Arial"/>
                <w:szCs w:val="21"/>
              </w:rPr>
              <w:t>大鼠</w:t>
            </w:r>
            <w:r>
              <w:rPr>
                <w:rFonts w:ascii="宋体" w:hAnsi="宋体" w:eastAsia="宋体" w:cs="Arial"/>
                <w:szCs w:val="21"/>
              </w:rPr>
              <w:t>组织分布预实验</w:t>
            </w:r>
            <w:r>
              <w:rPr>
                <w:rFonts w:hint="eastAsia" w:ascii="宋体" w:hAnsi="宋体" w:eastAsia="宋体" w:cs="Arial"/>
                <w:szCs w:val="21"/>
              </w:rPr>
              <w:t>及</w:t>
            </w:r>
            <w:r>
              <w:rPr>
                <w:rFonts w:ascii="宋体" w:hAnsi="宋体" w:eastAsia="宋体" w:cs="Arial"/>
                <w:szCs w:val="21"/>
              </w:rPr>
              <w:t>正式试验</w:t>
            </w:r>
          </w:p>
        </w:tc>
        <w:tc>
          <w:tcPr>
            <w:tcW w:w="399" w:type="pct"/>
            <w:vMerge w:val="continue"/>
            <w:vAlign w:val="center"/>
          </w:tcPr>
          <w:p w14:paraId="1F0562EF">
            <w:pPr>
              <w:jc w:val="center"/>
              <w:rPr>
                <w:rFonts w:hint="eastAsia" w:ascii="宋体" w:hAnsi="宋体" w:eastAsia="宋体" w:cs="Arial"/>
                <w:szCs w:val="21"/>
              </w:rPr>
            </w:pPr>
          </w:p>
        </w:tc>
      </w:tr>
      <w:tr w14:paraId="000FC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6" w:type="pct"/>
            <w:vMerge w:val="continue"/>
            <w:vAlign w:val="center"/>
          </w:tcPr>
          <w:p w14:paraId="231AB3AE">
            <w:pPr>
              <w:widowControl/>
              <w:numPr>
                <w:ilvl w:val="0"/>
                <w:numId w:val="2"/>
              </w:numPr>
              <w:spacing w:line="300" w:lineRule="exact"/>
              <w:ind w:left="170" w:hanging="170"/>
              <w:jc w:val="center"/>
              <w:rPr>
                <w:rFonts w:hint="eastAsia" w:ascii="宋体" w:hAnsi="宋体" w:eastAsia="宋体" w:cs="Arial"/>
                <w:b/>
                <w:szCs w:val="21"/>
              </w:rPr>
            </w:pPr>
          </w:p>
        </w:tc>
        <w:tc>
          <w:tcPr>
            <w:tcW w:w="1079" w:type="pct"/>
            <w:vMerge w:val="continue"/>
            <w:shd w:val="clear" w:color="auto" w:fill="auto"/>
            <w:vAlign w:val="center"/>
          </w:tcPr>
          <w:p w14:paraId="526BDC86">
            <w:pPr>
              <w:spacing w:line="300" w:lineRule="exact"/>
              <w:jc w:val="center"/>
              <w:rPr>
                <w:rFonts w:hint="eastAsia" w:ascii="宋体" w:hAnsi="宋体" w:eastAsia="宋体" w:cs="Arial"/>
                <w:szCs w:val="21"/>
              </w:rPr>
            </w:pPr>
          </w:p>
        </w:tc>
        <w:tc>
          <w:tcPr>
            <w:tcW w:w="2656" w:type="pct"/>
            <w:tcBorders>
              <w:top w:val="single" w:color="auto" w:sz="4" w:space="0"/>
              <w:bottom w:val="single" w:color="auto" w:sz="4" w:space="0"/>
            </w:tcBorders>
            <w:shd w:val="clear" w:color="auto" w:fill="auto"/>
            <w:vAlign w:val="center"/>
          </w:tcPr>
          <w:p w14:paraId="0EF7D102">
            <w:pPr>
              <w:tabs>
                <w:tab w:val="right" w:pos="8370"/>
              </w:tabs>
              <w:rPr>
                <w:rFonts w:hint="eastAsia" w:ascii="宋体" w:hAnsi="宋体" w:eastAsia="宋体" w:cs="宋体"/>
                <w:szCs w:val="21"/>
              </w:rPr>
            </w:pPr>
            <w:r>
              <w:rPr>
                <w:rFonts w:hint="eastAsia" w:ascii="宋体" w:hAnsi="宋体" w:eastAsia="宋体" w:cs="Arial"/>
                <w:szCs w:val="21"/>
              </w:rPr>
              <w:t>SD大鼠排泄</w:t>
            </w:r>
            <w:r>
              <w:rPr>
                <w:rFonts w:ascii="宋体" w:hAnsi="宋体" w:eastAsia="宋体" w:cs="Arial"/>
                <w:szCs w:val="21"/>
              </w:rPr>
              <w:t>预</w:t>
            </w:r>
            <w:r>
              <w:rPr>
                <w:rFonts w:hint="eastAsia" w:ascii="宋体" w:hAnsi="宋体" w:eastAsia="宋体" w:cs="Arial"/>
                <w:szCs w:val="21"/>
              </w:rPr>
              <w:t>试验</w:t>
            </w:r>
            <w:r>
              <w:rPr>
                <w:rFonts w:ascii="宋体" w:hAnsi="宋体" w:eastAsia="宋体" w:cs="Arial"/>
                <w:szCs w:val="21"/>
              </w:rPr>
              <w:t>及正式试验</w:t>
            </w:r>
          </w:p>
        </w:tc>
        <w:tc>
          <w:tcPr>
            <w:tcW w:w="399" w:type="pct"/>
            <w:vMerge w:val="continue"/>
            <w:tcBorders>
              <w:bottom w:val="single" w:color="auto" w:sz="4" w:space="0"/>
            </w:tcBorders>
            <w:vAlign w:val="center"/>
          </w:tcPr>
          <w:p w14:paraId="5419E269">
            <w:pPr>
              <w:jc w:val="center"/>
              <w:rPr>
                <w:rFonts w:hint="eastAsia" w:ascii="宋体" w:hAnsi="宋体" w:eastAsia="宋体" w:cs="Arial"/>
                <w:szCs w:val="21"/>
              </w:rPr>
            </w:pPr>
          </w:p>
        </w:tc>
      </w:tr>
      <w:tr w14:paraId="2609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6" w:type="pct"/>
            <w:vMerge w:val="continue"/>
            <w:vAlign w:val="center"/>
          </w:tcPr>
          <w:p w14:paraId="787F9E71">
            <w:pPr>
              <w:widowControl/>
              <w:numPr>
                <w:ilvl w:val="0"/>
                <w:numId w:val="3"/>
              </w:numPr>
              <w:spacing w:line="300" w:lineRule="exact"/>
              <w:ind w:left="170" w:hanging="170"/>
              <w:jc w:val="center"/>
              <w:rPr>
                <w:rFonts w:hint="eastAsia" w:ascii="宋体" w:hAnsi="宋体" w:eastAsia="宋体" w:cs="Arial"/>
                <w:b/>
                <w:szCs w:val="21"/>
              </w:rPr>
            </w:pPr>
          </w:p>
        </w:tc>
        <w:tc>
          <w:tcPr>
            <w:tcW w:w="1079" w:type="pct"/>
            <w:vMerge w:val="restart"/>
            <w:shd w:val="clear" w:color="auto" w:fill="auto"/>
            <w:vAlign w:val="center"/>
          </w:tcPr>
          <w:p w14:paraId="52EE606B">
            <w:pPr>
              <w:spacing w:line="300" w:lineRule="exact"/>
              <w:jc w:val="center"/>
              <w:rPr>
                <w:rFonts w:hint="eastAsia" w:ascii="宋体" w:hAnsi="宋体" w:eastAsia="宋体" w:cs="Arial"/>
                <w:szCs w:val="21"/>
              </w:rPr>
            </w:pPr>
            <w:r>
              <w:rPr>
                <w:rFonts w:hint="eastAsia" w:ascii="宋体" w:hAnsi="宋体" w:eastAsia="宋体" w:cs="Arial"/>
                <w:szCs w:val="21"/>
              </w:rPr>
              <w:t>体外</w:t>
            </w:r>
            <w:r>
              <w:rPr>
                <w:rFonts w:ascii="宋体" w:hAnsi="宋体" w:eastAsia="宋体" w:cs="Arial"/>
                <w:szCs w:val="21"/>
              </w:rPr>
              <w:t>试验</w:t>
            </w:r>
          </w:p>
        </w:tc>
        <w:tc>
          <w:tcPr>
            <w:tcW w:w="2656" w:type="pct"/>
            <w:tcBorders>
              <w:top w:val="single" w:color="auto" w:sz="4" w:space="0"/>
              <w:bottom w:val="single" w:color="auto" w:sz="4" w:space="0"/>
            </w:tcBorders>
            <w:shd w:val="clear" w:color="auto" w:fill="auto"/>
            <w:vAlign w:val="center"/>
          </w:tcPr>
          <w:p w14:paraId="1DF5CACE">
            <w:pPr>
              <w:tabs>
                <w:tab w:val="right" w:pos="8370"/>
              </w:tabs>
              <w:rPr>
                <w:rFonts w:hint="eastAsia" w:ascii="宋体" w:hAnsi="宋体" w:eastAsia="宋体" w:cs="Arial"/>
                <w:szCs w:val="21"/>
              </w:rPr>
            </w:pPr>
            <w:r>
              <w:rPr>
                <w:rFonts w:hint="eastAsia" w:ascii="宋体" w:hAnsi="宋体" w:eastAsia="宋体" w:cs="Arial"/>
                <w:szCs w:val="21"/>
              </w:rPr>
              <w:t>CYP抑制研究</w:t>
            </w:r>
          </w:p>
        </w:tc>
        <w:tc>
          <w:tcPr>
            <w:tcW w:w="399" w:type="pct"/>
            <w:vMerge w:val="restart"/>
            <w:tcBorders>
              <w:top w:val="single" w:color="auto" w:sz="4" w:space="0"/>
            </w:tcBorders>
            <w:vAlign w:val="center"/>
          </w:tcPr>
          <w:p w14:paraId="797203D2">
            <w:pPr>
              <w:jc w:val="center"/>
              <w:rPr>
                <w:rFonts w:hint="eastAsia" w:ascii="宋体" w:hAnsi="宋体" w:eastAsia="宋体" w:cs="Arial"/>
                <w:szCs w:val="21"/>
              </w:rPr>
            </w:pPr>
          </w:p>
        </w:tc>
      </w:tr>
      <w:tr w14:paraId="586D1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66" w:type="pct"/>
            <w:vMerge w:val="continue"/>
            <w:vAlign w:val="center"/>
          </w:tcPr>
          <w:p w14:paraId="544C0F21">
            <w:pPr>
              <w:widowControl/>
              <w:numPr>
                <w:ilvl w:val="0"/>
                <w:numId w:val="3"/>
              </w:numPr>
              <w:spacing w:line="300" w:lineRule="exact"/>
              <w:ind w:left="170" w:hanging="170"/>
              <w:rPr>
                <w:rFonts w:hint="eastAsia" w:ascii="宋体" w:hAnsi="宋体" w:eastAsia="宋体" w:cs="Arial"/>
                <w:b/>
                <w:szCs w:val="21"/>
              </w:rPr>
            </w:pPr>
          </w:p>
        </w:tc>
        <w:tc>
          <w:tcPr>
            <w:tcW w:w="1079" w:type="pct"/>
            <w:vMerge w:val="continue"/>
            <w:shd w:val="clear" w:color="auto" w:fill="auto"/>
            <w:vAlign w:val="center"/>
          </w:tcPr>
          <w:p w14:paraId="04ED3B03">
            <w:pPr>
              <w:spacing w:line="300" w:lineRule="exact"/>
              <w:jc w:val="center"/>
              <w:rPr>
                <w:rFonts w:hint="eastAsia" w:ascii="宋体" w:hAnsi="宋体" w:eastAsia="宋体" w:cs="Arial"/>
                <w:szCs w:val="21"/>
              </w:rPr>
            </w:pPr>
          </w:p>
        </w:tc>
        <w:tc>
          <w:tcPr>
            <w:tcW w:w="2656" w:type="pct"/>
            <w:tcBorders>
              <w:top w:val="single" w:color="auto" w:sz="4" w:space="0"/>
              <w:bottom w:val="single" w:color="auto" w:sz="4" w:space="0"/>
            </w:tcBorders>
            <w:shd w:val="clear" w:color="auto" w:fill="auto"/>
            <w:vAlign w:val="center"/>
          </w:tcPr>
          <w:p w14:paraId="1BFD8349">
            <w:pPr>
              <w:tabs>
                <w:tab w:val="right" w:pos="8370"/>
              </w:tabs>
              <w:rPr>
                <w:rFonts w:hint="eastAsia" w:ascii="宋体" w:hAnsi="宋体" w:eastAsia="宋体" w:cs="Arial"/>
                <w:szCs w:val="21"/>
              </w:rPr>
            </w:pPr>
            <w:r>
              <w:rPr>
                <w:rFonts w:hint="eastAsia" w:ascii="宋体" w:hAnsi="宋体" w:eastAsia="宋体" w:cs="Arial"/>
                <w:szCs w:val="21"/>
              </w:rPr>
              <w:t>CYP</w:t>
            </w:r>
            <w:r>
              <w:rPr>
                <w:rFonts w:ascii="宋体" w:hAnsi="宋体" w:eastAsia="宋体" w:cs="Arial"/>
                <w:szCs w:val="21"/>
              </w:rPr>
              <w:t>诱导研究</w:t>
            </w:r>
          </w:p>
        </w:tc>
        <w:tc>
          <w:tcPr>
            <w:tcW w:w="399" w:type="pct"/>
            <w:vMerge w:val="continue"/>
            <w:tcBorders>
              <w:top w:val="single" w:color="auto" w:sz="4" w:space="0"/>
            </w:tcBorders>
            <w:vAlign w:val="center"/>
          </w:tcPr>
          <w:p w14:paraId="67A24CE7">
            <w:pPr>
              <w:jc w:val="center"/>
              <w:rPr>
                <w:rFonts w:hint="eastAsia" w:ascii="宋体" w:hAnsi="宋体" w:eastAsia="宋体" w:cs="Arial"/>
                <w:szCs w:val="21"/>
              </w:rPr>
            </w:pPr>
          </w:p>
        </w:tc>
      </w:tr>
      <w:tr w14:paraId="4BBAC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66" w:type="pct"/>
            <w:vMerge w:val="continue"/>
            <w:vAlign w:val="center"/>
          </w:tcPr>
          <w:p w14:paraId="6CC0FDF4">
            <w:pPr>
              <w:widowControl/>
              <w:numPr>
                <w:ilvl w:val="0"/>
                <w:numId w:val="3"/>
              </w:numPr>
              <w:spacing w:line="300" w:lineRule="exact"/>
              <w:ind w:left="170" w:hanging="170"/>
              <w:rPr>
                <w:rFonts w:hint="eastAsia" w:ascii="宋体" w:hAnsi="宋体" w:eastAsia="宋体" w:cs="Arial"/>
                <w:b/>
                <w:szCs w:val="21"/>
              </w:rPr>
            </w:pPr>
          </w:p>
        </w:tc>
        <w:tc>
          <w:tcPr>
            <w:tcW w:w="1079" w:type="pct"/>
            <w:vMerge w:val="continue"/>
            <w:shd w:val="clear" w:color="auto" w:fill="auto"/>
            <w:vAlign w:val="center"/>
          </w:tcPr>
          <w:p w14:paraId="42DB7B0B">
            <w:pPr>
              <w:spacing w:line="300" w:lineRule="exact"/>
              <w:jc w:val="center"/>
              <w:rPr>
                <w:rFonts w:hint="eastAsia" w:ascii="宋体" w:hAnsi="宋体" w:eastAsia="宋体" w:cs="Arial"/>
                <w:szCs w:val="21"/>
              </w:rPr>
            </w:pPr>
          </w:p>
        </w:tc>
        <w:tc>
          <w:tcPr>
            <w:tcW w:w="2656" w:type="pct"/>
            <w:tcBorders>
              <w:top w:val="single" w:color="auto" w:sz="4" w:space="0"/>
              <w:bottom w:val="single" w:color="auto" w:sz="4" w:space="0"/>
            </w:tcBorders>
            <w:shd w:val="clear" w:color="auto" w:fill="auto"/>
            <w:vAlign w:val="center"/>
          </w:tcPr>
          <w:p w14:paraId="790C2325">
            <w:pPr>
              <w:tabs>
                <w:tab w:val="right" w:pos="8370"/>
              </w:tabs>
              <w:rPr>
                <w:rFonts w:hint="eastAsia" w:ascii="宋体" w:hAnsi="宋体" w:eastAsia="宋体" w:cs="Arial"/>
                <w:szCs w:val="21"/>
              </w:rPr>
            </w:pPr>
            <w:r>
              <w:rPr>
                <w:rFonts w:hint="eastAsia" w:ascii="宋体" w:hAnsi="宋体" w:eastAsia="宋体" w:cs="Arial"/>
                <w:szCs w:val="21"/>
              </w:rPr>
              <w:t>酶表型分析</w:t>
            </w:r>
          </w:p>
        </w:tc>
        <w:tc>
          <w:tcPr>
            <w:tcW w:w="399" w:type="pct"/>
            <w:vMerge w:val="continue"/>
            <w:vAlign w:val="center"/>
          </w:tcPr>
          <w:p w14:paraId="61AD2D96">
            <w:pPr>
              <w:jc w:val="center"/>
              <w:rPr>
                <w:rFonts w:hint="eastAsia" w:ascii="宋体" w:hAnsi="宋体" w:eastAsia="宋体" w:cs="Arial"/>
                <w:szCs w:val="21"/>
              </w:rPr>
            </w:pPr>
          </w:p>
        </w:tc>
      </w:tr>
      <w:tr w14:paraId="0EA34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66" w:type="pct"/>
            <w:vMerge w:val="continue"/>
            <w:vAlign w:val="center"/>
          </w:tcPr>
          <w:p w14:paraId="57E835E3">
            <w:pPr>
              <w:widowControl/>
              <w:numPr>
                <w:ilvl w:val="0"/>
                <w:numId w:val="3"/>
              </w:numPr>
              <w:spacing w:line="300" w:lineRule="exact"/>
              <w:ind w:left="170" w:hanging="170"/>
              <w:rPr>
                <w:rFonts w:hint="eastAsia" w:ascii="宋体" w:hAnsi="宋体" w:eastAsia="宋体" w:cs="Arial"/>
                <w:b/>
                <w:szCs w:val="21"/>
              </w:rPr>
            </w:pPr>
          </w:p>
        </w:tc>
        <w:tc>
          <w:tcPr>
            <w:tcW w:w="1079" w:type="pct"/>
            <w:vMerge w:val="continue"/>
            <w:shd w:val="clear" w:color="auto" w:fill="auto"/>
            <w:vAlign w:val="center"/>
          </w:tcPr>
          <w:p w14:paraId="02683BA1">
            <w:pPr>
              <w:spacing w:line="300" w:lineRule="exact"/>
              <w:jc w:val="center"/>
              <w:rPr>
                <w:rFonts w:hint="eastAsia" w:ascii="宋体" w:hAnsi="宋体" w:eastAsia="宋体" w:cs="Arial"/>
                <w:szCs w:val="21"/>
              </w:rPr>
            </w:pPr>
          </w:p>
        </w:tc>
        <w:tc>
          <w:tcPr>
            <w:tcW w:w="2656" w:type="pct"/>
            <w:tcBorders>
              <w:top w:val="single" w:color="auto" w:sz="4" w:space="0"/>
              <w:bottom w:val="single" w:color="auto" w:sz="4" w:space="0"/>
            </w:tcBorders>
            <w:shd w:val="clear" w:color="auto" w:fill="auto"/>
            <w:vAlign w:val="center"/>
          </w:tcPr>
          <w:p w14:paraId="73C4541F">
            <w:pPr>
              <w:tabs>
                <w:tab w:val="right" w:pos="8370"/>
              </w:tabs>
              <w:rPr>
                <w:rFonts w:hint="eastAsia" w:ascii="宋体" w:hAnsi="宋体" w:eastAsia="宋体" w:cs="Arial"/>
                <w:szCs w:val="21"/>
              </w:rPr>
            </w:pPr>
            <w:r>
              <w:rPr>
                <w:rFonts w:hint="eastAsia" w:ascii="宋体" w:hAnsi="宋体" w:eastAsia="宋体" w:cs="Arial"/>
                <w:szCs w:val="21"/>
              </w:rPr>
              <w:t>时间依赖性</w:t>
            </w:r>
            <w:r>
              <w:rPr>
                <w:rFonts w:ascii="宋体" w:hAnsi="宋体" w:eastAsia="宋体" w:cs="Arial"/>
                <w:szCs w:val="21"/>
              </w:rPr>
              <w:t>P450</w:t>
            </w:r>
            <w:r>
              <w:rPr>
                <w:rFonts w:hint="eastAsia" w:ascii="宋体" w:hAnsi="宋体" w:eastAsia="宋体" w:cs="Arial"/>
                <w:szCs w:val="21"/>
              </w:rPr>
              <w:t>酶抑制试验（</w:t>
            </w:r>
            <w:r>
              <w:rPr>
                <w:rFonts w:ascii="宋体" w:hAnsi="宋体" w:eastAsia="宋体" w:cs="Arial"/>
                <w:szCs w:val="21"/>
              </w:rPr>
              <w:t>TDI, IC50 Shift</w:t>
            </w:r>
            <w:r>
              <w:rPr>
                <w:rFonts w:hint="eastAsia" w:ascii="宋体" w:hAnsi="宋体" w:eastAsia="宋体" w:cs="Arial"/>
                <w:szCs w:val="21"/>
              </w:rPr>
              <w:t>）</w:t>
            </w:r>
          </w:p>
        </w:tc>
        <w:tc>
          <w:tcPr>
            <w:tcW w:w="399" w:type="pct"/>
            <w:vMerge w:val="continue"/>
            <w:vAlign w:val="center"/>
          </w:tcPr>
          <w:p w14:paraId="4DDC11CA">
            <w:pPr>
              <w:jc w:val="center"/>
              <w:rPr>
                <w:rFonts w:hint="eastAsia" w:ascii="宋体" w:hAnsi="宋体" w:eastAsia="宋体" w:cs="Arial"/>
                <w:szCs w:val="21"/>
              </w:rPr>
            </w:pPr>
          </w:p>
        </w:tc>
      </w:tr>
      <w:tr w14:paraId="6BDBD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66" w:type="pct"/>
            <w:vMerge w:val="continue"/>
            <w:vAlign w:val="center"/>
          </w:tcPr>
          <w:p w14:paraId="299EB928">
            <w:pPr>
              <w:widowControl/>
              <w:numPr>
                <w:ilvl w:val="0"/>
                <w:numId w:val="3"/>
              </w:numPr>
              <w:spacing w:line="300" w:lineRule="exact"/>
              <w:ind w:left="170" w:hanging="170"/>
              <w:rPr>
                <w:rFonts w:hint="eastAsia" w:ascii="宋体" w:hAnsi="宋体" w:eastAsia="宋体" w:cs="Arial"/>
                <w:b/>
                <w:szCs w:val="21"/>
              </w:rPr>
            </w:pPr>
          </w:p>
        </w:tc>
        <w:tc>
          <w:tcPr>
            <w:tcW w:w="1079" w:type="pct"/>
            <w:vMerge w:val="continue"/>
            <w:shd w:val="clear" w:color="auto" w:fill="auto"/>
            <w:vAlign w:val="center"/>
          </w:tcPr>
          <w:p w14:paraId="4931FF49">
            <w:pPr>
              <w:spacing w:line="300" w:lineRule="exact"/>
              <w:jc w:val="center"/>
              <w:rPr>
                <w:rFonts w:hint="eastAsia" w:ascii="宋体" w:hAnsi="宋体" w:eastAsia="宋体" w:cs="Arial"/>
                <w:szCs w:val="21"/>
              </w:rPr>
            </w:pPr>
          </w:p>
        </w:tc>
        <w:tc>
          <w:tcPr>
            <w:tcW w:w="2656" w:type="pct"/>
            <w:tcBorders>
              <w:top w:val="single" w:color="auto" w:sz="4" w:space="0"/>
              <w:bottom w:val="single" w:color="auto" w:sz="4" w:space="0"/>
            </w:tcBorders>
            <w:shd w:val="clear" w:color="auto" w:fill="auto"/>
            <w:vAlign w:val="center"/>
          </w:tcPr>
          <w:p w14:paraId="1E1B5F80">
            <w:pPr>
              <w:tabs>
                <w:tab w:val="right" w:pos="8370"/>
              </w:tabs>
              <w:rPr>
                <w:rFonts w:hint="eastAsia" w:ascii="宋体" w:hAnsi="宋体" w:eastAsia="宋体" w:cs="Arial"/>
                <w:szCs w:val="21"/>
              </w:rPr>
            </w:pPr>
            <w:r>
              <w:rPr>
                <w:rFonts w:hint="eastAsia" w:ascii="宋体" w:hAnsi="宋体" w:eastAsia="宋体" w:cs="Arial"/>
                <w:szCs w:val="21"/>
              </w:rPr>
              <w:t>血浆</w:t>
            </w:r>
            <w:r>
              <w:rPr>
                <w:rFonts w:ascii="宋体" w:hAnsi="宋体" w:eastAsia="宋体" w:cs="Arial"/>
                <w:szCs w:val="21"/>
              </w:rPr>
              <w:t>蛋白</w:t>
            </w:r>
            <w:r>
              <w:rPr>
                <w:rFonts w:hint="eastAsia" w:ascii="宋体" w:hAnsi="宋体" w:eastAsia="宋体" w:cs="Arial"/>
                <w:szCs w:val="21"/>
              </w:rPr>
              <w:t>结合</w:t>
            </w:r>
            <w:r>
              <w:rPr>
                <w:rFonts w:ascii="宋体" w:hAnsi="宋体" w:eastAsia="宋体" w:cs="Arial"/>
                <w:szCs w:val="21"/>
              </w:rPr>
              <w:t>试验</w:t>
            </w:r>
          </w:p>
        </w:tc>
        <w:tc>
          <w:tcPr>
            <w:tcW w:w="399" w:type="pct"/>
            <w:vMerge w:val="continue"/>
            <w:vAlign w:val="center"/>
          </w:tcPr>
          <w:p w14:paraId="1B2B6C06">
            <w:pPr>
              <w:jc w:val="center"/>
              <w:rPr>
                <w:rFonts w:hint="eastAsia" w:ascii="宋体" w:hAnsi="宋体" w:eastAsia="宋体" w:cs="Arial"/>
                <w:szCs w:val="21"/>
              </w:rPr>
            </w:pPr>
          </w:p>
        </w:tc>
      </w:tr>
      <w:tr w14:paraId="66312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66" w:type="pct"/>
            <w:vMerge w:val="continue"/>
            <w:vAlign w:val="center"/>
          </w:tcPr>
          <w:p w14:paraId="6AD448E2">
            <w:pPr>
              <w:widowControl/>
              <w:numPr>
                <w:ilvl w:val="0"/>
                <w:numId w:val="3"/>
              </w:numPr>
              <w:spacing w:line="300" w:lineRule="exact"/>
              <w:ind w:left="170" w:hanging="170"/>
              <w:rPr>
                <w:rFonts w:hint="eastAsia" w:ascii="宋体" w:hAnsi="宋体" w:eastAsia="宋体" w:cs="Arial"/>
                <w:b/>
                <w:szCs w:val="21"/>
              </w:rPr>
            </w:pPr>
          </w:p>
        </w:tc>
        <w:tc>
          <w:tcPr>
            <w:tcW w:w="1079" w:type="pct"/>
            <w:vMerge w:val="continue"/>
            <w:shd w:val="clear" w:color="auto" w:fill="auto"/>
            <w:vAlign w:val="center"/>
          </w:tcPr>
          <w:p w14:paraId="6CFCF79E">
            <w:pPr>
              <w:spacing w:line="300" w:lineRule="exact"/>
              <w:jc w:val="center"/>
              <w:rPr>
                <w:rFonts w:hint="eastAsia" w:ascii="宋体" w:hAnsi="宋体" w:eastAsia="宋体" w:cs="Arial"/>
                <w:szCs w:val="21"/>
              </w:rPr>
            </w:pPr>
          </w:p>
        </w:tc>
        <w:tc>
          <w:tcPr>
            <w:tcW w:w="2656" w:type="pct"/>
            <w:tcBorders>
              <w:top w:val="single" w:color="auto" w:sz="4" w:space="0"/>
              <w:bottom w:val="single" w:color="auto" w:sz="4" w:space="0"/>
            </w:tcBorders>
            <w:shd w:val="clear" w:color="auto" w:fill="auto"/>
            <w:vAlign w:val="center"/>
          </w:tcPr>
          <w:p w14:paraId="3FB4496E">
            <w:pPr>
              <w:tabs>
                <w:tab w:val="right" w:pos="8370"/>
              </w:tabs>
              <w:rPr>
                <w:rFonts w:hint="eastAsia" w:ascii="宋体" w:hAnsi="宋体" w:eastAsia="宋体" w:cs="Arial"/>
                <w:szCs w:val="21"/>
              </w:rPr>
            </w:pPr>
            <w:r>
              <w:rPr>
                <w:rFonts w:hint="eastAsia" w:ascii="宋体" w:hAnsi="宋体" w:eastAsia="宋体" w:cs="Arial"/>
                <w:szCs w:val="21"/>
              </w:rPr>
              <w:t>体外</w:t>
            </w:r>
            <w:r>
              <w:rPr>
                <w:rFonts w:ascii="宋体" w:hAnsi="宋体" w:eastAsia="宋体" w:cs="Arial"/>
                <w:szCs w:val="21"/>
              </w:rPr>
              <w:t>代谢稳定性试验</w:t>
            </w:r>
          </w:p>
        </w:tc>
        <w:tc>
          <w:tcPr>
            <w:tcW w:w="399" w:type="pct"/>
            <w:vMerge w:val="continue"/>
            <w:vAlign w:val="center"/>
          </w:tcPr>
          <w:p w14:paraId="0271E37F">
            <w:pPr>
              <w:jc w:val="center"/>
              <w:rPr>
                <w:rFonts w:hint="eastAsia" w:ascii="宋体" w:hAnsi="宋体" w:eastAsia="宋体" w:cs="Arial"/>
                <w:szCs w:val="21"/>
              </w:rPr>
            </w:pPr>
          </w:p>
        </w:tc>
      </w:tr>
      <w:tr w14:paraId="2D243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66" w:type="pct"/>
            <w:vMerge w:val="continue"/>
            <w:vAlign w:val="center"/>
          </w:tcPr>
          <w:p w14:paraId="079DAC27">
            <w:pPr>
              <w:widowControl/>
              <w:numPr>
                <w:ilvl w:val="0"/>
                <w:numId w:val="3"/>
              </w:numPr>
              <w:spacing w:line="300" w:lineRule="exact"/>
              <w:ind w:left="170" w:hanging="170"/>
              <w:rPr>
                <w:rFonts w:hint="eastAsia" w:ascii="宋体" w:hAnsi="宋体" w:eastAsia="宋体" w:cs="Arial"/>
                <w:b/>
                <w:szCs w:val="21"/>
              </w:rPr>
            </w:pPr>
          </w:p>
        </w:tc>
        <w:tc>
          <w:tcPr>
            <w:tcW w:w="1079" w:type="pct"/>
            <w:vMerge w:val="continue"/>
            <w:shd w:val="clear" w:color="auto" w:fill="auto"/>
            <w:vAlign w:val="center"/>
          </w:tcPr>
          <w:p w14:paraId="46E21821">
            <w:pPr>
              <w:spacing w:line="300" w:lineRule="exact"/>
              <w:jc w:val="center"/>
              <w:rPr>
                <w:rFonts w:hint="eastAsia" w:ascii="宋体" w:hAnsi="宋体" w:eastAsia="宋体" w:cs="Arial"/>
                <w:szCs w:val="21"/>
              </w:rPr>
            </w:pPr>
          </w:p>
        </w:tc>
        <w:tc>
          <w:tcPr>
            <w:tcW w:w="2656" w:type="pct"/>
            <w:tcBorders>
              <w:top w:val="single" w:color="auto" w:sz="4" w:space="0"/>
              <w:bottom w:val="single" w:color="auto" w:sz="4" w:space="0"/>
            </w:tcBorders>
            <w:shd w:val="clear" w:color="auto" w:fill="auto"/>
            <w:vAlign w:val="center"/>
          </w:tcPr>
          <w:p w14:paraId="6AC47A29">
            <w:pPr>
              <w:tabs>
                <w:tab w:val="right" w:pos="8370"/>
              </w:tabs>
              <w:rPr>
                <w:rFonts w:hint="eastAsia" w:ascii="宋体" w:hAnsi="宋体" w:eastAsia="宋体" w:cs="Arial"/>
                <w:szCs w:val="21"/>
              </w:rPr>
            </w:pPr>
            <w:r>
              <w:rPr>
                <w:rFonts w:hint="eastAsia" w:ascii="宋体" w:hAnsi="宋体" w:eastAsia="宋体" w:cs="Arial"/>
                <w:szCs w:val="21"/>
              </w:rPr>
              <w:t>代谢</w:t>
            </w:r>
            <w:r>
              <w:rPr>
                <w:rFonts w:ascii="宋体" w:hAnsi="宋体" w:eastAsia="宋体" w:cs="Arial"/>
                <w:szCs w:val="21"/>
              </w:rPr>
              <w:t>产物鉴定研究</w:t>
            </w:r>
          </w:p>
        </w:tc>
        <w:tc>
          <w:tcPr>
            <w:tcW w:w="399" w:type="pct"/>
            <w:vMerge w:val="continue"/>
            <w:vAlign w:val="center"/>
          </w:tcPr>
          <w:p w14:paraId="0E8F5E60">
            <w:pPr>
              <w:jc w:val="center"/>
              <w:rPr>
                <w:rFonts w:hint="eastAsia" w:ascii="宋体" w:hAnsi="宋体" w:eastAsia="宋体" w:cs="Arial"/>
                <w:szCs w:val="21"/>
              </w:rPr>
            </w:pPr>
          </w:p>
        </w:tc>
      </w:tr>
      <w:tr w14:paraId="143D8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66" w:type="pct"/>
            <w:vMerge w:val="continue"/>
            <w:vAlign w:val="center"/>
          </w:tcPr>
          <w:p w14:paraId="614BE474">
            <w:pPr>
              <w:widowControl/>
              <w:numPr>
                <w:ilvl w:val="0"/>
                <w:numId w:val="3"/>
              </w:numPr>
              <w:spacing w:line="300" w:lineRule="exact"/>
              <w:ind w:left="170" w:hanging="170"/>
              <w:rPr>
                <w:rFonts w:hint="eastAsia" w:ascii="宋体" w:hAnsi="宋体" w:eastAsia="宋体" w:cs="Arial"/>
                <w:b/>
                <w:szCs w:val="21"/>
              </w:rPr>
            </w:pPr>
          </w:p>
        </w:tc>
        <w:tc>
          <w:tcPr>
            <w:tcW w:w="1079" w:type="pct"/>
            <w:vMerge w:val="continue"/>
            <w:shd w:val="clear" w:color="auto" w:fill="auto"/>
            <w:vAlign w:val="center"/>
          </w:tcPr>
          <w:p w14:paraId="37881E11">
            <w:pPr>
              <w:spacing w:line="300" w:lineRule="exact"/>
              <w:jc w:val="center"/>
              <w:rPr>
                <w:rFonts w:hint="eastAsia" w:ascii="宋体" w:hAnsi="宋体" w:eastAsia="宋体" w:cs="Arial"/>
                <w:szCs w:val="21"/>
              </w:rPr>
            </w:pPr>
          </w:p>
        </w:tc>
        <w:tc>
          <w:tcPr>
            <w:tcW w:w="2656" w:type="pct"/>
            <w:tcBorders>
              <w:top w:val="single" w:color="auto" w:sz="4" w:space="0"/>
              <w:bottom w:val="single" w:color="auto" w:sz="4" w:space="0"/>
            </w:tcBorders>
            <w:shd w:val="clear" w:color="auto" w:fill="auto"/>
            <w:vAlign w:val="center"/>
          </w:tcPr>
          <w:p w14:paraId="7BF6498A">
            <w:pPr>
              <w:tabs>
                <w:tab w:val="right" w:pos="8370"/>
              </w:tabs>
              <w:rPr>
                <w:rFonts w:hint="eastAsia" w:ascii="宋体" w:hAnsi="宋体" w:eastAsia="宋体" w:cs="Arial"/>
                <w:szCs w:val="21"/>
              </w:rPr>
            </w:pPr>
            <w:r>
              <w:rPr>
                <w:rFonts w:hint="eastAsia" w:ascii="宋体" w:hAnsi="宋体" w:eastAsia="宋体" w:cs="Arial"/>
                <w:szCs w:val="21"/>
              </w:rPr>
              <w:t>转运体</w:t>
            </w:r>
            <w:r>
              <w:rPr>
                <w:rFonts w:ascii="宋体" w:hAnsi="宋体" w:eastAsia="宋体" w:cs="Arial"/>
                <w:szCs w:val="21"/>
              </w:rPr>
              <w:t>研究</w:t>
            </w:r>
          </w:p>
        </w:tc>
        <w:tc>
          <w:tcPr>
            <w:tcW w:w="399" w:type="pct"/>
            <w:vMerge w:val="continue"/>
            <w:vAlign w:val="center"/>
          </w:tcPr>
          <w:p w14:paraId="32702B65">
            <w:pPr>
              <w:jc w:val="center"/>
              <w:rPr>
                <w:rFonts w:hint="eastAsia" w:ascii="宋体" w:hAnsi="宋体" w:eastAsia="宋体" w:cs="Arial"/>
                <w:szCs w:val="21"/>
              </w:rPr>
            </w:pPr>
          </w:p>
        </w:tc>
      </w:tr>
      <w:tr w14:paraId="5D08F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4601" w:type="pct"/>
            <w:gridSpan w:val="3"/>
            <w:shd w:val="clear" w:color="auto" w:fill="B8CCE4"/>
            <w:vAlign w:val="center"/>
          </w:tcPr>
          <w:p w14:paraId="17D860DC">
            <w:pPr>
              <w:tabs>
                <w:tab w:val="right" w:pos="8370"/>
              </w:tabs>
              <w:jc w:val="center"/>
              <w:rPr>
                <w:rFonts w:hint="eastAsia" w:ascii="宋体" w:hAnsi="宋体" w:eastAsia="宋体" w:cs="Arial"/>
                <w:b/>
                <w:szCs w:val="21"/>
              </w:rPr>
            </w:pPr>
            <w:r>
              <w:rPr>
                <w:rFonts w:hint="eastAsia" w:ascii="宋体" w:hAnsi="宋体" w:eastAsia="宋体" w:cs="Arial"/>
                <w:b/>
                <w:szCs w:val="21"/>
              </w:rPr>
              <w:t>小计：</w:t>
            </w:r>
            <w:r>
              <w:rPr>
                <w:rFonts w:ascii="宋体" w:hAnsi="宋体" w:eastAsia="宋体" w:cs="Arial"/>
                <w:b/>
                <w:szCs w:val="21"/>
              </w:rPr>
              <w:t>（</w:t>
            </w:r>
            <w:r>
              <w:rPr>
                <w:rFonts w:hint="eastAsia" w:ascii="宋体" w:hAnsi="宋体" w:eastAsia="宋体" w:cs="Arial"/>
                <w:b/>
                <w:szCs w:val="21"/>
              </w:rPr>
              <w:t>药代</w:t>
            </w:r>
            <w:r>
              <w:rPr>
                <w:rFonts w:ascii="宋体" w:hAnsi="宋体" w:eastAsia="宋体" w:cs="Arial"/>
                <w:b/>
                <w:szCs w:val="21"/>
              </w:rPr>
              <w:t>研究）</w:t>
            </w:r>
          </w:p>
        </w:tc>
        <w:tc>
          <w:tcPr>
            <w:tcW w:w="399" w:type="pct"/>
            <w:tcBorders>
              <w:top w:val="single" w:color="auto" w:sz="4" w:space="0"/>
              <w:bottom w:val="single" w:color="auto" w:sz="4" w:space="0"/>
            </w:tcBorders>
            <w:shd w:val="clear" w:color="auto" w:fill="B8CCE4"/>
            <w:vAlign w:val="center"/>
          </w:tcPr>
          <w:p w14:paraId="6308A0AD">
            <w:pPr>
              <w:jc w:val="center"/>
              <w:rPr>
                <w:rFonts w:hint="eastAsia" w:ascii="宋体" w:hAnsi="宋体" w:eastAsia="宋体" w:cs="Arial"/>
                <w:b/>
                <w:szCs w:val="21"/>
              </w:rPr>
            </w:pPr>
          </w:p>
        </w:tc>
      </w:tr>
    </w:tbl>
    <w:p w14:paraId="3BABC6E9">
      <w:pPr>
        <w:adjustRightInd w:val="0"/>
        <w:snapToGrid w:val="0"/>
        <w:spacing w:line="288" w:lineRule="auto"/>
        <w:ind w:firstLine="420" w:firstLineChars="200"/>
        <w:jc w:val="left"/>
        <w:rPr>
          <w:rFonts w:hint="eastAsia" w:ascii="宋体" w:hAnsi="宋体" w:eastAsia="宋体" w:cs="Times New Roman"/>
          <w:szCs w:val="21"/>
        </w:rPr>
      </w:pPr>
    </w:p>
    <w:p w14:paraId="47FA9E2E">
      <w:pPr>
        <w:widowControl/>
        <w:adjustRightInd w:val="0"/>
        <w:snapToGrid w:val="0"/>
        <w:spacing w:line="288" w:lineRule="auto"/>
        <w:jc w:val="left"/>
        <w:rPr>
          <w:rFonts w:hint="eastAsia" w:ascii="宋体" w:hAnsi="宋体" w:eastAsia="宋体" w:cs="Times New Roman"/>
          <w:szCs w:val="21"/>
        </w:rPr>
      </w:pPr>
      <w:r>
        <w:rPr>
          <w:rFonts w:ascii="宋体" w:hAnsi="宋体" w:eastAsia="宋体" w:cs="Times New Roman"/>
          <w:szCs w:val="21"/>
        </w:rPr>
        <w:br w:type="page"/>
      </w:r>
    </w:p>
    <w:p w14:paraId="749313C3">
      <w:pPr>
        <w:adjustRightInd w:val="0"/>
        <w:snapToGrid w:val="0"/>
        <w:spacing w:line="288" w:lineRule="auto"/>
        <w:jc w:val="center"/>
        <w:outlineLvl w:val="0"/>
        <w:rPr>
          <w:rFonts w:hint="eastAsia" w:ascii="宋体" w:hAnsi="宋体" w:eastAsia="宋体" w:cs="Times New Roman"/>
          <w:sz w:val="32"/>
          <w:szCs w:val="32"/>
        </w:rPr>
      </w:pPr>
      <w:r>
        <w:rPr>
          <w:rFonts w:hint="eastAsia" w:ascii="宋体" w:hAnsi="宋体" w:eastAsia="宋体" w:cs="Times New Roman"/>
          <w:b/>
          <w:sz w:val="32"/>
          <w:szCs w:val="32"/>
        </w:rPr>
        <w:t>第三章  投标人须知</w:t>
      </w:r>
    </w:p>
    <w:p w14:paraId="496A23DD">
      <w:pPr>
        <w:adjustRightInd w:val="0"/>
        <w:snapToGrid w:val="0"/>
        <w:spacing w:line="288" w:lineRule="auto"/>
        <w:ind w:left="238"/>
        <w:jc w:val="center"/>
        <w:outlineLvl w:val="1"/>
        <w:rPr>
          <w:rFonts w:hint="eastAsia"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2A606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7EEB13A">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条款号</w:t>
            </w:r>
          </w:p>
        </w:tc>
        <w:tc>
          <w:tcPr>
            <w:tcW w:w="1701" w:type="dxa"/>
            <w:vAlign w:val="center"/>
          </w:tcPr>
          <w:p w14:paraId="6B11ACAC">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内容</w:t>
            </w:r>
          </w:p>
        </w:tc>
        <w:tc>
          <w:tcPr>
            <w:tcW w:w="6663" w:type="dxa"/>
            <w:vAlign w:val="center"/>
          </w:tcPr>
          <w:p w14:paraId="201A41F1">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说明与要求</w:t>
            </w:r>
          </w:p>
        </w:tc>
      </w:tr>
      <w:tr w14:paraId="14E72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0419606">
            <w:pPr>
              <w:adjustRightInd w:val="0"/>
              <w:snapToGrid w:val="0"/>
              <w:spacing w:line="288" w:lineRule="auto"/>
              <w:jc w:val="center"/>
              <w:rPr>
                <w:rFonts w:hint="eastAsia" w:ascii="宋体" w:hAnsi="宋体" w:eastAsia="宋体"/>
                <w:szCs w:val="21"/>
              </w:rPr>
            </w:pPr>
            <w:r>
              <w:rPr>
                <w:rFonts w:hint="eastAsia" w:ascii="宋体" w:hAnsi="宋体" w:eastAsia="宋体"/>
                <w:szCs w:val="21"/>
              </w:rPr>
              <w:t>（一）</w:t>
            </w:r>
          </w:p>
        </w:tc>
        <w:tc>
          <w:tcPr>
            <w:tcW w:w="1701" w:type="dxa"/>
            <w:vAlign w:val="center"/>
          </w:tcPr>
          <w:p w14:paraId="7F2550E6">
            <w:pPr>
              <w:adjustRightInd w:val="0"/>
              <w:snapToGrid w:val="0"/>
              <w:spacing w:line="288" w:lineRule="auto"/>
              <w:jc w:val="center"/>
              <w:rPr>
                <w:rFonts w:hint="eastAsia" w:ascii="宋体" w:hAnsi="宋体" w:eastAsia="宋体"/>
                <w:szCs w:val="21"/>
              </w:rPr>
            </w:pPr>
            <w:r>
              <w:rPr>
                <w:rFonts w:hint="eastAsia" w:ascii="宋体" w:hAnsi="宋体" w:eastAsia="宋体"/>
                <w:szCs w:val="21"/>
              </w:rPr>
              <w:t>适用范围</w:t>
            </w:r>
          </w:p>
        </w:tc>
        <w:tc>
          <w:tcPr>
            <w:tcW w:w="6663" w:type="dxa"/>
            <w:vAlign w:val="center"/>
          </w:tcPr>
          <w:p w14:paraId="559D76E6">
            <w:pPr>
              <w:adjustRightInd w:val="0"/>
              <w:snapToGrid w:val="0"/>
              <w:spacing w:line="288" w:lineRule="auto"/>
              <w:rPr>
                <w:rFonts w:hint="eastAsia" w:ascii="宋体" w:hAnsi="宋体" w:eastAsia="宋体"/>
                <w:szCs w:val="21"/>
              </w:rPr>
            </w:pPr>
            <w:r>
              <w:rPr>
                <w:rFonts w:hint="eastAsia" w:ascii="宋体" w:hAnsi="宋体" w:eastAsia="宋体"/>
                <w:szCs w:val="21"/>
              </w:rPr>
              <w:t>本招标文件适用于杭州医学院候选新药CG9a的原料药、制剂、药效和药代学研究（支持NMPA I期临床试验申报）的招标、评标、定标、验收、合同履约、付款等（法律、法规另有规定的，从其规定）。</w:t>
            </w:r>
          </w:p>
        </w:tc>
      </w:tr>
      <w:tr w14:paraId="4321F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39F0C8A">
            <w:pPr>
              <w:adjustRightInd w:val="0"/>
              <w:snapToGrid w:val="0"/>
              <w:spacing w:line="288" w:lineRule="auto"/>
              <w:jc w:val="center"/>
              <w:rPr>
                <w:rFonts w:hint="eastAsia" w:ascii="宋体" w:hAnsi="宋体" w:eastAsia="宋体"/>
                <w:szCs w:val="21"/>
              </w:rPr>
            </w:pPr>
            <w:r>
              <w:rPr>
                <w:rFonts w:hint="eastAsia" w:ascii="宋体" w:hAnsi="宋体" w:eastAsia="宋体"/>
                <w:szCs w:val="21"/>
              </w:rPr>
              <w:t>（二）</w:t>
            </w:r>
          </w:p>
        </w:tc>
        <w:tc>
          <w:tcPr>
            <w:tcW w:w="1701" w:type="dxa"/>
            <w:vAlign w:val="center"/>
          </w:tcPr>
          <w:p w14:paraId="07B0C88D">
            <w:pPr>
              <w:adjustRightInd w:val="0"/>
              <w:snapToGrid w:val="0"/>
              <w:spacing w:line="288" w:lineRule="auto"/>
              <w:jc w:val="center"/>
              <w:rPr>
                <w:rFonts w:hint="eastAsia" w:ascii="宋体" w:hAnsi="宋体" w:eastAsia="宋体"/>
                <w:szCs w:val="21"/>
              </w:rPr>
            </w:pPr>
            <w:r>
              <w:rPr>
                <w:rFonts w:hint="eastAsia" w:ascii="宋体" w:hAnsi="宋体" w:eastAsia="宋体"/>
                <w:szCs w:val="21"/>
              </w:rPr>
              <w:t>招标方式</w:t>
            </w:r>
          </w:p>
        </w:tc>
        <w:tc>
          <w:tcPr>
            <w:tcW w:w="6663" w:type="dxa"/>
            <w:vAlign w:val="center"/>
          </w:tcPr>
          <w:p w14:paraId="240A8877">
            <w:pPr>
              <w:adjustRightInd w:val="0"/>
              <w:snapToGrid w:val="0"/>
              <w:spacing w:line="288" w:lineRule="auto"/>
              <w:rPr>
                <w:rFonts w:hint="eastAsia" w:ascii="宋体" w:hAnsi="宋体" w:eastAsia="宋体"/>
                <w:szCs w:val="21"/>
              </w:rPr>
            </w:pPr>
            <w:r>
              <w:rPr>
                <w:rFonts w:hint="eastAsia" w:ascii="宋体" w:hAnsi="宋体" w:eastAsia="宋体"/>
                <w:szCs w:val="21"/>
              </w:rPr>
              <w:t>本次招标采用公开招标（线上电子招投标）方式进行。</w:t>
            </w:r>
          </w:p>
        </w:tc>
      </w:tr>
      <w:tr w14:paraId="1864B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9DC8D41">
            <w:pPr>
              <w:adjustRightInd w:val="0"/>
              <w:snapToGrid w:val="0"/>
              <w:spacing w:line="288" w:lineRule="auto"/>
              <w:jc w:val="center"/>
              <w:rPr>
                <w:rFonts w:hint="eastAsia" w:ascii="宋体" w:hAnsi="宋体" w:eastAsia="宋体"/>
                <w:szCs w:val="21"/>
              </w:rPr>
            </w:pPr>
            <w:r>
              <w:rPr>
                <w:rFonts w:hint="eastAsia" w:ascii="宋体" w:hAnsi="宋体" w:eastAsia="宋体"/>
                <w:szCs w:val="21"/>
              </w:rPr>
              <w:t>（三）</w:t>
            </w:r>
          </w:p>
        </w:tc>
        <w:tc>
          <w:tcPr>
            <w:tcW w:w="1701" w:type="dxa"/>
            <w:vAlign w:val="center"/>
          </w:tcPr>
          <w:p w14:paraId="6D23B2EE">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投标委托</w:t>
            </w:r>
          </w:p>
        </w:tc>
        <w:tc>
          <w:tcPr>
            <w:tcW w:w="6663" w:type="dxa"/>
            <w:vAlign w:val="center"/>
          </w:tcPr>
          <w:p w14:paraId="0D9436C5">
            <w:pPr>
              <w:adjustRightInd w:val="0"/>
              <w:snapToGrid w:val="0"/>
              <w:spacing w:line="288" w:lineRule="auto"/>
              <w:rPr>
                <w:rFonts w:hint="eastAsia"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14:paraId="0A05E309">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w:t>
            </w:r>
            <w:r>
              <w:rPr>
                <w:rFonts w:ascii="宋体" w:hAnsi="宋体" w:eastAsia="宋体"/>
                <w:bCs/>
                <w:szCs w:val="21"/>
              </w:rPr>
              <w:t>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（格式详见招标文件第六章）和授权代表社保缴纳证明（</w:t>
            </w:r>
            <w:r>
              <w:rPr>
                <w:rFonts w:ascii="宋体" w:hAnsi="宋体" w:eastAsia="宋体"/>
                <w:szCs w:val="21"/>
              </w:rPr>
              <w:t>2025年01月（含）以后任意一月）</w:t>
            </w:r>
            <w:r>
              <w:rPr>
                <w:rFonts w:hint="eastAsia" w:ascii="宋体" w:hAnsi="宋体" w:eastAsia="宋体"/>
                <w:szCs w:val="21"/>
              </w:rPr>
              <w:t>；</w:t>
            </w:r>
          </w:p>
          <w:p w14:paraId="1EE37DFA">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投标人委派不在本单位缴纳社保的人员作为授权代表的，应当在投标文件中，说明具体原因、授权代表缴纳社保的单位，并附列该授权代表缴纳社保清单。</w:t>
            </w:r>
          </w:p>
        </w:tc>
      </w:tr>
      <w:tr w14:paraId="791D2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A0E2741">
            <w:pPr>
              <w:adjustRightInd w:val="0"/>
              <w:snapToGrid w:val="0"/>
              <w:spacing w:line="288" w:lineRule="auto"/>
              <w:jc w:val="center"/>
              <w:rPr>
                <w:rFonts w:hint="eastAsia" w:ascii="宋体" w:hAnsi="宋体" w:eastAsia="宋体"/>
                <w:szCs w:val="21"/>
              </w:rPr>
            </w:pPr>
            <w:r>
              <w:rPr>
                <w:rFonts w:hint="eastAsia" w:ascii="宋体" w:hAnsi="宋体" w:eastAsia="宋体"/>
                <w:szCs w:val="21"/>
              </w:rPr>
              <w:t>（四）</w:t>
            </w:r>
          </w:p>
        </w:tc>
        <w:tc>
          <w:tcPr>
            <w:tcW w:w="1701" w:type="dxa"/>
            <w:vAlign w:val="center"/>
          </w:tcPr>
          <w:p w14:paraId="3C04E6B8">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投标费用</w:t>
            </w:r>
          </w:p>
        </w:tc>
        <w:tc>
          <w:tcPr>
            <w:tcW w:w="6663" w:type="dxa"/>
            <w:vAlign w:val="center"/>
          </w:tcPr>
          <w:p w14:paraId="2313EF39">
            <w:pPr>
              <w:adjustRightInd w:val="0"/>
              <w:snapToGrid w:val="0"/>
              <w:spacing w:line="288" w:lineRule="auto"/>
              <w:rPr>
                <w:rFonts w:hint="eastAsia" w:ascii="宋体" w:hAnsi="宋体" w:eastAsia="宋体"/>
                <w:szCs w:val="21"/>
              </w:rPr>
            </w:pPr>
            <w:r>
              <w:rPr>
                <w:rFonts w:hint="eastAsia" w:ascii="宋体" w:hAnsi="宋体" w:eastAsia="宋体"/>
                <w:szCs w:val="21"/>
              </w:rPr>
              <w:t>1.不论投标结果如何，投标人均应自行承担所有与投标有关的全部费用；</w:t>
            </w:r>
          </w:p>
          <w:p w14:paraId="4ECD1108">
            <w:pPr>
              <w:adjustRightInd w:val="0"/>
              <w:snapToGrid w:val="0"/>
              <w:spacing w:line="288" w:lineRule="auto"/>
              <w:rPr>
                <w:rFonts w:hint="eastAsia"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2C134A02">
            <w:pPr>
              <w:adjustRightInd w:val="0"/>
              <w:snapToGrid w:val="0"/>
              <w:spacing w:line="288" w:lineRule="auto"/>
              <w:rPr>
                <w:rFonts w:hint="eastAsia"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B0AE9FE">
            <w:pPr>
              <w:adjustRightInd w:val="0"/>
              <w:snapToGrid w:val="0"/>
              <w:spacing w:line="288" w:lineRule="auto"/>
              <w:rPr>
                <w:rFonts w:hint="eastAsia"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75FE9B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CBFA91C">
                  <w:pPr>
                    <w:adjustRightInd w:val="0"/>
                    <w:snapToGrid w:val="0"/>
                    <w:spacing w:line="288" w:lineRule="auto"/>
                    <w:jc w:val="center"/>
                    <w:rPr>
                      <w:rFonts w:hint="eastAsia" w:ascii="宋体" w:hAnsi="宋体" w:eastAsia="宋体"/>
                      <w:szCs w:val="21"/>
                    </w:rPr>
                  </w:pPr>
                  <w:r>
                    <w:rPr>
                      <w:rFonts w:hint="eastAsia" w:ascii="宋体" w:hAnsi="宋体" w:eastAsia="宋体"/>
                      <w:szCs w:val="21"/>
                    </w:rPr>
                    <w:t>中标金额（万元）</w:t>
                  </w:r>
                </w:p>
              </w:tc>
              <w:tc>
                <w:tcPr>
                  <w:tcW w:w="3070" w:type="dxa"/>
                  <w:tcMar>
                    <w:top w:w="0" w:type="dxa"/>
                    <w:left w:w="108" w:type="dxa"/>
                    <w:bottom w:w="0" w:type="dxa"/>
                    <w:right w:w="108" w:type="dxa"/>
                  </w:tcMar>
                  <w:vAlign w:val="center"/>
                </w:tcPr>
                <w:p w14:paraId="0FC7907C">
                  <w:pPr>
                    <w:adjustRightInd w:val="0"/>
                    <w:snapToGrid w:val="0"/>
                    <w:spacing w:line="288" w:lineRule="auto"/>
                    <w:jc w:val="center"/>
                    <w:rPr>
                      <w:rFonts w:hint="eastAsia" w:ascii="宋体" w:hAnsi="宋体" w:eastAsia="宋体"/>
                      <w:szCs w:val="21"/>
                    </w:rPr>
                  </w:pPr>
                  <w:r>
                    <w:rPr>
                      <w:rFonts w:hint="eastAsia" w:ascii="宋体" w:hAnsi="宋体" w:eastAsia="宋体"/>
                      <w:szCs w:val="21"/>
                    </w:rPr>
                    <w:t>收费标准（费率，%）</w:t>
                  </w:r>
                </w:p>
              </w:tc>
            </w:tr>
            <w:tr w14:paraId="0DB32E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43A1192E">
                  <w:pPr>
                    <w:adjustRightInd w:val="0"/>
                    <w:snapToGrid w:val="0"/>
                    <w:spacing w:line="288" w:lineRule="auto"/>
                    <w:jc w:val="center"/>
                    <w:rPr>
                      <w:rFonts w:hint="eastAsia" w:ascii="宋体" w:hAnsi="宋体" w:eastAsia="宋体"/>
                      <w:szCs w:val="21"/>
                    </w:rPr>
                  </w:pPr>
                  <w:r>
                    <w:rPr>
                      <w:rFonts w:hint="eastAsia" w:ascii="宋体" w:hAnsi="宋体" w:eastAsia="宋体"/>
                      <w:szCs w:val="21"/>
                    </w:rPr>
                    <w:t>100以下</w:t>
                  </w:r>
                </w:p>
              </w:tc>
              <w:tc>
                <w:tcPr>
                  <w:tcW w:w="3070" w:type="dxa"/>
                  <w:tcMar>
                    <w:top w:w="0" w:type="dxa"/>
                    <w:left w:w="108" w:type="dxa"/>
                    <w:bottom w:w="0" w:type="dxa"/>
                    <w:right w:w="108" w:type="dxa"/>
                  </w:tcMar>
                  <w:vAlign w:val="center"/>
                </w:tcPr>
                <w:p w14:paraId="164FC7DD">
                  <w:pPr>
                    <w:adjustRightInd w:val="0"/>
                    <w:snapToGrid w:val="0"/>
                    <w:spacing w:line="288" w:lineRule="auto"/>
                    <w:jc w:val="center"/>
                    <w:rPr>
                      <w:rFonts w:hint="eastAsia" w:ascii="宋体" w:hAnsi="宋体" w:eastAsia="宋体"/>
                      <w:szCs w:val="21"/>
                      <w:lang w:eastAsia="zh-CN"/>
                    </w:rPr>
                  </w:pPr>
                  <w:r>
                    <w:rPr>
                      <w:rFonts w:hint="eastAsia" w:ascii="宋体" w:hAnsi="宋体" w:eastAsia="宋体"/>
                      <w:szCs w:val="21"/>
                    </w:rPr>
                    <w:t>1.0</w:t>
                  </w:r>
                  <w:r>
                    <w:rPr>
                      <w:rFonts w:hint="eastAsia" w:ascii="宋体" w:hAnsi="宋体" w:eastAsia="宋体"/>
                      <w:szCs w:val="21"/>
                      <w:lang w:val="en-US" w:eastAsia="zh-CN"/>
                    </w:rPr>
                    <w:t>5</w:t>
                  </w:r>
                </w:p>
              </w:tc>
            </w:tr>
            <w:tr w14:paraId="5BBA82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DFB38A4">
                  <w:pPr>
                    <w:adjustRightInd w:val="0"/>
                    <w:snapToGrid w:val="0"/>
                    <w:spacing w:line="288" w:lineRule="auto"/>
                    <w:jc w:val="center"/>
                    <w:rPr>
                      <w:rFonts w:hint="eastAsia" w:ascii="宋体" w:hAnsi="宋体" w:eastAsia="宋体"/>
                      <w:szCs w:val="21"/>
                    </w:rPr>
                  </w:pPr>
                  <w:r>
                    <w:rPr>
                      <w:rFonts w:hint="eastAsia" w:ascii="宋体" w:hAnsi="宋体" w:eastAsia="宋体"/>
                      <w:szCs w:val="21"/>
                    </w:rPr>
                    <w:t>100-500</w:t>
                  </w:r>
                </w:p>
              </w:tc>
              <w:tc>
                <w:tcPr>
                  <w:tcW w:w="3070" w:type="dxa"/>
                  <w:tcMar>
                    <w:top w:w="0" w:type="dxa"/>
                    <w:left w:w="108" w:type="dxa"/>
                    <w:bottom w:w="0" w:type="dxa"/>
                    <w:right w:w="108" w:type="dxa"/>
                  </w:tcMar>
                  <w:vAlign w:val="center"/>
                </w:tcPr>
                <w:p w14:paraId="19B8A5BA">
                  <w:pPr>
                    <w:adjustRightInd w:val="0"/>
                    <w:snapToGrid w:val="0"/>
                    <w:spacing w:line="288" w:lineRule="auto"/>
                    <w:jc w:val="center"/>
                    <w:rPr>
                      <w:rFonts w:hint="eastAsia" w:ascii="宋体" w:hAnsi="宋体" w:eastAsia="宋体"/>
                      <w:szCs w:val="21"/>
                    </w:rPr>
                  </w:pPr>
                  <w:r>
                    <w:rPr>
                      <w:rFonts w:hint="eastAsia" w:ascii="宋体" w:hAnsi="宋体" w:eastAsia="宋体"/>
                      <w:szCs w:val="21"/>
                    </w:rPr>
                    <w:t>0.56</w:t>
                  </w:r>
                </w:p>
              </w:tc>
            </w:tr>
          </w:tbl>
          <w:p w14:paraId="1D239523">
            <w:pPr>
              <w:adjustRightInd w:val="0"/>
              <w:snapToGrid w:val="0"/>
              <w:spacing w:line="288" w:lineRule="auto"/>
              <w:rPr>
                <w:rFonts w:hint="eastAsia" w:ascii="宋体" w:hAnsi="宋体" w:eastAsia="宋体"/>
                <w:szCs w:val="21"/>
              </w:rPr>
            </w:pPr>
          </w:p>
        </w:tc>
      </w:tr>
      <w:tr w14:paraId="4CA08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EB7AAF7">
            <w:pPr>
              <w:adjustRightInd w:val="0"/>
              <w:snapToGrid w:val="0"/>
              <w:spacing w:line="288" w:lineRule="auto"/>
              <w:jc w:val="center"/>
              <w:rPr>
                <w:rFonts w:hint="eastAsia" w:ascii="宋体" w:hAnsi="宋体" w:eastAsia="宋体"/>
                <w:szCs w:val="21"/>
              </w:rPr>
            </w:pPr>
            <w:r>
              <w:rPr>
                <w:rFonts w:hint="eastAsia" w:ascii="宋体" w:hAnsi="宋体" w:eastAsia="宋体"/>
                <w:szCs w:val="21"/>
              </w:rPr>
              <w:t>（五）</w:t>
            </w:r>
          </w:p>
        </w:tc>
        <w:tc>
          <w:tcPr>
            <w:tcW w:w="1701" w:type="dxa"/>
            <w:vAlign w:val="center"/>
          </w:tcPr>
          <w:p w14:paraId="1726BFA4">
            <w:pPr>
              <w:adjustRightInd w:val="0"/>
              <w:snapToGrid w:val="0"/>
              <w:spacing w:line="288" w:lineRule="auto"/>
              <w:ind w:right="-105" w:rightChars="-50"/>
              <w:jc w:val="center"/>
              <w:rPr>
                <w:rFonts w:hint="eastAsia"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4492BE6F">
            <w:pPr>
              <w:adjustRightInd w:val="0"/>
              <w:snapToGrid w:val="0"/>
              <w:spacing w:line="288" w:lineRule="auto"/>
              <w:rPr>
                <w:rFonts w:hint="eastAsia" w:ascii="宋体" w:hAnsi="宋体" w:eastAsia="宋体"/>
                <w:szCs w:val="21"/>
              </w:rPr>
            </w:pPr>
            <w:r>
              <w:rPr>
                <w:rFonts w:hint="eastAsia" w:ascii="宋体" w:hAnsi="宋体" w:eastAsia="宋体" w:cs="Times New Roman"/>
                <w:spacing w:val="-6"/>
                <w:szCs w:val="21"/>
              </w:rPr>
              <w:t>无。</w:t>
            </w:r>
          </w:p>
        </w:tc>
      </w:tr>
      <w:tr w14:paraId="1E30C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5CAEA20">
            <w:pPr>
              <w:adjustRightInd w:val="0"/>
              <w:snapToGrid w:val="0"/>
              <w:spacing w:line="288" w:lineRule="auto"/>
              <w:jc w:val="center"/>
              <w:rPr>
                <w:rFonts w:hint="eastAsia" w:ascii="宋体" w:hAnsi="宋体" w:eastAsia="宋体"/>
                <w:szCs w:val="21"/>
              </w:rPr>
            </w:pPr>
            <w:r>
              <w:rPr>
                <w:rFonts w:hint="eastAsia" w:ascii="宋体" w:hAnsi="宋体" w:eastAsia="宋体"/>
                <w:szCs w:val="21"/>
              </w:rPr>
              <w:t>（六）</w:t>
            </w:r>
          </w:p>
        </w:tc>
        <w:tc>
          <w:tcPr>
            <w:tcW w:w="1701" w:type="dxa"/>
            <w:vAlign w:val="center"/>
          </w:tcPr>
          <w:p w14:paraId="1484B507">
            <w:pPr>
              <w:adjustRightInd w:val="0"/>
              <w:snapToGrid w:val="0"/>
              <w:spacing w:line="288" w:lineRule="auto"/>
              <w:jc w:val="center"/>
              <w:rPr>
                <w:rFonts w:hint="eastAsia" w:ascii="宋体" w:hAnsi="宋体" w:eastAsia="宋体"/>
                <w:szCs w:val="21"/>
              </w:rPr>
            </w:pPr>
            <w:r>
              <w:rPr>
                <w:rFonts w:hint="eastAsia" w:ascii="宋体" w:hAnsi="宋体" w:eastAsia="宋体"/>
                <w:szCs w:val="21"/>
              </w:rPr>
              <w:t>联合体投标</w:t>
            </w:r>
          </w:p>
        </w:tc>
        <w:tc>
          <w:tcPr>
            <w:tcW w:w="6663" w:type="dxa"/>
            <w:vAlign w:val="center"/>
          </w:tcPr>
          <w:p w14:paraId="42219A7F">
            <w:pPr>
              <w:adjustRightInd w:val="0"/>
              <w:snapToGrid w:val="0"/>
              <w:spacing w:line="288" w:lineRule="auto"/>
              <w:rPr>
                <w:rFonts w:hint="eastAsia" w:ascii="宋体" w:hAnsi="宋体" w:eastAsia="宋体"/>
                <w:szCs w:val="21"/>
              </w:rPr>
            </w:pPr>
            <w:r>
              <w:rPr>
                <w:rFonts w:hint="eastAsia" w:ascii="宋体" w:hAnsi="宋体" w:eastAsia="宋体"/>
                <w:szCs w:val="21"/>
              </w:rPr>
              <w:t>本项目（是）接受联合体投标。</w:t>
            </w:r>
          </w:p>
        </w:tc>
      </w:tr>
      <w:tr w14:paraId="510D2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FA32DA0">
            <w:pPr>
              <w:adjustRightInd w:val="0"/>
              <w:snapToGrid w:val="0"/>
              <w:spacing w:line="288" w:lineRule="auto"/>
              <w:jc w:val="center"/>
              <w:rPr>
                <w:rFonts w:hint="eastAsia" w:ascii="宋体" w:hAnsi="宋体" w:eastAsia="宋体"/>
                <w:szCs w:val="21"/>
              </w:rPr>
            </w:pPr>
            <w:r>
              <w:rPr>
                <w:rFonts w:hint="eastAsia" w:ascii="宋体" w:hAnsi="宋体" w:eastAsia="宋体"/>
                <w:szCs w:val="21"/>
              </w:rPr>
              <w:t>（七）</w:t>
            </w:r>
          </w:p>
        </w:tc>
        <w:tc>
          <w:tcPr>
            <w:tcW w:w="1701" w:type="dxa"/>
            <w:vAlign w:val="center"/>
          </w:tcPr>
          <w:p w14:paraId="421A2DA3">
            <w:pPr>
              <w:adjustRightInd w:val="0"/>
              <w:snapToGrid w:val="0"/>
              <w:spacing w:line="288" w:lineRule="auto"/>
              <w:jc w:val="center"/>
              <w:rPr>
                <w:rFonts w:hint="eastAsia" w:ascii="宋体" w:hAnsi="宋体" w:eastAsia="宋体"/>
                <w:szCs w:val="21"/>
              </w:rPr>
            </w:pPr>
            <w:r>
              <w:rPr>
                <w:rFonts w:hint="eastAsia" w:ascii="宋体" w:hAnsi="宋体" w:eastAsia="宋体"/>
                <w:szCs w:val="21"/>
              </w:rPr>
              <w:t>转包与分包</w:t>
            </w:r>
          </w:p>
        </w:tc>
        <w:tc>
          <w:tcPr>
            <w:tcW w:w="6663" w:type="dxa"/>
            <w:vAlign w:val="center"/>
          </w:tcPr>
          <w:p w14:paraId="5482AAE0">
            <w:pPr>
              <w:adjustRightInd w:val="0"/>
              <w:snapToGrid w:val="0"/>
              <w:spacing w:line="288" w:lineRule="auto"/>
              <w:rPr>
                <w:rFonts w:hint="eastAsia"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14:paraId="1CCF200C">
            <w:pPr>
              <w:adjustRightInd w:val="0"/>
              <w:snapToGrid w:val="0"/>
              <w:spacing w:line="288" w:lineRule="auto"/>
              <w:rPr>
                <w:rFonts w:hint="eastAsia" w:ascii="宋体" w:hAnsi="宋体" w:eastAsia="宋体"/>
                <w:szCs w:val="21"/>
              </w:rPr>
            </w:pPr>
            <w:r>
              <w:rPr>
                <w:rFonts w:ascii="宋体" w:hAnsi="宋体" w:eastAsia="宋体"/>
                <w:szCs w:val="21"/>
              </w:rPr>
              <w:t>2.</w:t>
            </w:r>
            <w:r>
              <w:rPr>
                <w:rFonts w:hint="eastAsia" w:ascii="宋体" w:hAnsi="宋体" w:eastAsia="宋体"/>
                <w:szCs w:val="21"/>
              </w:rPr>
              <w:t>本项目</w:t>
            </w:r>
            <w:r>
              <w:rPr>
                <w:rFonts w:hint="eastAsia" w:ascii="宋体" w:hAnsi="宋体" w:eastAsia="宋体"/>
                <w:b/>
                <w:bCs/>
                <w:szCs w:val="21"/>
                <w:u w:val="single"/>
              </w:rPr>
              <w:t>允许</w:t>
            </w:r>
            <w:r>
              <w:rPr>
                <w:rFonts w:hint="eastAsia" w:ascii="宋体" w:hAnsi="宋体" w:eastAsia="宋体"/>
                <w:szCs w:val="21"/>
              </w:rPr>
              <w:t>分包，</w:t>
            </w:r>
            <w:r>
              <w:rPr>
                <w:rFonts w:ascii="宋体" w:hAnsi="宋体" w:eastAsia="宋体"/>
                <w:szCs w:val="21"/>
              </w:rPr>
              <w:t>可以分包履行的（非主体、非关键性的工作）具体内容：</w:t>
            </w:r>
            <w:r>
              <w:rPr>
                <w:rFonts w:ascii="宋体" w:hAnsi="宋体" w:eastAsia="宋体"/>
                <w:szCs w:val="21"/>
                <w:u w:val="single"/>
              </w:rPr>
              <w:t xml:space="preserve"> </w:t>
            </w:r>
            <w:r>
              <w:rPr>
                <w:rFonts w:hint="eastAsia" w:ascii="宋体" w:hAnsi="宋体" w:eastAsia="宋体"/>
                <w:szCs w:val="21"/>
                <w:u w:val="single"/>
              </w:rPr>
              <w:t>采购需求中描述的GMP生产内容</w:t>
            </w:r>
            <w:r>
              <w:rPr>
                <w:rFonts w:ascii="宋体" w:hAnsi="宋体" w:eastAsia="宋体"/>
                <w:szCs w:val="21"/>
                <w:u w:val="single"/>
              </w:rPr>
              <w:t xml:space="preserve"> 。</w:t>
            </w:r>
          </w:p>
        </w:tc>
      </w:tr>
      <w:tr w14:paraId="5F9FE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9F1A01">
            <w:pPr>
              <w:adjustRightInd w:val="0"/>
              <w:snapToGrid w:val="0"/>
              <w:spacing w:line="288" w:lineRule="auto"/>
              <w:jc w:val="center"/>
              <w:rPr>
                <w:rFonts w:hint="eastAsia" w:ascii="宋体" w:hAnsi="宋体" w:eastAsia="宋体"/>
                <w:szCs w:val="21"/>
              </w:rPr>
            </w:pPr>
            <w:r>
              <w:rPr>
                <w:rFonts w:hint="eastAsia" w:ascii="宋体" w:hAnsi="宋体" w:eastAsia="宋体"/>
                <w:szCs w:val="21"/>
              </w:rPr>
              <w:t>（八）</w:t>
            </w:r>
          </w:p>
        </w:tc>
        <w:tc>
          <w:tcPr>
            <w:tcW w:w="1701" w:type="dxa"/>
            <w:vAlign w:val="center"/>
          </w:tcPr>
          <w:p w14:paraId="72B53F66">
            <w:pPr>
              <w:adjustRightInd w:val="0"/>
              <w:snapToGrid w:val="0"/>
              <w:spacing w:line="288" w:lineRule="auto"/>
              <w:jc w:val="center"/>
              <w:rPr>
                <w:rFonts w:hint="eastAsia" w:ascii="宋体" w:hAnsi="宋体" w:eastAsia="宋体"/>
                <w:szCs w:val="21"/>
              </w:rPr>
            </w:pPr>
            <w:r>
              <w:rPr>
                <w:rFonts w:hint="eastAsia" w:ascii="宋体" w:hAnsi="宋体" w:eastAsia="宋体"/>
                <w:b/>
                <w:bCs/>
                <w:szCs w:val="21"/>
              </w:rPr>
              <w:t>信用记录</w:t>
            </w:r>
          </w:p>
        </w:tc>
        <w:tc>
          <w:tcPr>
            <w:tcW w:w="6663" w:type="dxa"/>
            <w:vAlign w:val="center"/>
          </w:tcPr>
          <w:p w14:paraId="2E4E1E3F">
            <w:pPr>
              <w:adjustRightInd w:val="0"/>
              <w:snapToGrid w:val="0"/>
              <w:spacing w:line="288" w:lineRule="auto"/>
              <w:rPr>
                <w:rFonts w:hint="eastAsia"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05EB3560">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14:paraId="2B6B593A">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504AC622">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1DAB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526156E">
            <w:pPr>
              <w:adjustRightInd w:val="0"/>
              <w:snapToGrid w:val="0"/>
              <w:spacing w:line="288" w:lineRule="auto"/>
              <w:jc w:val="center"/>
              <w:rPr>
                <w:rFonts w:hint="eastAsia" w:ascii="宋体" w:hAnsi="宋体" w:eastAsia="宋体"/>
                <w:szCs w:val="21"/>
              </w:rPr>
            </w:pPr>
            <w:r>
              <w:rPr>
                <w:rFonts w:hint="eastAsia" w:ascii="宋体" w:hAnsi="宋体" w:eastAsia="宋体"/>
                <w:szCs w:val="21"/>
              </w:rPr>
              <w:t>（九）</w:t>
            </w:r>
          </w:p>
        </w:tc>
        <w:tc>
          <w:tcPr>
            <w:tcW w:w="1701" w:type="dxa"/>
            <w:vAlign w:val="center"/>
          </w:tcPr>
          <w:p w14:paraId="7110DD66">
            <w:pPr>
              <w:adjustRightInd w:val="0"/>
              <w:snapToGrid w:val="0"/>
              <w:spacing w:line="288" w:lineRule="auto"/>
              <w:jc w:val="center"/>
              <w:rPr>
                <w:rFonts w:hint="eastAsia" w:ascii="宋体" w:hAnsi="宋体" w:eastAsia="宋体"/>
                <w:szCs w:val="21"/>
              </w:rPr>
            </w:pPr>
            <w:r>
              <w:rPr>
                <w:rFonts w:hint="eastAsia" w:ascii="宋体" w:hAnsi="宋体" w:eastAsia="宋体"/>
                <w:szCs w:val="21"/>
              </w:rPr>
              <w:t>资格审查要求的资格证明材料</w:t>
            </w:r>
          </w:p>
        </w:tc>
        <w:tc>
          <w:tcPr>
            <w:tcW w:w="6663" w:type="dxa"/>
            <w:vAlign w:val="center"/>
          </w:tcPr>
          <w:p w14:paraId="2F0A73FD">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14:paraId="3F1073F9">
            <w:pPr>
              <w:adjustRightInd w:val="0"/>
              <w:snapToGrid w:val="0"/>
              <w:spacing w:line="288" w:lineRule="auto"/>
              <w:rPr>
                <w:rFonts w:hint="eastAsia"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14:paraId="753DE0BC">
            <w:pPr>
              <w:adjustRightInd w:val="0"/>
              <w:snapToGrid w:val="0"/>
              <w:spacing w:line="288" w:lineRule="auto"/>
              <w:rPr>
                <w:rFonts w:hint="eastAsia" w:ascii="宋体" w:hAnsi="宋体" w:eastAsia="宋体"/>
                <w:bCs/>
                <w:szCs w:val="21"/>
              </w:rPr>
            </w:pPr>
            <w:r>
              <w:rPr>
                <w:rFonts w:hint="eastAsia" w:ascii="宋体" w:hAnsi="宋体" w:eastAsia="宋体"/>
                <w:szCs w:val="21"/>
              </w:rPr>
              <w:t>（</w:t>
            </w:r>
            <w:r>
              <w:rPr>
                <w:rFonts w:hint="eastAsia" w:ascii="宋体" w:hAnsi="宋体" w:eastAsia="宋体"/>
                <w:bCs/>
                <w:szCs w:val="21"/>
              </w:rPr>
              <w:t>2）符合参加政府采购活动应当具备的一般条件的承诺函</w:t>
            </w:r>
          </w:p>
          <w:p w14:paraId="61E37EDC">
            <w:pPr>
              <w:adjustRightInd w:val="0"/>
              <w:snapToGrid w:val="0"/>
              <w:spacing w:line="288" w:lineRule="auto"/>
              <w:rPr>
                <w:rFonts w:hint="eastAsia" w:ascii="宋体" w:hAnsi="宋体" w:eastAsia="宋体"/>
                <w:bCs/>
                <w:szCs w:val="21"/>
              </w:rPr>
            </w:pPr>
            <w:r>
              <w:rPr>
                <w:rFonts w:hint="eastAsia" w:ascii="宋体" w:hAnsi="宋体" w:eastAsia="宋体"/>
                <w:bCs/>
                <w:szCs w:val="21"/>
              </w:rPr>
              <w:t>（</w:t>
            </w:r>
            <w:r>
              <w:rPr>
                <w:rFonts w:ascii="宋体" w:hAnsi="宋体" w:eastAsia="宋体"/>
                <w:bCs/>
                <w:szCs w:val="21"/>
              </w:rPr>
              <w:t>3</w:t>
            </w:r>
            <w:r>
              <w:rPr>
                <w:rFonts w:hint="eastAsia" w:ascii="宋体" w:hAnsi="宋体" w:eastAsia="宋体"/>
                <w:bCs/>
                <w:szCs w:val="21"/>
              </w:rPr>
              <w:t>）</w:t>
            </w:r>
            <w:r>
              <w:rPr>
                <w:rFonts w:ascii="宋体" w:hAnsi="宋体" w:eastAsia="宋体"/>
                <w:bCs/>
                <w:szCs w:val="21"/>
              </w:rPr>
              <w:t>落实政府采购政策需满足的资格要求：</w:t>
            </w:r>
            <w:r>
              <w:rPr>
                <w:rFonts w:hint="eastAsia" w:ascii="宋体" w:hAnsi="宋体" w:eastAsia="宋体"/>
                <w:bCs/>
                <w:szCs w:val="21"/>
              </w:rPr>
              <w:t>无</w:t>
            </w:r>
          </w:p>
          <w:p w14:paraId="196CCDF8">
            <w:pPr>
              <w:adjustRightInd w:val="0"/>
              <w:snapToGrid w:val="0"/>
              <w:spacing w:line="288" w:lineRule="auto"/>
              <w:rPr>
                <w:rFonts w:hint="eastAsia" w:ascii="宋体" w:hAnsi="宋体" w:eastAsia="宋体"/>
                <w:bCs/>
                <w:szCs w:val="21"/>
              </w:rPr>
            </w:pPr>
            <w:r>
              <w:rPr>
                <w:rFonts w:hint="eastAsia" w:ascii="宋体" w:hAnsi="宋体" w:eastAsia="宋体"/>
                <w:szCs w:val="21"/>
              </w:rPr>
              <w:t>（</w:t>
            </w:r>
            <w:r>
              <w:rPr>
                <w:rFonts w:ascii="宋体" w:hAnsi="宋体" w:eastAsia="宋体"/>
                <w:szCs w:val="21"/>
              </w:rPr>
              <w:t>4）</w:t>
            </w:r>
            <w:r>
              <w:rPr>
                <w:rFonts w:hint="eastAsia" w:ascii="宋体" w:hAnsi="宋体" w:eastAsia="宋体"/>
                <w:szCs w:val="21"/>
              </w:rPr>
              <w:t>本项目的特定资格要求</w:t>
            </w:r>
            <w:r>
              <w:rPr>
                <w:rFonts w:ascii="宋体" w:hAnsi="宋体" w:eastAsia="宋体"/>
                <w:szCs w:val="21"/>
              </w:rPr>
              <w:t>证明材料</w:t>
            </w:r>
            <w:r>
              <w:rPr>
                <w:rFonts w:ascii="宋体" w:hAnsi="宋体" w:eastAsia="宋体"/>
                <w:bCs/>
                <w:szCs w:val="21"/>
              </w:rPr>
              <w:t>：</w:t>
            </w:r>
            <w:r>
              <w:rPr>
                <w:rFonts w:hint="eastAsia" w:ascii="宋体" w:hAnsi="宋体" w:eastAsia="宋体"/>
                <w:bCs/>
                <w:szCs w:val="21"/>
              </w:rPr>
              <w:t>投标人需具有完成I类化学新药研究及NMPA和FDA申报工作业绩。</w:t>
            </w:r>
          </w:p>
          <w:p w14:paraId="6F86B3C8">
            <w:pPr>
              <w:adjustRightInd w:val="0"/>
              <w:snapToGrid w:val="0"/>
              <w:spacing w:line="288" w:lineRule="auto"/>
              <w:rPr>
                <w:rFonts w:hint="eastAsia"/>
                <w:b/>
              </w:rPr>
            </w:pPr>
            <w:r>
              <w:rPr>
                <w:rFonts w:hint="eastAsia" w:ascii="宋体" w:hAnsi="宋体" w:eastAsia="宋体"/>
                <w:b/>
                <w:szCs w:val="21"/>
              </w:rPr>
              <w:t>注：联合体投标的，联合体各方均应提供资格文件。</w:t>
            </w:r>
          </w:p>
        </w:tc>
      </w:tr>
      <w:tr w14:paraId="4E36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8E85F16">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w:t>
            </w:r>
          </w:p>
        </w:tc>
        <w:tc>
          <w:tcPr>
            <w:tcW w:w="1701" w:type="dxa"/>
            <w:vAlign w:val="center"/>
          </w:tcPr>
          <w:p w14:paraId="3594B63F">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投标文件份数</w:t>
            </w:r>
          </w:p>
        </w:tc>
        <w:tc>
          <w:tcPr>
            <w:tcW w:w="6663" w:type="dxa"/>
            <w:vAlign w:val="center"/>
          </w:tcPr>
          <w:p w14:paraId="25204DE7">
            <w:pPr>
              <w:adjustRightInd w:val="0"/>
              <w:snapToGrid w:val="0"/>
              <w:spacing w:line="288" w:lineRule="auto"/>
              <w:ind w:firstLine="396" w:firstLineChars="200"/>
              <w:jc w:val="left"/>
              <w:rPr>
                <w:rFonts w:hint="eastAsia" w:ascii="宋体" w:hAnsi="宋体" w:eastAsia="宋体"/>
                <w:bCs/>
                <w:spacing w:val="-6"/>
                <w:szCs w:val="21"/>
              </w:rPr>
            </w:pPr>
            <w:r>
              <w:rPr>
                <w:rFonts w:hint="eastAsia" w:ascii="宋体" w:hAnsi="宋体" w:eastAsia="宋体"/>
                <w:bCs/>
                <w:spacing w:val="-6"/>
                <w:szCs w:val="21"/>
              </w:rPr>
              <w:t>电子加密投标文件：政府采购云平台在线上传一份；</w:t>
            </w:r>
          </w:p>
          <w:p w14:paraId="6359678A">
            <w:pPr>
              <w:adjustRightInd w:val="0"/>
              <w:snapToGrid w:val="0"/>
              <w:spacing w:line="288" w:lineRule="auto"/>
              <w:ind w:firstLine="396" w:firstLineChars="200"/>
              <w:jc w:val="left"/>
              <w:rPr>
                <w:rFonts w:hint="eastAsia" w:ascii="宋体" w:hAnsi="宋体" w:eastAsia="宋体" w:cs="宋体"/>
                <w:bCs/>
                <w:szCs w:val="21"/>
              </w:rPr>
            </w:pPr>
            <w:r>
              <w:rPr>
                <w:rFonts w:hint="eastAsia" w:ascii="宋体" w:hAnsi="宋体" w:eastAsia="宋体"/>
                <w:bCs/>
                <w:spacing w:val="-6"/>
                <w:szCs w:val="21"/>
              </w:rPr>
              <w:t>备份投标文件：密封包装后EMS或顺丰邮寄形式递交一份（邮寄地址：</w:t>
            </w:r>
            <w:r>
              <w:rPr>
                <w:rFonts w:hint="eastAsia" w:ascii="宋体" w:hAnsi="宋体" w:eastAsia="宋体" w:cs="宋体"/>
                <w:bCs/>
                <w:szCs w:val="21"/>
              </w:rPr>
              <w:t>杭州市西湖区玉古路173号中田大厦21楼H室，浙江求是招标代理有限公司（王鑫涛）收，电话：0571-87666117，寄出后将（快递单号、项目名称、公司名称、联系方式等相关信息）发至：zb05@qszb.net，以便查收）。</w:t>
            </w:r>
          </w:p>
          <w:p w14:paraId="77E6040D">
            <w:pPr>
              <w:adjustRightInd w:val="0"/>
              <w:snapToGrid w:val="0"/>
              <w:spacing w:line="288" w:lineRule="auto"/>
              <w:ind w:firstLine="422" w:firstLineChars="200"/>
              <w:jc w:val="left"/>
              <w:rPr>
                <w:rFonts w:hint="eastAsia" w:ascii="宋体" w:hAnsi="宋体" w:eastAsia="宋体"/>
                <w:bCs/>
                <w:spacing w:val="-6"/>
                <w:szCs w:val="21"/>
              </w:rPr>
            </w:pPr>
            <w:r>
              <w:rPr>
                <w:rFonts w:hint="eastAsia" w:ascii="宋体" w:hAnsi="宋体" w:eastAsia="宋体" w:cs="宋体"/>
                <w:b/>
                <w:szCs w:val="21"/>
              </w:rPr>
              <w:t>特别说明：双休日和法定节假日不收件，投标人自行承担邮寄风险。</w:t>
            </w:r>
          </w:p>
        </w:tc>
      </w:tr>
      <w:tr w14:paraId="63FE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93F769A">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（十一）</w:t>
            </w:r>
          </w:p>
        </w:tc>
        <w:tc>
          <w:tcPr>
            <w:tcW w:w="1701" w:type="dxa"/>
            <w:vAlign w:val="center"/>
          </w:tcPr>
          <w:p w14:paraId="32B5B070">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投标报价</w:t>
            </w:r>
          </w:p>
        </w:tc>
        <w:tc>
          <w:tcPr>
            <w:tcW w:w="6663" w:type="dxa"/>
            <w:vAlign w:val="center"/>
          </w:tcPr>
          <w:p w14:paraId="7F3E7EE4">
            <w:pPr>
              <w:adjustRightInd w:val="0"/>
              <w:snapToGrid w:val="0"/>
              <w:spacing w:line="288" w:lineRule="auto"/>
              <w:rPr>
                <w:rFonts w:hint="eastAsia"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14:paraId="1B96F89A">
            <w:pPr>
              <w:adjustRightInd w:val="0"/>
              <w:snapToGrid w:val="0"/>
              <w:spacing w:line="288" w:lineRule="auto"/>
              <w:rPr>
                <w:rFonts w:hint="eastAsia" w:ascii="宋体" w:hAnsi="宋体" w:eastAsia="宋体"/>
                <w:szCs w:val="21"/>
              </w:rPr>
            </w:pPr>
            <w:r>
              <w:rPr>
                <w:rFonts w:hint="eastAsia" w:ascii="宋体" w:hAnsi="宋体" w:eastAsia="宋体"/>
                <w:szCs w:val="21"/>
              </w:rPr>
              <w:t>2.以人民币报价；</w:t>
            </w:r>
          </w:p>
          <w:p w14:paraId="09CBE485">
            <w:pPr>
              <w:adjustRightInd w:val="0"/>
              <w:snapToGrid w:val="0"/>
              <w:spacing w:line="288" w:lineRule="auto"/>
              <w:rPr>
                <w:rFonts w:hint="eastAsia" w:ascii="宋体" w:hAnsi="宋体" w:eastAsia="宋体"/>
                <w:szCs w:val="21"/>
              </w:rPr>
            </w:pPr>
            <w:r>
              <w:rPr>
                <w:rFonts w:hint="eastAsia" w:ascii="宋体" w:hAnsi="宋体" w:eastAsia="宋体"/>
                <w:szCs w:val="21"/>
              </w:rPr>
              <w:t>3.投标报价是履行合同的最终价格，有关本项目实施所涉及的一切费用均计入报价；总价不为零，分项报价中部分产品、服务单价为零的，视作已包含在总价中。</w:t>
            </w:r>
          </w:p>
          <w:p w14:paraId="6E0A7B1C">
            <w:pPr>
              <w:adjustRightInd w:val="0"/>
              <w:snapToGrid w:val="0"/>
              <w:spacing w:line="288" w:lineRule="auto"/>
              <w:rPr>
                <w:rFonts w:hint="eastAsia" w:ascii="宋体" w:hAnsi="宋体" w:eastAsia="宋体"/>
                <w:szCs w:val="21"/>
              </w:rPr>
            </w:pPr>
            <w:r>
              <w:rPr>
                <w:rFonts w:hint="eastAsia" w:ascii="宋体" w:hAnsi="宋体" w:eastAsia="宋体"/>
                <w:szCs w:val="21"/>
              </w:rPr>
              <w:t>4.投标文件只允许有一个报价，有选择的报价将不予接受。</w:t>
            </w:r>
          </w:p>
          <w:p w14:paraId="2321D53D">
            <w:pPr>
              <w:pStyle w:val="15"/>
              <w:adjustRightInd w:val="0"/>
              <w:snapToGrid w:val="0"/>
              <w:spacing w:before="0" w:beforeLines="0" w:after="0" w:afterLines="0" w:line="288" w:lineRule="auto"/>
              <w:jc w:val="left"/>
              <w:rPr>
                <w:rFonts w:hint="eastAsia" w:hAnsi="宋体" w:eastAsia="宋体" w:cs="宋体"/>
                <w:sz w:val="21"/>
                <w:szCs w:val="21"/>
              </w:rPr>
            </w:pPr>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tc>
      </w:tr>
      <w:tr w14:paraId="0A669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CE63ED5">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（十二）</w:t>
            </w:r>
          </w:p>
        </w:tc>
        <w:tc>
          <w:tcPr>
            <w:tcW w:w="1701" w:type="dxa"/>
            <w:vAlign w:val="center"/>
          </w:tcPr>
          <w:p w14:paraId="18054B85">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投标有效期</w:t>
            </w:r>
          </w:p>
        </w:tc>
        <w:tc>
          <w:tcPr>
            <w:tcW w:w="6663" w:type="dxa"/>
            <w:vAlign w:val="center"/>
          </w:tcPr>
          <w:p w14:paraId="1E2EF480">
            <w:pPr>
              <w:adjustRightInd w:val="0"/>
              <w:snapToGrid w:val="0"/>
              <w:spacing w:line="288" w:lineRule="auto"/>
              <w:rPr>
                <w:rFonts w:hint="eastAsia"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14:paraId="71DFE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64B482">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（十三）</w:t>
            </w:r>
          </w:p>
        </w:tc>
        <w:tc>
          <w:tcPr>
            <w:tcW w:w="1701" w:type="dxa"/>
            <w:vAlign w:val="center"/>
          </w:tcPr>
          <w:p w14:paraId="3B6D9CE5">
            <w:pPr>
              <w:adjustRightInd w:val="0"/>
              <w:snapToGrid w:val="0"/>
              <w:spacing w:line="288" w:lineRule="auto"/>
              <w:jc w:val="center"/>
              <w:rPr>
                <w:rFonts w:hint="eastAsia" w:ascii="宋体" w:hAnsi="宋体" w:eastAsia="宋体"/>
                <w:szCs w:val="21"/>
              </w:rPr>
            </w:pPr>
            <w:r>
              <w:rPr>
                <w:rFonts w:hint="eastAsia" w:ascii="宋体" w:hAnsi="宋体" w:eastAsia="宋体"/>
                <w:szCs w:val="21"/>
              </w:rPr>
              <w:t>评标方法和评标标准</w:t>
            </w:r>
          </w:p>
        </w:tc>
        <w:tc>
          <w:tcPr>
            <w:tcW w:w="6663" w:type="dxa"/>
            <w:vAlign w:val="center"/>
          </w:tcPr>
          <w:p w14:paraId="7728C379">
            <w:pPr>
              <w:adjustRightInd w:val="0"/>
              <w:snapToGrid w:val="0"/>
              <w:spacing w:line="288" w:lineRule="auto"/>
              <w:rPr>
                <w:rFonts w:hint="eastAsia"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7CD56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4D454C5">
            <w:pPr>
              <w:adjustRightInd w:val="0"/>
              <w:snapToGrid w:val="0"/>
              <w:spacing w:line="288" w:lineRule="auto"/>
              <w:jc w:val="center"/>
              <w:rPr>
                <w:rFonts w:hint="eastAsia"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50C4C9C7">
            <w:pPr>
              <w:adjustRightInd w:val="0"/>
              <w:snapToGrid w:val="0"/>
              <w:spacing w:line="288" w:lineRule="auto"/>
              <w:jc w:val="center"/>
              <w:rPr>
                <w:rFonts w:hint="eastAsia" w:ascii="宋体" w:hAnsi="宋体" w:eastAsia="宋体"/>
                <w:szCs w:val="21"/>
              </w:rPr>
            </w:pPr>
            <w:r>
              <w:rPr>
                <w:rFonts w:hint="eastAsia" w:ascii="宋体" w:hAnsi="宋体" w:eastAsia="宋体"/>
                <w:szCs w:val="21"/>
              </w:rPr>
              <w:t>评标结果公示</w:t>
            </w:r>
          </w:p>
        </w:tc>
        <w:tc>
          <w:tcPr>
            <w:tcW w:w="6663" w:type="dxa"/>
            <w:vAlign w:val="center"/>
          </w:tcPr>
          <w:p w14:paraId="287DCAAF">
            <w:pPr>
              <w:adjustRightInd w:val="0"/>
              <w:snapToGrid w:val="0"/>
              <w:spacing w:line="288" w:lineRule="auto"/>
              <w:rPr>
                <w:rFonts w:hint="eastAsia" w:ascii="宋体" w:hAnsi="宋体" w:eastAsia="宋体"/>
                <w:szCs w:val="21"/>
              </w:rPr>
            </w:pPr>
            <w:r>
              <w:rPr>
                <w:rFonts w:hint="eastAsia" w:ascii="宋体" w:hAnsi="宋体" w:eastAsia="宋体"/>
                <w:szCs w:val="21"/>
              </w:rPr>
              <w:t>评标结果公示媒体：浙江政府采购网（http://zfcg.czt.zj.gov.cn）。</w:t>
            </w:r>
          </w:p>
        </w:tc>
      </w:tr>
      <w:tr w14:paraId="7BADD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273C74A">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（十五）</w:t>
            </w:r>
          </w:p>
        </w:tc>
        <w:tc>
          <w:tcPr>
            <w:tcW w:w="1701" w:type="dxa"/>
            <w:vAlign w:val="center"/>
          </w:tcPr>
          <w:p w14:paraId="4EB1168F">
            <w:pPr>
              <w:adjustRightInd w:val="0"/>
              <w:snapToGrid w:val="0"/>
              <w:spacing w:line="288" w:lineRule="auto"/>
              <w:jc w:val="center"/>
              <w:rPr>
                <w:rFonts w:hint="eastAsia" w:ascii="宋体" w:hAnsi="宋体" w:eastAsia="宋体"/>
                <w:szCs w:val="21"/>
              </w:rPr>
            </w:pPr>
            <w:r>
              <w:rPr>
                <w:rFonts w:hint="eastAsia" w:ascii="宋体" w:hAnsi="宋体" w:eastAsia="宋体"/>
                <w:szCs w:val="21"/>
              </w:rPr>
              <w:t>签订合同</w:t>
            </w:r>
          </w:p>
        </w:tc>
        <w:tc>
          <w:tcPr>
            <w:tcW w:w="6663" w:type="dxa"/>
            <w:vAlign w:val="center"/>
          </w:tcPr>
          <w:p w14:paraId="7ABB3A05">
            <w:pPr>
              <w:adjustRightInd w:val="0"/>
              <w:snapToGrid w:val="0"/>
              <w:spacing w:line="288" w:lineRule="auto"/>
              <w:rPr>
                <w:rFonts w:hint="eastAsia" w:ascii="宋体" w:hAnsi="宋体" w:eastAsia="宋体"/>
                <w:szCs w:val="21"/>
              </w:rPr>
            </w:pPr>
            <w:r>
              <w:rPr>
                <w:rFonts w:hint="eastAsia" w:ascii="宋体" w:hAnsi="宋体" w:eastAsia="宋体"/>
                <w:szCs w:val="21"/>
              </w:rPr>
              <w:t>中标通知书发出之日起30日内。</w:t>
            </w:r>
          </w:p>
        </w:tc>
      </w:tr>
    </w:tbl>
    <w:p w14:paraId="57EB89B7">
      <w:pPr>
        <w:adjustRightInd w:val="0"/>
        <w:snapToGrid w:val="0"/>
        <w:spacing w:line="288" w:lineRule="auto"/>
        <w:rPr>
          <w:rFonts w:hint="eastAsia" w:ascii="宋体" w:hAnsi="宋体" w:eastAsia="宋体"/>
          <w:szCs w:val="21"/>
        </w:rPr>
      </w:pPr>
    </w:p>
    <w:p w14:paraId="020F18A9">
      <w:pPr>
        <w:adjustRightInd w:val="0"/>
        <w:snapToGrid w:val="0"/>
        <w:spacing w:line="288" w:lineRule="auto"/>
        <w:rPr>
          <w:rFonts w:hint="eastAsia" w:ascii="宋体" w:hAnsi="宋体" w:eastAsia="宋体"/>
          <w:szCs w:val="21"/>
        </w:rPr>
      </w:pPr>
      <w:r>
        <w:rPr>
          <w:rFonts w:ascii="宋体" w:hAnsi="宋体" w:eastAsia="宋体"/>
          <w:szCs w:val="21"/>
        </w:rPr>
        <w:br w:type="page"/>
      </w:r>
    </w:p>
    <w:p w14:paraId="1831C372">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48239ACC">
      <w:pPr>
        <w:adjustRightInd w:val="0"/>
        <w:snapToGrid w:val="0"/>
        <w:spacing w:line="288" w:lineRule="auto"/>
        <w:ind w:firstLine="396" w:firstLineChars="200"/>
        <w:jc w:val="left"/>
        <w:rPr>
          <w:rFonts w:hint="eastAsia" w:ascii="宋体" w:hAnsi="宋体" w:eastAsia="宋体" w:cs="Times New Roman"/>
          <w:spacing w:val="-6"/>
          <w:szCs w:val="21"/>
        </w:rPr>
      </w:pPr>
      <w:bookmarkStart w:id="41"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41"/>
    <w:p w14:paraId="18F65F4D">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3EB2C29F">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本招标文件适用于杭州医学院候选新药CG9a的原料药、制剂、药效和药代学研究（支持NMPA I期临床试验申报）的招标、评标、定标、验收、合同履约、付款等（法律、法规另有规定的，从其规定）。</w:t>
      </w:r>
    </w:p>
    <w:p w14:paraId="6AE129B2">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（二）定义</w:t>
      </w:r>
    </w:p>
    <w:p w14:paraId="5B098CFF">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”系指杭州医学院；</w:t>
      </w:r>
    </w:p>
    <w:p w14:paraId="1872EBE1">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0BCFD708">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3F78FB8A">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1F56A85D">
      <w:pPr>
        <w:adjustRightInd w:val="0"/>
        <w:snapToGrid w:val="0"/>
        <w:spacing w:line="288" w:lineRule="auto"/>
        <w:ind w:firstLine="396" w:firstLineChars="200"/>
        <w:jc w:val="left"/>
        <w:rPr>
          <w:rFonts w:hint="eastAsia"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2"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5A85B959">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2"/>
    <w:p w14:paraId="572462B3">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29EB3EED">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（三）招标方式</w:t>
      </w:r>
    </w:p>
    <w:p w14:paraId="40D9D207">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7F5B3EC4">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（四）投标费用</w:t>
      </w:r>
    </w:p>
    <w:p w14:paraId="6A83D871">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5F134EFA">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02C9A431">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CAC9756">
      <w:pPr>
        <w:adjustRightInd w:val="0"/>
        <w:snapToGrid w:val="0"/>
        <w:spacing w:line="288" w:lineRule="auto"/>
        <w:ind w:firstLine="424" w:firstLineChars="202"/>
        <w:jc w:val="left"/>
        <w:rPr>
          <w:rFonts w:hint="eastAsia"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3359B6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14:paraId="5436862D">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中标金额（万元）</w:t>
            </w:r>
          </w:p>
        </w:tc>
        <w:tc>
          <w:tcPr>
            <w:tcW w:w="2833" w:type="dxa"/>
            <w:tcMar>
              <w:top w:w="0" w:type="dxa"/>
              <w:left w:w="108" w:type="dxa"/>
              <w:bottom w:w="0" w:type="dxa"/>
              <w:right w:w="108" w:type="dxa"/>
            </w:tcMar>
            <w:vAlign w:val="center"/>
          </w:tcPr>
          <w:p w14:paraId="4AC64534">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收费标准（费率，%）</w:t>
            </w:r>
          </w:p>
        </w:tc>
      </w:tr>
      <w:tr w14:paraId="283543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3C5D6CC">
            <w:pPr>
              <w:adjustRightInd w:val="0"/>
              <w:snapToGrid w:val="0"/>
              <w:spacing w:line="288" w:lineRule="auto"/>
              <w:jc w:val="center"/>
              <w:rPr>
                <w:rFonts w:hint="eastAsia" w:ascii="宋体" w:hAnsi="宋体" w:eastAsia="宋体" w:cs="宋体"/>
                <w:szCs w:val="21"/>
              </w:rPr>
            </w:pPr>
            <w:r>
              <w:rPr>
                <w:rFonts w:hint="eastAsia" w:ascii="宋体" w:hAnsi="宋体" w:eastAsia="宋体" w:cs="Times New Roman"/>
                <w:szCs w:val="21"/>
              </w:rPr>
              <w:t>100以下</w:t>
            </w:r>
          </w:p>
        </w:tc>
        <w:tc>
          <w:tcPr>
            <w:tcW w:w="2833" w:type="dxa"/>
            <w:tcMar>
              <w:top w:w="0" w:type="dxa"/>
              <w:left w:w="108" w:type="dxa"/>
              <w:bottom w:w="0" w:type="dxa"/>
              <w:right w:w="108" w:type="dxa"/>
            </w:tcMar>
            <w:vAlign w:val="center"/>
          </w:tcPr>
          <w:p w14:paraId="27CE162B">
            <w:pPr>
              <w:adjustRightInd w:val="0"/>
              <w:snapToGrid w:val="0"/>
              <w:spacing w:line="288" w:lineRule="auto"/>
              <w:jc w:val="center"/>
              <w:rPr>
                <w:rFonts w:hint="eastAsia" w:ascii="宋体" w:hAnsi="宋体" w:eastAsia="宋体" w:cs="宋体"/>
                <w:szCs w:val="21"/>
              </w:rPr>
            </w:pPr>
            <w:r>
              <w:rPr>
                <w:rFonts w:hint="eastAsia" w:ascii="宋体" w:hAnsi="宋体" w:eastAsia="宋体" w:cs="Times New Roman"/>
                <w:szCs w:val="21"/>
              </w:rPr>
              <w:t>1.05</w:t>
            </w:r>
          </w:p>
        </w:tc>
      </w:tr>
      <w:tr w14:paraId="3C8739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E5BB089">
            <w:pPr>
              <w:adjustRightInd w:val="0"/>
              <w:snapToGrid w:val="0"/>
              <w:spacing w:line="288" w:lineRule="auto"/>
              <w:jc w:val="center"/>
              <w:rPr>
                <w:rFonts w:hint="eastAsia" w:ascii="宋体" w:hAnsi="宋体" w:eastAsia="宋体" w:cs="宋体"/>
                <w:szCs w:val="21"/>
              </w:rPr>
            </w:pPr>
            <w:r>
              <w:rPr>
                <w:rFonts w:hint="eastAsia" w:ascii="宋体" w:hAnsi="宋体" w:eastAsia="宋体" w:cs="Times New Roman"/>
                <w:szCs w:val="21"/>
              </w:rPr>
              <w:t>100-500</w:t>
            </w:r>
          </w:p>
        </w:tc>
        <w:tc>
          <w:tcPr>
            <w:tcW w:w="2833" w:type="dxa"/>
            <w:tcMar>
              <w:top w:w="0" w:type="dxa"/>
              <w:left w:w="108" w:type="dxa"/>
              <w:bottom w:w="0" w:type="dxa"/>
              <w:right w:w="108" w:type="dxa"/>
            </w:tcMar>
            <w:vAlign w:val="center"/>
          </w:tcPr>
          <w:p w14:paraId="3E902FD1">
            <w:pPr>
              <w:adjustRightInd w:val="0"/>
              <w:snapToGrid w:val="0"/>
              <w:spacing w:line="288" w:lineRule="auto"/>
              <w:jc w:val="center"/>
              <w:rPr>
                <w:rFonts w:hint="eastAsia" w:ascii="宋体" w:hAnsi="宋体" w:eastAsia="宋体" w:cs="宋体"/>
                <w:szCs w:val="21"/>
              </w:rPr>
            </w:pPr>
            <w:r>
              <w:rPr>
                <w:rFonts w:hint="eastAsia" w:ascii="宋体" w:hAnsi="宋体" w:eastAsia="宋体" w:cs="Times New Roman"/>
                <w:szCs w:val="21"/>
              </w:rPr>
              <w:t>0.56</w:t>
            </w:r>
          </w:p>
        </w:tc>
      </w:tr>
    </w:tbl>
    <w:p w14:paraId="2ABC3FAC">
      <w:pPr>
        <w:adjustRightInd w:val="0"/>
        <w:snapToGrid w:val="0"/>
        <w:spacing w:line="288" w:lineRule="auto"/>
        <w:ind w:firstLine="399" w:firstLineChars="202"/>
        <w:jc w:val="left"/>
        <w:rPr>
          <w:rFonts w:hint="eastAsia"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14:paraId="12E36834">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（五）投标委托</w:t>
      </w:r>
    </w:p>
    <w:p w14:paraId="392147A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14:paraId="4CC6339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2.投标人代表不是法定代表人（单位负责人、自然人本人）的，须提供授权委托书（格式详见招标文件第六章）和授权代表社保缴纳证明（2025年01月（含）以后任意一月）；</w:t>
      </w:r>
    </w:p>
    <w:p w14:paraId="6AB73AD1">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3.投标人委派不在本单位缴纳社保的人员作为授权代表的，应当在投标文件中，说明具体原因、授权代表缴纳社保的单位，并附列该授权代表缴纳社保清单。</w:t>
      </w:r>
    </w:p>
    <w:p w14:paraId="12585EE3">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（六）联合体投标</w:t>
      </w:r>
    </w:p>
    <w:p w14:paraId="633CE0B6">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本项目</w:t>
      </w:r>
      <w:r>
        <w:rPr>
          <w:rFonts w:hint="eastAsia" w:ascii="宋体" w:hAnsi="宋体" w:eastAsia="宋体"/>
          <w:szCs w:val="21"/>
        </w:rPr>
        <w:t>（是）</w:t>
      </w:r>
      <w:r>
        <w:rPr>
          <w:rFonts w:hint="eastAsia" w:ascii="宋体" w:hAnsi="宋体" w:eastAsia="宋体" w:cs="宋体"/>
          <w:szCs w:val="21"/>
        </w:rPr>
        <w:t>接受联合体投标。</w:t>
      </w:r>
    </w:p>
    <w:p w14:paraId="31859370">
      <w:pPr>
        <w:spacing w:line="288" w:lineRule="auto"/>
        <w:ind w:firstLine="420" w:firstLineChars="200"/>
        <w:rPr>
          <w:rFonts w:hint="eastAsia" w:ascii="宋体" w:hAnsi="宋体" w:eastAsia="宋体" w:cs="Times New Roman"/>
        </w:rPr>
      </w:pPr>
      <w:r>
        <w:rPr>
          <w:rFonts w:hint="eastAsia" w:ascii="宋体" w:hAnsi="宋体" w:eastAsia="宋体" w:cs="Times New Roman"/>
        </w:rPr>
        <w:t>两个以上的自然人、法人或者其他组织可以组成一个联合体，以一个供应商的身份共同参加政府采购。</w:t>
      </w:r>
    </w:p>
    <w:p w14:paraId="6C760A0C">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Times New Roma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076C70D0">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（七）转包与分包</w:t>
      </w:r>
    </w:p>
    <w:p w14:paraId="347C0F9C">
      <w:pPr>
        <w:adjustRightInd w:val="0"/>
        <w:snapToGrid w:val="0"/>
        <w:spacing w:line="288" w:lineRule="auto"/>
        <w:ind w:firstLine="424" w:firstLineChars="202"/>
        <w:jc w:val="left"/>
        <w:rPr>
          <w:rFonts w:hint="eastAsia"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14:paraId="3FBEC691">
      <w:pPr>
        <w:adjustRightInd w:val="0"/>
        <w:snapToGrid w:val="0"/>
        <w:spacing w:line="288" w:lineRule="auto"/>
        <w:ind w:firstLine="420" w:firstLineChars="200"/>
        <w:rPr>
          <w:rFonts w:hint="eastAsia" w:ascii="宋体" w:hAnsi="宋体" w:eastAsia="宋体"/>
          <w:szCs w:val="21"/>
        </w:rPr>
      </w:pPr>
      <w:r>
        <w:rPr>
          <w:rFonts w:ascii="宋体" w:hAnsi="宋体" w:eastAsia="宋体"/>
          <w:szCs w:val="21"/>
        </w:rPr>
        <w:t>2.</w:t>
      </w:r>
      <w:r>
        <w:rPr>
          <w:rFonts w:hint="eastAsia" w:ascii="宋体" w:hAnsi="宋体" w:eastAsia="宋体"/>
          <w:szCs w:val="21"/>
        </w:rPr>
        <w:t>本项目</w:t>
      </w:r>
      <w:r>
        <w:rPr>
          <w:rFonts w:hint="eastAsia" w:ascii="宋体" w:hAnsi="宋体" w:eastAsia="宋体"/>
          <w:b/>
          <w:bCs/>
          <w:szCs w:val="21"/>
          <w:u w:val="single"/>
        </w:rPr>
        <w:t>允许</w:t>
      </w:r>
      <w:r>
        <w:rPr>
          <w:rFonts w:hint="eastAsia" w:ascii="宋体" w:hAnsi="宋体" w:eastAsia="宋体"/>
          <w:szCs w:val="21"/>
        </w:rPr>
        <w:t>分包，</w:t>
      </w:r>
      <w:r>
        <w:rPr>
          <w:rFonts w:ascii="宋体" w:hAnsi="宋体" w:eastAsia="宋体"/>
          <w:szCs w:val="21"/>
        </w:rPr>
        <w:t>可以分包履行的（非主体、非关键性的工作）具体内容：</w:t>
      </w:r>
      <w:r>
        <w:rPr>
          <w:rFonts w:ascii="宋体" w:hAnsi="宋体" w:eastAsia="宋体"/>
          <w:szCs w:val="21"/>
          <w:u w:val="single"/>
        </w:rPr>
        <w:t xml:space="preserve"> </w:t>
      </w:r>
      <w:r>
        <w:rPr>
          <w:rFonts w:hint="eastAsia" w:ascii="宋体" w:hAnsi="宋体" w:eastAsia="宋体"/>
          <w:szCs w:val="21"/>
          <w:u w:val="single"/>
        </w:rPr>
        <w:t>采购需求中描述的GMP生产内容</w:t>
      </w:r>
      <w:r>
        <w:rPr>
          <w:rFonts w:ascii="宋体" w:hAnsi="宋体" w:eastAsia="宋体"/>
          <w:szCs w:val="21"/>
          <w:u w:val="single"/>
        </w:rPr>
        <w:t xml:space="preserve"> 。</w:t>
      </w:r>
    </w:p>
    <w:p w14:paraId="166F9EC1">
      <w:pPr>
        <w:adjustRightInd w:val="0"/>
        <w:snapToGrid w:val="0"/>
        <w:spacing w:line="288" w:lineRule="auto"/>
        <w:ind w:firstLine="402" w:firstLineChars="202"/>
        <w:jc w:val="left"/>
        <w:rPr>
          <w:rFonts w:hint="eastAsia" w:ascii="宋体" w:hAnsi="宋体" w:eastAsia="宋体" w:cs="Times New Roman"/>
          <w:b/>
          <w:spacing w:val="-6"/>
          <w:szCs w:val="21"/>
        </w:rPr>
      </w:pPr>
      <w:r>
        <w:rPr>
          <w:rFonts w:hint="eastAsia" w:ascii="宋体" w:hAnsi="宋体" w:eastAsia="宋体" w:cs="Times New Roman"/>
          <w:b/>
          <w:spacing w:val="-6"/>
          <w:szCs w:val="21"/>
        </w:rPr>
        <w:t>（八）质疑和投诉</w:t>
      </w:r>
    </w:p>
    <w:p w14:paraId="532A05BD">
      <w:pPr>
        <w:adjustRightInd w:val="0"/>
        <w:snapToGrid w:val="0"/>
        <w:spacing w:line="288" w:lineRule="auto"/>
        <w:ind w:firstLine="396" w:firstLineChars="200"/>
        <w:jc w:val="left"/>
        <w:rPr>
          <w:rFonts w:hint="eastAsia" w:ascii="宋体" w:hAnsi="宋体" w:eastAsia="宋体" w:cs="Times New Roman"/>
          <w:spacing w:val="-6"/>
          <w:szCs w:val="21"/>
        </w:rPr>
      </w:pPr>
      <w:bookmarkStart w:id="43"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3"/>
    <w:p w14:paraId="0E2B0346">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23293F37">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006AEFF6">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（2）质疑项目的名称、编号；</w:t>
      </w:r>
    </w:p>
    <w:p w14:paraId="21844EB7">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6BCC8B9C">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（4）事实依据；</w:t>
      </w:r>
    </w:p>
    <w:p w14:paraId="2114CFCE">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（5）必要的法律依据；</w:t>
      </w:r>
    </w:p>
    <w:p w14:paraId="3674D1E7">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（6）提出质疑的日期。</w:t>
      </w:r>
    </w:p>
    <w:p w14:paraId="3AA54A02">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72150651">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2BA0383B">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3C99EB01">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77D94859">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（1）捏造事实；</w:t>
      </w:r>
    </w:p>
    <w:p w14:paraId="65B96701">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（2）提供虚假材料；</w:t>
      </w:r>
    </w:p>
    <w:p w14:paraId="14B18821">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79C009A4">
      <w:pPr>
        <w:adjustRightInd w:val="0"/>
        <w:snapToGrid w:val="0"/>
        <w:spacing w:line="288" w:lineRule="auto"/>
        <w:outlineLvl w:val="2"/>
        <w:rPr>
          <w:rFonts w:hint="eastAsia" w:ascii="宋体" w:hAnsi="宋体" w:eastAsia="宋体" w:cs="宋体"/>
          <w:b/>
          <w:spacing w:val="-6"/>
          <w:kern w:val="0"/>
          <w:szCs w:val="21"/>
        </w:rPr>
      </w:pPr>
      <w:bookmarkStart w:id="44" w:name="_Hlk92273111"/>
      <w:bookmarkStart w:id="45"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bookmarkEnd w:id="44"/>
    <w:bookmarkEnd w:id="45"/>
    <w:p w14:paraId="573EC67F">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1.进口产品（本项目不适用）</w:t>
      </w:r>
    </w:p>
    <w:p w14:paraId="1E51E1F6">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本项目原则上采购本国生产的货物、服务，不允许采购进口产品。优先采购向我国企业转让技术、与我国企业签订消化吸收再创新方案的供应商的进口产品。</w:t>
      </w:r>
    </w:p>
    <w:p w14:paraId="46565C74">
      <w:pPr>
        <w:shd w:val="clear" w:color="auto" w:fill="FFFFFF"/>
        <w:adjustRightInd w:val="0"/>
        <w:snapToGrid w:val="0"/>
        <w:spacing w:line="288" w:lineRule="auto"/>
        <w:ind w:firstLine="369" w:firstLineChars="176"/>
        <w:jc w:val="left"/>
        <w:rPr>
          <w:rFonts w:hint="eastAsia" w:ascii="宋体" w:hAnsi="宋体" w:eastAsia="宋体" w:cs="宋体"/>
          <w:szCs w:val="21"/>
        </w:rPr>
      </w:pPr>
      <w:r>
        <w:rPr>
          <w:rFonts w:hint="eastAsia" w:ascii="宋体" w:hAnsi="宋体" w:eastAsia="宋体" w:cs="宋体"/>
          <w:szCs w:val="21"/>
        </w:rPr>
        <w:t>采购人已经在采购活动开始前向财政部门提出申请并获得财政部门审核同意（高校和科研院所采购用于科研的进口仪器设备，以及其他根据财政部规定实行备案管理的，实行备案管理）购买进口产品的，将在招标文件中明确规定可以采购进口产品（但如果因信息不对称等原因，仍有满足需求的国内产品要求参与采购竞争的，不会对其加以限制，仍将按照公平竞争原则实施采购）。</w:t>
      </w:r>
    </w:p>
    <w:p w14:paraId="7A25AFEB">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12DACC26">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2.支持绿色发展（本项目不适用）</w:t>
      </w:r>
    </w:p>
    <w:p w14:paraId="6ED6985B">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rPr>
        <w:t>采购人拟采购的产品属于节能产品、环境标志产品政府采购品目清单范围的，将依据国家确定的认证机构出具的、处于有效期之内的节能产品、环境标志产品认证证书，对获得证书的产品实施政府优先采购或强制采购。</w:t>
      </w:r>
    </w:p>
    <w:p w14:paraId="399FD0FF">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采购人拟采购产品属于节能产品政府采购清单规定必须强制采购的，将在招标文件中明确载明，供应商相应的投标产品须提供国家确定的认证机构出具的、处于有效期之内的节能产品认证证书。</w:t>
      </w:r>
    </w:p>
    <w:p w14:paraId="43219CE1">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3.支持中小企业发展</w:t>
      </w:r>
    </w:p>
    <w:p w14:paraId="7B8C4032">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E87C3E9">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3.2 在政府采购活动中，供应商提供的货物或者服务符合下列情形的，享受中小企业扶持政策：</w:t>
      </w:r>
    </w:p>
    <w:p w14:paraId="4973A453">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在货物采购项目中，货物由中小企业制造，即货物由</w:t>
      </w:r>
      <w:r>
        <w:rPr>
          <w:rFonts w:hint="eastAsia" w:ascii="宋体" w:hAnsi="宋体" w:eastAsia="宋体" w:cs="宋体"/>
          <w:szCs w:val="21"/>
          <w:u w:val="single"/>
        </w:rPr>
        <w:t>中小企业生产且使用该中小企业商号或者注册商标</w:t>
      </w:r>
      <w:r>
        <w:rPr>
          <w:rFonts w:hint="eastAsia" w:ascii="宋体" w:hAnsi="宋体" w:eastAsia="宋体" w:cs="宋体"/>
          <w:szCs w:val="21"/>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7473E675">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1D5CFC55">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中小企业享受扶持政策获得政府采购合同的，小微企业不得将合同分包给大中型企业，中型企业不得将合同分包给大型企业。</w:t>
      </w:r>
    </w:p>
    <w:p w14:paraId="13491D07">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3.4 以联合体形式参加政府采购活动，联合体各方均为中小企业的，联合体视同中小企业。其中，联合体各方均为小微企业的，联合体视同小微企业。</w:t>
      </w:r>
    </w:p>
    <w:p w14:paraId="76EB4857">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3.5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3B4337A7">
      <w:pPr>
        <w:adjustRightInd w:val="0"/>
        <w:snapToGrid w:val="0"/>
        <w:spacing w:line="288" w:lineRule="auto"/>
        <w:ind w:firstLine="422" w:firstLineChars="200"/>
        <w:jc w:val="left"/>
        <w:rPr>
          <w:rFonts w:hint="eastAsia" w:ascii="宋体" w:hAnsi="宋体" w:eastAsia="宋体" w:cs="宋体"/>
          <w:b/>
          <w:bCs/>
          <w:szCs w:val="21"/>
        </w:rPr>
      </w:pPr>
      <w:r>
        <w:rPr>
          <w:rFonts w:hint="eastAsia" w:ascii="宋体" w:hAnsi="宋体" w:eastAsia="宋体" w:cs="宋体"/>
          <w:b/>
          <w:bCs/>
          <w:szCs w:val="21"/>
        </w:rPr>
        <w:t>组成联合体或者接受分包合同的中小企业与联合体内其他企业、分包企业之间不得存在直接控股、管理关系。</w:t>
      </w:r>
    </w:p>
    <w:p w14:paraId="1CBAD9DC">
      <w:pPr>
        <w:adjustRightInd w:val="0"/>
        <w:snapToGrid w:val="0"/>
        <w:spacing w:line="288" w:lineRule="auto"/>
        <w:ind w:firstLine="422" w:firstLineChars="200"/>
        <w:jc w:val="left"/>
        <w:rPr>
          <w:rFonts w:hint="eastAsia" w:ascii="宋体" w:hAnsi="宋体" w:eastAsia="宋体" w:cs="宋体"/>
          <w:b/>
          <w:bCs/>
          <w:szCs w:val="21"/>
        </w:rPr>
      </w:pPr>
      <w:r>
        <w:rPr>
          <w:rFonts w:hint="eastAsia" w:ascii="宋体" w:hAnsi="宋体" w:eastAsia="宋体" w:cs="宋体"/>
          <w:b/>
          <w:bCs/>
          <w:szCs w:val="21"/>
        </w:rPr>
        <w:t>专门面向中小企业采购的项目或者采购包，不再执行价格评审优惠的扶持政策。</w:t>
      </w:r>
    </w:p>
    <w:p w14:paraId="47449EBE">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3.6 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E8AC65A">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3.7 中小企业参加政府采购活动，应当出具本办法规定的《中小企业声明函》，否则不得享受相关中小企业扶持政策。</w:t>
      </w:r>
    </w:p>
    <w:p w14:paraId="1CE830AE">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《中小企业声明函》由参加政府采购活动的供应商出具。以联合体形式参加政府采购活动或者合同分包的，《中小企业声明函》中需填写联合体中的中小企业或签订分包意向协议的中小企业相关信息。</w:t>
      </w:r>
    </w:p>
    <w:p w14:paraId="12A04FB7">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3.8 供应商提供《中小企业声明函》内容不实的，属于提供虚假材料谋取中标、成交，依照《中华人民共和国政府采购法》等国家有关规定追究相应责任。</w:t>
      </w:r>
    </w:p>
    <w:p w14:paraId="2B1EE46B">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3.9 供应商提供的《中小企业声明函》中，企业数据（如从业人员，营业收入，资产总额）有误的，采购组织机构或评标委员会可以要求供应商进行澄清、说明。但《中小企业声明函》出现下列情形的，《中小企业声明函》无效，不享受《政府采购促进中小企业发展管理办法》规定的中小企业扶持政策：</w:t>
      </w:r>
    </w:p>
    <w:p w14:paraId="5B2D948B">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（1）内容未包括全部采购标的；</w:t>
      </w:r>
    </w:p>
    <w:p w14:paraId="7EA870C2">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（2）未填写标的所属行业，或者填写的所属行业与招标文件明确的所属行业不一致；</w:t>
      </w:r>
    </w:p>
    <w:p w14:paraId="1EFAC1A2">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（3）未填写企业类型、填写的企业类型不明确或填写的企业类型与实际不符（即：企业类型（中型企业、小型企业或微型企业）填写错误）。</w:t>
      </w:r>
    </w:p>
    <w:p w14:paraId="14E320C5">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供应商声明的类型获得了本不应获得的利益（价格扣除或者资格审查通过），属于提供虚假材料。构成“提供虚假材料谋取中标的”，依法承担法律责任。</w:t>
      </w:r>
    </w:p>
    <w:p w14:paraId="686CF2E4">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4.支持监狱企业发展</w:t>
      </w:r>
    </w:p>
    <w:p w14:paraId="36AF000D">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2A1C9C9">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5.促进残疾人就业</w:t>
      </w:r>
    </w:p>
    <w:p w14:paraId="43C726C5">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符合《关于促进残疾人就业政府采购政策的通知》（财库[2017]141号）规定的条件并提供《残疾人福利性单位声明函》的残疾人福利性单位视同小型、微型企业。</w:t>
      </w:r>
    </w:p>
    <w:p w14:paraId="4A272C0E">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6.支持创新发展</w:t>
      </w:r>
    </w:p>
    <w:p w14:paraId="5BD202C8">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采购人优先采购被认定为首台套产品和“制造精品”的自主创新产品。</w:t>
      </w:r>
    </w:p>
    <w:p w14:paraId="22C18980">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对省级以上主管部门认定的首台套产品，自纳入《省推广应用指导目录》起3年内参加政府采购活动，视同已具备相应销售业绩，业绩分为满分。</w:t>
      </w:r>
    </w:p>
    <w:p w14:paraId="75C4BAFB">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产品核心技术高于国内领先水平，并具有明晰自主知识产权的“制造精品”产品，自认定之日起2年内视同已具备相应销售业绩，参加政府采购活动时业绩分值为满分。</w:t>
      </w:r>
    </w:p>
    <w:p w14:paraId="174613F7">
      <w:pPr>
        <w:adjustRightInd w:val="0"/>
        <w:snapToGrid w:val="0"/>
        <w:spacing w:line="288" w:lineRule="auto"/>
        <w:ind w:firstLine="398" w:firstLineChars="200"/>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7678AA0B">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0E20547F">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（一）招标文件的构成</w:t>
      </w:r>
    </w:p>
    <w:p w14:paraId="09564037">
      <w:pPr>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4CEA3AAC">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1.投标邀请</w:t>
      </w:r>
    </w:p>
    <w:p w14:paraId="50D9B745">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2.采购需求</w:t>
      </w:r>
    </w:p>
    <w:p w14:paraId="4B58A34A">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3.投标人须知</w:t>
      </w:r>
    </w:p>
    <w:p w14:paraId="227D23D4">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4.评标方法和评标标准</w:t>
      </w:r>
    </w:p>
    <w:p w14:paraId="35D43C9B">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5.拟签订的合同文本</w:t>
      </w:r>
    </w:p>
    <w:p w14:paraId="2A25CFD1">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6.投标文件格式</w:t>
      </w:r>
    </w:p>
    <w:p w14:paraId="07A23FAC">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76716C8B">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785E0023">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4938316E">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BCD2666">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5846DDF0">
      <w:pPr>
        <w:adjustRightInd w:val="0"/>
        <w:snapToGrid w:val="0"/>
        <w:spacing w:line="288" w:lineRule="auto"/>
        <w:jc w:val="center"/>
        <w:outlineLvl w:val="1"/>
        <w:rPr>
          <w:rFonts w:hint="eastAsia"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31BD1395">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（一）投标文件的组成</w:t>
      </w:r>
    </w:p>
    <w:p w14:paraId="3DA51B56">
      <w:pPr>
        <w:adjustRightInd w:val="0"/>
        <w:snapToGrid w:val="0"/>
        <w:spacing w:line="288" w:lineRule="auto"/>
        <w:ind w:firstLine="396" w:firstLineChars="200"/>
        <w:jc w:val="left"/>
        <w:rPr>
          <w:rFonts w:hint="eastAsia" w:ascii="宋体" w:hAnsi="宋体" w:eastAsia="宋体" w:cs="Times New Roman"/>
          <w:spacing w:val="-6"/>
          <w:szCs w:val="21"/>
        </w:rPr>
      </w:pPr>
      <w:bookmarkStart w:id="46"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14:paraId="021694C7">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rPr>
        <w:t>”目录</w:t>
      </w:r>
    </w:p>
    <w:p w14:paraId="3756444D">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如供应商提供的产品技术支持材料与采购需求偏离表响应不一致，以产品技术支持材料为准。</w:t>
      </w:r>
    </w:p>
    <w:bookmarkEnd w:id="46"/>
    <w:p w14:paraId="038705AF">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（二）投标文件的签署和份数</w:t>
      </w:r>
    </w:p>
    <w:p w14:paraId="6DF1CE88">
      <w:pPr>
        <w:adjustRightInd w:val="0"/>
        <w:snapToGrid w:val="0"/>
        <w:spacing w:line="288" w:lineRule="auto"/>
        <w:ind w:firstLine="396" w:firstLineChars="200"/>
        <w:jc w:val="left"/>
        <w:rPr>
          <w:rFonts w:hint="eastAsia"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14:paraId="708D2DF1">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2.投标文件须由投标人在规定位置</w:t>
      </w:r>
      <w:bookmarkStart w:id="47" w:name="_Hlk96329183"/>
      <w:r>
        <w:rPr>
          <w:rFonts w:hint="eastAsia" w:ascii="宋体" w:hAnsi="宋体" w:eastAsia="宋体"/>
          <w:spacing w:val="-6"/>
          <w:szCs w:val="21"/>
        </w:rPr>
        <w:t>加盖公章</w:t>
      </w:r>
      <w:bookmarkEnd w:id="47"/>
      <w:r>
        <w:rPr>
          <w:rFonts w:hint="eastAsia" w:ascii="宋体" w:hAnsi="宋体" w:eastAsia="宋体"/>
          <w:spacing w:val="-6"/>
          <w:szCs w:val="21"/>
        </w:rPr>
        <w:t>，投标人应写全称。</w:t>
      </w:r>
    </w:p>
    <w:p w14:paraId="73285E2C">
      <w:pPr>
        <w:adjustRightInd w:val="0"/>
        <w:snapToGrid w:val="0"/>
        <w:spacing w:line="288" w:lineRule="auto"/>
        <w:ind w:firstLine="396" w:firstLineChars="200"/>
        <w:jc w:val="left"/>
        <w:rPr>
          <w:rFonts w:hint="eastAsia" w:ascii="宋体" w:hAnsi="宋体" w:eastAsia="宋体"/>
          <w:spacing w:val="-6"/>
          <w:szCs w:val="21"/>
        </w:rPr>
      </w:pPr>
      <w:r>
        <w:rPr>
          <w:rFonts w:ascii="宋体" w:hAnsi="宋体" w:eastAsia="宋体"/>
          <w:spacing w:val="-6"/>
          <w:szCs w:val="21"/>
        </w:rPr>
        <w:t>3.投标文件不得涂改，若有修改错漏处，须由投标人加盖公章，或者由投标人代表签名。投标文件因字迹潦草或表达不清所引起的后果由投标人负责。</w:t>
      </w:r>
    </w:p>
    <w:p w14:paraId="6EB1C647">
      <w:pPr>
        <w:adjustRightInd w:val="0"/>
        <w:snapToGrid w:val="0"/>
        <w:spacing w:line="288" w:lineRule="auto"/>
        <w:ind w:firstLine="398" w:firstLineChars="200"/>
        <w:jc w:val="left"/>
        <w:rPr>
          <w:rFonts w:hint="eastAsia" w:ascii="宋体" w:hAnsi="宋体" w:eastAsia="宋体"/>
          <w:b/>
          <w:bCs/>
          <w:spacing w:val="-6"/>
          <w:szCs w:val="21"/>
        </w:rPr>
      </w:pPr>
      <w:r>
        <w:rPr>
          <w:rFonts w:hint="eastAsia" w:ascii="宋体" w:hAnsi="宋体" w:eastAsia="宋体"/>
          <w:b/>
          <w:bCs/>
          <w:spacing w:val="-6"/>
          <w:szCs w:val="21"/>
        </w:rPr>
        <w:t>4.投标文件份数：</w:t>
      </w:r>
    </w:p>
    <w:p w14:paraId="35107B38">
      <w:pPr>
        <w:adjustRightInd w:val="0"/>
        <w:snapToGrid w:val="0"/>
        <w:spacing w:line="288" w:lineRule="auto"/>
        <w:ind w:firstLine="398" w:firstLineChars="200"/>
        <w:jc w:val="left"/>
        <w:rPr>
          <w:rFonts w:hint="eastAsia" w:ascii="宋体" w:hAnsi="宋体" w:eastAsia="宋体"/>
          <w:b/>
          <w:bCs/>
          <w:spacing w:val="-6"/>
          <w:szCs w:val="21"/>
        </w:rPr>
      </w:pPr>
      <w:r>
        <w:rPr>
          <w:rFonts w:hint="eastAsia" w:ascii="宋体" w:hAnsi="宋体" w:eastAsia="宋体"/>
          <w:b/>
          <w:bCs/>
          <w:spacing w:val="-6"/>
          <w:szCs w:val="21"/>
        </w:rPr>
        <w:t>电子加密投标文件：政府采购云平台在线上传一份；</w:t>
      </w:r>
    </w:p>
    <w:p w14:paraId="5453DCB3">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b/>
          <w:bCs/>
          <w:spacing w:val="-6"/>
          <w:szCs w:val="21"/>
        </w:rPr>
        <w:t>备份投标文件：密封包装后EMS或顺丰邮寄形式递交一份（邮寄地址：</w:t>
      </w:r>
      <w:r>
        <w:rPr>
          <w:rFonts w:hint="eastAsia" w:ascii="宋体" w:hAnsi="宋体" w:eastAsia="宋体" w:cs="宋体"/>
          <w:b/>
          <w:bCs/>
          <w:szCs w:val="21"/>
        </w:rPr>
        <w:t>杭州市西湖区玉古路173号中田大厦21楼H室，浙江求是招标代理有限公司（王鑫涛）收，电话：0571-87666117，寄出后将（快递单号、项目名称、公司名称、联系方式等相关信息）发至：zb05@qszb.net，以便查收）。</w:t>
      </w:r>
    </w:p>
    <w:p w14:paraId="30469233">
      <w:pPr>
        <w:adjustRightInd w:val="0"/>
        <w:snapToGrid w:val="0"/>
        <w:spacing w:line="288" w:lineRule="auto"/>
        <w:ind w:firstLine="422" w:firstLineChars="200"/>
        <w:jc w:val="left"/>
        <w:rPr>
          <w:rFonts w:hint="eastAsia" w:ascii="宋体" w:hAnsi="宋体" w:eastAsia="宋体" w:cs="Times New Roman"/>
          <w:b/>
          <w:bCs/>
          <w:spacing w:val="-6"/>
          <w:szCs w:val="21"/>
        </w:rPr>
      </w:pPr>
      <w:r>
        <w:rPr>
          <w:rFonts w:hint="eastAsia" w:ascii="宋体" w:hAnsi="宋体" w:eastAsia="宋体" w:cs="宋体"/>
          <w:b/>
          <w:szCs w:val="21"/>
        </w:rPr>
        <w:t>特别说明：双休日和法定节假日不收件，投标人自行承担邮寄风险。</w:t>
      </w:r>
    </w:p>
    <w:p w14:paraId="1E6379D5">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（三）投标文件的上传、递交、修改和撤回</w:t>
      </w:r>
    </w:p>
    <w:p w14:paraId="6945A8E8">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1.投标文件的上传、递交：</w:t>
      </w:r>
    </w:p>
    <w:p w14:paraId="306DC5E4">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（1）电子加密投标文件的上传：</w:t>
      </w:r>
    </w:p>
    <w:p w14:paraId="7E4D8E19">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14:paraId="00513FDC">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14:paraId="480B8841">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（2）备份投标文件的密封包装、递交：</w:t>
      </w:r>
    </w:p>
    <w:p w14:paraId="7D76FB54">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5894CC4F">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14:paraId="5F6EEA35">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3D1BE898">
      <w:pPr>
        <w:adjustRightInd w:val="0"/>
        <w:snapToGrid w:val="0"/>
        <w:spacing w:line="288" w:lineRule="auto"/>
        <w:ind w:firstLine="396" w:firstLineChars="200"/>
        <w:jc w:val="left"/>
        <w:rPr>
          <w:rFonts w:hint="eastAsia" w:ascii="宋体" w:hAnsi="宋体" w:eastAsia="宋体"/>
          <w:spacing w:val="-6"/>
          <w:szCs w:val="21"/>
        </w:rPr>
      </w:pPr>
      <w:bookmarkStart w:id="48" w:name="_Hlk94018616"/>
      <w:r>
        <w:rPr>
          <w:rFonts w:hint="eastAsia" w:ascii="宋体" w:hAnsi="宋体" w:eastAsia="宋体"/>
          <w:spacing w:val="-6"/>
          <w:szCs w:val="21"/>
        </w:rPr>
        <w:t>▲d.投标人仅递交备份投标文件而未将电子加密投标文件成功上传至政府采购云平台的，投标无效。</w:t>
      </w:r>
    </w:p>
    <w:bookmarkEnd w:id="48"/>
    <w:p w14:paraId="72B6D3ED">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6AED1A97">
      <w:pPr>
        <w:adjustRightInd w:val="0"/>
        <w:snapToGrid w:val="0"/>
        <w:spacing w:line="288" w:lineRule="auto"/>
        <w:ind w:firstLine="396" w:firstLineChars="200"/>
        <w:jc w:val="left"/>
        <w:rPr>
          <w:rFonts w:hint="eastAsia"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2521F77C">
      <w:pPr>
        <w:adjustRightInd w:val="0"/>
        <w:snapToGrid w:val="0"/>
        <w:spacing w:line="288" w:lineRule="auto"/>
        <w:ind w:firstLine="396" w:firstLineChars="200"/>
        <w:jc w:val="left"/>
        <w:rPr>
          <w:rFonts w:hint="eastAsia"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232027CA">
      <w:pPr>
        <w:adjustRightInd w:val="0"/>
        <w:snapToGrid w:val="0"/>
        <w:spacing w:line="288" w:lineRule="auto"/>
        <w:ind w:firstLine="422" w:firstLineChars="200"/>
        <w:jc w:val="left"/>
        <w:rPr>
          <w:rFonts w:hint="eastAsia"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1"/>
          <w:rFonts w:hint="eastAsia" w:ascii="宋体" w:hAnsi="宋体" w:eastAsia="宋体"/>
          <w:b/>
          <w:bCs/>
          <w:color w:val="auto"/>
          <w:szCs w:val="21"/>
        </w:rPr>
        <w:t>https://edu.zcygov.cn/luban/e-biding</w:t>
      </w:r>
      <w:r>
        <w:rPr>
          <w:rStyle w:val="31"/>
          <w:rFonts w:hint="eastAsia" w:ascii="宋体" w:hAnsi="宋体" w:eastAsia="宋体"/>
          <w:b/>
          <w:bCs/>
          <w:color w:val="auto"/>
          <w:szCs w:val="21"/>
        </w:rPr>
        <w:fldChar w:fldCharType="end"/>
      </w:r>
      <w:r>
        <w:rPr>
          <w:rFonts w:hint="eastAsia" w:ascii="宋体" w:hAnsi="宋体" w:eastAsia="宋体"/>
          <w:b/>
          <w:bCs/>
          <w:szCs w:val="21"/>
        </w:rPr>
        <w:t>）。</w:t>
      </w:r>
    </w:p>
    <w:p w14:paraId="23A33EC3">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（四）投标文件的语言及计量</w:t>
      </w:r>
    </w:p>
    <w:p w14:paraId="48AB722A">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74479F5A">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（五）投标报价</w:t>
      </w:r>
    </w:p>
    <w:p w14:paraId="7AB947B0">
      <w:pPr>
        <w:adjustRightInd w:val="0"/>
        <w:snapToGrid w:val="0"/>
        <w:spacing w:line="288" w:lineRule="auto"/>
        <w:ind w:firstLine="420" w:firstLineChars="200"/>
        <w:rPr>
          <w:rFonts w:hint="eastAsia" w:ascii="宋体" w:hAnsi="宋体" w:eastAsia="宋体"/>
          <w:szCs w:val="21"/>
        </w:rPr>
      </w:pPr>
      <w:bookmarkStart w:id="49" w:name="_Hlk94018664"/>
      <w:r>
        <w:rPr>
          <w:rFonts w:hint="eastAsia" w:ascii="宋体" w:hAnsi="宋体" w:eastAsia="宋体"/>
          <w:szCs w:val="21"/>
        </w:rPr>
        <w:t>1.报价应按招标文件要求的格式编制、填写报价内容（可自行增行），未按招标文件要求编制、填写的投标文件可能被拒绝；</w:t>
      </w:r>
    </w:p>
    <w:p w14:paraId="31001EDA">
      <w:pPr>
        <w:adjustRightInd w:val="0"/>
        <w:snapToGrid w:val="0"/>
        <w:spacing w:line="288" w:lineRule="auto"/>
        <w:ind w:firstLine="420" w:firstLineChars="200"/>
        <w:rPr>
          <w:rFonts w:hint="eastAsia" w:ascii="宋体" w:hAnsi="宋体" w:eastAsia="宋体"/>
          <w:szCs w:val="21"/>
        </w:rPr>
      </w:pPr>
      <w:r>
        <w:rPr>
          <w:rFonts w:hint="eastAsia" w:ascii="宋体" w:hAnsi="宋体" w:eastAsia="宋体"/>
          <w:szCs w:val="21"/>
        </w:rPr>
        <w:t>2.以人民币报价；</w:t>
      </w:r>
    </w:p>
    <w:p w14:paraId="6CAC6B08">
      <w:pPr>
        <w:adjustRightInd w:val="0"/>
        <w:snapToGrid w:val="0"/>
        <w:spacing w:line="288" w:lineRule="auto"/>
        <w:ind w:firstLine="420" w:firstLineChars="200"/>
        <w:rPr>
          <w:rFonts w:hint="eastAsia" w:ascii="宋体" w:hAnsi="宋体" w:eastAsia="宋体"/>
          <w:szCs w:val="21"/>
        </w:rPr>
      </w:pPr>
      <w:r>
        <w:rPr>
          <w:rFonts w:hint="eastAsia" w:ascii="宋体" w:hAnsi="宋体" w:eastAsia="宋体"/>
          <w:szCs w:val="21"/>
        </w:rPr>
        <w:t>3.投标报价是履行合同的最终价格，有关本项目实施所涉及的一切费用均计入报价；总价不为零，分项报价中部分产品、服务单价为零的，视作已包含在总价中。</w:t>
      </w:r>
    </w:p>
    <w:p w14:paraId="2D9309F1">
      <w:pPr>
        <w:adjustRightInd w:val="0"/>
        <w:snapToGrid w:val="0"/>
        <w:spacing w:line="288" w:lineRule="auto"/>
        <w:ind w:firstLine="420" w:firstLineChars="200"/>
        <w:rPr>
          <w:rFonts w:hint="eastAsia" w:ascii="宋体" w:hAnsi="宋体" w:eastAsia="宋体"/>
          <w:szCs w:val="21"/>
        </w:rPr>
      </w:pPr>
      <w:r>
        <w:rPr>
          <w:rFonts w:hint="eastAsia" w:ascii="宋体" w:hAnsi="宋体" w:eastAsia="宋体"/>
          <w:szCs w:val="21"/>
        </w:rPr>
        <w:t>4.投标文件只允许有一个报价，有选择的报价将不予接受。</w:t>
      </w:r>
    </w:p>
    <w:p w14:paraId="7CF13C16">
      <w:pPr>
        <w:pStyle w:val="15"/>
        <w:adjustRightInd w:val="0"/>
        <w:snapToGrid w:val="0"/>
        <w:spacing w:before="0" w:beforeLines="0" w:after="0" w:afterLines="0" w:line="288" w:lineRule="auto"/>
        <w:ind w:firstLine="420" w:firstLineChars="200"/>
        <w:jc w:val="left"/>
        <w:rPr>
          <w:rFonts w:hint="eastAsia" w:hAnsi="宋体" w:eastAsia="宋体" w:cs="宋体"/>
          <w:sz w:val="21"/>
          <w:szCs w:val="21"/>
          <w:highlight w:val="cyan"/>
        </w:rPr>
      </w:pPr>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bookmarkEnd w:id="49"/>
    <w:p w14:paraId="4D9B1A84">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（六）投标有效期</w:t>
      </w:r>
    </w:p>
    <w:p w14:paraId="525523FA">
      <w:pPr>
        <w:pStyle w:val="15"/>
        <w:adjustRightInd w:val="0"/>
        <w:snapToGrid w:val="0"/>
        <w:spacing w:before="0" w:beforeLines="0" w:after="0" w:afterLines="0" w:line="288" w:lineRule="auto"/>
        <w:ind w:firstLine="396" w:firstLineChars="200"/>
        <w:jc w:val="left"/>
        <w:rPr>
          <w:rFonts w:hint="eastAsia"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14:paraId="2752087C">
      <w:pPr>
        <w:widowControl/>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111C4EA6">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0601E25E">
      <w:pPr>
        <w:adjustRightInd w:val="0"/>
        <w:snapToGrid w:val="0"/>
        <w:spacing w:line="288" w:lineRule="auto"/>
        <w:ind w:firstLine="420" w:firstLineChars="200"/>
        <w:rPr>
          <w:rFonts w:hint="eastAsia" w:ascii="宋体" w:hAnsi="宋体" w:eastAsia="宋体" w:cs="宋体"/>
          <w:szCs w:val="21"/>
        </w:rPr>
      </w:pPr>
      <w:bookmarkStart w:id="50" w:name="_Hlk94018682"/>
      <w:r>
        <w:rPr>
          <w:rFonts w:hint="eastAsia" w:ascii="宋体" w:hAnsi="宋体" w:eastAsia="宋体" w:cs="宋体"/>
          <w:szCs w:val="21"/>
        </w:rPr>
        <w:t>未响应招标文件“▲”标记条款要求的，投标无效。</w:t>
      </w:r>
    </w:p>
    <w:bookmarkEnd w:id="50"/>
    <w:p w14:paraId="1155DC22">
      <w:pPr>
        <w:widowControl/>
        <w:adjustRightInd w:val="0"/>
        <w:snapToGrid w:val="0"/>
        <w:spacing w:line="288" w:lineRule="auto"/>
        <w:ind w:firstLine="398" w:firstLineChars="200"/>
        <w:jc w:val="left"/>
        <w:rPr>
          <w:rFonts w:hint="eastAsia" w:ascii="宋体" w:hAnsi="宋体" w:eastAsia="宋体" w:cs="Times New Roman"/>
          <w:b/>
          <w:spacing w:val="-6"/>
          <w:szCs w:val="21"/>
        </w:rPr>
      </w:pPr>
    </w:p>
    <w:p w14:paraId="25EACFBB">
      <w:pPr>
        <w:widowControl/>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3C30086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19C05973">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14:paraId="0334636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0BD70D7D">
      <w:pPr>
        <w:adjustRightInd w:val="0"/>
        <w:snapToGrid w:val="0"/>
        <w:spacing w:line="288" w:lineRule="auto"/>
        <w:ind w:firstLine="398" w:firstLineChars="200"/>
        <w:rPr>
          <w:rFonts w:hint="eastAsia"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14:paraId="542D336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14:paraId="651AC436">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2）未提供或未按要求提供投标函、授权委托书；</w:t>
      </w:r>
    </w:p>
    <w:p w14:paraId="4EE6448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3）委托授权代表参加投标但未提供符合要求的授权代表社保缴纳证明；</w:t>
      </w:r>
    </w:p>
    <w:p w14:paraId="72E0B581">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（4）未提供或未如实提供采购需求</w:t>
      </w:r>
      <w:r>
        <w:rPr>
          <w:rFonts w:ascii="宋体" w:hAnsi="宋体" w:eastAsia="宋体" w:cs="Times New Roman"/>
          <w:spacing w:val="-6"/>
          <w:szCs w:val="21"/>
        </w:rPr>
        <w:t>偏离表；</w:t>
      </w:r>
    </w:p>
    <w:p w14:paraId="319FFF5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（5）明显不符合招标文件要求，或负偏离达到规定数目的，视为采购人不能接受的附加条件；</w:t>
      </w:r>
    </w:p>
    <w:p w14:paraId="6214630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6</w:t>
      </w:r>
      <w:r>
        <w:rPr>
          <w:rFonts w:hint="eastAsia" w:ascii="宋体" w:hAnsi="宋体" w:eastAsia="宋体" w:cs="Times New Roman"/>
          <w:spacing w:val="-6"/>
          <w:szCs w:val="21"/>
        </w:rPr>
        <w:t>）</w:t>
      </w:r>
      <w:r>
        <w:rPr>
          <w:rFonts w:ascii="宋体" w:hAnsi="宋体" w:eastAsia="宋体" w:cs="Times New Roman"/>
          <w:spacing w:val="-6"/>
          <w:szCs w:val="21"/>
        </w:rPr>
        <w:t>投标技术方案不明确，存在一个或一个以上备选（替代）投标方案；</w:t>
      </w:r>
    </w:p>
    <w:p w14:paraId="4328185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w:t>
      </w:r>
    </w:p>
    <w:p w14:paraId="743B047E">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14:paraId="172840C6">
      <w:pPr>
        <w:widowControl/>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14:paraId="7E49AE17">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6BA8911A">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14:paraId="3CD39040">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14:paraId="1B51C031">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14:paraId="2A46E295">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（5）报价具有选择性；</w:t>
      </w:r>
    </w:p>
    <w:p w14:paraId="7C6F2C3E">
      <w:pPr>
        <w:widowControl/>
        <w:adjustRightInd w:val="0"/>
        <w:snapToGrid w:val="0"/>
        <w:spacing w:line="288" w:lineRule="auto"/>
        <w:ind w:firstLine="396" w:firstLineChars="200"/>
        <w:jc w:val="left"/>
        <w:rPr>
          <w:rFonts w:hint="eastAsia" w:ascii="宋体" w:hAnsi="宋体" w:eastAsia="宋体" w:cs="Times New Roman"/>
          <w:spacing w:val="-6"/>
          <w:szCs w:val="21"/>
        </w:rPr>
      </w:pPr>
      <w:bookmarkStart w:id="51"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1"/>
    <w:p w14:paraId="5001369E">
      <w:pPr>
        <w:widowControl/>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14:paraId="59991B0C">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14:paraId="61AF786B">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14:paraId="23AB91A4">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14:paraId="07FF0238">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14:paraId="5D04D650">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14:paraId="1D9EAF34">
      <w:pPr>
        <w:adjustRightInd w:val="0"/>
        <w:snapToGrid w:val="0"/>
        <w:spacing w:line="288" w:lineRule="auto"/>
        <w:ind w:firstLine="398" w:firstLineChars="200"/>
        <w:rPr>
          <w:rFonts w:hint="eastAsia" w:ascii="宋体" w:hAnsi="宋体" w:eastAsia="宋体" w:cs="宋体"/>
          <w:b/>
          <w:bCs/>
          <w:szCs w:val="21"/>
        </w:rPr>
      </w:pPr>
      <w:r>
        <w:rPr>
          <w:rFonts w:hint="eastAsia" w:ascii="宋体" w:hAnsi="宋体" w:eastAsia="宋体" w:cs="Times New Roman"/>
          <w:b/>
          <w:spacing w:val="-6"/>
          <w:szCs w:val="21"/>
        </w:rPr>
        <w:t>5.</w:t>
      </w:r>
      <w:r>
        <w:rPr>
          <w:rFonts w:hint="eastAsia" w:ascii="宋体" w:hAnsi="宋体" w:eastAsia="宋体" w:cs="宋体"/>
          <w:b/>
          <w:bCs/>
          <w:szCs w:val="21"/>
        </w:rPr>
        <w:t>参与同一个采购包（标项）的供应商存在下列情形之一且无法合理解释的，其投标文件无效：</w:t>
      </w:r>
    </w:p>
    <w:p w14:paraId="6BB42632">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（1）不同供应商的电子投标文件上传计算机的网卡MAC地址或硬盘序列号等硬件信息相同的；</w:t>
      </w:r>
    </w:p>
    <w:p w14:paraId="792A30DD">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（2）上传的电子投标文件若出现使用本项目其他投标供应商的数字证书加密的，或者加盖本项目其他投标供应商的电子印章的；</w:t>
      </w:r>
    </w:p>
    <w:p w14:paraId="62A19348">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（3）不同供应商的投标文件的内容存在3处（含）以上错误一致的；</w:t>
      </w:r>
    </w:p>
    <w:p w14:paraId="6B9C1AE1">
      <w:pPr>
        <w:widowControl/>
        <w:adjustRightInd w:val="0"/>
        <w:snapToGrid w:val="0"/>
        <w:spacing w:line="288" w:lineRule="auto"/>
        <w:ind w:firstLine="420" w:firstLineChars="200"/>
        <w:jc w:val="left"/>
        <w:rPr>
          <w:rFonts w:hint="eastAsia" w:ascii="宋体" w:hAnsi="宋体" w:eastAsia="宋体" w:cs="Times New Roman"/>
          <w:spacing w:val="-6"/>
          <w:szCs w:val="21"/>
        </w:rPr>
      </w:pPr>
      <w:r>
        <w:rPr>
          <w:rFonts w:hint="eastAsia" w:ascii="宋体" w:hAnsi="宋体" w:eastAsia="宋体" w:cs="宋体"/>
          <w:szCs w:val="21"/>
        </w:rPr>
        <w:t>（4）不同供应商联系人为同一人或不同联系人的联系电话一致的。</w:t>
      </w:r>
    </w:p>
    <w:p w14:paraId="5EC00EE4">
      <w:pPr>
        <w:widowControl/>
        <w:adjustRightInd w:val="0"/>
        <w:snapToGrid w:val="0"/>
        <w:spacing w:line="288" w:lineRule="auto"/>
        <w:ind w:firstLine="396" w:firstLineChars="200"/>
        <w:jc w:val="left"/>
        <w:rPr>
          <w:rFonts w:hint="eastAsia" w:ascii="宋体" w:hAnsi="宋体" w:eastAsia="宋体" w:cs="Times New Roman"/>
          <w:spacing w:val="-6"/>
          <w:szCs w:val="21"/>
        </w:rPr>
      </w:pPr>
    </w:p>
    <w:p w14:paraId="09082310">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1835D550">
      <w:pPr>
        <w:pStyle w:val="100"/>
        <w:snapToGrid w:val="0"/>
        <w:spacing w:before="0" w:line="288" w:lineRule="auto"/>
        <w:ind w:left="0" w:firstLine="424" w:firstLineChars="201"/>
        <w:rPr>
          <w:rFonts w:hint="eastAsia" w:ascii="宋体" w:hAnsi="宋体"/>
          <w:szCs w:val="21"/>
        </w:rPr>
      </w:pPr>
      <w:bookmarkStart w:id="52" w:name="_Hlk94018775"/>
      <w:r>
        <w:rPr>
          <w:rFonts w:hint="eastAsia" w:ascii="宋体" w:hAnsi="宋体" w:cs="仿宋_GB2312"/>
          <w:b/>
          <w:szCs w:val="21"/>
        </w:rPr>
        <w:t>（一）</w:t>
      </w:r>
      <w:r>
        <w:rPr>
          <w:rFonts w:ascii="宋体" w:hAnsi="宋体" w:cs="仿宋_GB2312"/>
          <w:b/>
          <w:szCs w:val="21"/>
        </w:rPr>
        <w:t>开标</w:t>
      </w:r>
    </w:p>
    <w:p w14:paraId="64450FE3">
      <w:pPr>
        <w:pStyle w:val="100"/>
        <w:snapToGrid w:val="0"/>
        <w:spacing w:before="0" w:line="288" w:lineRule="auto"/>
        <w:ind w:left="0" w:firstLine="422" w:firstLineChars="201"/>
        <w:rPr>
          <w:rFonts w:hint="eastAsia" w:ascii="宋体" w:hAnsi="宋体" w:cs="仿宋_GB2312"/>
          <w:szCs w:val="21"/>
        </w:rPr>
      </w:pPr>
      <w:r>
        <w:rPr>
          <w:rFonts w:hint="eastAsia" w:ascii="宋体" w:hAnsi="宋体" w:cs="仿宋_GB2312"/>
          <w:szCs w:val="21"/>
        </w:rPr>
        <w:t>采购代理机构</w:t>
      </w:r>
      <w:r>
        <w:rPr>
          <w:rFonts w:ascii="宋体" w:hAnsi="宋体" w:cs="仿宋_GB2312"/>
          <w:szCs w:val="21"/>
        </w:rPr>
        <w:t>按照招标文件规定的时间通过电子交易平台组织开标，所有投标人均应当准时在线参加。投标人不足3家的，不得开标。</w:t>
      </w:r>
    </w:p>
    <w:p w14:paraId="487F6FA6">
      <w:pPr>
        <w:pStyle w:val="100"/>
        <w:snapToGrid w:val="0"/>
        <w:spacing w:before="0" w:line="288" w:lineRule="auto"/>
        <w:ind w:left="0" w:firstLine="422" w:firstLineChars="201"/>
        <w:rPr>
          <w:rFonts w:hint="eastAsia"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5BEB1AA1">
      <w:pPr>
        <w:adjustRightInd w:val="0"/>
        <w:snapToGrid w:val="0"/>
        <w:spacing w:line="288" w:lineRule="auto"/>
        <w:ind w:firstLine="422" w:firstLineChars="200"/>
        <w:rPr>
          <w:rFonts w:hint="eastAsia"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65697ED5">
      <w:pPr>
        <w:widowControl/>
        <w:adjustRightInd w:val="0"/>
        <w:snapToGrid w:val="0"/>
        <w:spacing w:line="288" w:lineRule="auto"/>
        <w:ind w:firstLine="424" w:firstLineChars="201"/>
        <w:jc w:val="left"/>
        <w:rPr>
          <w:rFonts w:hint="eastAsia"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1B33A43F">
      <w:pPr>
        <w:adjustRightInd w:val="0"/>
        <w:snapToGrid w:val="0"/>
        <w:spacing w:line="288" w:lineRule="auto"/>
        <w:ind w:firstLine="422" w:firstLineChars="201"/>
        <w:rPr>
          <w:rFonts w:hint="eastAsia"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采购人或采购代理机构依据法律法规和招标文件的规定，对投标人的资格条件进行审查。</w:t>
      </w:r>
    </w:p>
    <w:p w14:paraId="2730C9D3">
      <w:pPr>
        <w:pStyle w:val="99"/>
        <w:adjustRightInd w:val="0"/>
        <w:snapToGrid w:val="0"/>
        <w:spacing w:before="0" w:line="288" w:lineRule="auto"/>
        <w:ind w:firstLine="422" w:firstLineChars="201"/>
        <w:rPr>
          <w:rFonts w:hint="eastAsia"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rPr>
        <w:t>采购代理机构</w:t>
      </w:r>
      <w:r>
        <w:rPr>
          <w:rFonts w:ascii="宋体" w:hAnsi="宋体" w:cs="仿宋_GB2312"/>
          <w:sz w:val="21"/>
          <w:szCs w:val="21"/>
        </w:rPr>
        <w:t>告知其未通过的原因。</w:t>
      </w:r>
    </w:p>
    <w:p w14:paraId="15BB5B54">
      <w:pPr>
        <w:pStyle w:val="99"/>
        <w:adjustRightInd w:val="0"/>
        <w:snapToGrid w:val="0"/>
        <w:spacing w:before="0" w:line="288" w:lineRule="auto"/>
        <w:ind w:firstLine="422" w:firstLineChars="201"/>
        <w:rPr>
          <w:rFonts w:hint="eastAsia" w:ascii="宋体" w:hAnsi="宋体" w:cs="仿宋_GB2312"/>
          <w:sz w:val="21"/>
          <w:szCs w:val="21"/>
        </w:rPr>
      </w:pPr>
      <w:r>
        <w:rPr>
          <w:rFonts w:ascii="宋体" w:hAnsi="宋体" w:cs="仿宋_GB2312"/>
          <w:sz w:val="21"/>
          <w:szCs w:val="21"/>
        </w:rPr>
        <w:t>通过资格审查的投标人不足3家的，不再评标。</w:t>
      </w:r>
    </w:p>
    <w:p w14:paraId="4FAB576B">
      <w:pPr>
        <w:pStyle w:val="99"/>
        <w:adjustRightInd w:val="0"/>
        <w:snapToGrid w:val="0"/>
        <w:spacing w:before="0" w:line="288" w:lineRule="auto"/>
        <w:ind w:firstLine="424" w:firstLineChars="201"/>
        <w:rPr>
          <w:rFonts w:hint="eastAsia"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7B457CA8">
      <w:pPr>
        <w:pStyle w:val="99"/>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33CC429A">
      <w:pPr>
        <w:pStyle w:val="99"/>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3E23D44E">
      <w:pPr>
        <w:pStyle w:val="99"/>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7F947D50">
      <w:pPr>
        <w:pStyle w:val="99"/>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7E98631D">
      <w:pPr>
        <w:pStyle w:val="99"/>
        <w:adjustRightInd w:val="0"/>
        <w:snapToGrid w:val="0"/>
        <w:spacing w:before="0" w:line="288" w:lineRule="auto"/>
        <w:ind w:firstLine="422" w:firstLineChars="201"/>
        <w:rPr>
          <w:rFonts w:hint="eastAsia"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371F55E2">
      <w:pPr>
        <w:adjustRightInd w:val="0"/>
        <w:snapToGrid w:val="0"/>
        <w:spacing w:line="288" w:lineRule="auto"/>
        <w:ind w:firstLine="398" w:firstLineChars="200"/>
        <w:rPr>
          <w:rFonts w:hint="eastAsia" w:ascii="宋体" w:hAnsi="宋体" w:eastAsia="宋体" w:cs="Times New Roman"/>
          <w:b/>
          <w:bCs/>
          <w:spacing w:val="-6"/>
          <w:szCs w:val="21"/>
        </w:rPr>
      </w:pPr>
    </w:p>
    <w:p w14:paraId="482E8CCD">
      <w:pPr>
        <w:adjustRightInd w:val="0"/>
        <w:snapToGrid w:val="0"/>
        <w:spacing w:line="288" w:lineRule="auto"/>
        <w:ind w:firstLine="398" w:firstLineChars="200"/>
        <w:rPr>
          <w:rFonts w:hint="eastAsia"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2"/>
    <w:p w14:paraId="3CDC7C2D">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71948CCE">
      <w:pPr>
        <w:adjustRightInd w:val="0"/>
        <w:snapToGrid w:val="0"/>
        <w:spacing w:line="288" w:lineRule="auto"/>
        <w:ind w:firstLine="420" w:firstLineChars="200"/>
        <w:rPr>
          <w:rFonts w:hint="eastAsia" w:ascii="宋体" w:hAnsi="宋体" w:eastAsia="宋体" w:cs="宋体"/>
          <w:kern w:val="0"/>
          <w:szCs w:val="21"/>
        </w:rPr>
      </w:pPr>
      <w:bookmarkStart w:id="53"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AEABF75">
      <w:pPr>
        <w:adjustRightInd w:val="0"/>
        <w:snapToGrid w:val="0"/>
        <w:spacing w:line="288" w:lineRule="auto"/>
        <w:ind w:firstLine="420" w:firstLineChars="200"/>
        <w:rPr>
          <w:rFonts w:hint="eastAsia"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3"/>
    <w:p w14:paraId="4ABFD8D3">
      <w:pPr>
        <w:adjustRightInd w:val="0"/>
        <w:snapToGrid w:val="0"/>
        <w:spacing w:line="288" w:lineRule="auto"/>
        <w:ind w:firstLine="426" w:firstLineChars="202"/>
        <w:rPr>
          <w:rFonts w:hint="eastAsia" w:ascii="宋体" w:hAnsi="宋体" w:eastAsia="宋体" w:cs="Arial"/>
          <w:b/>
          <w:kern w:val="0"/>
          <w:szCs w:val="21"/>
        </w:rPr>
      </w:pPr>
      <w:bookmarkStart w:id="54"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3CEDF117">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0F46E26A">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（二）比较与评价</w:t>
      </w:r>
    </w:p>
    <w:p w14:paraId="2D68B4EE">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24F1DFAF">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E1F1284">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391638E8">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2491E5F0">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0C2EF0D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政府采购云平台上传的电子投标文件报价与政府采购云平台录入报价不一致的，以上传的电子投标文件报价为准。</w:t>
      </w:r>
    </w:p>
    <w:p w14:paraId="7FDB55D4">
      <w:pPr>
        <w:adjustRightInd w:val="0"/>
        <w:snapToGrid w:val="0"/>
        <w:spacing w:line="288" w:lineRule="auto"/>
        <w:ind w:firstLine="426" w:firstLineChars="202"/>
        <w:rPr>
          <w:rFonts w:hint="eastAsia" w:ascii="宋体" w:hAnsi="宋体" w:eastAsia="宋体" w:cs="Arial"/>
          <w:b/>
          <w:kern w:val="0"/>
          <w:szCs w:val="21"/>
        </w:rPr>
      </w:pPr>
      <w:r>
        <w:rPr>
          <w:rFonts w:ascii="宋体" w:hAnsi="宋体" w:eastAsia="宋体" w:cs="Arial"/>
          <w:b/>
          <w:kern w:val="0"/>
          <w:szCs w:val="21"/>
        </w:rPr>
        <w:t>投标文件报价出现前后不一致的，按照下列规定修正：</w:t>
      </w:r>
    </w:p>
    <w:p w14:paraId="1C789669">
      <w:pPr>
        <w:pStyle w:val="99"/>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592EFF4D">
      <w:pPr>
        <w:pStyle w:val="99"/>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大写金额和小写金额不一致的，以大写金额为准；</w:t>
      </w:r>
    </w:p>
    <w:p w14:paraId="7B051FE9">
      <w:pPr>
        <w:pStyle w:val="99"/>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0EA61FEA">
      <w:pPr>
        <w:pStyle w:val="99"/>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162307A3">
      <w:pPr>
        <w:pStyle w:val="99"/>
        <w:adjustRightInd w:val="0"/>
        <w:snapToGrid w:val="0"/>
        <w:spacing w:before="0" w:line="288" w:lineRule="auto"/>
        <w:ind w:firstLine="424" w:firstLineChars="202"/>
        <w:rPr>
          <w:rFonts w:hint="eastAsia" w:ascii="宋体" w:hAnsi="宋体" w:cs="仿宋"/>
          <w:kern w:val="0"/>
          <w:sz w:val="21"/>
          <w:szCs w:val="21"/>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71ECCD03">
      <w:pPr>
        <w:pStyle w:val="99"/>
        <w:adjustRightInd w:val="0"/>
        <w:snapToGrid w:val="0"/>
        <w:spacing w:before="0" w:line="288" w:lineRule="auto"/>
        <w:ind w:firstLine="424" w:firstLineChars="202"/>
        <w:rPr>
          <w:rFonts w:hint="eastAsia" w:ascii="宋体" w:hAnsi="宋体" w:cs="仿宋"/>
          <w:kern w:val="0"/>
          <w:sz w:val="21"/>
          <w:szCs w:val="21"/>
        </w:rPr>
      </w:pPr>
      <w:r>
        <w:rPr>
          <w:rFonts w:hint="eastAsia" w:ascii="宋体" w:hAnsi="宋体" w:cs="仿宋"/>
          <w:kern w:val="0"/>
          <w:sz w:val="21"/>
          <w:szCs w:val="21"/>
        </w:rPr>
        <w:t>投标人收到修正确认文件后，在规定时间内未做出回复的，视为不确认。</w:t>
      </w:r>
    </w:p>
    <w:p w14:paraId="2481E16E">
      <w:pPr>
        <w:widowControl/>
        <w:adjustRightInd w:val="0"/>
        <w:snapToGrid w:val="0"/>
        <w:spacing w:line="288" w:lineRule="auto"/>
        <w:ind w:firstLine="414" w:firstLineChars="200"/>
        <w:rPr>
          <w:rFonts w:hint="eastAsia" w:ascii="宋体" w:hAnsi="宋体" w:eastAsia="宋体" w:cs="宋体"/>
          <w:b/>
          <w:bCs/>
          <w:spacing w:val="-2"/>
          <w:kern w:val="0"/>
          <w:szCs w:val="21"/>
          <w:shd w:val="clear" w:color="auto" w:fill="FFFFFF"/>
          <w:lang w:bidi="ar"/>
        </w:rPr>
      </w:pPr>
      <w:r>
        <w:rPr>
          <w:rFonts w:hint="eastAsia" w:ascii="宋体" w:hAnsi="宋体" w:eastAsia="宋体" w:cs="宋体"/>
          <w:b/>
          <w:bCs/>
          <w:spacing w:val="-2"/>
          <w:kern w:val="0"/>
          <w:szCs w:val="21"/>
          <w:shd w:val="clear" w:color="auto" w:fill="FFFFFF"/>
          <w:lang w:bidi="ar"/>
        </w:rPr>
        <w:t>评审中出现下列情形之一的，评标委员会应当启动异常低价投标审查程序：</w:t>
      </w:r>
    </w:p>
    <w:p w14:paraId="25B1FDD2">
      <w:pPr>
        <w:widowControl/>
        <w:adjustRightInd w:val="0"/>
        <w:snapToGrid w:val="0"/>
        <w:spacing w:line="288" w:lineRule="auto"/>
        <w:ind w:firstLine="412" w:firstLineChars="200"/>
        <w:rPr>
          <w:rFonts w:hint="eastAsia"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（一）投标报价低于全部通过符合性审查供应商投标报价平均值50%的，即投标报价&lt;全部通过符合性审查供应商投标报价平均值×50%；</w:t>
      </w:r>
    </w:p>
    <w:p w14:paraId="3863385B">
      <w:pPr>
        <w:widowControl/>
        <w:adjustRightInd w:val="0"/>
        <w:snapToGrid w:val="0"/>
        <w:spacing w:line="288" w:lineRule="auto"/>
        <w:ind w:firstLine="412" w:firstLineChars="200"/>
        <w:rPr>
          <w:rFonts w:hint="eastAsia"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（二）投标报价低于通过符合性审查且报价次低供应商投标报价50%的，即投标报价&lt;通过符合性审查且报价次低供应商投标报价×50%；</w:t>
      </w:r>
    </w:p>
    <w:p w14:paraId="5175D772">
      <w:pPr>
        <w:widowControl/>
        <w:adjustRightInd w:val="0"/>
        <w:snapToGrid w:val="0"/>
        <w:spacing w:line="288" w:lineRule="auto"/>
        <w:ind w:firstLine="412" w:firstLineChars="200"/>
        <w:rPr>
          <w:rFonts w:hint="eastAsia"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（三）投标报价低于采购项目最高限价45%的，即投标报价&lt;采购项目最高限价×45%；</w:t>
      </w:r>
    </w:p>
    <w:p w14:paraId="30D708D5">
      <w:pPr>
        <w:widowControl/>
        <w:adjustRightInd w:val="0"/>
        <w:snapToGrid w:val="0"/>
        <w:spacing w:line="288" w:lineRule="auto"/>
        <w:ind w:firstLine="412" w:firstLineChars="200"/>
        <w:rPr>
          <w:rFonts w:hint="eastAsia"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（四）其他评标委员会认为供应商报价过低，有可能影响产品质量或者不能诚信履约的情形。</w:t>
      </w:r>
    </w:p>
    <w:p w14:paraId="447A93BE">
      <w:pPr>
        <w:widowControl/>
        <w:adjustRightInd w:val="0"/>
        <w:snapToGrid w:val="0"/>
        <w:spacing w:line="288" w:lineRule="auto"/>
        <w:ind w:firstLine="412" w:firstLineChars="200"/>
        <w:rPr>
          <w:rFonts w:hint="eastAsia"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评标委员会启动异常低价投标审查后，</w:t>
      </w:r>
      <w:r>
        <w:rPr>
          <w:rFonts w:hint="eastAsia" w:ascii="宋体" w:hAnsi="宋体" w:eastAsia="宋体" w:cs="宋体"/>
          <w:spacing w:val="-2"/>
          <w:kern w:val="0"/>
          <w:szCs w:val="21"/>
          <w:u w:val="single"/>
          <w:shd w:val="clear" w:color="auto" w:fill="FFFFFF"/>
          <w:lang w:bidi="ar"/>
        </w:rPr>
        <w:t>应当要求相关供应商在评审现场合理的时间内提供书面说明及必要的证明材料，对投标价格作出解释。</w:t>
      </w:r>
      <w:r>
        <w:rPr>
          <w:rFonts w:hint="eastAsia" w:ascii="宋体" w:hAnsi="宋体" w:eastAsia="宋体" w:cs="宋体"/>
          <w:spacing w:val="-2"/>
          <w:kern w:val="0"/>
          <w:szCs w:val="21"/>
          <w:shd w:val="clear" w:color="auto" w:fill="FFFFFF"/>
          <w:lang w:bidi="ar"/>
        </w:rPr>
        <w:t>书面说明、证明材料主要是</w:t>
      </w:r>
      <w:r>
        <w:rPr>
          <w:rFonts w:hint="eastAsia" w:ascii="宋体" w:hAnsi="宋体" w:eastAsia="宋体" w:cs="宋体"/>
          <w:b/>
          <w:bCs/>
          <w:spacing w:val="-2"/>
          <w:kern w:val="0"/>
          <w:szCs w:val="21"/>
          <w:shd w:val="clear" w:color="auto" w:fill="FFFFFF"/>
          <w:lang w:bidi="ar"/>
        </w:rPr>
        <w:t>项目具体成本测算等与报价合理性相关的说明、材料</w:t>
      </w:r>
      <w:r>
        <w:rPr>
          <w:rFonts w:hint="eastAsia" w:ascii="宋体" w:hAnsi="宋体" w:eastAsia="宋体" w:cs="宋体"/>
          <w:spacing w:val="-2"/>
          <w:kern w:val="0"/>
          <w:szCs w:val="21"/>
          <w:shd w:val="clear" w:color="auto" w:fill="FFFFFF"/>
          <w:lang w:bidi="ar"/>
        </w:rPr>
        <w:t>。</w:t>
      </w:r>
    </w:p>
    <w:p w14:paraId="2D82BAFD">
      <w:pPr>
        <w:adjustRightInd w:val="0"/>
        <w:snapToGrid w:val="0"/>
        <w:spacing w:line="288" w:lineRule="auto"/>
        <w:ind w:firstLine="416" w:firstLineChars="202"/>
        <w:rPr>
          <w:rFonts w:hint="eastAsia" w:ascii="宋体" w:hAnsi="宋体" w:eastAsia="宋体" w:cs="Arial"/>
          <w:b/>
          <w:kern w:val="0"/>
          <w:szCs w:val="21"/>
        </w:rPr>
      </w:pPr>
      <w:r>
        <w:rPr>
          <w:rFonts w:hint="eastAsia" w:ascii="宋体" w:hAnsi="宋体" w:eastAsia="宋体" w:cs="宋体"/>
          <w:spacing w:val="-2"/>
          <w:kern w:val="0"/>
          <w:szCs w:val="21"/>
          <w:shd w:val="clear" w:color="auto" w:fill="FFFFFF"/>
          <w:lang w:bidi="ar"/>
        </w:rPr>
        <w:t>评标委员会应当</w:t>
      </w:r>
      <w:r>
        <w:rPr>
          <w:rFonts w:hint="eastAsia" w:ascii="宋体" w:hAnsi="宋体" w:eastAsia="宋体" w:cs="宋体"/>
          <w:spacing w:val="-2"/>
          <w:kern w:val="0"/>
          <w:szCs w:val="21"/>
          <w:u w:val="single"/>
          <w:shd w:val="clear" w:color="auto" w:fill="FFFFFF"/>
          <w:lang w:bidi="ar"/>
        </w:rPr>
        <w:t>结合同类产品在主要电商平台的价格、该行业当地薪资水平等情况，依据专业经验对报价合理性进行判断。</w:t>
      </w:r>
      <w:r>
        <w:rPr>
          <w:rFonts w:hint="eastAsia" w:ascii="宋体" w:hAnsi="宋体" w:eastAsia="宋体" w:cs="宋体"/>
          <w:spacing w:val="-2"/>
          <w:kern w:val="0"/>
          <w:szCs w:val="21"/>
          <w:shd w:val="clear" w:color="auto" w:fill="FFFFFF"/>
          <w:lang w:bidi="ar"/>
        </w:rPr>
        <w:t>如果投标供应商不提供书面说明、证明材料，或者提供的书面说明、证明材料不能证明其报价合理性的，应当将其作为无效投标处理。审查相关情况应当在评审报告中记录。</w:t>
      </w:r>
    </w:p>
    <w:p w14:paraId="0B4C4305">
      <w:pPr>
        <w:pStyle w:val="99"/>
        <w:adjustRightInd w:val="0"/>
        <w:snapToGrid w:val="0"/>
        <w:spacing w:before="0" w:line="288" w:lineRule="auto"/>
        <w:ind w:firstLine="424" w:firstLineChars="202"/>
        <w:rPr>
          <w:rFonts w:hint="eastAsia" w:ascii="宋体" w:hAnsi="宋体" w:cs="仿宋"/>
          <w:kern w:val="0"/>
          <w:sz w:val="21"/>
          <w:szCs w:val="21"/>
          <w:highlight w:val="yellow"/>
        </w:rPr>
      </w:pPr>
    </w:p>
    <w:p w14:paraId="07B3D8C2">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（五）投标人澄清、说明或者补正</w:t>
      </w:r>
    </w:p>
    <w:p w14:paraId="198F37F6">
      <w:pPr>
        <w:pStyle w:val="99"/>
        <w:adjustRightInd w:val="0"/>
        <w:snapToGrid w:val="0"/>
        <w:spacing w:before="0" w:line="288" w:lineRule="auto"/>
        <w:ind w:firstLine="424" w:firstLineChars="202"/>
        <w:rPr>
          <w:rFonts w:hint="eastAsia"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66295A9">
      <w:pPr>
        <w:adjustRightInd w:val="0"/>
        <w:snapToGrid w:val="0"/>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w:t>
      </w:r>
      <w:r>
        <w:rPr>
          <w:rFonts w:ascii="宋体" w:hAnsi="宋体" w:eastAsia="宋体" w:cs="宋体"/>
          <w:kern w:val="0"/>
          <w:szCs w:val="21"/>
        </w:rPr>
        <w:t>zb05@qszb.net）或传真号码（0571-87666116）提交。</w:t>
      </w:r>
    </w:p>
    <w:p w14:paraId="2F143E33">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（六）排序与推荐</w:t>
      </w:r>
    </w:p>
    <w:p w14:paraId="36A30125">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评标方法：本项目评标方法是综合评分法，具体评标方法和评标标准详见“第四章：评标方法和评标标准”。</w:t>
      </w:r>
    </w:p>
    <w:p w14:paraId="266FC162">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rPr>
        <w:t>。</w:t>
      </w:r>
      <w:r>
        <w:rPr>
          <w:rFonts w:hint="eastAsia" w:ascii="宋体" w:hAnsi="宋体" w:eastAsia="宋体" w:cs="Arial"/>
          <w:kern w:val="0"/>
          <w:szCs w:val="21"/>
          <w:highlight w:val="yellow"/>
        </w:rPr>
        <w:t>本项目推荐</w:t>
      </w:r>
      <w:r>
        <w:rPr>
          <w:rFonts w:ascii="宋体" w:hAnsi="宋体" w:eastAsia="宋体" w:cs="Arial"/>
          <w:kern w:val="0"/>
          <w:szCs w:val="21"/>
          <w:highlight w:val="yellow"/>
        </w:rPr>
        <w:t>1</w:t>
      </w:r>
      <w:r>
        <w:rPr>
          <w:rFonts w:hint="eastAsia" w:ascii="宋体" w:hAnsi="宋体" w:eastAsia="宋体" w:cs="Arial"/>
          <w:kern w:val="0"/>
          <w:szCs w:val="21"/>
          <w:highlight w:val="yellow"/>
        </w:rPr>
        <w:t>名中标候选人。</w:t>
      </w:r>
    </w:p>
    <w:p w14:paraId="285A9762">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14:paraId="366E48B8">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4"/>
    <w:p w14:paraId="3FE88493">
      <w:pPr>
        <w:widowControl/>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5632CB0D">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七、中标与合同</w:t>
      </w:r>
    </w:p>
    <w:p w14:paraId="75A48EC8">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（一）中标</w:t>
      </w:r>
    </w:p>
    <w:p w14:paraId="45067F6C">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2个工作日内将评标报告送采购人。</w:t>
      </w:r>
      <w:r>
        <w:rPr>
          <w:rFonts w:hint="eastAsia" w:ascii="宋体" w:hAnsi="宋体" w:eastAsia="宋体" w:cs="Times New Roman"/>
          <w:spacing w:val="-6"/>
          <w:szCs w:val="21"/>
        </w:rPr>
        <w:t>采购人应当自收到评标报告之日起</w:t>
      </w:r>
      <w:r>
        <w:rPr>
          <w:rFonts w:ascii="宋体" w:hAnsi="宋体" w:eastAsia="宋体" w:cs="Times New Roman"/>
          <w:spacing w:val="-6"/>
          <w:szCs w:val="21"/>
        </w:rPr>
        <w:t>5个工作日内，在评标报告确定的中标候选人名单中按顺序确定中标人</w:t>
      </w:r>
      <w:r>
        <w:rPr>
          <w:rFonts w:hint="eastAsia" w:ascii="宋体" w:hAnsi="宋体" w:eastAsia="宋体" w:cs="Times New Roman"/>
          <w:spacing w:val="-6"/>
          <w:szCs w:val="21"/>
        </w:rPr>
        <w:t>，也可以书面授权评标委员会直接确定中标人。</w:t>
      </w:r>
      <w:r>
        <w:rPr>
          <w:rFonts w:ascii="宋体" w:hAnsi="宋体" w:eastAsia="宋体" w:cs="Times New Roman"/>
          <w:spacing w:val="-6"/>
          <w:szCs w:val="21"/>
        </w:rPr>
        <w:t>中标候选人并列的，由采购人确定中标人。</w:t>
      </w:r>
    </w:p>
    <w:p w14:paraId="25533A50">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14:paraId="04F0CE02">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14:paraId="251BC605">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（二）合同</w:t>
      </w:r>
    </w:p>
    <w:p w14:paraId="3588767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4F36C751">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03895ED2">
      <w:pPr>
        <w:adjustRightInd w:val="0"/>
        <w:snapToGrid w:val="0"/>
        <w:spacing w:line="288" w:lineRule="auto"/>
        <w:ind w:firstLine="396" w:firstLineChars="200"/>
        <w:rPr>
          <w:rFonts w:hint="eastAsia" w:ascii="宋体" w:hAnsi="宋体" w:eastAsia="宋体" w:cs="Times New Roman"/>
          <w:spacing w:val="-6"/>
          <w:szCs w:val="21"/>
        </w:rPr>
      </w:pPr>
    </w:p>
    <w:p w14:paraId="48076373">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5E7EFF5A">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491711F6">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1518E449">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6FA76CB">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1AC4562">
      <w:pPr>
        <w:tabs>
          <w:tab w:val="left" w:pos="0"/>
        </w:tabs>
        <w:adjustRightInd w:val="0"/>
        <w:snapToGrid w:val="0"/>
        <w:spacing w:line="288" w:lineRule="auto"/>
        <w:ind w:firstLine="400" w:firstLineChars="201"/>
        <w:rPr>
          <w:rFonts w:hint="eastAsia" w:ascii="宋体" w:hAnsi="宋体" w:eastAsia="宋体" w:cs="Times New Roman"/>
          <w:b/>
          <w:spacing w:val="-6"/>
          <w:szCs w:val="21"/>
        </w:rPr>
      </w:pPr>
    </w:p>
    <w:p w14:paraId="48EE68FD">
      <w:pPr>
        <w:adjustRightInd w:val="0"/>
        <w:snapToGrid w:val="0"/>
        <w:spacing w:line="288" w:lineRule="auto"/>
        <w:ind w:firstLine="398" w:firstLineChars="200"/>
        <w:jc w:val="center"/>
        <w:outlineLvl w:val="1"/>
        <w:rPr>
          <w:rFonts w:hint="eastAsia" w:ascii="宋体" w:hAnsi="宋体" w:eastAsia="宋体" w:cs="Times New Roman"/>
          <w:szCs w:val="21"/>
        </w:rPr>
      </w:pPr>
      <w:r>
        <w:rPr>
          <w:rFonts w:hint="eastAsia" w:ascii="宋体" w:hAnsi="宋体" w:eastAsia="宋体" w:cs="Times New Roman"/>
          <w:b/>
          <w:spacing w:val="-6"/>
          <w:szCs w:val="21"/>
        </w:rPr>
        <w:t>九、可中止电子交易活动的情形</w:t>
      </w:r>
    </w:p>
    <w:p w14:paraId="7D3E881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62F753C3">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45553A47">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71A998D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12599B9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12B3CDB3">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16E70294">
      <w:pPr>
        <w:adjustRightInd w:val="0"/>
        <w:snapToGrid w:val="0"/>
        <w:spacing w:line="288" w:lineRule="auto"/>
        <w:ind w:firstLine="396" w:firstLineChars="200"/>
        <w:rPr>
          <w:rFonts w:hint="eastAsia"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375AA43C">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br w:type="page"/>
      </w:r>
    </w:p>
    <w:p w14:paraId="2B5B5BAE">
      <w:pPr>
        <w:adjustRightInd w:val="0"/>
        <w:snapToGrid w:val="0"/>
        <w:spacing w:line="288" w:lineRule="auto"/>
        <w:jc w:val="center"/>
        <w:outlineLvl w:val="0"/>
        <w:rPr>
          <w:rFonts w:hint="eastAsia" w:ascii="宋体" w:hAnsi="宋体" w:eastAsia="宋体" w:cs="Times New Roman"/>
          <w:b/>
          <w:spacing w:val="-6"/>
          <w:sz w:val="32"/>
          <w:szCs w:val="32"/>
        </w:rPr>
      </w:pPr>
      <w:r>
        <w:rPr>
          <w:rFonts w:hint="eastAsia" w:ascii="宋体" w:hAnsi="宋体" w:eastAsia="宋体" w:cs="Times New Roman"/>
          <w:b/>
          <w:sz w:val="32"/>
          <w:szCs w:val="32"/>
        </w:rPr>
        <w:t>第四章  评标方法和评标标准</w:t>
      </w:r>
    </w:p>
    <w:p w14:paraId="6AD8D96E">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一、评标方法</w:t>
      </w:r>
    </w:p>
    <w:p w14:paraId="1C1A4C25">
      <w:pPr>
        <w:adjustRightInd w:val="0"/>
        <w:snapToGrid w:val="0"/>
        <w:spacing w:line="288" w:lineRule="auto"/>
        <w:ind w:firstLine="396" w:firstLineChars="200"/>
        <w:rPr>
          <w:rFonts w:hint="eastAsia"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14:paraId="37E7F298">
      <w:pPr>
        <w:adjustRightInd w:val="0"/>
        <w:snapToGrid w:val="0"/>
        <w:spacing w:line="288" w:lineRule="auto"/>
        <w:ind w:firstLine="396" w:firstLineChars="200"/>
        <w:rPr>
          <w:rFonts w:hint="eastAsia"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14:paraId="5852922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14:paraId="72BEA3D5">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710A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6A01A44">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14:paraId="171C6E29">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14:paraId="38BACB00">
            <w:pPr>
              <w:adjustRightInd w:val="0"/>
              <w:snapToGrid w:val="0"/>
              <w:spacing w:line="288" w:lineRule="auto"/>
              <w:jc w:val="center"/>
              <w:rPr>
                <w:rFonts w:hint="eastAsia" w:ascii="宋体" w:hAnsi="宋体" w:eastAsia="宋体" w:cs="Times New Roman"/>
                <w:b/>
                <w:bCs/>
                <w:szCs w:val="21"/>
              </w:rPr>
            </w:pPr>
            <w:r>
              <w:rPr>
                <w:rFonts w:ascii="宋体" w:hAnsi="宋体" w:eastAsia="宋体" w:cs="Times New Roman"/>
                <w:b/>
                <w:bCs/>
                <w:szCs w:val="21"/>
              </w:rPr>
              <w:t>评分标准</w:t>
            </w:r>
          </w:p>
        </w:tc>
      </w:tr>
      <w:tr w14:paraId="5AF06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C5D1B62">
            <w:pPr>
              <w:adjustRightInd w:val="0"/>
              <w:snapToGrid w:val="0"/>
              <w:spacing w:line="288" w:lineRule="auto"/>
              <w:jc w:val="left"/>
              <w:rPr>
                <w:rFonts w:hint="eastAsia"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分（15）</w:t>
            </w:r>
          </w:p>
        </w:tc>
      </w:tr>
      <w:tr w14:paraId="4A8F8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52F927A7">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3B73042A">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15</w:t>
            </w:r>
          </w:p>
        </w:tc>
        <w:tc>
          <w:tcPr>
            <w:tcW w:w="7072" w:type="dxa"/>
            <w:tcBorders>
              <w:top w:val="single" w:color="auto" w:sz="4" w:space="0"/>
              <w:left w:val="single" w:color="auto" w:sz="4" w:space="0"/>
              <w:bottom w:val="single" w:color="auto" w:sz="4" w:space="0"/>
              <w:right w:val="single" w:color="auto" w:sz="4" w:space="0"/>
            </w:tcBorders>
            <w:vAlign w:val="center"/>
          </w:tcPr>
          <w:p w14:paraId="46739893">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14:paraId="5BB106A8">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价格分=（评标基准价/投标报价）×15%×100</w:t>
            </w:r>
          </w:p>
          <w:p w14:paraId="31595145">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注：本项目</w:t>
            </w:r>
            <w:r>
              <w:rPr>
                <w:rFonts w:hint="eastAsia" w:ascii="宋体" w:hAnsi="宋体" w:eastAsia="宋体" w:cs="Times New Roman"/>
                <w:szCs w:val="21"/>
              </w:rPr>
              <w:t>对符合规定的小微企业报价给予【1</w:t>
            </w:r>
            <w:r>
              <w:rPr>
                <w:rFonts w:ascii="宋体" w:hAnsi="宋体" w:eastAsia="宋体" w:cs="Times New Roman"/>
                <w:szCs w:val="21"/>
              </w:rPr>
              <w:t>0</w:t>
            </w:r>
            <w:r>
              <w:rPr>
                <w:rFonts w:hint="eastAsia" w:ascii="宋体" w:hAnsi="宋体" w:eastAsia="宋体" w:cs="Times New Roman"/>
                <w:szCs w:val="21"/>
              </w:rPr>
              <w:t>】%的扣除后计算价格得分。</w:t>
            </w:r>
            <w:r>
              <w:rPr>
                <w:rFonts w:hint="eastAsia" w:ascii="宋体" w:hAnsi="宋体" w:eastAsia="宋体" w:cs="Times New Roman"/>
                <w:spacing w:val="-6"/>
                <w:szCs w:val="21"/>
              </w:rPr>
              <w:t>对于联合协议或者分包意向协议约定小微企业的合同份额占到合同总金额30%以上的，对联合体或者大中型企业的报价给予【4】%的扣除，用扣除后的价格参加评审。</w:t>
            </w:r>
          </w:p>
        </w:tc>
      </w:tr>
      <w:tr w14:paraId="6801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0877787">
            <w:pPr>
              <w:adjustRightInd w:val="0"/>
              <w:snapToGrid w:val="0"/>
              <w:spacing w:line="288" w:lineRule="auto"/>
              <w:jc w:val="left"/>
              <w:rPr>
                <w:rFonts w:hint="eastAsia"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（2）</w:t>
            </w:r>
          </w:p>
        </w:tc>
      </w:tr>
      <w:tr w14:paraId="5E6EF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1ED0A9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体系认证</w:t>
            </w:r>
          </w:p>
        </w:tc>
        <w:tc>
          <w:tcPr>
            <w:tcW w:w="654" w:type="dxa"/>
            <w:vAlign w:val="center"/>
          </w:tcPr>
          <w:p w14:paraId="4DBCC47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2</w:t>
            </w:r>
          </w:p>
        </w:tc>
        <w:tc>
          <w:tcPr>
            <w:tcW w:w="7072" w:type="dxa"/>
            <w:vAlign w:val="center"/>
          </w:tcPr>
          <w:p w14:paraId="5DC9A8C6">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【客观分】</w:t>
            </w:r>
          </w:p>
          <w:p w14:paraId="1C5C9FD4">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投标人具有有效的ISO9001质量管理体系认证证书的得2分。</w:t>
            </w:r>
          </w:p>
          <w:p w14:paraId="286C5113">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注：</w:t>
            </w:r>
            <w:r>
              <w:rPr>
                <w:rFonts w:ascii="宋体" w:hAnsi="宋体" w:eastAsia="宋体" w:cs="宋体"/>
                <w:szCs w:val="21"/>
              </w:rPr>
              <w:t>提供证书扫描件、国家认证认可监督管理委员会官网（http://www.cnca.gov.cn/）查询截图，不提供不得分</w:t>
            </w:r>
            <w:r>
              <w:rPr>
                <w:rFonts w:hint="eastAsia" w:ascii="宋体" w:hAnsi="宋体" w:eastAsia="宋体" w:cs="宋体"/>
                <w:szCs w:val="21"/>
              </w:rPr>
              <w:t>。</w:t>
            </w:r>
          </w:p>
        </w:tc>
      </w:tr>
      <w:tr w14:paraId="55790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2F46950">
            <w:pPr>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（83）</w:t>
            </w:r>
          </w:p>
        </w:tc>
      </w:tr>
      <w:tr w14:paraId="14F7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2052DCD7">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技术响应程度</w:t>
            </w:r>
          </w:p>
        </w:tc>
        <w:tc>
          <w:tcPr>
            <w:tcW w:w="654" w:type="dxa"/>
            <w:vAlign w:val="center"/>
          </w:tcPr>
          <w:p w14:paraId="25EED5B6">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20</w:t>
            </w:r>
          </w:p>
        </w:tc>
        <w:tc>
          <w:tcPr>
            <w:tcW w:w="7072" w:type="dxa"/>
            <w:vAlign w:val="center"/>
          </w:tcPr>
          <w:p w14:paraId="56896408">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6FCF7A98">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不符合（负偏离）技术要求中标注“▲”条款（不可偏离）的投标无效；</w:t>
            </w:r>
          </w:p>
          <w:p w14:paraId="059F047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满足招标文件明确的全部技术条款要求的</w:t>
            </w:r>
            <w:r>
              <w:rPr>
                <w:rFonts w:hint="eastAsia" w:ascii="宋体" w:hAnsi="宋体" w:eastAsia="宋体" w:cs="Times New Roman"/>
                <w:szCs w:val="21"/>
              </w:rPr>
              <w:t>该项得满分</w:t>
            </w:r>
            <w:r>
              <w:rPr>
                <w:rFonts w:hint="eastAsia" w:ascii="宋体" w:hAnsi="宋体" w:eastAsia="宋体" w:cs="宋体"/>
                <w:szCs w:val="21"/>
              </w:rPr>
              <w:t>；</w:t>
            </w:r>
          </w:p>
          <w:p w14:paraId="407A3A31">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技术条款低于技术要求（负偏离）的每项扣4分；</w:t>
            </w:r>
          </w:p>
          <w:p w14:paraId="2C174D28">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负偏离5</w:t>
            </w:r>
            <w:r>
              <w:rPr>
                <w:rFonts w:ascii="宋体" w:hAnsi="宋体" w:eastAsia="宋体" w:cs="宋体"/>
                <w:szCs w:val="21"/>
              </w:rPr>
              <w:t>项及以上的，视为采购人不能接受的附加条件。</w:t>
            </w:r>
          </w:p>
        </w:tc>
      </w:tr>
      <w:tr w14:paraId="4EDDB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015344C2">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项目理解</w:t>
            </w:r>
          </w:p>
        </w:tc>
        <w:tc>
          <w:tcPr>
            <w:tcW w:w="654" w:type="dxa"/>
            <w:tcBorders>
              <w:top w:val="single" w:color="auto" w:sz="4" w:space="0"/>
              <w:left w:val="single" w:color="auto" w:sz="4" w:space="0"/>
              <w:bottom w:val="single" w:color="auto" w:sz="4" w:space="0"/>
              <w:right w:val="single" w:color="auto" w:sz="4" w:space="0"/>
            </w:tcBorders>
            <w:vAlign w:val="center"/>
          </w:tcPr>
          <w:p w14:paraId="7281778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14:paraId="6BD45B73">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4CC5407D">
            <w:pPr>
              <w:adjustRightInd w:val="0"/>
              <w:snapToGrid w:val="0"/>
              <w:spacing w:line="288" w:lineRule="auto"/>
              <w:rPr>
                <w:rFonts w:hint="eastAsia" w:ascii="宋体" w:hAnsi="宋体" w:eastAsia="宋体" w:cs="宋体"/>
                <w:szCs w:val="21"/>
              </w:rPr>
            </w:pPr>
            <w:r>
              <w:rPr>
                <w:rFonts w:ascii="宋体" w:hAnsi="宋体" w:eastAsia="宋体" w:cs="宋体"/>
                <w:szCs w:val="21"/>
              </w:rPr>
              <w:t>针对本项目的需求</w:t>
            </w:r>
            <w:r>
              <w:rPr>
                <w:rFonts w:hint="eastAsia" w:ascii="宋体" w:hAnsi="宋体" w:eastAsia="宋体" w:cs="宋体"/>
                <w:szCs w:val="21"/>
              </w:rPr>
              <w:t>，投标人对本项目的背景、</w:t>
            </w:r>
            <w:r>
              <w:rPr>
                <w:rFonts w:ascii="宋体" w:hAnsi="宋体" w:eastAsia="宋体" w:cs="宋体"/>
                <w:szCs w:val="21"/>
              </w:rPr>
              <w:t>目标与需求的理解准确、完整以及对用户项目实施要求</w:t>
            </w:r>
            <w:r>
              <w:rPr>
                <w:rFonts w:hint="eastAsia" w:ascii="宋体" w:hAnsi="宋体" w:eastAsia="宋体" w:cs="宋体"/>
                <w:szCs w:val="21"/>
              </w:rPr>
              <w:t>了解充分，</w:t>
            </w:r>
            <w:r>
              <w:rPr>
                <w:rFonts w:ascii="宋体" w:hAnsi="宋体" w:eastAsia="宋体" w:cs="宋体"/>
                <w:szCs w:val="21"/>
              </w:rPr>
              <w:t>明确项目的交付物范围</w:t>
            </w:r>
            <w:r>
              <w:rPr>
                <w:rFonts w:hint="eastAsia" w:ascii="宋体" w:hAnsi="宋体" w:eastAsia="宋体" w:cs="宋体"/>
                <w:szCs w:val="21"/>
              </w:rPr>
              <w:t>。</w:t>
            </w:r>
          </w:p>
          <w:p w14:paraId="4647E309">
            <w:pPr>
              <w:adjustRightInd w:val="0"/>
              <w:snapToGrid w:val="0"/>
              <w:spacing w:line="288" w:lineRule="auto"/>
              <w:rPr>
                <w:rFonts w:hint="eastAsia" w:ascii="宋体" w:hAnsi="宋体" w:eastAsia="宋体" w:cs="宋体"/>
                <w:szCs w:val="21"/>
              </w:rPr>
            </w:pPr>
            <w:r>
              <w:rPr>
                <w:rFonts w:hint="eastAsia" w:ascii="宋体" w:hAnsi="宋体" w:eastAsia="宋体" w:cs="宋体"/>
                <w:lang w:bidi="ar"/>
              </w:rPr>
              <w:t>（评分范围：5</w:t>
            </w:r>
            <w:r>
              <w:rPr>
                <w:rFonts w:hint="eastAsia" w:ascii="宋体" w:hAnsi="宋体" w:eastAsia="宋体" w:cs="宋体"/>
                <w:szCs w:val="21"/>
              </w:rPr>
              <w:t>,</w:t>
            </w:r>
            <w:r>
              <w:rPr>
                <w:rFonts w:hint="eastAsia" w:ascii="宋体" w:hAnsi="宋体" w:eastAsia="宋体" w:cs="宋体"/>
                <w:lang w:bidi="ar"/>
              </w:rPr>
              <w:t>4,3,2,1,0）</w:t>
            </w:r>
          </w:p>
        </w:tc>
      </w:tr>
      <w:tr w14:paraId="0A30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2A075802">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项目方案</w:t>
            </w:r>
          </w:p>
        </w:tc>
        <w:tc>
          <w:tcPr>
            <w:tcW w:w="654" w:type="dxa"/>
            <w:tcBorders>
              <w:top w:val="single" w:color="auto" w:sz="4" w:space="0"/>
              <w:left w:val="single" w:color="auto" w:sz="4" w:space="0"/>
              <w:bottom w:val="single" w:color="auto" w:sz="4" w:space="0"/>
              <w:right w:val="single" w:color="auto" w:sz="4" w:space="0"/>
            </w:tcBorders>
            <w:vAlign w:val="center"/>
          </w:tcPr>
          <w:p w14:paraId="76C80B28">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14:paraId="7360F3D7">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6977781D">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投标人对原料药研究方案内容完善，关键起始物料</w:t>
            </w:r>
            <w:r>
              <w:rPr>
                <w:rFonts w:ascii="宋体" w:hAnsi="宋体" w:eastAsia="宋体" w:cs="宋体"/>
                <w:szCs w:val="21"/>
              </w:rPr>
              <w:t>筛选科学严谨</w:t>
            </w:r>
            <w:r>
              <w:rPr>
                <w:rFonts w:hint="eastAsia" w:ascii="宋体" w:hAnsi="宋体" w:eastAsia="宋体" w:cs="宋体"/>
                <w:szCs w:val="21"/>
              </w:rPr>
              <w:t>、</w:t>
            </w:r>
            <w:r>
              <w:rPr>
                <w:rFonts w:ascii="宋体" w:hAnsi="宋体" w:eastAsia="宋体" w:cs="宋体"/>
                <w:szCs w:val="21"/>
              </w:rPr>
              <w:t>质量可追溯</w:t>
            </w:r>
            <w:r>
              <w:rPr>
                <w:rFonts w:hint="eastAsia" w:ascii="宋体" w:hAnsi="宋体" w:eastAsia="宋体" w:cs="宋体"/>
                <w:szCs w:val="21"/>
              </w:rPr>
              <w:t>，</w:t>
            </w:r>
            <w:r>
              <w:rPr>
                <w:rFonts w:ascii="宋体" w:hAnsi="宋体" w:eastAsia="宋体" w:cs="宋体"/>
                <w:szCs w:val="21"/>
              </w:rPr>
              <w:t>原料药工艺研究路线设计合理</w:t>
            </w:r>
            <w:r>
              <w:rPr>
                <w:rFonts w:hint="eastAsia" w:ascii="宋体" w:hAnsi="宋体" w:eastAsia="宋体" w:cs="宋体"/>
                <w:szCs w:val="21"/>
              </w:rPr>
              <w:t>、</w:t>
            </w:r>
            <w:r>
              <w:rPr>
                <w:rFonts w:ascii="宋体" w:hAnsi="宋体" w:eastAsia="宋体" w:cs="宋体"/>
                <w:szCs w:val="21"/>
              </w:rPr>
              <w:t>工艺参数优化充分</w:t>
            </w:r>
            <w:r>
              <w:rPr>
                <w:rFonts w:hint="eastAsia" w:ascii="宋体" w:hAnsi="宋体" w:eastAsia="宋体" w:cs="宋体"/>
                <w:szCs w:val="21"/>
              </w:rPr>
              <w:t>，</w:t>
            </w:r>
            <w:r>
              <w:rPr>
                <w:rFonts w:ascii="宋体" w:hAnsi="宋体" w:eastAsia="宋体" w:cs="宋体"/>
                <w:szCs w:val="21"/>
              </w:rPr>
              <w:t>质量标准先进合理</w:t>
            </w:r>
            <w:r>
              <w:rPr>
                <w:rFonts w:hint="eastAsia" w:ascii="宋体" w:hAnsi="宋体" w:eastAsia="宋体" w:cs="宋体"/>
                <w:szCs w:val="21"/>
              </w:rPr>
              <w:t>、样品检测科学、</w:t>
            </w:r>
            <w:r>
              <w:rPr>
                <w:rFonts w:ascii="宋体" w:hAnsi="宋体" w:eastAsia="宋体" w:cs="宋体"/>
                <w:szCs w:val="21"/>
              </w:rPr>
              <w:t>质量标准先进合理</w:t>
            </w:r>
            <w:r>
              <w:rPr>
                <w:rFonts w:hint="eastAsia" w:ascii="宋体" w:hAnsi="宋体" w:eastAsia="宋体" w:cs="宋体"/>
                <w:szCs w:val="21"/>
              </w:rPr>
              <w:t>、参考性全面、</w:t>
            </w:r>
            <w:r>
              <w:rPr>
                <w:rFonts w:ascii="宋体" w:hAnsi="宋体" w:eastAsia="宋体" w:cs="宋体"/>
                <w:szCs w:val="21"/>
              </w:rPr>
              <w:t>稳定性研究充分</w:t>
            </w:r>
            <w:r>
              <w:rPr>
                <w:rFonts w:hint="eastAsia" w:ascii="宋体" w:hAnsi="宋体" w:eastAsia="宋体" w:cs="宋体"/>
                <w:szCs w:val="21"/>
              </w:rPr>
              <w:t>。</w:t>
            </w:r>
          </w:p>
          <w:p w14:paraId="2747D7DD">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（评分范围：5,4,3,2,1,0）</w:t>
            </w:r>
          </w:p>
        </w:tc>
      </w:tr>
      <w:tr w14:paraId="114CF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14BDC692">
            <w:pPr>
              <w:adjustRightInd w:val="0"/>
              <w:snapToGrid w:val="0"/>
              <w:spacing w:line="288" w:lineRule="auto"/>
              <w:jc w:val="center"/>
              <w:rPr>
                <w:rFonts w:hint="eastAsia"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4F7793F9">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14:paraId="3974957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4897DB0A">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投标人对制剂</w:t>
            </w:r>
            <w:r>
              <w:rPr>
                <w:rFonts w:ascii="宋体" w:hAnsi="宋体" w:eastAsia="宋体" w:cs="宋体"/>
                <w:szCs w:val="21"/>
              </w:rPr>
              <w:t>研究</w:t>
            </w:r>
            <w:r>
              <w:rPr>
                <w:rFonts w:hint="eastAsia" w:ascii="宋体" w:hAnsi="宋体" w:eastAsia="宋体" w:cs="宋体"/>
                <w:szCs w:val="21"/>
              </w:rPr>
              <w:t>（片剂/胶囊</w:t>
            </w:r>
            <w:r>
              <w:rPr>
                <w:rFonts w:ascii="宋体" w:hAnsi="宋体" w:eastAsia="宋体" w:cs="宋体"/>
                <w:szCs w:val="21"/>
              </w:rPr>
              <w:t>）</w:t>
            </w:r>
            <w:r>
              <w:rPr>
                <w:rFonts w:hint="eastAsia" w:ascii="宋体" w:hAnsi="宋体" w:eastAsia="宋体" w:cs="宋体"/>
                <w:szCs w:val="21"/>
              </w:rPr>
              <w:t>方案内容完善，</w:t>
            </w:r>
            <w:r>
              <w:rPr>
                <w:rFonts w:ascii="宋体" w:hAnsi="宋体" w:eastAsia="宋体" w:cs="宋体"/>
                <w:szCs w:val="21"/>
              </w:rPr>
              <w:t>原料药性质解析深入</w:t>
            </w:r>
            <w:r>
              <w:rPr>
                <w:rFonts w:hint="eastAsia" w:ascii="宋体" w:hAnsi="宋体" w:eastAsia="宋体" w:cs="宋体"/>
                <w:szCs w:val="21"/>
              </w:rPr>
              <w:t>、</w:t>
            </w:r>
            <w:r>
              <w:rPr>
                <w:rFonts w:ascii="宋体" w:hAnsi="宋体" w:eastAsia="宋体" w:cs="宋体"/>
                <w:szCs w:val="21"/>
              </w:rPr>
              <w:t>辅料相容性研究充分</w:t>
            </w:r>
            <w:r>
              <w:rPr>
                <w:rFonts w:hint="eastAsia" w:ascii="宋体" w:hAnsi="宋体" w:eastAsia="宋体" w:cs="宋体"/>
                <w:szCs w:val="21"/>
              </w:rPr>
              <w:t>，</w:t>
            </w:r>
            <w:r>
              <w:rPr>
                <w:rFonts w:ascii="宋体" w:hAnsi="宋体" w:eastAsia="宋体" w:cs="宋体"/>
                <w:szCs w:val="21"/>
              </w:rPr>
              <w:t>处方开发逻辑清晰</w:t>
            </w:r>
            <w:r>
              <w:rPr>
                <w:rFonts w:hint="eastAsia" w:ascii="宋体" w:hAnsi="宋体" w:eastAsia="宋体" w:cs="宋体"/>
                <w:szCs w:val="21"/>
              </w:rPr>
              <w:t>，</w:t>
            </w:r>
            <w:r>
              <w:rPr>
                <w:rFonts w:ascii="宋体" w:hAnsi="宋体" w:eastAsia="宋体" w:cs="宋体"/>
                <w:szCs w:val="21"/>
              </w:rPr>
              <w:t>方法开发针对性强</w:t>
            </w:r>
            <w:r>
              <w:rPr>
                <w:rFonts w:hint="eastAsia" w:ascii="宋体" w:hAnsi="宋体" w:eastAsia="宋体" w:cs="宋体"/>
                <w:szCs w:val="21"/>
              </w:rPr>
              <w:t>，</w:t>
            </w:r>
            <w:r>
              <w:rPr>
                <w:rFonts w:ascii="宋体" w:hAnsi="宋体" w:eastAsia="宋体" w:cs="宋体"/>
                <w:szCs w:val="21"/>
              </w:rPr>
              <w:t>生产全程符合 GMP 规范</w:t>
            </w:r>
            <w:r>
              <w:rPr>
                <w:rFonts w:hint="eastAsia" w:ascii="宋体" w:hAnsi="宋体" w:eastAsia="宋体" w:cs="宋体"/>
                <w:szCs w:val="21"/>
              </w:rPr>
              <w:t>、</w:t>
            </w:r>
            <w:r>
              <w:rPr>
                <w:rFonts w:ascii="宋体" w:hAnsi="宋体" w:eastAsia="宋体" w:cs="宋体"/>
                <w:szCs w:val="21"/>
              </w:rPr>
              <w:t>工艺参数严格受控</w:t>
            </w:r>
            <w:r>
              <w:rPr>
                <w:rFonts w:hint="eastAsia" w:ascii="宋体" w:hAnsi="宋体" w:eastAsia="宋体" w:cs="宋体"/>
                <w:szCs w:val="21"/>
              </w:rPr>
              <w:t>，</w:t>
            </w:r>
            <w:r>
              <w:rPr>
                <w:rFonts w:ascii="宋体" w:hAnsi="宋体" w:eastAsia="宋体" w:cs="宋体"/>
                <w:szCs w:val="21"/>
              </w:rPr>
              <w:t>试验设计</w:t>
            </w:r>
            <w:r>
              <w:rPr>
                <w:rFonts w:hint="eastAsia" w:ascii="宋体" w:hAnsi="宋体" w:eastAsia="宋体" w:cs="宋体"/>
                <w:szCs w:val="21"/>
              </w:rPr>
              <w:t>科学、完善。</w:t>
            </w:r>
          </w:p>
          <w:p w14:paraId="04BAE76D">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（评分范围：5,4,3,2,1,0）</w:t>
            </w:r>
          </w:p>
        </w:tc>
      </w:tr>
      <w:tr w14:paraId="6DA72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51A39E68">
            <w:pPr>
              <w:adjustRightInd w:val="0"/>
              <w:snapToGrid w:val="0"/>
              <w:spacing w:line="288" w:lineRule="auto"/>
              <w:jc w:val="center"/>
              <w:rPr>
                <w:rFonts w:hint="eastAsia"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0D00EB2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tcPr>
          <w:p w14:paraId="7749015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46C46055">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投标人对药效研究（体内研究）方案内容完善，药效实验</w:t>
            </w:r>
            <w:r>
              <w:rPr>
                <w:rFonts w:ascii="宋体" w:hAnsi="宋体" w:eastAsia="宋体" w:cs="宋体"/>
                <w:szCs w:val="21"/>
              </w:rPr>
              <w:t>设计科学严谨</w:t>
            </w:r>
            <w:r>
              <w:rPr>
                <w:rFonts w:hint="eastAsia" w:ascii="宋体" w:hAnsi="宋体" w:eastAsia="宋体" w:cs="宋体"/>
                <w:szCs w:val="21"/>
              </w:rPr>
              <w:t>、</w:t>
            </w:r>
            <w:r>
              <w:rPr>
                <w:rFonts w:ascii="宋体" w:hAnsi="宋体" w:eastAsia="宋体" w:cs="宋体"/>
                <w:szCs w:val="21"/>
              </w:rPr>
              <w:t>数据统计分析严谨</w:t>
            </w:r>
            <w:r>
              <w:rPr>
                <w:rFonts w:hint="eastAsia" w:ascii="宋体" w:hAnsi="宋体" w:eastAsia="宋体" w:cs="宋体"/>
                <w:szCs w:val="21"/>
              </w:rPr>
              <w:t>。</w:t>
            </w:r>
          </w:p>
          <w:p w14:paraId="76B089E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（评分范围：5,4,3,2,1,0）</w:t>
            </w:r>
          </w:p>
        </w:tc>
      </w:tr>
      <w:tr w14:paraId="0629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3FB97F81">
            <w:pPr>
              <w:adjustRightInd w:val="0"/>
              <w:snapToGrid w:val="0"/>
              <w:spacing w:line="288" w:lineRule="auto"/>
              <w:jc w:val="center"/>
              <w:rPr>
                <w:rFonts w:hint="eastAsia"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4A5D40EB">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tcPr>
          <w:p w14:paraId="76905507">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1A1AEFB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投标人对药代</w:t>
            </w:r>
            <w:r>
              <w:rPr>
                <w:rFonts w:ascii="宋体" w:hAnsi="宋体" w:eastAsia="宋体" w:cs="宋体"/>
                <w:szCs w:val="21"/>
              </w:rPr>
              <w:t>研究</w:t>
            </w:r>
            <w:r>
              <w:rPr>
                <w:rFonts w:hint="eastAsia" w:ascii="宋体" w:hAnsi="宋体" w:eastAsia="宋体" w:cs="宋体"/>
                <w:szCs w:val="21"/>
              </w:rPr>
              <w:t>方案内容完善，</w:t>
            </w:r>
            <w:r>
              <w:rPr>
                <w:rFonts w:ascii="宋体" w:hAnsi="宋体" w:eastAsia="宋体" w:cs="宋体"/>
                <w:szCs w:val="21"/>
              </w:rPr>
              <w:t>分析方法</w:t>
            </w:r>
            <w:r>
              <w:rPr>
                <w:rFonts w:hint="eastAsia" w:ascii="宋体" w:hAnsi="宋体" w:eastAsia="宋体" w:cs="宋体"/>
                <w:szCs w:val="21"/>
              </w:rPr>
              <w:t>建立合理、验证方式</w:t>
            </w:r>
            <w:r>
              <w:rPr>
                <w:rFonts w:ascii="宋体" w:hAnsi="宋体" w:eastAsia="宋体" w:cs="宋体"/>
                <w:szCs w:val="21"/>
              </w:rPr>
              <w:t>严格合规</w:t>
            </w:r>
            <w:r>
              <w:rPr>
                <w:rFonts w:hint="eastAsia" w:ascii="宋体" w:hAnsi="宋体" w:eastAsia="宋体" w:cs="宋体"/>
                <w:szCs w:val="21"/>
              </w:rPr>
              <w:t>、</w:t>
            </w:r>
            <w:r>
              <w:rPr>
                <w:rFonts w:ascii="宋体" w:hAnsi="宋体" w:eastAsia="宋体" w:cs="宋体"/>
                <w:szCs w:val="21"/>
              </w:rPr>
              <w:t>数据分析逻辑清晰</w:t>
            </w:r>
            <w:r>
              <w:rPr>
                <w:rFonts w:hint="eastAsia" w:ascii="宋体" w:hAnsi="宋体" w:eastAsia="宋体" w:cs="宋体"/>
                <w:szCs w:val="21"/>
              </w:rPr>
              <w:t>，</w:t>
            </w:r>
            <w:r>
              <w:rPr>
                <w:rFonts w:ascii="宋体" w:hAnsi="宋体" w:eastAsia="宋体" w:cs="宋体"/>
                <w:szCs w:val="21"/>
              </w:rPr>
              <w:t>体内试验设计严谨规范</w:t>
            </w:r>
            <w:r>
              <w:rPr>
                <w:rFonts w:hint="eastAsia" w:ascii="宋体" w:hAnsi="宋体" w:eastAsia="宋体" w:cs="宋体"/>
                <w:szCs w:val="21"/>
              </w:rPr>
              <w:t>，体外</w:t>
            </w:r>
            <w:r>
              <w:rPr>
                <w:rFonts w:ascii="宋体" w:hAnsi="宋体" w:eastAsia="宋体" w:cs="宋体"/>
                <w:szCs w:val="21"/>
              </w:rPr>
              <w:t>试验</w:t>
            </w:r>
            <w:r>
              <w:rPr>
                <w:rFonts w:hint="eastAsia" w:ascii="宋体" w:hAnsi="宋体" w:eastAsia="宋体" w:cs="宋体"/>
                <w:szCs w:val="21"/>
              </w:rPr>
              <w:t>科学合理。</w:t>
            </w:r>
          </w:p>
          <w:p w14:paraId="166A46C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（评分范围：5,4,3,2,1,0）</w:t>
            </w:r>
          </w:p>
        </w:tc>
      </w:tr>
      <w:tr w14:paraId="0CBFD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0EE4A77F">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项目整体实施进度及各节点的安排</w:t>
            </w:r>
          </w:p>
        </w:tc>
        <w:tc>
          <w:tcPr>
            <w:tcW w:w="654" w:type="dxa"/>
            <w:tcBorders>
              <w:top w:val="single" w:color="auto" w:sz="4" w:space="0"/>
              <w:left w:val="single" w:color="auto" w:sz="4" w:space="0"/>
              <w:bottom w:val="single" w:color="auto" w:sz="4" w:space="0"/>
              <w:right w:val="single" w:color="auto" w:sz="4" w:space="0"/>
            </w:tcBorders>
            <w:vAlign w:val="center"/>
          </w:tcPr>
          <w:p w14:paraId="74FA706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4</w:t>
            </w:r>
          </w:p>
        </w:tc>
        <w:tc>
          <w:tcPr>
            <w:tcW w:w="7072" w:type="dxa"/>
            <w:tcBorders>
              <w:top w:val="single" w:color="auto" w:sz="4" w:space="0"/>
              <w:left w:val="single" w:color="auto" w:sz="4" w:space="0"/>
              <w:bottom w:val="single" w:color="auto" w:sz="4" w:space="0"/>
              <w:right w:val="single" w:color="auto" w:sz="4" w:space="0"/>
            </w:tcBorders>
            <w:vAlign w:val="center"/>
          </w:tcPr>
          <w:p w14:paraId="46B7F5C4">
            <w:pPr>
              <w:adjustRightInd w:val="0"/>
              <w:snapToGrid w:val="0"/>
              <w:spacing w:line="288" w:lineRule="auto"/>
              <w:rPr>
                <w:rFonts w:hint="eastAsia" w:ascii="宋体" w:hAnsi="宋体" w:eastAsia="宋体" w:cs="宋体"/>
                <w:szCs w:val="21"/>
              </w:rPr>
            </w:pPr>
            <w:bookmarkStart w:id="55" w:name="OLE_LINK6"/>
            <w:r>
              <w:rPr>
                <w:rFonts w:hint="eastAsia" w:ascii="宋体" w:hAnsi="宋体" w:eastAsia="宋体" w:cs="宋体"/>
                <w:szCs w:val="21"/>
              </w:rPr>
              <w:t>【主观分】</w:t>
            </w:r>
          </w:p>
          <w:bookmarkEnd w:id="55"/>
          <w:p w14:paraId="1A5C36E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投标人对整个项目进度安排合理，整体进度框架清晰。投标人将整个项目</w:t>
            </w:r>
            <w:r>
              <w:rPr>
                <w:rFonts w:ascii="宋体" w:hAnsi="宋体" w:eastAsia="宋体" w:cs="宋体"/>
                <w:szCs w:val="21"/>
              </w:rPr>
              <w:t>实施过程划分各阶段衔接紧密且目标可量化</w:t>
            </w:r>
            <w:r>
              <w:rPr>
                <w:rFonts w:hint="eastAsia" w:ascii="宋体" w:hAnsi="宋体" w:eastAsia="宋体" w:cs="宋体"/>
                <w:szCs w:val="21"/>
              </w:rPr>
              <w:t>。</w:t>
            </w:r>
          </w:p>
          <w:p w14:paraId="5EB2CF19">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（评分范围：4,3,2,1,0）</w:t>
            </w:r>
          </w:p>
        </w:tc>
      </w:tr>
      <w:tr w14:paraId="5699D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shd w:val="clear" w:color="auto" w:fill="auto"/>
            <w:vAlign w:val="center"/>
          </w:tcPr>
          <w:p w14:paraId="37DECD4D">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976C92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4</w:t>
            </w:r>
          </w:p>
        </w:tc>
        <w:tc>
          <w:tcPr>
            <w:tcW w:w="7072" w:type="dxa"/>
            <w:tcBorders>
              <w:top w:val="single" w:color="auto" w:sz="4" w:space="0"/>
              <w:left w:val="single" w:color="auto" w:sz="4" w:space="0"/>
              <w:bottom w:val="single" w:color="auto" w:sz="4" w:space="0"/>
              <w:right w:val="single" w:color="auto" w:sz="4" w:space="0"/>
            </w:tcBorders>
            <w:shd w:val="clear" w:color="auto" w:fill="auto"/>
          </w:tcPr>
          <w:p w14:paraId="5D10CB1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684D1CD5">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投标人对各试验节点规划精细，时间分配合理。</w:t>
            </w:r>
            <w:r>
              <w:rPr>
                <w:rFonts w:ascii="宋体" w:hAnsi="宋体" w:eastAsia="宋体" w:cs="宋体"/>
                <w:szCs w:val="21"/>
              </w:rPr>
              <w:t>关键节点设置合理，风险缓冲充足</w:t>
            </w:r>
            <w:r>
              <w:rPr>
                <w:rFonts w:hint="eastAsia" w:ascii="宋体" w:hAnsi="宋体" w:eastAsia="宋体" w:cs="宋体"/>
                <w:szCs w:val="21"/>
              </w:rPr>
              <w:t>。</w:t>
            </w:r>
          </w:p>
          <w:p w14:paraId="7157F689">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（评分范围,4,3,2,1,0）</w:t>
            </w:r>
          </w:p>
        </w:tc>
      </w:tr>
      <w:tr w14:paraId="7756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6746A827">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项目实施质量控制措施</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1CADCFF7">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530FEA81">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24A44469">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投标人对本项目各环节操作及各环节申报</w:t>
            </w:r>
            <w:r>
              <w:rPr>
                <w:rFonts w:ascii="宋体" w:hAnsi="宋体" w:eastAsia="宋体" w:cs="宋体"/>
                <w:szCs w:val="21"/>
              </w:rPr>
              <w:t>资料</w:t>
            </w:r>
            <w:r>
              <w:rPr>
                <w:rFonts w:hint="eastAsia" w:ascii="宋体" w:hAnsi="宋体" w:eastAsia="宋体" w:cs="宋体"/>
                <w:szCs w:val="21"/>
              </w:rPr>
              <w:t>质量控制措施全面，建立</w:t>
            </w:r>
            <w:r>
              <w:rPr>
                <w:rFonts w:ascii="宋体" w:hAnsi="宋体" w:eastAsia="宋体" w:cs="宋体"/>
                <w:szCs w:val="21"/>
              </w:rPr>
              <w:t>质量体系文件</w:t>
            </w:r>
            <w:r>
              <w:rPr>
                <w:rFonts w:hint="eastAsia" w:ascii="宋体" w:hAnsi="宋体" w:eastAsia="宋体" w:cs="宋体"/>
                <w:szCs w:val="21"/>
              </w:rPr>
              <w:t>、设置</w:t>
            </w:r>
            <w:r>
              <w:rPr>
                <w:rFonts w:ascii="宋体" w:hAnsi="宋体" w:eastAsia="宋体" w:cs="宋体"/>
                <w:szCs w:val="21"/>
              </w:rPr>
              <w:t>阶段质量控制点</w:t>
            </w:r>
            <w:r>
              <w:rPr>
                <w:rFonts w:hint="eastAsia" w:ascii="宋体" w:hAnsi="宋体" w:eastAsia="宋体" w:cs="宋体"/>
                <w:szCs w:val="21"/>
              </w:rPr>
              <w:t>、多步骤审核等</w:t>
            </w:r>
            <w:r>
              <w:rPr>
                <w:rFonts w:ascii="宋体" w:hAnsi="宋体" w:eastAsia="宋体" w:cs="宋体"/>
                <w:szCs w:val="21"/>
              </w:rPr>
              <w:t>确保项目各环节操作</w:t>
            </w:r>
            <w:r>
              <w:rPr>
                <w:rFonts w:hint="eastAsia" w:ascii="宋体" w:hAnsi="宋体" w:eastAsia="宋体" w:cs="宋体"/>
                <w:szCs w:val="21"/>
              </w:rPr>
              <w:t>无误。</w:t>
            </w:r>
          </w:p>
          <w:p w14:paraId="4CE1390D">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（评分范围：5,4,3,2,1,0）</w:t>
            </w:r>
          </w:p>
        </w:tc>
      </w:tr>
      <w:tr w14:paraId="61265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4B313471">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拟投入的设备设施</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9B5BFC6">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0C8AD7EA">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4589DC5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投标人对本项目投入的设备设施与项目需求的精准适配，</w:t>
            </w:r>
            <w:r>
              <w:rPr>
                <w:rFonts w:ascii="宋体" w:hAnsi="宋体" w:eastAsia="宋体" w:cs="宋体"/>
                <w:szCs w:val="21"/>
              </w:rPr>
              <w:t>技术先进性</w:t>
            </w:r>
            <w:r>
              <w:rPr>
                <w:rFonts w:hint="eastAsia" w:ascii="宋体" w:hAnsi="宋体" w:eastAsia="宋体" w:cs="宋体"/>
                <w:szCs w:val="21"/>
              </w:rPr>
              <w:t>，</w:t>
            </w:r>
            <w:r>
              <w:rPr>
                <w:rFonts w:ascii="宋体" w:hAnsi="宋体" w:eastAsia="宋体" w:cs="宋体"/>
                <w:szCs w:val="21"/>
              </w:rPr>
              <w:t>智能化与自动化水平</w:t>
            </w:r>
            <w:r>
              <w:rPr>
                <w:rFonts w:hint="eastAsia" w:ascii="宋体" w:hAnsi="宋体" w:eastAsia="宋体" w:cs="宋体"/>
                <w:szCs w:val="21"/>
              </w:rPr>
              <w:t>高，</w:t>
            </w:r>
            <w:r>
              <w:rPr>
                <w:rFonts w:ascii="宋体" w:hAnsi="宋体" w:eastAsia="宋体" w:cs="宋体"/>
                <w:szCs w:val="21"/>
              </w:rPr>
              <w:t>设备设施的可靠性与稳定性</w:t>
            </w:r>
            <w:r>
              <w:rPr>
                <w:rFonts w:hint="eastAsia" w:ascii="宋体" w:hAnsi="宋体" w:eastAsia="宋体" w:cs="宋体"/>
                <w:szCs w:val="21"/>
              </w:rPr>
              <w:t>高。</w:t>
            </w:r>
          </w:p>
          <w:p w14:paraId="54D6AF2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注：投标人可自行提供设备在各阶段使用说明、功能说明。还需提供设备照片及购买或者租赁证明材料，未提供不得分。</w:t>
            </w:r>
          </w:p>
          <w:p w14:paraId="4B0A31D3">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（评分范围,5,4,3,2,1,0）</w:t>
            </w:r>
          </w:p>
        </w:tc>
      </w:tr>
      <w:tr w14:paraId="5EACF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15EB5170">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保密</w:t>
            </w:r>
            <w:r>
              <w:rPr>
                <w:rFonts w:hint="eastAsia" w:ascii="宋体" w:hAnsi="宋体" w:eastAsia="宋体" w:cs="宋体"/>
                <w:b/>
                <w:bCs/>
                <w:szCs w:val="21"/>
              </w:rPr>
              <w:t>措施</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F9FF0BA">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35E314D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63A467E1">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投标人对本项目材料及数据保密措施全面，针对项目参与人员</w:t>
            </w:r>
            <w:r>
              <w:rPr>
                <w:rFonts w:ascii="宋体" w:hAnsi="宋体" w:eastAsia="宋体" w:cs="宋体"/>
                <w:szCs w:val="21"/>
              </w:rPr>
              <w:t>保密培训与考核</w:t>
            </w:r>
            <w:r>
              <w:rPr>
                <w:rFonts w:hint="eastAsia" w:ascii="宋体" w:hAnsi="宋体" w:eastAsia="宋体" w:cs="宋体"/>
                <w:szCs w:val="21"/>
              </w:rPr>
              <w:t>、</w:t>
            </w:r>
            <w:r>
              <w:rPr>
                <w:rFonts w:ascii="宋体" w:hAnsi="宋体" w:eastAsia="宋体" w:cs="宋体"/>
                <w:szCs w:val="21"/>
              </w:rPr>
              <w:t>数据与信息</w:t>
            </w:r>
            <w:r>
              <w:rPr>
                <w:rFonts w:hint="eastAsia" w:ascii="宋体" w:hAnsi="宋体" w:eastAsia="宋体" w:cs="宋体"/>
                <w:szCs w:val="21"/>
              </w:rPr>
              <w:t>传输</w:t>
            </w:r>
            <w:r>
              <w:rPr>
                <w:rFonts w:ascii="宋体" w:hAnsi="宋体" w:eastAsia="宋体" w:cs="宋体"/>
                <w:szCs w:val="21"/>
              </w:rPr>
              <w:t>保密</w:t>
            </w:r>
            <w:r>
              <w:rPr>
                <w:rFonts w:hint="eastAsia" w:ascii="宋体" w:hAnsi="宋体" w:eastAsia="宋体" w:cs="宋体"/>
                <w:szCs w:val="21"/>
              </w:rPr>
              <w:t>措施完善，</w:t>
            </w:r>
            <w:r>
              <w:rPr>
                <w:rFonts w:ascii="宋体" w:hAnsi="宋体" w:eastAsia="宋体" w:cs="宋体"/>
                <w:szCs w:val="21"/>
              </w:rPr>
              <w:t>流程与制度保密</w:t>
            </w:r>
            <w:r>
              <w:rPr>
                <w:rFonts w:hint="eastAsia" w:ascii="宋体" w:hAnsi="宋体" w:eastAsia="宋体" w:cs="宋体"/>
                <w:szCs w:val="21"/>
              </w:rPr>
              <w:t>详细。</w:t>
            </w:r>
          </w:p>
          <w:p w14:paraId="35321DC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（评分范围,5,4,3,2,1,0）</w:t>
            </w:r>
          </w:p>
        </w:tc>
      </w:tr>
      <w:tr w14:paraId="061BC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2BD25EA4">
            <w:pPr>
              <w:adjustRightInd w:val="0"/>
              <w:snapToGrid w:val="0"/>
              <w:spacing w:line="288" w:lineRule="auto"/>
              <w:jc w:val="center"/>
              <w:rPr>
                <w:rFonts w:hint="eastAsia" w:ascii="宋体" w:hAnsi="宋体" w:eastAsia="宋体" w:cs="Times New Roman"/>
                <w:b/>
                <w:bCs/>
                <w:szCs w:val="21"/>
              </w:rPr>
            </w:pPr>
            <w:r>
              <w:rPr>
                <w:rFonts w:ascii="宋体" w:hAnsi="宋体" w:eastAsia="宋体" w:cs="Times New Roman"/>
                <w:b/>
                <w:bCs/>
                <w:szCs w:val="21"/>
              </w:rPr>
              <w:t>应急处置</w:t>
            </w:r>
            <w:r>
              <w:rPr>
                <w:rFonts w:hint="eastAsia" w:ascii="宋体" w:hAnsi="宋体" w:eastAsia="宋体" w:cs="Times New Roman"/>
                <w:b/>
                <w:bCs/>
                <w:szCs w:val="21"/>
              </w:rPr>
              <w:t>措施</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085945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5F97BFFD">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5BAD419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投标人提供的</w:t>
            </w:r>
            <w:r>
              <w:rPr>
                <w:rFonts w:ascii="宋体" w:hAnsi="宋体" w:eastAsia="宋体" w:cs="宋体"/>
                <w:szCs w:val="21"/>
              </w:rPr>
              <w:t>对项目可能面临的各类突发风险（如安全事故、数据泄露、进度延误、合规风险等）应急处置</w:t>
            </w:r>
            <w:r>
              <w:rPr>
                <w:rFonts w:hint="eastAsia" w:ascii="宋体" w:hAnsi="宋体" w:eastAsia="宋体" w:cs="宋体"/>
                <w:szCs w:val="21"/>
              </w:rPr>
              <w:t>措施详细、全面。</w:t>
            </w:r>
            <w:r>
              <w:rPr>
                <w:rFonts w:ascii="宋体" w:hAnsi="宋体" w:eastAsia="宋体" w:cs="宋体"/>
                <w:szCs w:val="21"/>
              </w:rPr>
              <w:t>应急组织与职责</w:t>
            </w:r>
            <w:r>
              <w:rPr>
                <w:rFonts w:hint="eastAsia" w:ascii="宋体" w:hAnsi="宋体" w:eastAsia="宋体" w:cs="宋体"/>
                <w:szCs w:val="21"/>
              </w:rPr>
              <w:t>划分明确、</w:t>
            </w:r>
            <w:r>
              <w:rPr>
                <w:rFonts w:ascii="宋体" w:hAnsi="宋体" w:eastAsia="宋体" w:cs="宋体"/>
                <w:szCs w:val="21"/>
              </w:rPr>
              <w:t>常见突发风险应急处置措施</w:t>
            </w:r>
            <w:r>
              <w:rPr>
                <w:rFonts w:hint="eastAsia" w:ascii="宋体" w:hAnsi="宋体" w:eastAsia="宋体" w:cs="宋体"/>
                <w:szCs w:val="21"/>
              </w:rPr>
              <w:t>完善，确保项目进度。</w:t>
            </w:r>
          </w:p>
          <w:p w14:paraId="20B9772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（评分范围,5,4,3,2,1,0）</w:t>
            </w:r>
          </w:p>
        </w:tc>
      </w:tr>
      <w:tr w14:paraId="2EA52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73CD25F0">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人员配置</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20355F8D">
            <w:pPr>
              <w:adjustRightInd w:val="0"/>
              <w:snapToGrid w:val="0"/>
              <w:spacing w:line="288" w:lineRule="auto"/>
              <w:jc w:val="center"/>
              <w:rPr>
                <w:rFonts w:hint="eastAsia" w:ascii="宋体" w:hAnsi="宋体" w:eastAsia="宋体" w:cs="宋体"/>
                <w:b/>
                <w:bCs/>
                <w:szCs w:val="21"/>
              </w:rPr>
            </w:pPr>
            <w:r>
              <w:rPr>
                <w:rFonts w:hint="eastAsia" w:ascii="宋体" w:hAnsi="宋体" w:eastAsia="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3A9F6556">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rPr>
              <w:t>【主观分】</w:t>
            </w:r>
          </w:p>
          <w:p w14:paraId="0FFF682A">
            <w:pPr>
              <w:adjustRightInd w:val="0"/>
              <w:snapToGrid w:val="0"/>
              <w:spacing w:line="276" w:lineRule="auto"/>
              <w:rPr>
                <w:rFonts w:hint="eastAsia" w:ascii="宋体" w:hAnsi="宋体" w:eastAsia="宋体"/>
                <w:szCs w:val="21"/>
              </w:rPr>
            </w:pPr>
            <w:r>
              <w:rPr>
                <w:rFonts w:hint="eastAsia" w:ascii="宋体" w:hAnsi="宋体" w:eastAsia="宋体"/>
                <w:szCs w:val="21"/>
              </w:rPr>
              <w:t>项目负责人：</w:t>
            </w:r>
          </w:p>
          <w:p w14:paraId="544BD784">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投标人针对本项目拟派项目负责人对本项目理解充分，了解岗位职责及要求，</w:t>
            </w:r>
            <w:r>
              <w:rPr>
                <w:rFonts w:ascii="宋体" w:hAnsi="宋体" w:eastAsia="宋体" w:cs="Times New Roman"/>
                <w:szCs w:val="21"/>
              </w:rPr>
              <w:t>具有丰富的经验和能力</w:t>
            </w:r>
            <w:r>
              <w:rPr>
                <w:rFonts w:hint="eastAsia" w:ascii="宋体" w:hAnsi="宋体" w:eastAsia="宋体" w:cs="Times New Roman"/>
                <w:szCs w:val="21"/>
              </w:rPr>
              <w:t>，</w:t>
            </w:r>
            <w:r>
              <w:rPr>
                <w:rFonts w:ascii="宋体" w:hAnsi="宋体" w:eastAsia="宋体" w:cs="Times New Roman"/>
                <w:szCs w:val="21"/>
              </w:rPr>
              <w:t>相关</w:t>
            </w:r>
            <w:r>
              <w:rPr>
                <w:rFonts w:hint="eastAsia" w:ascii="宋体" w:hAnsi="宋体" w:eastAsia="宋体" w:cs="Times New Roman"/>
                <w:szCs w:val="21"/>
              </w:rPr>
              <w:t>专业</w:t>
            </w:r>
            <w:r>
              <w:rPr>
                <w:rFonts w:ascii="宋体" w:hAnsi="宋体" w:eastAsia="宋体" w:cs="Times New Roman"/>
                <w:szCs w:val="21"/>
              </w:rPr>
              <w:t>技能</w:t>
            </w:r>
            <w:r>
              <w:rPr>
                <w:rFonts w:hint="eastAsia" w:ascii="宋体" w:hAnsi="宋体" w:eastAsia="宋体" w:cs="Times New Roman"/>
                <w:szCs w:val="21"/>
              </w:rPr>
              <w:t>适用于本项目，有利于</w:t>
            </w:r>
            <w:r>
              <w:rPr>
                <w:rFonts w:ascii="宋体" w:hAnsi="宋体" w:eastAsia="宋体" w:cs="Times New Roman"/>
                <w:szCs w:val="21"/>
              </w:rPr>
              <w:t>项目的顺利实施。</w:t>
            </w:r>
          </w:p>
          <w:p w14:paraId="7C97CEFF">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（评分范围：5,4,3,2,1,0）</w:t>
            </w:r>
          </w:p>
          <w:p w14:paraId="66ED09FD">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说明：要求提供项目负责人在职社保缴费证明扫描件或者其他在职证明,未提供不得分。投标人还需提供</w:t>
            </w:r>
            <w:r>
              <w:rPr>
                <w:rFonts w:hint="eastAsia" w:ascii="宋体" w:hAnsi="宋体" w:eastAsia="宋体"/>
                <w:szCs w:val="21"/>
              </w:rPr>
              <w:t>项目负责人工作</w:t>
            </w:r>
            <w:r>
              <w:rPr>
                <w:rFonts w:ascii="宋体" w:hAnsi="宋体" w:eastAsia="宋体" w:cs="Times New Roman"/>
                <w:szCs w:val="21"/>
              </w:rPr>
              <w:t>经验和能力</w:t>
            </w:r>
            <w:r>
              <w:rPr>
                <w:rFonts w:hint="eastAsia" w:ascii="宋体" w:hAnsi="宋体" w:eastAsia="宋体" w:cs="Times New Roman"/>
                <w:szCs w:val="21"/>
              </w:rPr>
              <w:t>、</w:t>
            </w:r>
            <w:r>
              <w:rPr>
                <w:rFonts w:ascii="宋体" w:hAnsi="宋体" w:eastAsia="宋体" w:cs="Times New Roman"/>
                <w:szCs w:val="21"/>
              </w:rPr>
              <w:t>技能</w:t>
            </w:r>
            <w:r>
              <w:rPr>
                <w:rFonts w:hint="eastAsia" w:ascii="宋体" w:hAnsi="宋体" w:eastAsia="宋体" w:cs="Times New Roman"/>
                <w:szCs w:val="21"/>
              </w:rPr>
              <w:t>等证明材料扫描件。</w:t>
            </w:r>
          </w:p>
        </w:tc>
      </w:tr>
      <w:tr w14:paraId="02B6C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shd w:val="clear" w:color="auto" w:fill="auto"/>
            <w:vAlign w:val="center"/>
          </w:tcPr>
          <w:p w14:paraId="116684B6">
            <w:pPr>
              <w:adjustRightInd w:val="0"/>
              <w:snapToGrid w:val="0"/>
              <w:spacing w:line="288" w:lineRule="auto"/>
              <w:jc w:val="center"/>
              <w:rPr>
                <w:rFonts w:hint="eastAsia"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24FDF5FD">
            <w:pPr>
              <w:adjustRightInd w:val="0"/>
              <w:snapToGrid w:val="0"/>
              <w:spacing w:line="288" w:lineRule="auto"/>
              <w:jc w:val="center"/>
              <w:rPr>
                <w:rFonts w:hint="eastAsia" w:ascii="宋体" w:hAnsi="宋体" w:eastAsia="宋体" w:cs="宋体"/>
                <w:b/>
                <w:bCs/>
                <w:szCs w:val="21"/>
              </w:rPr>
            </w:pPr>
            <w:r>
              <w:rPr>
                <w:rFonts w:hint="eastAsia" w:ascii="宋体" w:hAnsi="宋体" w:eastAsia="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3DD2A368">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【主观分】</w:t>
            </w:r>
          </w:p>
          <w:p w14:paraId="54D3A4F9">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项目人员（除项目负责人）：</w:t>
            </w:r>
          </w:p>
          <w:p w14:paraId="566CB647">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投标人针对本项目拟派项目人员对本项目理解充分，了解岗位职责及要求，</w:t>
            </w:r>
            <w:r>
              <w:rPr>
                <w:rFonts w:ascii="宋体" w:hAnsi="宋体" w:eastAsia="宋体" w:cs="Times New Roman"/>
                <w:szCs w:val="21"/>
              </w:rPr>
              <w:t>具备与项目相关的专业技能和知识</w:t>
            </w:r>
            <w:r>
              <w:rPr>
                <w:rFonts w:hint="eastAsia" w:ascii="宋体" w:hAnsi="宋体" w:eastAsia="宋体" w:cs="Times New Roman"/>
                <w:szCs w:val="21"/>
              </w:rPr>
              <w:t>，</w:t>
            </w:r>
            <w:r>
              <w:rPr>
                <w:rFonts w:ascii="宋体" w:hAnsi="宋体" w:eastAsia="宋体" w:cs="Times New Roman"/>
                <w:szCs w:val="21"/>
              </w:rPr>
              <w:t>具有丰富的工作经验</w:t>
            </w:r>
            <w:r>
              <w:rPr>
                <w:rFonts w:hint="eastAsia" w:ascii="宋体" w:hAnsi="宋体" w:eastAsia="宋体" w:cs="Times New Roman"/>
                <w:szCs w:val="21"/>
              </w:rPr>
              <w:t>，</w:t>
            </w:r>
            <w:r>
              <w:rPr>
                <w:rFonts w:ascii="宋体" w:hAnsi="宋体" w:eastAsia="宋体" w:cs="Times New Roman"/>
                <w:szCs w:val="21"/>
              </w:rPr>
              <w:t>能够解决项目中遇到的技术和管理问题</w:t>
            </w:r>
            <w:r>
              <w:rPr>
                <w:rFonts w:hint="eastAsia" w:ascii="宋体" w:hAnsi="宋体" w:eastAsia="宋体" w:cs="Times New Roman"/>
                <w:szCs w:val="21"/>
              </w:rPr>
              <w:t>，有利于</w:t>
            </w:r>
            <w:r>
              <w:rPr>
                <w:rFonts w:ascii="宋体" w:hAnsi="宋体" w:eastAsia="宋体" w:cs="Times New Roman"/>
                <w:szCs w:val="21"/>
              </w:rPr>
              <w:t>项目的顺利实施。</w:t>
            </w:r>
          </w:p>
          <w:p w14:paraId="2399A91F">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（评分范围：5,4,3,2,1,0）</w:t>
            </w:r>
          </w:p>
          <w:p w14:paraId="58F9D03E">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说明：要求提供项目人员在职社保缴费证明扫描件或者其他在职证明,未提供不得分。投标人还需提供人员</w:t>
            </w:r>
            <w:r>
              <w:rPr>
                <w:rFonts w:hint="eastAsia" w:ascii="宋体" w:hAnsi="宋体" w:eastAsia="宋体"/>
                <w:szCs w:val="21"/>
              </w:rPr>
              <w:t>工作</w:t>
            </w:r>
            <w:r>
              <w:rPr>
                <w:rFonts w:ascii="宋体" w:hAnsi="宋体" w:eastAsia="宋体" w:cs="Times New Roman"/>
                <w:szCs w:val="21"/>
              </w:rPr>
              <w:t>经验和能力</w:t>
            </w:r>
            <w:r>
              <w:rPr>
                <w:rFonts w:hint="eastAsia" w:ascii="宋体" w:hAnsi="宋体" w:eastAsia="宋体" w:cs="Times New Roman"/>
                <w:szCs w:val="21"/>
              </w:rPr>
              <w:t>、</w:t>
            </w:r>
            <w:r>
              <w:rPr>
                <w:rFonts w:ascii="宋体" w:hAnsi="宋体" w:eastAsia="宋体" w:cs="Times New Roman"/>
                <w:szCs w:val="21"/>
              </w:rPr>
              <w:t>技能</w:t>
            </w:r>
            <w:r>
              <w:rPr>
                <w:rFonts w:hint="eastAsia" w:ascii="宋体" w:hAnsi="宋体" w:eastAsia="宋体" w:cs="Times New Roman"/>
                <w:szCs w:val="21"/>
              </w:rPr>
              <w:t>等证明材料扫描件。</w:t>
            </w:r>
          </w:p>
        </w:tc>
      </w:tr>
    </w:tbl>
    <w:p w14:paraId="39F23A43">
      <w:pPr>
        <w:widowControl/>
        <w:adjustRightInd w:val="0"/>
        <w:snapToGrid w:val="0"/>
        <w:spacing w:line="288" w:lineRule="auto"/>
        <w:jc w:val="left"/>
        <w:rPr>
          <w:rFonts w:hint="eastAsia" w:ascii="宋体" w:hAnsi="宋体" w:eastAsia="宋体" w:cs="Times New Roman"/>
          <w:b/>
          <w:bCs/>
          <w:spacing w:val="-6"/>
          <w:szCs w:val="21"/>
        </w:rPr>
      </w:pPr>
      <w:r>
        <w:rPr>
          <w:rFonts w:ascii="宋体" w:hAnsi="宋体" w:eastAsia="宋体" w:cs="Times New Roman"/>
          <w:b/>
          <w:bCs/>
          <w:spacing w:val="-6"/>
          <w:szCs w:val="21"/>
        </w:rPr>
        <w:br w:type="page"/>
      </w:r>
    </w:p>
    <w:p w14:paraId="1CB1FA61">
      <w:pPr>
        <w:adjustRightInd w:val="0"/>
        <w:snapToGrid w:val="0"/>
        <w:spacing w:line="288" w:lineRule="auto"/>
        <w:jc w:val="center"/>
        <w:outlineLvl w:val="0"/>
        <w:rPr>
          <w:rFonts w:hint="eastAsia"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72DF2424">
      <w:pPr>
        <w:adjustRightInd w:val="0"/>
        <w:snapToGrid w:val="0"/>
        <w:spacing w:line="288" w:lineRule="auto"/>
        <w:rPr>
          <w:rFonts w:hint="eastAsia" w:ascii="宋体" w:hAnsi="宋体" w:eastAsia="宋体" w:cs="宋体"/>
          <w:b/>
          <w:spacing w:val="-6"/>
          <w:szCs w:val="21"/>
        </w:rPr>
      </w:pPr>
    </w:p>
    <w:p w14:paraId="757A6F2A">
      <w:pPr>
        <w:adjustRightInd w:val="0"/>
        <w:snapToGrid w:val="0"/>
        <w:spacing w:line="288" w:lineRule="auto"/>
        <w:ind w:firstLine="398" w:firstLineChars="200"/>
        <w:jc w:val="center"/>
        <w:rPr>
          <w:rFonts w:hint="eastAsia" w:ascii="宋体" w:hAnsi="宋体" w:eastAsia="宋体" w:cs="宋体"/>
          <w:b/>
          <w:spacing w:val="-6"/>
          <w:szCs w:val="21"/>
        </w:rPr>
      </w:pPr>
      <w:r>
        <w:rPr>
          <w:rFonts w:hint="eastAsia" w:ascii="宋体" w:hAnsi="宋体" w:eastAsia="宋体" w:cs="宋体"/>
          <w:b/>
          <w:spacing w:val="-6"/>
          <w:szCs w:val="21"/>
        </w:rPr>
        <w:t>杭州医学院 政府采购合同</w:t>
      </w:r>
    </w:p>
    <w:p w14:paraId="75078249">
      <w:pPr>
        <w:adjustRightInd w:val="0"/>
        <w:snapToGrid w:val="0"/>
        <w:spacing w:line="288" w:lineRule="auto"/>
        <w:rPr>
          <w:rFonts w:hint="eastAsia" w:ascii="宋体" w:hAnsi="宋体" w:eastAsia="宋体" w:cs="宋体"/>
          <w:b/>
          <w:spacing w:val="-6"/>
          <w:szCs w:val="21"/>
        </w:rPr>
      </w:pPr>
    </w:p>
    <w:p w14:paraId="3C1E173E">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项目名称：</w:t>
      </w:r>
      <w:r>
        <w:rPr>
          <w:rFonts w:ascii="宋体" w:hAnsi="宋体" w:eastAsia="宋体" w:cs="Times New Roman"/>
          <w:b/>
          <w:bCs/>
          <w:spacing w:val="-6"/>
          <w:szCs w:val="21"/>
        </w:rPr>
        <w:t>候选新药CG9a的原料药、制剂、药效和药代学研究（支持NMPA I期临床试验申报）</w:t>
      </w:r>
    </w:p>
    <w:p w14:paraId="696E6E94">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HMC20250421070-2</w:t>
      </w:r>
    </w:p>
    <w:p w14:paraId="4C95016D">
      <w:pPr>
        <w:pStyle w:val="2"/>
        <w:ind w:firstLine="0"/>
        <w:rPr>
          <w:rFonts w:hint="eastAsia" w:hAnsi="宋体" w:eastAsia="宋体" w:cs="Times New Roman"/>
          <w:b/>
          <w:bCs/>
          <w:spacing w:val="-6"/>
          <w:sz w:val="21"/>
          <w:szCs w:val="21"/>
        </w:rPr>
      </w:pPr>
      <w:r>
        <w:rPr>
          <w:rFonts w:hint="eastAsia" w:hAnsi="宋体" w:eastAsia="宋体" w:cs="Times New Roman"/>
          <w:b/>
          <w:bCs/>
          <w:spacing w:val="-6"/>
          <w:sz w:val="21"/>
          <w:szCs w:val="21"/>
        </w:rPr>
        <w:t>合同编号：</w:t>
      </w:r>
    </w:p>
    <w:p w14:paraId="0B648E63">
      <w:pPr>
        <w:rPr>
          <w:rFonts w:hint="eastAsia" w:ascii="宋体" w:hAnsi="宋体" w:eastAsia="宋体" w:cs="Times New Roman"/>
          <w:b/>
          <w:bCs/>
          <w:spacing w:val="-6"/>
          <w:szCs w:val="21"/>
        </w:rPr>
      </w:pPr>
      <w:r>
        <w:rPr>
          <w:rFonts w:hint="eastAsia" w:ascii="宋体" w:hAnsi="宋体" w:eastAsia="宋体" w:cs="Times New Roman"/>
          <w:b/>
          <w:bCs/>
          <w:spacing w:val="-6"/>
          <w:szCs w:val="21"/>
        </w:rPr>
        <w:t>采购计划文号：</w:t>
      </w:r>
    </w:p>
    <w:p w14:paraId="2BB73300">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甲方（需方）：杭州医学院</w:t>
      </w:r>
    </w:p>
    <w:p w14:paraId="2E2C41F8">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乙方（供方）：</w:t>
      </w:r>
    </w:p>
    <w:p w14:paraId="72EB9F0F">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14:paraId="5441E5BA">
      <w:pPr>
        <w:adjustRightInd w:val="0"/>
        <w:snapToGrid w:val="0"/>
        <w:spacing w:line="288" w:lineRule="auto"/>
        <w:rPr>
          <w:rFonts w:hint="eastAsia" w:ascii="宋体" w:hAnsi="宋体"/>
          <w:spacing w:val="-6"/>
          <w:szCs w:val="21"/>
        </w:rPr>
      </w:pPr>
    </w:p>
    <w:p w14:paraId="7F170455">
      <w:pPr>
        <w:adjustRightInd w:val="0"/>
        <w:snapToGrid w:val="0"/>
        <w:spacing w:line="288" w:lineRule="auto"/>
        <w:ind w:firstLine="420"/>
        <w:rPr>
          <w:rFonts w:hint="eastAsia" w:ascii="宋体" w:hAnsi="宋体" w:eastAsia="宋体"/>
          <w:szCs w:val="21"/>
        </w:rPr>
      </w:pPr>
      <w:r>
        <w:rPr>
          <w:rFonts w:hint="eastAsia" w:ascii="宋体" w:hAnsi="宋体" w:eastAsia="宋体"/>
          <w:szCs w:val="21"/>
        </w:rPr>
        <w:t>甲、乙双方根据浙江求是招标代理有限公司关于___________________项目（项目编号：）________的结果，签署本合同。</w:t>
      </w:r>
    </w:p>
    <w:p w14:paraId="310E2312">
      <w:pPr>
        <w:adjustRightInd w:val="0"/>
        <w:snapToGrid w:val="0"/>
        <w:spacing w:line="288" w:lineRule="auto"/>
        <w:ind w:firstLine="422"/>
        <w:rPr>
          <w:rFonts w:hint="eastAsia" w:ascii="宋体" w:hAnsi="宋体" w:eastAsia="宋体"/>
          <w:b/>
          <w:bCs/>
          <w:szCs w:val="21"/>
        </w:rPr>
      </w:pPr>
    </w:p>
    <w:p w14:paraId="06643C7D">
      <w:pPr>
        <w:adjustRightInd w:val="0"/>
        <w:snapToGrid w:val="0"/>
        <w:spacing w:line="288" w:lineRule="auto"/>
        <w:ind w:firstLine="422"/>
        <w:rPr>
          <w:rFonts w:hint="eastAsia" w:ascii="宋体" w:hAnsi="宋体" w:eastAsia="宋体"/>
          <w:b/>
          <w:bCs/>
          <w:szCs w:val="21"/>
        </w:rPr>
      </w:pPr>
      <w:r>
        <w:rPr>
          <w:rFonts w:hint="eastAsia" w:ascii="宋体" w:hAnsi="宋体" w:eastAsia="宋体"/>
          <w:b/>
          <w:bCs/>
          <w:szCs w:val="21"/>
        </w:rPr>
        <w:t>第一条：</w:t>
      </w:r>
      <w:r>
        <w:rPr>
          <w:rFonts w:hint="eastAsia" w:ascii="宋体" w:hAnsi="宋体" w:eastAsia="宋体"/>
          <w:b/>
          <w:spacing w:val="-6"/>
          <w:szCs w:val="21"/>
        </w:rPr>
        <w:t>采购项目及合同价格</w:t>
      </w:r>
    </w:p>
    <w:tbl>
      <w:tblPr>
        <w:tblStyle w:val="24"/>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39"/>
        <w:gridCol w:w="3208"/>
        <w:gridCol w:w="1465"/>
        <w:gridCol w:w="1708"/>
      </w:tblGrid>
      <w:tr w14:paraId="79BBD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4E713DCF">
            <w:pPr>
              <w:adjustRightInd w:val="0"/>
              <w:snapToGrid w:val="0"/>
              <w:spacing w:line="288" w:lineRule="auto"/>
              <w:jc w:val="center"/>
              <w:rPr>
                <w:rFonts w:hint="eastAsia" w:ascii="宋体" w:hAnsi="宋体" w:eastAsia="宋体"/>
                <w:spacing w:val="-6"/>
                <w:szCs w:val="21"/>
              </w:rPr>
            </w:pPr>
            <w:r>
              <w:rPr>
                <w:rFonts w:hint="eastAsia" w:ascii="宋体" w:hAnsi="宋体" w:eastAsia="宋体"/>
                <w:spacing w:val="-6"/>
                <w:szCs w:val="21"/>
              </w:rPr>
              <w:t>序号</w:t>
            </w:r>
          </w:p>
        </w:tc>
        <w:tc>
          <w:tcPr>
            <w:tcW w:w="2539" w:type="dxa"/>
            <w:tcBorders>
              <w:top w:val="single" w:color="auto" w:sz="4" w:space="0"/>
              <w:left w:val="single" w:color="auto" w:sz="4" w:space="0"/>
              <w:bottom w:val="single" w:color="auto" w:sz="4" w:space="0"/>
              <w:right w:val="single" w:color="auto" w:sz="4" w:space="0"/>
            </w:tcBorders>
            <w:vAlign w:val="center"/>
          </w:tcPr>
          <w:p w14:paraId="695D0317">
            <w:pPr>
              <w:adjustRightInd w:val="0"/>
              <w:snapToGrid w:val="0"/>
              <w:spacing w:line="288" w:lineRule="auto"/>
              <w:jc w:val="center"/>
              <w:rPr>
                <w:rFonts w:hint="eastAsia" w:ascii="宋体" w:hAnsi="宋体" w:eastAsia="宋体"/>
                <w:spacing w:val="-6"/>
                <w:szCs w:val="21"/>
              </w:rPr>
            </w:pPr>
            <w:r>
              <w:rPr>
                <w:rFonts w:hint="eastAsia" w:ascii="宋体" w:hAnsi="宋体" w:eastAsia="宋体"/>
                <w:spacing w:val="-6"/>
                <w:szCs w:val="21"/>
              </w:rPr>
              <w:t>名称</w:t>
            </w:r>
          </w:p>
        </w:tc>
        <w:tc>
          <w:tcPr>
            <w:tcW w:w="3208" w:type="dxa"/>
            <w:tcBorders>
              <w:top w:val="single" w:color="auto" w:sz="4" w:space="0"/>
              <w:left w:val="single" w:color="auto" w:sz="4" w:space="0"/>
              <w:bottom w:val="single" w:color="auto" w:sz="4" w:space="0"/>
              <w:right w:val="single" w:color="auto" w:sz="4" w:space="0"/>
            </w:tcBorders>
            <w:vAlign w:val="center"/>
          </w:tcPr>
          <w:p w14:paraId="304C81D7">
            <w:pPr>
              <w:adjustRightInd w:val="0"/>
              <w:snapToGrid w:val="0"/>
              <w:spacing w:line="288" w:lineRule="auto"/>
              <w:jc w:val="center"/>
              <w:rPr>
                <w:rFonts w:hint="eastAsia" w:ascii="宋体" w:hAnsi="宋体" w:eastAsia="宋体"/>
                <w:spacing w:val="-6"/>
                <w:szCs w:val="21"/>
              </w:rPr>
            </w:pPr>
            <w:r>
              <w:rPr>
                <w:rFonts w:hint="eastAsia" w:ascii="宋体" w:hAnsi="宋体" w:eastAsia="宋体"/>
                <w:spacing w:val="-6"/>
                <w:szCs w:val="21"/>
              </w:rPr>
              <w:t>描述</w:t>
            </w:r>
          </w:p>
        </w:tc>
        <w:tc>
          <w:tcPr>
            <w:tcW w:w="1465" w:type="dxa"/>
            <w:tcBorders>
              <w:top w:val="single" w:color="auto" w:sz="4" w:space="0"/>
              <w:left w:val="single" w:color="auto" w:sz="4" w:space="0"/>
              <w:bottom w:val="single" w:color="auto" w:sz="4" w:space="0"/>
              <w:right w:val="single" w:color="auto" w:sz="4" w:space="0"/>
            </w:tcBorders>
            <w:vAlign w:val="center"/>
          </w:tcPr>
          <w:p w14:paraId="021DF1F2">
            <w:pPr>
              <w:adjustRightInd w:val="0"/>
              <w:snapToGrid w:val="0"/>
              <w:spacing w:line="288" w:lineRule="auto"/>
              <w:jc w:val="center"/>
              <w:rPr>
                <w:rFonts w:hint="eastAsia" w:ascii="宋体" w:hAnsi="宋体" w:eastAsia="宋体"/>
                <w:spacing w:val="-6"/>
                <w:szCs w:val="21"/>
              </w:rPr>
            </w:pPr>
            <w:r>
              <w:rPr>
                <w:rFonts w:hint="eastAsia" w:ascii="宋体" w:hAnsi="宋体" w:eastAsia="宋体"/>
                <w:spacing w:val="-6"/>
                <w:szCs w:val="21"/>
              </w:rPr>
              <w:t>单价</w:t>
            </w:r>
          </w:p>
          <w:p w14:paraId="51D78669">
            <w:pPr>
              <w:adjustRightInd w:val="0"/>
              <w:snapToGrid w:val="0"/>
              <w:spacing w:line="288" w:lineRule="auto"/>
              <w:jc w:val="center"/>
              <w:rPr>
                <w:rFonts w:hint="eastAsia" w:ascii="宋体" w:hAnsi="宋体" w:eastAsia="宋体"/>
                <w:spacing w:val="-6"/>
                <w:szCs w:val="21"/>
              </w:rPr>
            </w:pPr>
            <w:r>
              <w:rPr>
                <w:rFonts w:hint="eastAsia" w:ascii="宋体" w:hAnsi="宋体" w:eastAsia="宋体"/>
                <w:spacing w:val="-6"/>
                <w:szCs w:val="21"/>
              </w:rPr>
              <w:t>（人民币元）</w:t>
            </w:r>
          </w:p>
        </w:tc>
        <w:tc>
          <w:tcPr>
            <w:tcW w:w="1708" w:type="dxa"/>
            <w:tcBorders>
              <w:top w:val="single" w:color="auto" w:sz="4" w:space="0"/>
              <w:left w:val="single" w:color="auto" w:sz="4" w:space="0"/>
              <w:bottom w:val="single" w:color="auto" w:sz="4" w:space="0"/>
              <w:right w:val="single" w:color="auto" w:sz="4" w:space="0"/>
            </w:tcBorders>
            <w:vAlign w:val="center"/>
          </w:tcPr>
          <w:p w14:paraId="544C5E82">
            <w:pPr>
              <w:adjustRightInd w:val="0"/>
              <w:snapToGrid w:val="0"/>
              <w:spacing w:line="288" w:lineRule="auto"/>
              <w:jc w:val="center"/>
              <w:rPr>
                <w:rFonts w:hint="eastAsia" w:ascii="宋体" w:hAnsi="宋体" w:eastAsia="宋体"/>
                <w:spacing w:val="-6"/>
                <w:szCs w:val="21"/>
              </w:rPr>
            </w:pPr>
            <w:r>
              <w:rPr>
                <w:rFonts w:hint="eastAsia" w:ascii="宋体" w:hAnsi="宋体" w:eastAsia="宋体"/>
                <w:spacing w:val="-6"/>
                <w:szCs w:val="21"/>
              </w:rPr>
              <w:t>合计</w:t>
            </w:r>
          </w:p>
          <w:p w14:paraId="10D29572">
            <w:pPr>
              <w:adjustRightInd w:val="0"/>
              <w:snapToGrid w:val="0"/>
              <w:spacing w:line="288" w:lineRule="auto"/>
              <w:jc w:val="center"/>
              <w:rPr>
                <w:rFonts w:hint="eastAsia" w:ascii="宋体" w:hAnsi="宋体" w:eastAsia="宋体"/>
                <w:spacing w:val="-6"/>
                <w:szCs w:val="21"/>
              </w:rPr>
            </w:pPr>
            <w:r>
              <w:rPr>
                <w:rFonts w:hint="eastAsia" w:ascii="宋体" w:hAnsi="宋体" w:eastAsia="宋体"/>
                <w:spacing w:val="-6"/>
                <w:szCs w:val="21"/>
              </w:rPr>
              <w:t>（人民币元）</w:t>
            </w:r>
          </w:p>
        </w:tc>
      </w:tr>
      <w:tr w14:paraId="2CDD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377353BC">
            <w:pPr>
              <w:adjustRightInd w:val="0"/>
              <w:snapToGrid w:val="0"/>
              <w:spacing w:line="288" w:lineRule="auto"/>
              <w:jc w:val="center"/>
              <w:rPr>
                <w:rFonts w:hint="eastAsia" w:ascii="宋体" w:hAnsi="宋体" w:eastAsia="宋体"/>
                <w:spacing w:val="-6"/>
                <w:szCs w:val="21"/>
              </w:rPr>
            </w:pPr>
            <w:r>
              <w:rPr>
                <w:rFonts w:hint="eastAsia" w:ascii="宋体" w:hAnsi="宋体" w:eastAsia="宋体"/>
                <w:spacing w:val="-6"/>
                <w:szCs w:val="21"/>
              </w:rPr>
              <w:t>1</w:t>
            </w:r>
          </w:p>
        </w:tc>
        <w:tc>
          <w:tcPr>
            <w:tcW w:w="2539" w:type="dxa"/>
            <w:tcBorders>
              <w:top w:val="single" w:color="auto" w:sz="4" w:space="0"/>
              <w:left w:val="single" w:color="auto" w:sz="4" w:space="0"/>
              <w:bottom w:val="single" w:color="auto" w:sz="4" w:space="0"/>
              <w:right w:val="single" w:color="auto" w:sz="4" w:space="0"/>
            </w:tcBorders>
            <w:vAlign w:val="center"/>
          </w:tcPr>
          <w:p w14:paraId="5E603261">
            <w:pPr>
              <w:adjustRightInd w:val="0"/>
              <w:snapToGrid w:val="0"/>
              <w:spacing w:line="288" w:lineRule="auto"/>
              <w:ind w:left="178" w:leftChars="85" w:firstLine="396"/>
              <w:jc w:val="center"/>
              <w:rPr>
                <w:rFonts w:hint="eastAsia" w:ascii="宋体" w:hAnsi="宋体" w:eastAsia="宋体"/>
                <w:spacing w:val="-6"/>
                <w:szCs w:val="21"/>
              </w:rPr>
            </w:pPr>
          </w:p>
        </w:tc>
        <w:tc>
          <w:tcPr>
            <w:tcW w:w="3208" w:type="dxa"/>
            <w:tcBorders>
              <w:top w:val="single" w:color="auto" w:sz="4" w:space="0"/>
              <w:left w:val="single" w:color="auto" w:sz="4" w:space="0"/>
              <w:bottom w:val="single" w:color="auto" w:sz="4" w:space="0"/>
              <w:right w:val="single" w:color="auto" w:sz="4" w:space="0"/>
            </w:tcBorders>
            <w:vAlign w:val="center"/>
          </w:tcPr>
          <w:p w14:paraId="2B79A056">
            <w:pPr>
              <w:adjustRightInd w:val="0"/>
              <w:snapToGrid w:val="0"/>
              <w:spacing w:line="288" w:lineRule="auto"/>
              <w:ind w:firstLine="396"/>
              <w:jc w:val="center"/>
              <w:rPr>
                <w:rFonts w:hint="eastAsia" w:ascii="宋体" w:hAnsi="宋体" w:eastAsia="宋体"/>
                <w:spacing w:val="-6"/>
                <w:szCs w:val="21"/>
              </w:rPr>
            </w:pPr>
          </w:p>
        </w:tc>
        <w:tc>
          <w:tcPr>
            <w:tcW w:w="1465" w:type="dxa"/>
            <w:tcBorders>
              <w:top w:val="single" w:color="auto" w:sz="4" w:space="0"/>
              <w:left w:val="single" w:color="auto" w:sz="4" w:space="0"/>
              <w:bottom w:val="single" w:color="auto" w:sz="4" w:space="0"/>
              <w:right w:val="single" w:color="auto" w:sz="4" w:space="0"/>
            </w:tcBorders>
            <w:vAlign w:val="center"/>
          </w:tcPr>
          <w:p w14:paraId="7408C8B3">
            <w:pPr>
              <w:adjustRightInd w:val="0"/>
              <w:snapToGrid w:val="0"/>
              <w:spacing w:line="288" w:lineRule="auto"/>
              <w:ind w:firstLine="396"/>
              <w:jc w:val="center"/>
              <w:rPr>
                <w:rFonts w:hint="eastAsia" w:ascii="宋体" w:hAnsi="宋体" w:eastAsia="宋体"/>
                <w:spacing w:val="-6"/>
                <w:szCs w:val="21"/>
              </w:rPr>
            </w:pPr>
          </w:p>
        </w:tc>
        <w:tc>
          <w:tcPr>
            <w:tcW w:w="1708" w:type="dxa"/>
            <w:tcBorders>
              <w:top w:val="single" w:color="auto" w:sz="4" w:space="0"/>
              <w:left w:val="single" w:color="auto" w:sz="4" w:space="0"/>
              <w:bottom w:val="single" w:color="auto" w:sz="4" w:space="0"/>
              <w:right w:val="single" w:color="auto" w:sz="4" w:space="0"/>
            </w:tcBorders>
            <w:vAlign w:val="center"/>
          </w:tcPr>
          <w:p w14:paraId="1008637B">
            <w:pPr>
              <w:adjustRightInd w:val="0"/>
              <w:snapToGrid w:val="0"/>
              <w:spacing w:line="288" w:lineRule="auto"/>
              <w:ind w:firstLine="396"/>
              <w:jc w:val="center"/>
              <w:rPr>
                <w:rFonts w:hint="eastAsia" w:ascii="宋体" w:hAnsi="宋体" w:eastAsia="宋体"/>
                <w:spacing w:val="-6"/>
                <w:szCs w:val="21"/>
              </w:rPr>
            </w:pPr>
          </w:p>
        </w:tc>
      </w:tr>
      <w:tr w14:paraId="13703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640" w:type="dxa"/>
            <w:gridSpan w:val="5"/>
            <w:tcBorders>
              <w:top w:val="single" w:color="auto" w:sz="4" w:space="0"/>
              <w:left w:val="single" w:color="auto" w:sz="4" w:space="0"/>
              <w:bottom w:val="single" w:color="auto" w:sz="4" w:space="0"/>
              <w:right w:val="single" w:color="auto" w:sz="4" w:space="0"/>
            </w:tcBorders>
            <w:vAlign w:val="center"/>
          </w:tcPr>
          <w:p w14:paraId="3A517D9A">
            <w:pPr>
              <w:adjustRightInd w:val="0"/>
              <w:snapToGrid w:val="0"/>
              <w:spacing w:line="288" w:lineRule="auto"/>
              <w:rPr>
                <w:rFonts w:hint="eastAsia" w:ascii="宋体" w:hAnsi="宋体" w:eastAsia="宋体"/>
                <w:spacing w:val="-6"/>
                <w:szCs w:val="21"/>
              </w:rPr>
            </w:pPr>
            <w:r>
              <w:rPr>
                <w:rFonts w:hint="eastAsia" w:ascii="宋体" w:hAnsi="宋体" w:eastAsia="宋体"/>
                <w:spacing w:val="-6"/>
                <w:szCs w:val="21"/>
              </w:rPr>
              <w:t>合同总价（人民币元）：</w:t>
            </w:r>
          </w:p>
          <w:p w14:paraId="634C3F41">
            <w:pPr>
              <w:adjustRightInd w:val="0"/>
              <w:snapToGrid w:val="0"/>
              <w:spacing w:line="288" w:lineRule="auto"/>
              <w:rPr>
                <w:rFonts w:hint="eastAsia" w:ascii="宋体" w:hAnsi="宋体" w:eastAsia="宋体"/>
                <w:spacing w:val="-6"/>
                <w:szCs w:val="21"/>
              </w:rPr>
            </w:pPr>
          </w:p>
          <w:p w14:paraId="7F23974C">
            <w:pPr>
              <w:adjustRightInd w:val="0"/>
              <w:snapToGrid w:val="0"/>
              <w:spacing w:line="288" w:lineRule="auto"/>
              <w:rPr>
                <w:rFonts w:hint="eastAsia" w:ascii="宋体" w:hAnsi="宋体" w:eastAsia="宋体"/>
                <w:spacing w:val="-6"/>
                <w:szCs w:val="21"/>
              </w:rPr>
            </w:pPr>
            <w:r>
              <w:rPr>
                <w:rFonts w:hint="eastAsia" w:ascii="宋体" w:hAnsi="宋体" w:eastAsia="宋体"/>
                <w:spacing w:val="-6"/>
                <w:szCs w:val="21"/>
              </w:rPr>
              <w:t>注：1.以上合同总价包括履行本项目服务所需的等一切费用。</w:t>
            </w:r>
          </w:p>
        </w:tc>
      </w:tr>
    </w:tbl>
    <w:p w14:paraId="528895EE">
      <w:pPr>
        <w:adjustRightInd w:val="0"/>
        <w:snapToGrid w:val="0"/>
        <w:spacing w:line="288" w:lineRule="auto"/>
        <w:ind w:firstLine="420"/>
        <w:rPr>
          <w:rFonts w:hint="eastAsia" w:ascii="宋体" w:hAnsi="宋体" w:eastAsia="宋体"/>
          <w:szCs w:val="21"/>
        </w:rPr>
      </w:pPr>
    </w:p>
    <w:p w14:paraId="5CECBDCD">
      <w:pPr>
        <w:adjustRightInd w:val="0"/>
        <w:snapToGrid w:val="0"/>
        <w:spacing w:line="288" w:lineRule="auto"/>
        <w:ind w:firstLine="422"/>
        <w:rPr>
          <w:rFonts w:hint="eastAsia" w:ascii="宋体" w:hAnsi="宋体" w:eastAsia="宋体"/>
          <w:b/>
          <w:bCs/>
          <w:szCs w:val="21"/>
        </w:rPr>
      </w:pPr>
      <w:r>
        <w:rPr>
          <w:rFonts w:hint="eastAsia" w:ascii="宋体" w:hAnsi="宋体" w:eastAsia="宋体"/>
          <w:b/>
          <w:bCs/>
          <w:szCs w:val="21"/>
        </w:rPr>
        <w:t>第二条：服务时间</w:t>
      </w:r>
    </w:p>
    <w:p w14:paraId="013A425C">
      <w:pPr>
        <w:adjustRightInd w:val="0"/>
        <w:snapToGrid w:val="0"/>
        <w:spacing w:line="288" w:lineRule="auto"/>
        <w:ind w:firstLine="420"/>
        <w:rPr>
          <w:rFonts w:hint="eastAsia" w:ascii="宋体" w:hAnsi="宋体" w:eastAsia="宋体" w:cs="宋体"/>
        </w:rPr>
      </w:pPr>
      <w:r>
        <w:rPr>
          <w:rFonts w:hint="eastAsia" w:ascii="宋体" w:hAnsi="宋体" w:eastAsia="宋体"/>
          <w:szCs w:val="21"/>
        </w:rPr>
        <w:t>合同履行期限：</w:t>
      </w:r>
      <w:r>
        <w:rPr>
          <w:rFonts w:ascii="宋体" w:hAnsi="宋体" w:eastAsia="宋体" w:cs="宋体"/>
        </w:rPr>
        <w:t>自合同签订之日起，</w:t>
      </w:r>
      <w:r>
        <w:rPr>
          <w:rFonts w:hint="eastAsia" w:ascii="宋体" w:hAnsi="宋体" w:eastAsia="宋体" w:cs="宋体"/>
        </w:rPr>
        <w:t>2年</w:t>
      </w:r>
      <w:r>
        <w:rPr>
          <w:rFonts w:ascii="宋体" w:hAnsi="宋体" w:eastAsia="宋体" w:cs="宋体"/>
        </w:rPr>
        <w:t>内完成项目。</w:t>
      </w:r>
    </w:p>
    <w:p w14:paraId="76FE0450">
      <w:pPr>
        <w:pStyle w:val="2"/>
      </w:pPr>
    </w:p>
    <w:p w14:paraId="33107194">
      <w:pPr>
        <w:adjustRightInd w:val="0"/>
        <w:snapToGrid w:val="0"/>
        <w:spacing w:line="288" w:lineRule="auto"/>
        <w:ind w:firstLine="422"/>
        <w:rPr>
          <w:rFonts w:hint="eastAsia" w:ascii="宋体" w:hAnsi="宋体" w:eastAsia="宋体"/>
          <w:b/>
          <w:bCs/>
          <w:szCs w:val="21"/>
        </w:rPr>
      </w:pPr>
      <w:r>
        <w:rPr>
          <w:rFonts w:hint="eastAsia" w:ascii="宋体" w:hAnsi="宋体" w:eastAsia="宋体"/>
          <w:b/>
          <w:bCs/>
          <w:szCs w:val="21"/>
        </w:rPr>
        <w:t>第三条：履约保证金和付款方式</w:t>
      </w:r>
    </w:p>
    <w:p w14:paraId="18E2106A">
      <w:pPr>
        <w:pStyle w:val="13"/>
        <w:rPr>
          <w:rFonts w:hint="eastAsia" w:ascii="宋体" w:hAnsi="宋体"/>
          <w:sz w:val="21"/>
          <w:szCs w:val="21"/>
        </w:rPr>
      </w:pPr>
    </w:p>
    <w:p w14:paraId="339C62BA">
      <w:pPr>
        <w:adjustRightInd w:val="0"/>
        <w:snapToGrid w:val="0"/>
        <w:spacing w:line="288" w:lineRule="auto"/>
        <w:ind w:firstLine="422"/>
        <w:rPr>
          <w:rFonts w:hint="eastAsia" w:ascii="宋体" w:hAnsi="宋体" w:eastAsia="宋体"/>
          <w:b/>
          <w:bCs/>
          <w:szCs w:val="21"/>
        </w:rPr>
      </w:pPr>
      <w:r>
        <w:rPr>
          <w:rFonts w:hint="eastAsia" w:ascii="宋体" w:hAnsi="宋体" w:eastAsia="宋体"/>
          <w:b/>
          <w:bCs/>
          <w:szCs w:val="21"/>
        </w:rPr>
        <w:t>第四条：</w:t>
      </w:r>
      <w:r>
        <w:rPr>
          <w:rFonts w:hint="eastAsia" w:ascii="宋体" w:hAnsi="宋体" w:eastAsia="宋体"/>
          <w:b/>
          <w:spacing w:val="-6"/>
          <w:szCs w:val="21"/>
        </w:rPr>
        <w:t>服务内容（具体细则根据采购文件、响应文件编写）</w:t>
      </w:r>
    </w:p>
    <w:p w14:paraId="11843BD9">
      <w:pPr>
        <w:adjustRightInd w:val="0"/>
        <w:snapToGrid w:val="0"/>
        <w:spacing w:line="288" w:lineRule="auto"/>
        <w:ind w:firstLine="420"/>
        <w:rPr>
          <w:rFonts w:hint="eastAsia" w:ascii="宋体" w:hAnsi="宋体" w:eastAsia="宋体"/>
          <w:szCs w:val="21"/>
        </w:rPr>
      </w:pPr>
    </w:p>
    <w:p w14:paraId="18F8AD7E">
      <w:pPr>
        <w:adjustRightInd w:val="0"/>
        <w:snapToGrid w:val="0"/>
        <w:spacing w:line="288" w:lineRule="auto"/>
        <w:ind w:firstLine="422"/>
        <w:rPr>
          <w:rFonts w:hint="eastAsia" w:ascii="宋体" w:hAnsi="宋体" w:eastAsia="宋体"/>
          <w:b/>
          <w:bCs/>
          <w:szCs w:val="21"/>
        </w:rPr>
      </w:pPr>
    </w:p>
    <w:p w14:paraId="172478B4">
      <w:pPr>
        <w:adjustRightInd w:val="0"/>
        <w:snapToGrid w:val="0"/>
        <w:spacing w:line="288" w:lineRule="auto"/>
        <w:ind w:firstLine="422"/>
        <w:rPr>
          <w:rFonts w:hint="eastAsia" w:ascii="宋体" w:hAnsi="宋体" w:eastAsia="宋体"/>
          <w:b/>
          <w:bCs/>
          <w:szCs w:val="21"/>
        </w:rPr>
      </w:pPr>
      <w:r>
        <w:rPr>
          <w:rFonts w:hint="eastAsia" w:ascii="宋体" w:hAnsi="宋体" w:eastAsia="宋体"/>
          <w:b/>
          <w:bCs/>
          <w:szCs w:val="21"/>
        </w:rPr>
        <w:t>第五条：</w:t>
      </w:r>
      <w:r>
        <w:rPr>
          <w:rFonts w:hint="eastAsia" w:ascii="宋体" w:hAnsi="宋体" w:eastAsia="宋体"/>
          <w:b/>
          <w:spacing w:val="-6"/>
          <w:szCs w:val="21"/>
        </w:rPr>
        <w:t>技术资料</w:t>
      </w:r>
    </w:p>
    <w:p w14:paraId="6D375CE1">
      <w:pPr>
        <w:adjustRightInd w:val="0"/>
        <w:snapToGrid w:val="0"/>
        <w:spacing w:line="288" w:lineRule="auto"/>
        <w:ind w:firstLine="396"/>
        <w:rPr>
          <w:rFonts w:hint="eastAsia" w:ascii="宋体" w:hAnsi="宋体" w:eastAsia="宋体"/>
          <w:spacing w:val="-6"/>
          <w:szCs w:val="21"/>
        </w:rPr>
      </w:pPr>
      <w:r>
        <w:rPr>
          <w:rFonts w:hint="eastAsia" w:ascii="宋体" w:hAnsi="宋体" w:eastAsia="宋体"/>
          <w:spacing w:val="-6"/>
          <w:szCs w:val="21"/>
        </w:rPr>
        <w:t>1.乙方应按采购文件规定的时间向甲方提供有关技术资料。</w:t>
      </w:r>
    </w:p>
    <w:p w14:paraId="7FF310DE">
      <w:pPr>
        <w:adjustRightInd w:val="0"/>
        <w:snapToGrid w:val="0"/>
        <w:spacing w:line="288" w:lineRule="auto"/>
        <w:ind w:firstLine="396"/>
        <w:rPr>
          <w:rFonts w:hint="eastAsia" w:ascii="宋体" w:hAnsi="宋体" w:eastAsia="宋体"/>
          <w:spacing w:val="-6"/>
          <w:szCs w:val="21"/>
        </w:rPr>
      </w:pPr>
      <w:r>
        <w:rPr>
          <w:rFonts w:hint="eastAsia" w:ascii="宋体" w:hAnsi="宋体" w:eastAsia="宋体"/>
          <w:spacing w:val="-6"/>
          <w:szCs w:val="21"/>
        </w:rPr>
        <w:t>2.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14:paraId="2ADB1740">
      <w:pPr>
        <w:adjustRightInd w:val="0"/>
        <w:snapToGrid w:val="0"/>
        <w:spacing w:line="288" w:lineRule="auto"/>
        <w:ind w:firstLine="422"/>
        <w:rPr>
          <w:rFonts w:hint="eastAsia" w:ascii="宋体" w:hAnsi="宋体" w:eastAsia="宋体"/>
          <w:b/>
          <w:bCs/>
          <w:szCs w:val="21"/>
        </w:rPr>
      </w:pPr>
      <w:r>
        <w:rPr>
          <w:rFonts w:hint="eastAsia" w:ascii="宋体" w:hAnsi="宋体" w:eastAsia="宋体"/>
          <w:b/>
          <w:bCs/>
          <w:szCs w:val="21"/>
        </w:rPr>
        <w:t>第六条：</w:t>
      </w:r>
      <w:r>
        <w:rPr>
          <w:rFonts w:hint="eastAsia" w:ascii="宋体" w:hAnsi="宋体" w:eastAsia="宋体"/>
          <w:b/>
          <w:spacing w:val="-6"/>
          <w:szCs w:val="21"/>
        </w:rPr>
        <w:t>知识产权及第三方权利保障</w:t>
      </w:r>
    </w:p>
    <w:p w14:paraId="3217BCCE">
      <w:pPr>
        <w:adjustRightInd w:val="0"/>
        <w:snapToGrid w:val="0"/>
        <w:spacing w:line="288" w:lineRule="auto"/>
        <w:ind w:firstLine="396"/>
        <w:rPr>
          <w:rFonts w:hint="eastAsia" w:ascii="宋体" w:hAnsi="宋体" w:eastAsia="宋体"/>
          <w:spacing w:val="-6"/>
          <w:szCs w:val="21"/>
        </w:rPr>
      </w:pPr>
      <w:r>
        <w:rPr>
          <w:rFonts w:hint="eastAsia" w:ascii="宋体" w:hAnsi="宋体" w:eastAsia="宋体"/>
          <w:spacing w:val="-6"/>
          <w:szCs w:val="21"/>
        </w:rPr>
        <w:t>乙方应保证乙方及乙方员工所提供的本协议之服务内容不会侵犯任何第三方的知识产权、肖像权及其他权利。</w:t>
      </w:r>
    </w:p>
    <w:p w14:paraId="53B2FA69">
      <w:pPr>
        <w:adjustRightInd w:val="0"/>
        <w:snapToGrid w:val="0"/>
        <w:spacing w:line="288" w:lineRule="auto"/>
        <w:ind w:firstLine="422"/>
        <w:rPr>
          <w:rFonts w:hint="eastAsia" w:ascii="宋体" w:hAnsi="宋体" w:eastAsia="宋体"/>
          <w:b/>
          <w:bCs/>
          <w:szCs w:val="21"/>
        </w:rPr>
      </w:pPr>
      <w:r>
        <w:rPr>
          <w:rFonts w:hint="eastAsia" w:ascii="宋体" w:hAnsi="宋体" w:eastAsia="宋体"/>
          <w:b/>
          <w:bCs/>
          <w:szCs w:val="21"/>
        </w:rPr>
        <w:t>第七条：</w:t>
      </w:r>
      <w:r>
        <w:rPr>
          <w:rFonts w:hint="eastAsia" w:ascii="宋体" w:hAnsi="宋体" w:eastAsia="宋体"/>
          <w:b/>
          <w:spacing w:val="-6"/>
          <w:szCs w:val="21"/>
        </w:rPr>
        <w:t>验收</w:t>
      </w:r>
    </w:p>
    <w:p w14:paraId="143D643D">
      <w:pPr>
        <w:adjustRightInd w:val="0"/>
        <w:snapToGrid w:val="0"/>
        <w:spacing w:line="288" w:lineRule="auto"/>
        <w:ind w:right="23" w:rightChars="11" w:firstLine="396"/>
        <w:rPr>
          <w:rFonts w:hint="eastAsia" w:ascii="宋体" w:hAnsi="宋体" w:eastAsia="宋体"/>
          <w:spacing w:val="-6"/>
          <w:szCs w:val="21"/>
        </w:rPr>
      </w:pPr>
      <w:r>
        <w:rPr>
          <w:rFonts w:hint="eastAsia" w:ascii="宋体" w:hAnsi="宋体" w:eastAsia="宋体"/>
          <w:spacing w:val="-6"/>
          <w:szCs w:val="21"/>
        </w:rPr>
        <w:t>1.乙方服务期满后应对服务内容作出全面检查和对验收文件进行整理，并列出清单，作为甲方验收和使用的技术条件依据，检验的结果应交甲方。</w:t>
      </w:r>
    </w:p>
    <w:p w14:paraId="123B46B0">
      <w:pPr>
        <w:adjustRightInd w:val="0"/>
        <w:snapToGrid w:val="0"/>
        <w:spacing w:line="288" w:lineRule="auto"/>
        <w:ind w:right="23" w:rightChars="11" w:firstLine="396"/>
        <w:rPr>
          <w:rFonts w:hint="eastAsia" w:ascii="宋体" w:hAnsi="宋体" w:eastAsia="宋体"/>
          <w:spacing w:val="-6"/>
          <w:szCs w:val="21"/>
        </w:rPr>
      </w:pPr>
      <w:r>
        <w:rPr>
          <w:rFonts w:hint="eastAsia" w:ascii="宋体" w:hAnsi="宋体" w:eastAsia="宋体"/>
          <w:spacing w:val="-6"/>
          <w:szCs w:val="21"/>
        </w:rPr>
        <w:t>2.甲方对乙方提交的服务依据采购文件上的技术要求进行验收，乙方需负责安排专门人员向甲方做服务项目总结和汇报，并协助甲方一起检验资料，直到符合技术要求，甲方做最终验收。</w:t>
      </w:r>
    </w:p>
    <w:p w14:paraId="07138F34">
      <w:pPr>
        <w:adjustRightInd w:val="0"/>
        <w:snapToGrid w:val="0"/>
        <w:spacing w:line="288" w:lineRule="auto"/>
        <w:ind w:right="23" w:rightChars="11" w:firstLine="396"/>
        <w:rPr>
          <w:rFonts w:hint="eastAsia" w:ascii="宋体" w:hAnsi="宋体" w:eastAsia="宋体"/>
          <w:spacing w:val="-6"/>
          <w:szCs w:val="21"/>
        </w:rPr>
      </w:pPr>
      <w:r>
        <w:rPr>
          <w:rFonts w:hint="eastAsia" w:ascii="宋体" w:hAnsi="宋体" w:eastAsia="宋体"/>
          <w:spacing w:val="-6"/>
          <w:szCs w:val="21"/>
        </w:rPr>
        <w:t>3.乙方负责对照采购文件、响应文件及本合同制作完整的验收报告，甲方负责组织专家验收。</w:t>
      </w:r>
    </w:p>
    <w:p w14:paraId="14697963">
      <w:pPr>
        <w:adjustRightInd w:val="0"/>
        <w:snapToGrid w:val="0"/>
        <w:spacing w:line="288" w:lineRule="auto"/>
        <w:ind w:right="23" w:rightChars="11" w:firstLine="396"/>
        <w:rPr>
          <w:rFonts w:hint="eastAsia" w:ascii="宋体" w:hAnsi="宋体" w:eastAsia="宋体" w:cs="宋体"/>
          <w:b/>
          <w:bCs/>
          <w:spacing w:val="-6"/>
          <w:szCs w:val="21"/>
        </w:rPr>
      </w:pPr>
      <w:r>
        <w:rPr>
          <w:rFonts w:hint="eastAsia" w:ascii="宋体" w:hAnsi="宋体" w:eastAsia="宋体" w:cs="宋体"/>
          <w:b/>
          <w:bCs/>
          <w:spacing w:val="-6"/>
          <w:szCs w:val="21"/>
        </w:rPr>
        <w:t>第八条：违约责任</w:t>
      </w:r>
    </w:p>
    <w:p w14:paraId="2D6286FC">
      <w:pPr>
        <w:adjustRightInd w:val="0"/>
        <w:snapToGrid w:val="0"/>
        <w:spacing w:line="288" w:lineRule="auto"/>
        <w:ind w:right="23" w:rightChars="11" w:firstLine="396"/>
        <w:rPr>
          <w:rFonts w:hint="eastAsia" w:ascii="宋体" w:hAnsi="宋体" w:eastAsia="宋体"/>
          <w:spacing w:val="-6"/>
          <w:szCs w:val="21"/>
        </w:rPr>
      </w:pPr>
      <w:r>
        <w:rPr>
          <w:rFonts w:hint="eastAsia" w:ascii="宋体" w:hAnsi="宋体" w:eastAsia="宋体"/>
          <w:spacing w:val="-6"/>
          <w:szCs w:val="21"/>
        </w:rPr>
        <w:t>1..甲方无故逾期验收和办理合同款项支付手续的,甲方应按逾期付款总额每日万分之五向乙方支付违约金。</w:t>
      </w:r>
    </w:p>
    <w:p w14:paraId="37E137FB">
      <w:pPr>
        <w:adjustRightInd w:val="0"/>
        <w:snapToGrid w:val="0"/>
        <w:spacing w:line="288" w:lineRule="auto"/>
        <w:ind w:right="23" w:rightChars="11" w:firstLine="396"/>
        <w:rPr>
          <w:rFonts w:hint="eastAsia" w:ascii="宋体" w:hAnsi="宋体" w:eastAsia="宋体"/>
          <w:spacing w:val="-6"/>
          <w:szCs w:val="21"/>
        </w:rPr>
      </w:pPr>
      <w:r>
        <w:rPr>
          <w:rFonts w:hint="eastAsia" w:ascii="宋体" w:hAnsi="宋体" w:eastAsia="宋体"/>
          <w:spacing w:val="-6"/>
          <w:szCs w:val="21"/>
        </w:rPr>
        <w:t>2.乙方逾期履行合同的，自逾期之日起，向甲方每日偿付合同总价万分之五的违约金，由甲方从合同款项中扣除。逾期超过30个日历日的，甲方有权解除本合同，要求乙方退还全部已付款项并支付合同总货款20%的违约金，并不再退还履约保证金（如有）。</w:t>
      </w:r>
    </w:p>
    <w:p w14:paraId="562D6822">
      <w:pPr>
        <w:adjustRightInd w:val="0"/>
        <w:snapToGrid w:val="0"/>
        <w:spacing w:line="288" w:lineRule="auto"/>
        <w:ind w:right="23" w:rightChars="11" w:firstLine="396"/>
        <w:rPr>
          <w:rFonts w:hint="eastAsia" w:ascii="宋体" w:hAnsi="宋体" w:eastAsia="宋体"/>
          <w:spacing w:val="-6"/>
          <w:szCs w:val="21"/>
        </w:rPr>
      </w:pPr>
      <w:r>
        <w:rPr>
          <w:rFonts w:hint="eastAsia" w:ascii="宋体" w:hAnsi="宋体" w:eastAsia="宋体"/>
          <w:spacing w:val="-6"/>
          <w:szCs w:val="21"/>
        </w:rPr>
        <w:t>3.甲方无正当理由拒收验收项目的，甲方向乙方偿付拒收合同总价的百分之五违约金</w:t>
      </w:r>
    </w:p>
    <w:p w14:paraId="2700B2ED">
      <w:pPr>
        <w:adjustRightInd w:val="0"/>
        <w:snapToGrid w:val="0"/>
        <w:spacing w:line="288" w:lineRule="auto"/>
        <w:ind w:right="23" w:rightChars="11" w:firstLine="396"/>
        <w:rPr>
          <w:rFonts w:hint="eastAsia" w:ascii="宋体" w:hAnsi="宋体" w:eastAsia="宋体"/>
          <w:spacing w:val="-6"/>
          <w:szCs w:val="21"/>
        </w:rPr>
      </w:pPr>
      <w:r>
        <w:rPr>
          <w:rFonts w:hint="eastAsia" w:ascii="宋体" w:hAnsi="宋体" w:eastAsia="宋体"/>
          <w:spacing w:val="-6"/>
          <w:szCs w:val="21"/>
        </w:rPr>
        <w:t>3.乙方应严格按照本合同提供服务并保证质量。因乙方违反“本合同”之任一内容的，甲方有权要求乙方立即予以整改，乙方存在不予整改、整改后不符合甲方要求、，甲方有权单方解除本合同，乙方应按本合同总额的20%向甲方支付违约金，并不再退还履约保证金（如有）。违约金不足以弥补损失的，乙方还应承担赔偿责任，除赔偿损失外甲方有权追究相关法律责任，并上报有关部门。</w:t>
      </w:r>
    </w:p>
    <w:p w14:paraId="60DCE804">
      <w:pPr>
        <w:adjustRightInd w:val="0"/>
        <w:snapToGrid w:val="0"/>
        <w:spacing w:line="288" w:lineRule="auto"/>
        <w:ind w:right="23" w:rightChars="11" w:firstLine="396"/>
        <w:rPr>
          <w:rFonts w:hint="eastAsia" w:ascii="宋体" w:hAnsi="宋体" w:eastAsia="宋体"/>
          <w:spacing w:val="-6"/>
          <w:szCs w:val="21"/>
        </w:rPr>
      </w:pPr>
      <w:r>
        <w:rPr>
          <w:rFonts w:hint="eastAsia" w:ascii="宋体" w:hAnsi="宋体" w:eastAsia="宋体"/>
          <w:spacing w:val="-6"/>
          <w:szCs w:val="21"/>
        </w:rPr>
        <w:t>5.乙方违反本合同知识产权及第三方权利保障之规定的，乙方应消除影响并承担由此产生的一切法律责任，甲方有权视情况决定单方解除本合同，并要求乙方赔偿由此产生的损失。</w:t>
      </w:r>
    </w:p>
    <w:p w14:paraId="15BDCAF4">
      <w:pPr>
        <w:adjustRightInd w:val="0"/>
        <w:snapToGrid w:val="0"/>
        <w:spacing w:line="288" w:lineRule="auto"/>
        <w:ind w:right="23" w:rightChars="11" w:firstLine="396"/>
        <w:rPr>
          <w:rFonts w:hint="eastAsia" w:ascii="宋体" w:hAnsi="宋体" w:eastAsia="宋体"/>
          <w:spacing w:val="-6"/>
          <w:szCs w:val="21"/>
        </w:rPr>
      </w:pPr>
      <w:r>
        <w:rPr>
          <w:rFonts w:hint="eastAsia" w:ascii="宋体" w:hAnsi="宋体" w:eastAsia="宋体"/>
          <w:spacing w:val="-6"/>
          <w:szCs w:val="21"/>
        </w:rPr>
        <w:t>6.因乙方违约造成的甲方维权成本由乙方承担（包括但不限于公证费、律师费、保全费、诉讼费等）。</w:t>
      </w:r>
    </w:p>
    <w:p w14:paraId="2D1FC2E4">
      <w:pPr>
        <w:adjustRightInd w:val="0"/>
        <w:snapToGrid w:val="0"/>
        <w:spacing w:line="288" w:lineRule="auto"/>
        <w:ind w:right="23" w:rightChars="11" w:firstLine="396"/>
        <w:rPr>
          <w:rFonts w:hint="eastAsia" w:ascii="宋体" w:hAnsi="宋体" w:eastAsia="宋体" w:cs="宋体"/>
          <w:b/>
          <w:bCs/>
          <w:spacing w:val="-6"/>
          <w:szCs w:val="21"/>
        </w:rPr>
      </w:pPr>
      <w:r>
        <w:rPr>
          <w:rFonts w:hint="eastAsia" w:ascii="宋体" w:hAnsi="宋体" w:eastAsia="宋体" w:cs="宋体"/>
          <w:b/>
          <w:bCs/>
          <w:spacing w:val="-6"/>
          <w:szCs w:val="21"/>
        </w:rPr>
        <w:t>第九条：不可抗力事件处理</w:t>
      </w:r>
    </w:p>
    <w:p w14:paraId="36846CE9">
      <w:pPr>
        <w:adjustRightInd w:val="0"/>
        <w:snapToGrid w:val="0"/>
        <w:spacing w:line="288" w:lineRule="auto"/>
        <w:ind w:right="23" w:rightChars="11" w:firstLine="396"/>
        <w:rPr>
          <w:rFonts w:hint="eastAsia" w:ascii="宋体" w:hAnsi="宋体" w:eastAsia="宋体" w:cs="宋体"/>
          <w:spacing w:val="-6"/>
          <w:szCs w:val="21"/>
        </w:rPr>
      </w:pPr>
      <w:r>
        <w:rPr>
          <w:rFonts w:hint="eastAsia" w:ascii="宋体" w:hAnsi="宋体" w:eastAsia="宋体" w:cs="宋体"/>
          <w:spacing w:val="-6"/>
          <w:szCs w:val="21"/>
        </w:rPr>
        <w:t>1.在合同有效期内，任何一方因不可抗力事件导致不能履行合同，则合同履行期可延长，其延长期与不可抗力影响期相同。</w:t>
      </w:r>
    </w:p>
    <w:p w14:paraId="1152F672">
      <w:pPr>
        <w:adjustRightInd w:val="0"/>
        <w:snapToGrid w:val="0"/>
        <w:spacing w:line="288" w:lineRule="auto"/>
        <w:ind w:right="23" w:rightChars="11" w:firstLine="396"/>
        <w:rPr>
          <w:rFonts w:hint="eastAsia" w:ascii="宋体" w:hAnsi="宋体" w:eastAsia="宋体" w:cs="宋体"/>
          <w:spacing w:val="-6"/>
          <w:szCs w:val="21"/>
        </w:rPr>
      </w:pPr>
      <w:r>
        <w:rPr>
          <w:rFonts w:hint="eastAsia" w:ascii="宋体" w:hAnsi="宋体" w:eastAsia="宋体" w:cs="宋体"/>
          <w:spacing w:val="-6"/>
          <w:szCs w:val="21"/>
        </w:rPr>
        <w:t>2.不可抗力事件发生后，应立即通知对方，并寄送有关权威机构出具的证明。</w:t>
      </w:r>
    </w:p>
    <w:p w14:paraId="36C5380D">
      <w:pPr>
        <w:adjustRightInd w:val="0"/>
        <w:snapToGrid w:val="0"/>
        <w:spacing w:line="288" w:lineRule="auto"/>
        <w:ind w:right="23" w:rightChars="11" w:firstLine="396"/>
        <w:rPr>
          <w:rFonts w:hint="eastAsia" w:ascii="宋体" w:hAnsi="宋体" w:eastAsia="宋体" w:cs="宋体"/>
          <w:spacing w:val="-6"/>
          <w:szCs w:val="21"/>
        </w:rPr>
      </w:pPr>
      <w:r>
        <w:rPr>
          <w:rFonts w:hint="eastAsia" w:ascii="宋体" w:hAnsi="宋体" w:eastAsia="宋体" w:cs="宋体"/>
          <w:spacing w:val="-6"/>
          <w:szCs w:val="21"/>
        </w:rPr>
        <w:t>3.不可抗力事件延续120天以上，双方应通过友好协商，确定是否继续履行合同。</w:t>
      </w:r>
    </w:p>
    <w:p w14:paraId="47040CE2">
      <w:pPr>
        <w:adjustRightInd w:val="0"/>
        <w:snapToGrid w:val="0"/>
        <w:spacing w:line="288" w:lineRule="auto"/>
        <w:ind w:right="23" w:rightChars="11" w:firstLine="396"/>
        <w:rPr>
          <w:rFonts w:hint="eastAsia" w:ascii="宋体" w:hAnsi="宋体" w:eastAsia="宋体" w:cs="宋体"/>
          <w:b/>
          <w:bCs/>
          <w:spacing w:val="-6"/>
          <w:szCs w:val="21"/>
        </w:rPr>
      </w:pPr>
      <w:r>
        <w:rPr>
          <w:rFonts w:hint="eastAsia" w:ascii="宋体" w:hAnsi="宋体" w:eastAsia="宋体" w:cs="宋体"/>
          <w:b/>
          <w:bCs/>
          <w:spacing w:val="-6"/>
          <w:szCs w:val="21"/>
        </w:rPr>
        <w:t>第十条：争议解决</w:t>
      </w:r>
    </w:p>
    <w:p w14:paraId="016F22DB">
      <w:pPr>
        <w:adjustRightInd w:val="0"/>
        <w:snapToGrid w:val="0"/>
        <w:spacing w:line="288" w:lineRule="auto"/>
        <w:ind w:right="23" w:rightChars="11" w:firstLine="396"/>
        <w:rPr>
          <w:rFonts w:hint="eastAsia" w:ascii="宋体" w:hAnsi="宋体" w:eastAsia="宋体" w:cs="宋体"/>
          <w:spacing w:val="-6"/>
          <w:szCs w:val="21"/>
        </w:rPr>
      </w:pPr>
      <w:r>
        <w:rPr>
          <w:rFonts w:hint="eastAsia" w:ascii="宋体" w:hAnsi="宋体" w:eastAsia="宋体" w:cs="宋体"/>
          <w:spacing w:val="-6"/>
          <w:szCs w:val="21"/>
        </w:rPr>
        <w:t>本合同未尽事宜由双方协商解决，如协商不成，双方同意将本合同引起的争议提交甲方所在地人民法院诉讼解决。</w:t>
      </w:r>
    </w:p>
    <w:p w14:paraId="1F98DC7D">
      <w:pPr>
        <w:adjustRightInd w:val="0"/>
        <w:snapToGrid w:val="0"/>
        <w:spacing w:line="288" w:lineRule="auto"/>
        <w:ind w:right="23" w:rightChars="11" w:firstLine="396"/>
        <w:rPr>
          <w:rFonts w:hint="eastAsia" w:ascii="宋体" w:hAnsi="宋体" w:eastAsia="宋体" w:cs="宋体"/>
          <w:spacing w:val="-6"/>
          <w:szCs w:val="21"/>
        </w:rPr>
      </w:pPr>
      <w:r>
        <w:rPr>
          <w:rFonts w:hint="eastAsia" w:ascii="宋体" w:hAnsi="宋体" w:eastAsia="宋体" w:cs="宋体"/>
          <w:b/>
          <w:bCs/>
          <w:spacing w:val="-6"/>
          <w:szCs w:val="21"/>
        </w:rPr>
        <w:t>第十一条：合同生效</w:t>
      </w:r>
    </w:p>
    <w:p w14:paraId="464F7257">
      <w:pPr>
        <w:adjustRightInd w:val="0"/>
        <w:snapToGrid w:val="0"/>
        <w:spacing w:line="288" w:lineRule="auto"/>
        <w:ind w:right="23" w:rightChars="11" w:firstLine="396"/>
        <w:rPr>
          <w:rFonts w:hint="eastAsia" w:ascii="宋体" w:hAnsi="宋体" w:eastAsia="宋体" w:cs="宋体"/>
          <w:spacing w:val="-6"/>
          <w:szCs w:val="21"/>
        </w:rPr>
      </w:pPr>
      <w:r>
        <w:rPr>
          <w:rFonts w:hint="eastAsia" w:ascii="宋体" w:hAnsi="宋体" w:eastAsia="宋体" w:cs="宋体"/>
          <w:spacing w:val="-6"/>
          <w:szCs w:val="21"/>
        </w:rPr>
        <w:t>合同经甲、乙双方法定代表人或授权代表签字并加盖单位公章或合同专用章后生效。</w:t>
      </w:r>
    </w:p>
    <w:p w14:paraId="70E24B28">
      <w:pPr>
        <w:adjustRightInd w:val="0"/>
        <w:snapToGrid w:val="0"/>
        <w:spacing w:line="288" w:lineRule="auto"/>
        <w:ind w:right="23" w:rightChars="11" w:firstLine="396"/>
        <w:rPr>
          <w:rFonts w:hint="eastAsia" w:ascii="宋体" w:hAnsi="宋体" w:eastAsia="宋体" w:cs="宋体"/>
          <w:spacing w:val="-6"/>
          <w:szCs w:val="21"/>
        </w:rPr>
      </w:pPr>
      <w:r>
        <w:rPr>
          <w:rFonts w:hint="eastAsia" w:ascii="宋体" w:hAnsi="宋体" w:eastAsia="宋体" w:cs="宋体"/>
          <w:b/>
          <w:bCs/>
          <w:spacing w:val="-6"/>
          <w:szCs w:val="21"/>
        </w:rPr>
        <w:t>第十二条：其他</w:t>
      </w:r>
    </w:p>
    <w:p w14:paraId="346A3412">
      <w:pPr>
        <w:adjustRightInd w:val="0"/>
        <w:snapToGrid w:val="0"/>
        <w:spacing w:line="288" w:lineRule="auto"/>
        <w:ind w:right="23" w:rightChars="11" w:firstLine="396"/>
        <w:rPr>
          <w:rFonts w:hint="eastAsia" w:ascii="宋体" w:hAnsi="宋体" w:eastAsia="宋体" w:cs="宋体"/>
          <w:spacing w:val="-6"/>
          <w:szCs w:val="21"/>
        </w:rPr>
      </w:pPr>
      <w:r>
        <w:rPr>
          <w:rFonts w:hint="eastAsia" w:ascii="宋体" w:hAnsi="宋体" w:eastAsia="宋体" w:cs="宋体"/>
          <w:spacing w:val="-6"/>
          <w:szCs w:val="21"/>
        </w:rPr>
        <w:t>1.合同执行中涉及采购资金和采购内容修改或补充的，须经财政部门审批，并签书面补充协议报政府采购监督管理部门备案，方可作为主合同不可分割的一部分。</w:t>
      </w:r>
    </w:p>
    <w:p w14:paraId="695C57CD">
      <w:pPr>
        <w:adjustRightInd w:val="0"/>
        <w:snapToGrid w:val="0"/>
        <w:spacing w:line="288" w:lineRule="auto"/>
        <w:ind w:right="23" w:rightChars="11" w:firstLine="396"/>
        <w:rPr>
          <w:rFonts w:hint="eastAsia" w:ascii="宋体" w:hAnsi="宋体" w:eastAsia="宋体" w:cs="宋体"/>
          <w:spacing w:val="-6"/>
          <w:szCs w:val="21"/>
        </w:rPr>
      </w:pPr>
      <w:r>
        <w:rPr>
          <w:rFonts w:hint="eastAsia" w:ascii="宋体" w:hAnsi="宋体" w:eastAsia="宋体" w:cs="宋体"/>
          <w:spacing w:val="-6"/>
          <w:szCs w:val="21"/>
        </w:rPr>
        <w:t>2.招标文件、投标文件与本合同具有同等法律效力。</w:t>
      </w:r>
    </w:p>
    <w:p w14:paraId="16A13555">
      <w:pPr>
        <w:adjustRightInd w:val="0"/>
        <w:snapToGrid w:val="0"/>
        <w:spacing w:line="288" w:lineRule="auto"/>
        <w:ind w:right="23" w:rightChars="11" w:firstLine="396"/>
        <w:rPr>
          <w:rFonts w:hint="eastAsia" w:ascii="宋体" w:hAnsi="宋体" w:eastAsia="宋体" w:cs="宋体"/>
          <w:spacing w:val="-6"/>
          <w:szCs w:val="21"/>
        </w:rPr>
      </w:pPr>
      <w:r>
        <w:rPr>
          <w:rFonts w:hint="eastAsia" w:ascii="宋体" w:hAnsi="宋体" w:eastAsia="宋体" w:cs="宋体"/>
          <w:spacing w:val="-6"/>
          <w:szCs w:val="21"/>
        </w:rPr>
        <w:t>3.本合同未尽事宜，乙方在响应文件中有承诺或保证对其仍具有约束力，其余遵照《中华人民共和国民法典》有关条文执行。</w:t>
      </w:r>
    </w:p>
    <w:p w14:paraId="4187B9E6">
      <w:pPr>
        <w:adjustRightInd w:val="0"/>
        <w:snapToGrid w:val="0"/>
        <w:spacing w:line="288" w:lineRule="auto"/>
        <w:ind w:right="23" w:rightChars="11" w:firstLine="396"/>
        <w:rPr>
          <w:rFonts w:hint="eastAsia" w:ascii="宋体" w:hAnsi="宋体" w:eastAsia="宋体" w:cs="宋体"/>
          <w:spacing w:val="-6"/>
          <w:szCs w:val="21"/>
        </w:rPr>
      </w:pPr>
      <w:r>
        <w:rPr>
          <w:rFonts w:hint="eastAsia" w:ascii="宋体" w:hAnsi="宋体" w:eastAsia="宋体" w:cs="宋体"/>
          <w:spacing w:val="-6"/>
          <w:szCs w:val="21"/>
        </w:rPr>
        <w:t>4.本合同一式五份，甲方执三份，乙方执一份，采购代理机构执一份。</w:t>
      </w:r>
    </w:p>
    <w:tbl>
      <w:tblPr>
        <w:tblStyle w:val="2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0A5F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678" w:type="dxa"/>
            <w:vAlign w:val="center"/>
          </w:tcPr>
          <w:p w14:paraId="0EF372FE">
            <w:pPr>
              <w:adjustRightInd w:val="0"/>
              <w:snapToGrid w:val="0"/>
              <w:spacing w:line="288" w:lineRule="auto"/>
              <w:rPr>
                <w:rFonts w:hint="eastAsia" w:ascii="宋体" w:hAnsi="宋体"/>
                <w:spacing w:val="-6"/>
                <w:szCs w:val="21"/>
              </w:rPr>
            </w:pPr>
            <w:r>
              <w:rPr>
                <w:rFonts w:hint="eastAsia" w:ascii="宋体" w:hAnsi="宋体" w:eastAsia="宋体"/>
                <w:szCs w:val="21"/>
              </w:rPr>
              <w:t>甲方（需方）：杭州医学院（公章/合同专用章）</w:t>
            </w:r>
          </w:p>
        </w:tc>
        <w:tc>
          <w:tcPr>
            <w:tcW w:w="4678" w:type="dxa"/>
            <w:vAlign w:val="center"/>
          </w:tcPr>
          <w:p w14:paraId="2C8F23DC">
            <w:pPr>
              <w:adjustRightInd w:val="0"/>
              <w:snapToGrid w:val="0"/>
              <w:spacing w:line="288" w:lineRule="auto"/>
              <w:rPr>
                <w:rFonts w:hint="eastAsia" w:ascii="宋体" w:hAnsi="宋体"/>
                <w:spacing w:val="-6"/>
                <w:szCs w:val="21"/>
              </w:rPr>
            </w:pPr>
            <w:r>
              <w:rPr>
                <w:rFonts w:hint="eastAsia" w:ascii="宋体" w:hAnsi="宋体" w:eastAsia="宋体"/>
                <w:szCs w:val="21"/>
              </w:rPr>
              <w:t>乙方（供方）：（公章/合同专用章）</w:t>
            </w:r>
          </w:p>
        </w:tc>
      </w:tr>
      <w:tr w14:paraId="29076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CF79F0F">
            <w:pPr>
              <w:adjustRightInd w:val="0"/>
              <w:snapToGrid w:val="0"/>
              <w:spacing w:line="288" w:lineRule="auto"/>
              <w:rPr>
                <w:rFonts w:hint="eastAsia" w:ascii="宋体" w:hAnsi="宋体" w:eastAsia="宋体"/>
                <w:szCs w:val="21"/>
              </w:rPr>
            </w:pPr>
            <w:r>
              <w:rPr>
                <w:rFonts w:hint="eastAsia" w:ascii="宋体" w:hAnsi="宋体" w:eastAsia="宋体"/>
                <w:szCs w:val="21"/>
              </w:rPr>
              <w:t>甲方法定或授权代表：</w:t>
            </w:r>
          </w:p>
          <w:p w14:paraId="129DC597">
            <w:pPr>
              <w:adjustRightInd w:val="0"/>
              <w:snapToGrid w:val="0"/>
              <w:spacing w:line="288" w:lineRule="auto"/>
              <w:rPr>
                <w:rFonts w:hint="eastAsia" w:ascii="宋体" w:hAnsi="宋体"/>
                <w:spacing w:val="-6"/>
                <w:szCs w:val="21"/>
              </w:rPr>
            </w:pPr>
            <w:r>
              <w:rPr>
                <w:rFonts w:hint="eastAsia" w:ascii="宋体" w:hAnsi="宋体" w:eastAsia="宋体"/>
                <w:szCs w:val="21"/>
              </w:rPr>
              <w:t>（签名）</w:t>
            </w:r>
          </w:p>
        </w:tc>
        <w:tc>
          <w:tcPr>
            <w:tcW w:w="4678" w:type="dxa"/>
            <w:vAlign w:val="center"/>
          </w:tcPr>
          <w:p w14:paraId="49B1DBBD">
            <w:pPr>
              <w:adjustRightInd w:val="0"/>
              <w:snapToGrid w:val="0"/>
              <w:spacing w:line="288" w:lineRule="auto"/>
              <w:rPr>
                <w:rFonts w:hint="eastAsia" w:ascii="宋体" w:hAnsi="宋体" w:eastAsia="宋体"/>
                <w:szCs w:val="21"/>
              </w:rPr>
            </w:pPr>
            <w:r>
              <w:rPr>
                <w:rFonts w:hint="eastAsia" w:ascii="宋体" w:hAnsi="宋体" w:eastAsia="宋体"/>
                <w:szCs w:val="21"/>
              </w:rPr>
              <w:t>乙方法定或授权代表：</w:t>
            </w:r>
          </w:p>
          <w:p w14:paraId="4747D01B">
            <w:pPr>
              <w:adjustRightInd w:val="0"/>
              <w:snapToGrid w:val="0"/>
              <w:spacing w:line="288" w:lineRule="auto"/>
              <w:rPr>
                <w:rFonts w:hint="eastAsia" w:ascii="宋体" w:hAnsi="宋体"/>
                <w:spacing w:val="-6"/>
                <w:szCs w:val="21"/>
              </w:rPr>
            </w:pPr>
            <w:r>
              <w:rPr>
                <w:rFonts w:hint="eastAsia" w:ascii="宋体" w:hAnsi="宋体" w:eastAsia="宋体"/>
                <w:szCs w:val="21"/>
              </w:rPr>
              <w:t>（签名）</w:t>
            </w:r>
          </w:p>
        </w:tc>
      </w:tr>
      <w:tr w14:paraId="7D1C3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CB8044F">
            <w:pPr>
              <w:adjustRightInd w:val="0"/>
              <w:snapToGrid w:val="0"/>
              <w:spacing w:line="288" w:lineRule="auto"/>
              <w:rPr>
                <w:rFonts w:hint="eastAsia" w:ascii="宋体" w:hAnsi="宋体"/>
                <w:spacing w:val="-6"/>
                <w:szCs w:val="21"/>
              </w:rPr>
            </w:pPr>
            <w:r>
              <w:rPr>
                <w:rFonts w:hint="eastAsia" w:ascii="宋体" w:hAnsi="宋体" w:eastAsia="宋体"/>
                <w:szCs w:val="21"/>
              </w:rPr>
              <w:t>统一社会信用代码：12330000470051857B</w:t>
            </w:r>
          </w:p>
        </w:tc>
        <w:tc>
          <w:tcPr>
            <w:tcW w:w="4678" w:type="dxa"/>
            <w:vAlign w:val="center"/>
          </w:tcPr>
          <w:p w14:paraId="5A8A0CDC">
            <w:pPr>
              <w:adjustRightInd w:val="0"/>
              <w:snapToGrid w:val="0"/>
              <w:spacing w:line="288" w:lineRule="auto"/>
              <w:rPr>
                <w:rFonts w:hint="eastAsia" w:ascii="宋体" w:hAnsi="宋体"/>
                <w:spacing w:val="-6"/>
                <w:szCs w:val="21"/>
              </w:rPr>
            </w:pPr>
            <w:r>
              <w:rPr>
                <w:rFonts w:hint="eastAsia" w:ascii="宋体" w:hAnsi="宋体" w:eastAsia="宋体"/>
                <w:szCs w:val="21"/>
              </w:rPr>
              <w:t>统一社会信用代码：</w:t>
            </w:r>
          </w:p>
        </w:tc>
      </w:tr>
      <w:tr w14:paraId="3788B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F5069C7">
            <w:pPr>
              <w:adjustRightInd w:val="0"/>
              <w:snapToGrid w:val="0"/>
              <w:spacing w:line="288" w:lineRule="auto"/>
              <w:rPr>
                <w:rFonts w:hint="eastAsia" w:ascii="宋体" w:hAnsi="宋体"/>
                <w:szCs w:val="21"/>
              </w:rPr>
            </w:pPr>
            <w:r>
              <w:rPr>
                <w:rFonts w:hint="eastAsia" w:ascii="宋体" w:hAnsi="宋体" w:eastAsia="宋体"/>
                <w:szCs w:val="21"/>
              </w:rPr>
              <w:t>地址：浙江省杭州市临安区颐康街8号</w:t>
            </w:r>
          </w:p>
        </w:tc>
        <w:tc>
          <w:tcPr>
            <w:tcW w:w="4678" w:type="dxa"/>
            <w:vAlign w:val="center"/>
          </w:tcPr>
          <w:p w14:paraId="0AF6C24D">
            <w:pPr>
              <w:adjustRightInd w:val="0"/>
              <w:snapToGrid w:val="0"/>
              <w:spacing w:line="288" w:lineRule="auto"/>
              <w:rPr>
                <w:rFonts w:hint="eastAsia" w:ascii="宋体" w:hAnsi="宋体" w:eastAsia="宋体"/>
                <w:szCs w:val="21"/>
              </w:rPr>
            </w:pPr>
            <w:r>
              <w:rPr>
                <w:rFonts w:hint="eastAsia" w:ascii="宋体" w:hAnsi="宋体" w:eastAsia="宋体"/>
                <w:szCs w:val="21"/>
              </w:rPr>
              <w:t>地址：</w:t>
            </w:r>
          </w:p>
        </w:tc>
      </w:tr>
      <w:tr w14:paraId="26D32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1ECF439">
            <w:pPr>
              <w:adjustRightInd w:val="0"/>
              <w:snapToGrid w:val="0"/>
              <w:spacing w:line="288" w:lineRule="auto"/>
              <w:rPr>
                <w:rFonts w:hint="eastAsia" w:ascii="宋体" w:hAnsi="宋体"/>
                <w:szCs w:val="21"/>
              </w:rPr>
            </w:pPr>
            <w:r>
              <w:rPr>
                <w:rFonts w:hint="eastAsia" w:ascii="宋体" w:hAnsi="宋体" w:eastAsia="宋体"/>
                <w:szCs w:val="21"/>
              </w:rPr>
              <w:t>电话：0571-87692652</w:t>
            </w:r>
          </w:p>
        </w:tc>
        <w:tc>
          <w:tcPr>
            <w:tcW w:w="4678" w:type="dxa"/>
            <w:vAlign w:val="center"/>
          </w:tcPr>
          <w:p w14:paraId="4A61D91E">
            <w:pPr>
              <w:adjustRightInd w:val="0"/>
              <w:snapToGrid w:val="0"/>
              <w:spacing w:line="288" w:lineRule="auto"/>
              <w:rPr>
                <w:rFonts w:hint="eastAsia" w:ascii="宋体" w:hAnsi="宋体" w:eastAsia="宋体"/>
                <w:szCs w:val="21"/>
              </w:rPr>
            </w:pPr>
            <w:r>
              <w:rPr>
                <w:rFonts w:hint="eastAsia" w:ascii="宋体" w:hAnsi="宋体" w:eastAsia="宋体"/>
                <w:szCs w:val="21"/>
              </w:rPr>
              <w:t xml:space="preserve">电话： </w:t>
            </w:r>
          </w:p>
        </w:tc>
      </w:tr>
      <w:tr w14:paraId="5F991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D74CA02">
            <w:pPr>
              <w:adjustRightInd w:val="0"/>
              <w:snapToGrid w:val="0"/>
              <w:spacing w:line="288" w:lineRule="auto"/>
              <w:rPr>
                <w:rFonts w:hint="eastAsia" w:ascii="宋体" w:hAnsi="宋体"/>
                <w:szCs w:val="21"/>
              </w:rPr>
            </w:pPr>
            <w:r>
              <w:rPr>
                <w:rFonts w:hint="eastAsia" w:ascii="宋体" w:hAnsi="宋体" w:eastAsia="宋体"/>
                <w:szCs w:val="21"/>
              </w:rPr>
              <w:t>开户银行：中国工商银行杭州城站支行</w:t>
            </w:r>
          </w:p>
        </w:tc>
        <w:tc>
          <w:tcPr>
            <w:tcW w:w="4678" w:type="dxa"/>
            <w:vAlign w:val="center"/>
          </w:tcPr>
          <w:p w14:paraId="547675FC">
            <w:pPr>
              <w:adjustRightInd w:val="0"/>
              <w:snapToGrid w:val="0"/>
              <w:spacing w:line="288" w:lineRule="auto"/>
              <w:rPr>
                <w:rFonts w:hint="eastAsia" w:ascii="宋体" w:hAnsi="宋体" w:eastAsia="宋体"/>
                <w:szCs w:val="21"/>
              </w:rPr>
            </w:pPr>
            <w:r>
              <w:rPr>
                <w:rFonts w:hint="eastAsia" w:ascii="宋体" w:hAnsi="宋体" w:eastAsia="宋体"/>
                <w:szCs w:val="21"/>
              </w:rPr>
              <w:t>开户银行：</w:t>
            </w:r>
          </w:p>
        </w:tc>
      </w:tr>
      <w:tr w14:paraId="4CDB8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EB13ED7">
            <w:pPr>
              <w:adjustRightInd w:val="0"/>
              <w:snapToGrid w:val="0"/>
              <w:spacing w:line="288" w:lineRule="auto"/>
              <w:rPr>
                <w:rFonts w:hint="eastAsia" w:ascii="宋体" w:hAnsi="宋体"/>
                <w:szCs w:val="21"/>
              </w:rPr>
            </w:pPr>
            <w:r>
              <w:rPr>
                <w:rFonts w:hint="eastAsia" w:ascii="宋体" w:hAnsi="宋体" w:eastAsia="宋体"/>
                <w:szCs w:val="21"/>
              </w:rPr>
              <w:t>账号：1202027609014402263</w:t>
            </w:r>
          </w:p>
        </w:tc>
        <w:tc>
          <w:tcPr>
            <w:tcW w:w="4678" w:type="dxa"/>
            <w:vAlign w:val="center"/>
          </w:tcPr>
          <w:p w14:paraId="40C47C25">
            <w:pPr>
              <w:adjustRightInd w:val="0"/>
              <w:snapToGrid w:val="0"/>
              <w:spacing w:line="288" w:lineRule="auto"/>
              <w:rPr>
                <w:rFonts w:hint="eastAsia" w:ascii="宋体" w:hAnsi="宋体" w:eastAsia="宋体"/>
                <w:szCs w:val="21"/>
              </w:rPr>
            </w:pPr>
            <w:r>
              <w:rPr>
                <w:rFonts w:hint="eastAsia" w:ascii="宋体" w:hAnsi="宋体" w:eastAsia="宋体"/>
                <w:szCs w:val="21"/>
              </w:rPr>
              <w:t>帐号：</w:t>
            </w:r>
          </w:p>
        </w:tc>
      </w:tr>
      <w:tr w14:paraId="261E9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BE00E73">
            <w:pPr>
              <w:adjustRightInd w:val="0"/>
              <w:snapToGrid w:val="0"/>
              <w:spacing w:line="288" w:lineRule="auto"/>
              <w:rPr>
                <w:rFonts w:hint="eastAsia" w:ascii="宋体" w:hAnsi="宋体"/>
                <w:spacing w:val="-6"/>
                <w:szCs w:val="21"/>
              </w:rPr>
            </w:pPr>
            <w:r>
              <w:rPr>
                <w:rFonts w:hint="eastAsia" w:ascii="宋体" w:hAnsi="宋体" w:eastAsia="宋体"/>
                <w:szCs w:val="21"/>
              </w:rPr>
              <w:t>签名日期：      年    月    日</w:t>
            </w:r>
          </w:p>
        </w:tc>
        <w:tc>
          <w:tcPr>
            <w:tcW w:w="4678" w:type="dxa"/>
            <w:vAlign w:val="center"/>
          </w:tcPr>
          <w:p w14:paraId="7D970819">
            <w:pPr>
              <w:adjustRightInd w:val="0"/>
              <w:snapToGrid w:val="0"/>
              <w:spacing w:line="288" w:lineRule="auto"/>
              <w:rPr>
                <w:rFonts w:hint="eastAsia" w:ascii="宋体" w:hAnsi="宋体" w:eastAsia="宋体"/>
                <w:szCs w:val="21"/>
              </w:rPr>
            </w:pPr>
            <w:r>
              <w:rPr>
                <w:rFonts w:hint="eastAsia" w:ascii="宋体" w:hAnsi="宋体" w:eastAsia="宋体"/>
                <w:szCs w:val="21"/>
              </w:rPr>
              <w:t>签名日期：      年    月    日</w:t>
            </w:r>
          </w:p>
        </w:tc>
      </w:tr>
      <w:tr w14:paraId="24220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7F3B61C0">
            <w:pPr>
              <w:adjustRightInd w:val="0"/>
              <w:snapToGrid w:val="0"/>
              <w:spacing w:line="288" w:lineRule="auto"/>
              <w:rPr>
                <w:rFonts w:hint="eastAsia" w:ascii="宋体" w:hAnsi="宋体" w:eastAsia="宋体"/>
                <w:szCs w:val="21"/>
              </w:rPr>
            </w:pPr>
            <w:r>
              <w:rPr>
                <w:rFonts w:hint="eastAsia" w:ascii="宋体" w:hAnsi="宋体" w:eastAsia="宋体"/>
                <w:szCs w:val="21"/>
              </w:rPr>
              <w:t>合同鉴证方：浙江求是招标代理有限公司（公章）</w:t>
            </w:r>
          </w:p>
        </w:tc>
      </w:tr>
      <w:tr w14:paraId="4C3DB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83CB7F0">
            <w:pPr>
              <w:adjustRightInd w:val="0"/>
              <w:snapToGrid w:val="0"/>
              <w:spacing w:line="288" w:lineRule="auto"/>
              <w:rPr>
                <w:rFonts w:hint="eastAsia" w:ascii="宋体" w:hAnsi="宋体" w:eastAsia="宋体"/>
                <w:szCs w:val="21"/>
              </w:rPr>
            </w:pPr>
            <w:r>
              <w:rPr>
                <w:rFonts w:hint="eastAsia" w:ascii="宋体" w:hAnsi="宋体" w:eastAsia="宋体"/>
                <w:szCs w:val="21"/>
              </w:rPr>
              <w:t>采购代理机构代表：</w:t>
            </w:r>
          </w:p>
          <w:p w14:paraId="5C693C5D">
            <w:pPr>
              <w:adjustRightInd w:val="0"/>
              <w:snapToGrid w:val="0"/>
              <w:spacing w:line="288" w:lineRule="auto"/>
              <w:rPr>
                <w:rFonts w:hint="eastAsia" w:ascii="宋体" w:hAnsi="宋体" w:eastAsia="宋体"/>
                <w:szCs w:val="21"/>
              </w:rPr>
            </w:pPr>
            <w:r>
              <w:rPr>
                <w:rFonts w:hint="eastAsia" w:ascii="宋体" w:hAnsi="宋体" w:eastAsia="宋体"/>
                <w:szCs w:val="21"/>
              </w:rPr>
              <w:t>（签名）</w:t>
            </w:r>
          </w:p>
        </w:tc>
      </w:tr>
      <w:tr w14:paraId="3418B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765EF638">
            <w:pPr>
              <w:adjustRightInd w:val="0"/>
              <w:snapToGrid w:val="0"/>
              <w:spacing w:line="288" w:lineRule="auto"/>
              <w:rPr>
                <w:rFonts w:hint="eastAsia" w:ascii="宋体" w:hAnsi="宋体" w:eastAsia="宋体"/>
                <w:szCs w:val="21"/>
              </w:rPr>
            </w:pPr>
            <w:r>
              <w:rPr>
                <w:rFonts w:hint="eastAsia" w:ascii="宋体" w:hAnsi="宋体" w:eastAsia="宋体"/>
                <w:szCs w:val="21"/>
              </w:rPr>
              <w:t>地址：杭州市玉古路173号中田大厦21楼</w:t>
            </w:r>
          </w:p>
        </w:tc>
      </w:tr>
      <w:tr w14:paraId="16F4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2F25D5E">
            <w:pPr>
              <w:adjustRightInd w:val="0"/>
              <w:snapToGrid w:val="0"/>
              <w:spacing w:line="288" w:lineRule="auto"/>
              <w:rPr>
                <w:rFonts w:hint="eastAsia" w:ascii="宋体" w:hAnsi="宋体" w:eastAsia="宋体"/>
                <w:szCs w:val="21"/>
              </w:rPr>
            </w:pPr>
            <w:r>
              <w:rPr>
                <w:rFonts w:hint="eastAsia" w:ascii="宋体" w:hAnsi="宋体" w:eastAsia="宋体"/>
                <w:szCs w:val="21"/>
              </w:rPr>
              <w:t>电话：0571-87666117</w:t>
            </w:r>
          </w:p>
        </w:tc>
      </w:tr>
      <w:tr w14:paraId="4B09B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5D9AE8A">
            <w:pPr>
              <w:adjustRightInd w:val="0"/>
              <w:snapToGrid w:val="0"/>
              <w:spacing w:line="288" w:lineRule="auto"/>
              <w:rPr>
                <w:rFonts w:hint="eastAsia" w:ascii="宋体" w:hAnsi="宋体" w:eastAsia="宋体"/>
                <w:szCs w:val="21"/>
              </w:rPr>
            </w:pPr>
            <w:r>
              <w:rPr>
                <w:rFonts w:hint="eastAsia" w:ascii="宋体" w:hAnsi="宋体" w:eastAsia="宋体"/>
                <w:szCs w:val="21"/>
              </w:rPr>
              <w:t>鉴证日期：      年    月    日</w:t>
            </w:r>
          </w:p>
        </w:tc>
      </w:tr>
    </w:tbl>
    <w:p w14:paraId="4EA1B873">
      <w:pPr>
        <w:autoSpaceDE w:val="0"/>
        <w:autoSpaceDN w:val="0"/>
        <w:adjustRightInd w:val="0"/>
        <w:snapToGrid w:val="0"/>
        <w:spacing w:line="288" w:lineRule="auto"/>
        <w:jc w:val="left"/>
        <w:rPr>
          <w:rFonts w:hint="eastAsia" w:ascii="宋体" w:hAnsi="宋体" w:eastAsia="宋体" w:cs="Arial"/>
          <w:kern w:val="0"/>
          <w:sz w:val="24"/>
          <w:szCs w:val="24"/>
        </w:rPr>
      </w:pPr>
    </w:p>
    <w:p w14:paraId="2D2DEFA4">
      <w:pPr>
        <w:adjustRightInd w:val="0"/>
        <w:snapToGrid w:val="0"/>
        <w:spacing w:line="288" w:lineRule="auto"/>
        <w:ind w:firstLine="420" w:firstLineChars="200"/>
        <w:jc w:val="center"/>
        <w:rPr>
          <w:rFonts w:hint="eastAsia" w:ascii="宋体" w:hAnsi="宋体" w:eastAsia="宋体" w:cs="Times New Roman"/>
          <w:b/>
          <w:sz w:val="32"/>
          <w:szCs w:val="32"/>
        </w:rPr>
      </w:pPr>
      <w:r>
        <w:rPr>
          <w:rFonts w:ascii="宋体" w:hAnsi="宋体" w:eastAsia="宋体" w:cs="宋体"/>
          <w:szCs w:val="21"/>
          <w:lang w:val="zh-CN"/>
        </w:rPr>
        <w:br w:type="page"/>
      </w:r>
    </w:p>
    <w:p w14:paraId="564F3494">
      <w:pPr>
        <w:adjustRightInd w:val="0"/>
        <w:snapToGrid w:val="0"/>
        <w:spacing w:line="288" w:lineRule="auto"/>
        <w:jc w:val="center"/>
        <w:outlineLvl w:val="0"/>
        <w:rPr>
          <w:rFonts w:hint="eastAsia"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37A0EEFA">
      <w:pPr>
        <w:adjustRightInd w:val="0"/>
        <w:snapToGrid w:val="0"/>
        <w:spacing w:line="288" w:lineRule="auto"/>
        <w:rPr>
          <w:rFonts w:hint="eastAsia" w:ascii="宋体" w:hAnsi="宋体" w:eastAsia="宋体" w:cs="Times New Roman"/>
          <w:b/>
          <w:bCs/>
          <w:spacing w:val="-6"/>
          <w:sz w:val="24"/>
          <w:szCs w:val="24"/>
        </w:rPr>
      </w:pPr>
    </w:p>
    <w:p w14:paraId="33FCC529">
      <w:pPr>
        <w:adjustRightInd w:val="0"/>
        <w:snapToGrid w:val="0"/>
        <w:spacing w:line="288" w:lineRule="auto"/>
        <w:jc w:val="center"/>
        <w:rPr>
          <w:rFonts w:hint="eastAsia"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032495A8">
      <w:pPr>
        <w:adjustRightInd w:val="0"/>
        <w:snapToGrid w:val="0"/>
        <w:spacing w:line="288" w:lineRule="auto"/>
        <w:rPr>
          <w:rFonts w:hint="eastAsia" w:ascii="宋体" w:hAnsi="宋体" w:eastAsia="宋体" w:cs="Times New Roman"/>
          <w:b/>
          <w:bCs/>
          <w:spacing w:val="-6"/>
          <w:sz w:val="24"/>
          <w:szCs w:val="24"/>
        </w:rPr>
      </w:pPr>
    </w:p>
    <w:p w14:paraId="2D8E06C1">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3CA5E0D9">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42AFC14B">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6B9739A1">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3）落实政府采购政策需满足的资格要求：无</w:t>
      </w:r>
    </w:p>
    <w:p w14:paraId="238AB819">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4）</w:t>
      </w:r>
      <w:r>
        <w:rPr>
          <w:rFonts w:hint="eastAsia" w:ascii="宋体" w:hAnsi="宋体" w:eastAsia="宋体" w:cs="宋体"/>
          <w:bCs/>
          <w:spacing w:val="-6"/>
          <w:szCs w:val="21"/>
        </w:rPr>
        <w:t>本项目的特定资格要求证明材料：</w:t>
      </w:r>
      <w:r>
        <w:rPr>
          <w:rFonts w:hint="eastAsia" w:ascii="宋体" w:hAnsi="宋体" w:eastAsia="宋体" w:cs="Times New Roman"/>
          <w:szCs w:val="21"/>
        </w:rPr>
        <w:t>投标人需具有完成I类化学新药研究及NMPA和FDA申报工作业绩。</w:t>
      </w:r>
    </w:p>
    <w:p w14:paraId="1BC54C0F">
      <w:pPr>
        <w:adjustRightInd w:val="0"/>
        <w:snapToGrid w:val="0"/>
        <w:spacing w:line="288" w:lineRule="auto"/>
        <w:ind w:firstLine="398" w:firstLineChars="200"/>
        <w:jc w:val="left"/>
        <w:rPr>
          <w:rFonts w:hint="eastAsia" w:ascii="宋体" w:hAnsi="宋体" w:eastAsia="宋体" w:cs="宋体"/>
          <w:b/>
          <w:spacing w:val="-6"/>
          <w:szCs w:val="21"/>
        </w:rPr>
      </w:pPr>
      <w:r>
        <w:rPr>
          <w:rFonts w:hint="eastAsia" w:ascii="宋体" w:hAnsi="宋体" w:eastAsia="宋体" w:cs="宋体"/>
          <w:b/>
          <w:spacing w:val="-6"/>
          <w:szCs w:val="21"/>
        </w:rPr>
        <w:t>▲联合体投标的，联合体各方均应提供资格文件（</w:t>
      </w:r>
      <w:r>
        <w:rPr>
          <w:rFonts w:ascii="宋体" w:hAnsi="宋体" w:eastAsia="宋体" w:cs="宋体"/>
          <w:b/>
          <w:spacing w:val="-6"/>
          <w:szCs w:val="21"/>
        </w:rPr>
        <w:t>1）</w:t>
      </w: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w:t>
      </w:r>
      <w:r>
        <w:rPr>
          <w:rFonts w:ascii="宋体" w:hAnsi="宋体" w:eastAsia="宋体" w:cs="宋体"/>
          <w:b/>
          <w:spacing w:val="-6"/>
          <w:szCs w:val="21"/>
        </w:rPr>
        <w:t>（</w:t>
      </w:r>
      <w:r>
        <w:rPr>
          <w:rFonts w:hint="eastAsia" w:ascii="宋体" w:hAnsi="宋体" w:eastAsia="宋体" w:cs="宋体"/>
          <w:b/>
          <w:spacing w:val="-6"/>
          <w:szCs w:val="21"/>
        </w:rPr>
        <w:t>4</w:t>
      </w:r>
      <w:r>
        <w:rPr>
          <w:rFonts w:ascii="宋体" w:hAnsi="宋体" w:eastAsia="宋体" w:cs="宋体"/>
          <w:b/>
          <w:spacing w:val="-6"/>
          <w:szCs w:val="21"/>
        </w:rPr>
        <w:t>）</w:t>
      </w:r>
      <w:r>
        <w:rPr>
          <w:rFonts w:hint="eastAsia" w:ascii="宋体" w:hAnsi="宋体" w:eastAsia="宋体" w:cs="宋体"/>
          <w:b/>
          <w:spacing w:val="-6"/>
          <w:szCs w:val="21"/>
        </w:rPr>
        <w:t>材料</w:t>
      </w:r>
      <w:r>
        <w:rPr>
          <w:rFonts w:ascii="宋体" w:hAnsi="宋体" w:eastAsia="宋体" w:cs="宋体"/>
          <w:b/>
          <w:spacing w:val="-6"/>
          <w:szCs w:val="21"/>
        </w:rPr>
        <w:t>。</w:t>
      </w:r>
    </w:p>
    <w:p w14:paraId="7B039F08">
      <w:pPr>
        <w:adjustRightInd w:val="0"/>
        <w:snapToGrid w:val="0"/>
        <w:spacing w:line="288" w:lineRule="auto"/>
        <w:jc w:val="left"/>
        <w:rPr>
          <w:rFonts w:hint="eastAsia" w:ascii="宋体" w:hAnsi="宋体" w:eastAsia="宋体" w:cs="宋体"/>
          <w:b/>
          <w:spacing w:val="-6"/>
          <w:szCs w:val="21"/>
        </w:rPr>
      </w:pPr>
    </w:p>
    <w:p w14:paraId="54F8EFF7">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14:paraId="6D1AAC85">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（1）投标函</w:t>
      </w:r>
    </w:p>
    <w:p w14:paraId="335969B2">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14:paraId="0838A36A">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附：授权代表社保缴纳证明（2025年01月（含）以后任意一月）</w:t>
      </w:r>
    </w:p>
    <w:p w14:paraId="157BC5F8">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（3）采购需求偏离表</w:t>
      </w:r>
    </w:p>
    <w:p w14:paraId="20613E09">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（4）技术方案：</w:t>
      </w:r>
    </w:p>
    <w:p w14:paraId="757BDCCD">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项目理解</w:t>
      </w:r>
    </w:p>
    <w:p w14:paraId="2BD2A101">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项目方案</w:t>
      </w:r>
    </w:p>
    <w:p w14:paraId="2C92557D">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项目整体实施进度及各节点的安排</w:t>
      </w:r>
    </w:p>
    <w:p w14:paraId="04E66B63">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项目实施质量控制措施</w:t>
      </w:r>
    </w:p>
    <w:p w14:paraId="16B279AD">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拟投入的设备设施</w:t>
      </w:r>
    </w:p>
    <w:p w14:paraId="57F2AAFA">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保密措施</w:t>
      </w:r>
    </w:p>
    <w:p w14:paraId="13961D74">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应急处置措施</w:t>
      </w:r>
    </w:p>
    <w:p w14:paraId="26729581">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人员配置</w:t>
      </w:r>
    </w:p>
    <w:p w14:paraId="14DE4AC3">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）投标人需要说明的其他文件和材料。</w:t>
      </w:r>
    </w:p>
    <w:p w14:paraId="2EE6C699">
      <w:pPr>
        <w:adjustRightInd w:val="0"/>
        <w:snapToGrid w:val="0"/>
        <w:spacing w:line="288" w:lineRule="auto"/>
        <w:jc w:val="left"/>
        <w:rPr>
          <w:rFonts w:hint="eastAsia" w:ascii="宋体" w:hAnsi="宋体" w:eastAsia="宋体" w:cs="Times New Roman"/>
          <w:b/>
          <w:spacing w:val="-6"/>
          <w:szCs w:val="21"/>
        </w:rPr>
      </w:pPr>
    </w:p>
    <w:p w14:paraId="665DB86B">
      <w:pPr>
        <w:adjustRightInd w:val="0"/>
        <w:snapToGrid w:val="0"/>
        <w:spacing w:line="288" w:lineRule="auto"/>
        <w:ind w:firstLine="398" w:firstLineChars="200"/>
        <w:jc w:val="left"/>
        <w:rPr>
          <w:rFonts w:hint="eastAsia"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14:paraId="3478BCBC">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（1）开标一览表</w:t>
      </w:r>
    </w:p>
    <w:p w14:paraId="16ED464D">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）中小企业声明函</w:t>
      </w:r>
      <w:bookmarkStart w:id="56" w:name="_Hlk81815656"/>
      <w:r>
        <w:rPr>
          <w:rFonts w:hint="eastAsia" w:ascii="宋体" w:hAnsi="宋体" w:eastAsia="宋体" w:cs="Times New Roman"/>
          <w:spacing w:val="-6"/>
          <w:szCs w:val="21"/>
        </w:rPr>
        <w:t>（若属于中小企业）</w:t>
      </w:r>
      <w:bookmarkEnd w:id="56"/>
    </w:p>
    <w:p w14:paraId="27AEAED2">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）属于监狱企业的证明文件</w:t>
      </w:r>
      <w:bookmarkStart w:id="57" w:name="_Hlk81815359"/>
      <w:r>
        <w:rPr>
          <w:rFonts w:hint="eastAsia" w:ascii="宋体" w:hAnsi="宋体" w:eastAsia="宋体" w:cs="Times New Roman"/>
          <w:spacing w:val="-6"/>
          <w:szCs w:val="21"/>
        </w:rPr>
        <w:t>（若属于监狱企业）</w:t>
      </w:r>
      <w:bookmarkEnd w:id="57"/>
    </w:p>
    <w:p w14:paraId="737586A0">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4</w:t>
      </w:r>
      <w:r>
        <w:rPr>
          <w:rFonts w:hint="eastAsia" w:ascii="宋体" w:hAnsi="宋体" w:eastAsia="宋体" w:cs="Times New Roman"/>
          <w:spacing w:val="-6"/>
          <w:szCs w:val="21"/>
        </w:rPr>
        <w:t>）</w:t>
      </w:r>
      <w:bookmarkStart w:id="58" w:name="OLE_LINK14"/>
      <w:bookmarkStart w:id="59" w:name="OLE_LINK13"/>
      <w:r>
        <w:rPr>
          <w:rFonts w:hint="eastAsia" w:ascii="宋体" w:hAnsi="宋体" w:eastAsia="宋体" w:cs="Times New Roman"/>
          <w:spacing w:val="-6"/>
          <w:szCs w:val="21"/>
        </w:rPr>
        <w:t>残疾人福利性单位声明函</w:t>
      </w:r>
      <w:bookmarkEnd w:id="58"/>
      <w:bookmarkEnd w:id="59"/>
      <w:bookmarkStart w:id="60" w:name="_Hlk81815372"/>
      <w:r>
        <w:rPr>
          <w:rFonts w:hint="eastAsia" w:ascii="宋体" w:hAnsi="宋体" w:eastAsia="宋体" w:cs="Times New Roman"/>
          <w:spacing w:val="-6"/>
          <w:szCs w:val="21"/>
        </w:rPr>
        <w:t>（若属于残疾人福利性单位）</w:t>
      </w:r>
      <w:bookmarkEnd w:id="60"/>
    </w:p>
    <w:p w14:paraId="7EBAAE3E">
      <w:pPr>
        <w:widowControl/>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5ABB861F">
      <w:pPr>
        <w:tabs>
          <w:tab w:val="center" w:pos="4706"/>
        </w:tabs>
        <w:adjustRightInd w:val="0"/>
        <w:snapToGrid w:val="0"/>
        <w:spacing w:line="288" w:lineRule="auto"/>
        <w:jc w:val="center"/>
        <w:outlineLvl w:val="2"/>
        <w:rPr>
          <w:rFonts w:hint="eastAsia"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1E6D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7152801">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31AC98EA">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457307B9">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68FC1F51">
            <w:pPr>
              <w:tabs>
                <w:tab w:val="left" w:pos="1418"/>
              </w:tabs>
              <w:adjustRightInd w:val="0"/>
              <w:snapToGrid w:val="0"/>
              <w:spacing w:line="288" w:lineRule="auto"/>
              <w:ind w:firstLine="398"/>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2B4A61D6">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5F98086F">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14:paraId="66888548">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页码</w:t>
            </w:r>
          </w:p>
        </w:tc>
      </w:tr>
      <w:tr w14:paraId="1D787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7BC70785">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383E0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1EED43C">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3250CC47">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60B98866">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48B28B45">
            <w:pPr>
              <w:adjustRightInd w:val="0"/>
              <w:snapToGrid w:val="0"/>
              <w:spacing w:line="288" w:lineRule="auto"/>
              <w:rPr>
                <w:rFonts w:hint="eastAsia" w:ascii="宋体" w:hAnsi="宋体" w:eastAsia="宋体" w:cs="Times New Roman"/>
                <w:spacing w:val="-6"/>
                <w:szCs w:val="21"/>
              </w:rPr>
            </w:pPr>
          </w:p>
        </w:tc>
        <w:tc>
          <w:tcPr>
            <w:tcW w:w="967" w:type="dxa"/>
            <w:vAlign w:val="center"/>
          </w:tcPr>
          <w:p w14:paraId="0495A438">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7BC9BD20">
            <w:pPr>
              <w:adjustRightInd w:val="0"/>
              <w:snapToGrid w:val="0"/>
              <w:spacing w:line="288" w:lineRule="auto"/>
              <w:jc w:val="center"/>
              <w:rPr>
                <w:rFonts w:hint="eastAsia" w:ascii="宋体" w:hAnsi="宋体" w:eastAsia="宋体" w:cs="Times New Roman"/>
                <w:spacing w:val="-6"/>
                <w:szCs w:val="21"/>
              </w:rPr>
            </w:pPr>
          </w:p>
        </w:tc>
        <w:tc>
          <w:tcPr>
            <w:tcW w:w="881" w:type="dxa"/>
          </w:tcPr>
          <w:p w14:paraId="05696B17">
            <w:pPr>
              <w:adjustRightInd w:val="0"/>
              <w:snapToGrid w:val="0"/>
              <w:spacing w:line="288" w:lineRule="auto"/>
              <w:jc w:val="center"/>
              <w:rPr>
                <w:rFonts w:hint="eastAsia" w:ascii="宋体" w:hAnsi="宋体" w:eastAsia="宋体" w:cs="Times New Roman"/>
                <w:spacing w:val="-6"/>
                <w:szCs w:val="21"/>
              </w:rPr>
            </w:pPr>
          </w:p>
        </w:tc>
      </w:tr>
      <w:tr w14:paraId="2AD55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F4EE569">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50C3D345">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038CEE03">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5093AACD">
            <w:pPr>
              <w:adjustRightInd w:val="0"/>
              <w:snapToGrid w:val="0"/>
              <w:spacing w:line="288" w:lineRule="auto"/>
              <w:rPr>
                <w:rFonts w:hint="eastAsia" w:ascii="宋体" w:hAnsi="宋体" w:eastAsia="宋体" w:cs="Times New Roman"/>
                <w:spacing w:val="-6"/>
                <w:szCs w:val="21"/>
              </w:rPr>
            </w:pPr>
          </w:p>
        </w:tc>
        <w:tc>
          <w:tcPr>
            <w:tcW w:w="967" w:type="dxa"/>
            <w:vAlign w:val="center"/>
          </w:tcPr>
          <w:p w14:paraId="4C0C5FC6">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11C31EF3">
            <w:pPr>
              <w:adjustRightInd w:val="0"/>
              <w:snapToGrid w:val="0"/>
              <w:spacing w:line="288" w:lineRule="auto"/>
              <w:jc w:val="center"/>
              <w:rPr>
                <w:rFonts w:hint="eastAsia" w:ascii="宋体" w:hAnsi="宋体" w:eastAsia="宋体" w:cs="Times New Roman"/>
                <w:spacing w:val="-6"/>
                <w:szCs w:val="21"/>
              </w:rPr>
            </w:pPr>
          </w:p>
        </w:tc>
        <w:tc>
          <w:tcPr>
            <w:tcW w:w="881" w:type="dxa"/>
          </w:tcPr>
          <w:p w14:paraId="058718F6">
            <w:pPr>
              <w:adjustRightInd w:val="0"/>
              <w:snapToGrid w:val="0"/>
              <w:spacing w:line="288" w:lineRule="auto"/>
              <w:jc w:val="center"/>
              <w:rPr>
                <w:rFonts w:hint="eastAsia" w:ascii="宋体" w:hAnsi="宋体" w:eastAsia="宋体" w:cs="Times New Roman"/>
                <w:spacing w:val="-6"/>
                <w:szCs w:val="21"/>
              </w:rPr>
            </w:pPr>
          </w:p>
        </w:tc>
      </w:tr>
      <w:tr w14:paraId="224BC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4720B77">
            <w:pPr>
              <w:adjustRightInd w:val="0"/>
              <w:snapToGrid w:val="0"/>
              <w:spacing w:line="288" w:lineRule="auto"/>
              <w:jc w:val="center"/>
              <w:rPr>
                <w:rFonts w:hint="eastAsia" w:ascii="宋体" w:hAnsi="宋体" w:eastAsia="宋体" w:cs="Times New Roman"/>
                <w:kern w:val="0"/>
                <w:szCs w:val="21"/>
              </w:rPr>
            </w:pPr>
          </w:p>
        </w:tc>
        <w:tc>
          <w:tcPr>
            <w:tcW w:w="2091" w:type="dxa"/>
            <w:vAlign w:val="center"/>
          </w:tcPr>
          <w:p w14:paraId="362EBFC1">
            <w:pPr>
              <w:adjustRightInd w:val="0"/>
              <w:snapToGrid w:val="0"/>
              <w:spacing w:line="288" w:lineRule="auto"/>
              <w:jc w:val="center"/>
              <w:rPr>
                <w:rFonts w:hint="eastAsia" w:ascii="宋体" w:hAnsi="宋体" w:eastAsia="宋体" w:cs="Times New Roman"/>
                <w:kern w:val="0"/>
                <w:szCs w:val="21"/>
              </w:rPr>
            </w:pPr>
          </w:p>
        </w:tc>
        <w:tc>
          <w:tcPr>
            <w:tcW w:w="709" w:type="dxa"/>
            <w:vAlign w:val="center"/>
          </w:tcPr>
          <w:p w14:paraId="3A7F1BB1">
            <w:pPr>
              <w:adjustRightInd w:val="0"/>
              <w:snapToGrid w:val="0"/>
              <w:spacing w:line="288" w:lineRule="auto"/>
              <w:jc w:val="center"/>
              <w:rPr>
                <w:rFonts w:hint="eastAsia" w:ascii="宋体" w:hAnsi="宋体" w:eastAsia="宋体" w:cs="Times New Roman"/>
                <w:kern w:val="0"/>
                <w:szCs w:val="21"/>
              </w:rPr>
            </w:pPr>
          </w:p>
        </w:tc>
        <w:tc>
          <w:tcPr>
            <w:tcW w:w="3040" w:type="dxa"/>
            <w:vAlign w:val="center"/>
          </w:tcPr>
          <w:p w14:paraId="39562134">
            <w:pPr>
              <w:adjustRightInd w:val="0"/>
              <w:snapToGrid w:val="0"/>
              <w:spacing w:line="288" w:lineRule="auto"/>
              <w:rPr>
                <w:rFonts w:hint="eastAsia" w:ascii="宋体" w:hAnsi="宋体" w:eastAsia="宋体" w:cs="Times New Roman"/>
                <w:kern w:val="0"/>
                <w:szCs w:val="21"/>
              </w:rPr>
            </w:pPr>
          </w:p>
        </w:tc>
        <w:tc>
          <w:tcPr>
            <w:tcW w:w="967" w:type="dxa"/>
            <w:vAlign w:val="center"/>
          </w:tcPr>
          <w:p w14:paraId="3844A1CE">
            <w:pPr>
              <w:adjustRightInd w:val="0"/>
              <w:snapToGrid w:val="0"/>
              <w:spacing w:line="288" w:lineRule="auto"/>
              <w:jc w:val="center"/>
              <w:rPr>
                <w:rFonts w:hint="eastAsia" w:ascii="宋体" w:hAnsi="宋体" w:eastAsia="宋体" w:cs="Times New Roman"/>
                <w:szCs w:val="21"/>
              </w:rPr>
            </w:pPr>
          </w:p>
        </w:tc>
        <w:tc>
          <w:tcPr>
            <w:tcW w:w="1053" w:type="dxa"/>
            <w:vAlign w:val="center"/>
          </w:tcPr>
          <w:p w14:paraId="3C00347A">
            <w:pPr>
              <w:adjustRightInd w:val="0"/>
              <w:snapToGrid w:val="0"/>
              <w:spacing w:line="288" w:lineRule="auto"/>
              <w:jc w:val="center"/>
              <w:rPr>
                <w:rFonts w:hint="eastAsia" w:ascii="宋体" w:hAnsi="宋体" w:eastAsia="宋体" w:cs="Times New Roman"/>
                <w:szCs w:val="21"/>
              </w:rPr>
            </w:pPr>
          </w:p>
        </w:tc>
        <w:tc>
          <w:tcPr>
            <w:tcW w:w="881" w:type="dxa"/>
          </w:tcPr>
          <w:p w14:paraId="6EEA0196">
            <w:pPr>
              <w:adjustRightInd w:val="0"/>
              <w:snapToGrid w:val="0"/>
              <w:spacing w:line="288" w:lineRule="auto"/>
              <w:jc w:val="center"/>
              <w:rPr>
                <w:rFonts w:hint="eastAsia" w:ascii="宋体" w:hAnsi="宋体" w:eastAsia="宋体" w:cs="Times New Roman"/>
                <w:szCs w:val="21"/>
              </w:rPr>
            </w:pPr>
          </w:p>
        </w:tc>
      </w:tr>
      <w:tr w14:paraId="0D3EA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0EF6CCF">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0C2E25E8">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6170ED8D">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445623DF">
            <w:pPr>
              <w:adjustRightInd w:val="0"/>
              <w:snapToGrid w:val="0"/>
              <w:spacing w:line="288" w:lineRule="auto"/>
              <w:rPr>
                <w:rFonts w:hint="eastAsia" w:ascii="宋体" w:hAnsi="宋体" w:eastAsia="宋体" w:cs="Times New Roman"/>
                <w:spacing w:val="-6"/>
                <w:szCs w:val="21"/>
              </w:rPr>
            </w:pPr>
          </w:p>
        </w:tc>
        <w:tc>
          <w:tcPr>
            <w:tcW w:w="967" w:type="dxa"/>
            <w:vAlign w:val="center"/>
          </w:tcPr>
          <w:p w14:paraId="37AB0033">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3633645E">
            <w:pPr>
              <w:adjustRightInd w:val="0"/>
              <w:snapToGrid w:val="0"/>
              <w:spacing w:line="288" w:lineRule="auto"/>
              <w:jc w:val="center"/>
              <w:rPr>
                <w:rFonts w:hint="eastAsia" w:ascii="宋体" w:hAnsi="宋体" w:eastAsia="宋体" w:cs="Times New Roman"/>
                <w:spacing w:val="-6"/>
                <w:szCs w:val="21"/>
              </w:rPr>
            </w:pPr>
          </w:p>
        </w:tc>
        <w:tc>
          <w:tcPr>
            <w:tcW w:w="881" w:type="dxa"/>
          </w:tcPr>
          <w:p w14:paraId="6C9E3AB2">
            <w:pPr>
              <w:adjustRightInd w:val="0"/>
              <w:snapToGrid w:val="0"/>
              <w:spacing w:line="288" w:lineRule="auto"/>
              <w:jc w:val="center"/>
              <w:rPr>
                <w:rFonts w:hint="eastAsia" w:ascii="宋体" w:hAnsi="宋体" w:eastAsia="宋体" w:cs="Times New Roman"/>
                <w:spacing w:val="-6"/>
                <w:szCs w:val="21"/>
              </w:rPr>
            </w:pPr>
          </w:p>
        </w:tc>
      </w:tr>
      <w:tr w14:paraId="260B0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6F16D3A">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66F81E23">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57A91D46">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0DD4EA3D">
            <w:pPr>
              <w:adjustRightInd w:val="0"/>
              <w:snapToGrid w:val="0"/>
              <w:spacing w:line="288" w:lineRule="auto"/>
              <w:rPr>
                <w:rFonts w:hint="eastAsia" w:ascii="宋体" w:hAnsi="宋体" w:eastAsia="宋体" w:cs="Times New Roman"/>
                <w:spacing w:val="-6"/>
                <w:szCs w:val="21"/>
              </w:rPr>
            </w:pPr>
          </w:p>
        </w:tc>
        <w:tc>
          <w:tcPr>
            <w:tcW w:w="967" w:type="dxa"/>
            <w:vAlign w:val="center"/>
          </w:tcPr>
          <w:p w14:paraId="3C2AD78A">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529B9782">
            <w:pPr>
              <w:adjustRightInd w:val="0"/>
              <w:snapToGrid w:val="0"/>
              <w:spacing w:line="288" w:lineRule="auto"/>
              <w:jc w:val="center"/>
              <w:rPr>
                <w:rFonts w:hint="eastAsia" w:ascii="宋体" w:hAnsi="宋体" w:eastAsia="宋体" w:cs="Times New Roman"/>
                <w:spacing w:val="-6"/>
                <w:szCs w:val="21"/>
              </w:rPr>
            </w:pPr>
          </w:p>
        </w:tc>
        <w:tc>
          <w:tcPr>
            <w:tcW w:w="881" w:type="dxa"/>
          </w:tcPr>
          <w:p w14:paraId="36102FEB">
            <w:pPr>
              <w:adjustRightInd w:val="0"/>
              <w:snapToGrid w:val="0"/>
              <w:spacing w:line="288" w:lineRule="auto"/>
              <w:jc w:val="center"/>
              <w:rPr>
                <w:rFonts w:hint="eastAsia" w:ascii="宋体" w:hAnsi="宋体" w:eastAsia="宋体" w:cs="Times New Roman"/>
                <w:spacing w:val="-6"/>
                <w:szCs w:val="21"/>
              </w:rPr>
            </w:pPr>
          </w:p>
        </w:tc>
      </w:tr>
      <w:tr w14:paraId="55F42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1290371">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6D75D386">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5C40B4D6">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39666B01">
            <w:pPr>
              <w:adjustRightInd w:val="0"/>
              <w:snapToGrid w:val="0"/>
              <w:spacing w:line="288" w:lineRule="auto"/>
              <w:rPr>
                <w:rFonts w:hint="eastAsia" w:ascii="宋体" w:hAnsi="宋体" w:eastAsia="宋体" w:cs="Times New Roman"/>
                <w:spacing w:val="-6"/>
                <w:szCs w:val="21"/>
              </w:rPr>
            </w:pPr>
          </w:p>
        </w:tc>
        <w:tc>
          <w:tcPr>
            <w:tcW w:w="967" w:type="dxa"/>
            <w:vAlign w:val="center"/>
          </w:tcPr>
          <w:p w14:paraId="2923E978">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61C06DD8">
            <w:pPr>
              <w:adjustRightInd w:val="0"/>
              <w:snapToGrid w:val="0"/>
              <w:spacing w:line="288" w:lineRule="auto"/>
              <w:jc w:val="center"/>
              <w:rPr>
                <w:rFonts w:hint="eastAsia" w:ascii="宋体" w:hAnsi="宋体" w:eastAsia="宋体" w:cs="Times New Roman"/>
                <w:spacing w:val="-6"/>
                <w:szCs w:val="21"/>
              </w:rPr>
            </w:pPr>
          </w:p>
        </w:tc>
        <w:tc>
          <w:tcPr>
            <w:tcW w:w="881" w:type="dxa"/>
          </w:tcPr>
          <w:p w14:paraId="2E42DBB9">
            <w:pPr>
              <w:adjustRightInd w:val="0"/>
              <w:snapToGrid w:val="0"/>
              <w:spacing w:line="288" w:lineRule="auto"/>
              <w:jc w:val="center"/>
              <w:rPr>
                <w:rFonts w:hint="eastAsia" w:ascii="宋体" w:hAnsi="宋体" w:eastAsia="宋体" w:cs="Times New Roman"/>
                <w:spacing w:val="-6"/>
                <w:szCs w:val="21"/>
              </w:rPr>
            </w:pPr>
          </w:p>
        </w:tc>
      </w:tr>
      <w:tr w14:paraId="738D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1FEB5B5">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7C393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9CCE97D">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65261349">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00BEBE2D">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309271FB">
            <w:pPr>
              <w:adjustRightInd w:val="0"/>
              <w:snapToGrid w:val="0"/>
              <w:spacing w:line="288" w:lineRule="auto"/>
              <w:rPr>
                <w:rFonts w:hint="eastAsia" w:ascii="宋体" w:hAnsi="宋体" w:eastAsia="宋体" w:cs="Times New Roman"/>
                <w:spacing w:val="-6"/>
                <w:szCs w:val="21"/>
              </w:rPr>
            </w:pPr>
          </w:p>
        </w:tc>
        <w:tc>
          <w:tcPr>
            <w:tcW w:w="967" w:type="dxa"/>
            <w:vAlign w:val="center"/>
          </w:tcPr>
          <w:p w14:paraId="7D2B7569">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07443093">
            <w:pPr>
              <w:adjustRightInd w:val="0"/>
              <w:snapToGrid w:val="0"/>
              <w:spacing w:line="288" w:lineRule="auto"/>
              <w:jc w:val="center"/>
              <w:rPr>
                <w:rFonts w:hint="eastAsia" w:ascii="宋体" w:hAnsi="宋体" w:eastAsia="宋体" w:cs="Times New Roman"/>
                <w:spacing w:val="-6"/>
                <w:szCs w:val="21"/>
              </w:rPr>
            </w:pPr>
          </w:p>
        </w:tc>
        <w:tc>
          <w:tcPr>
            <w:tcW w:w="881" w:type="dxa"/>
          </w:tcPr>
          <w:p w14:paraId="5E08372A">
            <w:pPr>
              <w:adjustRightInd w:val="0"/>
              <w:snapToGrid w:val="0"/>
              <w:spacing w:line="288" w:lineRule="auto"/>
              <w:jc w:val="center"/>
              <w:rPr>
                <w:rFonts w:hint="eastAsia" w:ascii="宋体" w:hAnsi="宋体" w:eastAsia="宋体" w:cs="Times New Roman"/>
                <w:spacing w:val="-6"/>
                <w:szCs w:val="21"/>
              </w:rPr>
            </w:pPr>
          </w:p>
        </w:tc>
      </w:tr>
      <w:tr w14:paraId="010A6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9E12A9A">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0E2C3B54">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51ECAFC6">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002029DB">
            <w:pPr>
              <w:adjustRightInd w:val="0"/>
              <w:snapToGrid w:val="0"/>
              <w:spacing w:line="288" w:lineRule="auto"/>
              <w:rPr>
                <w:rFonts w:hint="eastAsia" w:ascii="宋体" w:hAnsi="宋体" w:eastAsia="宋体" w:cs="Times New Roman"/>
                <w:spacing w:val="-6"/>
                <w:szCs w:val="21"/>
              </w:rPr>
            </w:pPr>
          </w:p>
        </w:tc>
        <w:tc>
          <w:tcPr>
            <w:tcW w:w="967" w:type="dxa"/>
            <w:vAlign w:val="center"/>
          </w:tcPr>
          <w:p w14:paraId="6CF271C0">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2C02BFA0">
            <w:pPr>
              <w:adjustRightInd w:val="0"/>
              <w:snapToGrid w:val="0"/>
              <w:spacing w:line="288" w:lineRule="auto"/>
              <w:jc w:val="center"/>
              <w:rPr>
                <w:rFonts w:hint="eastAsia" w:ascii="宋体" w:hAnsi="宋体" w:eastAsia="宋体" w:cs="Times New Roman"/>
                <w:spacing w:val="-6"/>
                <w:szCs w:val="21"/>
              </w:rPr>
            </w:pPr>
          </w:p>
        </w:tc>
        <w:tc>
          <w:tcPr>
            <w:tcW w:w="881" w:type="dxa"/>
          </w:tcPr>
          <w:p w14:paraId="007E1C25">
            <w:pPr>
              <w:adjustRightInd w:val="0"/>
              <w:snapToGrid w:val="0"/>
              <w:spacing w:line="288" w:lineRule="auto"/>
              <w:jc w:val="center"/>
              <w:rPr>
                <w:rFonts w:hint="eastAsia" w:ascii="宋体" w:hAnsi="宋体" w:eastAsia="宋体" w:cs="Times New Roman"/>
                <w:spacing w:val="-6"/>
                <w:szCs w:val="21"/>
              </w:rPr>
            </w:pPr>
          </w:p>
        </w:tc>
      </w:tr>
      <w:tr w14:paraId="7CACF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652FAF4">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38722955">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0EA88668">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72390D0F">
            <w:pPr>
              <w:adjustRightInd w:val="0"/>
              <w:snapToGrid w:val="0"/>
              <w:spacing w:line="288" w:lineRule="auto"/>
              <w:rPr>
                <w:rFonts w:hint="eastAsia" w:ascii="宋体" w:hAnsi="宋体" w:eastAsia="宋体" w:cs="Times New Roman"/>
                <w:spacing w:val="-6"/>
                <w:szCs w:val="21"/>
              </w:rPr>
            </w:pPr>
          </w:p>
        </w:tc>
        <w:tc>
          <w:tcPr>
            <w:tcW w:w="967" w:type="dxa"/>
            <w:vAlign w:val="center"/>
          </w:tcPr>
          <w:p w14:paraId="11B6EB05">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3162C7F4">
            <w:pPr>
              <w:adjustRightInd w:val="0"/>
              <w:snapToGrid w:val="0"/>
              <w:spacing w:line="288" w:lineRule="auto"/>
              <w:jc w:val="center"/>
              <w:rPr>
                <w:rFonts w:hint="eastAsia" w:ascii="宋体" w:hAnsi="宋体" w:eastAsia="宋体" w:cs="Times New Roman"/>
                <w:spacing w:val="-6"/>
                <w:szCs w:val="21"/>
              </w:rPr>
            </w:pPr>
          </w:p>
        </w:tc>
        <w:tc>
          <w:tcPr>
            <w:tcW w:w="881" w:type="dxa"/>
          </w:tcPr>
          <w:p w14:paraId="359DAAC4">
            <w:pPr>
              <w:adjustRightInd w:val="0"/>
              <w:snapToGrid w:val="0"/>
              <w:spacing w:line="288" w:lineRule="auto"/>
              <w:jc w:val="center"/>
              <w:rPr>
                <w:rFonts w:hint="eastAsia" w:ascii="宋体" w:hAnsi="宋体" w:eastAsia="宋体" w:cs="Times New Roman"/>
                <w:spacing w:val="-6"/>
                <w:szCs w:val="21"/>
              </w:rPr>
            </w:pPr>
          </w:p>
        </w:tc>
      </w:tr>
      <w:tr w14:paraId="39CC4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213B316">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18CA1229">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1B276718">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51AAC009">
            <w:pPr>
              <w:adjustRightInd w:val="0"/>
              <w:snapToGrid w:val="0"/>
              <w:spacing w:line="288" w:lineRule="auto"/>
              <w:rPr>
                <w:rFonts w:hint="eastAsia" w:ascii="宋体" w:hAnsi="宋体" w:eastAsia="宋体" w:cs="Times New Roman"/>
                <w:spacing w:val="-6"/>
                <w:szCs w:val="21"/>
              </w:rPr>
            </w:pPr>
          </w:p>
        </w:tc>
        <w:tc>
          <w:tcPr>
            <w:tcW w:w="967" w:type="dxa"/>
            <w:vAlign w:val="center"/>
          </w:tcPr>
          <w:p w14:paraId="1E95FB94">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7AE11C3A">
            <w:pPr>
              <w:adjustRightInd w:val="0"/>
              <w:snapToGrid w:val="0"/>
              <w:spacing w:line="288" w:lineRule="auto"/>
              <w:jc w:val="center"/>
              <w:rPr>
                <w:rFonts w:hint="eastAsia" w:ascii="宋体" w:hAnsi="宋体" w:eastAsia="宋体" w:cs="Times New Roman"/>
                <w:spacing w:val="-6"/>
                <w:szCs w:val="21"/>
              </w:rPr>
            </w:pPr>
          </w:p>
        </w:tc>
        <w:tc>
          <w:tcPr>
            <w:tcW w:w="881" w:type="dxa"/>
          </w:tcPr>
          <w:p w14:paraId="2904D781">
            <w:pPr>
              <w:adjustRightInd w:val="0"/>
              <w:snapToGrid w:val="0"/>
              <w:spacing w:line="288" w:lineRule="auto"/>
              <w:jc w:val="center"/>
              <w:rPr>
                <w:rFonts w:hint="eastAsia" w:ascii="宋体" w:hAnsi="宋体" w:eastAsia="宋体" w:cs="Times New Roman"/>
                <w:spacing w:val="-6"/>
                <w:szCs w:val="21"/>
              </w:rPr>
            </w:pPr>
          </w:p>
        </w:tc>
      </w:tr>
      <w:tr w14:paraId="5F52A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C14DCFE">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776EF222">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764BF7E9">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5B72A5B2">
            <w:pPr>
              <w:adjustRightInd w:val="0"/>
              <w:snapToGrid w:val="0"/>
              <w:spacing w:line="288" w:lineRule="auto"/>
              <w:rPr>
                <w:rFonts w:hint="eastAsia" w:ascii="宋体" w:hAnsi="宋体" w:eastAsia="宋体" w:cs="Times New Roman"/>
                <w:spacing w:val="-6"/>
                <w:szCs w:val="21"/>
              </w:rPr>
            </w:pPr>
          </w:p>
        </w:tc>
        <w:tc>
          <w:tcPr>
            <w:tcW w:w="967" w:type="dxa"/>
            <w:vAlign w:val="center"/>
          </w:tcPr>
          <w:p w14:paraId="584B87D6">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64A70557">
            <w:pPr>
              <w:adjustRightInd w:val="0"/>
              <w:snapToGrid w:val="0"/>
              <w:spacing w:line="288" w:lineRule="auto"/>
              <w:jc w:val="center"/>
              <w:rPr>
                <w:rFonts w:hint="eastAsia" w:ascii="宋体" w:hAnsi="宋体" w:eastAsia="宋体" w:cs="Times New Roman"/>
                <w:spacing w:val="-6"/>
                <w:szCs w:val="21"/>
              </w:rPr>
            </w:pPr>
          </w:p>
        </w:tc>
        <w:tc>
          <w:tcPr>
            <w:tcW w:w="881" w:type="dxa"/>
          </w:tcPr>
          <w:p w14:paraId="7684CA52">
            <w:pPr>
              <w:adjustRightInd w:val="0"/>
              <w:snapToGrid w:val="0"/>
              <w:spacing w:line="288" w:lineRule="auto"/>
              <w:jc w:val="center"/>
              <w:rPr>
                <w:rFonts w:hint="eastAsia" w:ascii="宋体" w:hAnsi="宋体" w:eastAsia="宋体" w:cs="Times New Roman"/>
                <w:spacing w:val="-6"/>
                <w:szCs w:val="21"/>
              </w:rPr>
            </w:pPr>
          </w:p>
        </w:tc>
      </w:tr>
    </w:tbl>
    <w:p w14:paraId="009D2C9C">
      <w:pPr>
        <w:adjustRightInd w:val="0"/>
        <w:snapToGrid w:val="0"/>
        <w:spacing w:line="288" w:lineRule="auto"/>
        <w:rPr>
          <w:rFonts w:hint="eastAsia" w:ascii="宋体" w:hAnsi="宋体" w:eastAsia="宋体" w:cs="Times New Roman"/>
          <w:spacing w:val="-6"/>
          <w:szCs w:val="21"/>
        </w:rPr>
      </w:pPr>
    </w:p>
    <w:p w14:paraId="28C50CC7">
      <w:pPr>
        <w:widowControl/>
        <w:jc w:val="left"/>
        <w:rPr>
          <w:rFonts w:hint="eastAsia"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2A87F94D">
      <w:pPr>
        <w:widowControl/>
        <w:jc w:val="left"/>
        <w:rPr>
          <w:rFonts w:hint="eastAsia" w:ascii="宋体" w:hAnsi="宋体" w:eastAsia="宋体" w:cs="宋体"/>
          <w:b/>
          <w:spacing w:val="-6"/>
          <w:szCs w:val="21"/>
        </w:rPr>
      </w:pPr>
      <w:r>
        <w:rPr>
          <w:rFonts w:ascii="宋体" w:hAnsi="宋体" w:eastAsia="宋体" w:cs="宋体"/>
          <w:b/>
          <w:spacing w:val="-6"/>
          <w:szCs w:val="21"/>
        </w:rPr>
        <w:br w:type="page"/>
      </w:r>
    </w:p>
    <w:p w14:paraId="3D73B722">
      <w:pPr>
        <w:adjustRightInd w:val="0"/>
        <w:snapToGrid w:val="0"/>
        <w:spacing w:line="288" w:lineRule="auto"/>
        <w:jc w:val="center"/>
        <w:outlineLvl w:val="1"/>
        <w:rPr>
          <w:rFonts w:hint="eastAsia"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1B455F5E">
      <w:pPr>
        <w:adjustRightInd w:val="0"/>
        <w:snapToGrid w:val="0"/>
        <w:spacing w:line="288" w:lineRule="auto"/>
        <w:jc w:val="center"/>
        <w:rPr>
          <w:rFonts w:hint="eastAsia" w:ascii="宋体" w:hAnsi="宋体" w:eastAsia="宋体" w:cs="宋体"/>
          <w:b/>
          <w:bCs/>
          <w:sz w:val="24"/>
          <w:szCs w:val="24"/>
        </w:rPr>
      </w:pPr>
    </w:p>
    <w:p w14:paraId="4F686A5F">
      <w:pPr>
        <w:adjustRightInd w:val="0"/>
        <w:snapToGrid w:val="0"/>
        <w:spacing w:line="288" w:lineRule="auto"/>
        <w:jc w:val="center"/>
        <w:rPr>
          <w:rFonts w:hint="eastAsia" w:ascii="宋体" w:hAnsi="宋体" w:eastAsia="宋体" w:cs="宋体"/>
          <w:b/>
          <w:bCs/>
          <w:sz w:val="24"/>
          <w:szCs w:val="24"/>
        </w:rPr>
      </w:pPr>
    </w:p>
    <w:p w14:paraId="73C59474">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资格审查要求的资格证明材料（均需加盖公章）</w:t>
      </w:r>
    </w:p>
    <w:p w14:paraId="7DDD0D17">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244C1B60">
      <w:pPr>
        <w:adjustRightInd w:val="0"/>
        <w:snapToGrid w:val="0"/>
        <w:spacing w:line="288" w:lineRule="auto"/>
        <w:rPr>
          <w:rFonts w:hint="eastAsia" w:ascii="宋体" w:hAnsi="宋体" w:eastAsia="宋体" w:cs="宋体"/>
          <w:b/>
          <w:spacing w:val="-6"/>
          <w:szCs w:val="21"/>
        </w:rPr>
      </w:pPr>
    </w:p>
    <w:p w14:paraId="16C2FAA2">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5115DAA3">
      <w:pPr>
        <w:adjustRightInd w:val="0"/>
        <w:snapToGrid w:val="0"/>
        <w:spacing w:line="288" w:lineRule="auto"/>
        <w:rPr>
          <w:rFonts w:hint="eastAsia" w:ascii="宋体" w:hAnsi="宋体" w:eastAsia="宋体" w:cs="Times New Roman"/>
          <w:bCs/>
          <w:spacing w:val="-6"/>
          <w:szCs w:val="21"/>
        </w:rPr>
      </w:pPr>
    </w:p>
    <w:p w14:paraId="4E718B7C">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7500FFF1">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4267AFF8">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1ED69AD5">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29FE99C6">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275E03D8">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5CC630CF">
      <w:pPr>
        <w:adjustRightInd w:val="0"/>
        <w:snapToGrid w:val="0"/>
        <w:spacing w:line="288" w:lineRule="auto"/>
        <w:jc w:val="center"/>
        <w:outlineLvl w:val="2"/>
        <w:rPr>
          <w:rFonts w:hint="eastAsia"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3A4B7002">
      <w:pPr>
        <w:adjustRightInd w:val="0"/>
        <w:snapToGrid w:val="0"/>
        <w:spacing w:line="288" w:lineRule="auto"/>
        <w:rPr>
          <w:rFonts w:hint="eastAsia" w:ascii="宋体" w:hAnsi="宋体" w:eastAsia="宋体" w:cs="Times New Roman"/>
          <w:b/>
          <w:bCs/>
          <w:spacing w:val="-6"/>
          <w:szCs w:val="21"/>
        </w:rPr>
      </w:pPr>
    </w:p>
    <w:p w14:paraId="7B14CB66">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致：杭州医学院、浙江求是招标代理有限公司</w:t>
      </w:r>
    </w:p>
    <w:p w14:paraId="67CBFD9D">
      <w:pPr>
        <w:adjustRightInd w:val="0"/>
        <w:snapToGrid w:val="0"/>
        <w:spacing w:line="288" w:lineRule="auto"/>
        <w:ind w:firstLine="396" w:firstLineChars="200"/>
        <w:rPr>
          <w:rFonts w:hint="eastAsia" w:ascii="宋体" w:hAnsi="宋体" w:eastAsia="宋体" w:cs="Times New Roman"/>
          <w:spacing w:val="-6"/>
          <w:szCs w:val="21"/>
        </w:rPr>
      </w:pPr>
    </w:p>
    <w:p w14:paraId="17CD7017">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3F51E617">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43F4E1F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248E7463">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0813CCC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7AA323A9">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5F9C0DE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00CDDBA5">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746FE70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04002B6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三、不存在以下情况：</w:t>
      </w:r>
    </w:p>
    <w:p w14:paraId="158DE4A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7F8A03D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6CC2C7F1">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077D4B3C">
      <w:pPr>
        <w:adjustRightInd w:val="0"/>
        <w:snapToGrid w:val="0"/>
        <w:spacing w:line="288" w:lineRule="auto"/>
        <w:rPr>
          <w:rFonts w:hint="eastAsia" w:ascii="宋体" w:hAnsi="宋体" w:eastAsia="宋体" w:cs="Times New Roman"/>
          <w:szCs w:val="21"/>
        </w:rPr>
      </w:pPr>
    </w:p>
    <w:p w14:paraId="6CBBF8D0">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0245305D">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35D095F">
      <w:pPr>
        <w:widowControl/>
        <w:adjustRightInd w:val="0"/>
        <w:snapToGrid w:val="0"/>
        <w:spacing w:line="288" w:lineRule="auto"/>
        <w:jc w:val="left"/>
        <w:rPr>
          <w:rFonts w:hint="eastAsia" w:ascii="宋体" w:hAnsi="宋体" w:eastAsia="宋体" w:cs="宋体"/>
          <w:b/>
          <w:spacing w:val="-6"/>
          <w:szCs w:val="21"/>
        </w:rPr>
      </w:pPr>
    </w:p>
    <w:p w14:paraId="133D5417">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32CFA0EA">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3）落实政府采购政策需满足的资格要求：无</w:t>
      </w:r>
    </w:p>
    <w:p w14:paraId="625D1170">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w:t>
      </w:r>
      <w:r>
        <w:rPr>
          <w:rFonts w:hint="eastAsia" w:ascii="宋体" w:hAnsi="宋体" w:eastAsia="宋体" w:cs="Times New Roman"/>
          <w:szCs w:val="21"/>
        </w:rPr>
        <w:t>投标人需具有完成I类化学新药研究及NMPA和FDA申报工作业绩，扫描件。</w:t>
      </w:r>
    </w:p>
    <w:p w14:paraId="2772ED20">
      <w:pPr>
        <w:adjustRightInd w:val="0"/>
        <w:snapToGrid w:val="0"/>
        <w:spacing w:line="288" w:lineRule="auto"/>
        <w:rPr>
          <w:rFonts w:hint="eastAsia" w:ascii="宋体" w:hAnsi="宋体" w:eastAsia="宋体" w:cs="Times New Roman"/>
          <w:b/>
          <w:spacing w:val="-6"/>
          <w:szCs w:val="21"/>
        </w:rPr>
      </w:pPr>
      <w:r>
        <w:rPr>
          <w:rFonts w:ascii="宋体" w:hAnsi="宋体" w:eastAsia="宋体" w:cs="Times New Roman"/>
          <w:b/>
          <w:spacing w:val="-6"/>
          <w:szCs w:val="21"/>
        </w:rPr>
        <w:br w:type="page"/>
      </w:r>
    </w:p>
    <w:p w14:paraId="7EFFACA1">
      <w:pPr>
        <w:overflowPunct w:val="0"/>
        <w:adjustRightInd w:val="0"/>
        <w:snapToGrid w:val="0"/>
        <w:spacing w:line="288" w:lineRule="auto"/>
        <w:jc w:val="center"/>
        <w:outlineLvl w:val="1"/>
        <w:rPr>
          <w:rFonts w:hint="eastAsia"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318E8BAF">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44918154">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（1）投标函</w:t>
      </w:r>
    </w:p>
    <w:p w14:paraId="1D1B5BAB">
      <w:pPr>
        <w:adjustRightInd w:val="0"/>
        <w:snapToGrid w:val="0"/>
        <w:spacing w:line="288" w:lineRule="auto"/>
        <w:rPr>
          <w:rFonts w:hint="eastAsia" w:ascii="宋体" w:hAnsi="宋体" w:eastAsia="宋体" w:cs="Times New Roman"/>
          <w:spacing w:val="-6"/>
          <w:szCs w:val="21"/>
        </w:rPr>
      </w:pPr>
    </w:p>
    <w:p w14:paraId="3D987508">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致：杭州医学院、浙江求是招标代理有限公司</w:t>
      </w:r>
    </w:p>
    <w:p w14:paraId="1CCE7971">
      <w:pPr>
        <w:adjustRightInd w:val="0"/>
        <w:snapToGrid w:val="0"/>
        <w:spacing w:line="288" w:lineRule="auto"/>
        <w:ind w:firstLine="396" w:firstLineChars="200"/>
        <w:rPr>
          <w:rFonts w:hint="eastAsia" w:ascii="宋体" w:hAnsi="宋体" w:eastAsia="宋体" w:cs="Times New Roman"/>
          <w:spacing w:val="-6"/>
          <w:szCs w:val="21"/>
          <w:highlight w:val="cyan"/>
        </w:rPr>
      </w:pPr>
    </w:p>
    <w:p w14:paraId="3815AD1B">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rPr>
        <w:t>杭州医学院候选新药CG9a的原料药、制剂、药效和药代学研究（支持NMPA I期临床试验申报）</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HMC20250421070-2</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329EC27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0F97516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3B19E3A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6B3E9F2E">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5C6DA60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7587B10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7792E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1A08E13">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37775209">
            <w:pPr>
              <w:adjustRightInd w:val="0"/>
              <w:snapToGrid w:val="0"/>
              <w:spacing w:line="288" w:lineRule="auto"/>
              <w:rPr>
                <w:rFonts w:hint="eastAsia" w:ascii="宋体" w:hAnsi="宋体" w:eastAsia="宋体" w:cs="Times New Roman"/>
                <w:spacing w:val="-6"/>
                <w:szCs w:val="21"/>
              </w:rPr>
            </w:pPr>
          </w:p>
        </w:tc>
      </w:tr>
      <w:tr w14:paraId="66F58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9111A5D">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002D5A80">
            <w:pPr>
              <w:adjustRightInd w:val="0"/>
              <w:snapToGrid w:val="0"/>
              <w:spacing w:line="288" w:lineRule="auto"/>
              <w:rPr>
                <w:rFonts w:hint="eastAsia" w:ascii="宋体" w:hAnsi="宋体" w:eastAsia="宋体" w:cs="Times New Roman"/>
                <w:spacing w:val="-6"/>
                <w:szCs w:val="21"/>
              </w:rPr>
            </w:pPr>
          </w:p>
        </w:tc>
      </w:tr>
      <w:tr w14:paraId="6941D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40FE873">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215587A7">
            <w:pPr>
              <w:adjustRightInd w:val="0"/>
              <w:snapToGrid w:val="0"/>
              <w:spacing w:line="288" w:lineRule="auto"/>
              <w:rPr>
                <w:rFonts w:hint="eastAsia" w:ascii="宋体" w:hAnsi="宋体" w:eastAsia="宋体" w:cs="Times New Roman"/>
                <w:spacing w:val="-6"/>
                <w:szCs w:val="21"/>
              </w:rPr>
            </w:pPr>
          </w:p>
        </w:tc>
      </w:tr>
      <w:tr w14:paraId="08E84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F28C098">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7971416F">
            <w:pPr>
              <w:adjustRightInd w:val="0"/>
              <w:snapToGrid w:val="0"/>
              <w:spacing w:line="288" w:lineRule="auto"/>
              <w:rPr>
                <w:rFonts w:hint="eastAsia" w:ascii="宋体" w:hAnsi="宋体" w:eastAsia="宋体" w:cs="Times New Roman"/>
                <w:spacing w:val="-6"/>
                <w:szCs w:val="21"/>
              </w:rPr>
            </w:pPr>
          </w:p>
        </w:tc>
      </w:tr>
      <w:tr w14:paraId="082E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1A046CA">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0CC8A354">
            <w:pPr>
              <w:adjustRightInd w:val="0"/>
              <w:snapToGrid w:val="0"/>
              <w:spacing w:line="288" w:lineRule="auto"/>
              <w:rPr>
                <w:rFonts w:hint="eastAsia" w:ascii="宋体" w:hAnsi="宋体" w:eastAsia="宋体" w:cs="Times New Roman"/>
                <w:spacing w:val="-6"/>
                <w:szCs w:val="21"/>
              </w:rPr>
            </w:pPr>
          </w:p>
        </w:tc>
      </w:tr>
      <w:tr w14:paraId="7FD9B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D39895F">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2357F188">
            <w:pPr>
              <w:adjustRightInd w:val="0"/>
              <w:snapToGrid w:val="0"/>
              <w:spacing w:line="288" w:lineRule="auto"/>
              <w:rPr>
                <w:rFonts w:hint="eastAsia" w:ascii="宋体" w:hAnsi="宋体" w:eastAsia="宋体" w:cs="Times New Roman"/>
                <w:spacing w:val="-6"/>
                <w:szCs w:val="21"/>
              </w:rPr>
            </w:pPr>
          </w:p>
        </w:tc>
      </w:tr>
      <w:tr w14:paraId="09DAA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54880B">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6BF3FA6A">
            <w:pPr>
              <w:adjustRightInd w:val="0"/>
              <w:snapToGrid w:val="0"/>
              <w:spacing w:line="288" w:lineRule="auto"/>
              <w:rPr>
                <w:rFonts w:hint="eastAsia" w:ascii="宋体" w:hAnsi="宋体" w:eastAsia="宋体" w:cs="Times New Roman"/>
                <w:spacing w:val="-6"/>
                <w:szCs w:val="21"/>
              </w:rPr>
            </w:pPr>
          </w:p>
        </w:tc>
      </w:tr>
    </w:tbl>
    <w:p w14:paraId="255F26EF">
      <w:pPr>
        <w:adjustRightInd w:val="0"/>
        <w:snapToGrid w:val="0"/>
        <w:spacing w:line="288" w:lineRule="auto"/>
        <w:rPr>
          <w:rFonts w:hint="eastAsia" w:ascii="宋体" w:hAnsi="宋体" w:eastAsia="宋体" w:cs="Times New Roman"/>
          <w:spacing w:val="-6"/>
          <w:szCs w:val="21"/>
        </w:rPr>
      </w:pPr>
    </w:p>
    <w:p w14:paraId="4E6564CF">
      <w:pPr>
        <w:adjustRightInd w:val="0"/>
        <w:snapToGrid w:val="0"/>
        <w:spacing w:line="288" w:lineRule="auto"/>
        <w:rPr>
          <w:rFonts w:hint="eastAsia" w:ascii="宋体" w:hAnsi="宋体" w:eastAsia="宋体" w:cs="Times New Roman"/>
          <w:spacing w:val="-6"/>
          <w:szCs w:val="21"/>
        </w:rPr>
      </w:pPr>
    </w:p>
    <w:p w14:paraId="22D925B4">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7F882F52">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268C6130">
      <w:pPr>
        <w:widowControl/>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727946C6">
      <w:pPr>
        <w:adjustRightInd w:val="0"/>
        <w:snapToGrid w:val="0"/>
        <w:spacing w:line="288" w:lineRule="auto"/>
        <w:ind w:firstLine="498" w:firstLineChars="236"/>
        <w:jc w:val="center"/>
        <w:outlineLvl w:val="2"/>
        <w:rPr>
          <w:rFonts w:hint="eastAsia"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319D200D">
      <w:pPr>
        <w:adjustRightInd w:val="0"/>
        <w:snapToGrid w:val="0"/>
        <w:spacing w:line="288" w:lineRule="auto"/>
        <w:rPr>
          <w:rFonts w:hint="eastAsia" w:ascii="宋体" w:hAnsi="宋体" w:eastAsia="宋体" w:cs="Times New Roman"/>
          <w:b/>
          <w:bCs/>
          <w:spacing w:val="-6"/>
          <w:szCs w:val="21"/>
        </w:rPr>
      </w:pPr>
    </w:p>
    <w:p w14:paraId="73E371F4">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致：杭州医学院、浙江求是招标代理有限公司</w:t>
      </w:r>
    </w:p>
    <w:p w14:paraId="779798AB">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rPr>
        <w:t>杭州医学院候选新药CG9a的原料药、制剂、药效和药代学研究（支持NMPA I期临床试验申报）项目（项目编号：</w:t>
      </w:r>
      <w:r>
        <w:rPr>
          <w:rFonts w:hint="eastAsia" w:ascii="宋体" w:hAnsi="宋体" w:eastAsia="宋体" w:cs="Times New Roman"/>
          <w:bCs/>
          <w:spacing w:val="-6"/>
          <w:szCs w:val="21"/>
          <w:lang w:eastAsia="zh-CN"/>
        </w:rPr>
        <w:t>HMC20250421070-2</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14:paraId="0DC8E23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6E9B28D3">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517A267B">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56231207">
      <w:pPr>
        <w:adjustRightInd w:val="0"/>
        <w:snapToGrid w:val="0"/>
        <w:spacing w:line="288" w:lineRule="auto"/>
        <w:ind w:firstLine="368" w:firstLineChars="186"/>
        <w:rPr>
          <w:rFonts w:hint="eastAsia"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▲提供授权代表社保缴纳证明（2025年01月（含）以后任意一月）。</w:t>
      </w:r>
    </w:p>
    <w:p w14:paraId="1A776C1D">
      <w:pPr>
        <w:adjustRightInd w:val="0"/>
        <w:snapToGrid w:val="0"/>
        <w:spacing w:line="288" w:lineRule="auto"/>
        <w:rPr>
          <w:rFonts w:hint="eastAsia" w:ascii="宋体" w:hAnsi="宋体" w:eastAsia="宋体" w:cs="Times New Roman"/>
          <w:spacing w:val="-6"/>
          <w:szCs w:val="21"/>
        </w:rPr>
      </w:pPr>
    </w:p>
    <w:p w14:paraId="727B58A4">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0104900E">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271721F5">
      <w:pPr>
        <w:adjustRightInd w:val="0"/>
        <w:snapToGrid w:val="0"/>
        <w:spacing w:line="288" w:lineRule="auto"/>
        <w:rPr>
          <w:rFonts w:hint="eastAsia" w:ascii="宋体" w:hAnsi="宋体" w:eastAsia="宋体" w:cs="Times New Roman"/>
          <w:szCs w:val="21"/>
        </w:rPr>
      </w:pPr>
    </w:p>
    <w:p w14:paraId="3D7E88AD">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注：</w:t>
      </w:r>
    </w:p>
    <w:p w14:paraId="3A4E1D91">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61D11532">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2D2710FB">
      <w:pPr>
        <w:adjustRightInd w:val="0"/>
        <w:snapToGrid w:val="0"/>
        <w:spacing w:line="288" w:lineRule="auto"/>
        <w:rPr>
          <w:rFonts w:hint="eastAsia" w:ascii="宋体" w:hAnsi="宋体" w:eastAsia="宋体" w:cs="Times New Roman"/>
          <w:szCs w:val="21"/>
        </w:rPr>
      </w:pPr>
    </w:p>
    <w:p w14:paraId="4EC343A6">
      <w:pPr>
        <w:adjustRightInd w:val="0"/>
        <w:snapToGrid w:val="0"/>
        <w:spacing w:line="288" w:lineRule="auto"/>
        <w:rPr>
          <w:rFonts w:hint="eastAsia" w:ascii="宋体" w:hAnsi="宋体" w:eastAsia="宋体" w:cs="Times New Roman"/>
          <w:szCs w:val="21"/>
        </w:rPr>
      </w:pPr>
    </w:p>
    <w:p w14:paraId="340728AC">
      <w:pPr>
        <w:adjustRightInd w:val="0"/>
        <w:snapToGrid w:val="0"/>
        <w:spacing w:line="288" w:lineRule="auto"/>
        <w:jc w:val="center"/>
        <w:outlineLvl w:val="2"/>
        <w:rPr>
          <w:rFonts w:hint="eastAsia" w:ascii="宋体" w:hAnsi="宋体" w:eastAsia="宋体" w:cs="Times New Roman"/>
          <w:b/>
          <w:bCs/>
          <w:spacing w:val="-6"/>
          <w:szCs w:val="21"/>
        </w:rPr>
      </w:pPr>
      <w:r>
        <w:rPr>
          <w:rFonts w:hint="eastAsia" w:ascii="宋体" w:hAnsi="宋体" w:eastAsia="宋体" w:cs="Times New Roman"/>
          <w:b/>
          <w:bCs/>
          <w:szCs w:val="21"/>
        </w:rPr>
        <w:t>法定代表人（单位负责人、自然人本人）</w:t>
      </w:r>
      <w:r>
        <w:rPr>
          <w:rFonts w:hint="eastAsia" w:ascii="宋体" w:hAnsi="宋体" w:eastAsia="宋体" w:cs="Times New Roman"/>
          <w:b/>
          <w:bCs/>
          <w:spacing w:val="-6"/>
          <w:szCs w:val="21"/>
        </w:rPr>
        <w:t>身份证明</w:t>
      </w:r>
    </w:p>
    <w:p w14:paraId="11B02182">
      <w:pPr>
        <w:adjustRightInd w:val="0"/>
        <w:snapToGrid w:val="0"/>
        <w:spacing w:line="288" w:lineRule="auto"/>
        <w:ind w:firstLine="495" w:firstLineChars="236"/>
        <w:jc w:val="center"/>
        <w:rPr>
          <w:rFonts w:hint="eastAsia"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2D023598">
      <w:pPr>
        <w:adjustRightInd w:val="0"/>
        <w:snapToGrid w:val="0"/>
        <w:spacing w:line="288" w:lineRule="auto"/>
        <w:jc w:val="left"/>
        <w:rPr>
          <w:rFonts w:hint="eastAsia" w:ascii="宋体" w:hAnsi="宋体" w:eastAsia="宋体" w:cs="Times New Roman"/>
          <w:szCs w:val="21"/>
        </w:rPr>
      </w:pPr>
      <w:r>
        <w:rPr>
          <w:rFonts w:hint="eastAsia" w:ascii="宋体" w:hAnsi="宋体" w:eastAsia="宋体" w:cs="宋体"/>
          <w:bCs/>
          <w:szCs w:val="21"/>
        </w:rPr>
        <w:t>身份证件复印件</w:t>
      </w:r>
    </w:p>
    <w:tbl>
      <w:tblPr>
        <w:tblStyle w:val="1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1212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48CED8FE">
            <w:pPr>
              <w:adjustRightInd w:val="0"/>
              <w:snapToGrid w:val="0"/>
              <w:spacing w:line="288" w:lineRule="auto"/>
              <w:rPr>
                <w:rFonts w:hint="eastAsia" w:ascii="宋体" w:hAnsi="宋体" w:eastAsia="宋体" w:cs="宋体"/>
                <w:bCs/>
                <w:szCs w:val="21"/>
              </w:rPr>
            </w:pPr>
            <w:r>
              <w:rPr>
                <w:rFonts w:hint="eastAsia" w:ascii="宋体" w:hAnsi="宋体" w:eastAsia="宋体" w:cs="宋体"/>
                <w:bCs/>
                <w:szCs w:val="21"/>
              </w:rPr>
              <w:t>正面：</w:t>
            </w:r>
          </w:p>
        </w:tc>
        <w:tc>
          <w:tcPr>
            <w:tcW w:w="4951" w:type="dxa"/>
          </w:tcPr>
          <w:p w14:paraId="42675AC5">
            <w:pPr>
              <w:adjustRightInd w:val="0"/>
              <w:snapToGrid w:val="0"/>
              <w:spacing w:line="288" w:lineRule="auto"/>
              <w:rPr>
                <w:rFonts w:hint="eastAsia" w:ascii="宋体" w:hAnsi="宋体" w:eastAsia="宋体" w:cs="宋体"/>
                <w:bCs/>
                <w:szCs w:val="21"/>
              </w:rPr>
            </w:pPr>
            <w:r>
              <w:rPr>
                <w:rFonts w:hint="eastAsia" w:ascii="宋体" w:hAnsi="宋体" w:eastAsia="宋体" w:cs="宋体"/>
                <w:bCs/>
                <w:szCs w:val="21"/>
              </w:rPr>
              <w:t>反面：</w:t>
            </w:r>
          </w:p>
        </w:tc>
      </w:tr>
    </w:tbl>
    <w:p w14:paraId="5A1E755B">
      <w:pPr>
        <w:adjustRightInd w:val="0"/>
        <w:snapToGrid w:val="0"/>
        <w:spacing w:line="288" w:lineRule="auto"/>
        <w:rPr>
          <w:rFonts w:ascii="Times New Roman" w:hAnsi="Times New Roman" w:eastAsia="宋体" w:cs="Times New Roman"/>
          <w:szCs w:val="21"/>
        </w:rPr>
      </w:pPr>
    </w:p>
    <w:p w14:paraId="5D891A4B">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6FC2A136">
      <w:pPr>
        <w:adjustRightInd w:val="0"/>
        <w:snapToGrid w:val="0"/>
        <w:spacing w:line="288" w:lineRule="auto"/>
        <w:jc w:val="left"/>
        <w:outlineLvl w:val="2"/>
        <w:rPr>
          <w:rFonts w:hint="eastAsia" w:ascii="宋体" w:hAnsi="宋体" w:eastAsia="宋体" w:cs="Times New Roman"/>
          <w:b/>
          <w:bCs/>
          <w:szCs w:val="21"/>
        </w:rPr>
      </w:pPr>
      <w:r>
        <w:rPr>
          <w:rFonts w:hint="eastAsia" w:ascii="宋体" w:hAnsi="宋体" w:eastAsia="宋体" w:cs="Times New Roman"/>
          <w:b/>
          <w:bCs/>
          <w:szCs w:val="21"/>
        </w:rPr>
        <w:t>附：授权代表社保缴纳证明（2025年01月（含）以后任意一月）</w:t>
      </w:r>
    </w:p>
    <w:p w14:paraId="18AF7906">
      <w:pPr>
        <w:rPr>
          <w:rFonts w:ascii="Times New Roman" w:hAnsi="Times New Roman" w:eastAsia="宋体" w:cs="Times New Roman"/>
          <w:szCs w:val="21"/>
        </w:rPr>
      </w:pPr>
    </w:p>
    <w:p w14:paraId="1A0BE871">
      <w:pPr>
        <w:adjustRightInd w:val="0"/>
        <w:snapToGrid w:val="0"/>
        <w:spacing w:line="288" w:lineRule="auto"/>
        <w:jc w:val="center"/>
        <w:rPr>
          <w:rFonts w:hint="eastAsia" w:ascii="宋体" w:hAnsi="宋体" w:eastAsia="宋体" w:cs="Times New Roman"/>
          <w:b/>
          <w:spacing w:val="-6"/>
          <w:szCs w:val="21"/>
        </w:rPr>
      </w:pPr>
      <w:r>
        <w:rPr>
          <w:rFonts w:ascii="宋体" w:hAnsi="宋体" w:eastAsia="宋体" w:cs="Times New Roman"/>
          <w:b/>
          <w:spacing w:val="-6"/>
          <w:szCs w:val="21"/>
        </w:rPr>
        <w:br w:type="page"/>
      </w:r>
    </w:p>
    <w:p w14:paraId="55E0F1F2">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（3）采购需求偏离表</w:t>
      </w:r>
    </w:p>
    <w:p w14:paraId="31AEA1EA">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采 购 人：杭州医学院</w:t>
      </w:r>
    </w:p>
    <w:p w14:paraId="13864F0C">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项目名称：候选新药CG9a的原料药、制剂、药效和药代学研究（支持NMPA I期临床试验申报）</w:t>
      </w:r>
    </w:p>
    <w:p w14:paraId="07E36172">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HMC20250421070-2</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E3E1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391E17B9">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5280EEB8">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752F2DE">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043C095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是否偏离（提供说明）</w:t>
            </w:r>
          </w:p>
        </w:tc>
      </w:tr>
      <w:tr w14:paraId="51498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E850CD0">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采购资金的支付方式、时间、条件</w:t>
            </w:r>
          </w:p>
        </w:tc>
      </w:tr>
      <w:tr w14:paraId="680C2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BCAC8E3">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4254" w:type="dxa"/>
            <w:vAlign w:val="center"/>
          </w:tcPr>
          <w:p w14:paraId="7D895C91">
            <w:pPr>
              <w:adjustRightInd w:val="0"/>
              <w:snapToGrid w:val="0"/>
              <w:spacing w:line="288" w:lineRule="auto"/>
              <w:rPr>
                <w:rFonts w:hint="eastAsia" w:ascii="宋体" w:hAnsi="宋体" w:eastAsia="宋体" w:cs="宋体"/>
                <w:szCs w:val="21"/>
              </w:rPr>
            </w:pPr>
          </w:p>
        </w:tc>
        <w:tc>
          <w:tcPr>
            <w:tcW w:w="2574" w:type="dxa"/>
            <w:vAlign w:val="center"/>
          </w:tcPr>
          <w:p w14:paraId="19B1180C">
            <w:pPr>
              <w:adjustRightInd w:val="0"/>
              <w:snapToGrid w:val="0"/>
              <w:spacing w:line="288" w:lineRule="auto"/>
              <w:rPr>
                <w:rFonts w:hint="eastAsia" w:ascii="宋体" w:hAnsi="宋体" w:eastAsia="宋体" w:cs="宋体"/>
                <w:szCs w:val="21"/>
              </w:rPr>
            </w:pPr>
          </w:p>
        </w:tc>
        <w:tc>
          <w:tcPr>
            <w:tcW w:w="2124" w:type="dxa"/>
            <w:vAlign w:val="center"/>
          </w:tcPr>
          <w:p w14:paraId="39F43118">
            <w:pPr>
              <w:adjustRightInd w:val="0"/>
              <w:snapToGrid w:val="0"/>
              <w:spacing w:line="288" w:lineRule="auto"/>
              <w:rPr>
                <w:rFonts w:hint="eastAsia" w:ascii="宋体" w:hAnsi="宋体" w:eastAsia="宋体" w:cs="宋体"/>
                <w:szCs w:val="21"/>
              </w:rPr>
            </w:pPr>
          </w:p>
        </w:tc>
      </w:tr>
      <w:tr w14:paraId="06ECC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35B627BD">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4254" w:type="dxa"/>
            <w:vAlign w:val="center"/>
          </w:tcPr>
          <w:p w14:paraId="281F5088">
            <w:pPr>
              <w:adjustRightInd w:val="0"/>
              <w:snapToGrid w:val="0"/>
              <w:spacing w:line="288" w:lineRule="auto"/>
              <w:rPr>
                <w:rFonts w:hint="eastAsia" w:ascii="宋体" w:hAnsi="宋体" w:eastAsia="宋体" w:cs="宋体"/>
                <w:szCs w:val="21"/>
              </w:rPr>
            </w:pPr>
          </w:p>
        </w:tc>
        <w:tc>
          <w:tcPr>
            <w:tcW w:w="2574" w:type="dxa"/>
            <w:vAlign w:val="center"/>
          </w:tcPr>
          <w:p w14:paraId="54614733">
            <w:pPr>
              <w:adjustRightInd w:val="0"/>
              <w:snapToGrid w:val="0"/>
              <w:spacing w:line="288" w:lineRule="auto"/>
              <w:rPr>
                <w:rFonts w:hint="eastAsia" w:ascii="宋体" w:hAnsi="宋体" w:eastAsia="宋体" w:cs="宋体"/>
                <w:szCs w:val="21"/>
              </w:rPr>
            </w:pPr>
          </w:p>
        </w:tc>
        <w:tc>
          <w:tcPr>
            <w:tcW w:w="2124" w:type="dxa"/>
            <w:vAlign w:val="center"/>
          </w:tcPr>
          <w:p w14:paraId="32F5488B">
            <w:pPr>
              <w:adjustRightInd w:val="0"/>
              <w:snapToGrid w:val="0"/>
              <w:spacing w:line="288" w:lineRule="auto"/>
              <w:rPr>
                <w:rFonts w:hint="eastAsia" w:ascii="宋体" w:hAnsi="宋体" w:eastAsia="宋体" w:cs="宋体"/>
                <w:szCs w:val="21"/>
              </w:rPr>
            </w:pPr>
          </w:p>
        </w:tc>
      </w:tr>
      <w:tr w14:paraId="2D555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5B100E2">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w:t>
            </w:r>
          </w:p>
        </w:tc>
        <w:tc>
          <w:tcPr>
            <w:tcW w:w="4254" w:type="dxa"/>
            <w:vAlign w:val="center"/>
          </w:tcPr>
          <w:p w14:paraId="327BA835">
            <w:pPr>
              <w:adjustRightInd w:val="0"/>
              <w:snapToGrid w:val="0"/>
              <w:spacing w:line="288" w:lineRule="auto"/>
              <w:rPr>
                <w:rFonts w:hint="eastAsia" w:ascii="宋体" w:hAnsi="宋体" w:eastAsia="宋体" w:cs="宋体"/>
                <w:szCs w:val="21"/>
              </w:rPr>
            </w:pPr>
          </w:p>
        </w:tc>
        <w:tc>
          <w:tcPr>
            <w:tcW w:w="2574" w:type="dxa"/>
            <w:vAlign w:val="center"/>
          </w:tcPr>
          <w:p w14:paraId="4CF0C561">
            <w:pPr>
              <w:adjustRightInd w:val="0"/>
              <w:snapToGrid w:val="0"/>
              <w:spacing w:line="288" w:lineRule="auto"/>
              <w:rPr>
                <w:rFonts w:hint="eastAsia" w:ascii="宋体" w:hAnsi="宋体" w:eastAsia="宋体" w:cs="宋体"/>
                <w:szCs w:val="21"/>
              </w:rPr>
            </w:pPr>
          </w:p>
        </w:tc>
        <w:tc>
          <w:tcPr>
            <w:tcW w:w="2124" w:type="dxa"/>
            <w:vAlign w:val="center"/>
          </w:tcPr>
          <w:p w14:paraId="4BD1090F">
            <w:pPr>
              <w:adjustRightInd w:val="0"/>
              <w:snapToGrid w:val="0"/>
              <w:spacing w:line="288" w:lineRule="auto"/>
              <w:rPr>
                <w:rFonts w:hint="eastAsia" w:ascii="宋体" w:hAnsi="宋体" w:eastAsia="宋体" w:cs="宋体"/>
                <w:szCs w:val="21"/>
              </w:rPr>
            </w:pPr>
          </w:p>
        </w:tc>
      </w:tr>
      <w:tr w14:paraId="47E55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3D06C5F7">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服务要求</w:t>
            </w:r>
          </w:p>
        </w:tc>
      </w:tr>
      <w:tr w14:paraId="56F47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48B2E58">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4254" w:type="dxa"/>
            <w:vAlign w:val="center"/>
          </w:tcPr>
          <w:p w14:paraId="2A7DC953">
            <w:pPr>
              <w:adjustRightInd w:val="0"/>
              <w:snapToGrid w:val="0"/>
              <w:spacing w:line="288" w:lineRule="auto"/>
              <w:jc w:val="left"/>
              <w:rPr>
                <w:rFonts w:hint="eastAsia" w:ascii="宋体" w:hAnsi="宋体" w:eastAsia="宋体" w:cs="宋体"/>
                <w:szCs w:val="21"/>
              </w:rPr>
            </w:pPr>
          </w:p>
        </w:tc>
        <w:tc>
          <w:tcPr>
            <w:tcW w:w="2574" w:type="dxa"/>
            <w:vAlign w:val="center"/>
          </w:tcPr>
          <w:p w14:paraId="36A14973">
            <w:pPr>
              <w:adjustRightInd w:val="0"/>
              <w:snapToGrid w:val="0"/>
              <w:spacing w:line="288" w:lineRule="auto"/>
              <w:jc w:val="left"/>
              <w:rPr>
                <w:rFonts w:hint="eastAsia" w:ascii="宋体" w:hAnsi="宋体" w:eastAsia="宋体" w:cs="宋体"/>
                <w:szCs w:val="21"/>
              </w:rPr>
            </w:pPr>
          </w:p>
        </w:tc>
        <w:tc>
          <w:tcPr>
            <w:tcW w:w="2124" w:type="dxa"/>
            <w:vAlign w:val="center"/>
          </w:tcPr>
          <w:p w14:paraId="648B8183">
            <w:pPr>
              <w:adjustRightInd w:val="0"/>
              <w:snapToGrid w:val="0"/>
              <w:spacing w:line="288" w:lineRule="auto"/>
              <w:jc w:val="left"/>
              <w:rPr>
                <w:rFonts w:hint="eastAsia" w:ascii="宋体" w:hAnsi="宋体" w:eastAsia="宋体" w:cs="宋体"/>
                <w:szCs w:val="21"/>
              </w:rPr>
            </w:pPr>
          </w:p>
        </w:tc>
      </w:tr>
      <w:tr w14:paraId="054A7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C55078E">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4254" w:type="dxa"/>
            <w:vAlign w:val="center"/>
          </w:tcPr>
          <w:p w14:paraId="650FBCC2">
            <w:pPr>
              <w:adjustRightInd w:val="0"/>
              <w:snapToGrid w:val="0"/>
              <w:spacing w:line="288" w:lineRule="auto"/>
              <w:jc w:val="left"/>
              <w:rPr>
                <w:rFonts w:hint="eastAsia" w:ascii="宋体" w:hAnsi="宋体" w:eastAsia="宋体" w:cs="宋体"/>
                <w:szCs w:val="21"/>
              </w:rPr>
            </w:pPr>
          </w:p>
        </w:tc>
        <w:tc>
          <w:tcPr>
            <w:tcW w:w="2574" w:type="dxa"/>
            <w:vAlign w:val="center"/>
          </w:tcPr>
          <w:p w14:paraId="27C94727">
            <w:pPr>
              <w:adjustRightInd w:val="0"/>
              <w:snapToGrid w:val="0"/>
              <w:spacing w:line="288" w:lineRule="auto"/>
              <w:jc w:val="left"/>
              <w:rPr>
                <w:rFonts w:hint="eastAsia" w:ascii="宋体" w:hAnsi="宋体" w:eastAsia="宋体" w:cs="宋体"/>
                <w:szCs w:val="21"/>
              </w:rPr>
            </w:pPr>
          </w:p>
        </w:tc>
        <w:tc>
          <w:tcPr>
            <w:tcW w:w="2124" w:type="dxa"/>
            <w:vAlign w:val="center"/>
          </w:tcPr>
          <w:p w14:paraId="6FBB737D">
            <w:pPr>
              <w:adjustRightInd w:val="0"/>
              <w:snapToGrid w:val="0"/>
              <w:spacing w:line="288" w:lineRule="auto"/>
              <w:jc w:val="left"/>
              <w:rPr>
                <w:rFonts w:hint="eastAsia" w:ascii="宋体" w:hAnsi="宋体" w:eastAsia="宋体" w:cs="宋体"/>
                <w:szCs w:val="21"/>
              </w:rPr>
            </w:pPr>
          </w:p>
        </w:tc>
      </w:tr>
      <w:tr w14:paraId="6C164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4E3A568">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w:t>
            </w:r>
          </w:p>
        </w:tc>
        <w:tc>
          <w:tcPr>
            <w:tcW w:w="4254" w:type="dxa"/>
            <w:vAlign w:val="center"/>
          </w:tcPr>
          <w:p w14:paraId="7C4D52C1">
            <w:pPr>
              <w:adjustRightInd w:val="0"/>
              <w:snapToGrid w:val="0"/>
              <w:spacing w:line="288" w:lineRule="auto"/>
              <w:jc w:val="left"/>
              <w:rPr>
                <w:rFonts w:hint="eastAsia" w:ascii="宋体" w:hAnsi="宋体" w:eastAsia="宋体" w:cs="宋体"/>
                <w:szCs w:val="21"/>
              </w:rPr>
            </w:pPr>
          </w:p>
        </w:tc>
        <w:tc>
          <w:tcPr>
            <w:tcW w:w="2574" w:type="dxa"/>
            <w:vAlign w:val="center"/>
          </w:tcPr>
          <w:p w14:paraId="3D6CBD5C">
            <w:pPr>
              <w:adjustRightInd w:val="0"/>
              <w:snapToGrid w:val="0"/>
              <w:spacing w:line="288" w:lineRule="auto"/>
              <w:jc w:val="left"/>
              <w:rPr>
                <w:rFonts w:hint="eastAsia" w:ascii="宋体" w:hAnsi="宋体" w:eastAsia="宋体" w:cs="宋体"/>
                <w:szCs w:val="21"/>
              </w:rPr>
            </w:pPr>
          </w:p>
        </w:tc>
        <w:tc>
          <w:tcPr>
            <w:tcW w:w="2124" w:type="dxa"/>
            <w:vAlign w:val="center"/>
          </w:tcPr>
          <w:p w14:paraId="0FA94705">
            <w:pPr>
              <w:adjustRightInd w:val="0"/>
              <w:snapToGrid w:val="0"/>
              <w:spacing w:line="288" w:lineRule="auto"/>
              <w:jc w:val="left"/>
              <w:rPr>
                <w:rFonts w:hint="eastAsia" w:ascii="宋体" w:hAnsi="宋体" w:eastAsia="宋体" w:cs="宋体"/>
                <w:szCs w:val="21"/>
              </w:rPr>
            </w:pPr>
          </w:p>
        </w:tc>
      </w:tr>
      <w:tr w14:paraId="006B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CCAF022">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技术要求</w:t>
            </w:r>
          </w:p>
        </w:tc>
      </w:tr>
      <w:tr w14:paraId="7E5F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9228271">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4254" w:type="dxa"/>
            <w:vAlign w:val="center"/>
          </w:tcPr>
          <w:p w14:paraId="2BF2E179">
            <w:pPr>
              <w:adjustRightInd w:val="0"/>
              <w:snapToGrid w:val="0"/>
              <w:spacing w:line="288" w:lineRule="auto"/>
              <w:rPr>
                <w:rFonts w:hint="eastAsia" w:ascii="宋体" w:hAnsi="宋体" w:eastAsia="宋体" w:cs="宋体"/>
                <w:szCs w:val="21"/>
              </w:rPr>
            </w:pPr>
          </w:p>
        </w:tc>
        <w:tc>
          <w:tcPr>
            <w:tcW w:w="2574" w:type="dxa"/>
            <w:vAlign w:val="center"/>
          </w:tcPr>
          <w:p w14:paraId="1FC0BBAF">
            <w:pPr>
              <w:adjustRightInd w:val="0"/>
              <w:snapToGrid w:val="0"/>
              <w:spacing w:line="288" w:lineRule="auto"/>
              <w:rPr>
                <w:rFonts w:hint="eastAsia" w:ascii="宋体" w:hAnsi="宋体" w:eastAsia="宋体" w:cs="宋体"/>
                <w:szCs w:val="21"/>
              </w:rPr>
            </w:pPr>
          </w:p>
        </w:tc>
        <w:tc>
          <w:tcPr>
            <w:tcW w:w="2124" w:type="dxa"/>
            <w:vAlign w:val="center"/>
          </w:tcPr>
          <w:p w14:paraId="3FECE6CD">
            <w:pPr>
              <w:adjustRightInd w:val="0"/>
              <w:snapToGrid w:val="0"/>
              <w:spacing w:line="288" w:lineRule="auto"/>
              <w:rPr>
                <w:rFonts w:hint="eastAsia" w:ascii="宋体" w:hAnsi="宋体" w:eastAsia="宋体" w:cs="宋体"/>
                <w:szCs w:val="21"/>
              </w:rPr>
            </w:pPr>
          </w:p>
        </w:tc>
      </w:tr>
      <w:tr w14:paraId="06516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46E475B">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4254" w:type="dxa"/>
            <w:vAlign w:val="center"/>
          </w:tcPr>
          <w:p w14:paraId="35B43504">
            <w:pPr>
              <w:adjustRightInd w:val="0"/>
              <w:snapToGrid w:val="0"/>
              <w:spacing w:line="288" w:lineRule="auto"/>
              <w:rPr>
                <w:rFonts w:hint="eastAsia" w:ascii="宋体" w:hAnsi="宋体" w:eastAsia="宋体" w:cs="宋体"/>
                <w:szCs w:val="21"/>
              </w:rPr>
            </w:pPr>
          </w:p>
        </w:tc>
        <w:tc>
          <w:tcPr>
            <w:tcW w:w="2574" w:type="dxa"/>
            <w:vAlign w:val="center"/>
          </w:tcPr>
          <w:p w14:paraId="5D62B4D1">
            <w:pPr>
              <w:adjustRightInd w:val="0"/>
              <w:snapToGrid w:val="0"/>
              <w:spacing w:line="288" w:lineRule="auto"/>
              <w:rPr>
                <w:rFonts w:hint="eastAsia" w:ascii="宋体" w:hAnsi="宋体" w:eastAsia="宋体" w:cs="宋体"/>
                <w:szCs w:val="21"/>
              </w:rPr>
            </w:pPr>
          </w:p>
        </w:tc>
        <w:tc>
          <w:tcPr>
            <w:tcW w:w="2124" w:type="dxa"/>
            <w:vAlign w:val="center"/>
          </w:tcPr>
          <w:p w14:paraId="2EBF9204">
            <w:pPr>
              <w:adjustRightInd w:val="0"/>
              <w:snapToGrid w:val="0"/>
              <w:spacing w:line="288" w:lineRule="auto"/>
              <w:rPr>
                <w:rFonts w:hint="eastAsia" w:ascii="宋体" w:hAnsi="宋体" w:eastAsia="宋体" w:cs="宋体"/>
                <w:szCs w:val="21"/>
              </w:rPr>
            </w:pPr>
          </w:p>
        </w:tc>
      </w:tr>
      <w:tr w14:paraId="0B298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ADC8A7B">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w:t>
            </w:r>
          </w:p>
        </w:tc>
        <w:tc>
          <w:tcPr>
            <w:tcW w:w="4254" w:type="dxa"/>
            <w:vAlign w:val="center"/>
          </w:tcPr>
          <w:p w14:paraId="79B99082">
            <w:pPr>
              <w:adjustRightInd w:val="0"/>
              <w:snapToGrid w:val="0"/>
              <w:spacing w:line="288" w:lineRule="auto"/>
              <w:rPr>
                <w:rFonts w:hint="eastAsia" w:ascii="宋体" w:hAnsi="宋体" w:eastAsia="宋体" w:cs="宋体"/>
                <w:szCs w:val="21"/>
              </w:rPr>
            </w:pPr>
          </w:p>
        </w:tc>
        <w:tc>
          <w:tcPr>
            <w:tcW w:w="2574" w:type="dxa"/>
            <w:vAlign w:val="center"/>
          </w:tcPr>
          <w:p w14:paraId="5EE9C6EE">
            <w:pPr>
              <w:adjustRightInd w:val="0"/>
              <w:snapToGrid w:val="0"/>
              <w:spacing w:line="288" w:lineRule="auto"/>
              <w:rPr>
                <w:rFonts w:hint="eastAsia" w:ascii="宋体" w:hAnsi="宋体" w:eastAsia="宋体" w:cs="宋体"/>
                <w:szCs w:val="21"/>
              </w:rPr>
            </w:pPr>
          </w:p>
        </w:tc>
        <w:tc>
          <w:tcPr>
            <w:tcW w:w="2124" w:type="dxa"/>
            <w:vAlign w:val="center"/>
          </w:tcPr>
          <w:p w14:paraId="49819478">
            <w:pPr>
              <w:adjustRightInd w:val="0"/>
              <w:snapToGrid w:val="0"/>
              <w:spacing w:line="288" w:lineRule="auto"/>
              <w:rPr>
                <w:rFonts w:hint="eastAsia" w:ascii="宋体" w:hAnsi="宋体" w:eastAsia="宋体" w:cs="宋体"/>
                <w:szCs w:val="21"/>
              </w:rPr>
            </w:pPr>
          </w:p>
        </w:tc>
      </w:tr>
    </w:tbl>
    <w:p w14:paraId="53B9C279">
      <w:pPr>
        <w:adjustRightInd w:val="0"/>
        <w:snapToGrid w:val="0"/>
        <w:spacing w:line="288" w:lineRule="auto"/>
        <w:rPr>
          <w:rFonts w:hint="eastAsia" w:ascii="宋体" w:hAnsi="宋体" w:eastAsia="宋体" w:cs="Times New Roman"/>
          <w:b/>
          <w:bCs/>
          <w:spacing w:val="-6"/>
          <w:szCs w:val="21"/>
        </w:rPr>
      </w:pPr>
    </w:p>
    <w:p w14:paraId="18667B91">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说明：</w:t>
      </w:r>
    </w:p>
    <w:p w14:paraId="2E9F3AD3">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2DA07FA1">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014D0834">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034055A9">
      <w:pPr>
        <w:adjustRightInd w:val="0"/>
        <w:snapToGrid w:val="0"/>
        <w:spacing w:line="288" w:lineRule="auto"/>
        <w:rPr>
          <w:rFonts w:hint="eastAsia" w:ascii="宋体" w:hAnsi="宋体" w:eastAsia="宋体" w:cs="Times New Roman"/>
          <w:spacing w:val="-6"/>
          <w:szCs w:val="21"/>
        </w:rPr>
      </w:pPr>
    </w:p>
    <w:p w14:paraId="5622F2A9">
      <w:pPr>
        <w:adjustRightInd w:val="0"/>
        <w:snapToGrid w:val="0"/>
        <w:spacing w:line="288" w:lineRule="auto"/>
        <w:rPr>
          <w:rFonts w:hint="eastAsia" w:ascii="宋体" w:hAnsi="宋体" w:eastAsia="宋体" w:cs="Times New Roman"/>
          <w:spacing w:val="-6"/>
          <w:szCs w:val="21"/>
        </w:rPr>
      </w:pPr>
    </w:p>
    <w:p w14:paraId="15C42090">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2021F368">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43FF39DF">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Times New Roman"/>
          <w:spacing w:val="-6"/>
          <w:szCs w:val="21"/>
        </w:rPr>
        <w:br w:type="page"/>
      </w:r>
    </w:p>
    <w:p w14:paraId="315C004C">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（4）技术方案</w:t>
      </w:r>
    </w:p>
    <w:p w14:paraId="41A35A2B">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项目理解</w:t>
      </w:r>
    </w:p>
    <w:p w14:paraId="32C70075">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项目方案</w:t>
      </w:r>
    </w:p>
    <w:p w14:paraId="1769645E">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项目整体实施进度及各节点的安排</w:t>
      </w:r>
    </w:p>
    <w:p w14:paraId="413C3826">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项目实施质量控制措施</w:t>
      </w:r>
    </w:p>
    <w:p w14:paraId="3E42E704">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拟投入的设备设施</w:t>
      </w:r>
    </w:p>
    <w:p w14:paraId="27A55CCC">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保密措施</w:t>
      </w:r>
    </w:p>
    <w:p w14:paraId="0DE5B782">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应急处置措施</w:t>
      </w:r>
    </w:p>
    <w:p w14:paraId="40BDAEF3">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人员配置</w:t>
      </w:r>
    </w:p>
    <w:p w14:paraId="4E610728">
      <w:pPr>
        <w:adjustRightInd w:val="0"/>
        <w:snapToGrid w:val="0"/>
        <w:spacing w:line="288" w:lineRule="auto"/>
        <w:ind w:firstLine="396" w:firstLineChars="200"/>
        <w:jc w:val="left"/>
        <w:rPr>
          <w:rFonts w:hint="eastAsia" w:ascii="宋体" w:hAnsi="宋体" w:eastAsia="宋体" w:cs="Times New Roman"/>
          <w:spacing w:val="-6"/>
          <w:szCs w:val="21"/>
        </w:rPr>
      </w:pPr>
    </w:p>
    <w:p w14:paraId="7B5C5C19">
      <w:pPr>
        <w:adjustRightInd w:val="0"/>
        <w:snapToGrid w:val="0"/>
        <w:spacing w:line="288" w:lineRule="auto"/>
        <w:rPr>
          <w:rFonts w:hint="eastAsia" w:ascii="宋体" w:hAnsi="宋体" w:eastAsia="宋体" w:cs="宋体"/>
          <w:b/>
          <w:spacing w:val="-6"/>
          <w:szCs w:val="21"/>
        </w:rPr>
      </w:pPr>
    </w:p>
    <w:p w14:paraId="214631BB">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（……）投标人需要说明的其他文件和材料。</w:t>
      </w:r>
    </w:p>
    <w:p w14:paraId="1CEE9626">
      <w:pPr>
        <w:widowControl/>
        <w:adjustRightInd w:val="0"/>
        <w:snapToGrid w:val="0"/>
        <w:spacing w:line="288" w:lineRule="auto"/>
        <w:jc w:val="left"/>
        <w:rPr>
          <w:rFonts w:hint="eastAsia" w:ascii="宋体" w:hAnsi="宋体" w:eastAsia="宋体" w:cs="宋体"/>
          <w:b/>
          <w:spacing w:val="-6"/>
          <w:szCs w:val="21"/>
        </w:rPr>
      </w:pPr>
    </w:p>
    <w:p w14:paraId="0802E0A9">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7171775A">
      <w:pPr>
        <w:overflowPunct w:val="0"/>
        <w:adjustRightInd w:val="0"/>
        <w:snapToGrid w:val="0"/>
        <w:spacing w:line="288" w:lineRule="auto"/>
        <w:jc w:val="center"/>
        <w:outlineLvl w:val="1"/>
        <w:rPr>
          <w:rFonts w:hint="eastAsia"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28FCAE3C">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00B4F510">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392A224E">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采 购 人：杭州医学院</w:t>
      </w:r>
    </w:p>
    <w:p w14:paraId="2072ECB8">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项目名称：候选新药CG9a的原料药、制剂、药效和药代学研究（支持NMPA I期临床试验申报）</w:t>
      </w:r>
    </w:p>
    <w:p w14:paraId="47D6D8DE">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HMC20250421070-2</w:t>
      </w:r>
      <w:r>
        <w:rPr>
          <w:rFonts w:hint="eastAsia" w:ascii="宋体" w:hAnsi="宋体" w:eastAsia="宋体" w:cs="Times New Roman"/>
          <w:bCs/>
          <w:spacing w:val="-6"/>
          <w:szCs w:val="21"/>
        </w:rPr>
        <w:t xml:space="preserve"> </w:t>
      </w:r>
    </w:p>
    <w:tbl>
      <w:tblPr>
        <w:tblStyle w:val="24"/>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3663"/>
        <w:gridCol w:w="992"/>
        <w:gridCol w:w="1559"/>
        <w:gridCol w:w="1767"/>
      </w:tblGrid>
      <w:tr w14:paraId="3316E9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84A8987">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7E8AC174">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标的名称</w:t>
            </w:r>
          </w:p>
        </w:tc>
        <w:tc>
          <w:tcPr>
            <w:tcW w:w="3663" w:type="dxa"/>
            <w:tcBorders>
              <w:top w:val="single" w:color="auto" w:sz="4" w:space="0"/>
              <w:left w:val="single" w:color="auto" w:sz="4" w:space="0"/>
              <w:bottom w:val="single" w:color="auto" w:sz="4" w:space="0"/>
              <w:right w:val="single" w:color="auto" w:sz="4" w:space="0"/>
            </w:tcBorders>
            <w:shd w:val="clear" w:color="auto" w:fill="FFFFFF"/>
            <w:vAlign w:val="center"/>
          </w:tcPr>
          <w:p w14:paraId="3FA8A0F7">
            <w:pPr>
              <w:adjustRightInd w:val="0"/>
              <w:snapToGrid w:val="0"/>
              <w:spacing w:line="360" w:lineRule="auto"/>
              <w:jc w:val="center"/>
              <w:rPr>
                <w:rFonts w:hint="eastAsia" w:ascii="宋体" w:hAnsi="宋体" w:eastAsia="宋体" w:cs="宋体"/>
                <w:b/>
                <w:bCs/>
                <w:szCs w:val="21"/>
              </w:rPr>
            </w:pPr>
            <w:bookmarkStart w:id="61" w:name="_Hlk177717733"/>
            <w:r>
              <w:rPr>
                <w:rFonts w:hint="eastAsia" w:ascii="宋体" w:hAnsi="宋体" w:eastAsia="宋体" w:cs="宋体"/>
                <w:b/>
                <w:bCs/>
                <w:szCs w:val="21"/>
              </w:rPr>
              <w:t>具体服务</w:t>
            </w:r>
            <w:bookmarkEnd w:id="61"/>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14:paraId="66673CF6">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19A9604">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单价</w:t>
            </w:r>
          </w:p>
          <w:p w14:paraId="4279D977">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（元）</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5798850B">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合计</w:t>
            </w:r>
          </w:p>
          <w:p w14:paraId="1134D688">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（元）</w:t>
            </w:r>
          </w:p>
        </w:tc>
      </w:tr>
      <w:tr w14:paraId="35EF2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0BF297">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2664F31">
            <w:pPr>
              <w:adjustRightInd w:val="0"/>
              <w:snapToGrid w:val="0"/>
              <w:spacing w:line="360" w:lineRule="auto"/>
              <w:jc w:val="center"/>
              <w:rPr>
                <w:rFonts w:hint="eastAsia" w:ascii="宋体" w:hAnsi="宋体" w:eastAsia="宋体" w:cs="宋体"/>
                <w:b/>
                <w:bCs/>
                <w:szCs w:val="21"/>
              </w:rPr>
            </w:pPr>
          </w:p>
        </w:tc>
        <w:tc>
          <w:tcPr>
            <w:tcW w:w="3663" w:type="dxa"/>
            <w:tcBorders>
              <w:top w:val="single" w:color="auto" w:sz="4" w:space="0"/>
              <w:left w:val="single" w:color="auto" w:sz="4" w:space="0"/>
              <w:bottom w:val="single" w:color="auto" w:sz="4" w:space="0"/>
              <w:right w:val="single" w:color="auto" w:sz="4" w:space="0"/>
            </w:tcBorders>
            <w:shd w:val="clear" w:color="auto" w:fill="FFFFFF"/>
            <w:vAlign w:val="center"/>
          </w:tcPr>
          <w:p w14:paraId="79F8D773">
            <w:pPr>
              <w:adjustRightInd w:val="0"/>
              <w:snapToGrid w:val="0"/>
              <w:spacing w:line="360" w:lineRule="auto"/>
              <w:jc w:val="center"/>
              <w:rPr>
                <w:rFonts w:hint="eastAsia" w:ascii="宋体" w:hAnsi="宋体" w:eastAsia="宋体" w:cs="宋体"/>
                <w:b/>
                <w:bCs/>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14:paraId="6CFDB76D">
            <w:pPr>
              <w:adjustRightInd w:val="0"/>
              <w:snapToGrid w:val="0"/>
              <w:spacing w:line="360" w:lineRule="auto"/>
              <w:jc w:val="center"/>
              <w:rPr>
                <w:rFonts w:hint="eastAsia" w:ascii="宋体" w:hAnsi="宋体" w:eastAsia="宋体" w:cs="宋体"/>
                <w:b/>
                <w:bCs/>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5C72B1B4">
            <w:pPr>
              <w:adjustRightInd w:val="0"/>
              <w:snapToGrid w:val="0"/>
              <w:spacing w:line="360" w:lineRule="auto"/>
              <w:jc w:val="center"/>
              <w:rPr>
                <w:rFonts w:hint="eastAsia" w:ascii="宋体" w:hAnsi="宋体" w:eastAsia="宋体" w:cs="宋体"/>
                <w:b/>
                <w:bCs/>
                <w:szCs w:val="21"/>
              </w:rPr>
            </w:pPr>
          </w:p>
        </w:tc>
        <w:tc>
          <w:tcPr>
            <w:tcW w:w="1767" w:type="dxa"/>
            <w:tcBorders>
              <w:top w:val="single" w:color="auto" w:sz="4" w:space="0"/>
              <w:left w:val="single" w:color="auto" w:sz="4" w:space="0"/>
              <w:bottom w:val="single" w:color="auto" w:sz="4" w:space="0"/>
              <w:right w:val="single" w:color="auto" w:sz="4" w:space="0"/>
            </w:tcBorders>
            <w:vAlign w:val="center"/>
          </w:tcPr>
          <w:p w14:paraId="37182FD1">
            <w:pPr>
              <w:adjustRightInd w:val="0"/>
              <w:snapToGrid w:val="0"/>
              <w:spacing w:line="360" w:lineRule="auto"/>
              <w:jc w:val="center"/>
              <w:rPr>
                <w:rFonts w:hint="eastAsia" w:ascii="宋体" w:hAnsi="宋体" w:eastAsia="宋体" w:cs="宋体"/>
                <w:b/>
                <w:bCs/>
                <w:szCs w:val="21"/>
              </w:rPr>
            </w:pPr>
          </w:p>
        </w:tc>
      </w:tr>
      <w:tr w14:paraId="552C5A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920AA26">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★以下（联合体其他成员）承担的部分：</w:t>
            </w:r>
          </w:p>
        </w:tc>
      </w:tr>
      <w:tr w14:paraId="28318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1AB2D98">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F00F4F7">
            <w:pPr>
              <w:adjustRightInd w:val="0"/>
              <w:snapToGrid w:val="0"/>
              <w:spacing w:line="360" w:lineRule="auto"/>
              <w:jc w:val="center"/>
              <w:rPr>
                <w:rFonts w:hint="eastAsia" w:ascii="宋体" w:hAnsi="宋体" w:eastAsia="宋体" w:cs="宋体"/>
                <w:b/>
                <w:bCs/>
                <w:szCs w:val="21"/>
              </w:rPr>
            </w:pPr>
          </w:p>
        </w:tc>
        <w:tc>
          <w:tcPr>
            <w:tcW w:w="3663" w:type="dxa"/>
            <w:tcBorders>
              <w:top w:val="single" w:color="auto" w:sz="4" w:space="0"/>
              <w:left w:val="single" w:color="auto" w:sz="4" w:space="0"/>
              <w:bottom w:val="single" w:color="auto" w:sz="4" w:space="0"/>
              <w:right w:val="single" w:color="auto" w:sz="4" w:space="0"/>
            </w:tcBorders>
            <w:shd w:val="clear" w:color="auto" w:fill="FFFFFF"/>
            <w:vAlign w:val="center"/>
          </w:tcPr>
          <w:p w14:paraId="22C26BEB">
            <w:pPr>
              <w:adjustRightInd w:val="0"/>
              <w:snapToGrid w:val="0"/>
              <w:spacing w:line="360" w:lineRule="auto"/>
              <w:jc w:val="center"/>
              <w:rPr>
                <w:rFonts w:hint="eastAsia" w:ascii="宋体" w:hAnsi="宋体" w:eastAsia="宋体" w:cs="宋体"/>
                <w:b/>
                <w:bCs/>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14:paraId="72EEB340">
            <w:pPr>
              <w:adjustRightInd w:val="0"/>
              <w:snapToGrid w:val="0"/>
              <w:spacing w:line="360" w:lineRule="auto"/>
              <w:jc w:val="center"/>
              <w:rPr>
                <w:rFonts w:hint="eastAsia" w:ascii="宋体" w:hAnsi="宋体" w:eastAsia="宋体" w:cs="宋体"/>
                <w:b/>
                <w:bCs/>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4A5F9935">
            <w:pPr>
              <w:adjustRightInd w:val="0"/>
              <w:snapToGrid w:val="0"/>
              <w:spacing w:line="360" w:lineRule="auto"/>
              <w:jc w:val="center"/>
              <w:rPr>
                <w:rFonts w:hint="eastAsia" w:ascii="宋体" w:hAnsi="宋体" w:eastAsia="宋体" w:cs="宋体"/>
                <w:b/>
                <w:bCs/>
                <w:szCs w:val="21"/>
              </w:rPr>
            </w:pPr>
          </w:p>
        </w:tc>
        <w:tc>
          <w:tcPr>
            <w:tcW w:w="1767" w:type="dxa"/>
            <w:tcBorders>
              <w:top w:val="single" w:color="auto" w:sz="4" w:space="0"/>
              <w:left w:val="single" w:color="auto" w:sz="4" w:space="0"/>
              <w:bottom w:val="single" w:color="auto" w:sz="4" w:space="0"/>
              <w:right w:val="single" w:color="auto" w:sz="4" w:space="0"/>
            </w:tcBorders>
            <w:vAlign w:val="center"/>
          </w:tcPr>
          <w:p w14:paraId="508562F1">
            <w:pPr>
              <w:adjustRightInd w:val="0"/>
              <w:snapToGrid w:val="0"/>
              <w:spacing w:line="360" w:lineRule="auto"/>
              <w:jc w:val="center"/>
              <w:rPr>
                <w:rFonts w:hint="eastAsia" w:ascii="宋体" w:hAnsi="宋体" w:eastAsia="宋体" w:cs="宋体"/>
                <w:b/>
                <w:bCs/>
                <w:szCs w:val="21"/>
              </w:rPr>
            </w:pPr>
          </w:p>
        </w:tc>
      </w:tr>
      <w:tr w14:paraId="59264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6"/>
            <w:tcBorders>
              <w:top w:val="single" w:color="auto" w:sz="4" w:space="0"/>
              <w:left w:val="single" w:color="auto" w:sz="4" w:space="0"/>
              <w:bottom w:val="single" w:color="auto" w:sz="4" w:space="0"/>
              <w:right w:val="single" w:color="auto" w:sz="4" w:space="0"/>
            </w:tcBorders>
            <w:vAlign w:val="center"/>
          </w:tcPr>
          <w:p w14:paraId="6A8F4CF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投标总价（人民币元）</w:t>
            </w:r>
          </w:p>
          <w:p w14:paraId="168944B4">
            <w:pPr>
              <w:adjustRightInd w:val="0"/>
              <w:snapToGrid w:val="0"/>
              <w:spacing w:line="288" w:lineRule="auto"/>
              <w:rPr>
                <w:rFonts w:hint="eastAsia" w:ascii="宋体" w:hAnsi="宋体" w:eastAsia="宋体" w:cs="宋体"/>
                <w:b/>
                <w:bCs/>
                <w:szCs w:val="21"/>
              </w:rPr>
            </w:pPr>
          </w:p>
          <w:p w14:paraId="2B1D691C">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小写：_________________________</w:t>
            </w:r>
          </w:p>
          <w:p w14:paraId="22562819">
            <w:pPr>
              <w:adjustRightInd w:val="0"/>
              <w:snapToGrid w:val="0"/>
              <w:spacing w:line="288" w:lineRule="auto"/>
              <w:rPr>
                <w:rFonts w:hint="eastAsia" w:ascii="宋体" w:hAnsi="宋体" w:eastAsia="宋体" w:cs="宋体"/>
                <w:b/>
                <w:bCs/>
                <w:szCs w:val="21"/>
              </w:rPr>
            </w:pPr>
          </w:p>
          <w:p w14:paraId="5E4D0126">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大写：_________________________</w:t>
            </w:r>
          </w:p>
          <w:p w14:paraId="4B32063D">
            <w:pPr>
              <w:adjustRightInd w:val="0"/>
              <w:snapToGrid w:val="0"/>
              <w:spacing w:line="288" w:lineRule="auto"/>
              <w:rPr>
                <w:rFonts w:hint="eastAsia" w:ascii="宋体" w:hAnsi="宋体" w:eastAsia="宋体" w:cs="宋体"/>
                <w:b/>
                <w:bCs/>
                <w:szCs w:val="21"/>
              </w:rPr>
            </w:pPr>
          </w:p>
        </w:tc>
      </w:tr>
    </w:tbl>
    <w:p w14:paraId="2B866A3D">
      <w:pPr>
        <w:adjustRightInd w:val="0"/>
        <w:snapToGrid w:val="0"/>
        <w:spacing w:line="288" w:lineRule="auto"/>
        <w:rPr>
          <w:rFonts w:hint="eastAsia" w:ascii="宋体" w:hAnsi="宋体" w:eastAsia="宋体" w:cs="Times New Roman"/>
          <w:spacing w:val="-6"/>
          <w:szCs w:val="21"/>
        </w:rPr>
      </w:pPr>
    </w:p>
    <w:p w14:paraId="5EA66EEA">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说明：</w:t>
      </w:r>
    </w:p>
    <w:p w14:paraId="31F9EF29">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1.开标一览表应按照本招标文件“第三章 投标人须知”关于“投标报价”的规定填写；</w:t>
      </w:r>
    </w:p>
    <w:p w14:paraId="53764D5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★3.联合体其他成员承担的部分，应在表中列明。</w:t>
      </w:r>
    </w:p>
    <w:p w14:paraId="7C82FE90">
      <w:pPr>
        <w:adjustRightInd w:val="0"/>
        <w:snapToGrid w:val="0"/>
        <w:spacing w:line="288" w:lineRule="auto"/>
        <w:rPr>
          <w:rFonts w:hint="eastAsia" w:ascii="宋体" w:hAnsi="宋体" w:eastAsia="宋体" w:cs="Times New Roman"/>
          <w:szCs w:val="21"/>
        </w:rPr>
      </w:pPr>
    </w:p>
    <w:p w14:paraId="486CDE56">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39A652F">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25286AAE">
      <w:pPr>
        <w:adjustRightInd w:val="0"/>
        <w:snapToGrid w:val="0"/>
        <w:spacing w:line="288" w:lineRule="auto"/>
        <w:jc w:val="center"/>
        <w:rPr>
          <w:rFonts w:hint="eastAsia" w:ascii="宋体" w:hAnsi="宋体" w:eastAsia="宋体" w:cs="宋体"/>
          <w:b/>
          <w:spacing w:val="-6"/>
          <w:szCs w:val="21"/>
        </w:rPr>
      </w:pPr>
      <w:r>
        <w:rPr>
          <w:rFonts w:hint="eastAsia" w:ascii="宋体" w:hAnsi="宋体" w:eastAsia="宋体" w:cs="Times New Roman"/>
          <w:bCs/>
          <w:spacing w:val="-6"/>
          <w:szCs w:val="21"/>
        </w:rPr>
        <w:br w:type="page"/>
      </w:r>
    </w:p>
    <w:p w14:paraId="4B4467E3">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w:t>
      </w:r>
      <w:r>
        <w:rPr>
          <w:rFonts w:ascii="宋体" w:hAnsi="宋体" w:eastAsia="宋体" w:cs="宋体"/>
          <w:b/>
          <w:spacing w:val="-6"/>
          <w:szCs w:val="21"/>
        </w:rPr>
        <w:t>中小企业声明函（服务）</w:t>
      </w:r>
      <w:r>
        <w:rPr>
          <w:rFonts w:hint="eastAsia" w:ascii="宋体" w:hAnsi="宋体" w:eastAsia="宋体" w:cs="宋体"/>
          <w:b/>
          <w:spacing w:val="-6"/>
          <w:szCs w:val="21"/>
        </w:rPr>
        <w:t>（若属于中小企业）</w:t>
      </w:r>
    </w:p>
    <w:p w14:paraId="1A524AF4">
      <w:pPr>
        <w:adjustRightInd w:val="0"/>
        <w:snapToGrid w:val="0"/>
        <w:spacing w:line="288" w:lineRule="auto"/>
        <w:ind w:firstLine="498" w:firstLineChars="236"/>
        <w:rPr>
          <w:rFonts w:hint="eastAsia" w:ascii="宋体" w:hAnsi="宋体" w:eastAsia="宋体" w:cs="Times New Roman"/>
          <w:b/>
          <w:szCs w:val="21"/>
        </w:rPr>
      </w:pPr>
    </w:p>
    <w:p w14:paraId="62124429">
      <w:pPr>
        <w:adjustRightInd w:val="0"/>
        <w:snapToGrid w:val="0"/>
        <w:spacing w:line="288" w:lineRule="auto"/>
        <w:ind w:firstLine="495" w:firstLineChars="236"/>
        <w:rPr>
          <w:rFonts w:hint="eastAsia" w:ascii="宋体" w:hAnsi="宋体" w:eastAsia="宋体" w:cs="Times New Roman"/>
          <w:iCs/>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ascii="宋体" w:hAnsi="宋体" w:eastAsia="宋体" w:cs="Times New Roman"/>
          <w:iCs/>
          <w:szCs w:val="21"/>
          <w:u w:val="single"/>
        </w:rPr>
        <w:t>（单位名称）</w:t>
      </w:r>
      <w:r>
        <w:rPr>
          <w:rFonts w:ascii="宋体" w:hAnsi="宋体" w:eastAsia="宋体" w:cs="Times New Roman"/>
          <w:iCs/>
          <w:szCs w:val="21"/>
        </w:rPr>
        <w:t>的</w:t>
      </w:r>
      <w:r>
        <w:rPr>
          <w:rFonts w:ascii="宋体" w:hAnsi="宋体" w:eastAsia="宋体" w:cs="Times New Roman"/>
          <w:iCs/>
          <w:szCs w:val="21"/>
          <w:u w:val="single"/>
        </w:rPr>
        <w:t>（项目名称）</w:t>
      </w:r>
      <w:r>
        <w:rPr>
          <w:rFonts w:ascii="宋体" w:hAnsi="宋体" w:eastAsia="宋体" w:cs="Times New Roman"/>
          <w:iCs/>
          <w:szCs w:val="21"/>
        </w:rPr>
        <w:t>采购活动，</w:t>
      </w:r>
      <w:r>
        <w:rPr>
          <w:rFonts w:hint="eastAsia" w:ascii="宋体" w:hAnsi="宋体" w:eastAsia="宋体" w:cs="Times New Roman"/>
          <w:iCs/>
          <w:szCs w:val="21"/>
        </w:rPr>
        <w:t>、</w:t>
      </w:r>
      <w:r>
        <w:rPr>
          <w:rFonts w:ascii="宋体" w:hAnsi="宋体" w:eastAsia="宋体" w:cs="Times New Roman"/>
          <w:iCs/>
          <w:szCs w:val="21"/>
        </w:rPr>
        <w:t>服务全部由符合政策要求的中小企业承接。相关企业（含联合 体中的中小企业、签订分包意向协议的中小企业）的具体情况如下：</w:t>
      </w:r>
    </w:p>
    <w:p w14:paraId="71CDCAB5">
      <w:pPr>
        <w:adjustRightInd w:val="0"/>
        <w:snapToGrid w:val="0"/>
        <w:spacing w:line="288" w:lineRule="auto"/>
        <w:ind w:firstLine="495" w:firstLineChars="236"/>
        <w:rPr>
          <w:rFonts w:hint="eastAsia" w:ascii="宋体" w:hAnsi="宋体" w:eastAsia="宋体" w:cs="Times New Roman"/>
          <w:iCs/>
          <w:szCs w:val="21"/>
          <w:u w:val="single"/>
        </w:rPr>
      </w:pPr>
      <w:r>
        <w:rPr>
          <w:rFonts w:hint="eastAsia" w:ascii="宋体" w:hAnsi="宋体" w:eastAsia="宋体" w:cs="Times New Roman"/>
          <w:iCs/>
          <w:szCs w:val="21"/>
          <w:u w:val="single"/>
        </w:rPr>
        <w:t>1</w:t>
      </w:r>
      <w:r>
        <w:rPr>
          <w:rFonts w:ascii="宋体" w:hAnsi="宋体" w:eastAsia="宋体" w:cs="Times New Roman"/>
          <w:iCs/>
          <w:szCs w:val="21"/>
          <w:u w:val="single"/>
        </w:rPr>
        <w:t>.（标的名称），属于（采购文件中明确的所属行业）；</w:t>
      </w:r>
      <w:r>
        <w:rPr>
          <w:rFonts w:ascii="宋体" w:hAnsi="宋体" w:eastAsia="宋体" w:cs="Times New Roman"/>
          <w:iCs/>
          <w:szCs w:val="21"/>
        </w:rPr>
        <w:t>承建（承接）企业为</w:t>
      </w:r>
      <w:r>
        <w:rPr>
          <w:rFonts w:ascii="宋体" w:hAnsi="宋体" w:eastAsia="宋体" w:cs="Times New Roman"/>
          <w:iCs/>
          <w:szCs w:val="21"/>
          <w:u w:val="single"/>
        </w:rPr>
        <w:t>（企业名称）</w:t>
      </w:r>
      <w:r>
        <w:rPr>
          <w:rFonts w:ascii="宋体" w:hAnsi="宋体" w:eastAsia="宋体" w:cs="Times New Roman"/>
          <w:iCs/>
          <w:szCs w:val="21"/>
        </w:rPr>
        <w:t>，从业人员</w:t>
      </w:r>
      <w:r>
        <w:rPr>
          <w:rFonts w:ascii="宋体" w:hAnsi="宋体" w:eastAsia="宋体" w:cs="Times New Roman"/>
          <w:iCs/>
          <w:szCs w:val="21"/>
          <w:u w:val="single"/>
        </w:rPr>
        <w:t xml:space="preserve"> </w:t>
      </w:r>
      <w:r>
        <w:rPr>
          <w:rFonts w:ascii="宋体" w:hAnsi="宋体" w:eastAsia="宋体" w:cs="Times New Roman"/>
          <w:iCs/>
          <w:szCs w:val="21"/>
          <w:u w:val="single"/>
        </w:rPr>
        <w:tab/>
      </w:r>
      <w:r>
        <w:rPr>
          <w:rFonts w:ascii="宋体" w:hAnsi="宋体" w:eastAsia="宋体" w:cs="Times New Roman"/>
          <w:iCs/>
          <w:szCs w:val="21"/>
        </w:rPr>
        <w:t>人，营业收入为</w:t>
      </w:r>
      <w:r>
        <w:rPr>
          <w:rFonts w:ascii="宋体" w:hAnsi="宋体" w:eastAsia="宋体" w:cs="Times New Roman"/>
          <w:iCs/>
          <w:szCs w:val="21"/>
          <w:u w:val="single"/>
        </w:rPr>
        <w:t xml:space="preserve"> </w:t>
      </w:r>
      <w:r>
        <w:rPr>
          <w:rFonts w:ascii="宋体" w:hAnsi="宋体" w:eastAsia="宋体" w:cs="Times New Roman"/>
          <w:iCs/>
          <w:szCs w:val="21"/>
          <w:u w:val="single"/>
        </w:rPr>
        <w:tab/>
      </w:r>
      <w:r>
        <w:rPr>
          <w:rFonts w:ascii="宋体" w:hAnsi="宋体" w:eastAsia="宋体" w:cs="Times New Roman"/>
          <w:iCs/>
          <w:szCs w:val="21"/>
        </w:rPr>
        <w:t>万元，资产总额为</w:t>
      </w:r>
      <w:r>
        <w:rPr>
          <w:rFonts w:ascii="宋体" w:hAnsi="宋体" w:eastAsia="宋体" w:cs="Times New Roman"/>
          <w:iCs/>
          <w:szCs w:val="21"/>
          <w:u w:val="single"/>
        </w:rPr>
        <w:t xml:space="preserve"> </w:t>
      </w:r>
      <w:r>
        <w:rPr>
          <w:rFonts w:ascii="宋体" w:hAnsi="宋体" w:eastAsia="宋体" w:cs="Times New Roman"/>
          <w:iCs/>
          <w:szCs w:val="21"/>
          <w:u w:val="single"/>
        </w:rPr>
        <w:tab/>
      </w:r>
      <w:r>
        <w:rPr>
          <w:rFonts w:ascii="宋体" w:hAnsi="宋体" w:eastAsia="宋体" w:cs="Times New Roman"/>
          <w:iCs/>
          <w:szCs w:val="21"/>
        </w:rPr>
        <w:t>万元，属于</w:t>
      </w:r>
      <w:r>
        <w:rPr>
          <w:rFonts w:ascii="宋体" w:hAnsi="宋体" w:eastAsia="宋体" w:cs="Times New Roman"/>
          <w:iCs/>
          <w:szCs w:val="21"/>
          <w:u w:val="single"/>
        </w:rPr>
        <w:t>（中型企业、小型企业、微型企业）</w:t>
      </w:r>
      <w:r>
        <w:rPr>
          <w:rFonts w:ascii="宋体" w:hAnsi="宋体" w:eastAsia="宋体" w:cs="Times New Roman"/>
          <w:iCs/>
          <w:szCs w:val="21"/>
        </w:rPr>
        <w:t>；</w:t>
      </w:r>
    </w:p>
    <w:p w14:paraId="7EE67E95">
      <w:pPr>
        <w:adjustRightInd w:val="0"/>
        <w:snapToGrid w:val="0"/>
        <w:spacing w:line="288" w:lineRule="auto"/>
        <w:ind w:firstLine="495" w:firstLineChars="236"/>
        <w:rPr>
          <w:rFonts w:hint="eastAsia" w:ascii="宋体" w:hAnsi="宋体" w:eastAsia="宋体" w:cs="Times New Roman"/>
          <w:iCs/>
          <w:szCs w:val="21"/>
        </w:rPr>
      </w:pPr>
      <w:r>
        <w:rPr>
          <w:rFonts w:hint="eastAsia" w:ascii="宋体" w:hAnsi="宋体" w:eastAsia="宋体" w:cs="Times New Roman"/>
          <w:iCs/>
          <w:szCs w:val="21"/>
          <w:u w:val="single"/>
        </w:rPr>
        <w:t>2</w:t>
      </w:r>
      <w:r>
        <w:rPr>
          <w:rFonts w:ascii="宋体" w:hAnsi="宋体" w:eastAsia="宋体" w:cs="Times New Roman"/>
          <w:iCs/>
          <w:szCs w:val="21"/>
          <w:u w:val="single"/>
        </w:rPr>
        <w:t>.（标的名称）</w:t>
      </w:r>
      <w:r>
        <w:rPr>
          <w:rFonts w:ascii="宋体" w:hAnsi="宋体" w:eastAsia="宋体" w:cs="Times New Roman"/>
          <w:iCs/>
          <w:szCs w:val="21"/>
        </w:rPr>
        <w:t>，属于（</w:t>
      </w:r>
      <w:r>
        <w:rPr>
          <w:rFonts w:ascii="宋体" w:hAnsi="宋体" w:eastAsia="宋体" w:cs="Times New Roman"/>
          <w:iCs/>
          <w:szCs w:val="21"/>
          <w:u w:val="single"/>
        </w:rPr>
        <w:t>采购文件中明确的所属行业）</w:t>
      </w:r>
      <w:r>
        <w:rPr>
          <w:rFonts w:ascii="宋体" w:hAnsi="宋体" w:eastAsia="宋体" w:cs="Times New Roman"/>
          <w:iCs/>
          <w:szCs w:val="21"/>
        </w:rPr>
        <w:t>；承建（承接）企业为</w:t>
      </w:r>
      <w:r>
        <w:rPr>
          <w:rFonts w:ascii="宋体" w:hAnsi="宋体" w:eastAsia="宋体" w:cs="Times New Roman"/>
          <w:iCs/>
          <w:szCs w:val="21"/>
          <w:u w:val="single"/>
        </w:rPr>
        <w:t>（企业名称）</w:t>
      </w:r>
      <w:r>
        <w:rPr>
          <w:rFonts w:ascii="宋体" w:hAnsi="宋体" w:eastAsia="宋体" w:cs="Times New Roman"/>
          <w:iCs/>
          <w:szCs w:val="21"/>
        </w:rPr>
        <w:t>，从业人员</w:t>
      </w:r>
      <w:r>
        <w:rPr>
          <w:rFonts w:ascii="宋体" w:hAnsi="宋体" w:eastAsia="宋体" w:cs="Times New Roman"/>
          <w:iCs/>
          <w:szCs w:val="21"/>
          <w:u w:val="single"/>
        </w:rPr>
        <w:t xml:space="preserve"> </w:t>
      </w:r>
      <w:r>
        <w:rPr>
          <w:rFonts w:ascii="宋体" w:hAnsi="宋体" w:eastAsia="宋体" w:cs="Times New Roman"/>
          <w:iCs/>
          <w:szCs w:val="21"/>
          <w:u w:val="single"/>
        </w:rPr>
        <w:tab/>
      </w:r>
      <w:r>
        <w:rPr>
          <w:rFonts w:ascii="宋体" w:hAnsi="宋体" w:eastAsia="宋体" w:cs="Times New Roman"/>
          <w:iCs/>
          <w:szCs w:val="21"/>
        </w:rPr>
        <w:t>人，营业收入为</w:t>
      </w:r>
      <w:r>
        <w:rPr>
          <w:rFonts w:ascii="宋体" w:hAnsi="宋体" w:eastAsia="宋体" w:cs="Times New Roman"/>
          <w:iCs/>
          <w:szCs w:val="21"/>
          <w:u w:val="single"/>
        </w:rPr>
        <w:t xml:space="preserve"> </w:t>
      </w:r>
      <w:r>
        <w:rPr>
          <w:rFonts w:ascii="宋体" w:hAnsi="宋体" w:eastAsia="宋体" w:cs="Times New Roman"/>
          <w:iCs/>
          <w:szCs w:val="21"/>
          <w:u w:val="single"/>
        </w:rPr>
        <w:tab/>
      </w:r>
      <w:r>
        <w:rPr>
          <w:rFonts w:ascii="宋体" w:hAnsi="宋体" w:eastAsia="宋体" w:cs="Times New Roman"/>
          <w:iCs/>
          <w:szCs w:val="21"/>
        </w:rPr>
        <w:t>万元，资产总额为</w:t>
      </w:r>
      <w:r>
        <w:rPr>
          <w:rFonts w:ascii="宋体" w:hAnsi="宋体" w:eastAsia="宋体" w:cs="Times New Roman"/>
          <w:iCs/>
          <w:szCs w:val="21"/>
          <w:u w:val="single"/>
        </w:rPr>
        <w:t xml:space="preserve"> </w:t>
      </w:r>
      <w:r>
        <w:rPr>
          <w:rFonts w:ascii="宋体" w:hAnsi="宋体" w:eastAsia="宋体" w:cs="Times New Roman"/>
          <w:iCs/>
          <w:szCs w:val="21"/>
          <w:u w:val="single"/>
        </w:rPr>
        <w:tab/>
      </w:r>
      <w:r>
        <w:rPr>
          <w:rFonts w:ascii="宋体" w:hAnsi="宋体" w:eastAsia="宋体" w:cs="Times New Roman"/>
          <w:iCs/>
          <w:szCs w:val="21"/>
        </w:rPr>
        <w:t>万元，属于</w:t>
      </w:r>
      <w:r>
        <w:rPr>
          <w:rFonts w:ascii="宋体" w:hAnsi="宋体" w:eastAsia="宋体" w:cs="Times New Roman"/>
          <w:iCs/>
          <w:szCs w:val="21"/>
          <w:u w:val="single"/>
        </w:rPr>
        <w:t>（中型企业、小型企业、微型企业）</w:t>
      </w:r>
      <w:r>
        <w:rPr>
          <w:rFonts w:ascii="宋体" w:hAnsi="宋体" w:eastAsia="宋体" w:cs="Times New Roman"/>
          <w:iCs/>
          <w:szCs w:val="21"/>
        </w:rPr>
        <w:t>；</w:t>
      </w:r>
    </w:p>
    <w:p w14:paraId="6B930BA5">
      <w:pPr>
        <w:adjustRightInd w:val="0"/>
        <w:snapToGrid w:val="0"/>
        <w:spacing w:line="288" w:lineRule="auto"/>
        <w:ind w:firstLine="495" w:firstLineChars="236"/>
        <w:rPr>
          <w:rFonts w:hint="eastAsia" w:ascii="宋体" w:hAnsi="宋体" w:eastAsia="宋体" w:cs="Times New Roman"/>
          <w:iCs/>
          <w:szCs w:val="21"/>
        </w:rPr>
      </w:pPr>
      <w:r>
        <w:rPr>
          <w:rFonts w:ascii="宋体" w:hAnsi="宋体" w:eastAsia="宋体" w:cs="Times New Roman"/>
          <w:iCs/>
          <w:szCs w:val="21"/>
        </w:rPr>
        <w:t>……</w:t>
      </w:r>
    </w:p>
    <w:p w14:paraId="033299FA">
      <w:pPr>
        <w:adjustRightInd w:val="0"/>
        <w:snapToGrid w:val="0"/>
        <w:spacing w:line="288" w:lineRule="auto"/>
        <w:ind w:firstLine="495" w:firstLineChars="236"/>
        <w:rPr>
          <w:rFonts w:hint="eastAsia" w:ascii="宋体" w:hAnsi="宋体" w:eastAsia="宋体" w:cs="Times New Roman"/>
          <w:iCs/>
          <w:szCs w:val="21"/>
        </w:rPr>
      </w:pPr>
      <w:r>
        <w:rPr>
          <w:rFonts w:ascii="宋体" w:hAnsi="宋体" w:eastAsia="宋体" w:cs="Times New Roman"/>
          <w:iCs/>
          <w:szCs w:val="21"/>
        </w:rPr>
        <w:t>以上企业，不属于大企业的分支机构，不存在控股股东为大企业的情形，也不存在与大企业的负责人为同一人的情形。</w:t>
      </w:r>
    </w:p>
    <w:p w14:paraId="4749C7FD">
      <w:pPr>
        <w:adjustRightInd w:val="0"/>
        <w:snapToGrid w:val="0"/>
        <w:spacing w:line="288" w:lineRule="auto"/>
        <w:ind w:firstLine="495" w:firstLineChars="236"/>
        <w:rPr>
          <w:rFonts w:hint="eastAsia" w:ascii="宋体" w:hAnsi="宋体" w:eastAsia="宋体" w:cs="Times New Roman"/>
          <w:iCs/>
          <w:szCs w:val="21"/>
        </w:rPr>
      </w:pPr>
      <w:r>
        <w:rPr>
          <w:rFonts w:ascii="宋体" w:hAnsi="宋体" w:eastAsia="宋体" w:cs="Times New Roman"/>
          <w:iCs/>
          <w:szCs w:val="21"/>
        </w:rPr>
        <w:t>本企业对上述声明内容的真实性负责。如有虚假，将依法承担相应责任。</w:t>
      </w:r>
    </w:p>
    <w:p w14:paraId="748A0947">
      <w:pPr>
        <w:adjustRightInd w:val="0"/>
        <w:snapToGrid w:val="0"/>
        <w:spacing w:line="288" w:lineRule="auto"/>
        <w:ind w:firstLine="495" w:firstLineChars="236"/>
        <w:rPr>
          <w:rFonts w:hint="eastAsia" w:ascii="宋体" w:hAnsi="宋体" w:eastAsia="宋体" w:cs="Times New Roman"/>
          <w:iCs/>
          <w:szCs w:val="21"/>
        </w:rPr>
      </w:pPr>
    </w:p>
    <w:p w14:paraId="6E92EDDD">
      <w:pPr>
        <w:adjustRightInd w:val="0"/>
        <w:snapToGrid w:val="0"/>
        <w:spacing w:line="288" w:lineRule="auto"/>
        <w:ind w:firstLine="495" w:firstLineChars="236"/>
        <w:rPr>
          <w:rFonts w:hint="eastAsia" w:ascii="宋体" w:hAnsi="宋体" w:eastAsia="宋体" w:cs="Times New Roman"/>
          <w:iCs/>
          <w:szCs w:val="21"/>
        </w:rPr>
      </w:pPr>
      <w:r>
        <w:rPr>
          <w:rFonts w:ascii="宋体" w:hAnsi="宋体" w:eastAsia="宋体" w:cs="Times New Roman"/>
          <w:iCs/>
          <w:szCs w:val="21"/>
        </w:rPr>
        <w:t>企业名称（盖章）：</w:t>
      </w:r>
    </w:p>
    <w:p w14:paraId="15BC27E8">
      <w:pPr>
        <w:adjustRightInd w:val="0"/>
        <w:snapToGrid w:val="0"/>
        <w:spacing w:line="288" w:lineRule="auto"/>
        <w:ind w:firstLine="495" w:firstLineChars="236"/>
        <w:rPr>
          <w:rFonts w:hint="eastAsia" w:ascii="宋体" w:hAnsi="宋体" w:eastAsia="宋体" w:cs="Times New Roman"/>
          <w:iCs/>
          <w:szCs w:val="21"/>
        </w:rPr>
      </w:pPr>
      <w:r>
        <w:rPr>
          <w:rFonts w:ascii="宋体" w:hAnsi="宋体" w:eastAsia="宋体" w:cs="Times New Roman"/>
          <w:iCs/>
          <w:szCs w:val="21"/>
        </w:rPr>
        <w:t>日期：</w:t>
      </w:r>
    </w:p>
    <w:p w14:paraId="6E53A30E">
      <w:pPr>
        <w:adjustRightInd w:val="0"/>
        <w:snapToGrid w:val="0"/>
        <w:spacing w:line="288" w:lineRule="auto"/>
        <w:ind w:firstLine="495" w:firstLineChars="236"/>
        <w:rPr>
          <w:rFonts w:hint="eastAsia" w:ascii="宋体" w:hAnsi="宋体" w:eastAsia="宋体" w:cs="Times New Roman"/>
          <w:szCs w:val="21"/>
        </w:rPr>
      </w:pPr>
    </w:p>
    <w:p w14:paraId="19A33DA2">
      <w:pPr>
        <w:adjustRightInd w:val="0"/>
        <w:snapToGrid w:val="0"/>
        <w:spacing w:line="288" w:lineRule="auto"/>
        <w:ind w:firstLine="495" w:firstLineChars="236"/>
        <w:rPr>
          <w:rFonts w:hint="eastAsia" w:ascii="宋体" w:hAnsi="宋体" w:eastAsia="宋体" w:cs="Times New Roman"/>
          <w:szCs w:val="21"/>
        </w:rPr>
      </w:pPr>
      <w:r>
        <w:rPr>
          <w:rFonts w:hint="eastAsia" w:ascii="宋体" w:hAnsi="宋体" w:eastAsia="宋体" w:cs="Times New Roman"/>
          <w:szCs w:val="21"/>
        </w:rPr>
        <w:t>注：</w:t>
      </w:r>
    </w:p>
    <w:p w14:paraId="268038E9">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宋体"/>
          <w:szCs w:val="21"/>
        </w:rPr>
        <w:t>1.标的名称，按照【招标文件】中明确的标的填写；</w:t>
      </w:r>
    </w:p>
    <w:p w14:paraId="2013F9F2">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宋体"/>
          <w:szCs w:val="21"/>
        </w:rPr>
        <w:t>2.所属行业，按照【招标文件】中明确的标的“所属行业”填写；</w:t>
      </w:r>
    </w:p>
    <w:p w14:paraId="39686E57">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宋体"/>
          <w:szCs w:val="21"/>
        </w:rPr>
        <w:t>3.承建（承接）企业，工程由中小企业承建，即工程施工单位为中小企业（服务由中小企业承接，即提供服务的人员为中小企业依照《中华人民共和国劳动合同法》订立劳动合同的从业人员）；</w:t>
      </w:r>
    </w:p>
    <w:p w14:paraId="765DC6A2">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宋体"/>
          <w:szCs w:val="21"/>
        </w:rPr>
        <w:t>4.从业人员、营业收入、资产总额填报上一年度数据，无上一年度数据的新成立企业可不填报。</w:t>
      </w:r>
    </w:p>
    <w:p w14:paraId="069A3C8D">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宋体"/>
          <w:szCs w:val="21"/>
        </w:rPr>
        <w:t>5.企业类型（包括新成立企业），按照《中小企业划型标准规定》（工信部联企业〔2011〕300号）规定和【招标文件】中明确的标的“所属行业”，选择</w:t>
      </w:r>
      <w:r>
        <w:rPr>
          <w:rFonts w:hint="eastAsia" w:ascii="宋体" w:hAnsi="宋体" w:eastAsia="宋体" w:cs="宋体"/>
          <w:b/>
          <w:bCs/>
          <w:szCs w:val="21"/>
          <w:u w:val="single"/>
        </w:rPr>
        <w:t>“中型企业、小型企业、微型企业”</w:t>
      </w:r>
      <w:r>
        <w:rPr>
          <w:rFonts w:hint="eastAsia" w:ascii="宋体" w:hAnsi="宋体" w:eastAsia="宋体" w:cs="宋体"/>
          <w:szCs w:val="21"/>
        </w:rPr>
        <w:t>其中之一；</w:t>
      </w:r>
    </w:p>
    <w:p w14:paraId="66119EE6">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宋体"/>
          <w:szCs w:val="21"/>
        </w:rPr>
        <w:t>6.招标文件中明确的标的是能够独立发挥功能的产品，配件、辅料不作为标的，不需要在《中小企业声明函》里填列。</w:t>
      </w:r>
    </w:p>
    <w:p w14:paraId="4D09C7CD">
      <w:pPr>
        <w:rPr>
          <w:rFonts w:hint="eastAsia" w:ascii="宋体" w:hAnsi="宋体" w:eastAsia="宋体" w:cs="宋体"/>
          <w:b/>
          <w:spacing w:val="-6"/>
          <w:szCs w:val="21"/>
        </w:rPr>
      </w:pPr>
      <w:r>
        <w:rPr>
          <w:rFonts w:hint="eastAsia" w:ascii="宋体" w:hAnsi="宋体" w:eastAsia="宋体" w:cs="宋体"/>
          <w:b/>
          <w:spacing w:val="-6"/>
          <w:szCs w:val="21"/>
        </w:rPr>
        <w:br w:type="page"/>
      </w:r>
    </w:p>
    <w:p w14:paraId="0B42F30B">
      <w:pPr>
        <w:adjustRightInd w:val="0"/>
        <w:snapToGrid w:val="0"/>
        <w:spacing w:line="288" w:lineRule="auto"/>
        <w:jc w:val="center"/>
        <w:outlineLvl w:val="2"/>
        <w:rPr>
          <w:rFonts w:hint="eastAsia" w:ascii="宋体" w:hAnsi="宋体" w:eastAsia="宋体" w:cs="宋体"/>
          <w:kern w:val="0"/>
          <w:szCs w:val="21"/>
          <w:highlight w:val="yellow"/>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）属于监狱企业的证明文件（若属于监狱企业）</w:t>
      </w:r>
    </w:p>
    <w:p w14:paraId="2272B23B">
      <w:pPr>
        <w:adjustRightInd w:val="0"/>
        <w:snapToGrid w:val="0"/>
        <w:spacing w:line="288" w:lineRule="auto"/>
        <w:rPr>
          <w:rFonts w:hint="eastAsia" w:ascii="宋体" w:hAnsi="宋体" w:eastAsia="宋体" w:cs="宋体"/>
          <w:kern w:val="0"/>
          <w:szCs w:val="21"/>
        </w:rPr>
      </w:pPr>
    </w:p>
    <w:p w14:paraId="252C54FB">
      <w:pPr>
        <w:adjustRightInd w:val="0"/>
        <w:snapToGrid w:val="0"/>
        <w:spacing w:line="288" w:lineRule="auto"/>
        <w:ind w:firstLine="373" w:firstLineChars="177"/>
        <w:rPr>
          <w:rFonts w:hint="eastAsia" w:ascii="宋体" w:hAnsi="宋体" w:eastAsia="宋体"/>
          <w:b/>
          <w:bCs/>
          <w:szCs w:val="21"/>
        </w:rPr>
      </w:pPr>
      <w:r>
        <w:rPr>
          <w:rFonts w:hint="eastAsia" w:ascii="宋体" w:hAnsi="宋体" w:eastAsia="宋体" w:cs="宋体"/>
          <w:b/>
          <w:bCs/>
          <w:kern w:val="0"/>
          <w:szCs w:val="21"/>
        </w:rPr>
        <w:t>监狱企业参加政府采购活动时，应当提供由省级以上监狱管理局、戒毒管理局（含新疆生产建设兵团）出具的属于监狱企业的证明文件。</w:t>
      </w:r>
    </w:p>
    <w:p w14:paraId="30C4E8F7">
      <w:pPr>
        <w:adjustRightInd w:val="0"/>
        <w:snapToGrid w:val="0"/>
        <w:spacing w:line="288" w:lineRule="auto"/>
        <w:rPr>
          <w:rFonts w:hint="eastAsia" w:ascii="宋体" w:hAnsi="宋体" w:eastAsia="宋体"/>
          <w:szCs w:val="21"/>
        </w:rPr>
      </w:pPr>
    </w:p>
    <w:p w14:paraId="0D2A2606">
      <w:pPr>
        <w:adjustRightInd w:val="0"/>
        <w:snapToGrid w:val="0"/>
        <w:spacing w:line="288" w:lineRule="auto"/>
        <w:rPr>
          <w:rFonts w:hint="eastAsia" w:ascii="宋体" w:hAnsi="宋体" w:eastAsia="宋体"/>
          <w:b/>
          <w:bCs/>
          <w:szCs w:val="21"/>
        </w:rPr>
      </w:pPr>
      <w:r>
        <w:rPr>
          <w:rFonts w:hint="eastAsia" w:ascii="宋体" w:hAnsi="宋体" w:eastAsia="宋体"/>
          <w:b/>
          <w:bCs/>
          <w:szCs w:val="21"/>
        </w:rPr>
        <w:t>说明：</w:t>
      </w:r>
    </w:p>
    <w:p w14:paraId="250162F0">
      <w:pPr>
        <w:widowControl/>
        <w:shd w:val="clear" w:color="auto" w:fill="FFFFFF"/>
        <w:adjustRightInd w:val="0"/>
        <w:snapToGrid w:val="0"/>
        <w:spacing w:line="288" w:lineRule="auto"/>
        <w:ind w:firstLine="371" w:firstLineChars="177"/>
        <w:jc w:val="left"/>
        <w:rPr>
          <w:rFonts w:hint="eastAsia" w:ascii="宋体" w:hAnsi="宋体" w:eastAsia="宋体" w:cs="宋体"/>
          <w:kern w:val="0"/>
          <w:szCs w:val="21"/>
        </w:rPr>
      </w:pPr>
      <w:r>
        <w:rPr>
          <w:rFonts w:hint="eastAsia" w:ascii="宋体" w:hAnsi="宋体" w:eastAsia="宋体" w:cs="宋体"/>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13D51DA">
      <w:pPr>
        <w:widowControl/>
        <w:shd w:val="clear" w:color="auto" w:fill="FFFFFF"/>
        <w:adjustRightInd w:val="0"/>
        <w:snapToGrid w:val="0"/>
        <w:spacing w:line="288" w:lineRule="auto"/>
        <w:ind w:firstLine="371" w:firstLineChars="177"/>
        <w:jc w:val="left"/>
        <w:rPr>
          <w:rFonts w:hint="eastAsia" w:ascii="宋体" w:hAnsi="宋体" w:eastAsia="宋体" w:cs="宋体"/>
          <w:kern w:val="0"/>
          <w:szCs w:val="21"/>
        </w:rPr>
      </w:pPr>
      <w:r>
        <w:rPr>
          <w:rFonts w:hint="eastAsia" w:ascii="宋体" w:hAnsi="宋体" w:eastAsia="宋体" w:cs="宋体"/>
          <w:kern w:val="0"/>
          <w:szCs w:val="21"/>
        </w:rPr>
        <w:t>二、在政府采购活动中，监狱企业视同小型、微型企业，享受预留份额、评审中价格扣除等政府采购促进中小企业发展的政府采购政策。</w:t>
      </w:r>
    </w:p>
    <w:p w14:paraId="6879E8AB">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27DFC51C">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）残疾人福利性单位声明函（若属于残疾人福利性单位）</w:t>
      </w:r>
    </w:p>
    <w:p w14:paraId="4E99869B">
      <w:pPr>
        <w:adjustRightInd w:val="0"/>
        <w:snapToGrid w:val="0"/>
        <w:spacing w:line="288" w:lineRule="auto"/>
        <w:rPr>
          <w:rFonts w:hint="eastAsia" w:ascii="宋体" w:hAnsi="宋体" w:eastAsia="宋体" w:cs="Times New Roman"/>
          <w:b/>
          <w:spacing w:val="6"/>
          <w:szCs w:val="21"/>
        </w:rPr>
      </w:pPr>
    </w:p>
    <w:p w14:paraId="72CDD46D">
      <w:pPr>
        <w:adjustRightInd w:val="0"/>
        <w:snapToGrid w:val="0"/>
        <w:spacing w:line="288" w:lineRule="auto"/>
        <w:ind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本单位为符合条件的残疾人福利性单位</w:t>
      </w:r>
      <w:r>
        <w:rPr>
          <w:rFonts w:hint="eastAsia" w:ascii="宋体" w:hAnsi="宋体" w:eastAsia="宋体" w:cs="Times New Roman"/>
          <w:spacing w:val="6"/>
          <w:szCs w:val="21"/>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5D5B5DEB">
      <w:pPr>
        <w:adjustRightInd w:val="0"/>
        <w:snapToGrid w:val="0"/>
        <w:spacing w:line="288" w:lineRule="auto"/>
        <w:ind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本单位对上述声明的真实性负责。如有虚假，将依法承担相应责任。</w:t>
      </w:r>
    </w:p>
    <w:p w14:paraId="152EF82F">
      <w:pPr>
        <w:tabs>
          <w:tab w:val="left" w:pos="4860"/>
        </w:tabs>
        <w:adjustRightInd w:val="0"/>
        <w:snapToGrid w:val="0"/>
        <w:spacing w:line="288" w:lineRule="auto"/>
        <w:ind w:right="1560"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单位名称（盖章）：</w:t>
      </w:r>
    </w:p>
    <w:p w14:paraId="45F3E78F">
      <w:pPr>
        <w:tabs>
          <w:tab w:val="left" w:pos="4860"/>
        </w:tabs>
        <w:adjustRightInd w:val="0"/>
        <w:snapToGrid w:val="0"/>
        <w:spacing w:line="288" w:lineRule="auto"/>
        <w:ind w:right="1560"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日  期：</w:t>
      </w:r>
    </w:p>
    <w:p w14:paraId="3907338A">
      <w:pPr>
        <w:adjustRightInd w:val="0"/>
        <w:snapToGrid w:val="0"/>
        <w:spacing w:line="288" w:lineRule="auto"/>
        <w:rPr>
          <w:rFonts w:hint="eastAsia" w:ascii="宋体" w:hAnsi="宋体" w:eastAsia="宋体"/>
          <w:szCs w:val="21"/>
        </w:rPr>
      </w:pPr>
    </w:p>
    <w:p w14:paraId="6450FFC2">
      <w:pPr>
        <w:adjustRightInd w:val="0"/>
        <w:snapToGrid w:val="0"/>
        <w:spacing w:line="288" w:lineRule="auto"/>
        <w:rPr>
          <w:rFonts w:hint="eastAsia" w:ascii="宋体" w:hAnsi="宋体" w:eastAsia="宋体"/>
          <w:b/>
          <w:bCs/>
          <w:szCs w:val="21"/>
        </w:rPr>
      </w:pPr>
      <w:r>
        <w:rPr>
          <w:rFonts w:hint="eastAsia" w:ascii="宋体" w:hAnsi="宋体" w:eastAsia="宋体"/>
          <w:b/>
          <w:bCs/>
          <w:szCs w:val="21"/>
        </w:rPr>
        <w:t>说明：</w:t>
      </w:r>
    </w:p>
    <w:p w14:paraId="1270B263">
      <w:pPr>
        <w:pStyle w:val="22"/>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一、享受政府采购支持政策的残疾人福利性单位应当同时满足以下条件：</w:t>
      </w:r>
    </w:p>
    <w:p w14:paraId="08782B94">
      <w:pPr>
        <w:pStyle w:val="22"/>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（一）安置的残疾人占本单位在职职工人数的比例不低于25%（含25%），并且安置的残疾人人数不少于10人（含10人）；</w:t>
      </w:r>
    </w:p>
    <w:p w14:paraId="052C754E">
      <w:pPr>
        <w:pStyle w:val="22"/>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（二）依法与安置的每位残疾人签订了一年以上（含一年）的劳动合同或服务协议；</w:t>
      </w:r>
    </w:p>
    <w:p w14:paraId="159CEF14">
      <w:pPr>
        <w:pStyle w:val="22"/>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（三）为安置的每位残疾人按月足额缴纳了基本养老保险、基本医疗保险、失业保险、工伤保险和生育保险等社会保险费；</w:t>
      </w:r>
    </w:p>
    <w:p w14:paraId="408C9F84">
      <w:pPr>
        <w:pStyle w:val="22"/>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（四）通过银行等金融机构向安置的每位残疾人，按月支付了不低于单位所在区县适用的经省级人民政府批准的月最低工资标准的工资；</w:t>
      </w:r>
    </w:p>
    <w:p w14:paraId="6DD06F34">
      <w:pPr>
        <w:pStyle w:val="22"/>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（五）提供本单位制造的货物、承担的工程或者服务（以下简称产品），或者提供其他残疾人福利性单位制造的货物（不包括使用非残疾人福利性单位注册商标的货物）。</w:t>
      </w:r>
    </w:p>
    <w:p w14:paraId="70471F70">
      <w:pPr>
        <w:pStyle w:val="22"/>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38E0E23">
      <w:pPr>
        <w:pStyle w:val="22"/>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二、符合条件的残疾人福利性单位在参加政府采购活动时，应当提供财库</w:t>
      </w:r>
      <w:r>
        <w:rPr>
          <w:sz w:val="21"/>
          <w:szCs w:val="21"/>
        </w:rPr>
        <w:t>[2017]141号</w:t>
      </w:r>
      <w:r>
        <w:rPr>
          <w:rFonts w:hint="eastAsia"/>
          <w:sz w:val="21"/>
          <w:szCs w:val="21"/>
        </w:rPr>
        <w:t>文件规定的《残疾人福利性单位声明函》，并对声明的真实性负责。</w:t>
      </w:r>
    </w:p>
    <w:p w14:paraId="2BC137B2">
      <w:pPr>
        <w:pStyle w:val="22"/>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三、在政府采购活动中，残疾人福利性单位视同小型、微型企业，享受预留份额、评审中价格扣除等促进中小企业发展的政府采购政策。</w:t>
      </w:r>
    </w:p>
    <w:p w14:paraId="2E827F8E">
      <w:pPr>
        <w:pStyle w:val="22"/>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残疾人福利性单位属于小型、微型企业的，不重复享受政策。</w:t>
      </w:r>
    </w:p>
    <w:p w14:paraId="5F6446E5">
      <w:pPr>
        <w:widowControl/>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2500B701">
      <w:pPr>
        <w:adjustRightInd w:val="0"/>
        <w:snapToGrid w:val="0"/>
        <w:spacing w:line="288" w:lineRule="auto"/>
        <w:outlineLvl w:val="2"/>
        <w:rPr>
          <w:rFonts w:hint="eastAsia"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277965D9">
      <w:pPr>
        <w:snapToGrid w:val="0"/>
        <w:spacing w:line="288" w:lineRule="auto"/>
        <w:rPr>
          <w:rFonts w:hint="eastAsia" w:ascii="宋体" w:hAnsi="宋体" w:eastAsia="宋体" w:cs="仿宋_GB2312"/>
          <w:szCs w:val="21"/>
          <w:u w:val="single"/>
        </w:rPr>
      </w:pPr>
    </w:p>
    <w:p w14:paraId="7745106B">
      <w:pPr>
        <w:snapToGrid w:val="0"/>
        <w:spacing w:line="288" w:lineRule="auto"/>
        <w:rPr>
          <w:rFonts w:hint="eastAsia" w:ascii="宋体" w:hAnsi="宋体" w:eastAsia="宋体" w:cs="Times New Roman"/>
          <w:szCs w:val="21"/>
        </w:rPr>
      </w:pPr>
      <w:r>
        <w:rPr>
          <w:rFonts w:hint="eastAsia" w:ascii="宋体" w:hAnsi="宋体" w:eastAsia="宋体" w:cs="仿宋_GB2312"/>
          <w:szCs w:val="21"/>
          <w:u w:val="single"/>
        </w:rPr>
        <w:t>（采购人）、（采购代理机构）</w:t>
      </w:r>
    </w:p>
    <w:p w14:paraId="2F93C9DD">
      <w:pPr>
        <w:snapToGrid w:val="0"/>
        <w:spacing w:line="288" w:lineRule="auto"/>
        <w:ind w:firstLine="424" w:firstLineChars="202"/>
        <w:rPr>
          <w:rFonts w:hint="eastAsia"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53B3F9D4">
      <w:pPr>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特此说明。</w:t>
      </w:r>
    </w:p>
    <w:p w14:paraId="3A840BFD">
      <w:pPr>
        <w:snapToGrid w:val="0"/>
        <w:spacing w:line="288" w:lineRule="auto"/>
        <w:ind w:right="480" w:firstLine="424" w:firstLineChars="202"/>
        <w:rPr>
          <w:rFonts w:hint="eastAsia" w:ascii="宋体" w:hAnsi="宋体" w:eastAsia="宋体" w:cs="宋体"/>
          <w:szCs w:val="21"/>
        </w:rPr>
      </w:pPr>
      <w:r>
        <w:rPr>
          <w:rFonts w:hint="eastAsia" w:ascii="宋体" w:hAnsi="宋体" w:eastAsia="宋体" w:cs="宋体"/>
          <w:szCs w:val="21"/>
        </w:rPr>
        <w:t>供应商（法定名称章）：</w:t>
      </w:r>
    </w:p>
    <w:p w14:paraId="76CCB7CE">
      <w:pPr>
        <w:snapToGrid w:val="0"/>
        <w:spacing w:line="288" w:lineRule="auto"/>
        <w:ind w:right="1440" w:firstLine="424" w:firstLineChars="202"/>
        <w:rPr>
          <w:rFonts w:hint="eastAsia" w:ascii="宋体" w:hAnsi="宋体" w:eastAsia="宋体" w:cs="宋体"/>
          <w:szCs w:val="21"/>
        </w:rPr>
      </w:pPr>
      <w:r>
        <w:rPr>
          <w:rFonts w:ascii="宋体" w:hAnsi="宋体" w:eastAsia="宋体" w:cs="宋体"/>
          <w:szCs w:val="21"/>
        </w:rPr>
        <w:t>日期：       年     月     日</w:t>
      </w:r>
    </w:p>
    <w:p w14:paraId="26B4644E">
      <w:pPr>
        <w:snapToGrid w:val="0"/>
        <w:spacing w:line="288" w:lineRule="auto"/>
        <w:rPr>
          <w:rFonts w:hint="eastAsia" w:ascii="宋体" w:hAnsi="宋体" w:eastAsia="宋体" w:cs="宋体"/>
          <w:b/>
          <w:bCs/>
          <w:szCs w:val="21"/>
        </w:rPr>
      </w:pPr>
    </w:p>
    <w:p w14:paraId="7178D196">
      <w:pPr>
        <w:snapToGrid w:val="0"/>
        <w:spacing w:line="288" w:lineRule="auto"/>
        <w:rPr>
          <w:rFonts w:hint="eastAsia"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430D4BBF">
      <w:pPr>
        <w:snapToGrid w:val="0"/>
        <w:spacing w:line="288" w:lineRule="auto"/>
        <w:rPr>
          <w:rFonts w:hint="eastAsia"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701FB9B9">
      <w:pPr>
        <w:widowControl/>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0C24D829">
      <w:pPr>
        <w:snapToGrid w:val="0"/>
        <w:spacing w:line="288" w:lineRule="auto"/>
        <w:jc w:val="center"/>
        <w:outlineLvl w:val="2"/>
        <w:rPr>
          <w:rFonts w:hint="eastAsia"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7C854A5F">
      <w:pPr>
        <w:widowControl/>
        <w:snapToGrid w:val="0"/>
        <w:spacing w:line="288" w:lineRule="auto"/>
        <w:ind w:firstLine="424" w:firstLineChars="201"/>
        <w:jc w:val="left"/>
        <w:rPr>
          <w:rFonts w:hint="eastAsia"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20832888">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62B6B35C">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14:paraId="160BB4FB">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授权代表根据招标文件规定及投标内容而对采购人、采购代理机构所作的任何合法承诺，包括书面澄清及</w:t>
      </w:r>
      <w:r>
        <w:rPr>
          <w:rFonts w:hint="eastAsia" w:ascii="宋体" w:hAnsi="宋体" w:eastAsia="宋体" w:cs="仿宋_GB2312"/>
          <w:kern w:val="0"/>
          <w:szCs w:val="21"/>
        </w:rPr>
        <w:t>响应</w:t>
      </w:r>
      <w:r>
        <w:rPr>
          <w:rFonts w:hint="eastAsia" w:ascii="宋体" w:hAnsi="宋体" w:eastAsia="宋体" w:cs="仿宋_GB2312"/>
          <w:kern w:val="0"/>
          <w:szCs w:val="21"/>
          <w:lang w:val="zh-CN"/>
        </w:rPr>
        <w:t>等均对联合投标各方产生约束力。</w:t>
      </w:r>
    </w:p>
    <w:p w14:paraId="5A2AAB84">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14:paraId="3202D8D8">
      <w:pPr>
        <w:snapToGrid w:val="0"/>
        <w:spacing w:line="288" w:lineRule="auto"/>
        <w:ind w:firstLine="422" w:firstLineChars="201"/>
        <w:rPr>
          <w:rFonts w:hint="eastAsia"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，对联合体报价给予4</w:t>
      </w:r>
      <w:r>
        <w:rPr>
          <w:rFonts w:ascii="宋体" w:hAnsi="宋体" w:eastAsia="宋体" w:cs="仿宋_GB2312"/>
          <w:b/>
          <w:kern w:val="0"/>
          <w:szCs w:val="21"/>
          <w:lang w:val="zh-CN"/>
        </w:rPr>
        <w:t>%</w:t>
      </w:r>
      <w:r>
        <w:rPr>
          <w:rFonts w:hint="eastAsia" w:ascii="宋体" w:hAnsi="宋体" w:eastAsia="宋体" w:cs="仿宋_GB2312"/>
          <w:b/>
          <w:kern w:val="0"/>
          <w:szCs w:val="21"/>
          <w:lang w:val="zh-CN"/>
        </w:rPr>
        <w:t xml:space="preserve"> </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14:paraId="3245B3E8">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14:paraId="3713922A">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14:paraId="04DB28A8">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14:paraId="66B36EE0">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14:paraId="0CB169E9">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14:paraId="0D38BDA7">
      <w:pPr>
        <w:snapToGrid w:val="0"/>
        <w:spacing w:line="288" w:lineRule="auto"/>
        <w:ind w:firstLine="422" w:firstLineChars="201"/>
        <w:rPr>
          <w:rFonts w:hint="eastAsia" w:ascii="宋体" w:hAnsi="宋体" w:eastAsia="宋体" w:cs="仿宋_GB2312"/>
          <w:kern w:val="0"/>
          <w:szCs w:val="21"/>
          <w:lang w:val="zh-CN"/>
        </w:rPr>
      </w:pPr>
    </w:p>
    <w:p w14:paraId="54D07760">
      <w:pPr>
        <w:snapToGrid w:val="0"/>
        <w:spacing w:line="288" w:lineRule="auto"/>
        <w:ind w:firstLine="422" w:firstLineChars="201"/>
        <w:rPr>
          <w:rFonts w:hint="eastAsia" w:ascii="宋体" w:hAnsi="宋体" w:eastAsia="宋体" w:cs="仿宋_GB2312"/>
          <w:kern w:val="0"/>
          <w:szCs w:val="21"/>
          <w:lang w:val="zh-CN"/>
        </w:rPr>
      </w:pPr>
    </w:p>
    <w:p w14:paraId="5C807132">
      <w:pPr>
        <w:snapToGrid w:val="0"/>
        <w:spacing w:line="288" w:lineRule="auto"/>
        <w:ind w:firstLine="424" w:firstLineChars="201"/>
        <w:rPr>
          <w:rFonts w:hint="eastAsia"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14:paraId="46836467">
      <w:pPr>
        <w:snapToGrid w:val="0"/>
        <w:spacing w:line="288" w:lineRule="auto"/>
        <w:ind w:firstLine="424" w:firstLineChars="201"/>
        <w:rPr>
          <w:rFonts w:hint="eastAsia" w:ascii="宋体" w:hAnsi="宋体" w:eastAsia="宋体" w:cs="仿宋_GB2312"/>
          <w:b/>
          <w:bCs/>
          <w:kern w:val="0"/>
          <w:szCs w:val="21"/>
          <w:lang w:val="zh-CN"/>
        </w:rPr>
      </w:pPr>
    </w:p>
    <w:p w14:paraId="39AFAA12">
      <w:pPr>
        <w:snapToGrid w:val="0"/>
        <w:spacing w:line="288" w:lineRule="auto"/>
        <w:ind w:firstLine="424" w:firstLineChars="201"/>
        <w:rPr>
          <w:rFonts w:hint="eastAsia" w:ascii="宋体" w:hAnsi="宋体" w:eastAsia="宋体" w:cs="Times New Roman"/>
          <w:b/>
          <w:bCs/>
          <w:szCs w:val="21"/>
        </w:rPr>
      </w:pPr>
    </w:p>
    <w:p w14:paraId="231C4889">
      <w:pPr>
        <w:snapToGrid w:val="0"/>
        <w:spacing w:line="288" w:lineRule="auto"/>
        <w:ind w:firstLine="424" w:firstLineChars="201"/>
        <w:rPr>
          <w:rFonts w:hint="eastAsia"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63983705">
      <w:pPr>
        <w:widowControl/>
        <w:jc w:val="left"/>
        <w:rPr>
          <w:rFonts w:hint="eastAsia" w:ascii="宋体" w:hAnsi="宋体" w:eastAsia="宋体" w:cs="仿宋_GB2312"/>
          <w:b/>
          <w:kern w:val="0"/>
          <w:szCs w:val="21"/>
        </w:rPr>
      </w:pPr>
      <w:r>
        <w:rPr>
          <w:rFonts w:hint="eastAsia" w:ascii="宋体" w:hAnsi="宋体" w:eastAsia="宋体" w:cs="仿宋_GB2312"/>
          <w:b/>
          <w:kern w:val="0"/>
          <w:szCs w:val="21"/>
        </w:rPr>
        <w:br w:type="page"/>
      </w:r>
    </w:p>
    <w:p w14:paraId="703FAE9C">
      <w:pPr>
        <w:snapToGrid w:val="0"/>
        <w:spacing w:line="288" w:lineRule="auto"/>
        <w:jc w:val="center"/>
        <w:outlineLvl w:val="2"/>
        <w:rPr>
          <w:rFonts w:hint="eastAsia"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14:paraId="561A966C">
      <w:pPr>
        <w:widowControl/>
        <w:snapToGrid w:val="0"/>
        <w:spacing w:line="288" w:lineRule="auto"/>
        <w:ind w:firstLine="422" w:firstLineChars="201"/>
        <w:jc w:val="left"/>
        <w:rPr>
          <w:rFonts w:hint="eastAsia"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14:paraId="5509A1E6">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候选新药CG9a的原料药、制剂、药效和药代学研究（支持NMPA I期临床试验申报）【招标编号：</w:t>
      </w:r>
      <w:r>
        <w:rPr>
          <w:rFonts w:hint="eastAsia" w:ascii="宋体" w:hAnsi="宋体" w:eastAsia="宋体" w:cs="Times New Roman"/>
          <w:szCs w:val="21"/>
          <w:lang w:eastAsia="zh-CN"/>
        </w:rPr>
        <w:t>HMC20250421070-2</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14:paraId="6D94C746">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14:paraId="7FADB6A5">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14:paraId="4644DFA3">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w:t>
      </w:r>
    </w:p>
    <w:p w14:paraId="5B444841">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14:paraId="6594CFDC">
      <w:pPr>
        <w:snapToGrid w:val="0"/>
        <w:spacing w:line="288" w:lineRule="auto"/>
        <w:ind w:firstLine="422" w:firstLineChars="201"/>
        <w:rPr>
          <w:rFonts w:hint="eastAsia" w:ascii="宋体" w:hAnsi="宋体" w:eastAsia="宋体" w:cs="Times New Roman"/>
          <w:szCs w:val="21"/>
          <w:u w:val="single"/>
        </w:rPr>
      </w:pPr>
      <w:r>
        <w:rPr>
          <w:rFonts w:ascii="宋体" w:hAnsi="宋体" w:eastAsia="宋体" w:cs="Times New Roman"/>
          <w:szCs w:val="21"/>
          <w:u w:val="single"/>
        </w:rPr>
        <w:t xml:space="preserve">                                                                                  </w:t>
      </w:r>
    </w:p>
    <w:p w14:paraId="18F71A7E">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三、质量</w:t>
      </w:r>
    </w:p>
    <w:p w14:paraId="5AC01902">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Times New Roman"/>
          <w:szCs w:val="21"/>
          <w:u w:val="single"/>
        </w:rPr>
        <w:t xml:space="preserve">                                                                                       </w:t>
      </w:r>
    </w:p>
    <w:p w14:paraId="168C3546">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14:paraId="1BE48637">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Times New Roman"/>
          <w:szCs w:val="21"/>
          <w:u w:val="single"/>
        </w:rPr>
        <w:t xml:space="preserve">                                                                                     </w:t>
      </w:r>
    </w:p>
    <w:p w14:paraId="28FD9FE8">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五、违约责任</w:t>
      </w:r>
    </w:p>
    <w:p w14:paraId="24EC5C67">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Times New Roman"/>
          <w:szCs w:val="21"/>
          <w:u w:val="single"/>
        </w:rPr>
        <w:t xml:space="preserve">                                                                                     </w:t>
      </w:r>
    </w:p>
    <w:p w14:paraId="1AA19C15">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14:paraId="44EDA21A">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Times New Roman"/>
          <w:szCs w:val="21"/>
          <w:u w:val="single"/>
        </w:rPr>
        <w:t xml:space="preserve">                                                                                  </w:t>
      </w:r>
    </w:p>
    <w:p w14:paraId="6B709C6E">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七、其他</w:t>
      </w:r>
    </w:p>
    <w:p w14:paraId="5A2E11C2">
      <w:pPr>
        <w:snapToGrid w:val="0"/>
        <w:spacing w:line="288" w:lineRule="auto"/>
        <w:ind w:firstLine="422" w:firstLineChars="201"/>
        <w:rPr>
          <w:rFonts w:hint="eastAsia" w:ascii="宋体" w:hAnsi="宋体" w:eastAsia="宋体" w:cs="仿宋_GB2312"/>
          <w:b/>
          <w:kern w:val="0"/>
          <w:szCs w:val="21"/>
          <w:lang w:val="zh-CN"/>
        </w:rPr>
      </w:pPr>
      <w:r>
        <w:rPr>
          <w:rFonts w:hint="eastAsia" w:ascii="宋体" w:hAnsi="宋体" w:eastAsia="宋体" w:cs="仿宋_GB2312"/>
          <w:kern w:val="0"/>
          <w:szCs w:val="21"/>
          <w:u w:val="single"/>
        </w:rPr>
        <w:t>（分包供应商名称）提供的服务全部由小微企业承接，</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的，对大中型企业的报价给予4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14:paraId="346C2B99">
      <w:pPr>
        <w:snapToGrid w:val="0"/>
        <w:spacing w:line="288" w:lineRule="auto"/>
        <w:rPr>
          <w:rFonts w:hint="eastAsia" w:ascii="宋体" w:hAnsi="宋体" w:eastAsia="宋体" w:cs="仿宋_GB2312"/>
          <w:kern w:val="0"/>
          <w:szCs w:val="21"/>
          <w:lang w:val="zh-CN"/>
        </w:rPr>
      </w:pPr>
    </w:p>
    <w:p w14:paraId="34D16A8B">
      <w:pPr>
        <w:snapToGrid w:val="0"/>
        <w:spacing w:line="288" w:lineRule="auto"/>
        <w:ind w:firstLine="422" w:firstLineChars="200"/>
        <w:rPr>
          <w:rFonts w:hint="eastAsia"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14:paraId="60F127CB">
      <w:pPr>
        <w:snapToGrid w:val="0"/>
        <w:spacing w:line="288" w:lineRule="auto"/>
        <w:ind w:firstLine="424" w:firstLineChars="201"/>
        <w:rPr>
          <w:rFonts w:hint="eastAsia" w:ascii="宋体" w:hAnsi="宋体" w:eastAsia="宋体" w:cs="仿宋_GB2312"/>
          <w:b/>
          <w:bCs/>
          <w:kern w:val="0"/>
          <w:szCs w:val="21"/>
          <w:lang w:val="zh-CN"/>
        </w:rPr>
      </w:pPr>
    </w:p>
    <w:p w14:paraId="1E9073A9">
      <w:pPr>
        <w:snapToGrid w:val="0"/>
        <w:spacing w:line="288" w:lineRule="auto"/>
        <w:ind w:firstLine="424" w:firstLineChars="201"/>
        <w:rPr>
          <w:rFonts w:hint="eastAsia"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w:t>
      </w:r>
      <w:r>
        <w:rPr>
          <w:rFonts w:ascii="宋体" w:hAnsi="宋体" w:eastAsia="宋体" w:cs="仿宋_GB2312"/>
          <w:b/>
          <w:bCs/>
          <w:kern w:val="0"/>
          <w:szCs w:val="21"/>
          <w:lang w:val="zh-CN"/>
        </w:rPr>
        <w:t>/公章）：</w:t>
      </w:r>
    </w:p>
    <w:p w14:paraId="26B1D6DD">
      <w:pPr>
        <w:snapToGrid w:val="0"/>
        <w:spacing w:line="288" w:lineRule="auto"/>
        <w:rPr>
          <w:rFonts w:hint="eastAsia" w:ascii="宋体" w:hAnsi="宋体" w:eastAsia="宋体" w:cs="仿宋_GB2312"/>
          <w:b/>
          <w:bCs/>
          <w:kern w:val="0"/>
          <w:szCs w:val="21"/>
          <w:lang w:val="zh-CN"/>
        </w:rPr>
      </w:pPr>
    </w:p>
    <w:p w14:paraId="0F8CA62B">
      <w:pPr>
        <w:snapToGrid w:val="0"/>
        <w:spacing w:line="288" w:lineRule="auto"/>
        <w:ind w:firstLine="424" w:firstLineChars="201"/>
        <w:rPr>
          <w:rFonts w:hint="eastAsia"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21CF76D8">
      <w:pPr>
        <w:rPr>
          <w:rFonts w:hint="eastAsia" w:ascii="等线" w:hAnsi="等线" w:eastAsia="等线" w:cs="Times New Roman"/>
        </w:rPr>
      </w:pPr>
    </w:p>
    <w:p w14:paraId="2F0F114A">
      <w:pPr>
        <w:adjustRightInd w:val="0"/>
        <w:snapToGrid w:val="0"/>
        <w:spacing w:line="288" w:lineRule="auto"/>
        <w:rPr>
          <w:rFonts w:hint="eastAsia" w:ascii="宋体" w:hAnsi="宋体" w:eastAsia="宋体" w:cs="Times New Roman"/>
          <w:b/>
          <w:spacing w:val="-6"/>
          <w:szCs w:val="21"/>
        </w:rPr>
      </w:pPr>
    </w:p>
    <w:p w14:paraId="453A7FA5">
      <w:pPr>
        <w:widowControl/>
        <w:jc w:val="left"/>
        <w:rPr>
          <w:rFonts w:hint="eastAsia" w:ascii="宋体" w:hAnsi="宋体" w:eastAsia="宋体" w:cs="仿宋_GB2312"/>
          <w:b/>
          <w:kern w:val="0"/>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603F01FF" w:csb1="FFFF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7B2D5">
    <w:pPr>
      <w:pStyle w:val="18"/>
      <w:jc w:val="center"/>
      <w:rPr>
        <w:rFonts w:hint="eastAsia"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1C0E3">
    <w:pPr>
      <w:pStyle w:val="18"/>
      <w:jc w:val="center"/>
      <w:rPr>
        <w:rFonts w:hint="eastAsia"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D8FD8">
    <w:pPr>
      <w:pStyle w:val="18"/>
      <w:jc w:val="center"/>
      <w:rPr>
        <w:rFonts w:hint="eastAsia"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4BBDE">
    <w:pPr>
      <w:jc w:val="center"/>
      <w:rPr>
        <w:rFonts w:hint="eastAsia"/>
      </w:rP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9"/>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24B19F0"/>
    <w:multiLevelType w:val="multilevel"/>
    <w:tmpl w:val="024B19F0"/>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CC257D5"/>
    <w:multiLevelType w:val="multilevel"/>
    <w:tmpl w:val="2CC257D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WEzOGY1NjkxOWZiZDI0OTM5YTNjMzU4M2E3NDYifQ=="/>
  </w:docVars>
  <w:rsids>
    <w:rsidRoot w:val="00756626"/>
    <w:rsid w:val="000009E4"/>
    <w:rsid w:val="0000114F"/>
    <w:rsid w:val="00003CD0"/>
    <w:rsid w:val="0000436F"/>
    <w:rsid w:val="00005E6F"/>
    <w:rsid w:val="000062F4"/>
    <w:rsid w:val="00006469"/>
    <w:rsid w:val="00006CFD"/>
    <w:rsid w:val="000116E4"/>
    <w:rsid w:val="00012C41"/>
    <w:rsid w:val="00013608"/>
    <w:rsid w:val="00013B07"/>
    <w:rsid w:val="00014530"/>
    <w:rsid w:val="00015995"/>
    <w:rsid w:val="00016D69"/>
    <w:rsid w:val="00022A3E"/>
    <w:rsid w:val="000248C5"/>
    <w:rsid w:val="00030FA4"/>
    <w:rsid w:val="00031311"/>
    <w:rsid w:val="00034595"/>
    <w:rsid w:val="00035F33"/>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3497"/>
    <w:rsid w:val="00064591"/>
    <w:rsid w:val="00065AAC"/>
    <w:rsid w:val="00066C2F"/>
    <w:rsid w:val="00067CDC"/>
    <w:rsid w:val="0007061E"/>
    <w:rsid w:val="00074377"/>
    <w:rsid w:val="000765FF"/>
    <w:rsid w:val="00080197"/>
    <w:rsid w:val="00080E86"/>
    <w:rsid w:val="000814E9"/>
    <w:rsid w:val="00082A43"/>
    <w:rsid w:val="00082BD6"/>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B60C9"/>
    <w:rsid w:val="000C1DE2"/>
    <w:rsid w:val="000C1EF8"/>
    <w:rsid w:val="000C3537"/>
    <w:rsid w:val="000C558F"/>
    <w:rsid w:val="000C587E"/>
    <w:rsid w:val="000C5B11"/>
    <w:rsid w:val="000C67A6"/>
    <w:rsid w:val="000C6908"/>
    <w:rsid w:val="000D0B38"/>
    <w:rsid w:val="000D107B"/>
    <w:rsid w:val="000D4121"/>
    <w:rsid w:val="000D6AF0"/>
    <w:rsid w:val="000D763B"/>
    <w:rsid w:val="000E0B46"/>
    <w:rsid w:val="000E12A8"/>
    <w:rsid w:val="000E158D"/>
    <w:rsid w:val="000E3384"/>
    <w:rsid w:val="000E4D02"/>
    <w:rsid w:val="000E5F9D"/>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3D0"/>
    <w:rsid w:val="001466D3"/>
    <w:rsid w:val="001472FE"/>
    <w:rsid w:val="00147E13"/>
    <w:rsid w:val="00150DD3"/>
    <w:rsid w:val="00153D28"/>
    <w:rsid w:val="00154E4E"/>
    <w:rsid w:val="00154E6E"/>
    <w:rsid w:val="00157F8C"/>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4B38"/>
    <w:rsid w:val="0017684F"/>
    <w:rsid w:val="001768E5"/>
    <w:rsid w:val="0018079E"/>
    <w:rsid w:val="00182FEC"/>
    <w:rsid w:val="00183AD9"/>
    <w:rsid w:val="001865B0"/>
    <w:rsid w:val="00191976"/>
    <w:rsid w:val="00195E72"/>
    <w:rsid w:val="0019665B"/>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E67B8"/>
    <w:rsid w:val="001F36AC"/>
    <w:rsid w:val="001F47BE"/>
    <w:rsid w:val="001F6B43"/>
    <w:rsid w:val="001F7274"/>
    <w:rsid w:val="002004E1"/>
    <w:rsid w:val="00200536"/>
    <w:rsid w:val="0020103C"/>
    <w:rsid w:val="00201125"/>
    <w:rsid w:val="00201321"/>
    <w:rsid w:val="00204F17"/>
    <w:rsid w:val="002069E4"/>
    <w:rsid w:val="00210339"/>
    <w:rsid w:val="002110E0"/>
    <w:rsid w:val="00211660"/>
    <w:rsid w:val="00213589"/>
    <w:rsid w:val="00217030"/>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1413"/>
    <w:rsid w:val="00262884"/>
    <w:rsid w:val="00263494"/>
    <w:rsid w:val="00263BCE"/>
    <w:rsid w:val="00264D84"/>
    <w:rsid w:val="00267917"/>
    <w:rsid w:val="00272073"/>
    <w:rsid w:val="00272565"/>
    <w:rsid w:val="0027516F"/>
    <w:rsid w:val="00275FBD"/>
    <w:rsid w:val="00282765"/>
    <w:rsid w:val="002831C7"/>
    <w:rsid w:val="00283AE2"/>
    <w:rsid w:val="00283EB5"/>
    <w:rsid w:val="002850C4"/>
    <w:rsid w:val="0028635E"/>
    <w:rsid w:val="00286D01"/>
    <w:rsid w:val="002871B1"/>
    <w:rsid w:val="00296AB0"/>
    <w:rsid w:val="002A17E3"/>
    <w:rsid w:val="002A35E5"/>
    <w:rsid w:val="002A58BE"/>
    <w:rsid w:val="002A7085"/>
    <w:rsid w:val="002A799A"/>
    <w:rsid w:val="002B0296"/>
    <w:rsid w:val="002B1048"/>
    <w:rsid w:val="002B4AE9"/>
    <w:rsid w:val="002C3342"/>
    <w:rsid w:val="002C33D1"/>
    <w:rsid w:val="002D08AD"/>
    <w:rsid w:val="002D2EAF"/>
    <w:rsid w:val="002D2FCD"/>
    <w:rsid w:val="002D2FF9"/>
    <w:rsid w:val="002D3A28"/>
    <w:rsid w:val="002D7459"/>
    <w:rsid w:val="002D787A"/>
    <w:rsid w:val="002E094C"/>
    <w:rsid w:val="002E200D"/>
    <w:rsid w:val="002E3494"/>
    <w:rsid w:val="002E356A"/>
    <w:rsid w:val="002E3DD0"/>
    <w:rsid w:val="002E3E0B"/>
    <w:rsid w:val="002E4545"/>
    <w:rsid w:val="002E46E3"/>
    <w:rsid w:val="002E4BDA"/>
    <w:rsid w:val="002F06E0"/>
    <w:rsid w:val="002F13BD"/>
    <w:rsid w:val="002F14C6"/>
    <w:rsid w:val="002F55DD"/>
    <w:rsid w:val="002F75BD"/>
    <w:rsid w:val="00300279"/>
    <w:rsid w:val="00302870"/>
    <w:rsid w:val="00303255"/>
    <w:rsid w:val="00304616"/>
    <w:rsid w:val="00304855"/>
    <w:rsid w:val="00305DE7"/>
    <w:rsid w:val="0030628A"/>
    <w:rsid w:val="00306563"/>
    <w:rsid w:val="00306AB0"/>
    <w:rsid w:val="00310A59"/>
    <w:rsid w:val="00310AF1"/>
    <w:rsid w:val="003117B9"/>
    <w:rsid w:val="00311A4B"/>
    <w:rsid w:val="00312BBF"/>
    <w:rsid w:val="00316C36"/>
    <w:rsid w:val="00317A81"/>
    <w:rsid w:val="00320EE9"/>
    <w:rsid w:val="00321487"/>
    <w:rsid w:val="00326457"/>
    <w:rsid w:val="00327618"/>
    <w:rsid w:val="00330627"/>
    <w:rsid w:val="003322C1"/>
    <w:rsid w:val="0033301D"/>
    <w:rsid w:val="00336F68"/>
    <w:rsid w:val="00336FDD"/>
    <w:rsid w:val="003375FC"/>
    <w:rsid w:val="00341604"/>
    <w:rsid w:val="0034465D"/>
    <w:rsid w:val="00344B63"/>
    <w:rsid w:val="00347CBA"/>
    <w:rsid w:val="003502B4"/>
    <w:rsid w:val="00352E2F"/>
    <w:rsid w:val="0035407B"/>
    <w:rsid w:val="003560E6"/>
    <w:rsid w:val="0035700E"/>
    <w:rsid w:val="00357CF0"/>
    <w:rsid w:val="00361226"/>
    <w:rsid w:val="00363F3D"/>
    <w:rsid w:val="003665F6"/>
    <w:rsid w:val="0036728D"/>
    <w:rsid w:val="0037027D"/>
    <w:rsid w:val="00371425"/>
    <w:rsid w:val="00371E29"/>
    <w:rsid w:val="00373614"/>
    <w:rsid w:val="0037364D"/>
    <w:rsid w:val="0037508B"/>
    <w:rsid w:val="0038111B"/>
    <w:rsid w:val="00381C15"/>
    <w:rsid w:val="00382F41"/>
    <w:rsid w:val="003841C4"/>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4699"/>
    <w:rsid w:val="003F4E5E"/>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2AD5"/>
    <w:rsid w:val="00422AFB"/>
    <w:rsid w:val="004237F8"/>
    <w:rsid w:val="00426923"/>
    <w:rsid w:val="004303C0"/>
    <w:rsid w:val="0043170C"/>
    <w:rsid w:val="004327AE"/>
    <w:rsid w:val="00433671"/>
    <w:rsid w:val="00435409"/>
    <w:rsid w:val="004405C0"/>
    <w:rsid w:val="0044304E"/>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778"/>
    <w:rsid w:val="00484EC1"/>
    <w:rsid w:val="00485246"/>
    <w:rsid w:val="004866A5"/>
    <w:rsid w:val="004903F1"/>
    <w:rsid w:val="00491047"/>
    <w:rsid w:val="004914C8"/>
    <w:rsid w:val="00493077"/>
    <w:rsid w:val="0049330E"/>
    <w:rsid w:val="004934D4"/>
    <w:rsid w:val="00494EFC"/>
    <w:rsid w:val="00496776"/>
    <w:rsid w:val="004967FF"/>
    <w:rsid w:val="00497365"/>
    <w:rsid w:val="004977E3"/>
    <w:rsid w:val="00497841"/>
    <w:rsid w:val="00497B33"/>
    <w:rsid w:val="00497E23"/>
    <w:rsid w:val="004A0913"/>
    <w:rsid w:val="004A1C68"/>
    <w:rsid w:val="004A2732"/>
    <w:rsid w:val="004A2B24"/>
    <w:rsid w:val="004A4BA1"/>
    <w:rsid w:val="004A62EE"/>
    <w:rsid w:val="004A758D"/>
    <w:rsid w:val="004A7612"/>
    <w:rsid w:val="004B09BC"/>
    <w:rsid w:val="004B1139"/>
    <w:rsid w:val="004B1F3E"/>
    <w:rsid w:val="004B4B9C"/>
    <w:rsid w:val="004B7ECD"/>
    <w:rsid w:val="004C0ACF"/>
    <w:rsid w:val="004C38B7"/>
    <w:rsid w:val="004C4AEA"/>
    <w:rsid w:val="004C5359"/>
    <w:rsid w:val="004D0781"/>
    <w:rsid w:val="004D2BC8"/>
    <w:rsid w:val="004D3156"/>
    <w:rsid w:val="004D3FD1"/>
    <w:rsid w:val="004D57AD"/>
    <w:rsid w:val="004D6D2F"/>
    <w:rsid w:val="004D71C3"/>
    <w:rsid w:val="004D7363"/>
    <w:rsid w:val="004E373B"/>
    <w:rsid w:val="004E40A7"/>
    <w:rsid w:val="004E6DC7"/>
    <w:rsid w:val="004E764E"/>
    <w:rsid w:val="004F1E36"/>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21AF"/>
    <w:rsid w:val="00522617"/>
    <w:rsid w:val="0052332C"/>
    <w:rsid w:val="005235F1"/>
    <w:rsid w:val="005238C8"/>
    <w:rsid w:val="0052419B"/>
    <w:rsid w:val="00525513"/>
    <w:rsid w:val="00527E8A"/>
    <w:rsid w:val="005309F3"/>
    <w:rsid w:val="00530A6E"/>
    <w:rsid w:val="00530E18"/>
    <w:rsid w:val="00533573"/>
    <w:rsid w:val="00534434"/>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597E"/>
    <w:rsid w:val="005666C3"/>
    <w:rsid w:val="005667C5"/>
    <w:rsid w:val="00567903"/>
    <w:rsid w:val="00571238"/>
    <w:rsid w:val="0057187A"/>
    <w:rsid w:val="005735F1"/>
    <w:rsid w:val="00574BEC"/>
    <w:rsid w:val="005762C1"/>
    <w:rsid w:val="00577861"/>
    <w:rsid w:val="00581DB0"/>
    <w:rsid w:val="005847D3"/>
    <w:rsid w:val="00584B0A"/>
    <w:rsid w:val="00584D92"/>
    <w:rsid w:val="00585951"/>
    <w:rsid w:val="00586136"/>
    <w:rsid w:val="00587DC3"/>
    <w:rsid w:val="00590429"/>
    <w:rsid w:val="00592BC6"/>
    <w:rsid w:val="00593624"/>
    <w:rsid w:val="005936D5"/>
    <w:rsid w:val="0059376A"/>
    <w:rsid w:val="0059383A"/>
    <w:rsid w:val="005938EE"/>
    <w:rsid w:val="00594309"/>
    <w:rsid w:val="0059505F"/>
    <w:rsid w:val="00595A42"/>
    <w:rsid w:val="00597EA9"/>
    <w:rsid w:val="005A026D"/>
    <w:rsid w:val="005A07D2"/>
    <w:rsid w:val="005A1C72"/>
    <w:rsid w:val="005A2031"/>
    <w:rsid w:val="005A27BF"/>
    <w:rsid w:val="005A2E3E"/>
    <w:rsid w:val="005A4C43"/>
    <w:rsid w:val="005A603C"/>
    <w:rsid w:val="005A6A8A"/>
    <w:rsid w:val="005A6C9A"/>
    <w:rsid w:val="005B2265"/>
    <w:rsid w:val="005B5BCC"/>
    <w:rsid w:val="005B5D06"/>
    <w:rsid w:val="005B7D64"/>
    <w:rsid w:val="005C0F67"/>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2E3D"/>
    <w:rsid w:val="005F531A"/>
    <w:rsid w:val="005F5528"/>
    <w:rsid w:val="005F65C8"/>
    <w:rsid w:val="005F70AB"/>
    <w:rsid w:val="005F7DB1"/>
    <w:rsid w:val="005F7F4E"/>
    <w:rsid w:val="00600941"/>
    <w:rsid w:val="00602E5E"/>
    <w:rsid w:val="0060397B"/>
    <w:rsid w:val="00605680"/>
    <w:rsid w:val="006070EC"/>
    <w:rsid w:val="006072E8"/>
    <w:rsid w:val="00611AFB"/>
    <w:rsid w:val="006135DB"/>
    <w:rsid w:val="006143BF"/>
    <w:rsid w:val="006153AB"/>
    <w:rsid w:val="00615D4E"/>
    <w:rsid w:val="006175EF"/>
    <w:rsid w:val="006252C4"/>
    <w:rsid w:val="00627588"/>
    <w:rsid w:val="006279EA"/>
    <w:rsid w:val="006314E7"/>
    <w:rsid w:val="00635BD5"/>
    <w:rsid w:val="00636F61"/>
    <w:rsid w:val="00640CB4"/>
    <w:rsid w:val="00641772"/>
    <w:rsid w:val="00642A44"/>
    <w:rsid w:val="00644E31"/>
    <w:rsid w:val="0064581A"/>
    <w:rsid w:val="00645B02"/>
    <w:rsid w:val="00651C08"/>
    <w:rsid w:val="00653A68"/>
    <w:rsid w:val="00654B6F"/>
    <w:rsid w:val="00655F18"/>
    <w:rsid w:val="00657DC0"/>
    <w:rsid w:val="0066010B"/>
    <w:rsid w:val="00660BB7"/>
    <w:rsid w:val="00661F9F"/>
    <w:rsid w:val="00664079"/>
    <w:rsid w:val="006642C4"/>
    <w:rsid w:val="00664DAA"/>
    <w:rsid w:val="00664F3B"/>
    <w:rsid w:val="006657CB"/>
    <w:rsid w:val="00670120"/>
    <w:rsid w:val="006713B5"/>
    <w:rsid w:val="00672D9A"/>
    <w:rsid w:val="00674C38"/>
    <w:rsid w:val="006763DA"/>
    <w:rsid w:val="00681FEB"/>
    <w:rsid w:val="006823E7"/>
    <w:rsid w:val="00683BD9"/>
    <w:rsid w:val="0068459B"/>
    <w:rsid w:val="00685148"/>
    <w:rsid w:val="00685A78"/>
    <w:rsid w:val="00687659"/>
    <w:rsid w:val="00687F36"/>
    <w:rsid w:val="006900EA"/>
    <w:rsid w:val="0069103C"/>
    <w:rsid w:val="00691AD4"/>
    <w:rsid w:val="0069264D"/>
    <w:rsid w:val="00693005"/>
    <w:rsid w:val="00693820"/>
    <w:rsid w:val="00696E42"/>
    <w:rsid w:val="00697054"/>
    <w:rsid w:val="00697CA8"/>
    <w:rsid w:val="006A0974"/>
    <w:rsid w:val="006A0AEC"/>
    <w:rsid w:val="006A2094"/>
    <w:rsid w:val="006A3042"/>
    <w:rsid w:val="006A43F9"/>
    <w:rsid w:val="006A4806"/>
    <w:rsid w:val="006A4E30"/>
    <w:rsid w:val="006A5F2A"/>
    <w:rsid w:val="006B4735"/>
    <w:rsid w:val="006B60FC"/>
    <w:rsid w:val="006C0103"/>
    <w:rsid w:val="006C1090"/>
    <w:rsid w:val="006C2C6E"/>
    <w:rsid w:val="006C3E32"/>
    <w:rsid w:val="006C4D6A"/>
    <w:rsid w:val="006C5E79"/>
    <w:rsid w:val="006C6CB7"/>
    <w:rsid w:val="006C7249"/>
    <w:rsid w:val="006D1792"/>
    <w:rsid w:val="006D3C83"/>
    <w:rsid w:val="006D3FAD"/>
    <w:rsid w:val="006D584E"/>
    <w:rsid w:val="006D5DA2"/>
    <w:rsid w:val="006E0B30"/>
    <w:rsid w:val="006E0F3D"/>
    <w:rsid w:val="006E6008"/>
    <w:rsid w:val="006F1A49"/>
    <w:rsid w:val="006F1AA6"/>
    <w:rsid w:val="006F34B7"/>
    <w:rsid w:val="006F4883"/>
    <w:rsid w:val="006F5738"/>
    <w:rsid w:val="006F6B94"/>
    <w:rsid w:val="00700424"/>
    <w:rsid w:val="00701FAE"/>
    <w:rsid w:val="00702E4C"/>
    <w:rsid w:val="007047F0"/>
    <w:rsid w:val="00710E91"/>
    <w:rsid w:val="0071276D"/>
    <w:rsid w:val="00712B38"/>
    <w:rsid w:val="00716277"/>
    <w:rsid w:val="007164C7"/>
    <w:rsid w:val="0071668C"/>
    <w:rsid w:val="00716C53"/>
    <w:rsid w:val="0071784C"/>
    <w:rsid w:val="00722B86"/>
    <w:rsid w:val="00723D44"/>
    <w:rsid w:val="00725425"/>
    <w:rsid w:val="00725627"/>
    <w:rsid w:val="007258CF"/>
    <w:rsid w:val="00726EB1"/>
    <w:rsid w:val="00727B6C"/>
    <w:rsid w:val="00732E62"/>
    <w:rsid w:val="007330A2"/>
    <w:rsid w:val="00734629"/>
    <w:rsid w:val="0073563D"/>
    <w:rsid w:val="007359D0"/>
    <w:rsid w:val="00735C25"/>
    <w:rsid w:val="0073691D"/>
    <w:rsid w:val="00737B87"/>
    <w:rsid w:val="00742745"/>
    <w:rsid w:val="007433C8"/>
    <w:rsid w:val="00743455"/>
    <w:rsid w:val="0074775E"/>
    <w:rsid w:val="0075031A"/>
    <w:rsid w:val="00756626"/>
    <w:rsid w:val="007572BE"/>
    <w:rsid w:val="00763093"/>
    <w:rsid w:val="00764B19"/>
    <w:rsid w:val="007651D0"/>
    <w:rsid w:val="00765853"/>
    <w:rsid w:val="00765CA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08A8"/>
    <w:rsid w:val="007910A8"/>
    <w:rsid w:val="007917B3"/>
    <w:rsid w:val="00791D7E"/>
    <w:rsid w:val="0079274B"/>
    <w:rsid w:val="00792E7D"/>
    <w:rsid w:val="00794010"/>
    <w:rsid w:val="007940FE"/>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5149"/>
    <w:rsid w:val="007B70E0"/>
    <w:rsid w:val="007C1233"/>
    <w:rsid w:val="007C2C06"/>
    <w:rsid w:val="007C42BA"/>
    <w:rsid w:val="007C6A50"/>
    <w:rsid w:val="007D0155"/>
    <w:rsid w:val="007D0409"/>
    <w:rsid w:val="007D0DB5"/>
    <w:rsid w:val="007D299D"/>
    <w:rsid w:val="007D29F3"/>
    <w:rsid w:val="007D2DA7"/>
    <w:rsid w:val="007D3533"/>
    <w:rsid w:val="007D5A95"/>
    <w:rsid w:val="007D736C"/>
    <w:rsid w:val="007D7DBA"/>
    <w:rsid w:val="007E0063"/>
    <w:rsid w:val="007E008C"/>
    <w:rsid w:val="007E0B24"/>
    <w:rsid w:val="007E13AE"/>
    <w:rsid w:val="007E1841"/>
    <w:rsid w:val="007E2C33"/>
    <w:rsid w:val="007E5D59"/>
    <w:rsid w:val="007E6466"/>
    <w:rsid w:val="007E6782"/>
    <w:rsid w:val="007E74B9"/>
    <w:rsid w:val="007E7D3E"/>
    <w:rsid w:val="007F09A3"/>
    <w:rsid w:val="007F1E7D"/>
    <w:rsid w:val="007F3874"/>
    <w:rsid w:val="007F46A2"/>
    <w:rsid w:val="007F4F71"/>
    <w:rsid w:val="007F5783"/>
    <w:rsid w:val="007F58B9"/>
    <w:rsid w:val="007F73C5"/>
    <w:rsid w:val="007F7402"/>
    <w:rsid w:val="008019D9"/>
    <w:rsid w:val="00803689"/>
    <w:rsid w:val="008051C0"/>
    <w:rsid w:val="00805478"/>
    <w:rsid w:val="00806034"/>
    <w:rsid w:val="008062F5"/>
    <w:rsid w:val="00806C75"/>
    <w:rsid w:val="00810B33"/>
    <w:rsid w:val="008115C4"/>
    <w:rsid w:val="00814392"/>
    <w:rsid w:val="008143E7"/>
    <w:rsid w:val="008147B0"/>
    <w:rsid w:val="0081666D"/>
    <w:rsid w:val="00816F86"/>
    <w:rsid w:val="00820124"/>
    <w:rsid w:val="00824E42"/>
    <w:rsid w:val="00826BEC"/>
    <w:rsid w:val="00827CF2"/>
    <w:rsid w:val="008309E3"/>
    <w:rsid w:val="0083275D"/>
    <w:rsid w:val="008331E4"/>
    <w:rsid w:val="00833B3B"/>
    <w:rsid w:val="00834263"/>
    <w:rsid w:val="00834A75"/>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894"/>
    <w:rsid w:val="00863A5B"/>
    <w:rsid w:val="0087038D"/>
    <w:rsid w:val="00877BE3"/>
    <w:rsid w:val="008800E3"/>
    <w:rsid w:val="008807C0"/>
    <w:rsid w:val="008851A9"/>
    <w:rsid w:val="00887F0C"/>
    <w:rsid w:val="00893056"/>
    <w:rsid w:val="00893A32"/>
    <w:rsid w:val="00894B74"/>
    <w:rsid w:val="008A1A9C"/>
    <w:rsid w:val="008A1E33"/>
    <w:rsid w:val="008A541E"/>
    <w:rsid w:val="008B0ED1"/>
    <w:rsid w:val="008B2C2E"/>
    <w:rsid w:val="008B3188"/>
    <w:rsid w:val="008B336F"/>
    <w:rsid w:val="008B56D2"/>
    <w:rsid w:val="008B7147"/>
    <w:rsid w:val="008C23E0"/>
    <w:rsid w:val="008C3D8A"/>
    <w:rsid w:val="008C3FF0"/>
    <w:rsid w:val="008C56F5"/>
    <w:rsid w:val="008C59F4"/>
    <w:rsid w:val="008C6787"/>
    <w:rsid w:val="008C6952"/>
    <w:rsid w:val="008C7394"/>
    <w:rsid w:val="008C7810"/>
    <w:rsid w:val="008C789D"/>
    <w:rsid w:val="008D0FB0"/>
    <w:rsid w:val="008D2DB0"/>
    <w:rsid w:val="008D3747"/>
    <w:rsid w:val="008D61FA"/>
    <w:rsid w:val="008D6BE2"/>
    <w:rsid w:val="008D7E13"/>
    <w:rsid w:val="008E0100"/>
    <w:rsid w:val="008E0A16"/>
    <w:rsid w:val="008E40DA"/>
    <w:rsid w:val="008E7989"/>
    <w:rsid w:val="008E7DD4"/>
    <w:rsid w:val="008F1FB9"/>
    <w:rsid w:val="008F3F87"/>
    <w:rsid w:val="008F3FFA"/>
    <w:rsid w:val="008F6917"/>
    <w:rsid w:val="008F71B6"/>
    <w:rsid w:val="008F7584"/>
    <w:rsid w:val="0090229C"/>
    <w:rsid w:val="00903112"/>
    <w:rsid w:val="0090469F"/>
    <w:rsid w:val="0090555B"/>
    <w:rsid w:val="009113FC"/>
    <w:rsid w:val="00911B77"/>
    <w:rsid w:val="00912B21"/>
    <w:rsid w:val="0091365F"/>
    <w:rsid w:val="00916037"/>
    <w:rsid w:val="00917842"/>
    <w:rsid w:val="009207E0"/>
    <w:rsid w:val="00921B95"/>
    <w:rsid w:val="00921DF6"/>
    <w:rsid w:val="00923E2F"/>
    <w:rsid w:val="00924893"/>
    <w:rsid w:val="00926422"/>
    <w:rsid w:val="009302F3"/>
    <w:rsid w:val="00934006"/>
    <w:rsid w:val="009369AF"/>
    <w:rsid w:val="00937328"/>
    <w:rsid w:val="0093779E"/>
    <w:rsid w:val="00940228"/>
    <w:rsid w:val="00941A94"/>
    <w:rsid w:val="00942E86"/>
    <w:rsid w:val="00945580"/>
    <w:rsid w:val="009461B5"/>
    <w:rsid w:val="009473BF"/>
    <w:rsid w:val="00950D6E"/>
    <w:rsid w:val="009548AD"/>
    <w:rsid w:val="00956637"/>
    <w:rsid w:val="0095717F"/>
    <w:rsid w:val="0096020D"/>
    <w:rsid w:val="009652E1"/>
    <w:rsid w:val="00966CE7"/>
    <w:rsid w:val="009700EA"/>
    <w:rsid w:val="00973324"/>
    <w:rsid w:val="00975C50"/>
    <w:rsid w:val="00976106"/>
    <w:rsid w:val="009816FF"/>
    <w:rsid w:val="009837EC"/>
    <w:rsid w:val="009845F3"/>
    <w:rsid w:val="00985A1C"/>
    <w:rsid w:val="00990633"/>
    <w:rsid w:val="00991551"/>
    <w:rsid w:val="009917AE"/>
    <w:rsid w:val="00994B9D"/>
    <w:rsid w:val="009A2069"/>
    <w:rsid w:val="009A24DD"/>
    <w:rsid w:val="009A506D"/>
    <w:rsid w:val="009A55BF"/>
    <w:rsid w:val="009A73F9"/>
    <w:rsid w:val="009B0065"/>
    <w:rsid w:val="009B23AE"/>
    <w:rsid w:val="009B2CDC"/>
    <w:rsid w:val="009B4623"/>
    <w:rsid w:val="009B4FED"/>
    <w:rsid w:val="009B68FA"/>
    <w:rsid w:val="009B6B22"/>
    <w:rsid w:val="009B6E41"/>
    <w:rsid w:val="009B6FEB"/>
    <w:rsid w:val="009C2D3A"/>
    <w:rsid w:val="009C428B"/>
    <w:rsid w:val="009C5F48"/>
    <w:rsid w:val="009C62B5"/>
    <w:rsid w:val="009C780F"/>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08B5"/>
    <w:rsid w:val="00A31583"/>
    <w:rsid w:val="00A31B9C"/>
    <w:rsid w:val="00A32353"/>
    <w:rsid w:val="00A32B99"/>
    <w:rsid w:val="00A33534"/>
    <w:rsid w:val="00A34503"/>
    <w:rsid w:val="00A34518"/>
    <w:rsid w:val="00A36534"/>
    <w:rsid w:val="00A365B5"/>
    <w:rsid w:val="00A37F7F"/>
    <w:rsid w:val="00A404CE"/>
    <w:rsid w:val="00A41840"/>
    <w:rsid w:val="00A41DD5"/>
    <w:rsid w:val="00A436D8"/>
    <w:rsid w:val="00A44432"/>
    <w:rsid w:val="00A45BBE"/>
    <w:rsid w:val="00A500FC"/>
    <w:rsid w:val="00A503AE"/>
    <w:rsid w:val="00A50DF7"/>
    <w:rsid w:val="00A5356D"/>
    <w:rsid w:val="00A56E2F"/>
    <w:rsid w:val="00A570F8"/>
    <w:rsid w:val="00A60FCA"/>
    <w:rsid w:val="00A616FB"/>
    <w:rsid w:val="00A62074"/>
    <w:rsid w:val="00A626B0"/>
    <w:rsid w:val="00A63A9C"/>
    <w:rsid w:val="00A63F72"/>
    <w:rsid w:val="00A66EBD"/>
    <w:rsid w:val="00A71D59"/>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3943"/>
    <w:rsid w:val="00AA4EEB"/>
    <w:rsid w:val="00AA6158"/>
    <w:rsid w:val="00AA778B"/>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0EA0"/>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079"/>
    <w:rsid w:val="00AF57C7"/>
    <w:rsid w:val="00AF7D17"/>
    <w:rsid w:val="00AF7E39"/>
    <w:rsid w:val="00B016AA"/>
    <w:rsid w:val="00B02CEA"/>
    <w:rsid w:val="00B03E42"/>
    <w:rsid w:val="00B074AF"/>
    <w:rsid w:val="00B11414"/>
    <w:rsid w:val="00B2224D"/>
    <w:rsid w:val="00B22421"/>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09F1"/>
    <w:rsid w:val="00B82624"/>
    <w:rsid w:val="00B83888"/>
    <w:rsid w:val="00B8482A"/>
    <w:rsid w:val="00B852B1"/>
    <w:rsid w:val="00B85628"/>
    <w:rsid w:val="00B878AA"/>
    <w:rsid w:val="00B90814"/>
    <w:rsid w:val="00B90B33"/>
    <w:rsid w:val="00B91B56"/>
    <w:rsid w:val="00B94AC5"/>
    <w:rsid w:val="00B962D4"/>
    <w:rsid w:val="00B96B37"/>
    <w:rsid w:val="00BA1D36"/>
    <w:rsid w:val="00BA1D40"/>
    <w:rsid w:val="00BA396F"/>
    <w:rsid w:val="00BA3CDF"/>
    <w:rsid w:val="00BA4D43"/>
    <w:rsid w:val="00BA74CC"/>
    <w:rsid w:val="00BB0B3D"/>
    <w:rsid w:val="00BB360E"/>
    <w:rsid w:val="00BB3C4B"/>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4841"/>
    <w:rsid w:val="00BE5332"/>
    <w:rsid w:val="00BE7F67"/>
    <w:rsid w:val="00BF3D5C"/>
    <w:rsid w:val="00C01687"/>
    <w:rsid w:val="00C02080"/>
    <w:rsid w:val="00C02627"/>
    <w:rsid w:val="00C03DE1"/>
    <w:rsid w:val="00C04314"/>
    <w:rsid w:val="00C049FB"/>
    <w:rsid w:val="00C05A8B"/>
    <w:rsid w:val="00C072F6"/>
    <w:rsid w:val="00C07B07"/>
    <w:rsid w:val="00C10A57"/>
    <w:rsid w:val="00C111CD"/>
    <w:rsid w:val="00C11B1B"/>
    <w:rsid w:val="00C12647"/>
    <w:rsid w:val="00C12F52"/>
    <w:rsid w:val="00C2067F"/>
    <w:rsid w:val="00C2096F"/>
    <w:rsid w:val="00C21AEB"/>
    <w:rsid w:val="00C25898"/>
    <w:rsid w:val="00C266F1"/>
    <w:rsid w:val="00C270E3"/>
    <w:rsid w:val="00C27F31"/>
    <w:rsid w:val="00C31323"/>
    <w:rsid w:val="00C32230"/>
    <w:rsid w:val="00C33147"/>
    <w:rsid w:val="00C343E2"/>
    <w:rsid w:val="00C3564C"/>
    <w:rsid w:val="00C3722B"/>
    <w:rsid w:val="00C373A3"/>
    <w:rsid w:val="00C41A90"/>
    <w:rsid w:val="00C41BEC"/>
    <w:rsid w:val="00C41FA9"/>
    <w:rsid w:val="00C42277"/>
    <w:rsid w:val="00C44455"/>
    <w:rsid w:val="00C470E7"/>
    <w:rsid w:val="00C479BC"/>
    <w:rsid w:val="00C512AC"/>
    <w:rsid w:val="00C5272C"/>
    <w:rsid w:val="00C5397C"/>
    <w:rsid w:val="00C57474"/>
    <w:rsid w:val="00C6026E"/>
    <w:rsid w:val="00C61007"/>
    <w:rsid w:val="00C615D4"/>
    <w:rsid w:val="00C61726"/>
    <w:rsid w:val="00C641CA"/>
    <w:rsid w:val="00C6577C"/>
    <w:rsid w:val="00C667C1"/>
    <w:rsid w:val="00C66AC8"/>
    <w:rsid w:val="00C674A0"/>
    <w:rsid w:val="00C71F89"/>
    <w:rsid w:val="00C72C1E"/>
    <w:rsid w:val="00C72F15"/>
    <w:rsid w:val="00C738C0"/>
    <w:rsid w:val="00C746CE"/>
    <w:rsid w:val="00C74B9A"/>
    <w:rsid w:val="00C77FD8"/>
    <w:rsid w:val="00C81DC4"/>
    <w:rsid w:val="00C84C6E"/>
    <w:rsid w:val="00C855AA"/>
    <w:rsid w:val="00C8671F"/>
    <w:rsid w:val="00C87192"/>
    <w:rsid w:val="00C96C41"/>
    <w:rsid w:val="00C97128"/>
    <w:rsid w:val="00CA086A"/>
    <w:rsid w:val="00CA15B3"/>
    <w:rsid w:val="00CA1738"/>
    <w:rsid w:val="00CA1B4D"/>
    <w:rsid w:val="00CA245C"/>
    <w:rsid w:val="00CA3FFB"/>
    <w:rsid w:val="00CA4FE5"/>
    <w:rsid w:val="00CA575F"/>
    <w:rsid w:val="00CA5D7B"/>
    <w:rsid w:val="00CA6539"/>
    <w:rsid w:val="00CB1761"/>
    <w:rsid w:val="00CB3645"/>
    <w:rsid w:val="00CB3776"/>
    <w:rsid w:val="00CB4BED"/>
    <w:rsid w:val="00CB7997"/>
    <w:rsid w:val="00CC100D"/>
    <w:rsid w:val="00CC1CB3"/>
    <w:rsid w:val="00CC339C"/>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C17"/>
    <w:rsid w:val="00CF4FAD"/>
    <w:rsid w:val="00CF6826"/>
    <w:rsid w:val="00CF7A2E"/>
    <w:rsid w:val="00D00847"/>
    <w:rsid w:val="00D02590"/>
    <w:rsid w:val="00D03363"/>
    <w:rsid w:val="00D04AA5"/>
    <w:rsid w:val="00D10E08"/>
    <w:rsid w:val="00D1199A"/>
    <w:rsid w:val="00D14CB3"/>
    <w:rsid w:val="00D20C5C"/>
    <w:rsid w:val="00D233CD"/>
    <w:rsid w:val="00D23BB6"/>
    <w:rsid w:val="00D24377"/>
    <w:rsid w:val="00D24829"/>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258"/>
    <w:rsid w:val="00D549A2"/>
    <w:rsid w:val="00D555FF"/>
    <w:rsid w:val="00D55CF5"/>
    <w:rsid w:val="00D55F9D"/>
    <w:rsid w:val="00D5707F"/>
    <w:rsid w:val="00D573C6"/>
    <w:rsid w:val="00D601FB"/>
    <w:rsid w:val="00D618F4"/>
    <w:rsid w:val="00D642C9"/>
    <w:rsid w:val="00D66FB7"/>
    <w:rsid w:val="00D71592"/>
    <w:rsid w:val="00D72413"/>
    <w:rsid w:val="00D7265F"/>
    <w:rsid w:val="00D737DF"/>
    <w:rsid w:val="00D74716"/>
    <w:rsid w:val="00D7688C"/>
    <w:rsid w:val="00D769DE"/>
    <w:rsid w:val="00D76D20"/>
    <w:rsid w:val="00D81C37"/>
    <w:rsid w:val="00D82CD2"/>
    <w:rsid w:val="00D867C7"/>
    <w:rsid w:val="00D914D1"/>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3430"/>
    <w:rsid w:val="00DC4D1B"/>
    <w:rsid w:val="00DC4D9B"/>
    <w:rsid w:val="00DC5596"/>
    <w:rsid w:val="00DD013F"/>
    <w:rsid w:val="00DD0A11"/>
    <w:rsid w:val="00DD17D3"/>
    <w:rsid w:val="00DD3FB1"/>
    <w:rsid w:val="00DD4E42"/>
    <w:rsid w:val="00DD5019"/>
    <w:rsid w:val="00DD56C9"/>
    <w:rsid w:val="00DD5814"/>
    <w:rsid w:val="00DD59F2"/>
    <w:rsid w:val="00DD6C53"/>
    <w:rsid w:val="00DE123F"/>
    <w:rsid w:val="00DE2C67"/>
    <w:rsid w:val="00DE31D3"/>
    <w:rsid w:val="00DE45BC"/>
    <w:rsid w:val="00DE5638"/>
    <w:rsid w:val="00DE7182"/>
    <w:rsid w:val="00DF02C6"/>
    <w:rsid w:val="00DF11F5"/>
    <w:rsid w:val="00DF26D8"/>
    <w:rsid w:val="00DF2F06"/>
    <w:rsid w:val="00DF3656"/>
    <w:rsid w:val="00DF3A80"/>
    <w:rsid w:val="00DF3EA7"/>
    <w:rsid w:val="00DF4586"/>
    <w:rsid w:val="00DF4B28"/>
    <w:rsid w:val="00DF5B5D"/>
    <w:rsid w:val="00DF5D92"/>
    <w:rsid w:val="00DF65B2"/>
    <w:rsid w:val="00DF73F4"/>
    <w:rsid w:val="00E001D9"/>
    <w:rsid w:val="00E03ACF"/>
    <w:rsid w:val="00E03B2B"/>
    <w:rsid w:val="00E03DEE"/>
    <w:rsid w:val="00E04498"/>
    <w:rsid w:val="00E046FA"/>
    <w:rsid w:val="00E04709"/>
    <w:rsid w:val="00E048C0"/>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474CA"/>
    <w:rsid w:val="00E507E2"/>
    <w:rsid w:val="00E51D4F"/>
    <w:rsid w:val="00E55076"/>
    <w:rsid w:val="00E5522B"/>
    <w:rsid w:val="00E554E7"/>
    <w:rsid w:val="00E6277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0E25"/>
    <w:rsid w:val="00EA1755"/>
    <w:rsid w:val="00EA18DE"/>
    <w:rsid w:val="00EA33E6"/>
    <w:rsid w:val="00EA4F01"/>
    <w:rsid w:val="00EA6C57"/>
    <w:rsid w:val="00EB0A8D"/>
    <w:rsid w:val="00EB0ED3"/>
    <w:rsid w:val="00EB27A7"/>
    <w:rsid w:val="00EB2CBD"/>
    <w:rsid w:val="00EB3281"/>
    <w:rsid w:val="00EB32D8"/>
    <w:rsid w:val="00EB7AB1"/>
    <w:rsid w:val="00EC14F5"/>
    <w:rsid w:val="00EC2397"/>
    <w:rsid w:val="00EC45E5"/>
    <w:rsid w:val="00EC4F83"/>
    <w:rsid w:val="00ED0D9B"/>
    <w:rsid w:val="00ED15BD"/>
    <w:rsid w:val="00ED1947"/>
    <w:rsid w:val="00ED1C7D"/>
    <w:rsid w:val="00ED22B7"/>
    <w:rsid w:val="00ED2808"/>
    <w:rsid w:val="00ED3396"/>
    <w:rsid w:val="00ED487B"/>
    <w:rsid w:val="00ED558D"/>
    <w:rsid w:val="00EE04AC"/>
    <w:rsid w:val="00EE0BFB"/>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3D82"/>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04A"/>
    <w:rsid w:val="00F3364F"/>
    <w:rsid w:val="00F33F8B"/>
    <w:rsid w:val="00F343CD"/>
    <w:rsid w:val="00F37864"/>
    <w:rsid w:val="00F431A3"/>
    <w:rsid w:val="00F43AE5"/>
    <w:rsid w:val="00F44EFF"/>
    <w:rsid w:val="00F45A96"/>
    <w:rsid w:val="00F45C23"/>
    <w:rsid w:val="00F463B6"/>
    <w:rsid w:val="00F5041F"/>
    <w:rsid w:val="00F5089A"/>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67334"/>
    <w:rsid w:val="00F7009B"/>
    <w:rsid w:val="00F7137A"/>
    <w:rsid w:val="00F71665"/>
    <w:rsid w:val="00F73D48"/>
    <w:rsid w:val="00F75F0C"/>
    <w:rsid w:val="00F7625D"/>
    <w:rsid w:val="00F76A54"/>
    <w:rsid w:val="00F77CB4"/>
    <w:rsid w:val="00F81EA8"/>
    <w:rsid w:val="00F827AA"/>
    <w:rsid w:val="00F85469"/>
    <w:rsid w:val="00F855E3"/>
    <w:rsid w:val="00F857AF"/>
    <w:rsid w:val="00F86D07"/>
    <w:rsid w:val="00F86F0B"/>
    <w:rsid w:val="00F877F8"/>
    <w:rsid w:val="00F87AC8"/>
    <w:rsid w:val="00F87B12"/>
    <w:rsid w:val="00F9052E"/>
    <w:rsid w:val="00F90BB7"/>
    <w:rsid w:val="00F91A27"/>
    <w:rsid w:val="00F926F7"/>
    <w:rsid w:val="00F94D89"/>
    <w:rsid w:val="00F94E51"/>
    <w:rsid w:val="00F9692B"/>
    <w:rsid w:val="00FA15C6"/>
    <w:rsid w:val="00FA3B2F"/>
    <w:rsid w:val="00FA3C67"/>
    <w:rsid w:val="00FA4722"/>
    <w:rsid w:val="00FA48F7"/>
    <w:rsid w:val="00FA4BE6"/>
    <w:rsid w:val="00FA52DE"/>
    <w:rsid w:val="00FA5BCA"/>
    <w:rsid w:val="00FA5F22"/>
    <w:rsid w:val="00FA616D"/>
    <w:rsid w:val="00FB4062"/>
    <w:rsid w:val="00FB44A9"/>
    <w:rsid w:val="00FB625A"/>
    <w:rsid w:val="00FB63D1"/>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4C840C5"/>
    <w:rsid w:val="05D34727"/>
    <w:rsid w:val="08931933"/>
    <w:rsid w:val="09F77876"/>
    <w:rsid w:val="0A851326"/>
    <w:rsid w:val="0ABF3657"/>
    <w:rsid w:val="0B2C17A1"/>
    <w:rsid w:val="0B4A1776"/>
    <w:rsid w:val="0C71390F"/>
    <w:rsid w:val="0C786503"/>
    <w:rsid w:val="0C833643"/>
    <w:rsid w:val="0CDD0FA5"/>
    <w:rsid w:val="0D1A04C9"/>
    <w:rsid w:val="0E434661"/>
    <w:rsid w:val="0F55482C"/>
    <w:rsid w:val="0F7D2DA5"/>
    <w:rsid w:val="10757130"/>
    <w:rsid w:val="10BE6606"/>
    <w:rsid w:val="112B34AD"/>
    <w:rsid w:val="113118BF"/>
    <w:rsid w:val="11851C0B"/>
    <w:rsid w:val="11DF3E08"/>
    <w:rsid w:val="11FF5827"/>
    <w:rsid w:val="12AD3208"/>
    <w:rsid w:val="13C62793"/>
    <w:rsid w:val="13D36C5E"/>
    <w:rsid w:val="16694FE2"/>
    <w:rsid w:val="169326D4"/>
    <w:rsid w:val="173D2504"/>
    <w:rsid w:val="18090C43"/>
    <w:rsid w:val="1820601B"/>
    <w:rsid w:val="18FB5F15"/>
    <w:rsid w:val="1994720E"/>
    <w:rsid w:val="1A0F4768"/>
    <w:rsid w:val="1B321622"/>
    <w:rsid w:val="1C8F3C79"/>
    <w:rsid w:val="1C9E2B33"/>
    <w:rsid w:val="1D0D1432"/>
    <w:rsid w:val="1D38159F"/>
    <w:rsid w:val="1D886D0B"/>
    <w:rsid w:val="1D905BC0"/>
    <w:rsid w:val="1ED61CF8"/>
    <w:rsid w:val="1F234F3D"/>
    <w:rsid w:val="1F7E1BE9"/>
    <w:rsid w:val="1F9C38D3"/>
    <w:rsid w:val="20175E92"/>
    <w:rsid w:val="20767551"/>
    <w:rsid w:val="208714FC"/>
    <w:rsid w:val="21110DC5"/>
    <w:rsid w:val="21380A0A"/>
    <w:rsid w:val="21DB64E2"/>
    <w:rsid w:val="221C4C30"/>
    <w:rsid w:val="22A70B6C"/>
    <w:rsid w:val="23933C54"/>
    <w:rsid w:val="23C14303"/>
    <w:rsid w:val="23FF4622"/>
    <w:rsid w:val="24734848"/>
    <w:rsid w:val="24773635"/>
    <w:rsid w:val="25313FD3"/>
    <w:rsid w:val="2555021A"/>
    <w:rsid w:val="267267AA"/>
    <w:rsid w:val="27432BC1"/>
    <w:rsid w:val="27BD1A2E"/>
    <w:rsid w:val="27D55A3A"/>
    <w:rsid w:val="27F0275A"/>
    <w:rsid w:val="28580092"/>
    <w:rsid w:val="28BC23D4"/>
    <w:rsid w:val="2A8820F8"/>
    <w:rsid w:val="2AA10ED5"/>
    <w:rsid w:val="2ADA0518"/>
    <w:rsid w:val="2C403817"/>
    <w:rsid w:val="2C921974"/>
    <w:rsid w:val="2DA27A6B"/>
    <w:rsid w:val="2DA35CF6"/>
    <w:rsid w:val="2DBB27E5"/>
    <w:rsid w:val="2DBE14C9"/>
    <w:rsid w:val="2E533769"/>
    <w:rsid w:val="2F6A64D8"/>
    <w:rsid w:val="301765BD"/>
    <w:rsid w:val="303D3985"/>
    <w:rsid w:val="30616EA9"/>
    <w:rsid w:val="30756A6C"/>
    <w:rsid w:val="313E5C07"/>
    <w:rsid w:val="31A44D82"/>
    <w:rsid w:val="31EC174B"/>
    <w:rsid w:val="32BE120D"/>
    <w:rsid w:val="330C0EF9"/>
    <w:rsid w:val="33506DE6"/>
    <w:rsid w:val="344B5501"/>
    <w:rsid w:val="345E036E"/>
    <w:rsid w:val="34677222"/>
    <w:rsid w:val="34B906F4"/>
    <w:rsid w:val="34C5219B"/>
    <w:rsid w:val="35A54CED"/>
    <w:rsid w:val="37534CA7"/>
    <w:rsid w:val="37D824F1"/>
    <w:rsid w:val="3A3519D1"/>
    <w:rsid w:val="3ACE7AB8"/>
    <w:rsid w:val="3AFF06C5"/>
    <w:rsid w:val="3B0C4DFA"/>
    <w:rsid w:val="3BF907BC"/>
    <w:rsid w:val="3C3B76AB"/>
    <w:rsid w:val="3C4D26C6"/>
    <w:rsid w:val="3D044EFC"/>
    <w:rsid w:val="3D714641"/>
    <w:rsid w:val="3E6946AD"/>
    <w:rsid w:val="3E907376"/>
    <w:rsid w:val="3EB60CB3"/>
    <w:rsid w:val="3EC436F9"/>
    <w:rsid w:val="3F740895"/>
    <w:rsid w:val="3FB93DC6"/>
    <w:rsid w:val="400F48E4"/>
    <w:rsid w:val="402A691C"/>
    <w:rsid w:val="403A1C8F"/>
    <w:rsid w:val="40E165AE"/>
    <w:rsid w:val="422E66F3"/>
    <w:rsid w:val="4275164D"/>
    <w:rsid w:val="430A3262"/>
    <w:rsid w:val="430F6960"/>
    <w:rsid w:val="43120CA1"/>
    <w:rsid w:val="442742D8"/>
    <w:rsid w:val="4488746D"/>
    <w:rsid w:val="448F18B0"/>
    <w:rsid w:val="46A824B9"/>
    <w:rsid w:val="46BB170B"/>
    <w:rsid w:val="47510906"/>
    <w:rsid w:val="477F13EF"/>
    <w:rsid w:val="47D66741"/>
    <w:rsid w:val="48F56268"/>
    <w:rsid w:val="495D70F7"/>
    <w:rsid w:val="499248EA"/>
    <w:rsid w:val="49C93D1E"/>
    <w:rsid w:val="4A4623A7"/>
    <w:rsid w:val="4A5E5147"/>
    <w:rsid w:val="4B0275FC"/>
    <w:rsid w:val="4B7D5F80"/>
    <w:rsid w:val="4BD458ED"/>
    <w:rsid w:val="4BF40741"/>
    <w:rsid w:val="4C1B2B12"/>
    <w:rsid w:val="4C4F013A"/>
    <w:rsid w:val="4C547E73"/>
    <w:rsid w:val="4C5E019B"/>
    <w:rsid w:val="4E724CEA"/>
    <w:rsid w:val="4F64249F"/>
    <w:rsid w:val="4F6E1200"/>
    <w:rsid w:val="4FEE189E"/>
    <w:rsid w:val="500735A9"/>
    <w:rsid w:val="50973FE8"/>
    <w:rsid w:val="50A1482A"/>
    <w:rsid w:val="50CD4459"/>
    <w:rsid w:val="53202F66"/>
    <w:rsid w:val="535844AE"/>
    <w:rsid w:val="53F038EA"/>
    <w:rsid w:val="567F7FA4"/>
    <w:rsid w:val="56AD4B11"/>
    <w:rsid w:val="56C836F9"/>
    <w:rsid w:val="596674B0"/>
    <w:rsid w:val="59AC3868"/>
    <w:rsid w:val="59BA69E3"/>
    <w:rsid w:val="5A1378BC"/>
    <w:rsid w:val="5A661DF4"/>
    <w:rsid w:val="5ACF0178"/>
    <w:rsid w:val="5B3F5F54"/>
    <w:rsid w:val="5B535726"/>
    <w:rsid w:val="5B5E287E"/>
    <w:rsid w:val="5BCF06A9"/>
    <w:rsid w:val="5BCF7482"/>
    <w:rsid w:val="5C3E17F9"/>
    <w:rsid w:val="5D3A6920"/>
    <w:rsid w:val="5D452274"/>
    <w:rsid w:val="5D636C5C"/>
    <w:rsid w:val="5D8135CC"/>
    <w:rsid w:val="600446EC"/>
    <w:rsid w:val="600D2EE6"/>
    <w:rsid w:val="61A6685E"/>
    <w:rsid w:val="621760F6"/>
    <w:rsid w:val="62246B60"/>
    <w:rsid w:val="644041B0"/>
    <w:rsid w:val="644F1ACD"/>
    <w:rsid w:val="67FF1998"/>
    <w:rsid w:val="680D1D99"/>
    <w:rsid w:val="69431270"/>
    <w:rsid w:val="6A1A2066"/>
    <w:rsid w:val="6A7F4F75"/>
    <w:rsid w:val="6A821DB4"/>
    <w:rsid w:val="6ACA16F9"/>
    <w:rsid w:val="6ADF127C"/>
    <w:rsid w:val="6B0F32F3"/>
    <w:rsid w:val="6B16774A"/>
    <w:rsid w:val="6CE77AD2"/>
    <w:rsid w:val="6CE90920"/>
    <w:rsid w:val="6DE548FA"/>
    <w:rsid w:val="6ECE2681"/>
    <w:rsid w:val="6ED07EFC"/>
    <w:rsid w:val="6EED251B"/>
    <w:rsid w:val="700B5C22"/>
    <w:rsid w:val="709D6190"/>
    <w:rsid w:val="71D51074"/>
    <w:rsid w:val="72340F9C"/>
    <w:rsid w:val="728D7448"/>
    <w:rsid w:val="72A2709C"/>
    <w:rsid w:val="737A5923"/>
    <w:rsid w:val="74EB1DB0"/>
    <w:rsid w:val="7521074C"/>
    <w:rsid w:val="758D5DE2"/>
    <w:rsid w:val="75B93A51"/>
    <w:rsid w:val="75C12BF5"/>
    <w:rsid w:val="763E70DC"/>
    <w:rsid w:val="76676633"/>
    <w:rsid w:val="774152C9"/>
    <w:rsid w:val="793070F8"/>
    <w:rsid w:val="79D825C1"/>
    <w:rsid w:val="7B5D131E"/>
    <w:rsid w:val="7BB5399C"/>
    <w:rsid w:val="7CE605E8"/>
    <w:rsid w:val="7DB41B16"/>
    <w:rsid w:val="7DEB79E2"/>
    <w:rsid w:val="7DFC5027"/>
    <w:rsid w:val="7E002D54"/>
    <w:rsid w:val="7FF54CAF"/>
    <w:rsid w:val="FFBE1D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3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7">
    <w:name w:val="heading 3"/>
    <w:basedOn w:val="1"/>
    <w:next w:val="1"/>
    <w:link w:val="40"/>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8">
    <w:name w:val="heading 4"/>
    <w:basedOn w:val="1"/>
    <w:next w:val="1"/>
    <w:link w:val="11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89"/>
    <w:unhideWhenUsed/>
    <w:qFormat/>
    <w:uiPriority w:val="99"/>
    <w:pPr>
      <w:ind w:firstLine="420"/>
    </w:pPr>
  </w:style>
  <w:style w:type="paragraph" w:styleId="3">
    <w:name w:val="Body Text Indent"/>
    <w:basedOn w:val="1"/>
    <w:next w:val="4"/>
    <w:link w:val="71"/>
    <w:qFormat/>
    <w:uiPriority w:val="0"/>
    <w:pPr>
      <w:spacing w:line="200" w:lineRule="atLeast"/>
      <w:ind w:firstLine="301"/>
    </w:pPr>
    <w:rPr>
      <w:rFonts w:ascii="宋体" w:hAnsi="Courier New"/>
      <w:spacing w:val="-4"/>
      <w:sz w:val="18"/>
    </w:rPr>
  </w:style>
  <w:style w:type="paragraph" w:styleId="4">
    <w:name w:val="Normal Indent"/>
    <w:basedOn w:val="1"/>
    <w:next w:val="1"/>
    <w:link w:val="47"/>
    <w:qFormat/>
    <w:uiPriority w:val="0"/>
    <w:pPr>
      <w:ind w:firstLine="420"/>
    </w:pPr>
    <w:rPr>
      <w:rFonts w:eastAsia="宋体"/>
    </w:rPr>
  </w:style>
  <w:style w:type="paragraph" w:styleId="9">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Document Map"/>
    <w:basedOn w:val="1"/>
    <w:link w:val="44"/>
    <w:unhideWhenUsed/>
    <w:qFormat/>
    <w:uiPriority w:val="99"/>
    <w:rPr>
      <w:rFonts w:ascii="宋体"/>
      <w:sz w:val="18"/>
      <w:szCs w:val="18"/>
    </w:rPr>
  </w:style>
  <w:style w:type="paragraph" w:styleId="12">
    <w:name w:val="annotation text"/>
    <w:basedOn w:val="1"/>
    <w:link w:val="81"/>
    <w:unhideWhenUsed/>
    <w:qFormat/>
    <w:uiPriority w:val="99"/>
    <w:pPr>
      <w:jc w:val="left"/>
    </w:pPr>
  </w:style>
  <w:style w:type="paragraph" w:styleId="13">
    <w:name w:val="Body Text"/>
    <w:basedOn w:val="1"/>
    <w:next w:val="1"/>
    <w:link w:val="84"/>
    <w:unhideWhenUsed/>
    <w:qFormat/>
    <w:uiPriority w:val="99"/>
    <w:pPr>
      <w:spacing w:after="120"/>
    </w:pPr>
    <w:rPr>
      <w:rFonts w:ascii="Times New Roman" w:hAnsi="Times New Roman" w:eastAsia="宋体" w:cs="Times New Roman"/>
      <w:sz w:val="28"/>
      <w:szCs w:val="24"/>
    </w:rPr>
  </w:style>
  <w:style w:type="paragraph" w:styleId="14">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Plain Text"/>
    <w:basedOn w:val="1"/>
    <w:link w:val="56"/>
    <w:qFormat/>
    <w:uiPriority w:val="99"/>
    <w:pPr>
      <w:spacing w:before="156" w:beforeLines="50" w:after="156" w:afterLines="50" w:line="400" w:lineRule="atLeast"/>
    </w:pPr>
    <w:rPr>
      <w:rFonts w:ascii="宋体" w:hAnsi="Courier New"/>
      <w:sz w:val="24"/>
      <w:szCs w:val="24"/>
    </w:rPr>
  </w:style>
  <w:style w:type="paragraph" w:styleId="16">
    <w:name w:val="Date"/>
    <w:basedOn w:val="1"/>
    <w:next w:val="1"/>
    <w:link w:val="87"/>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5"/>
    <w:qFormat/>
    <w:uiPriority w:val="0"/>
    <w:rPr>
      <w:rFonts w:ascii="Times New Roman" w:hAnsi="Times New Roman" w:eastAsia="宋体" w:cs="Times New Roman"/>
      <w:sz w:val="18"/>
      <w:szCs w:val="18"/>
    </w:rPr>
  </w:style>
  <w:style w:type="paragraph" w:styleId="18">
    <w:name w:val="footer"/>
    <w:basedOn w:val="1"/>
    <w:link w:val="37"/>
    <w:unhideWhenUsed/>
    <w:qFormat/>
    <w:uiPriority w:val="99"/>
    <w:pPr>
      <w:tabs>
        <w:tab w:val="center" w:pos="4153"/>
        <w:tab w:val="right" w:pos="8306"/>
      </w:tabs>
      <w:snapToGrid w:val="0"/>
      <w:jc w:val="left"/>
    </w:pPr>
    <w:rPr>
      <w:sz w:val="18"/>
      <w:szCs w:val="18"/>
    </w:rPr>
  </w:style>
  <w:style w:type="paragraph" w:styleId="19">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Body Text 2"/>
    <w:basedOn w:val="1"/>
    <w:link w:val="73"/>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12"/>
    <w:next w:val="12"/>
    <w:link w:val="57"/>
    <w:unhideWhenUsed/>
    <w:qFormat/>
    <w:uiPriority w:val="99"/>
    <w:rPr>
      <w:b/>
      <w:bCs/>
      <w:sz w:val="28"/>
      <w:szCs w:val="24"/>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qFormat/>
    <w:uiPriority w:val="99"/>
    <w:rPr>
      <w:color w:val="5579A7"/>
      <w:u w:val="none"/>
    </w:rPr>
  </w:style>
  <w:style w:type="character" w:styleId="30">
    <w:name w:val="HTML Definition"/>
    <w:unhideWhenUsed/>
    <w:qFormat/>
    <w:uiPriority w:val="99"/>
    <w:rPr>
      <w:i/>
    </w:rPr>
  </w:style>
  <w:style w:type="character" w:styleId="31">
    <w:name w:val="Hyperlink"/>
    <w:qFormat/>
    <w:uiPriority w:val="0"/>
    <w:rPr>
      <w:color w:val="5579A7"/>
      <w:u w:val="none"/>
    </w:rPr>
  </w:style>
  <w:style w:type="character" w:styleId="32">
    <w:name w:val="HTML Code"/>
    <w:unhideWhenUsed/>
    <w:qFormat/>
    <w:uiPriority w:val="99"/>
    <w:rPr>
      <w:rFonts w:ascii="-apple-system" w:hAnsi="-apple-system" w:eastAsia="-apple-system" w:cs="-apple-system"/>
      <w:sz w:val="21"/>
      <w:szCs w:val="21"/>
    </w:rPr>
  </w:style>
  <w:style w:type="character" w:styleId="33">
    <w:name w:val="annotation reference"/>
    <w:unhideWhenUsed/>
    <w:qFormat/>
    <w:uiPriority w:val="99"/>
    <w:rPr>
      <w:sz w:val="21"/>
      <w:szCs w:val="21"/>
    </w:rPr>
  </w:style>
  <w:style w:type="character" w:styleId="34">
    <w:name w:val="HTML Keyboard"/>
    <w:unhideWhenUsed/>
    <w:qFormat/>
    <w:uiPriority w:val="99"/>
    <w:rPr>
      <w:rFonts w:hint="default" w:ascii="-apple-system" w:hAnsi="-apple-system" w:eastAsia="-apple-system" w:cs="-apple-system"/>
      <w:sz w:val="21"/>
      <w:szCs w:val="21"/>
    </w:rPr>
  </w:style>
  <w:style w:type="character" w:styleId="35">
    <w:name w:val="HTML Sample"/>
    <w:unhideWhenUsed/>
    <w:qFormat/>
    <w:uiPriority w:val="99"/>
    <w:rPr>
      <w:rFonts w:hint="default" w:ascii="-apple-system" w:hAnsi="-apple-system" w:eastAsia="-apple-system" w:cs="-apple-system"/>
      <w:sz w:val="21"/>
      <w:szCs w:val="21"/>
    </w:rPr>
  </w:style>
  <w:style w:type="character" w:customStyle="1" w:styleId="36">
    <w:name w:val="页眉 字符"/>
    <w:basedOn w:val="26"/>
    <w:link w:val="19"/>
    <w:qFormat/>
    <w:uiPriority w:val="99"/>
    <w:rPr>
      <w:sz w:val="18"/>
      <w:szCs w:val="18"/>
    </w:rPr>
  </w:style>
  <w:style w:type="character" w:customStyle="1" w:styleId="37">
    <w:name w:val="页脚 字符"/>
    <w:basedOn w:val="26"/>
    <w:link w:val="18"/>
    <w:qFormat/>
    <w:uiPriority w:val="99"/>
    <w:rPr>
      <w:sz w:val="18"/>
      <w:szCs w:val="18"/>
    </w:rPr>
  </w:style>
  <w:style w:type="character" w:customStyle="1" w:styleId="38">
    <w:name w:val="标题 1 字符"/>
    <w:basedOn w:val="26"/>
    <w:link w:val="5"/>
    <w:qFormat/>
    <w:uiPriority w:val="9"/>
    <w:rPr>
      <w:rFonts w:ascii="Times New Roman" w:hAnsi="Times New Roman" w:eastAsia="宋体" w:cs="Times New Roman"/>
      <w:b/>
      <w:bCs/>
      <w:kern w:val="44"/>
      <w:sz w:val="44"/>
      <w:szCs w:val="44"/>
    </w:rPr>
  </w:style>
  <w:style w:type="character" w:customStyle="1" w:styleId="39">
    <w:name w:val="标题 2 字符"/>
    <w:basedOn w:val="26"/>
    <w:link w:val="6"/>
    <w:qFormat/>
    <w:uiPriority w:val="9"/>
    <w:rPr>
      <w:rFonts w:ascii="Cambria" w:hAnsi="Cambria" w:eastAsia="宋体" w:cs="Times New Roman"/>
      <w:b/>
      <w:bCs/>
      <w:sz w:val="32"/>
      <w:szCs w:val="32"/>
    </w:rPr>
  </w:style>
  <w:style w:type="character" w:customStyle="1" w:styleId="40">
    <w:name w:val="标题 3 字符"/>
    <w:basedOn w:val="26"/>
    <w:link w:val="7"/>
    <w:qFormat/>
    <w:uiPriority w:val="9"/>
    <w:rPr>
      <w:rFonts w:ascii="Times New Roman" w:hAnsi="Times New Roman" w:eastAsia="宋体" w:cs="Times New Roman"/>
      <w:b/>
      <w:bCs/>
      <w:sz w:val="32"/>
      <w:szCs w:val="32"/>
    </w:rPr>
  </w:style>
  <w:style w:type="character" w:customStyle="1" w:styleId="41">
    <w:name w:val="jbox-icon-none"/>
    <w:qFormat/>
    <w:uiPriority w:val="0"/>
    <w:rPr>
      <w:vanish/>
    </w:rPr>
  </w:style>
  <w:style w:type="character" w:customStyle="1" w:styleId="42">
    <w:name w:val="z-窗体底端 字符"/>
    <w:link w:val="43"/>
    <w:qFormat/>
    <w:uiPriority w:val="99"/>
    <w:rPr>
      <w:rFonts w:ascii="Arial" w:hAnsi="Arial"/>
      <w:vanish/>
      <w:sz w:val="16"/>
      <w:szCs w:val="16"/>
    </w:rPr>
  </w:style>
  <w:style w:type="paragraph" w:customStyle="1" w:styleId="43">
    <w:name w:val="z-窗体底端1"/>
    <w:basedOn w:val="1"/>
    <w:next w:val="1"/>
    <w:link w:val="42"/>
    <w:unhideWhenUsed/>
    <w:qFormat/>
    <w:uiPriority w:val="99"/>
    <w:pPr>
      <w:widowControl/>
      <w:pBdr>
        <w:top w:val="single" w:color="auto" w:sz="6" w:space="1"/>
      </w:pBdr>
      <w:jc w:val="center"/>
    </w:pPr>
    <w:rPr>
      <w:rFonts w:ascii="Arial" w:hAnsi="Arial"/>
      <w:vanish/>
      <w:sz w:val="16"/>
      <w:szCs w:val="16"/>
    </w:rPr>
  </w:style>
  <w:style w:type="character" w:customStyle="1" w:styleId="44">
    <w:name w:val="文档结构图 字符"/>
    <w:link w:val="11"/>
    <w:qFormat/>
    <w:uiPriority w:val="99"/>
    <w:rPr>
      <w:rFonts w:ascii="宋体"/>
      <w:sz w:val="18"/>
      <w:szCs w:val="18"/>
    </w:rPr>
  </w:style>
  <w:style w:type="character" w:customStyle="1" w:styleId="45">
    <w:name w:val="black601"/>
    <w:qFormat/>
    <w:uiPriority w:val="0"/>
    <w:rPr>
      <w:color w:val="666666"/>
    </w:rPr>
  </w:style>
  <w:style w:type="character" w:customStyle="1" w:styleId="46">
    <w:name w:val="hour_pm"/>
    <w:basedOn w:val="26"/>
    <w:qFormat/>
    <w:uiPriority w:val="0"/>
  </w:style>
  <w:style w:type="character" w:customStyle="1" w:styleId="47">
    <w:name w:val="正文缩进 字符"/>
    <w:link w:val="4"/>
    <w:qFormat/>
    <w:uiPriority w:val="0"/>
    <w:rPr>
      <w:rFonts w:eastAsia="宋体"/>
    </w:rPr>
  </w:style>
  <w:style w:type="character" w:customStyle="1" w:styleId="48">
    <w:name w:val="标题 1 Char Char"/>
    <w:qFormat/>
    <w:uiPriority w:val="0"/>
    <w:rPr>
      <w:rFonts w:eastAsia="宋体"/>
      <w:b/>
      <w:spacing w:val="-2"/>
      <w:sz w:val="24"/>
      <w:lang w:val="en-US" w:eastAsia="zh-CN" w:bidi="ar-SA"/>
    </w:rPr>
  </w:style>
  <w:style w:type="character" w:customStyle="1" w:styleId="49">
    <w:name w:val="jbox-icon-info"/>
    <w:basedOn w:val="26"/>
    <w:qFormat/>
    <w:uiPriority w:val="0"/>
  </w:style>
  <w:style w:type="character" w:customStyle="1" w:styleId="50">
    <w:name w:val="hover9"/>
    <w:qFormat/>
    <w:uiPriority w:val="0"/>
    <w:rPr>
      <w:shd w:val="clear" w:color="auto" w:fill="EEEEEE"/>
    </w:rPr>
  </w:style>
  <w:style w:type="character" w:customStyle="1" w:styleId="51">
    <w:name w:val="maywed421"/>
    <w:qFormat/>
    <w:uiPriority w:val="0"/>
    <w:rPr>
      <w:color w:val="366FB6"/>
      <w:u w:val="none"/>
    </w:rPr>
  </w:style>
  <w:style w:type="character" w:customStyle="1" w:styleId="52">
    <w:name w:val="old"/>
    <w:qFormat/>
    <w:uiPriority w:val="0"/>
    <w:rPr>
      <w:color w:val="999999"/>
    </w:rPr>
  </w:style>
  <w:style w:type="character" w:customStyle="1" w:styleId="53">
    <w:name w:val="jbox-icon-warning"/>
    <w:basedOn w:val="26"/>
    <w:qFormat/>
    <w:uiPriority w:val="0"/>
  </w:style>
  <w:style w:type="character" w:customStyle="1" w:styleId="54">
    <w:name w:val="z-窗体顶端 字符"/>
    <w:link w:val="55"/>
    <w:qFormat/>
    <w:uiPriority w:val="99"/>
    <w:rPr>
      <w:rFonts w:ascii="Arial" w:hAnsi="Arial"/>
      <w:vanish/>
      <w:sz w:val="16"/>
      <w:szCs w:val="16"/>
    </w:rPr>
  </w:style>
  <w:style w:type="paragraph" w:customStyle="1" w:styleId="55">
    <w:name w:val="z-窗体顶端1"/>
    <w:basedOn w:val="1"/>
    <w:next w:val="1"/>
    <w:link w:val="54"/>
    <w:unhideWhenUsed/>
    <w:qFormat/>
    <w:uiPriority w:val="99"/>
    <w:pPr>
      <w:widowControl/>
      <w:pBdr>
        <w:bottom w:val="single" w:color="auto" w:sz="6" w:space="1"/>
      </w:pBdr>
      <w:jc w:val="center"/>
    </w:pPr>
    <w:rPr>
      <w:rFonts w:ascii="Arial" w:hAnsi="Arial"/>
      <w:vanish/>
      <w:sz w:val="16"/>
      <w:szCs w:val="16"/>
    </w:rPr>
  </w:style>
  <w:style w:type="character" w:customStyle="1" w:styleId="56">
    <w:name w:val="纯文本 字符1"/>
    <w:link w:val="15"/>
    <w:qFormat/>
    <w:uiPriority w:val="99"/>
    <w:rPr>
      <w:rFonts w:ascii="宋体" w:hAnsi="Courier New"/>
      <w:sz w:val="24"/>
      <w:szCs w:val="24"/>
    </w:rPr>
  </w:style>
  <w:style w:type="character" w:customStyle="1" w:styleId="57">
    <w:name w:val="批注主题 字符"/>
    <w:link w:val="23"/>
    <w:qFormat/>
    <w:uiPriority w:val="99"/>
    <w:rPr>
      <w:b/>
      <w:bCs/>
      <w:sz w:val="28"/>
      <w:szCs w:val="24"/>
    </w:rPr>
  </w:style>
  <w:style w:type="character" w:customStyle="1" w:styleId="58">
    <w:name w:val="jbox-icon-loading"/>
    <w:basedOn w:val="26"/>
    <w:qFormat/>
    <w:uiPriority w:val="0"/>
  </w:style>
  <w:style w:type="character" w:customStyle="1" w:styleId="59">
    <w:name w:val="正文文本缩进 字符"/>
    <w:qFormat/>
    <w:uiPriority w:val="0"/>
    <w:rPr>
      <w:rFonts w:ascii="宋体" w:hAnsi="Courier New"/>
      <w:spacing w:val="-4"/>
      <w:kern w:val="2"/>
      <w:sz w:val="18"/>
    </w:rPr>
  </w:style>
  <w:style w:type="character" w:customStyle="1" w:styleId="60">
    <w:name w:val="正文文本缩进 字符1"/>
    <w:qFormat/>
    <w:uiPriority w:val="0"/>
    <w:rPr>
      <w:rFonts w:ascii="宋体" w:hAnsi="Courier New"/>
      <w:spacing w:val="-4"/>
      <w:kern w:val="2"/>
      <w:sz w:val="18"/>
    </w:rPr>
  </w:style>
  <w:style w:type="character" w:customStyle="1" w:styleId="61">
    <w:name w:val="纯文本 字符"/>
    <w:qFormat/>
    <w:uiPriority w:val="99"/>
    <w:rPr>
      <w:rFonts w:ascii="宋体" w:hAnsi="Courier New"/>
      <w:kern w:val="2"/>
      <w:sz w:val="24"/>
      <w:szCs w:val="24"/>
    </w:rPr>
  </w:style>
  <w:style w:type="character" w:customStyle="1" w:styleId="62">
    <w:name w:val="jbox-icon-question"/>
    <w:basedOn w:val="26"/>
    <w:qFormat/>
    <w:uiPriority w:val="0"/>
  </w:style>
  <w:style w:type="character" w:customStyle="1" w:styleId="63">
    <w:name w:val="jbox-icon"/>
    <w:basedOn w:val="26"/>
    <w:qFormat/>
    <w:uiPriority w:val="0"/>
  </w:style>
  <w:style w:type="character" w:customStyle="1" w:styleId="64">
    <w:name w:val="纯文本 字符2"/>
    <w:qFormat/>
    <w:uiPriority w:val="99"/>
    <w:rPr>
      <w:rFonts w:ascii="宋体" w:hAnsi="Courier New"/>
      <w:kern w:val="2"/>
      <w:sz w:val="24"/>
      <w:szCs w:val="24"/>
    </w:rPr>
  </w:style>
  <w:style w:type="character" w:customStyle="1" w:styleId="65">
    <w:name w:val="hour_am"/>
    <w:basedOn w:val="26"/>
    <w:qFormat/>
    <w:uiPriority w:val="0"/>
  </w:style>
  <w:style w:type="character" w:customStyle="1" w:styleId="66">
    <w:name w:val="jbox-icon-success"/>
    <w:basedOn w:val="26"/>
    <w:qFormat/>
    <w:uiPriority w:val="0"/>
  </w:style>
  <w:style w:type="character" w:customStyle="1" w:styleId="67">
    <w:name w:val="批注文字 字符"/>
    <w:qFormat/>
    <w:uiPriority w:val="99"/>
    <w:rPr>
      <w:kern w:val="2"/>
      <w:sz w:val="28"/>
      <w:szCs w:val="24"/>
    </w:rPr>
  </w:style>
  <w:style w:type="character" w:customStyle="1" w:styleId="68">
    <w:name w:val="纯文本 Char1"/>
    <w:qFormat/>
    <w:uiPriority w:val="0"/>
    <w:rPr>
      <w:rFonts w:ascii="宋体" w:hAnsi="Courier New"/>
      <w:kern w:val="2"/>
      <w:sz w:val="21"/>
    </w:rPr>
  </w:style>
  <w:style w:type="character" w:customStyle="1" w:styleId="69">
    <w:name w:val="纯文本 Char"/>
    <w:qFormat/>
    <w:uiPriority w:val="99"/>
    <w:rPr>
      <w:rFonts w:ascii="宋体" w:hAnsi="Courier New"/>
      <w:kern w:val="2"/>
      <w:sz w:val="24"/>
      <w:szCs w:val="24"/>
    </w:rPr>
  </w:style>
  <w:style w:type="character" w:customStyle="1" w:styleId="70">
    <w:name w:val="sub_title s0"/>
    <w:basedOn w:val="26"/>
    <w:qFormat/>
    <w:uiPriority w:val="0"/>
  </w:style>
  <w:style w:type="character" w:customStyle="1" w:styleId="71">
    <w:name w:val="正文文本缩进 字符2"/>
    <w:link w:val="3"/>
    <w:qFormat/>
    <w:uiPriority w:val="0"/>
    <w:rPr>
      <w:rFonts w:ascii="宋体" w:hAnsi="Courier New"/>
      <w:spacing w:val="-4"/>
      <w:sz w:val="18"/>
    </w:rPr>
  </w:style>
  <w:style w:type="character" w:customStyle="1" w:styleId="72">
    <w:name w:val="jbox-icon-error"/>
    <w:basedOn w:val="26"/>
    <w:qFormat/>
    <w:uiPriority w:val="0"/>
  </w:style>
  <w:style w:type="character" w:customStyle="1" w:styleId="73">
    <w:name w:val="正文文本 2 字符"/>
    <w:basedOn w:val="26"/>
    <w:link w:val="21"/>
    <w:qFormat/>
    <w:uiPriority w:val="0"/>
    <w:rPr>
      <w:rFonts w:ascii="宋体" w:hAnsi="宋体" w:eastAsia="宋体" w:cs="Times New Roman"/>
      <w:color w:val="000000"/>
      <w:sz w:val="24"/>
      <w:szCs w:val="24"/>
    </w:rPr>
  </w:style>
  <w:style w:type="paragraph" w:customStyle="1" w:styleId="74">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5">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6">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8">
    <w:name w:val="z-窗体顶端 字符1"/>
    <w:basedOn w:val="26"/>
    <w:semiHidden/>
    <w:qFormat/>
    <w:uiPriority w:val="99"/>
    <w:rPr>
      <w:rFonts w:ascii="Arial" w:hAnsi="Arial" w:cs="Arial"/>
      <w:vanish/>
      <w:sz w:val="16"/>
      <w:szCs w:val="16"/>
    </w:rPr>
  </w:style>
  <w:style w:type="paragraph" w:customStyle="1" w:styleId="79">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0">
    <w:name w:val="Default"/>
    <w:next w:val="77"/>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1">
    <w:name w:val="批注文字 字符1"/>
    <w:basedOn w:val="26"/>
    <w:link w:val="12"/>
    <w:qFormat/>
    <w:uiPriority w:val="99"/>
  </w:style>
  <w:style w:type="character" w:customStyle="1" w:styleId="82">
    <w:name w:val="批注主题 字符1"/>
    <w:basedOn w:val="81"/>
    <w:semiHidden/>
    <w:qFormat/>
    <w:uiPriority w:val="99"/>
    <w:rPr>
      <w:b/>
      <w:bCs/>
    </w:rPr>
  </w:style>
  <w:style w:type="character" w:customStyle="1" w:styleId="83">
    <w:name w:val="文档结构图 字符1"/>
    <w:basedOn w:val="26"/>
    <w:semiHidden/>
    <w:qFormat/>
    <w:uiPriority w:val="99"/>
    <w:rPr>
      <w:rFonts w:ascii="Microsoft YaHei UI" w:eastAsia="Microsoft YaHei UI"/>
      <w:sz w:val="18"/>
      <w:szCs w:val="18"/>
    </w:rPr>
  </w:style>
  <w:style w:type="character" w:customStyle="1" w:styleId="84">
    <w:name w:val="正文文本 字符"/>
    <w:basedOn w:val="26"/>
    <w:link w:val="13"/>
    <w:qFormat/>
    <w:uiPriority w:val="99"/>
    <w:rPr>
      <w:rFonts w:ascii="Times New Roman" w:hAnsi="Times New Roman" w:eastAsia="宋体" w:cs="Times New Roman"/>
      <w:sz w:val="28"/>
      <w:szCs w:val="24"/>
    </w:rPr>
  </w:style>
  <w:style w:type="character" w:customStyle="1" w:styleId="85">
    <w:name w:val="批注框文本 字符"/>
    <w:basedOn w:val="26"/>
    <w:link w:val="17"/>
    <w:qFormat/>
    <w:uiPriority w:val="0"/>
    <w:rPr>
      <w:rFonts w:ascii="Times New Roman" w:hAnsi="Times New Roman" w:eastAsia="宋体" w:cs="Times New Roman"/>
      <w:sz w:val="18"/>
      <w:szCs w:val="18"/>
    </w:rPr>
  </w:style>
  <w:style w:type="character" w:customStyle="1" w:styleId="86">
    <w:name w:val="正文文本缩进 字符3"/>
    <w:basedOn w:val="26"/>
    <w:semiHidden/>
    <w:qFormat/>
    <w:uiPriority w:val="99"/>
  </w:style>
  <w:style w:type="character" w:customStyle="1" w:styleId="87">
    <w:name w:val="日期 字符"/>
    <w:basedOn w:val="26"/>
    <w:link w:val="16"/>
    <w:qFormat/>
    <w:uiPriority w:val="0"/>
    <w:rPr>
      <w:rFonts w:ascii="Times New Roman" w:hAnsi="Times New Roman" w:eastAsia="楷体_GB2312" w:cs="Times New Roman"/>
      <w:sz w:val="32"/>
      <w:szCs w:val="20"/>
    </w:rPr>
  </w:style>
  <w:style w:type="character" w:customStyle="1" w:styleId="88">
    <w:name w:val="纯文本 字符3"/>
    <w:basedOn w:val="26"/>
    <w:semiHidden/>
    <w:qFormat/>
    <w:uiPriority w:val="99"/>
    <w:rPr>
      <w:rFonts w:hAnsi="Courier New" w:cs="Courier New" w:asciiTheme="minorEastAsia"/>
    </w:rPr>
  </w:style>
  <w:style w:type="character" w:customStyle="1" w:styleId="89">
    <w:name w:val="正文文本首行缩进 2 字符"/>
    <w:basedOn w:val="86"/>
    <w:link w:val="2"/>
    <w:qFormat/>
    <w:uiPriority w:val="99"/>
    <w:rPr>
      <w:rFonts w:ascii="宋体" w:hAnsi="Courier New"/>
      <w:spacing w:val="-4"/>
      <w:sz w:val="18"/>
    </w:rPr>
  </w:style>
  <w:style w:type="character" w:customStyle="1" w:styleId="90">
    <w:name w:val="z-窗体底端 字符1"/>
    <w:basedOn w:val="26"/>
    <w:semiHidden/>
    <w:qFormat/>
    <w:uiPriority w:val="99"/>
    <w:rPr>
      <w:rFonts w:ascii="Arial" w:hAnsi="Arial" w:cs="Arial"/>
      <w:vanish/>
      <w:sz w:val="16"/>
      <w:szCs w:val="16"/>
    </w:rPr>
  </w:style>
  <w:style w:type="paragraph" w:customStyle="1" w:styleId="91">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2">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3">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qFormat/>
    <w:uiPriority w:val="0"/>
    <w:rPr>
      <w:rFonts w:ascii="Tahoma" w:hAnsi="Tahoma" w:eastAsia="宋体" w:cs="Times New Roman"/>
      <w:sz w:val="24"/>
      <w:szCs w:val="20"/>
    </w:rPr>
  </w:style>
  <w:style w:type="paragraph" w:customStyle="1" w:styleId="97">
    <w:name w:val="彩色列表 - 强调文字颜色 11"/>
    <w:basedOn w:val="1"/>
    <w:qFormat/>
    <w:uiPriority w:val="34"/>
    <w:pPr>
      <w:ind w:firstLine="420" w:firstLineChars="200"/>
    </w:pPr>
    <w:rPr>
      <w:rFonts w:ascii="Calibri" w:hAnsi="Calibri" w:eastAsia="宋体" w:cs="Times New Roman"/>
    </w:rPr>
  </w:style>
  <w:style w:type="paragraph" w:customStyle="1" w:styleId="98">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link w:val="108"/>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4">
    <w:name w:val="标题 10"/>
    <w:basedOn w:val="6"/>
    <w:qFormat/>
    <w:uiPriority w:val="0"/>
    <w:pPr>
      <w:jc w:val="center"/>
    </w:pPr>
    <w:rPr>
      <w:kern w:val="0"/>
    </w:rPr>
  </w:style>
  <w:style w:type="character" w:customStyle="1" w:styleId="105">
    <w:name w:val="未处理的提及1"/>
    <w:semiHidden/>
    <w:unhideWhenUsed/>
    <w:qFormat/>
    <w:uiPriority w:val="99"/>
    <w:rPr>
      <w:color w:val="605E5C"/>
      <w:shd w:val="clear" w:color="auto" w:fill="E1DFDD"/>
    </w:rPr>
  </w:style>
  <w:style w:type="character" w:customStyle="1" w:styleId="106">
    <w:name w:val="未处理的提及2"/>
    <w:basedOn w:val="26"/>
    <w:semiHidden/>
    <w:unhideWhenUsed/>
    <w:qFormat/>
    <w:uiPriority w:val="99"/>
    <w:rPr>
      <w:color w:val="605E5C"/>
      <w:shd w:val="clear" w:color="auto" w:fill="E1DFDD"/>
    </w:rPr>
  </w:style>
  <w:style w:type="character" w:customStyle="1" w:styleId="107">
    <w:name w:val="未处理的提及3"/>
    <w:basedOn w:val="26"/>
    <w:semiHidden/>
    <w:unhideWhenUsed/>
    <w:qFormat/>
    <w:uiPriority w:val="99"/>
    <w:rPr>
      <w:color w:val="605E5C"/>
      <w:shd w:val="clear" w:color="auto" w:fill="E1DFDD"/>
    </w:rPr>
  </w:style>
  <w:style w:type="character" w:customStyle="1" w:styleId="108">
    <w:name w:val="正文2 Char Char"/>
    <w:link w:val="99"/>
    <w:qFormat/>
    <w:uiPriority w:val="0"/>
    <w:rPr>
      <w:kern w:val="2"/>
      <w:sz w:val="24"/>
    </w:rPr>
  </w:style>
  <w:style w:type="table" w:customStyle="1" w:styleId="109">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11">
    <w:name w:val="标题 4 字符"/>
    <w:basedOn w:val="26"/>
    <w:link w:val="8"/>
    <w:semiHidden/>
    <w:qFormat/>
    <w:uiPriority w:val="9"/>
    <w:rPr>
      <w:rFonts w:asciiTheme="majorHAnsi" w:hAnsiTheme="majorHAnsi" w:eastAsiaTheme="majorEastAsia" w:cstheme="majorBidi"/>
      <w:b/>
      <w:bCs/>
      <w:kern w:val="2"/>
      <w:sz w:val="28"/>
      <w:szCs w:val="28"/>
    </w:rPr>
  </w:style>
  <w:style w:type="paragraph" w:customStyle="1" w:styleId="112">
    <w:name w:val="修订2"/>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13">
    <w:name w:val="Unresolved Mention"/>
    <w:basedOn w:val="26"/>
    <w:semiHidden/>
    <w:unhideWhenUsed/>
    <w:uiPriority w:val="99"/>
    <w:rPr>
      <w:color w:val="605E5C"/>
      <w:shd w:val="clear" w:color="auto" w:fill="E1DFDD"/>
    </w:rPr>
  </w:style>
  <w:style w:type="paragraph" w:customStyle="1" w:styleId="114">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9635</Words>
  <Characters>10667</Characters>
  <Lines>1025</Lines>
  <Paragraphs>1058</Paragraphs>
  <TotalTime>132</TotalTime>
  <ScaleCrop>false</ScaleCrop>
  <LinksUpToDate>false</LinksUpToDate>
  <CharactersWithSpaces>10746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2025-04-24T10:23:00Z</dcterms:created>
  <dc:creator>hj j</dc:creator>
  <cp:lastModifiedBy>王莹</cp:lastModifiedBy>
  <cp:lastPrinted>2022-10-31T08:58:00Z</cp:lastPrinted>
  <dcterms:modified xsi:type="dcterms:W3CDTF">2025-06-30T01:05:15Z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BD24618CD1CF4F2595392385C26BF785_13</vt:lpwstr>
  </property>
  <property fmtid="{D5CDD505-2E9C-101B-9397-08002B2CF9AE}" pid="4" name="KSOTemplateDocerSaveRecord">
    <vt:lpwstr>eyJoZGlkIjoiZGE3Y2I3OTRlNTA1NjUwZGY1NGI3NTM4NWZhMGI4N2IiLCJ1c2VySWQiOiIxNjEzMzI2NTI3In0=</vt:lpwstr>
  </property>
</Properties>
</file>