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66D8C544" w14:textId="5F90026A" w:rsidR="00243096" w:rsidRPr="001247C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143FB4">
        <w:rPr>
          <w:rFonts w:ascii="宋体" w:hAnsi="宋体" w:hint="eastAsia"/>
          <w:b/>
          <w:bCs/>
          <w:sz w:val="52"/>
          <w:szCs w:val="52"/>
        </w:rPr>
        <w:t>检验</w:t>
      </w:r>
      <w:r w:rsidR="00B3753D">
        <w:rPr>
          <w:rFonts w:ascii="宋体" w:hAnsi="宋体" w:hint="eastAsia"/>
          <w:b/>
          <w:bCs/>
          <w:sz w:val="52"/>
          <w:szCs w:val="52"/>
        </w:rPr>
        <w:t>专用</w:t>
      </w:r>
      <w:r w:rsidR="00143FB4">
        <w:rPr>
          <w:rFonts w:ascii="宋体" w:hAnsi="宋体" w:hint="eastAsia"/>
          <w:b/>
          <w:bCs/>
          <w:sz w:val="52"/>
          <w:szCs w:val="52"/>
        </w:rPr>
        <w:t>试剂</w:t>
      </w:r>
      <w:r w:rsidRPr="001247C6">
        <w:rPr>
          <w:rFonts w:ascii="宋体" w:hAnsi="宋体" w:hint="eastAsia"/>
          <w:b/>
          <w:bCs/>
          <w:sz w:val="52"/>
          <w:szCs w:val="52"/>
        </w:rPr>
        <w:t>采购</w:t>
      </w:r>
      <w:r>
        <w:rPr>
          <w:rFonts w:ascii="宋体" w:hAnsi="宋体" w:hint="eastAsia"/>
          <w:b/>
          <w:bCs/>
          <w:sz w:val="52"/>
          <w:szCs w:val="52"/>
        </w:rPr>
        <w:t>项目</w:t>
      </w:r>
    </w:p>
    <w:p w14:paraId="2514B70B" w14:textId="2A1FEA6E"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B3753D">
        <w:rPr>
          <w:rFonts w:ascii="宋体" w:hAnsi="宋体"/>
          <w:sz w:val="44"/>
          <w:szCs w:val="44"/>
        </w:rPr>
        <w:t>SXSZYY2021-03</w:t>
      </w:r>
      <w:r w:rsidRPr="001247C6">
        <w:rPr>
          <w:rFonts w:ascii="宋体" w:hAnsi="宋体" w:hint="eastAsia"/>
          <w:sz w:val="44"/>
          <w:szCs w:val="44"/>
        </w:rPr>
        <w:t>）</w:t>
      </w:r>
    </w:p>
    <w:p w14:paraId="26BEE5B5" w14:textId="77777777" w:rsidR="00243096" w:rsidRPr="00B3753D" w:rsidRDefault="00243096" w:rsidP="00243096">
      <w:pPr>
        <w:adjustRightInd w:val="0"/>
        <w:jc w:val="center"/>
        <w:rPr>
          <w:rFonts w:ascii="宋体" w:hAnsi="宋体"/>
          <w:sz w:val="44"/>
          <w:szCs w:val="44"/>
        </w:rPr>
      </w:pPr>
    </w:p>
    <w:p w14:paraId="047F19E3" w14:textId="77777777" w:rsidR="00243096" w:rsidRPr="001247C6"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F89BFE0"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E11794">
        <w:rPr>
          <w:rFonts w:ascii="宋体" w:hAnsi="宋体" w:hint="eastAsia"/>
          <w:sz w:val="44"/>
          <w:szCs w:val="44"/>
        </w:rPr>
        <w:t>二</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233D6B95" w14:textId="77777777" w:rsidR="00CA47FA" w:rsidRDefault="00CA47FA">
      <w:pPr>
        <w:rPr>
          <w:b/>
          <w:color w:val="000000"/>
          <w:sz w:val="32"/>
          <w:szCs w:val="32"/>
        </w:rPr>
      </w:pPr>
    </w:p>
    <w:sdt>
      <w:sdtPr>
        <w:rPr>
          <w:rFonts w:ascii="宋体" w:hAnsi="宋体" w:cs="宋体" w:hint="eastAsia"/>
          <w:sz w:val="30"/>
          <w:szCs w:val="30"/>
        </w:rPr>
        <w:id w:val="147453976"/>
        <w:docPartObj>
          <w:docPartGallery w:val="Table of Contents"/>
          <w:docPartUnique/>
        </w:docPartObj>
      </w:sdtPr>
      <w:sdtEndPr>
        <w:rPr>
          <w:rFonts w:ascii="Times New Roman" w:hAnsi="Times New Roman" w:cs="Times New Roman"/>
          <w:sz w:val="21"/>
          <w:szCs w:val="24"/>
        </w:rPr>
      </w:sdtEndPr>
      <w:sdtContent>
        <w:p w14:paraId="0654F97E" w14:textId="77777777" w:rsidR="00CA47FA" w:rsidRDefault="00CA47FA">
          <w:pPr>
            <w:jc w:val="center"/>
            <w:rPr>
              <w:rFonts w:ascii="宋体" w:hAnsi="宋体" w:cs="宋体"/>
              <w:sz w:val="30"/>
              <w:szCs w:val="30"/>
            </w:rPr>
          </w:pPr>
        </w:p>
        <w:p w14:paraId="04F3F965" w14:textId="4A0171AC" w:rsidR="00CA47FA" w:rsidRDefault="00ED509F">
          <w:pPr>
            <w:pStyle w:val="WPSOffice1"/>
            <w:tabs>
              <w:tab w:val="right" w:leader="dot" w:pos="9014"/>
            </w:tabs>
            <w:spacing w:line="480" w:lineRule="auto"/>
            <w:rPr>
              <w:rFonts w:ascii="宋体" w:hAnsi="宋体" w:cs="宋体"/>
              <w:b/>
              <w:bCs/>
              <w:sz w:val="32"/>
              <w:szCs w:val="32"/>
            </w:rPr>
          </w:pP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23876" w:history="1">
            <w:r w:rsidR="009B1923">
              <w:rPr>
                <w:rFonts w:ascii="宋体" w:hAnsi="宋体" w:cs="宋体" w:hint="eastAsia"/>
                <w:b/>
                <w:bCs/>
                <w:sz w:val="32"/>
                <w:szCs w:val="32"/>
              </w:rPr>
              <w:t>第一部分  采购公告</w:t>
            </w:r>
            <w:r w:rsidR="009B1923">
              <w:rPr>
                <w:rFonts w:ascii="宋体" w:hAnsi="宋体" w:cs="宋体" w:hint="eastAsia"/>
                <w:b/>
                <w:bCs/>
                <w:sz w:val="32"/>
                <w:szCs w:val="32"/>
              </w:rPr>
              <w:tab/>
            </w: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_Toc23876 </w:instrText>
            </w:r>
            <w:r>
              <w:rPr>
                <w:rFonts w:ascii="宋体" w:hAnsi="宋体" w:cs="宋体" w:hint="eastAsia"/>
                <w:b/>
                <w:bCs/>
                <w:sz w:val="32"/>
                <w:szCs w:val="32"/>
              </w:rPr>
              <w:fldChar w:fldCharType="separate"/>
            </w:r>
            <w:r w:rsidR="003645C4">
              <w:rPr>
                <w:rFonts w:ascii="宋体" w:hAnsi="宋体" w:cs="宋体"/>
                <w:b/>
                <w:bCs/>
                <w:noProof/>
                <w:sz w:val="32"/>
                <w:szCs w:val="32"/>
              </w:rPr>
              <w:t>1</w:t>
            </w:r>
            <w:r>
              <w:rPr>
                <w:rFonts w:ascii="宋体" w:hAnsi="宋体" w:cs="宋体" w:hint="eastAsia"/>
                <w:b/>
                <w:bCs/>
                <w:sz w:val="32"/>
                <w:szCs w:val="32"/>
              </w:rPr>
              <w:fldChar w:fldCharType="end"/>
            </w:r>
          </w:hyperlink>
        </w:p>
        <w:p w14:paraId="1EB34806" w14:textId="1895ED34" w:rsidR="00CA47FA" w:rsidRDefault="008547AB">
          <w:pPr>
            <w:pStyle w:val="WPSOffice1"/>
            <w:tabs>
              <w:tab w:val="right" w:leader="dot" w:pos="9014"/>
            </w:tabs>
            <w:spacing w:line="480" w:lineRule="auto"/>
            <w:rPr>
              <w:rFonts w:ascii="宋体" w:hAnsi="宋体" w:cs="宋体"/>
              <w:b/>
              <w:bCs/>
              <w:sz w:val="32"/>
              <w:szCs w:val="32"/>
            </w:rPr>
          </w:pPr>
          <w:hyperlink w:anchor="_Toc15097" w:history="1">
            <w:r w:rsidR="009B1923">
              <w:rPr>
                <w:rFonts w:ascii="宋体" w:hAnsi="宋体" w:cs="宋体" w:hint="eastAsia"/>
                <w:b/>
                <w:bCs/>
                <w:sz w:val="32"/>
                <w:szCs w:val="32"/>
              </w:rPr>
              <w:t>第二部分  投标人须知</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_Toc15097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3</w:t>
            </w:r>
            <w:r w:rsidR="00ED509F">
              <w:rPr>
                <w:rFonts w:ascii="宋体" w:hAnsi="宋体" w:cs="宋体" w:hint="eastAsia"/>
                <w:b/>
                <w:bCs/>
                <w:sz w:val="32"/>
                <w:szCs w:val="32"/>
              </w:rPr>
              <w:fldChar w:fldCharType="end"/>
            </w:r>
          </w:hyperlink>
        </w:p>
        <w:p w14:paraId="5EDEC7B9" w14:textId="50ADF7C1" w:rsidR="00CA47FA" w:rsidRDefault="008547AB">
          <w:pPr>
            <w:pStyle w:val="WPSOffice1"/>
            <w:tabs>
              <w:tab w:val="right" w:leader="dot" w:pos="9014"/>
            </w:tabs>
            <w:spacing w:line="480" w:lineRule="auto"/>
            <w:rPr>
              <w:rFonts w:ascii="宋体" w:hAnsi="宋体" w:cs="宋体"/>
              <w:b/>
              <w:bCs/>
              <w:sz w:val="32"/>
              <w:szCs w:val="32"/>
            </w:rPr>
          </w:pPr>
          <w:hyperlink w:anchor="_Toc26829" w:history="1">
            <w:r w:rsidR="009B1923">
              <w:rPr>
                <w:rFonts w:ascii="宋体" w:hAnsi="宋体" w:cs="宋体" w:hint="eastAsia"/>
                <w:b/>
                <w:bCs/>
                <w:sz w:val="32"/>
                <w:szCs w:val="32"/>
              </w:rPr>
              <w:t>第三部分  评标办法</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_Toc26829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11</w:t>
            </w:r>
            <w:r w:rsidR="00ED509F">
              <w:rPr>
                <w:rFonts w:ascii="宋体" w:hAnsi="宋体" w:cs="宋体" w:hint="eastAsia"/>
                <w:b/>
                <w:bCs/>
                <w:sz w:val="32"/>
                <w:szCs w:val="32"/>
              </w:rPr>
              <w:fldChar w:fldCharType="end"/>
            </w:r>
          </w:hyperlink>
        </w:p>
        <w:p w14:paraId="23A0F13B" w14:textId="3ECCF3F5" w:rsidR="00CA47FA" w:rsidRDefault="008547AB">
          <w:pPr>
            <w:pStyle w:val="WPSOffice1"/>
            <w:tabs>
              <w:tab w:val="right" w:leader="dot" w:pos="9014"/>
            </w:tabs>
            <w:spacing w:line="480" w:lineRule="auto"/>
            <w:rPr>
              <w:rFonts w:ascii="宋体" w:hAnsi="宋体" w:cs="宋体"/>
              <w:b/>
              <w:bCs/>
              <w:sz w:val="32"/>
              <w:szCs w:val="32"/>
            </w:rPr>
          </w:pPr>
          <w:hyperlink w:anchor="_Toc10411" w:history="1">
            <w:r w:rsidR="009B1923">
              <w:rPr>
                <w:rFonts w:ascii="宋体" w:hAnsi="宋体" w:cs="宋体" w:hint="eastAsia"/>
                <w:b/>
                <w:bCs/>
                <w:sz w:val="32"/>
                <w:szCs w:val="32"/>
              </w:rPr>
              <w:t>第四部分  招标项目范围及要求</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_Toc10411 </w:instrText>
            </w:r>
            <w:r w:rsidR="00ED509F">
              <w:rPr>
                <w:rFonts w:ascii="宋体" w:hAnsi="宋体" w:cs="宋体" w:hint="eastAsia"/>
                <w:b/>
                <w:bCs/>
                <w:sz w:val="32"/>
                <w:szCs w:val="32"/>
              </w:rPr>
              <w:fldChar w:fldCharType="separate"/>
            </w:r>
            <w:r w:rsidR="003645C4">
              <w:rPr>
                <w:rFonts w:ascii="宋体" w:hAnsi="宋体" w:cs="宋体"/>
                <w:b/>
                <w:bCs/>
                <w:noProof/>
                <w:sz w:val="32"/>
                <w:szCs w:val="32"/>
              </w:rPr>
              <w:t>13</w:t>
            </w:r>
            <w:r w:rsidR="00ED509F">
              <w:rPr>
                <w:rFonts w:ascii="宋体" w:hAnsi="宋体" w:cs="宋体" w:hint="eastAsia"/>
                <w:b/>
                <w:bCs/>
                <w:sz w:val="32"/>
                <w:szCs w:val="32"/>
              </w:rPr>
              <w:fldChar w:fldCharType="end"/>
            </w:r>
          </w:hyperlink>
        </w:p>
        <w:p w14:paraId="705322EC" w14:textId="79816775" w:rsidR="00CA47FA" w:rsidRDefault="008547AB">
          <w:pPr>
            <w:pStyle w:val="WPSOffice1"/>
            <w:tabs>
              <w:tab w:val="right" w:leader="dot" w:pos="9014"/>
            </w:tabs>
            <w:spacing w:line="480" w:lineRule="auto"/>
            <w:rPr>
              <w:rFonts w:ascii="宋体" w:hAnsi="宋体" w:cs="宋体"/>
              <w:b/>
              <w:bCs/>
              <w:sz w:val="32"/>
              <w:szCs w:val="32"/>
            </w:rPr>
          </w:pPr>
          <w:hyperlink w:anchor="_Toc29296" w:history="1">
            <w:r w:rsidR="009B1923">
              <w:rPr>
                <w:rFonts w:ascii="宋体" w:hAnsi="宋体" w:cs="宋体" w:hint="eastAsia"/>
                <w:b/>
                <w:bCs/>
                <w:sz w:val="32"/>
                <w:szCs w:val="32"/>
              </w:rPr>
              <w:t>第五部分  合同的主要条</w:t>
            </w:r>
            <w:r w:rsidR="009B1923">
              <w:rPr>
                <w:rFonts w:ascii="宋体" w:hAnsi="宋体" w:cs="宋体" w:hint="eastAsia"/>
                <w:b/>
                <w:bCs/>
                <w:sz w:val="32"/>
                <w:szCs w:val="32"/>
              </w:rPr>
              <w:t>款</w:t>
            </w:r>
            <w:r w:rsidR="009B1923">
              <w:rPr>
                <w:rFonts w:ascii="宋体" w:hAnsi="宋体" w:cs="宋体" w:hint="eastAsia"/>
                <w:b/>
                <w:bCs/>
                <w:sz w:val="32"/>
                <w:szCs w:val="32"/>
              </w:rPr>
              <w:tab/>
            </w:r>
            <w:r w:rsidR="00646657">
              <w:rPr>
                <w:rFonts w:ascii="宋体" w:hAnsi="宋体" w:cs="宋体"/>
                <w:b/>
                <w:bCs/>
                <w:sz w:val="32"/>
                <w:szCs w:val="32"/>
              </w:rPr>
              <w:t>19</w:t>
            </w:r>
          </w:hyperlink>
        </w:p>
        <w:p w14:paraId="406FA44E" w14:textId="478CC7A2" w:rsidR="00CA47FA" w:rsidRDefault="008547AB">
          <w:pPr>
            <w:pStyle w:val="WPSOffice1"/>
            <w:tabs>
              <w:tab w:val="right" w:leader="dot" w:pos="9014"/>
            </w:tabs>
            <w:spacing w:line="480" w:lineRule="auto"/>
            <w:rPr>
              <w:rFonts w:ascii="宋体" w:hAnsi="宋体" w:cs="宋体"/>
              <w:b/>
              <w:bCs/>
              <w:sz w:val="32"/>
              <w:szCs w:val="32"/>
            </w:rPr>
          </w:pPr>
          <w:hyperlink w:anchor="_Toc2226" w:history="1">
            <w:r w:rsidR="009B1923">
              <w:rPr>
                <w:rFonts w:ascii="宋体" w:hAnsi="宋体" w:cs="宋体" w:hint="eastAsia"/>
                <w:b/>
                <w:bCs/>
                <w:sz w:val="32"/>
                <w:szCs w:val="32"/>
              </w:rPr>
              <w:t>第六部分  投标文件及其附表格式</w:t>
            </w:r>
            <w:r w:rsidR="009B1923">
              <w:rPr>
                <w:rFonts w:ascii="宋体" w:hAnsi="宋体" w:cs="宋体" w:hint="eastAsia"/>
                <w:b/>
                <w:bCs/>
                <w:sz w:val="32"/>
                <w:szCs w:val="32"/>
              </w:rPr>
              <w:tab/>
            </w:r>
            <w:r w:rsidR="00A8321C">
              <w:rPr>
                <w:rFonts w:ascii="宋体" w:hAnsi="宋体" w:cs="宋体"/>
                <w:b/>
                <w:bCs/>
                <w:sz w:val="32"/>
                <w:szCs w:val="32"/>
              </w:rPr>
              <w:t>2</w:t>
            </w:r>
            <w:r w:rsidR="00646657">
              <w:rPr>
                <w:rFonts w:ascii="宋体" w:hAnsi="宋体" w:cs="宋体"/>
                <w:b/>
                <w:bCs/>
                <w:sz w:val="32"/>
                <w:szCs w:val="32"/>
              </w:rPr>
              <w:t>0</w:t>
            </w:r>
          </w:hyperlink>
        </w:p>
        <w:p w14:paraId="15FF25D2" w14:textId="77777777" w:rsidR="00CA47FA" w:rsidRDefault="00ED509F">
          <w:pPr>
            <w:spacing w:line="480" w:lineRule="auto"/>
          </w:pPr>
          <w:r>
            <w:rPr>
              <w:rFonts w:ascii="宋体" w:hAnsi="宋体" w:cs="宋体" w:hint="eastAsia"/>
              <w:b/>
              <w:bCs/>
              <w:sz w:val="32"/>
              <w:szCs w:val="32"/>
            </w:rPr>
            <w:fldChar w:fldCharType="end"/>
          </w:r>
        </w:p>
      </w:sdtContent>
    </w:sdt>
    <w:p w14:paraId="785AA8D3" w14:textId="77777777" w:rsidR="00CA47FA" w:rsidRDefault="00CA47FA"/>
    <w:p w14:paraId="490BA80E" w14:textId="77777777" w:rsidR="00CA47FA" w:rsidRDefault="00CA47FA"/>
    <w:p w14:paraId="5F3AEF3C" w14:textId="77777777" w:rsidR="00CA47FA"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77777777"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46C2D73A" w14:textId="79E19E71" w:rsidR="00CA47FA" w:rsidRDefault="009B1923" w:rsidP="003A1905">
      <w:pPr>
        <w:snapToGrid w:val="0"/>
        <w:spacing w:line="360" w:lineRule="auto"/>
        <w:ind w:firstLineChars="200" w:firstLine="420"/>
        <w:rPr>
          <w:rFonts w:ascii="宋体"/>
          <w:color w:val="000000"/>
          <w:szCs w:val="21"/>
        </w:rPr>
      </w:pPr>
      <w:r>
        <w:rPr>
          <w:rFonts w:ascii="宋体" w:hAnsi="宋体" w:hint="eastAsia"/>
          <w:kern w:val="0"/>
          <w:szCs w:val="21"/>
        </w:rPr>
        <w:t>根据《中华人民共和国政府采购法》等有关规定，</w:t>
      </w:r>
      <w:r w:rsidR="00464FFE">
        <w:rPr>
          <w:rFonts w:ascii="宋体" w:hAnsi="宋体" w:hint="eastAsia"/>
          <w:kern w:val="0"/>
          <w:szCs w:val="21"/>
        </w:rPr>
        <w:t>浙江社发项目管理有限公司</w:t>
      </w:r>
      <w:r>
        <w:rPr>
          <w:rFonts w:ascii="宋体" w:hAnsi="宋体" w:hint="eastAsia"/>
          <w:kern w:val="0"/>
          <w:szCs w:val="21"/>
        </w:rPr>
        <w:t>受</w:t>
      </w:r>
      <w:r w:rsidR="00464FFE">
        <w:rPr>
          <w:rFonts w:ascii="宋体" w:hAnsi="宋体" w:hint="eastAsia"/>
          <w:kern w:val="0"/>
          <w:szCs w:val="21"/>
        </w:rPr>
        <w:t>绍兴市中医院</w:t>
      </w:r>
      <w:r>
        <w:rPr>
          <w:rFonts w:ascii="宋体" w:hAnsi="宋体" w:hint="eastAsia"/>
          <w:kern w:val="0"/>
          <w:szCs w:val="21"/>
        </w:rPr>
        <w:t>委托，就“</w:t>
      </w:r>
      <w:r w:rsidR="00464FFE">
        <w:rPr>
          <w:rFonts w:ascii="宋体" w:hAnsi="宋体" w:cs="Arial" w:hint="eastAsia"/>
          <w:b/>
          <w:color w:val="000000"/>
          <w:szCs w:val="21"/>
        </w:rPr>
        <w:t>绍兴市中医院</w:t>
      </w:r>
      <w:r w:rsidR="00143FB4">
        <w:rPr>
          <w:rFonts w:ascii="宋体" w:hAnsi="宋体" w:cs="Arial" w:hint="eastAsia"/>
          <w:b/>
          <w:color w:val="000000"/>
          <w:szCs w:val="21"/>
        </w:rPr>
        <w:t>检验</w:t>
      </w:r>
      <w:r w:rsidR="00C73374">
        <w:rPr>
          <w:rFonts w:ascii="宋体" w:hAnsi="宋体" w:cs="Arial" w:hint="eastAsia"/>
          <w:b/>
          <w:color w:val="000000"/>
          <w:szCs w:val="21"/>
        </w:rPr>
        <w:t>专用试剂</w:t>
      </w:r>
      <w:r>
        <w:rPr>
          <w:rFonts w:ascii="宋体" w:hAnsi="宋体" w:cs="Arial" w:hint="eastAsia"/>
          <w:b/>
          <w:color w:val="000000"/>
          <w:szCs w:val="21"/>
        </w:rPr>
        <w:t>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3BC7B977" w14:textId="6EDA1598"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sidR="009B1923">
        <w:rPr>
          <w:rFonts w:ascii="宋体" w:hAnsi="宋体" w:cs="Arial" w:hint="eastAsia"/>
          <w:b/>
          <w:color w:val="000000"/>
          <w:szCs w:val="21"/>
        </w:rPr>
        <w:t>、</w:t>
      </w:r>
      <w:r w:rsidR="00464FFE">
        <w:rPr>
          <w:rFonts w:ascii="宋体" w:hAnsi="宋体" w:cs="Arial" w:hint="eastAsia"/>
          <w:b/>
          <w:bCs/>
          <w:color w:val="000000"/>
          <w:szCs w:val="21"/>
        </w:rPr>
        <w:t>项目编号</w:t>
      </w:r>
      <w:r w:rsidR="009B1923">
        <w:rPr>
          <w:rFonts w:ascii="宋体" w:hAnsi="宋体" w:cs="Arial" w:hint="eastAsia"/>
          <w:b/>
          <w:bCs/>
          <w:color w:val="000000"/>
          <w:szCs w:val="21"/>
        </w:rPr>
        <w:t>：</w:t>
      </w:r>
      <w:r w:rsidR="00B3753D">
        <w:rPr>
          <w:rFonts w:ascii="宋体" w:hAnsi="宋体" w:cs="Arial" w:hint="eastAsia"/>
          <w:b/>
          <w:bCs/>
          <w:color w:val="000000"/>
          <w:szCs w:val="21"/>
        </w:rPr>
        <w:t>SXSZYY2021-03</w:t>
      </w:r>
    </w:p>
    <w:p w14:paraId="7822EB8F" w14:textId="77777777"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二</w:t>
      </w:r>
      <w:r w:rsidR="009B1923">
        <w:rPr>
          <w:rFonts w:ascii="宋体" w:hAnsi="宋体" w:cs="Arial" w:hint="eastAsia"/>
          <w:b/>
          <w:color w:val="000000"/>
          <w:szCs w:val="21"/>
        </w:rPr>
        <w:t>、采购组织类型：</w:t>
      </w:r>
      <w:bookmarkStart w:id="2" w:name="B09_采购组织类型"/>
      <w:r w:rsidR="009B1923">
        <w:rPr>
          <w:rFonts w:ascii="宋体" w:hAnsi="宋体" w:cs="Arial" w:hint="eastAsia"/>
          <w:b/>
          <w:color w:val="000000"/>
          <w:szCs w:val="21"/>
        </w:rPr>
        <w:t>分散采购委托代理</w:t>
      </w:r>
      <w:bookmarkEnd w:id="2"/>
    </w:p>
    <w:p w14:paraId="6EB3CB47" w14:textId="6E47287E" w:rsidR="00CA47FA" w:rsidRDefault="00153AE4" w:rsidP="003A1905">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三</w:t>
      </w:r>
      <w:r w:rsidR="009B1923">
        <w:rPr>
          <w:rFonts w:ascii="宋体" w:hAnsi="宋体" w:cs="Arial" w:hint="eastAsia"/>
          <w:b/>
          <w:color w:val="000000"/>
          <w:szCs w:val="21"/>
        </w:rPr>
        <w:t>、</w:t>
      </w:r>
      <w:r w:rsidR="009B1923">
        <w:rPr>
          <w:rFonts w:ascii="宋体" w:hAnsi="宋体" w:cs="Arial" w:hint="eastAsia"/>
          <w:b/>
          <w:bCs/>
          <w:color w:val="000000"/>
          <w:szCs w:val="21"/>
        </w:rPr>
        <w:t>招标</w:t>
      </w:r>
      <w:r w:rsidR="006910C6">
        <w:rPr>
          <w:rFonts w:ascii="宋体" w:hAnsi="宋体" w:cs="Arial" w:hint="eastAsia"/>
          <w:b/>
          <w:bCs/>
          <w:color w:val="000000"/>
          <w:szCs w:val="21"/>
        </w:rPr>
        <w:t>目录</w:t>
      </w:r>
      <w:r>
        <w:rPr>
          <w:rFonts w:ascii="宋体" w:hAnsi="宋体" w:cs="Arial" w:hint="eastAsia"/>
          <w:b/>
          <w:bCs/>
          <w:color w:val="000000"/>
          <w:szCs w:val="21"/>
        </w:rPr>
        <w:t>：</w:t>
      </w:r>
      <w:r w:rsidR="00FA2C48">
        <w:rPr>
          <w:rFonts w:ascii="宋体" w:hAnsi="宋体" w:cs="Arial" w:hint="eastAsia"/>
          <w:b/>
          <w:bCs/>
          <w:color w:val="000000"/>
          <w:szCs w:val="21"/>
        </w:rPr>
        <w:t>详见附件</w:t>
      </w:r>
    </w:p>
    <w:p w14:paraId="64D04189" w14:textId="77777777" w:rsidR="00CA47FA" w:rsidRPr="003E4AB2" w:rsidRDefault="00153AE4" w:rsidP="003A1905">
      <w:pPr>
        <w:tabs>
          <w:tab w:val="left" w:pos="4320"/>
        </w:tabs>
        <w:snapToGrid w:val="0"/>
        <w:spacing w:line="360" w:lineRule="auto"/>
        <w:ind w:firstLineChars="200" w:firstLine="422"/>
        <w:rPr>
          <w:rFonts w:asciiTheme="majorEastAsia" w:eastAsiaTheme="majorEastAsia" w:hAnsiTheme="majorEastAsia" w:cs="Arial"/>
          <w:color w:val="000000"/>
          <w:szCs w:val="21"/>
        </w:rPr>
      </w:pPr>
      <w:r w:rsidRPr="003E4AB2">
        <w:rPr>
          <w:rFonts w:asciiTheme="majorEastAsia" w:eastAsiaTheme="majorEastAsia" w:hAnsiTheme="majorEastAsia" w:hint="eastAsia"/>
          <w:b/>
          <w:szCs w:val="21"/>
        </w:rPr>
        <w:t>四</w:t>
      </w:r>
      <w:r w:rsidR="009B1923" w:rsidRPr="003E4AB2">
        <w:rPr>
          <w:rFonts w:asciiTheme="majorEastAsia" w:eastAsiaTheme="majorEastAsia" w:hAnsiTheme="majorEastAsia" w:hint="eastAsia"/>
          <w:b/>
          <w:szCs w:val="21"/>
        </w:rPr>
        <w:t>、</w:t>
      </w:r>
      <w:r w:rsidR="009B1923" w:rsidRPr="003E4AB2">
        <w:rPr>
          <w:rFonts w:asciiTheme="majorEastAsia" w:eastAsiaTheme="majorEastAsia" w:hAnsiTheme="majorEastAsia" w:cs="Arial" w:hint="eastAsia"/>
          <w:b/>
          <w:bCs/>
          <w:color w:val="000000"/>
          <w:szCs w:val="21"/>
        </w:rPr>
        <w:t>供应商（投标人）资格要求</w:t>
      </w:r>
      <w:r w:rsidR="009B1923" w:rsidRPr="003E4AB2">
        <w:rPr>
          <w:rFonts w:asciiTheme="majorEastAsia" w:eastAsiaTheme="majorEastAsia" w:hAnsiTheme="majorEastAsia" w:cs="Arial"/>
          <w:b/>
          <w:bCs/>
          <w:color w:val="000000"/>
          <w:szCs w:val="21"/>
        </w:rPr>
        <w:t>:</w:t>
      </w:r>
    </w:p>
    <w:p w14:paraId="246F110B" w14:textId="77777777" w:rsidR="00CA47FA" w:rsidRPr="003E4AB2" w:rsidRDefault="006C0287"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color w:val="000000"/>
          <w:szCs w:val="21"/>
        </w:rPr>
        <w:t>1.</w:t>
      </w:r>
      <w:r w:rsidR="00464FFE" w:rsidRPr="003E4AB2">
        <w:rPr>
          <w:rFonts w:asciiTheme="majorEastAsia" w:eastAsiaTheme="majorEastAsia" w:hAnsiTheme="majorEastAsia" w:hint="eastAsia"/>
          <w:color w:val="000000"/>
          <w:szCs w:val="21"/>
        </w:rPr>
        <w:t>符合政府采购法第二十二条</w:t>
      </w:r>
      <w:proofErr w:type="gramStart"/>
      <w:r w:rsidR="00464FFE" w:rsidRPr="003E4AB2">
        <w:rPr>
          <w:rFonts w:asciiTheme="majorEastAsia" w:eastAsiaTheme="majorEastAsia" w:hAnsiTheme="majorEastAsia" w:hint="eastAsia"/>
          <w:color w:val="000000"/>
          <w:szCs w:val="21"/>
        </w:rPr>
        <w:t>之供应</w:t>
      </w:r>
      <w:proofErr w:type="gramEnd"/>
      <w:r w:rsidR="00464FFE" w:rsidRPr="003E4AB2">
        <w:rPr>
          <w:rFonts w:asciiTheme="majorEastAsia" w:eastAsiaTheme="majorEastAsia" w:hAnsiTheme="majorEastAsia" w:hint="eastAsia"/>
          <w:color w:val="000000"/>
          <w:szCs w:val="21"/>
        </w:rPr>
        <w:t>商资格规定；</w:t>
      </w:r>
    </w:p>
    <w:p w14:paraId="53ED9887" w14:textId="77777777" w:rsidR="00740B12" w:rsidRPr="003E4AB2"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2</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未被“信用中国”（www.creditchina.gov.cn）、中国政府采购网（www.ccgp.gov.cn）列入失信被执行人、重大税收违法案件当事人名单、政府采购严重违法失信行为记录名单</w:t>
      </w:r>
      <w:r w:rsidR="00320B2F" w:rsidRPr="003E4AB2">
        <w:rPr>
          <w:rFonts w:asciiTheme="majorEastAsia" w:eastAsiaTheme="majorEastAsia" w:hAnsiTheme="majorEastAsia" w:hint="eastAsia"/>
          <w:color w:val="000000"/>
          <w:szCs w:val="21"/>
        </w:rPr>
        <w:t>；</w:t>
      </w:r>
    </w:p>
    <w:p w14:paraId="192B2688" w14:textId="07B04661" w:rsidR="009E164A" w:rsidRPr="003E4AB2" w:rsidRDefault="000B0658" w:rsidP="003A1905">
      <w:pPr>
        <w:widowControl/>
        <w:snapToGrid w:val="0"/>
        <w:spacing w:line="360" w:lineRule="auto"/>
        <w:ind w:firstLineChars="200" w:firstLine="420"/>
        <w:rPr>
          <w:rFonts w:asciiTheme="majorEastAsia" w:eastAsiaTheme="majorEastAsia" w:hAnsiTheme="majorEastAsia"/>
          <w:color w:val="0F243E" w:themeColor="text2" w:themeShade="80"/>
          <w:szCs w:val="21"/>
        </w:rPr>
      </w:pPr>
      <w:bookmarkStart w:id="3" w:name="_Hlk56418763"/>
      <w:r>
        <w:rPr>
          <w:rFonts w:asciiTheme="majorEastAsia" w:eastAsiaTheme="majorEastAsia" w:hAnsiTheme="majorEastAsia" w:hint="eastAsia"/>
          <w:color w:val="000000"/>
          <w:szCs w:val="21"/>
        </w:rPr>
        <w:t>3</w:t>
      </w:r>
      <w:r w:rsidR="009E164A" w:rsidRPr="003E4AB2">
        <w:rPr>
          <w:rFonts w:asciiTheme="majorEastAsia" w:eastAsiaTheme="majorEastAsia" w:hAnsiTheme="majorEastAsia"/>
          <w:color w:val="000000"/>
          <w:szCs w:val="21"/>
        </w:rPr>
        <w:t>.</w:t>
      </w:r>
      <w:r w:rsidR="009E164A" w:rsidRPr="003E4AB2">
        <w:rPr>
          <w:rFonts w:hint="eastAsia"/>
        </w:rPr>
        <w:t>属于浙江省</w:t>
      </w:r>
      <w:r w:rsidR="009E164A" w:rsidRPr="003E4AB2">
        <w:rPr>
          <w:rFonts w:asciiTheme="majorEastAsia" w:eastAsiaTheme="majorEastAsia" w:hAnsiTheme="majorEastAsia" w:hint="eastAsia"/>
          <w:color w:val="000000"/>
          <w:szCs w:val="21"/>
        </w:rPr>
        <w:t>《医用耗材阳光采购目录》的投标产品，</w:t>
      </w:r>
      <w:r w:rsidR="002531C0" w:rsidRPr="003E4AB2">
        <w:rPr>
          <w:rFonts w:asciiTheme="majorEastAsia" w:eastAsiaTheme="majorEastAsia" w:hAnsiTheme="majorEastAsia" w:hint="eastAsia"/>
          <w:color w:val="000000"/>
          <w:szCs w:val="21"/>
        </w:rPr>
        <w:t>供应商</w:t>
      </w:r>
      <w:r w:rsidR="009E164A" w:rsidRPr="003E4AB2">
        <w:rPr>
          <w:rFonts w:asciiTheme="majorEastAsia" w:eastAsiaTheme="majorEastAsia" w:hAnsiTheme="majorEastAsia" w:hint="eastAsia"/>
          <w:color w:val="000000"/>
          <w:szCs w:val="21"/>
        </w:rPr>
        <w:t>须在浙江省药械采购平台上完成产品申报，并取得该产品的配送资格。</w:t>
      </w:r>
    </w:p>
    <w:bookmarkEnd w:id="3"/>
    <w:p w14:paraId="2771E4D5" w14:textId="650D0B88" w:rsidR="00CA47FA" w:rsidRPr="003A1905" w:rsidRDefault="000B0658"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sidR="00740B12" w:rsidRPr="003E4AB2">
        <w:rPr>
          <w:rFonts w:asciiTheme="majorEastAsia" w:eastAsiaTheme="majorEastAsia" w:hAnsiTheme="majorEastAsia"/>
          <w:color w:val="000000"/>
          <w:szCs w:val="21"/>
        </w:rPr>
        <w:t>.</w:t>
      </w:r>
      <w:r w:rsidR="009B1923" w:rsidRPr="003E4AB2">
        <w:rPr>
          <w:rFonts w:asciiTheme="majorEastAsia" w:eastAsiaTheme="majorEastAsia" w:hAnsiTheme="majorEastAsia" w:hint="eastAsia"/>
          <w:color w:val="000000"/>
          <w:szCs w:val="21"/>
        </w:rPr>
        <w:t>不接受联合体投标</w:t>
      </w:r>
      <w:r w:rsidR="00320B2F" w:rsidRPr="003E4AB2">
        <w:rPr>
          <w:rFonts w:asciiTheme="majorEastAsia" w:eastAsiaTheme="majorEastAsia" w:hAnsiTheme="majorEastAsia" w:hint="eastAsia"/>
          <w:color w:val="000000"/>
          <w:szCs w:val="21"/>
        </w:rPr>
        <w:t>。</w:t>
      </w:r>
    </w:p>
    <w:p w14:paraId="57648669" w14:textId="77777777" w:rsidR="00CA47FA" w:rsidRPr="003A1905" w:rsidRDefault="00153AE4" w:rsidP="003A1905">
      <w:pPr>
        <w:tabs>
          <w:tab w:val="left" w:pos="4320"/>
        </w:tabs>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五</w:t>
      </w:r>
      <w:r w:rsidR="00523363">
        <w:rPr>
          <w:rFonts w:ascii="宋体" w:hAnsi="宋体" w:cs="Arial" w:hint="eastAsia"/>
          <w:b/>
          <w:color w:val="000000"/>
          <w:szCs w:val="21"/>
        </w:rPr>
        <w:t>、</w:t>
      </w:r>
      <w:r w:rsidR="009B1923" w:rsidRPr="003A1905">
        <w:rPr>
          <w:rFonts w:asciiTheme="majorEastAsia" w:eastAsiaTheme="majorEastAsia" w:hAnsiTheme="majorEastAsia" w:hint="eastAsia"/>
          <w:b/>
          <w:szCs w:val="21"/>
        </w:rPr>
        <w:t>报名时需携带的资料</w:t>
      </w:r>
      <w:r w:rsidRPr="003A1905">
        <w:rPr>
          <w:rFonts w:asciiTheme="majorEastAsia" w:eastAsiaTheme="majorEastAsia" w:hAnsiTheme="majorEastAsia"/>
          <w:b/>
          <w:szCs w:val="21"/>
        </w:rPr>
        <w:t>:</w:t>
      </w:r>
    </w:p>
    <w:p w14:paraId="46854B7A"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009B1923" w:rsidRPr="003A1905">
        <w:rPr>
          <w:rFonts w:asciiTheme="majorEastAsia" w:eastAsiaTheme="majorEastAsia" w:hAnsiTheme="majorEastAsia" w:hint="eastAsia"/>
          <w:color w:val="000000"/>
          <w:szCs w:val="21"/>
        </w:rPr>
        <w:t>法定代表人授权书</w:t>
      </w:r>
      <w:r w:rsidR="00B75B3D" w:rsidRPr="003A1905">
        <w:rPr>
          <w:rFonts w:asciiTheme="majorEastAsia" w:eastAsiaTheme="majorEastAsia" w:hAnsiTheme="majorEastAsia" w:hint="eastAsia"/>
          <w:color w:val="000000"/>
          <w:szCs w:val="21"/>
        </w:rPr>
        <w:t>、</w:t>
      </w:r>
      <w:r w:rsidR="009B1923" w:rsidRPr="003A1905">
        <w:rPr>
          <w:rFonts w:asciiTheme="majorEastAsia" w:eastAsiaTheme="majorEastAsia" w:hAnsiTheme="majorEastAsia" w:hint="eastAsia"/>
          <w:color w:val="000000"/>
          <w:szCs w:val="21"/>
        </w:rPr>
        <w:t>被授权人身份证原件及复印件；</w:t>
      </w:r>
    </w:p>
    <w:p w14:paraId="02AD5F4A" w14:textId="77777777" w:rsidR="008616CB"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008616CB" w:rsidRPr="003A1905">
        <w:rPr>
          <w:rFonts w:asciiTheme="majorEastAsia" w:eastAsiaTheme="majorEastAsia" w:hAnsiTheme="majorEastAsia" w:hint="eastAsia"/>
          <w:color w:val="000000"/>
          <w:szCs w:val="21"/>
        </w:rPr>
        <w:t>产品申报信息汇总表</w:t>
      </w:r>
      <w:r w:rsidR="00654022">
        <w:rPr>
          <w:rFonts w:asciiTheme="majorEastAsia" w:eastAsiaTheme="majorEastAsia" w:hAnsiTheme="majorEastAsia" w:hint="eastAsia"/>
          <w:color w:val="000000"/>
          <w:szCs w:val="21"/>
        </w:rPr>
        <w:t>（格式见附件）</w:t>
      </w:r>
      <w:r w:rsidR="008616CB" w:rsidRPr="003A1905">
        <w:rPr>
          <w:rFonts w:asciiTheme="majorEastAsia" w:eastAsiaTheme="majorEastAsia" w:hAnsiTheme="majorEastAsia" w:hint="eastAsia"/>
          <w:color w:val="000000"/>
          <w:szCs w:val="21"/>
        </w:rPr>
        <w:t>；</w:t>
      </w:r>
    </w:p>
    <w:p w14:paraId="502D56CD"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00B75B3D" w:rsidRPr="003A1905">
        <w:rPr>
          <w:rFonts w:asciiTheme="majorEastAsia" w:eastAsiaTheme="majorEastAsia" w:hAnsiTheme="majorEastAsia" w:hint="eastAsia"/>
          <w:color w:val="000000"/>
          <w:szCs w:val="21"/>
        </w:rPr>
        <w:t>供应商营业执照副本、医疗器械生产（经营）许可证副本复印件</w:t>
      </w:r>
      <w:r w:rsidR="009B1923" w:rsidRPr="003A1905">
        <w:rPr>
          <w:rFonts w:asciiTheme="majorEastAsia" w:eastAsiaTheme="majorEastAsia" w:hAnsiTheme="majorEastAsia" w:hint="eastAsia"/>
          <w:color w:val="000000"/>
          <w:szCs w:val="21"/>
        </w:rPr>
        <w:t>；</w:t>
      </w:r>
    </w:p>
    <w:p w14:paraId="7667C3CC" w14:textId="2E5C4F60" w:rsidR="00B75B3D" w:rsidRDefault="00740B12" w:rsidP="00C35899">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00B75B3D" w:rsidRPr="003E4AB2">
        <w:rPr>
          <w:rFonts w:asciiTheme="majorEastAsia" w:eastAsiaTheme="majorEastAsia" w:hAnsiTheme="majorEastAsia" w:hint="eastAsia"/>
          <w:color w:val="000000"/>
          <w:szCs w:val="21"/>
        </w:rPr>
        <w:t>投标产品医疗器械注册证及注册登记表</w:t>
      </w:r>
      <w:r w:rsidR="00A907D7">
        <w:rPr>
          <w:rFonts w:asciiTheme="majorEastAsia" w:eastAsiaTheme="majorEastAsia" w:hAnsiTheme="majorEastAsia" w:hint="eastAsia"/>
          <w:color w:val="000000"/>
          <w:szCs w:val="21"/>
        </w:rPr>
        <w:t>。</w:t>
      </w:r>
      <w:r w:rsidR="00C35899">
        <w:rPr>
          <w:rFonts w:asciiTheme="majorEastAsia" w:eastAsiaTheme="majorEastAsia" w:hAnsiTheme="majorEastAsia" w:hint="eastAsia"/>
          <w:color w:val="000000"/>
          <w:szCs w:val="21"/>
        </w:rPr>
        <w:t>投标产品</w:t>
      </w:r>
      <w:r w:rsidR="00A907D7">
        <w:rPr>
          <w:rFonts w:asciiTheme="majorEastAsia" w:eastAsiaTheme="majorEastAsia" w:hAnsiTheme="majorEastAsia" w:hint="eastAsia"/>
          <w:color w:val="000000"/>
          <w:szCs w:val="21"/>
        </w:rPr>
        <w:t>属</w:t>
      </w:r>
      <w:r w:rsidR="00A907D7" w:rsidRPr="00A907D7">
        <w:rPr>
          <w:rFonts w:asciiTheme="majorEastAsia" w:eastAsiaTheme="majorEastAsia" w:hAnsiTheme="majorEastAsia" w:hint="eastAsia"/>
          <w:color w:val="000000"/>
          <w:szCs w:val="21"/>
        </w:rPr>
        <w:t>药品批准文</w:t>
      </w:r>
      <w:proofErr w:type="gramStart"/>
      <w:r w:rsidR="00A907D7" w:rsidRPr="00A907D7">
        <w:rPr>
          <w:rFonts w:asciiTheme="majorEastAsia" w:eastAsiaTheme="majorEastAsia" w:hAnsiTheme="majorEastAsia" w:hint="eastAsia"/>
          <w:color w:val="000000"/>
          <w:szCs w:val="21"/>
        </w:rPr>
        <w:t>号管理</w:t>
      </w:r>
      <w:proofErr w:type="gramEnd"/>
      <w:r w:rsidR="00A907D7" w:rsidRPr="00A907D7">
        <w:rPr>
          <w:rFonts w:asciiTheme="majorEastAsia" w:eastAsiaTheme="majorEastAsia" w:hAnsiTheme="majorEastAsia" w:hint="eastAsia"/>
          <w:color w:val="000000"/>
          <w:szCs w:val="21"/>
        </w:rPr>
        <w:t>的试剂</w:t>
      </w:r>
      <w:r w:rsidR="00A907D7">
        <w:rPr>
          <w:rFonts w:asciiTheme="majorEastAsia" w:eastAsiaTheme="majorEastAsia" w:hAnsiTheme="majorEastAsia" w:hint="eastAsia"/>
          <w:color w:val="000000"/>
          <w:szCs w:val="21"/>
        </w:rPr>
        <w:t>需递交</w:t>
      </w:r>
      <w:r w:rsidR="00AA16C8">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药品生产许可证》或《药品经营许可证》</w:t>
      </w:r>
      <w:r w:rsidR="00A907D7">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《药品生产质量管理规范》或《药品经营质量管理规范》认证证书</w:t>
      </w:r>
      <w:r w:rsidR="00A907D7">
        <w:rPr>
          <w:rFonts w:asciiTheme="majorEastAsia" w:eastAsiaTheme="majorEastAsia" w:hAnsiTheme="majorEastAsia" w:hint="eastAsia"/>
          <w:color w:val="000000"/>
          <w:szCs w:val="21"/>
        </w:rPr>
        <w:t>和</w:t>
      </w:r>
      <w:r w:rsidR="00A907D7" w:rsidRPr="00A907D7">
        <w:rPr>
          <w:rFonts w:asciiTheme="majorEastAsia" w:eastAsiaTheme="majorEastAsia" w:hAnsiTheme="majorEastAsia" w:hint="eastAsia"/>
          <w:color w:val="000000"/>
          <w:szCs w:val="21"/>
        </w:rPr>
        <w:t>具有药品批准证明文件</w:t>
      </w:r>
      <w:r w:rsidR="00B75B3D" w:rsidRPr="003E4AB2">
        <w:rPr>
          <w:rFonts w:asciiTheme="majorEastAsia" w:eastAsiaTheme="majorEastAsia" w:hAnsiTheme="majorEastAsia" w:hint="eastAsia"/>
          <w:color w:val="000000"/>
          <w:szCs w:val="21"/>
        </w:rPr>
        <w:t>；</w:t>
      </w:r>
    </w:p>
    <w:p w14:paraId="775BF878" w14:textId="7389DC44" w:rsidR="00143FB4" w:rsidRPr="003E4AB2" w:rsidRDefault="00C35899" w:rsidP="00A907D7">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sidR="00143FB4">
        <w:rPr>
          <w:rFonts w:asciiTheme="majorEastAsia" w:eastAsiaTheme="majorEastAsia" w:hAnsiTheme="majorEastAsia"/>
          <w:color w:val="000000"/>
          <w:szCs w:val="21"/>
        </w:rPr>
        <w:t>.</w:t>
      </w:r>
      <w:r w:rsidRPr="00C35899">
        <w:rPr>
          <w:rFonts w:asciiTheme="majorEastAsia" w:eastAsiaTheme="majorEastAsia" w:hAnsiTheme="majorEastAsia" w:hint="eastAsia"/>
          <w:color w:val="000000"/>
          <w:szCs w:val="21"/>
        </w:rPr>
        <w:t>投标产品及配套仪器经销代理授权书</w:t>
      </w:r>
      <w:r w:rsidR="00143FB4">
        <w:rPr>
          <w:rFonts w:asciiTheme="majorEastAsia" w:eastAsiaTheme="majorEastAsia" w:hAnsiTheme="majorEastAsia" w:hint="eastAsia"/>
          <w:color w:val="000000"/>
          <w:szCs w:val="21"/>
        </w:rPr>
        <w:t>。</w:t>
      </w:r>
    </w:p>
    <w:p w14:paraId="4A91377A" w14:textId="77777777" w:rsidR="00CA47FA" w:rsidRPr="003A1905" w:rsidRDefault="009B1923"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400A136C" w14:textId="77777777" w:rsidR="00CA47FA" w:rsidRPr="003A1905" w:rsidRDefault="00153AE4" w:rsidP="003A1905">
      <w:pPr>
        <w:pStyle w:val="aa"/>
        <w:snapToGrid w:val="0"/>
        <w:spacing w:after="0" w:line="360" w:lineRule="auto"/>
        <w:ind w:leftChars="0" w:left="0" w:firstLineChars="200" w:firstLine="422"/>
        <w:rPr>
          <w:rFonts w:asciiTheme="majorEastAsia" w:eastAsiaTheme="majorEastAsia" w:hAnsiTheme="majorEastAsia" w:cs="宋体"/>
          <w:color w:val="000000" w:themeColor="text1"/>
          <w:szCs w:val="21"/>
        </w:rPr>
      </w:pPr>
      <w:r w:rsidRPr="003A1905">
        <w:rPr>
          <w:rFonts w:asciiTheme="majorEastAsia" w:eastAsiaTheme="majorEastAsia" w:hAnsiTheme="majorEastAsia" w:hint="eastAsia"/>
          <w:b/>
        </w:rPr>
        <w:t>六</w:t>
      </w:r>
      <w:r w:rsidR="009B1923" w:rsidRPr="003A1905">
        <w:rPr>
          <w:rFonts w:asciiTheme="majorEastAsia" w:eastAsiaTheme="majorEastAsia" w:hAnsiTheme="majorEastAsia" w:hint="eastAsia"/>
          <w:b/>
        </w:rPr>
        <w:t>、采</w:t>
      </w:r>
      <w:r w:rsidR="009B1923" w:rsidRPr="003A1905">
        <w:rPr>
          <w:rFonts w:asciiTheme="majorEastAsia" w:eastAsiaTheme="majorEastAsia" w:hAnsiTheme="majorEastAsia" w:hint="eastAsia"/>
          <w:b/>
          <w:color w:val="000000" w:themeColor="text1"/>
        </w:rPr>
        <w:t>购文件</w:t>
      </w:r>
      <w:r w:rsidR="009B1923" w:rsidRPr="003A1905">
        <w:rPr>
          <w:rFonts w:asciiTheme="majorEastAsia" w:eastAsiaTheme="majorEastAsia" w:hAnsiTheme="majorEastAsia" w:cs="宋体" w:hint="eastAsia"/>
          <w:b/>
          <w:color w:val="000000" w:themeColor="text1"/>
        </w:rPr>
        <w:t>的发售：</w:t>
      </w:r>
    </w:p>
    <w:p w14:paraId="5D97DBD7" w14:textId="037B81CD" w:rsidR="00CA47FA" w:rsidRPr="003A1905" w:rsidRDefault="007A126E" w:rsidP="003A1905">
      <w:pPr>
        <w:snapToGrid w:val="0"/>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报名时间：202</w:t>
      </w:r>
      <w:r w:rsidR="00517856">
        <w:rPr>
          <w:rFonts w:asciiTheme="majorEastAsia" w:eastAsiaTheme="majorEastAsia" w:hAnsiTheme="majorEastAsia" w:cs="宋体" w:hint="eastAsia"/>
          <w:color w:val="000000" w:themeColor="text1"/>
          <w:szCs w:val="21"/>
        </w:rPr>
        <w:t>1</w:t>
      </w:r>
      <w:r w:rsidR="00153AE4" w:rsidRPr="003A1905">
        <w:rPr>
          <w:rFonts w:asciiTheme="majorEastAsia" w:eastAsiaTheme="majorEastAsia" w:hAnsiTheme="majorEastAsia" w:cs="宋体" w:hint="eastAsia"/>
          <w:color w:val="000000" w:themeColor="text1"/>
          <w:szCs w:val="21"/>
        </w:rPr>
        <w:t>年 月 日至202</w:t>
      </w:r>
      <w:r w:rsidR="007F1BFE">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年 月 日(双休日及法定节假日除外）上午09:30-11:30，下午14:00-16:30（不接受电话报名)。</w:t>
      </w:r>
    </w:p>
    <w:p w14:paraId="25D9BD7E" w14:textId="2E720FDE"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2.</w:t>
      </w:r>
      <w:r w:rsidR="00153AE4" w:rsidRPr="003A1905">
        <w:rPr>
          <w:rFonts w:asciiTheme="majorEastAsia" w:eastAsiaTheme="majorEastAsia" w:hAnsiTheme="majorEastAsia" w:cs="宋体" w:hint="eastAsia"/>
          <w:szCs w:val="21"/>
        </w:rPr>
        <w:t xml:space="preserve">杭州报名地点：杭州市莫干山路110号华龙商务大厦319室。联系人：蒋先生，联系电话0571-86791612  </w:t>
      </w:r>
    </w:p>
    <w:p w14:paraId="2D476450" w14:textId="5E046F3C" w:rsidR="00153AE4" w:rsidRPr="003A1905" w:rsidRDefault="00153AE4" w:rsidP="003A1905">
      <w:pPr>
        <w:snapToGrid w:val="0"/>
        <w:spacing w:line="360" w:lineRule="auto"/>
        <w:ind w:firstLineChars="200" w:firstLine="420"/>
        <w:rPr>
          <w:rFonts w:asciiTheme="majorEastAsia" w:eastAsiaTheme="majorEastAsia" w:hAnsiTheme="majorEastAsia" w:cs="宋体"/>
          <w:szCs w:val="21"/>
        </w:rPr>
      </w:pPr>
      <w:r w:rsidRPr="003A1905">
        <w:rPr>
          <w:rFonts w:asciiTheme="majorEastAsia" w:eastAsiaTheme="majorEastAsia" w:hAnsiTheme="majorEastAsia" w:cs="宋体" w:hint="eastAsia"/>
          <w:szCs w:val="21"/>
        </w:rPr>
        <w:t>绍兴报名地点：</w:t>
      </w:r>
      <w:r w:rsidR="008D5869" w:rsidRPr="008D5869">
        <w:rPr>
          <w:rFonts w:asciiTheme="majorEastAsia" w:eastAsiaTheme="majorEastAsia" w:hAnsiTheme="majorEastAsia" w:cs="宋体" w:hint="eastAsia"/>
          <w:szCs w:val="21"/>
        </w:rPr>
        <w:t>绍兴市</w:t>
      </w:r>
      <w:proofErr w:type="gramStart"/>
      <w:r w:rsidR="008D5869" w:rsidRPr="008D5869">
        <w:rPr>
          <w:rFonts w:asciiTheme="majorEastAsia" w:eastAsiaTheme="majorEastAsia" w:hAnsiTheme="majorEastAsia" w:cs="宋体" w:hint="eastAsia"/>
          <w:szCs w:val="21"/>
        </w:rPr>
        <w:t>摩尔城</w:t>
      </w:r>
      <w:proofErr w:type="gramEnd"/>
      <w:r w:rsidR="008D5869" w:rsidRPr="008D5869">
        <w:rPr>
          <w:rFonts w:asciiTheme="majorEastAsia" w:eastAsiaTheme="majorEastAsia" w:hAnsiTheme="majorEastAsia" w:cs="宋体" w:hint="eastAsia"/>
          <w:szCs w:val="21"/>
        </w:rPr>
        <w:t>环城北路15号17号209室。联系人：包先生，联系电话</w:t>
      </w:r>
      <w:r w:rsidR="00102AC6" w:rsidRPr="003A1905">
        <w:rPr>
          <w:rFonts w:asciiTheme="majorEastAsia" w:eastAsiaTheme="majorEastAsia" w:hAnsiTheme="majorEastAsia" w:cs="宋体" w:hint="eastAsia"/>
          <w:szCs w:val="21"/>
        </w:rPr>
        <w:t>13484312525</w:t>
      </w:r>
    </w:p>
    <w:p w14:paraId="26E02D3A" w14:textId="77777777"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3.</w:t>
      </w:r>
      <w:r w:rsidR="00153AE4" w:rsidRPr="003A1905">
        <w:rPr>
          <w:rFonts w:asciiTheme="majorEastAsia" w:eastAsiaTheme="majorEastAsia" w:hAnsiTheme="majorEastAsia" w:cs="宋体" w:hint="eastAsia"/>
          <w:szCs w:val="21"/>
        </w:rPr>
        <w:t>招标文件工本费：每份300元，售后不退。</w:t>
      </w:r>
    </w:p>
    <w:p w14:paraId="0133CD96" w14:textId="77777777" w:rsidR="00153AE4" w:rsidRPr="003A1905" w:rsidRDefault="00153AE4"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七</w:t>
      </w:r>
      <w:r w:rsidR="009B1923" w:rsidRPr="003A1905">
        <w:rPr>
          <w:rFonts w:asciiTheme="majorEastAsia" w:eastAsiaTheme="majorEastAsia" w:hAnsiTheme="majorEastAsia" w:hint="eastAsia"/>
          <w:b/>
          <w:szCs w:val="21"/>
        </w:rPr>
        <w:t>、</w:t>
      </w:r>
      <w:r w:rsidRPr="003A1905">
        <w:rPr>
          <w:rFonts w:asciiTheme="majorEastAsia" w:eastAsiaTheme="majorEastAsia" w:hAnsiTheme="majorEastAsia" w:hint="eastAsia"/>
          <w:b/>
          <w:szCs w:val="21"/>
        </w:rPr>
        <w:t>投标截止时间及地点：</w:t>
      </w:r>
    </w:p>
    <w:p w14:paraId="3B6299DB" w14:textId="56201EDD"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投标截止时间及地点：投标人应于202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时前将投标文件密封送交到绍兴市胜利东路1号</w:t>
      </w:r>
      <w:proofErr w:type="gramStart"/>
      <w:r w:rsidRPr="003A1905">
        <w:rPr>
          <w:rFonts w:asciiTheme="majorEastAsia" w:eastAsiaTheme="majorEastAsia" w:hAnsiTheme="majorEastAsia" w:hint="eastAsia"/>
          <w:szCs w:val="21"/>
        </w:rPr>
        <w:t>智汇大</w:t>
      </w:r>
      <w:proofErr w:type="gramEnd"/>
      <w:r w:rsidRPr="003A1905">
        <w:rPr>
          <w:rFonts w:asciiTheme="majorEastAsia" w:eastAsiaTheme="majorEastAsia" w:hAnsiTheme="majorEastAsia" w:hint="eastAsia"/>
          <w:szCs w:val="21"/>
        </w:rPr>
        <w:t>酒店1号会议室，逾期送达作无效标处理。</w:t>
      </w:r>
    </w:p>
    <w:p w14:paraId="50B54066" w14:textId="14537EC8"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投标人允许采用邮寄投标文件模式（邮寄</w:t>
      </w:r>
      <w:r w:rsidR="00A21530" w:rsidRPr="003A1905">
        <w:rPr>
          <w:rFonts w:asciiTheme="majorEastAsia" w:eastAsiaTheme="majorEastAsia" w:hAnsiTheme="majorEastAsia" w:hint="eastAsia"/>
          <w:szCs w:val="21"/>
        </w:rPr>
        <w:t>建议采</w:t>
      </w:r>
      <w:r w:rsidRPr="003A1905">
        <w:rPr>
          <w:rFonts w:asciiTheme="majorEastAsia" w:eastAsiaTheme="majorEastAsia" w:hAnsiTheme="majorEastAsia" w:hint="eastAsia"/>
          <w:szCs w:val="21"/>
        </w:rPr>
        <w:t>用EMS</w:t>
      </w:r>
      <w:r w:rsidR="00A21530" w:rsidRPr="003A1905">
        <w:rPr>
          <w:rFonts w:asciiTheme="majorEastAsia" w:eastAsiaTheme="majorEastAsia" w:hAnsiTheme="majorEastAsia" w:hint="eastAsia"/>
          <w:szCs w:val="21"/>
        </w:rPr>
        <w:t>或顺丰</w:t>
      </w:r>
      <w:r w:rsidRPr="003A1905">
        <w:rPr>
          <w:rFonts w:asciiTheme="majorEastAsia" w:eastAsiaTheme="majorEastAsia" w:hAnsiTheme="majorEastAsia" w:hint="eastAsia"/>
          <w:szCs w:val="21"/>
        </w:rPr>
        <w:t>，以代理机构工作人员签收时间为准，</w:t>
      </w:r>
      <w:r w:rsidRPr="003A1905">
        <w:rPr>
          <w:rFonts w:asciiTheme="majorEastAsia" w:eastAsiaTheme="majorEastAsia" w:hAnsiTheme="majorEastAsia" w:hint="eastAsia"/>
          <w:szCs w:val="21"/>
        </w:rPr>
        <w:lastRenderedPageBreak/>
        <w:t>邮寄投标文件需在202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时前送达。邮寄地址：</w:t>
      </w:r>
      <w:r w:rsidR="00D448DD" w:rsidRPr="00D448DD">
        <w:rPr>
          <w:rFonts w:asciiTheme="majorEastAsia" w:eastAsiaTheme="majorEastAsia" w:hAnsiTheme="majorEastAsia" w:hint="eastAsia"/>
          <w:szCs w:val="21"/>
        </w:rPr>
        <w:t>绍兴市</w:t>
      </w:r>
      <w:proofErr w:type="gramStart"/>
      <w:r w:rsidR="00D448DD" w:rsidRPr="00D448DD">
        <w:rPr>
          <w:rFonts w:asciiTheme="majorEastAsia" w:eastAsiaTheme="majorEastAsia" w:hAnsiTheme="majorEastAsia" w:hint="eastAsia"/>
          <w:szCs w:val="21"/>
        </w:rPr>
        <w:t>摩尔城</w:t>
      </w:r>
      <w:proofErr w:type="gramEnd"/>
      <w:r w:rsidR="00D448DD" w:rsidRPr="00D448DD">
        <w:rPr>
          <w:rFonts w:asciiTheme="majorEastAsia" w:eastAsiaTheme="majorEastAsia" w:hAnsiTheme="majorEastAsia" w:hint="eastAsia"/>
          <w:szCs w:val="21"/>
        </w:rPr>
        <w:t>环城北路15号17号209室</w:t>
      </w:r>
      <w:r w:rsidRPr="003A1905">
        <w:rPr>
          <w:rFonts w:asciiTheme="majorEastAsia" w:eastAsiaTheme="majorEastAsia" w:hAnsiTheme="majorEastAsia" w:hint="eastAsia"/>
          <w:szCs w:val="21"/>
        </w:rPr>
        <w:t>，联系人：包先生，联系电话</w:t>
      </w:r>
      <w:r w:rsidR="00102AC6" w:rsidRPr="003A1905">
        <w:rPr>
          <w:rFonts w:asciiTheme="majorEastAsia" w:eastAsiaTheme="majorEastAsia" w:hAnsiTheme="majorEastAsia" w:cs="宋体" w:hint="eastAsia"/>
          <w:szCs w:val="21"/>
        </w:rPr>
        <w:t>13484312525</w:t>
      </w:r>
      <w:r w:rsidRPr="003A1905">
        <w:rPr>
          <w:rFonts w:asciiTheme="majorEastAsia" w:eastAsiaTheme="majorEastAsia" w:hAnsiTheme="majorEastAsia" w:hint="eastAsia"/>
          <w:szCs w:val="21"/>
        </w:rPr>
        <w:t>）；也允许采用现场递交，要做到</w:t>
      </w:r>
      <w:proofErr w:type="gramStart"/>
      <w:r w:rsidRPr="003A1905">
        <w:rPr>
          <w:rFonts w:asciiTheme="majorEastAsia" w:eastAsiaTheme="majorEastAsia" w:hAnsiTheme="majorEastAsia" w:hint="eastAsia"/>
          <w:szCs w:val="21"/>
        </w:rPr>
        <w:t>即交即走</w:t>
      </w:r>
      <w:proofErr w:type="gramEnd"/>
      <w:r w:rsidRPr="003A1905">
        <w:rPr>
          <w:rFonts w:asciiTheme="majorEastAsia" w:eastAsiaTheme="majorEastAsia" w:hAnsiTheme="majorEastAsia" w:hint="eastAsia"/>
          <w:szCs w:val="21"/>
        </w:rPr>
        <w:t>，减少人员聚集程度及滞留时间。</w:t>
      </w:r>
    </w:p>
    <w:p w14:paraId="54746631" w14:textId="393A18C0" w:rsidR="00CA47FA" w:rsidRPr="003A1905" w:rsidRDefault="00A87DDA"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八</w:t>
      </w:r>
      <w:r w:rsidR="009B1923" w:rsidRPr="003A1905">
        <w:rPr>
          <w:rFonts w:asciiTheme="majorEastAsia" w:eastAsiaTheme="majorEastAsia" w:hAnsiTheme="majorEastAsia" w:hint="eastAsia"/>
          <w:b/>
          <w:szCs w:val="21"/>
        </w:rPr>
        <w:t>、</w:t>
      </w:r>
      <w:r w:rsidR="00153AE4" w:rsidRPr="003A1905">
        <w:rPr>
          <w:rFonts w:asciiTheme="majorEastAsia" w:eastAsiaTheme="majorEastAsia" w:hAnsiTheme="majorEastAsia" w:hint="eastAsia"/>
          <w:b/>
          <w:szCs w:val="21"/>
        </w:rPr>
        <w:t>开标时间及地点：</w:t>
      </w:r>
      <w:r w:rsidR="00153AE4" w:rsidRPr="003A1905">
        <w:rPr>
          <w:rFonts w:asciiTheme="majorEastAsia" w:eastAsiaTheme="majorEastAsia" w:hAnsiTheme="majorEastAsia" w:hint="eastAsia"/>
          <w:bCs/>
          <w:szCs w:val="21"/>
        </w:rPr>
        <w:t>202</w:t>
      </w:r>
      <w:r w:rsidR="007F1BFE">
        <w:rPr>
          <w:rFonts w:asciiTheme="majorEastAsia" w:eastAsiaTheme="majorEastAsia" w:hAnsiTheme="majorEastAsia"/>
          <w:bCs/>
          <w:szCs w:val="21"/>
        </w:rPr>
        <w:t>1</w:t>
      </w:r>
      <w:r w:rsidR="00153AE4" w:rsidRPr="003A1905">
        <w:rPr>
          <w:rFonts w:asciiTheme="majorEastAsia" w:eastAsiaTheme="majorEastAsia" w:hAnsiTheme="majorEastAsia" w:hint="eastAsia"/>
          <w:bCs/>
          <w:szCs w:val="21"/>
        </w:rPr>
        <w:t>年 月 日</w:t>
      </w:r>
      <w:r w:rsidR="00243096">
        <w:rPr>
          <w:rFonts w:asciiTheme="majorEastAsia" w:eastAsiaTheme="majorEastAsia" w:hAnsiTheme="majorEastAsia" w:hint="eastAsia"/>
          <w:bCs/>
          <w:szCs w:val="21"/>
        </w:rPr>
        <w:t xml:space="preserve"> </w:t>
      </w:r>
      <w:r w:rsidR="00243096">
        <w:rPr>
          <w:rFonts w:asciiTheme="majorEastAsia" w:eastAsiaTheme="majorEastAsia" w:hAnsiTheme="majorEastAsia"/>
          <w:bCs/>
          <w:szCs w:val="21"/>
        </w:rPr>
        <w:t xml:space="preserve"> </w:t>
      </w:r>
      <w:r w:rsidR="00153AE4" w:rsidRPr="003A1905">
        <w:rPr>
          <w:rFonts w:asciiTheme="majorEastAsia" w:eastAsiaTheme="majorEastAsia" w:hAnsiTheme="majorEastAsia" w:hint="eastAsia"/>
          <w:bCs/>
          <w:szCs w:val="21"/>
        </w:rPr>
        <w:t>时在绍兴市胜利东路1号</w:t>
      </w:r>
      <w:proofErr w:type="gramStart"/>
      <w:r w:rsidR="00153AE4" w:rsidRPr="003A1905">
        <w:rPr>
          <w:rFonts w:asciiTheme="majorEastAsia" w:eastAsiaTheme="majorEastAsia" w:hAnsiTheme="majorEastAsia" w:hint="eastAsia"/>
          <w:bCs/>
          <w:szCs w:val="21"/>
        </w:rPr>
        <w:t>智汇大</w:t>
      </w:r>
      <w:proofErr w:type="gramEnd"/>
      <w:r w:rsidR="00153AE4" w:rsidRPr="003A1905">
        <w:rPr>
          <w:rFonts w:asciiTheme="majorEastAsia" w:eastAsiaTheme="majorEastAsia" w:hAnsiTheme="majorEastAsia" w:hint="eastAsia"/>
          <w:bCs/>
          <w:szCs w:val="21"/>
        </w:rPr>
        <w:t>酒店1号会议室开标。</w:t>
      </w:r>
    </w:p>
    <w:p w14:paraId="1081372D" w14:textId="77777777" w:rsidR="00C70497" w:rsidRPr="003A1905" w:rsidRDefault="00A87DDA" w:rsidP="003A1905">
      <w:pPr>
        <w:snapToGrid w:val="0"/>
        <w:spacing w:line="360" w:lineRule="auto"/>
        <w:ind w:firstLineChars="200" w:firstLine="422"/>
        <w:rPr>
          <w:rFonts w:asciiTheme="majorEastAsia" w:eastAsiaTheme="majorEastAsia" w:hAnsiTheme="majorEastAsia" w:cs="宋体"/>
          <w:b/>
          <w:bCs/>
          <w:color w:val="000000"/>
          <w:szCs w:val="21"/>
        </w:rPr>
      </w:pPr>
      <w:r w:rsidRPr="003A1905">
        <w:rPr>
          <w:rFonts w:asciiTheme="majorEastAsia" w:eastAsiaTheme="majorEastAsia" w:hAnsiTheme="majorEastAsia" w:cs="宋体" w:hint="eastAsia"/>
          <w:b/>
          <w:bCs/>
          <w:color w:val="000000"/>
          <w:szCs w:val="21"/>
        </w:rPr>
        <w:t>九</w:t>
      </w:r>
      <w:r w:rsidR="00C70497" w:rsidRPr="003A1905">
        <w:rPr>
          <w:rFonts w:asciiTheme="majorEastAsia" w:eastAsiaTheme="majorEastAsia" w:hAnsiTheme="majorEastAsia" w:cs="宋体" w:hint="eastAsia"/>
          <w:b/>
          <w:bCs/>
          <w:color w:val="000000"/>
          <w:szCs w:val="21"/>
        </w:rPr>
        <w:t>、招标公告发布</w:t>
      </w:r>
      <w:r w:rsidR="00153AE4" w:rsidRPr="003A1905">
        <w:rPr>
          <w:rFonts w:asciiTheme="majorEastAsia" w:eastAsiaTheme="majorEastAsia" w:hAnsiTheme="majorEastAsia" w:cs="宋体" w:hint="eastAsia"/>
          <w:b/>
          <w:bCs/>
          <w:color w:val="000000"/>
          <w:szCs w:val="21"/>
        </w:rPr>
        <w:t>:</w:t>
      </w:r>
    </w:p>
    <w:p w14:paraId="482E76DD"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绍兴市卫生健康委员会网站 </w:t>
      </w:r>
      <w:r w:rsidRPr="003A1905">
        <w:rPr>
          <w:rFonts w:asciiTheme="majorEastAsia" w:eastAsiaTheme="majorEastAsia" w:hAnsiTheme="majorEastAsia" w:cs="宋体"/>
          <w:color w:val="000000"/>
          <w:szCs w:val="21"/>
        </w:rPr>
        <w:t>http://sxws.sx.gov.cn</w:t>
      </w:r>
    </w:p>
    <w:p w14:paraId="3992DAFF"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绍兴市中医院网站 </w:t>
      </w:r>
      <w:r w:rsidRPr="003A1905">
        <w:rPr>
          <w:rFonts w:asciiTheme="majorEastAsia" w:eastAsiaTheme="majorEastAsia" w:hAnsiTheme="majorEastAsia" w:cs="宋体"/>
          <w:color w:val="000000"/>
          <w:szCs w:val="21"/>
        </w:rPr>
        <w:t>http://www.sxzyy.cn</w:t>
      </w:r>
    </w:p>
    <w:p w14:paraId="51E832E4" w14:textId="77777777" w:rsidR="00CA47FA" w:rsidRPr="003A1905" w:rsidRDefault="009B1923" w:rsidP="003A1905">
      <w:pPr>
        <w:snapToGrid w:val="0"/>
        <w:spacing w:line="360" w:lineRule="auto"/>
        <w:ind w:firstLineChars="200" w:firstLine="422"/>
        <w:rPr>
          <w:rFonts w:asciiTheme="majorEastAsia" w:eastAsiaTheme="majorEastAsia" w:hAnsiTheme="majorEastAsia"/>
          <w:b/>
          <w:color w:val="002060"/>
          <w:szCs w:val="21"/>
        </w:rPr>
      </w:pPr>
      <w:r w:rsidRPr="003A1905">
        <w:rPr>
          <w:rFonts w:asciiTheme="majorEastAsia" w:eastAsiaTheme="majorEastAsia" w:hAnsiTheme="majorEastAsia" w:hint="eastAsia"/>
          <w:b/>
          <w:szCs w:val="21"/>
        </w:rPr>
        <w:t>十、联系方式</w:t>
      </w:r>
      <w:r w:rsidR="00153AE4" w:rsidRPr="003A1905">
        <w:rPr>
          <w:rFonts w:asciiTheme="majorEastAsia" w:eastAsiaTheme="majorEastAsia" w:hAnsiTheme="majorEastAsia" w:hint="eastAsia"/>
          <w:b/>
          <w:szCs w:val="21"/>
        </w:rPr>
        <w:t>:</w:t>
      </w:r>
    </w:p>
    <w:p w14:paraId="53F52EE4" w14:textId="7DBDDFF0"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绍兴市中医院</w:t>
      </w:r>
      <w:r w:rsidR="00C70497" w:rsidRPr="003A1905">
        <w:rPr>
          <w:rFonts w:asciiTheme="majorEastAsia" w:eastAsiaTheme="majorEastAsia" w:hAnsiTheme="majorEastAsia" w:hint="eastAsia"/>
          <w:color w:val="000000"/>
          <w:szCs w:val="21"/>
        </w:rPr>
        <w:t>设备科</w:t>
      </w:r>
      <w:r w:rsidR="009B1923" w:rsidRPr="003A1905">
        <w:rPr>
          <w:rFonts w:asciiTheme="majorEastAsia" w:eastAsiaTheme="majorEastAsia" w:hAnsiTheme="majorEastAsia"/>
          <w:color w:val="000000"/>
          <w:szCs w:val="21"/>
        </w:rPr>
        <w:t xml:space="preserve">             </w:t>
      </w:r>
      <w:r w:rsidR="0085185A">
        <w:rPr>
          <w:rFonts w:asciiTheme="majorEastAsia" w:eastAsiaTheme="majorEastAsia" w:hAnsiTheme="majorEastAsia" w:hint="eastAsia"/>
          <w:color w:val="000000"/>
          <w:szCs w:val="21"/>
        </w:rPr>
        <w:t>沈</w:t>
      </w:r>
      <w:r w:rsidR="00C70497" w:rsidRPr="003A1905">
        <w:rPr>
          <w:rFonts w:asciiTheme="majorEastAsia" w:eastAsiaTheme="majorEastAsia" w:hAnsiTheme="majorEastAsia" w:hint="eastAsia"/>
          <w:color w:val="000000"/>
          <w:szCs w:val="21"/>
        </w:rPr>
        <w:t>科长    0575-891099</w:t>
      </w:r>
      <w:r w:rsidR="0085185A">
        <w:rPr>
          <w:rFonts w:asciiTheme="majorEastAsia" w:eastAsiaTheme="majorEastAsia" w:hAnsiTheme="majorEastAsia"/>
          <w:color w:val="000000"/>
          <w:szCs w:val="21"/>
        </w:rPr>
        <w:t>07</w:t>
      </w:r>
    </w:p>
    <w:p w14:paraId="0014C769" w14:textId="77777777"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浙江社发项目管理有限公司</w:t>
      </w:r>
      <w:r w:rsidR="00C70497" w:rsidRPr="003A1905">
        <w:rPr>
          <w:rFonts w:asciiTheme="majorEastAsia" w:eastAsiaTheme="majorEastAsia" w:hAnsiTheme="majorEastAsia" w:hint="eastAsia"/>
          <w:color w:val="000000"/>
          <w:szCs w:val="21"/>
        </w:rPr>
        <w:t xml:space="preserve"> </w:t>
      </w:r>
      <w:r w:rsidR="00C70497" w:rsidRPr="003A1905">
        <w:rPr>
          <w:rFonts w:asciiTheme="majorEastAsia" w:eastAsiaTheme="majorEastAsia" w:hAnsiTheme="majorEastAsia"/>
          <w:color w:val="000000"/>
          <w:szCs w:val="21"/>
        </w:rPr>
        <w:t xml:space="preserve">      </w:t>
      </w:r>
      <w:r w:rsidR="00C70497" w:rsidRPr="003A1905">
        <w:rPr>
          <w:rFonts w:asciiTheme="majorEastAsia" w:eastAsiaTheme="majorEastAsia" w:hAnsiTheme="majorEastAsia" w:hint="eastAsia"/>
          <w:color w:val="000000"/>
          <w:szCs w:val="21"/>
        </w:rPr>
        <w:t xml:space="preserve">蒋先生 </w:t>
      </w:r>
      <w:r w:rsidR="00C70497" w:rsidRPr="003A1905">
        <w:rPr>
          <w:rFonts w:asciiTheme="majorEastAsia" w:eastAsiaTheme="majorEastAsia" w:hAnsiTheme="majorEastAsia"/>
          <w:color w:val="000000"/>
          <w:szCs w:val="21"/>
        </w:rPr>
        <w:t xml:space="preserve">   </w:t>
      </w:r>
      <w:r w:rsidR="009F67C9" w:rsidRPr="003A1905">
        <w:rPr>
          <w:rFonts w:asciiTheme="majorEastAsia" w:eastAsiaTheme="majorEastAsia" w:hAnsiTheme="majorEastAsia"/>
          <w:color w:val="000000"/>
          <w:szCs w:val="21"/>
        </w:rPr>
        <w:t>0571-86791612</w:t>
      </w:r>
    </w:p>
    <w:p w14:paraId="3FBED53A" w14:textId="77777777" w:rsidR="00CC0C89" w:rsidRDefault="009B1923" w:rsidP="003A1905">
      <w:pPr>
        <w:snapToGrid w:val="0"/>
        <w:spacing w:line="360" w:lineRule="auto"/>
        <w:ind w:firstLineChars="200" w:firstLine="420"/>
        <w:jc w:val="right"/>
        <w:rPr>
          <w:rFonts w:asciiTheme="majorEastAsia" w:eastAsiaTheme="majorEastAsia" w:hAnsiTheme="majorEastAsia"/>
          <w:color w:val="000000"/>
          <w:szCs w:val="21"/>
        </w:rPr>
      </w:pPr>
      <w:r w:rsidRPr="003A1905">
        <w:rPr>
          <w:rFonts w:asciiTheme="majorEastAsia" w:eastAsiaTheme="majorEastAsia" w:hAnsiTheme="majorEastAsia"/>
          <w:color w:val="000000"/>
          <w:szCs w:val="21"/>
        </w:rPr>
        <w:t xml:space="preserve">                           </w:t>
      </w:r>
    </w:p>
    <w:p w14:paraId="3832ADCF" w14:textId="1A07FE98"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rPr>
      </w:pPr>
      <w:r w:rsidRPr="003A1905">
        <w:rPr>
          <w:rFonts w:asciiTheme="majorEastAsia" w:eastAsiaTheme="majorEastAsia" w:hAnsiTheme="majorEastAsia" w:cs="Arial" w:hint="eastAsia"/>
          <w:color w:val="000000"/>
        </w:rPr>
        <w:t>绍兴市中医院</w:t>
      </w:r>
    </w:p>
    <w:p w14:paraId="0B42AD8E" w14:textId="77777777"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themeColor="text1"/>
        </w:rPr>
      </w:pPr>
      <w:r w:rsidRPr="003A1905">
        <w:rPr>
          <w:rFonts w:asciiTheme="majorEastAsia" w:eastAsiaTheme="majorEastAsia" w:hAnsiTheme="majorEastAsia" w:cs="Arial" w:hint="eastAsia"/>
          <w:color w:val="000000" w:themeColor="text1"/>
        </w:rPr>
        <w:t>浙江社发项目管理有限公司</w:t>
      </w:r>
    </w:p>
    <w:p w14:paraId="1808C90D" w14:textId="6BFE68D1" w:rsidR="00CA47FA" w:rsidRPr="003A1905" w:rsidRDefault="009B1923" w:rsidP="003A1905">
      <w:pPr>
        <w:snapToGrid w:val="0"/>
        <w:spacing w:line="360" w:lineRule="auto"/>
        <w:ind w:firstLineChars="200" w:firstLine="420"/>
        <w:jc w:val="right"/>
        <w:rPr>
          <w:rFonts w:asciiTheme="majorEastAsia" w:eastAsiaTheme="majorEastAsia" w:hAnsiTheme="majorEastAsia" w:cs="宋体"/>
          <w:color w:val="000000" w:themeColor="text1"/>
          <w:szCs w:val="21"/>
        </w:rPr>
      </w:pPr>
      <w:r w:rsidRPr="003A1905">
        <w:rPr>
          <w:rFonts w:asciiTheme="majorEastAsia" w:eastAsiaTheme="majorEastAsia" w:hAnsiTheme="majorEastAsia" w:cs="宋体" w:hint="eastAsia"/>
          <w:color w:val="000000" w:themeColor="text1"/>
          <w:szCs w:val="21"/>
        </w:rPr>
        <w:t>20</w:t>
      </w:r>
      <w:r w:rsidR="00C70497" w:rsidRPr="003A1905">
        <w:rPr>
          <w:rFonts w:asciiTheme="majorEastAsia" w:eastAsiaTheme="majorEastAsia" w:hAnsiTheme="majorEastAsia" w:cs="宋体"/>
          <w:color w:val="000000" w:themeColor="text1"/>
          <w:szCs w:val="21"/>
        </w:rPr>
        <w:t>2</w:t>
      </w:r>
      <w:r w:rsidR="00CC0C89">
        <w:rPr>
          <w:rFonts w:asciiTheme="majorEastAsia" w:eastAsiaTheme="majorEastAsia" w:hAnsiTheme="majorEastAsia" w:cs="宋体" w:hint="eastAsia"/>
          <w:color w:val="000000" w:themeColor="text1"/>
          <w:szCs w:val="21"/>
        </w:rPr>
        <w:t>1</w:t>
      </w:r>
      <w:r w:rsidRPr="003A1905">
        <w:rPr>
          <w:rFonts w:asciiTheme="majorEastAsia" w:eastAsiaTheme="majorEastAsia" w:hAnsiTheme="majorEastAsia" w:cs="宋体" w:hint="eastAsia"/>
          <w:color w:val="000000" w:themeColor="text1"/>
          <w:szCs w:val="21"/>
        </w:rPr>
        <w:t>年</w:t>
      </w:r>
      <w:r w:rsidR="00153AE4"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月</w:t>
      </w:r>
      <w:r w:rsidR="00C70497"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日</w:t>
      </w:r>
    </w:p>
    <w:p w14:paraId="2415AE7F" w14:textId="77777777" w:rsidR="008F7507" w:rsidRPr="008F7507" w:rsidRDefault="008F7507" w:rsidP="008F7507">
      <w:pPr>
        <w:rPr>
          <w:rFonts w:ascii="宋体" w:hAnsi="宋体" w:cs="宋体"/>
          <w:szCs w:val="21"/>
        </w:rPr>
      </w:pP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396E7C71" w14:textId="77777777" w:rsidR="008F7507" w:rsidRPr="008F7507" w:rsidRDefault="008F7507" w:rsidP="008F7507">
      <w:pPr>
        <w:rPr>
          <w:rFonts w:ascii="宋体" w:hAnsi="宋体" w:cs="宋体"/>
          <w:szCs w:val="21"/>
        </w:rPr>
      </w:pPr>
    </w:p>
    <w:p w14:paraId="5EA8D0FE" w14:textId="77777777" w:rsidR="008F7507" w:rsidRPr="008F7507" w:rsidRDefault="008F7507" w:rsidP="008F7507">
      <w:pPr>
        <w:rPr>
          <w:rFonts w:ascii="宋体" w:hAnsi="宋体" w:cs="宋体"/>
          <w:szCs w:val="21"/>
        </w:rPr>
      </w:pPr>
    </w:p>
    <w:p w14:paraId="0D66873A" w14:textId="77777777" w:rsidR="008F7507" w:rsidRPr="008F7507" w:rsidRDefault="008F7507" w:rsidP="008F7507">
      <w:pPr>
        <w:rPr>
          <w:rFonts w:ascii="宋体" w:hAnsi="宋体" w:cs="宋体"/>
          <w:szCs w:val="21"/>
        </w:rPr>
      </w:pPr>
    </w:p>
    <w:p w14:paraId="315E8594" w14:textId="77777777" w:rsidR="008F7507" w:rsidRPr="008F7507" w:rsidRDefault="008F7507" w:rsidP="008F7507">
      <w:pPr>
        <w:rPr>
          <w:rFonts w:ascii="宋体" w:hAnsi="宋体" w:cs="宋体"/>
          <w:szCs w:val="21"/>
        </w:rPr>
      </w:pPr>
    </w:p>
    <w:p w14:paraId="12373983" w14:textId="77777777" w:rsidR="008F7507" w:rsidRPr="008F7507" w:rsidRDefault="008F7507" w:rsidP="008F7507">
      <w:pPr>
        <w:rPr>
          <w:rFonts w:ascii="宋体" w:hAnsi="宋体" w:cs="宋体"/>
          <w:szCs w:val="21"/>
        </w:rPr>
      </w:pPr>
    </w:p>
    <w:p w14:paraId="6BA619A6" w14:textId="77777777" w:rsidR="008F7507" w:rsidRPr="008F7507" w:rsidRDefault="008F7507" w:rsidP="008F7507">
      <w:pPr>
        <w:rPr>
          <w:rFonts w:ascii="宋体" w:hAnsi="宋体" w:cs="宋体"/>
          <w:szCs w:val="21"/>
        </w:rPr>
      </w:pPr>
    </w:p>
    <w:p w14:paraId="5E32E4F2" w14:textId="77777777" w:rsidR="008F7507" w:rsidRPr="008F7507" w:rsidRDefault="008F7507" w:rsidP="008F7507">
      <w:pPr>
        <w:rPr>
          <w:rFonts w:ascii="宋体" w:hAnsi="宋体" w:cs="宋体"/>
          <w:szCs w:val="21"/>
        </w:rPr>
      </w:pPr>
    </w:p>
    <w:p w14:paraId="61860AA1" w14:textId="77777777" w:rsidR="008F7507" w:rsidRPr="008F7507" w:rsidRDefault="008F7507" w:rsidP="008F7507">
      <w:pPr>
        <w:rPr>
          <w:rFonts w:ascii="宋体" w:hAnsi="宋体" w:cs="宋体"/>
          <w:szCs w:val="21"/>
        </w:rPr>
      </w:pPr>
    </w:p>
    <w:p w14:paraId="6E529FD9" w14:textId="77777777" w:rsidR="008F7507" w:rsidRPr="008F7507" w:rsidRDefault="008F7507" w:rsidP="008F7507">
      <w:pPr>
        <w:rPr>
          <w:rFonts w:ascii="宋体" w:hAnsi="宋体" w:cs="宋体"/>
          <w:szCs w:val="21"/>
        </w:rPr>
      </w:pPr>
    </w:p>
    <w:p w14:paraId="72CB2E1B" w14:textId="77777777" w:rsidR="008F7507" w:rsidRPr="008F7507" w:rsidRDefault="008F7507" w:rsidP="008F7507">
      <w:pPr>
        <w:rPr>
          <w:rFonts w:ascii="宋体" w:hAnsi="宋体" w:cs="宋体"/>
          <w:szCs w:val="21"/>
        </w:rPr>
      </w:pPr>
    </w:p>
    <w:p w14:paraId="77B4BFC3" w14:textId="77777777" w:rsidR="008F7507" w:rsidRPr="008F7507" w:rsidRDefault="008F7507" w:rsidP="008F7507">
      <w:pPr>
        <w:rPr>
          <w:rFonts w:ascii="宋体" w:hAnsi="宋体" w:cs="宋体"/>
          <w:szCs w:val="21"/>
        </w:rPr>
      </w:pPr>
    </w:p>
    <w:p w14:paraId="6C2D82B7" w14:textId="77777777" w:rsidR="008F7507" w:rsidRPr="008F7507" w:rsidRDefault="008F7507" w:rsidP="008F7507">
      <w:pPr>
        <w:rPr>
          <w:rFonts w:ascii="宋体" w:hAnsi="宋体" w:cs="宋体"/>
          <w:szCs w:val="21"/>
        </w:rPr>
      </w:pPr>
    </w:p>
    <w:p w14:paraId="28FC8F75" w14:textId="77777777" w:rsidR="008F7507" w:rsidRPr="008F7507" w:rsidRDefault="008F7507" w:rsidP="008F7507">
      <w:pPr>
        <w:rPr>
          <w:rFonts w:ascii="宋体" w:hAnsi="宋体" w:cs="宋体"/>
          <w:szCs w:val="21"/>
        </w:rPr>
      </w:pPr>
    </w:p>
    <w:p w14:paraId="7C184169" w14:textId="77777777" w:rsidR="008F7507" w:rsidRPr="008F7507" w:rsidRDefault="008F7507" w:rsidP="008F7507">
      <w:pPr>
        <w:rPr>
          <w:rFonts w:ascii="宋体" w:hAnsi="宋体" w:cs="宋体"/>
          <w:szCs w:val="21"/>
        </w:rPr>
      </w:pPr>
    </w:p>
    <w:p w14:paraId="4992450A" w14:textId="77777777" w:rsidR="008F7507" w:rsidRPr="008F7507" w:rsidRDefault="008F7507" w:rsidP="008F7507">
      <w:pPr>
        <w:rPr>
          <w:rFonts w:ascii="宋体" w:hAnsi="宋体" w:cs="宋体"/>
          <w:szCs w:val="21"/>
        </w:rPr>
      </w:pPr>
    </w:p>
    <w:p w14:paraId="0B6F800E" w14:textId="77777777" w:rsidR="008F7507" w:rsidRPr="008F7507" w:rsidRDefault="008F7507" w:rsidP="008F7507">
      <w:pPr>
        <w:rPr>
          <w:rFonts w:ascii="宋体" w:hAnsi="宋体" w:cs="宋体"/>
          <w:szCs w:val="21"/>
        </w:rPr>
      </w:pPr>
    </w:p>
    <w:p w14:paraId="4F905062"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537815EE" w14:textId="68A7E6C4" w:rsidR="00CA47FA" w:rsidRDefault="00053C3A" w:rsidP="003A1905">
      <w:pPr>
        <w:snapToGrid w:val="0"/>
        <w:spacing w:line="360" w:lineRule="auto"/>
        <w:ind w:firstLineChars="200" w:firstLine="420"/>
        <w:rPr>
          <w:rFonts w:ascii="宋体"/>
          <w:szCs w:val="21"/>
        </w:rPr>
      </w:pPr>
      <w:r>
        <w:rPr>
          <w:rFonts w:ascii="宋体" w:hint="eastAsia"/>
          <w:szCs w:val="21"/>
        </w:rPr>
        <w:t>2</w:t>
      </w:r>
      <w:r>
        <w:rPr>
          <w:rFonts w:ascii="宋体"/>
          <w:szCs w:val="21"/>
        </w:rPr>
        <w:t>.5</w:t>
      </w:r>
      <w:r w:rsidR="00695C97" w:rsidRPr="00695C97">
        <w:rPr>
          <w:rFonts w:ascii="宋体" w:hint="eastAsia"/>
          <w:szCs w:val="21"/>
        </w:rPr>
        <w:t>指定网站：绍兴市卫生健康委员会网站（http://sxws.sx.gov.cn）和绍兴市中医院网站（</w:t>
      </w:r>
      <w:r w:rsidR="003E4AB2" w:rsidRPr="003E4AB2">
        <w:rPr>
          <w:rFonts w:ascii="宋体"/>
          <w:szCs w:val="21"/>
        </w:rPr>
        <w:t>http://www.sxzyy.cn</w:t>
      </w:r>
      <w:r w:rsidR="00695C97" w:rsidRPr="00695C97">
        <w:rPr>
          <w:rFonts w:ascii="宋体" w:hint="eastAsia"/>
          <w:szCs w:val="21"/>
        </w:rPr>
        <w:t>）。</w:t>
      </w:r>
    </w:p>
    <w:p w14:paraId="40EE38EE" w14:textId="77777777" w:rsidR="00CA47FA" w:rsidRPr="00B06C3C" w:rsidRDefault="00053C3A" w:rsidP="003A1905">
      <w:pPr>
        <w:snapToGrid w:val="0"/>
        <w:spacing w:line="360" w:lineRule="auto"/>
        <w:ind w:left="425"/>
        <w:rPr>
          <w:rFonts w:ascii="宋体"/>
          <w:b/>
          <w:bCs/>
          <w:szCs w:val="21"/>
        </w:rPr>
      </w:pPr>
      <w:r w:rsidRPr="00B06C3C">
        <w:rPr>
          <w:rFonts w:ascii="宋体" w:hAnsi="宋体" w:hint="eastAsia"/>
          <w:b/>
          <w:bCs/>
          <w:szCs w:val="21"/>
        </w:rPr>
        <w:t>3</w:t>
      </w:r>
      <w:r w:rsidRPr="00B06C3C">
        <w:rPr>
          <w:rFonts w:ascii="宋体" w:hAnsi="宋体"/>
          <w:b/>
          <w:bCs/>
          <w:szCs w:val="21"/>
        </w:rPr>
        <w:t>.</w:t>
      </w:r>
      <w:r w:rsidR="00695C97" w:rsidRPr="00B06C3C">
        <w:rPr>
          <w:rFonts w:ascii="宋体" w:hAnsi="宋体" w:hint="eastAsia"/>
          <w:b/>
          <w:bCs/>
          <w:szCs w:val="21"/>
        </w:rPr>
        <w:t>采购项目需要落实的政府采购政策</w:t>
      </w:r>
    </w:p>
    <w:p w14:paraId="0E0AEAC4" w14:textId="77777777" w:rsidR="00402F13" w:rsidRDefault="00402F13" w:rsidP="003A1905">
      <w:pPr>
        <w:tabs>
          <w:tab w:val="left" w:pos="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.1</w:t>
      </w:r>
      <w:r w:rsidRPr="00402F13">
        <w:rPr>
          <w:rFonts w:ascii="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DD0EAF"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.2</w:t>
      </w:r>
      <w:r w:rsidRPr="00402F13">
        <w:rPr>
          <w:rFonts w:ascii="宋体" w:hAnsi="宋体" w:hint="eastAsia"/>
          <w:szCs w:val="21"/>
        </w:rPr>
        <w:t>节能环保要求</w:t>
      </w:r>
    </w:p>
    <w:p w14:paraId="6289333A"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sidR="00402F13" w:rsidRPr="00402F13">
        <w:rPr>
          <w:rFonts w:ascii="宋体" w:hAnsi="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7F283D"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采购人拟采购的产品属于政府强制采购的节能产品品目清单范围的，投标人未按招标文件要求提供国家确定的认证机构出具的、处于有效期之内的节能产品认证证书，投标无效。</w:t>
      </w:r>
    </w:p>
    <w:p w14:paraId="5D3782C7"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.3</w:t>
      </w:r>
      <w:r w:rsidRPr="00402F13">
        <w:rPr>
          <w:rFonts w:ascii="宋体" w:hAnsi="宋体" w:hint="eastAsia"/>
          <w:szCs w:val="21"/>
        </w:rPr>
        <w:t>小型、微型企业价格扣除</w:t>
      </w:r>
    </w:p>
    <w:p w14:paraId="35A0E53C"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lastRenderedPageBreak/>
        <w:t>（1）</w:t>
      </w:r>
      <w:r w:rsidR="00402F13" w:rsidRPr="00402F13">
        <w:rPr>
          <w:rFonts w:ascii="宋体" w:hAnsi="宋体" w:hint="eastAsia"/>
          <w:szCs w:val="21"/>
        </w:rPr>
        <w:t>小型、微型企业应当同时符合以下条件：符合中小企业划分标准；提供本企业制造的货物、承担的工程或者服务，或者提供其他小型、微型企业制造的货物。本项所称货物不包括使用大型企业注册商标的货物。小型、微型企业提供中型企业制造的货物的，视同为中型企业。</w:t>
      </w:r>
    </w:p>
    <w:p w14:paraId="7886F992"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小型、微型企业应按照招标文件格式要求提供《中小企业声明函》。</w:t>
      </w:r>
    </w:p>
    <w:p w14:paraId="6D2160E1" w14:textId="6829411F"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402F13" w:rsidRPr="00402F13">
        <w:rPr>
          <w:rFonts w:ascii="宋体" w:hAnsi="宋体" w:hint="eastAsia"/>
          <w:szCs w:val="21"/>
        </w:rPr>
        <w:t>对于非专门面向此类企业的项目，对小型和微型企业产品的投标价格给予6%的扣除，用扣除后的价格参与评审。</w:t>
      </w:r>
    </w:p>
    <w:p w14:paraId="348E87E8" w14:textId="77777777" w:rsidR="00402F13" w:rsidRP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（4）</w:t>
      </w:r>
      <w:r w:rsidR="00402F13" w:rsidRPr="00402F13">
        <w:rPr>
          <w:rFonts w:ascii="宋体" w:hAnsi="宋体" w:hint="eastAsia"/>
          <w:szCs w:val="21"/>
        </w:rPr>
        <w:t>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14:paraId="5B00A5F9"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sidRPr="00402F13">
        <w:rPr>
          <w:rFonts w:ascii="宋体" w:hAnsi="宋体" w:hint="eastAsia"/>
          <w:szCs w:val="21"/>
        </w:rPr>
        <w:t>联合体各方均为小型、微型企业的，联合体视同为小型、微型企业。</w:t>
      </w:r>
    </w:p>
    <w:p w14:paraId="42EC215E"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（5）</w:t>
      </w:r>
      <w:r w:rsidR="00402F13" w:rsidRPr="00402F13">
        <w:rPr>
          <w:rFonts w:ascii="宋体" w:hAnsi="宋体" w:hint="eastAsia"/>
          <w:szCs w:val="21"/>
        </w:rPr>
        <w:t>符合《关于促进残疾人就业政府采购政策的通知》（财库〔2017〕141号）规定的条件并提供《残疾人福利性单位声明函》的残疾人福利性单位视同小型、微型企业；</w:t>
      </w:r>
    </w:p>
    <w:p w14:paraId="77C8D9CE" w14:textId="77777777" w:rsidR="00B06C3C"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（6）</w:t>
      </w:r>
      <w:r w:rsidR="00402F13" w:rsidRPr="00402F13">
        <w:rPr>
          <w:rFonts w:ascii="宋体" w:hAnsi="宋体" w:hint="eastAsia"/>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w:t>
      </w:r>
      <w:proofErr w:type="gramStart"/>
      <w:r w:rsidRPr="003A1905">
        <w:rPr>
          <w:rFonts w:asciiTheme="minorEastAsia" w:eastAsiaTheme="minorEastAsia" w:hAnsiTheme="minorEastAsia" w:hint="eastAsia"/>
          <w:szCs w:val="21"/>
        </w:rPr>
        <w:t>一标项投标人</w:t>
      </w:r>
      <w:proofErr w:type="gramEnd"/>
      <w:r w:rsidRPr="003A1905">
        <w:rPr>
          <w:rFonts w:asciiTheme="minorEastAsia" w:eastAsiaTheme="minorEastAsia" w:hAnsiTheme="minorEastAsia" w:hint="eastAsia"/>
          <w:szCs w:val="21"/>
        </w:rPr>
        <w:t>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a"/>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w:t>
      </w:r>
      <w:r w:rsidR="00053C3A" w:rsidRPr="003A1905">
        <w:rPr>
          <w:rFonts w:asciiTheme="minorEastAsia" w:eastAsiaTheme="minorEastAsia" w:hAnsiTheme="minorEastAsia" w:hint="eastAsia"/>
          <w:szCs w:val="21"/>
        </w:rPr>
        <w:lastRenderedPageBreak/>
        <w:t>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sidR="00053C3A" w:rsidRPr="003A1905">
        <w:rPr>
          <w:rFonts w:asciiTheme="minorEastAsia" w:eastAsiaTheme="minorEastAsia" w:hAnsiTheme="minorEastAsia" w:hint="eastAsia"/>
          <w:szCs w:val="21"/>
        </w:rPr>
        <w:t>作出</w:t>
      </w:r>
      <w:proofErr w:type="gramEnd"/>
      <w:r w:rsidR="00053C3A" w:rsidRPr="003A1905">
        <w:rPr>
          <w:rFonts w:asciiTheme="minorEastAsia" w:eastAsiaTheme="minorEastAsia" w:hAnsiTheme="minorEastAsia" w:hint="eastAsia"/>
          <w:szCs w:val="21"/>
        </w:rPr>
        <w:t>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1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783"/>
        <w:gridCol w:w="6604"/>
      </w:tblGrid>
      <w:tr w:rsidR="00B06C3C" w:rsidRPr="003A1905" w14:paraId="00C93663" w14:textId="77777777" w:rsidTr="00E103D1">
        <w:trPr>
          <w:trHeight w:val="552"/>
          <w:tblHeader/>
        </w:trPr>
        <w:tc>
          <w:tcPr>
            <w:tcW w:w="762"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序号</w:t>
            </w:r>
          </w:p>
        </w:tc>
        <w:tc>
          <w:tcPr>
            <w:tcW w:w="278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604"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E103D1">
        <w:trPr>
          <w:trHeight w:val="349"/>
        </w:trPr>
        <w:tc>
          <w:tcPr>
            <w:tcW w:w="762"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8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604"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E103D1">
        <w:trPr>
          <w:trHeight w:val="349"/>
        </w:trPr>
        <w:tc>
          <w:tcPr>
            <w:tcW w:w="762"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8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604"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E103D1">
        <w:trPr>
          <w:trHeight w:val="349"/>
        </w:trPr>
        <w:tc>
          <w:tcPr>
            <w:tcW w:w="762"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8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604"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E103D1">
        <w:trPr>
          <w:trHeight w:val="349"/>
        </w:trPr>
        <w:tc>
          <w:tcPr>
            <w:tcW w:w="762"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8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604"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E103D1">
        <w:trPr>
          <w:trHeight w:val="349"/>
        </w:trPr>
        <w:tc>
          <w:tcPr>
            <w:tcW w:w="762"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8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604" w:type="dxa"/>
            <w:vAlign w:val="center"/>
          </w:tcPr>
          <w:p w14:paraId="57F53556"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p>
          <w:p w14:paraId="750C0712"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p>
        </w:tc>
      </w:tr>
      <w:tr w:rsidR="00B32767" w:rsidRPr="003A1905" w14:paraId="05DB97B4" w14:textId="77777777" w:rsidTr="00E103D1">
        <w:trPr>
          <w:trHeight w:val="349"/>
        </w:trPr>
        <w:tc>
          <w:tcPr>
            <w:tcW w:w="762"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8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604" w:type="dxa"/>
            <w:vAlign w:val="center"/>
          </w:tcPr>
          <w:p w14:paraId="3F6AF8E7" w14:textId="77777777" w:rsidR="00B3276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2019年度资产负债表等财务报表资料文件，新成立的公司，提供情况说明，格式自拟。</w:t>
            </w:r>
          </w:p>
        </w:tc>
      </w:tr>
      <w:tr w:rsidR="00781AB7" w:rsidRPr="003A1905" w14:paraId="0744E733" w14:textId="77777777" w:rsidTr="00E103D1">
        <w:trPr>
          <w:trHeight w:val="349"/>
        </w:trPr>
        <w:tc>
          <w:tcPr>
            <w:tcW w:w="762"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8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604"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E103D1">
        <w:trPr>
          <w:trHeight w:val="349"/>
        </w:trPr>
        <w:tc>
          <w:tcPr>
            <w:tcW w:w="762"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8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w:t>
            </w:r>
            <w:r w:rsidRPr="003A1905">
              <w:rPr>
                <w:rFonts w:asciiTheme="minorEastAsia" w:eastAsiaTheme="minorEastAsia" w:hAnsiTheme="minorEastAsia" w:hint="eastAsia"/>
                <w:szCs w:val="21"/>
              </w:rPr>
              <w:lastRenderedPageBreak/>
              <w:t>障资金的良好记录证明</w:t>
            </w:r>
          </w:p>
        </w:tc>
        <w:tc>
          <w:tcPr>
            <w:tcW w:w="6604"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lastRenderedPageBreak/>
              <w:t>税收和</w:t>
            </w:r>
            <w:proofErr w:type="gramStart"/>
            <w:r w:rsidRPr="003A1905">
              <w:rPr>
                <w:rFonts w:asciiTheme="minorEastAsia" w:eastAsiaTheme="minorEastAsia" w:hAnsiTheme="minorEastAsia" w:hint="eastAsia"/>
                <w:szCs w:val="21"/>
              </w:rPr>
              <w:t>社保证明</w:t>
            </w:r>
            <w:proofErr w:type="gramEnd"/>
            <w:r w:rsidRPr="003A1905">
              <w:rPr>
                <w:rFonts w:asciiTheme="minorEastAsia" w:eastAsiaTheme="minorEastAsia" w:hAnsiTheme="minorEastAsia" w:hint="eastAsia"/>
                <w:szCs w:val="21"/>
              </w:rPr>
              <w:t>打印时间不得早</w:t>
            </w:r>
            <w:r w:rsidRPr="002F6228">
              <w:rPr>
                <w:rFonts w:asciiTheme="minorEastAsia" w:eastAsiaTheme="minorEastAsia" w:hAnsiTheme="minorEastAsia" w:hint="eastAsia"/>
                <w:szCs w:val="21"/>
              </w:rPr>
              <w:t>于投标截止时间前1个月</w:t>
            </w:r>
          </w:p>
        </w:tc>
      </w:tr>
      <w:tr w:rsidR="00E103D1" w:rsidRPr="003A1905" w14:paraId="7A9AF2C8" w14:textId="77777777" w:rsidTr="00E103D1">
        <w:trPr>
          <w:trHeight w:val="349"/>
        </w:trPr>
        <w:tc>
          <w:tcPr>
            <w:tcW w:w="762" w:type="dxa"/>
            <w:vAlign w:val="center"/>
          </w:tcPr>
          <w:p w14:paraId="78283829" w14:textId="77777777" w:rsidR="00E103D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78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604" w:type="dxa"/>
            <w:vAlign w:val="center"/>
          </w:tcPr>
          <w:p w14:paraId="1A9FAC1F" w14:textId="7777777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D741E8">
              <w:rPr>
                <w:rFonts w:asciiTheme="minorEastAsia" w:eastAsiaTheme="minorEastAsia" w:hAnsiTheme="minorEastAsia"/>
                <w:szCs w:val="21"/>
              </w:rPr>
              <w:t>5</w:t>
            </w:r>
          </w:p>
        </w:tc>
      </w:tr>
      <w:tr w:rsidR="00B06C3C" w:rsidRPr="003A1905" w14:paraId="13DED1AA" w14:textId="77777777" w:rsidTr="00E103D1">
        <w:trPr>
          <w:trHeight w:val="349"/>
        </w:trPr>
        <w:tc>
          <w:tcPr>
            <w:tcW w:w="762" w:type="dxa"/>
            <w:vAlign w:val="center"/>
          </w:tcPr>
          <w:p w14:paraId="2560D47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8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604"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E103D1">
        <w:trPr>
          <w:trHeight w:val="260"/>
        </w:trPr>
        <w:tc>
          <w:tcPr>
            <w:tcW w:w="762" w:type="dxa"/>
            <w:vAlign w:val="center"/>
          </w:tcPr>
          <w:p w14:paraId="661E3402"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83" w:type="dxa"/>
            <w:vAlign w:val="center"/>
          </w:tcPr>
          <w:p w14:paraId="2FBE2BFC"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投标产品注册证及注册登记表</w:t>
            </w:r>
          </w:p>
        </w:tc>
        <w:tc>
          <w:tcPr>
            <w:tcW w:w="6604"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w:t>
            </w:r>
            <w:proofErr w:type="gramStart"/>
            <w:r w:rsidRPr="003A1905">
              <w:rPr>
                <w:rFonts w:asciiTheme="minorEastAsia" w:eastAsiaTheme="minorEastAsia" w:hAnsiTheme="minorEastAsia" w:hint="eastAsia"/>
                <w:szCs w:val="21"/>
              </w:rPr>
              <w:t>注册证右上角</w:t>
            </w:r>
            <w:proofErr w:type="gramEnd"/>
            <w:r w:rsidRPr="003A1905">
              <w:rPr>
                <w:rFonts w:asciiTheme="minorEastAsia" w:eastAsiaTheme="minorEastAsia" w:hAnsiTheme="minorEastAsia" w:hint="eastAsia"/>
                <w:szCs w:val="21"/>
              </w:rPr>
              <w:t>写明,投标产品的规格型号必须在相应的注册证及附页标出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w:t>
            </w:r>
            <w:proofErr w:type="gramStart"/>
            <w:r w:rsidRPr="003A1905">
              <w:rPr>
                <w:rFonts w:asciiTheme="minorEastAsia" w:eastAsiaTheme="minorEastAsia" w:hAnsiTheme="minorEastAsia" w:hint="eastAsia"/>
                <w:szCs w:val="21"/>
              </w:rPr>
              <w:t>监文件</w:t>
            </w:r>
            <w:proofErr w:type="gramEnd"/>
            <w:r w:rsidRPr="003A1905">
              <w:rPr>
                <w:rFonts w:asciiTheme="minorEastAsia" w:eastAsiaTheme="minorEastAsia" w:hAnsiTheme="minorEastAsia" w:hint="eastAsia"/>
                <w:szCs w:val="21"/>
              </w:rPr>
              <w:t>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E5400D" w:rsidRPr="003A1905" w14:paraId="0B491A64" w14:textId="77777777" w:rsidTr="00E103D1">
        <w:trPr>
          <w:trHeight w:val="260"/>
        </w:trPr>
        <w:tc>
          <w:tcPr>
            <w:tcW w:w="762" w:type="dxa"/>
            <w:vAlign w:val="center"/>
          </w:tcPr>
          <w:p w14:paraId="41CA8955" w14:textId="77777777" w:rsidR="00E5400D"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83" w:type="dxa"/>
            <w:vAlign w:val="center"/>
          </w:tcPr>
          <w:p w14:paraId="120358F3" w14:textId="07F55492" w:rsidR="00E5400D" w:rsidRPr="00C94E79" w:rsidRDefault="00343CFB" w:rsidP="00B75B3D">
            <w:pPr>
              <w:contextualSpacing/>
              <w:jc w:val="center"/>
              <w:rPr>
                <w:rFonts w:asciiTheme="minorEastAsia" w:eastAsiaTheme="minorEastAsia" w:hAnsiTheme="minorEastAsia"/>
                <w:szCs w:val="21"/>
              </w:rPr>
            </w:pPr>
            <w:r w:rsidRPr="00343CFB">
              <w:rPr>
                <w:rFonts w:asciiTheme="minorEastAsia" w:eastAsiaTheme="minorEastAsia" w:hAnsiTheme="minorEastAsia" w:hint="eastAsia"/>
                <w:szCs w:val="21"/>
              </w:rPr>
              <w:t>投标产品及配套仪器经销代理授权书</w:t>
            </w:r>
          </w:p>
        </w:tc>
        <w:tc>
          <w:tcPr>
            <w:tcW w:w="6604" w:type="dxa"/>
            <w:vAlign w:val="center"/>
          </w:tcPr>
          <w:p w14:paraId="2578184D" w14:textId="33387E7F" w:rsidR="00E5400D" w:rsidRPr="00C94E79" w:rsidRDefault="00E5400D" w:rsidP="00B75B3D">
            <w:pPr>
              <w:widowControl/>
              <w:jc w:val="left"/>
              <w:rPr>
                <w:rFonts w:asciiTheme="minorEastAsia" w:eastAsiaTheme="minorEastAsia" w:hAnsiTheme="minorEastAsia"/>
                <w:szCs w:val="21"/>
              </w:rPr>
            </w:pPr>
            <w:r w:rsidRPr="00C94E79">
              <w:rPr>
                <w:rFonts w:asciiTheme="minorEastAsia" w:eastAsiaTheme="minorEastAsia" w:hAnsiTheme="minorEastAsia" w:hint="eastAsia"/>
                <w:szCs w:val="21"/>
              </w:rPr>
              <w:t>合法有效的投标产品代理授权文件，授权关系层级明确（必须涵盖绍兴市中医院）</w:t>
            </w:r>
            <w:r w:rsidR="002F6228">
              <w:rPr>
                <w:rFonts w:asciiTheme="minorEastAsia" w:eastAsiaTheme="minorEastAsia" w:hAnsiTheme="minorEastAsia" w:hint="eastAsia"/>
                <w:szCs w:val="21"/>
              </w:rPr>
              <w:t>，</w:t>
            </w:r>
            <w:r w:rsidR="002F6228" w:rsidRPr="00710A1C">
              <w:rPr>
                <w:rFonts w:asciiTheme="minorEastAsia" w:eastAsiaTheme="minorEastAsia" w:hAnsiTheme="minorEastAsia" w:hint="eastAsia"/>
                <w:szCs w:val="21"/>
              </w:rPr>
              <w:t>若无可不提供</w:t>
            </w:r>
            <w:r w:rsidR="002F6228" w:rsidRPr="00C94E79">
              <w:rPr>
                <w:rFonts w:asciiTheme="minorEastAsia" w:eastAsiaTheme="minorEastAsia" w:hAnsiTheme="minorEastAsia"/>
                <w:szCs w:val="21"/>
              </w:rPr>
              <w:t>。</w:t>
            </w:r>
          </w:p>
        </w:tc>
      </w:tr>
      <w:tr w:rsidR="00B06C3C" w:rsidRPr="003A1905" w14:paraId="2544B780" w14:textId="77777777" w:rsidTr="00E103D1">
        <w:trPr>
          <w:trHeight w:val="260"/>
        </w:trPr>
        <w:tc>
          <w:tcPr>
            <w:tcW w:w="762"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8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604"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C94E79" w:rsidRPr="003A1905" w14:paraId="2DB68809" w14:textId="77777777" w:rsidTr="00E103D1">
        <w:trPr>
          <w:trHeight w:val="260"/>
        </w:trPr>
        <w:tc>
          <w:tcPr>
            <w:tcW w:w="762" w:type="dxa"/>
            <w:vAlign w:val="center"/>
          </w:tcPr>
          <w:p w14:paraId="58407D58"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783" w:type="dxa"/>
            <w:vAlign w:val="center"/>
          </w:tcPr>
          <w:p w14:paraId="3D157CA0" w14:textId="5435765F" w:rsidR="00C94E79" w:rsidRPr="004600D2" w:rsidRDefault="006227F7" w:rsidP="00C94E79">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w:t>
            </w:r>
            <w:r w:rsidR="00C94E79" w:rsidRPr="004600D2">
              <w:rPr>
                <w:rFonts w:asciiTheme="minorEastAsia" w:eastAsiaTheme="minorEastAsia" w:hAnsiTheme="minorEastAsia" w:hint="eastAsia"/>
                <w:szCs w:val="21"/>
              </w:rPr>
              <w:t>响应表</w:t>
            </w:r>
          </w:p>
        </w:tc>
        <w:tc>
          <w:tcPr>
            <w:tcW w:w="6604" w:type="dxa"/>
            <w:vAlign w:val="center"/>
          </w:tcPr>
          <w:p w14:paraId="7C5ACFED" w14:textId="77777777" w:rsidR="000242D0" w:rsidRPr="004600D2" w:rsidRDefault="000242D0"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（1）格式见附表9</w:t>
            </w:r>
          </w:p>
          <w:p w14:paraId="42E7B414" w14:textId="77777777" w:rsidR="00C94E79" w:rsidRPr="004600D2" w:rsidRDefault="00C94E79"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w:t>
            </w:r>
            <w:r w:rsidR="000242D0" w:rsidRPr="004600D2">
              <w:rPr>
                <w:rFonts w:asciiTheme="minorEastAsia" w:eastAsiaTheme="minorEastAsia" w:hAnsiTheme="minorEastAsia"/>
                <w:szCs w:val="21"/>
              </w:rPr>
              <w:t>2</w:t>
            </w:r>
            <w:r w:rsidRPr="004600D2">
              <w:rPr>
                <w:rFonts w:asciiTheme="minorEastAsia" w:eastAsiaTheme="minorEastAsia" w:hAnsiTheme="minorEastAsia" w:hint="eastAsia"/>
                <w:szCs w:val="21"/>
              </w:rPr>
              <w:t>）证明材料及相关承诺书按该标段下参数序号整齐排列，若标段无要求，则无需提供。</w:t>
            </w:r>
          </w:p>
          <w:p w14:paraId="4DF43C34" w14:textId="77777777" w:rsidR="00C94E79" w:rsidRPr="004600D2" w:rsidRDefault="00C94E79" w:rsidP="00C94E79">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 xml:space="preserve"> (</w:t>
            </w:r>
            <w:r w:rsidR="000242D0" w:rsidRPr="004600D2">
              <w:rPr>
                <w:rFonts w:asciiTheme="minorEastAsia" w:eastAsiaTheme="minorEastAsia" w:hAnsiTheme="minorEastAsia"/>
                <w:szCs w:val="21"/>
              </w:rPr>
              <w:t>1</w:t>
            </w:r>
            <w:r w:rsidRPr="004600D2">
              <w:rPr>
                <w:rFonts w:asciiTheme="minorEastAsia" w:eastAsiaTheme="minorEastAsia" w:hAnsiTheme="minorEastAsia" w:hint="eastAsia"/>
                <w:szCs w:val="21"/>
              </w:rPr>
              <w:t>)技术参数需提供证明材料；服务参数则自拟相关服务的承诺。材料自备，格式自拟。并在各个证明材料上单独注明响应的参数序号</w:t>
            </w:r>
          </w:p>
        </w:tc>
      </w:tr>
      <w:tr w:rsidR="00C94E79" w:rsidRPr="003A1905" w14:paraId="63E7381F" w14:textId="77777777" w:rsidTr="00E103D1">
        <w:trPr>
          <w:trHeight w:hRule="exact" w:val="472"/>
        </w:trPr>
        <w:tc>
          <w:tcPr>
            <w:tcW w:w="762" w:type="dxa"/>
            <w:vAlign w:val="center"/>
          </w:tcPr>
          <w:p w14:paraId="4E8D7F62"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p>
        </w:tc>
        <w:tc>
          <w:tcPr>
            <w:tcW w:w="278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04"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455E44">
        <w:trPr>
          <w:trHeight w:val="58"/>
        </w:trPr>
        <w:tc>
          <w:tcPr>
            <w:tcW w:w="10149"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171961" w:rsidRDefault="00455E44" w:rsidP="003A1905">
      <w:pPr>
        <w:snapToGrid w:val="0"/>
        <w:spacing w:line="360" w:lineRule="auto"/>
        <w:ind w:firstLineChars="200" w:firstLine="420"/>
      </w:pPr>
      <w:r w:rsidRPr="00455E44">
        <w:t>13.</w:t>
      </w:r>
      <w:r w:rsidRPr="00455E44">
        <w:rPr>
          <w:rFonts w:hint="eastAsia"/>
        </w:rPr>
        <w:t>2</w:t>
      </w:r>
      <w:r w:rsidRPr="00455E44">
        <w:rPr>
          <w:rFonts w:hint="eastAsia"/>
        </w:rPr>
        <w:t>商务</w:t>
      </w:r>
      <w:r w:rsidRPr="00171961">
        <w:rPr>
          <w:rFonts w:hint="eastAsia"/>
        </w:rPr>
        <w:t>文件资料</w:t>
      </w:r>
      <w:r w:rsidR="003F0EEB" w:rsidRPr="00171961">
        <w:rPr>
          <w:rFonts w:hint="eastAsia"/>
        </w:rPr>
        <w:t>（报价文件）</w:t>
      </w:r>
    </w:p>
    <w:p w14:paraId="77B55E71" w14:textId="77777777" w:rsidR="00455E44" w:rsidRPr="00171961" w:rsidRDefault="003F0EEB" w:rsidP="003A1905">
      <w:pPr>
        <w:snapToGrid w:val="0"/>
        <w:spacing w:line="360" w:lineRule="auto"/>
        <w:ind w:firstLineChars="200" w:firstLine="420"/>
      </w:pPr>
      <w:r w:rsidRPr="00171961">
        <w:rPr>
          <w:rFonts w:hint="eastAsia"/>
        </w:rPr>
        <w:t>（</w:t>
      </w:r>
      <w:r w:rsidRPr="00171961">
        <w:t>2</w:t>
      </w:r>
      <w:r w:rsidRPr="00171961">
        <w:rPr>
          <w:rFonts w:hint="eastAsia"/>
        </w:rPr>
        <w:t>）</w:t>
      </w:r>
      <w:r w:rsidR="00455E44" w:rsidRPr="00171961">
        <w:rPr>
          <w:rFonts w:hint="eastAsia"/>
        </w:rPr>
        <w:t>《</w:t>
      </w:r>
      <w:r w:rsidR="00007D9B" w:rsidRPr="00171961">
        <w:rPr>
          <w:rFonts w:hint="eastAsia"/>
        </w:rPr>
        <w:t>产品报价表</w:t>
      </w:r>
      <w:r w:rsidR="00455E44" w:rsidRPr="00171961">
        <w:rPr>
          <w:rFonts w:hint="eastAsia"/>
        </w:rPr>
        <w:t>》</w:t>
      </w:r>
      <w:r w:rsidRPr="00171961">
        <w:rPr>
          <w:rFonts w:hint="eastAsia"/>
        </w:rPr>
        <w:t>（</w:t>
      </w:r>
      <w:r w:rsidR="007825B1" w:rsidRPr="00171961">
        <w:rPr>
          <w:rFonts w:hint="eastAsia"/>
        </w:rPr>
        <w:t>格式见附</w:t>
      </w:r>
      <w:r w:rsidR="00D9710B" w:rsidRPr="00171961">
        <w:rPr>
          <w:rFonts w:hint="eastAsia"/>
        </w:rPr>
        <w:t>表</w:t>
      </w:r>
      <w:r w:rsidR="00D9710B" w:rsidRPr="00171961">
        <w:rPr>
          <w:rFonts w:hint="eastAsia"/>
        </w:rPr>
        <w:t>6</w:t>
      </w:r>
      <w:r w:rsidRPr="00171961">
        <w:rPr>
          <w:rFonts w:hint="eastAsia"/>
        </w:rPr>
        <w:t>）</w:t>
      </w:r>
      <w:r w:rsidR="00455E44" w:rsidRPr="00171961">
        <w:rPr>
          <w:rFonts w:hint="eastAsia"/>
        </w:rPr>
        <w:t>。</w:t>
      </w:r>
    </w:p>
    <w:p w14:paraId="03F51927" w14:textId="77777777" w:rsidR="003F0EEB" w:rsidRPr="00171961" w:rsidRDefault="003F0EEB" w:rsidP="003A1905">
      <w:pPr>
        <w:snapToGrid w:val="0"/>
        <w:spacing w:line="360" w:lineRule="auto"/>
        <w:ind w:firstLineChars="200" w:firstLine="420"/>
      </w:pPr>
      <w:r w:rsidRPr="00171961">
        <w:rPr>
          <w:rFonts w:hint="eastAsia"/>
        </w:rPr>
        <w:t>（</w:t>
      </w:r>
      <w:r w:rsidRPr="00171961">
        <w:rPr>
          <w:rFonts w:hint="eastAsia"/>
        </w:rPr>
        <w:t>3</w:t>
      </w:r>
      <w:r w:rsidRPr="00171961">
        <w:rPr>
          <w:rFonts w:hint="eastAsia"/>
        </w:rPr>
        <w:t>）</w:t>
      </w:r>
      <w:r w:rsidR="007825B1" w:rsidRPr="00171961">
        <w:rPr>
          <w:rFonts w:hint="eastAsia"/>
        </w:rPr>
        <w:t>政府采购政策情况表（如有）</w:t>
      </w:r>
    </w:p>
    <w:p w14:paraId="6CD2A9A2"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.1</w:t>
      </w:r>
      <w:r w:rsidRPr="00171961">
        <w:rPr>
          <w:rFonts w:hint="eastAsia"/>
        </w:rPr>
        <w:t>）中小企业的相关证明材料（如投标人和投标产品生产企业均为小型或微型企业）：提供中小企业声明函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7</w:t>
      </w:r>
      <w:r w:rsidRPr="00171961">
        <w:rPr>
          <w:rFonts w:hint="eastAsia"/>
        </w:rPr>
        <w:t>，投标人和投标产品生产企业均需提供</w:t>
      </w:r>
      <w:r w:rsidRPr="00171961">
        <w:rPr>
          <w:rFonts w:hint="eastAsia"/>
        </w:rPr>
        <w:t>)</w:t>
      </w:r>
      <w:r w:rsidRPr="00171961">
        <w:rPr>
          <w:rFonts w:hint="eastAsia"/>
        </w:rPr>
        <w:t>；</w:t>
      </w:r>
    </w:p>
    <w:p w14:paraId="68C29C18"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.2</w:t>
      </w:r>
      <w:r w:rsidRPr="00171961">
        <w:rPr>
          <w:rFonts w:hint="eastAsia"/>
        </w:rPr>
        <w:t>）残疾人福利性单位的相关证明材料（如投标人为残疾人福利性单位）：提供残疾人福利性单位声明函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8</w:t>
      </w:r>
      <w:r w:rsidRPr="00171961">
        <w:rPr>
          <w:rFonts w:hint="eastAsia"/>
        </w:rPr>
        <w:t>)</w:t>
      </w:r>
      <w:r w:rsidRPr="00171961">
        <w:rPr>
          <w:rFonts w:hint="eastAsia"/>
        </w:rPr>
        <w:t>；</w:t>
      </w:r>
    </w:p>
    <w:p w14:paraId="0CEB2275" w14:textId="77777777" w:rsidR="007825B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.3</w:t>
      </w:r>
      <w:r w:rsidRPr="00171961">
        <w:rPr>
          <w:rFonts w:hint="eastAsia"/>
        </w:rPr>
        <w:t>）监狱企业的相关证明</w:t>
      </w:r>
      <w:r>
        <w:rPr>
          <w:rFonts w:hint="eastAsia"/>
        </w:rPr>
        <w:t>材料（如投标人为监狱企业）：提供由省级以上监狱管理局、戒毒管理局（含新疆生产建设兵团）出具的属于监狱企业的证明文件。</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77777777" w:rsidR="000A054D" w:rsidRDefault="000A054D" w:rsidP="003A1905">
      <w:pPr>
        <w:snapToGrid w:val="0"/>
        <w:spacing w:line="360" w:lineRule="auto"/>
        <w:ind w:firstLineChars="200" w:firstLine="420"/>
      </w:pPr>
      <w:r w:rsidRPr="00D315D6">
        <w:rPr>
          <w:rFonts w:hint="eastAsia"/>
        </w:rPr>
        <w:t>（</w:t>
      </w:r>
      <w:r w:rsidR="00205E0A" w:rsidRPr="00D315D6">
        <w:t>2</w:t>
      </w:r>
      <w:r w:rsidRPr="00D315D6">
        <w:rPr>
          <w:rFonts w:hint="eastAsia"/>
        </w:rPr>
        <w:t>）</w:t>
      </w:r>
      <w:r w:rsidR="00205E0A" w:rsidRPr="00D315D6">
        <w:rPr>
          <w:rFonts w:hint="eastAsia"/>
        </w:rPr>
        <w:t>招</w:t>
      </w:r>
      <w:r w:rsidR="00205E0A" w:rsidRPr="00205E0A">
        <w:rPr>
          <w:rFonts w:hint="eastAsia"/>
        </w:rPr>
        <w:t>标人不接受某</w:t>
      </w:r>
      <w:proofErr w:type="gramStart"/>
      <w:r w:rsidR="00205E0A" w:rsidRPr="00205E0A">
        <w:rPr>
          <w:rFonts w:hint="eastAsia"/>
        </w:rPr>
        <w:t>一标项中</w:t>
      </w:r>
      <w:proofErr w:type="gramEnd"/>
      <w:r w:rsidR="00205E0A" w:rsidRPr="00205E0A">
        <w:rPr>
          <w:rFonts w:hint="eastAsia"/>
        </w:rPr>
        <w:t>有</w:t>
      </w:r>
      <w:r w:rsidR="00205E0A" w:rsidRPr="00205E0A">
        <w:rPr>
          <w:rFonts w:hint="eastAsia"/>
        </w:rPr>
        <w:t>2</w:t>
      </w:r>
      <w:r w:rsidR="00205E0A" w:rsidRPr="00205E0A">
        <w:rPr>
          <w:rFonts w:hint="eastAsia"/>
        </w:rPr>
        <w:t>个</w:t>
      </w:r>
      <w:r w:rsidR="00205E0A" w:rsidRPr="00205E0A">
        <w:rPr>
          <w:rFonts w:hint="eastAsia"/>
        </w:rPr>
        <w:t>(</w:t>
      </w:r>
      <w:r w:rsidR="00205E0A" w:rsidRPr="00205E0A">
        <w:rPr>
          <w:rFonts w:hint="eastAsia"/>
        </w:rPr>
        <w:t>含</w:t>
      </w:r>
      <w:r w:rsidR="00205E0A" w:rsidRPr="00205E0A">
        <w:rPr>
          <w:rFonts w:hint="eastAsia"/>
        </w:rPr>
        <w:t>)</w:t>
      </w:r>
      <w:r w:rsidR="00205E0A" w:rsidRPr="00205E0A">
        <w:rPr>
          <w:rFonts w:hint="eastAsia"/>
        </w:rPr>
        <w:t>以上的报价方案，若投标人在此表中有</w:t>
      </w:r>
      <w:r w:rsidR="00205E0A" w:rsidRPr="00205E0A">
        <w:rPr>
          <w:rFonts w:hint="eastAsia"/>
        </w:rPr>
        <w:t>2</w:t>
      </w:r>
      <w:r w:rsidR="00205E0A" w:rsidRPr="00205E0A">
        <w:rPr>
          <w:rFonts w:hint="eastAsia"/>
        </w:rPr>
        <w:t>个（含）以上的报</w:t>
      </w:r>
      <w:r w:rsidR="00205E0A" w:rsidRPr="00205E0A">
        <w:rPr>
          <w:rFonts w:hint="eastAsia"/>
        </w:rPr>
        <w:lastRenderedPageBreak/>
        <w:t>价方案，其投标作无效投标处理。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w:t>
      </w:r>
      <w:proofErr w:type="gramStart"/>
      <w:r w:rsidRPr="003C4576">
        <w:rPr>
          <w:rFonts w:hint="eastAsia"/>
        </w:rPr>
        <w:t>标项预算</w:t>
      </w:r>
      <w:proofErr w:type="gramEnd"/>
      <w:r w:rsidRPr="003C4576">
        <w:rPr>
          <w:rFonts w:hint="eastAsia"/>
        </w:rPr>
        <w:t>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2785122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）产品报价不得高于绍兴地区其他医院同期同类产品供货价，已进入省平台的产品投标报价不能高于该</w:t>
      </w:r>
      <w:proofErr w:type="gramStart"/>
      <w:r w:rsidRPr="003C4576">
        <w:rPr>
          <w:rFonts w:hint="eastAsia"/>
        </w:rPr>
        <w:t>产品省</w:t>
      </w:r>
      <w:proofErr w:type="gramEnd"/>
      <w:r w:rsidRPr="003C4576">
        <w:rPr>
          <w:rFonts w:hint="eastAsia"/>
        </w:rPr>
        <w:t>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w:t>
      </w:r>
      <w:proofErr w:type="gramStart"/>
      <w:r>
        <w:rPr>
          <w:rFonts w:hint="eastAsia"/>
        </w:rPr>
        <w:t>止</w:t>
      </w:r>
      <w:proofErr w:type="gramEnd"/>
      <w:r>
        <w:rPr>
          <w:rFonts w:hint="eastAsia"/>
        </w:rPr>
        <w:t>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lastRenderedPageBreak/>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77777777" w:rsidR="00455E44" w:rsidRDefault="007825B1" w:rsidP="003A1905">
      <w:pPr>
        <w:snapToGrid w:val="0"/>
        <w:spacing w:line="360" w:lineRule="auto"/>
        <w:ind w:firstLineChars="200" w:firstLine="420"/>
      </w:pPr>
      <w:r>
        <w:t>18.</w:t>
      </w:r>
      <w:r w:rsidR="00455E44">
        <w:rPr>
          <w:rFonts w:hint="eastAsia"/>
        </w:rPr>
        <w:t>3</w:t>
      </w:r>
      <w:r w:rsidR="00455E44">
        <w:rPr>
          <w:rFonts w:hint="eastAsia"/>
        </w:rPr>
        <w:t>报价文件中出现</w:t>
      </w:r>
      <w:r w:rsidR="00455E44">
        <w:rPr>
          <w:rFonts w:hint="eastAsia"/>
        </w:rPr>
        <w:t>2</w:t>
      </w:r>
      <w:r w:rsidR="00455E44">
        <w:rPr>
          <w:rFonts w:hint="eastAsia"/>
        </w:rPr>
        <w:t>个</w:t>
      </w:r>
      <w:r w:rsidR="00455E44">
        <w:rPr>
          <w:rFonts w:hint="eastAsia"/>
        </w:rPr>
        <w:t>(</w:t>
      </w:r>
      <w:r w:rsidR="00455E44">
        <w:rPr>
          <w:rFonts w:hint="eastAsia"/>
        </w:rPr>
        <w:t>含</w:t>
      </w:r>
      <w:r w:rsidR="00455E44">
        <w:rPr>
          <w:rFonts w:hint="eastAsia"/>
        </w:rPr>
        <w:t>)</w:t>
      </w:r>
      <w:r w:rsidR="00455E44">
        <w:rPr>
          <w:rFonts w:hint="eastAsia"/>
        </w:rPr>
        <w:t>以上的报价方案的；</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7777777"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投标报价超过上限单价或预算金额的；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w:t>
      </w:r>
      <w:proofErr w:type="gramStart"/>
      <w:r w:rsidR="009B1923">
        <w:rPr>
          <w:rFonts w:ascii="宋体" w:hAnsi="宋体" w:hint="eastAsia"/>
          <w:szCs w:val="21"/>
        </w:rPr>
        <w:t>评</w:t>
      </w:r>
      <w:r w:rsidR="001B3B79">
        <w:rPr>
          <w:rFonts w:ascii="宋体" w:hAnsi="宋体" w:hint="eastAsia"/>
          <w:szCs w:val="21"/>
        </w:rPr>
        <w:t>技术</w:t>
      </w:r>
      <w:proofErr w:type="gramEnd"/>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w:t>
      </w:r>
      <w:proofErr w:type="gramStart"/>
      <w:r w:rsidR="009B1923">
        <w:rPr>
          <w:rFonts w:ascii="宋体" w:hAnsi="宋体" w:hint="eastAsia"/>
          <w:szCs w:val="21"/>
        </w:rPr>
        <w:t>完整</w:t>
      </w:r>
      <w:r w:rsidR="009B1923">
        <w:rPr>
          <w:rFonts w:ascii="宋体"/>
          <w:szCs w:val="21"/>
        </w:rPr>
        <w:t>,</w:t>
      </w:r>
      <w:proofErr w:type="gramEnd"/>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w:t>
      </w:r>
      <w:proofErr w:type="gramStart"/>
      <w:r w:rsidRPr="001641D7">
        <w:rPr>
          <w:rFonts w:ascii="宋体" w:hAnsi="宋体" w:hint="eastAsia"/>
          <w:szCs w:val="21"/>
        </w:rPr>
        <w:t>作出</w:t>
      </w:r>
      <w:proofErr w:type="gramEnd"/>
      <w:r w:rsidRPr="001641D7">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1641D7">
        <w:rPr>
          <w:rFonts w:ascii="宋体" w:hAnsi="宋体" w:hint="eastAsia"/>
          <w:szCs w:val="21"/>
        </w:rPr>
        <w:t>不</w:t>
      </w:r>
      <w:proofErr w:type="gramEnd"/>
      <w:r w:rsidRPr="001641D7">
        <w:rPr>
          <w:rFonts w:ascii="宋体" w:hAnsi="宋体" w:hint="eastAsia"/>
          <w:szCs w:val="21"/>
        </w:rPr>
        <w:t>补正</w:t>
      </w:r>
      <w:r w:rsidRPr="001641D7">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60B17655" w14:textId="51A9A125" w:rsidR="00A907D7" w:rsidRDefault="00654545" w:rsidP="00043A57">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w:t>
      </w:r>
      <w:r w:rsidR="00043A57" w:rsidRPr="00BB1CAC">
        <w:rPr>
          <w:rFonts w:ascii="宋体" w:hint="eastAsia"/>
          <w:color w:val="000000"/>
          <w:szCs w:val="21"/>
        </w:rPr>
        <w:lastRenderedPageBreak/>
        <w:t>经折价后按标段向中标企业收取。</w:t>
      </w:r>
      <w:r w:rsidR="00BB1CAC" w:rsidRPr="00BB1CAC">
        <w:rPr>
          <w:rFonts w:ascii="宋体" w:hint="eastAsia"/>
          <w:color w:val="000000"/>
          <w:szCs w:val="21"/>
        </w:rPr>
        <w:t>具体查看</w:t>
      </w:r>
      <w:r w:rsidR="00BB1CAC">
        <w:rPr>
          <w:rFonts w:ascii="宋体" w:hint="eastAsia"/>
          <w:color w:val="000000"/>
          <w:szCs w:val="21"/>
        </w:rPr>
        <w:t>采购</w:t>
      </w:r>
      <w:r w:rsidR="00BB1CAC" w:rsidRPr="00BB1CAC">
        <w:rPr>
          <w:rFonts w:ascii="宋体" w:hint="eastAsia"/>
          <w:color w:val="000000"/>
          <w:szCs w:val="21"/>
        </w:rPr>
        <w:t>目录。</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77777777"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5EF31F6E" w14:textId="6BFFFA33" w:rsidR="00E103D1" w:rsidRPr="00E103D1" w:rsidRDefault="00E103D1" w:rsidP="003A1905">
      <w:pPr>
        <w:snapToGrid w:val="0"/>
        <w:spacing w:line="360" w:lineRule="auto"/>
        <w:ind w:firstLineChars="200" w:firstLine="420"/>
        <w:rPr>
          <w:rFonts w:ascii="宋体"/>
          <w:szCs w:val="21"/>
        </w:rPr>
      </w:pPr>
      <w:r w:rsidRPr="002007D6">
        <w:rPr>
          <w:rFonts w:ascii="宋体" w:hint="eastAsia"/>
          <w:szCs w:val="21"/>
        </w:rPr>
        <w:t>投标人综合得分=技术得分+价格得分。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sidR="00725DDF">
        <w:rPr>
          <w:rFonts w:ascii="宋体" w:hAnsi="宋体"/>
          <w:szCs w:val="21"/>
        </w:rPr>
        <w:t>6</w:t>
      </w:r>
      <w:r>
        <w:rPr>
          <w:rFonts w:ascii="宋体" w:hAnsi="宋体" w:hint="eastAsia"/>
          <w:szCs w:val="21"/>
        </w:rPr>
        <w:t>0分，商务分</w:t>
      </w:r>
      <w:r w:rsidR="00725DDF">
        <w:rPr>
          <w:rFonts w:ascii="宋体" w:hAnsi="宋体"/>
          <w:szCs w:val="21"/>
        </w:rPr>
        <w:t>4</w:t>
      </w:r>
      <w:r>
        <w:rPr>
          <w:rFonts w:ascii="宋体" w:hAnsi="宋体" w:hint="eastAsia"/>
          <w:szCs w:val="21"/>
        </w:rPr>
        <w:t>0分。</w:t>
      </w:r>
      <w:r w:rsidRPr="00E103D1">
        <w:rPr>
          <w:rFonts w:ascii="宋体" w:hAnsi="宋体" w:hint="eastAsia"/>
          <w:szCs w:val="21"/>
        </w:rPr>
        <w:t>评分依下述所列为评标打分依据，分值如下（计算分值时，按其算术平均值保留小数2位）。</w:t>
      </w:r>
    </w:p>
    <w:p w14:paraId="382B9FF2" w14:textId="4EFBD0CC" w:rsidR="008547AB" w:rsidRPr="008547AB" w:rsidRDefault="009B1923" w:rsidP="00725DDF">
      <w:pPr>
        <w:numPr>
          <w:ilvl w:val="0"/>
          <w:numId w:val="13"/>
        </w:numPr>
        <w:snapToGrid w:val="0"/>
        <w:spacing w:line="360" w:lineRule="auto"/>
        <w:ind w:firstLine="200"/>
        <w:rPr>
          <w:rFonts w:ascii="宋体" w:hAnsi="宋体" w:hint="eastAsia"/>
          <w:b/>
          <w:bCs/>
          <w:color w:val="000000" w:themeColor="text1"/>
          <w:szCs w:val="21"/>
        </w:rPr>
      </w:pPr>
      <w:r>
        <w:rPr>
          <w:rFonts w:ascii="宋体" w:hAnsi="宋体" w:hint="eastAsia"/>
          <w:b/>
          <w:bCs/>
          <w:color w:val="000000" w:themeColor="text1"/>
          <w:szCs w:val="21"/>
        </w:rPr>
        <w:t>技术分</w:t>
      </w:r>
      <w:r w:rsidR="00725DDF">
        <w:rPr>
          <w:rFonts w:ascii="宋体" w:hAnsi="宋体"/>
          <w:b/>
          <w:bCs/>
          <w:color w:val="000000" w:themeColor="text1"/>
          <w:szCs w:val="21"/>
        </w:rPr>
        <w:t>6</w:t>
      </w:r>
      <w:r>
        <w:rPr>
          <w:rFonts w:ascii="宋体" w:hAnsi="宋体" w:hint="eastAsia"/>
          <w:b/>
          <w:bCs/>
          <w:color w:val="000000" w:themeColor="text1"/>
          <w:szCs w:val="21"/>
        </w:rPr>
        <w:t>0分</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99"/>
        <w:gridCol w:w="776"/>
      </w:tblGrid>
      <w:tr w:rsidR="008547AB" w:rsidRPr="008547AB" w14:paraId="3A390C72" w14:textId="77777777" w:rsidTr="008547AB">
        <w:trPr>
          <w:trHeight w:val="504"/>
        </w:trPr>
        <w:tc>
          <w:tcPr>
            <w:tcW w:w="1575" w:type="dxa"/>
            <w:shd w:val="clear" w:color="auto" w:fill="auto"/>
            <w:vAlign w:val="center"/>
            <w:hideMark/>
          </w:tcPr>
          <w:p w14:paraId="354B4877" w14:textId="77777777" w:rsidR="008547AB" w:rsidRPr="008547AB" w:rsidRDefault="008547AB" w:rsidP="008547AB">
            <w:pPr>
              <w:widowControl/>
              <w:jc w:val="center"/>
              <w:rPr>
                <w:rFonts w:ascii="宋体" w:hAnsi="宋体" w:cs="宋体"/>
                <w:color w:val="000000"/>
                <w:kern w:val="0"/>
                <w:sz w:val="22"/>
                <w:szCs w:val="22"/>
              </w:rPr>
            </w:pPr>
            <w:r w:rsidRPr="008547AB">
              <w:rPr>
                <w:rFonts w:ascii="宋体" w:hAnsi="宋体" w:cs="宋体" w:hint="eastAsia"/>
                <w:color w:val="000000"/>
                <w:kern w:val="0"/>
                <w:sz w:val="22"/>
                <w:szCs w:val="22"/>
              </w:rPr>
              <w:t>评分因素</w:t>
            </w:r>
          </w:p>
        </w:tc>
        <w:tc>
          <w:tcPr>
            <w:tcW w:w="7399" w:type="dxa"/>
            <w:shd w:val="clear" w:color="auto" w:fill="auto"/>
            <w:vAlign w:val="center"/>
            <w:hideMark/>
          </w:tcPr>
          <w:p w14:paraId="2427D6C6"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评分标准</w:t>
            </w:r>
          </w:p>
        </w:tc>
        <w:tc>
          <w:tcPr>
            <w:tcW w:w="776" w:type="dxa"/>
            <w:shd w:val="clear" w:color="auto" w:fill="auto"/>
            <w:vAlign w:val="center"/>
            <w:hideMark/>
          </w:tcPr>
          <w:p w14:paraId="27671FBB"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分值</w:t>
            </w:r>
          </w:p>
        </w:tc>
      </w:tr>
      <w:tr w:rsidR="008547AB" w:rsidRPr="008547AB" w14:paraId="3A7CA863" w14:textId="77777777" w:rsidTr="008547AB">
        <w:trPr>
          <w:trHeight w:val="1059"/>
        </w:trPr>
        <w:tc>
          <w:tcPr>
            <w:tcW w:w="1575" w:type="dxa"/>
            <w:shd w:val="clear" w:color="auto" w:fill="auto"/>
            <w:vAlign w:val="center"/>
            <w:hideMark/>
          </w:tcPr>
          <w:p w14:paraId="399F3E24"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技术参数要求</w:t>
            </w:r>
          </w:p>
        </w:tc>
        <w:tc>
          <w:tcPr>
            <w:tcW w:w="7399" w:type="dxa"/>
            <w:shd w:val="clear" w:color="auto" w:fill="auto"/>
            <w:vAlign w:val="center"/>
            <w:hideMark/>
          </w:tcPr>
          <w:p w14:paraId="2D1FC4EB"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投标项目性能技术参数偏离表</w:t>
            </w:r>
            <w:r w:rsidRPr="008547AB">
              <w:rPr>
                <w:rFonts w:ascii="宋体" w:hAnsi="宋体" w:cs="宋体" w:hint="eastAsia"/>
                <w:color w:val="000000"/>
                <w:kern w:val="0"/>
                <w:sz w:val="22"/>
                <w:szCs w:val="22"/>
              </w:rPr>
              <w:br/>
              <w:t>满足招标文件要求的得10分，每有一项负偏离扣2分，扣完为止。</w:t>
            </w:r>
          </w:p>
        </w:tc>
        <w:tc>
          <w:tcPr>
            <w:tcW w:w="776" w:type="dxa"/>
            <w:shd w:val="clear" w:color="auto" w:fill="auto"/>
            <w:vAlign w:val="center"/>
            <w:hideMark/>
          </w:tcPr>
          <w:p w14:paraId="36D23D0B"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10</w:t>
            </w:r>
          </w:p>
        </w:tc>
      </w:tr>
      <w:tr w:rsidR="008547AB" w:rsidRPr="008547AB" w14:paraId="76033331" w14:textId="77777777" w:rsidTr="008547AB">
        <w:trPr>
          <w:trHeight w:val="2170"/>
        </w:trPr>
        <w:tc>
          <w:tcPr>
            <w:tcW w:w="1575" w:type="dxa"/>
            <w:shd w:val="clear" w:color="auto" w:fill="auto"/>
            <w:vAlign w:val="center"/>
            <w:hideMark/>
          </w:tcPr>
          <w:p w14:paraId="5B54AC30"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技术先进性</w:t>
            </w:r>
          </w:p>
        </w:tc>
        <w:tc>
          <w:tcPr>
            <w:tcW w:w="7399" w:type="dxa"/>
            <w:shd w:val="clear" w:color="auto" w:fill="auto"/>
            <w:vAlign w:val="center"/>
            <w:hideMark/>
          </w:tcPr>
          <w:p w14:paraId="5A5E9F8D"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1.根据投标产品的技术先进性、易用性、稳定性进行评价，考虑所投产品的成熟性、用户认可度等方面由评委进行分析比较、评议，确定档次打分，优秀14-20分，良好7-13分，一般1-6分。</w:t>
            </w:r>
            <w:r w:rsidRPr="008547AB">
              <w:rPr>
                <w:rFonts w:ascii="宋体" w:hAnsi="宋体" w:cs="宋体" w:hint="eastAsia"/>
                <w:color w:val="000000"/>
                <w:kern w:val="0"/>
                <w:sz w:val="22"/>
                <w:szCs w:val="22"/>
              </w:rPr>
              <w:br/>
              <w:t>2.2019年起至今，投标产品参加省级临检中心或</w:t>
            </w:r>
            <w:proofErr w:type="gramStart"/>
            <w:r w:rsidRPr="008547AB">
              <w:rPr>
                <w:rFonts w:ascii="宋体" w:hAnsi="宋体" w:cs="宋体" w:hint="eastAsia"/>
                <w:color w:val="000000"/>
                <w:kern w:val="0"/>
                <w:sz w:val="22"/>
                <w:szCs w:val="22"/>
              </w:rPr>
              <w:t>卫健委临检</w:t>
            </w:r>
            <w:proofErr w:type="gramEnd"/>
            <w:r w:rsidRPr="008547AB">
              <w:rPr>
                <w:rFonts w:ascii="宋体" w:hAnsi="宋体" w:cs="宋体" w:hint="eastAsia"/>
                <w:color w:val="000000"/>
                <w:kern w:val="0"/>
                <w:sz w:val="22"/>
                <w:szCs w:val="22"/>
              </w:rPr>
              <w:t>中心室间质评的证明文件（成绩优秀4分、合格2分、不合格不得分）。</w:t>
            </w:r>
          </w:p>
        </w:tc>
        <w:tc>
          <w:tcPr>
            <w:tcW w:w="776" w:type="dxa"/>
            <w:shd w:val="clear" w:color="auto" w:fill="auto"/>
            <w:vAlign w:val="center"/>
            <w:hideMark/>
          </w:tcPr>
          <w:p w14:paraId="7B1BD68F"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24</w:t>
            </w:r>
          </w:p>
        </w:tc>
      </w:tr>
      <w:tr w:rsidR="008547AB" w:rsidRPr="008547AB" w14:paraId="60B3BA30" w14:textId="77777777" w:rsidTr="008547AB">
        <w:trPr>
          <w:trHeight w:val="1563"/>
        </w:trPr>
        <w:tc>
          <w:tcPr>
            <w:tcW w:w="1575" w:type="dxa"/>
            <w:shd w:val="clear" w:color="auto" w:fill="auto"/>
            <w:vAlign w:val="center"/>
            <w:hideMark/>
          </w:tcPr>
          <w:p w14:paraId="73CFD9C1"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投标人业绩</w:t>
            </w:r>
          </w:p>
        </w:tc>
        <w:tc>
          <w:tcPr>
            <w:tcW w:w="7399" w:type="dxa"/>
            <w:shd w:val="clear" w:color="auto" w:fill="auto"/>
            <w:vAlign w:val="center"/>
            <w:hideMark/>
          </w:tcPr>
          <w:p w14:paraId="07E1C42B"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2018年起至今案例合同，提供每个项目在三级医院使用证明材料（以发票或合同复印件为准，同一标段内含多个产品，需包含50%以上的投标产品），3家医院得5分，不足3家不得分。每增加1家得1分，最高得8分。未提交材料或提交材料不符合要求的，不得分。</w:t>
            </w:r>
          </w:p>
        </w:tc>
        <w:tc>
          <w:tcPr>
            <w:tcW w:w="776" w:type="dxa"/>
            <w:shd w:val="clear" w:color="auto" w:fill="auto"/>
            <w:vAlign w:val="center"/>
            <w:hideMark/>
          </w:tcPr>
          <w:p w14:paraId="7B2F4D41"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8</w:t>
            </w:r>
          </w:p>
        </w:tc>
      </w:tr>
      <w:tr w:rsidR="008547AB" w:rsidRPr="008547AB" w14:paraId="668081EE" w14:textId="77777777" w:rsidTr="008547AB">
        <w:trPr>
          <w:trHeight w:val="1681"/>
        </w:trPr>
        <w:tc>
          <w:tcPr>
            <w:tcW w:w="1575" w:type="dxa"/>
            <w:shd w:val="clear" w:color="auto" w:fill="auto"/>
            <w:vAlign w:val="center"/>
            <w:hideMark/>
          </w:tcPr>
          <w:p w14:paraId="69FA9BC7"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配送服务</w:t>
            </w:r>
          </w:p>
        </w:tc>
        <w:tc>
          <w:tcPr>
            <w:tcW w:w="7399" w:type="dxa"/>
            <w:shd w:val="clear" w:color="auto" w:fill="auto"/>
            <w:vAlign w:val="center"/>
            <w:hideMark/>
          </w:tcPr>
          <w:p w14:paraId="4E37010D"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投标人拥有自备(公司内或者旗下)的冷链运输得3分，其他冷链方式(快递、物流合作等其他)得1分，要提供相关证明材料（自备冷链运输的提供冷藏车验收合格证明及行驶证复印件、其他冷链方式的提供冷链运输合同书或自有冷藏箱合格证明复印件），未提供不得分。</w:t>
            </w:r>
          </w:p>
        </w:tc>
        <w:tc>
          <w:tcPr>
            <w:tcW w:w="776" w:type="dxa"/>
            <w:shd w:val="clear" w:color="auto" w:fill="auto"/>
            <w:vAlign w:val="center"/>
            <w:hideMark/>
          </w:tcPr>
          <w:p w14:paraId="2F302ECF"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3</w:t>
            </w:r>
          </w:p>
        </w:tc>
      </w:tr>
      <w:tr w:rsidR="008547AB" w:rsidRPr="008547AB" w14:paraId="07543A83" w14:textId="77777777" w:rsidTr="008547AB">
        <w:trPr>
          <w:trHeight w:val="1176"/>
        </w:trPr>
        <w:tc>
          <w:tcPr>
            <w:tcW w:w="1575" w:type="dxa"/>
            <w:shd w:val="clear" w:color="auto" w:fill="auto"/>
            <w:vAlign w:val="center"/>
            <w:hideMark/>
          </w:tcPr>
          <w:p w14:paraId="6B057348"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售后服务</w:t>
            </w:r>
          </w:p>
        </w:tc>
        <w:tc>
          <w:tcPr>
            <w:tcW w:w="7399" w:type="dxa"/>
            <w:shd w:val="clear" w:color="auto" w:fill="auto"/>
            <w:vAlign w:val="center"/>
            <w:hideMark/>
          </w:tcPr>
          <w:p w14:paraId="4B24799B"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根据投标人提供的售后服务机构、人员设置、售后服务计划、配送服务、退换服务等方面进行打分，优秀6-8分，良好3-5分，一般1-2分。</w:t>
            </w:r>
          </w:p>
        </w:tc>
        <w:tc>
          <w:tcPr>
            <w:tcW w:w="776" w:type="dxa"/>
            <w:shd w:val="clear" w:color="auto" w:fill="auto"/>
            <w:vAlign w:val="center"/>
            <w:hideMark/>
          </w:tcPr>
          <w:p w14:paraId="515A113D"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8</w:t>
            </w:r>
          </w:p>
        </w:tc>
      </w:tr>
      <w:tr w:rsidR="008547AB" w:rsidRPr="008547AB" w14:paraId="35668F28" w14:textId="77777777" w:rsidTr="008547AB">
        <w:trPr>
          <w:trHeight w:val="756"/>
        </w:trPr>
        <w:tc>
          <w:tcPr>
            <w:tcW w:w="1575" w:type="dxa"/>
            <w:shd w:val="clear" w:color="auto" w:fill="auto"/>
            <w:vAlign w:val="center"/>
            <w:hideMark/>
          </w:tcPr>
          <w:p w14:paraId="455575E7"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其他优惠承诺</w:t>
            </w:r>
          </w:p>
        </w:tc>
        <w:tc>
          <w:tcPr>
            <w:tcW w:w="7399" w:type="dxa"/>
            <w:shd w:val="clear" w:color="auto" w:fill="auto"/>
            <w:vAlign w:val="center"/>
            <w:hideMark/>
          </w:tcPr>
          <w:p w14:paraId="7A98EF3D"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根据投标人提供的有利于医院发展、科室管理及学术建设等承诺打分，优秀5分，良好2-4分，一般1分。</w:t>
            </w:r>
          </w:p>
        </w:tc>
        <w:tc>
          <w:tcPr>
            <w:tcW w:w="776" w:type="dxa"/>
            <w:shd w:val="clear" w:color="auto" w:fill="auto"/>
            <w:vAlign w:val="center"/>
            <w:hideMark/>
          </w:tcPr>
          <w:p w14:paraId="581EEC92"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5</w:t>
            </w:r>
          </w:p>
        </w:tc>
      </w:tr>
      <w:tr w:rsidR="008547AB" w:rsidRPr="008547AB" w14:paraId="3B0076F2" w14:textId="77777777" w:rsidTr="008547AB">
        <w:trPr>
          <w:trHeight w:val="769"/>
        </w:trPr>
        <w:tc>
          <w:tcPr>
            <w:tcW w:w="1575" w:type="dxa"/>
            <w:shd w:val="clear" w:color="auto" w:fill="auto"/>
            <w:vAlign w:val="center"/>
            <w:hideMark/>
          </w:tcPr>
          <w:p w14:paraId="3A8EBD82"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标书制作质量</w:t>
            </w:r>
          </w:p>
        </w:tc>
        <w:tc>
          <w:tcPr>
            <w:tcW w:w="7399" w:type="dxa"/>
            <w:shd w:val="clear" w:color="auto" w:fill="auto"/>
            <w:vAlign w:val="center"/>
            <w:hideMark/>
          </w:tcPr>
          <w:p w14:paraId="1109051D" w14:textId="77777777" w:rsidR="008547AB" w:rsidRPr="008547AB" w:rsidRDefault="008547AB" w:rsidP="008547AB">
            <w:pPr>
              <w:widowControl/>
              <w:rPr>
                <w:rFonts w:ascii="宋体" w:hAnsi="宋体" w:cs="宋体" w:hint="eastAsia"/>
                <w:color w:val="000000"/>
                <w:kern w:val="0"/>
                <w:sz w:val="22"/>
                <w:szCs w:val="22"/>
              </w:rPr>
            </w:pPr>
            <w:r w:rsidRPr="008547AB">
              <w:rPr>
                <w:rFonts w:ascii="宋体" w:hAnsi="宋体" w:cs="宋体" w:hint="eastAsia"/>
                <w:color w:val="000000"/>
                <w:kern w:val="0"/>
                <w:sz w:val="22"/>
                <w:szCs w:val="22"/>
              </w:rPr>
              <w:t>根据标书制作规范（编制成册、目录、页码），内容完整、文字清晰、应标内容等方面进行打分1-2分。</w:t>
            </w:r>
          </w:p>
        </w:tc>
        <w:tc>
          <w:tcPr>
            <w:tcW w:w="776" w:type="dxa"/>
            <w:shd w:val="clear" w:color="auto" w:fill="auto"/>
            <w:vAlign w:val="center"/>
            <w:hideMark/>
          </w:tcPr>
          <w:p w14:paraId="2215D7B1" w14:textId="77777777" w:rsidR="008547AB" w:rsidRPr="008547AB" w:rsidRDefault="008547AB" w:rsidP="008547AB">
            <w:pPr>
              <w:widowControl/>
              <w:jc w:val="center"/>
              <w:rPr>
                <w:rFonts w:ascii="宋体" w:hAnsi="宋体" w:cs="宋体" w:hint="eastAsia"/>
                <w:color w:val="000000"/>
                <w:kern w:val="0"/>
                <w:sz w:val="22"/>
                <w:szCs w:val="22"/>
              </w:rPr>
            </w:pPr>
            <w:r w:rsidRPr="008547AB">
              <w:rPr>
                <w:rFonts w:ascii="宋体" w:hAnsi="宋体" w:cs="宋体" w:hint="eastAsia"/>
                <w:color w:val="000000"/>
                <w:kern w:val="0"/>
                <w:sz w:val="22"/>
                <w:szCs w:val="22"/>
              </w:rPr>
              <w:t>2</w:t>
            </w:r>
          </w:p>
        </w:tc>
      </w:tr>
    </w:tbl>
    <w:p w14:paraId="5CF632B3" w14:textId="77777777" w:rsidR="00FD6E5F" w:rsidRPr="00FD6E5F" w:rsidRDefault="00FD6E5F" w:rsidP="00FD6E5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6C03DAE9" w14:textId="5FA9711F" w:rsidR="00FD6E5F" w:rsidRP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2973EAC2" w14:textId="7E1ACCAD" w:rsid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lastRenderedPageBreak/>
        <w:t>2</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84049C1" w14:textId="2A58D629" w:rsidR="00CA47FA" w:rsidRDefault="009B1923" w:rsidP="004A6AB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725DDF">
        <w:rPr>
          <w:rFonts w:ascii="宋体" w:hAnsi="宋体"/>
          <w:b/>
          <w:bCs/>
          <w:color w:val="000000" w:themeColor="text1"/>
          <w:szCs w:val="21"/>
          <w:lang w:val="zh-CN"/>
        </w:rPr>
        <w:t>4</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w:t>
      </w:r>
      <w:proofErr w:type="gramStart"/>
      <w:r w:rsidRPr="00D13CB6">
        <w:rPr>
          <w:rFonts w:ascii="宋体" w:hAnsi="宋体" w:hint="eastAsia"/>
          <w:color w:val="000000" w:themeColor="text1"/>
          <w:szCs w:val="21"/>
          <w:lang w:val="zh-CN"/>
        </w:rPr>
        <w:t>分统一</w:t>
      </w:r>
      <w:proofErr w:type="gramEnd"/>
      <w:r w:rsidRPr="00D13CB6">
        <w:rPr>
          <w:rFonts w:ascii="宋体" w:hAnsi="宋体" w:hint="eastAsia"/>
          <w:color w:val="000000" w:themeColor="text1"/>
          <w:szCs w:val="21"/>
          <w:lang w:val="zh-CN"/>
        </w:rPr>
        <w:t>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w:t>
      </w:r>
      <w:proofErr w:type="gramStart"/>
      <w:r w:rsidRPr="00D13CB6">
        <w:rPr>
          <w:rFonts w:ascii="宋体" w:hAnsi="宋体" w:hint="eastAsia"/>
          <w:color w:val="000000" w:themeColor="text1"/>
          <w:szCs w:val="21"/>
          <w:lang w:val="zh-CN"/>
        </w:rPr>
        <w:t>价格权</w:t>
      </w:r>
      <w:proofErr w:type="gramEnd"/>
      <w:r w:rsidRPr="00D13CB6">
        <w:rPr>
          <w:rFonts w:ascii="宋体" w:hAnsi="宋体" w:hint="eastAsia"/>
          <w:color w:val="000000" w:themeColor="text1"/>
          <w:szCs w:val="21"/>
          <w:lang w:val="zh-CN"/>
        </w:rPr>
        <w:t>值×100</w:t>
      </w:r>
    </w:p>
    <w:p w14:paraId="0056B3F9" w14:textId="29EC4293" w:rsidR="00D13CB6" w:rsidRPr="002007D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即：投标报价得分=(评标基准价／投标报价)×40</w:t>
      </w:r>
    </w:p>
    <w:p w14:paraId="5A4CD903" w14:textId="6D2F0706" w:rsidR="00421473" w:rsidRDefault="009B1923" w:rsidP="005C7F9B">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08110B99" w14:textId="52AC4BB6" w:rsidR="008547AB" w:rsidRDefault="00421473" w:rsidP="0006566D">
      <w:pPr>
        <w:pStyle w:val="aff1"/>
        <w:numPr>
          <w:ilvl w:val="0"/>
          <w:numId w:val="21"/>
        </w:numPr>
        <w:ind w:firstLineChars="0"/>
        <w:rPr>
          <w:rFonts w:hint="eastAsia"/>
        </w:rPr>
      </w:pPr>
      <w:r>
        <w:rPr>
          <w:rFonts w:hint="eastAsia"/>
        </w:rPr>
        <w:t>招标项目概况：</w:t>
      </w:r>
    </w:p>
    <w:tbl>
      <w:tblPr>
        <w:tblW w:w="10228" w:type="dxa"/>
        <w:tblInd w:w="-289" w:type="dxa"/>
        <w:tblLook w:val="04A0" w:firstRow="1" w:lastRow="0" w:firstColumn="1" w:lastColumn="0" w:noHBand="0" w:noVBand="1"/>
      </w:tblPr>
      <w:tblGrid>
        <w:gridCol w:w="727"/>
        <w:gridCol w:w="3435"/>
        <w:gridCol w:w="520"/>
        <w:gridCol w:w="1034"/>
        <w:gridCol w:w="1001"/>
        <w:gridCol w:w="1081"/>
        <w:gridCol w:w="994"/>
        <w:gridCol w:w="642"/>
        <w:gridCol w:w="794"/>
      </w:tblGrid>
      <w:tr w:rsidR="0006566D" w:rsidRPr="0006566D" w14:paraId="7A89027A"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B3CD2" w14:textId="77777777" w:rsidR="0006566D" w:rsidRPr="0006566D" w:rsidRDefault="0006566D" w:rsidP="0006566D">
            <w:pPr>
              <w:widowControl/>
              <w:jc w:val="center"/>
              <w:rPr>
                <w:rFonts w:ascii="宋体" w:hAnsi="宋体" w:cs="宋体"/>
                <w:b/>
                <w:bCs/>
                <w:kern w:val="0"/>
                <w:sz w:val="18"/>
                <w:szCs w:val="18"/>
              </w:rPr>
            </w:pPr>
            <w:r w:rsidRPr="0006566D">
              <w:rPr>
                <w:rFonts w:ascii="宋体" w:hAnsi="宋体" w:cs="宋体" w:hint="eastAsia"/>
                <w:b/>
                <w:bCs/>
                <w:kern w:val="0"/>
                <w:sz w:val="18"/>
                <w:szCs w:val="18"/>
              </w:rPr>
              <w:t>标段1（适用于医院现有设备西门子RAPID Point500血气分析仪或试剂提供配套设备）</w:t>
            </w:r>
          </w:p>
        </w:tc>
      </w:tr>
      <w:tr w:rsidR="0006566D" w:rsidRPr="0006566D" w14:paraId="66F643E3" w14:textId="77777777" w:rsidTr="0006566D">
        <w:trPr>
          <w:trHeight w:val="4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530F96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72DBF03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7A9ADF5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2278095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720A3F1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0E2441C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1FFD68D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57AC7E6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0F7A6EB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38D5FC2A" w14:textId="77777777" w:rsidTr="0006566D">
        <w:trPr>
          <w:trHeight w:val="4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0973A6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14A83A3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血气测定试剂盒（电极法）小包装</w:t>
            </w:r>
          </w:p>
        </w:tc>
        <w:tc>
          <w:tcPr>
            <w:tcW w:w="520" w:type="dxa"/>
            <w:tcBorders>
              <w:top w:val="nil"/>
              <w:left w:val="nil"/>
              <w:bottom w:val="single" w:sz="4" w:space="0" w:color="auto"/>
              <w:right w:val="single" w:sz="4" w:space="0" w:color="auto"/>
            </w:tcBorders>
            <w:shd w:val="clear" w:color="auto" w:fill="auto"/>
            <w:noWrap/>
            <w:vAlign w:val="center"/>
            <w:hideMark/>
          </w:tcPr>
          <w:p w14:paraId="14CE1DA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425583E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w:t>
            </w:r>
          </w:p>
        </w:tc>
        <w:tc>
          <w:tcPr>
            <w:tcW w:w="1001" w:type="dxa"/>
            <w:tcBorders>
              <w:top w:val="nil"/>
              <w:left w:val="nil"/>
              <w:bottom w:val="single" w:sz="4" w:space="0" w:color="auto"/>
              <w:right w:val="single" w:sz="4" w:space="0" w:color="auto"/>
            </w:tcBorders>
            <w:shd w:val="clear" w:color="auto" w:fill="auto"/>
            <w:noWrap/>
            <w:vAlign w:val="center"/>
            <w:hideMark/>
          </w:tcPr>
          <w:p w14:paraId="65B26A7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7750</w:t>
            </w:r>
          </w:p>
        </w:tc>
        <w:tc>
          <w:tcPr>
            <w:tcW w:w="1081" w:type="dxa"/>
            <w:tcBorders>
              <w:top w:val="nil"/>
              <w:left w:val="nil"/>
              <w:bottom w:val="single" w:sz="4" w:space="0" w:color="auto"/>
              <w:right w:val="single" w:sz="4" w:space="0" w:color="auto"/>
            </w:tcBorders>
            <w:shd w:val="clear" w:color="auto" w:fill="auto"/>
            <w:vAlign w:val="center"/>
            <w:hideMark/>
          </w:tcPr>
          <w:p w14:paraId="08AB5BD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348750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30EFA75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350000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48D9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64E824B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761.8</w:t>
            </w:r>
          </w:p>
        </w:tc>
      </w:tr>
      <w:tr w:rsidR="0006566D" w:rsidRPr="0006566D" w14:paraId="3E14B86B" w14:textId="77777777" w:rsidTr="0006566D">
        <w:trPr>
          <w:trHeight w:val="4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437B61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6852751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血气测定试剂盒（电极法）大包装</w:t>
            </w:r>
          </w:p>
        </w:tc>
        <w:tc>
          <w:tcPr>
            <w:tcW w:w="520" w:type="dxa"/>
            <w:tcBorders>
              <w:top w:val="nil"/>
              <w:left w:val="nil"/>
              <w:bottom w:val="single" w:sz="4" w:space="0" w:color="auto"/>
              <w:right w:val="single" w:sz="4" w:space="0" w:color="auto"/>
            </w:tcBorders>
            <w:shd w:val="clear" w:color="auto" w:fill="auto"/>
            <w:noWrap/>
            <w:vAlign w:val="center"/>
            <w:hideMark/>
          </w:tcPr>
          <w:p w14:paraId="3E62C52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6E3336A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w:t>
            </w:r>
          </w:p>
        </w:tc>
        <w:tc>
          <w:tcPr>
            <w:tcW w:w="1001" w:type="dxa"/>
            <w:tcBorders>
              <w:top w:val="nil"/>
              <w:left w:val="nil"/>
              <w:bottom w:val="single" w:sz="4" w:space="0" w:color="auto"/>
              <w:right w:val="single" w:sz="4" w:space="0" w:color="auto"/>
            </w:tcBorders>
            <w:shd w:val="clear" w:color="auto" w:fill="auto"/>
            <w:noWrap/>
            <w:vAlign w:val="center"/>
            <w:hideMark/>
          </w:tcPr>
          <w:p w14:paraId="3DC550D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w:t>
            </w:r>
          </w:p>
        </w:tc>
        <w:tc>
          <w:tcPr>
            <w:tcW w:w="1081" w:type="dxa"/>
            <w:tcBorders>
              <w:top w:val="nil"/>
              <w:left w:val="nil"/>
              <w:bottom w:val="single" w:sz="4" w:space="0" w:color="auto"/>
              <w:right w:val="single" w:sz="4" w:space="0" w:color="auto"/>
            </w:tcBorders>
            <w:shd w:val="clear" w:color="auto" w:fill="auto"/>
            <w:vAlign w:val="center"/>
            <w:hideMark/>
          </w:tcPr>
          <w:p w14:paraId="55BAC80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w:t>
            </w:r>
          </w:p>
        </w:tc>
        <w:tc>
          <w:tcPr>
            <w:tcW w:w="994" w:type="dxa"/>
            <w:vMerge/>
            <w:tcBorders>
              <w:top w:val="nil"/>
              <w:left w:val="single" w:sz="4" w:space="0" w:color="auto"/>
              <w:bottom w:val="single" w:sz="4" w:space="0" w:color="auto"/>
              <w:right w:val="single" w:sz="4" w:space="0" w:color="auto"/>
            </w:tcBorders>
            <w:vAlign w:val="center"/>
            <w:hideMark/>
          </w:tcPr>
          <w:p w14:paraId="7998ADC6"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14F811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2180216" w14:textId="77777777" w:rsidR="0006566D" w:rsidRPr="0006566D" w:rsidRDefault="0006566D" w:rsidP="0006566D">
            <w:pPr>
              <w:widowControl/>
              <w:jc w:val="left"/>
              <w:rPr>
                <w:rFonts w:ascii="宋体" w:hAnsi="宋体" w:cs="宋体"/>
                <w:kern w:val="0"/>
                <w:sz w:val="18"/>
                <w:szCs w:val="18"/>
              </w:rPr>
            </w:pPr>
          </w:p>
        </w:tc>
      </w:tr>
      <w:tr w:rsidR="0006566D" w:rsidRPr="0006566D" w14:paraId="11B5F9A0"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C414"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标段2（适用于我院在用仪器贝克曼库尔特FC-500流式细胞仪）</w:t>
            </w:r>
          </w:p>
        </w:tc>
      </w:tr>
      <w:tr w:rsidR="0006566D" w:rsidRPr="0006566D" w14:paraId="33A0E651"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D36381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74133A7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20B8206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52C022C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3003F75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233417B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207EF59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41A166F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67F8174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3EB95934"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B072C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122F8BA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CD45/CD4/CD8/CD3检测试剂盒（流式细胞仪法）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450DD70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3EFEA1A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99</w:t>
            </w:r>
          </w:p>
        </w:tc>
        <w:tc>
          <w:tcPr>
            <w:tcW w:w="1001" w:type="dxa"/>
            <w:tcBorders>
              <w:top w:val="nil"/>
              <w:left w:val="nil"/>
              <w:bottom w:val="single" w:sz="4" w:space="0" w:color="auto"/>
              <w:right w:val="single" w:sz="4" w:space="0" w:color="auto"/>
            </w:tcBorders>
            <w:shd w:val="clear" w:color="auto" w:fill="auto"/>
            <w:noWrap/>
            <w:vAlign w:val="center"/>
            <w:hideMark/>
          </w:tcPr>
          <w:p w14:paraId="498B438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750</w:t>
            </w:r>
          </w:p>
        </w:tc>
        <w:tc>
          <w:tcPr>
            <w:tcW w:w="1081" w:type="dxa"/>
            <w:tcBorders>
              <w:top w:val="nil"/>
              <w:left w:val="nil"/>
              <w:bottom w:val="single" w:sz="4" w:space="0" w:color="auto"/>
              <w:right w:val="single" w:sz="4" w:space="0" w:color="auto"/>
            </w:tcBorders>
            <w:shd w:val="clear" w:color="auto" w:fill="auto"/>
            <w:vAlign w:val="center"/>
            <w:hideMark/>
          </w:tcPr>
          <w:p w14:paraId="7EAB5C8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74250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0F0A6F6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603000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FB44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893F20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1312.4</w:t>
            </w:r>
          </w:p>
        </w:tc>
      </w:tr>
      <w:tr w:rsidR="0006566D" w:rsidRPr="0006566D" w14:paraId="5ED826B4" w14:textId="77777777" w:rsidTr="0006566D">
        <w:trPr>
          <w:trHeight w:val="41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79FE51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7C25D02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COULTER CLENZ清洗液</w:t>
            </w:r>
          </w:p>
        </w:tc>
        <w:tc>
          <w:tcPr>
            <w:tcW w:w="520" w:type="dxa"/>
            <w:tcBorders>
              <w:top w:val="nil"/>
              <w:left w:val="nil"/>
              <w:bottom w:val="single" w:sz="4" w:space="0" w:color="auto"/>
              <w:right w:val="single" w:sz="4" w:space="0" w:color="auto"/>
            </w:tcBorders>
            <w:shd w:val="clear" w:color="auto" w:fill="auto"/>
            <w:noWrap/>
            <w:vAlign w:val="center"/>
            <w:hideMark/>
          </w:tcPr>
          <w:p w14:paraId="51AFEFC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658E0CA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160</w:t>
            </w:r>
          </w:p>
        </w:tc>
        <w:tc>
          <w:tcPr>
            <w:tcW w:w="1001" w:type="dxa"/>
            <w:tcBorders>
              <w:top w:val="nil"/>
              <w:left w:val="nil"/>
              <w:bottom w:val="single" w:sz="4" w:space="0" w:color="auto"/>
              <w:right w:val="single" w:sz="4" w:space="0" w:color="auto"/>
            </w:tcBorders>
            <w:shd w:val="clear" w:color="auto" w:fill="auto"/>
            <w:noWrap/>
            <w:vAlign w:val="center"/>
            <w:hideMark/>
          </w:tcPr>
          <w:p w14:paraId="1587D2A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1081" w:type="dxa"/>
            <w:tcBorders>
              <w:top w:val="nil"/>
              <w:left w:val="nil"/>
              <w:bottom w:val="single" w:sz="4" w:space="0" w:color="auto"/>
              <w:right w:val="single" w:sz="4" w:space="0" w:color="auto"/>
            </w:tcBorders>
            <w:shd w:val="clear" w:color="auto" w:fill="auto"/>
            <w:vAlign w:val="center"/>
            <w:hideMark/>
          </w:tcPr>
          <w:p w14:paraId="16A86FA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1600</w:t>
            </w:r>
          </w:p>
        </w:tc>
        <w:tc>
          <w:tcPr>
            <w:tcW w:w="994" w:type="dxa"/>
            <w:vMerge/>
            <w:tcBorders>
              <w:top w:val="nil"/>
              <w:left w:val="single" w:sz="4" w:space="0" w:color="auto"/>
              <w:bottom w:val="single" w:sz="4" w:space="0" w:color="auto"/>
              <w:right w:val="single" w:sz="4" w:space="0" w:color="auto"/>
            </w:tcBorders>
            <w:vAlign w:val="center"/>
            <w:hideMark/>
          </w:tcPr>
          <w:p w14:paraId="56CF9170"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40B4BA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0614670" w14:textId="77777777" w:rsidR="0006566D" w:rsidRPr="0006566D" w:rsidRDefault="0006566D" w:rsidP="0006566D">
            <w:pPr>
              <w:widowControl/>
              <w:jc w:val="left"/>
              <w:rPr>
                <w:rFonts w:ascii="宋体" w:hAnsi="宋体" w:cs="宋体"/>
                <w:kern w:val="0"/>
                <w:sz w:val="18"/>
                <w:szCs w:val="18"/>
              </w:rPr>
            </w:pPr>
          </w:p>
        </w:tc>
      </w:tr>
      <w:tr w:rsidR="0006566D" w:rsidRPr="0006566D" w14:paraId="2354ED94"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51B68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4AD3816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HLA-B27 FITC/HLA-B7-PE 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2F172C2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2705735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58.2</w:t>
            </w:r>
          </w:p>
        </w:tc>
        <w:tc>
          <w:tcPr>
            <w:tcW w:w="1001" w:type="dxa"/>
            <w:tcBorders>
              <w:top w:val="nil"/>
              <w:left w:val="nil"/>
              <w:bottom w:val="single" w:sz="4" w:space="0" w:color="auto"/>
              <w:right w:val="single" w:sz="4" w:space="0" w:color="auto"/>
            </w:tcBorders>
            <w:shd w:val="clear" w:color="auto" w:fill="auto"/>
            <w:noWrap/>
            <w:vAlign w:val="center"/>
            <w:hideMark/>
          </w:tcPr>
          <w:p w14:paraId="172699A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2000</w:t>
            </w:r>
          </w:p>
        </w:tc>
        <w:tc>
          <w:tcPr>
            <w:tcW w:w="1081" w:type="dxa"/>
            <w:tcBorders>
              <w:top w:val="nil"/>
              <w:left w:val="nil"/>
              <w:bottom w:val="single" w:sz="4" w:space="0" w:color="auto"/>
              <w:right w:val="single" w:sz="4" w:space="0" w:color="auto"/>
            </w:tcBorders>
            <w:shd w:val="clear" w:color="auto" w:fill="auto"/>
            <w:vAlign w:val="center"/>
            <w:hideMark/>
          </w:tcPr>
          <w:p w14:paraId="3EE1C60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116400</w:t>
            </w:r>
          </w:p>
        </w:tc>
        <w:tc>
          <w:tcPr>
            <w:tcW w:w="994" w:type="dxa"/>
            <w:vMerge/>
            <w:tcBorders>
              <w:top w:val="nil"/>
              <w:left w:val="single" w:sz="4" w:space="0" w:color="auto"/>
              <w:bottom w:val="single" w:sz="4" w:space="0" w:color="auto"/>
              <w:right w:val="single" w:sz="4" w:space="0" w:color="auto"/>
            </w:tcBorders>
            <w:vAlign w:val="center"/>
            <w:hideMark/>
          </w:tcPr>
          <w:p w14:paraId="7677E2D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0477268"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FFCE11C" w14:textId="77777777" w:rsidR="0006566D" w:rsidRPr="0006566D" w:rsidRDefault="0006566D" w:rsidP="0006566D">
            <w:pPr>
              <w:widowControl/>
              <w:jc w:val="left"/>
              <w:rPr>
                <w:rFonts w:ascii="宋体" w:hAnsi="宋体" w:cs="宋体"/>
                <w:kern w:val="0"/>
                <w:sz w:val="18"/>
                <w:szCs w:val="18"/>
              </w:rPr>
            </w:pPr>
          </w:p>
        </w:tc>
      </w:tr>
      <w:tr w:rsidR="0006566D" w:rsidRPr="0006566D" w14:paraId="31BD0D8A"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C2B0AB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6A4751B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白细胞分化抗原CD25检测试剂盒（流式细胞仪法）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4D17CD8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25337B6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29.1</w:t>
            </w:r>
          </w:p>
        </w:tc>
        <w:tc>
          <w:tcPr>
            <w:tcW w:w="1001" w:type="dxa"/>
            <w:tcBorders>
              <w:top w:val="nil"/>
              <w:left w:val="nil"/>
              <w:bottom w:val="single" w:sz="4" w:space="0" w:color="auto"/>
              <w:right w:val="single" w:sz="4" w:space="0" w:color="auto"/>
            </w:tcBorders>
            <w:shd w:val="clear" w:color="auto" w:fill="auto"/>
            <w:noWrap/>
            <w:vAlign w:val="center"/>
            <w:hideMark/>
          </w:tcPr>
          <w:p w14:paraId="4312A27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500</w:t>
            </w:r>
          </w:p>
        </w:tc>
        <w:tc>
          <w:tcPr>
            <w:tcW w:w="1081" w:type="dxa"/>
            <w:tcBorders>
              <w:top w:val="nil"/>
              <w:left w:val="nil"/>
              <w:bottom w:val="single" w:sz="4" w:space="0" w:color="auto"/>
              <w:right w:val="single" w:sz="4" w:space="0" w:color="auto"/>
            </w:tcBorders>
            <w:shd w:val="clear" w:color="auto" w:fill="auto"/>
            <w:vAlign w:val="center"/>
            <w:hideMark/>
          </w:tcPr>
          <w:p w14:paraId="3CF0A7D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14550</w:t>
            </w:r>
          </w:p>
        </w:tc>
        <w:tc>
          <w:tcPr>
            <w:tcW w:w="994" w:type="dxa"/>
            <w:vMerge/>
            <w:tcBorders>
              <w:top w:val="nil"/>
              <w:left w:val="single" w:sz="4" w:space="0" w:color="auto"/>
              <w:bottom w:val="single" w:sz="4" w:space="0" w:color="auto"/>
              <w:right w:val="single" w:sz="4" w:space="0" w:color="auto"/>
            </w:tcBorders>
            <w:vAlign w:val="center"/>
            <w:hideMark/>
          </w:tcPr>
          <w:p w14:paraId="7762FA47"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2B28719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999F0F0" w14:textId="77777777" w:rsidR="0006566D" w:rsidRPr="0006566D" w:rsidRDefault="0006566D" w:rsidP="0006566D">
            <w:pPr>
              <w:widowControl/>
              <w:jc w:val="left"/>
              <w:rPr>
                <w:rFonts w:ascii="宋体" w:hAnsi="宋体" w:cs="宋体"/>
                <w:kern w:val="0"/>
                <w:sz w:val="18"/>
                <w:szCs w:val="18"/>
              </w:rPr>
            </w:pPr>
          </w:p>
        </w:tc>
      </w:tr>
      <w:tr w:rsidR="0006566D" w:rsidRPr="0006566D" w14:paraId="490FD5A0"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CBD459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44249A1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白细胞分化抗原CD3检测试剂盒（流式细胞仪法)-FITC</w:t>
            </w:r>
          </w:p>
        </w:tc>
        <w:tc>
          <w:tcPr>
            <w:tcW w:w="520" w:type="dxa"/>
            <w:tcBorders>
              <w:top w:val="nil"/>
              <w:left w:val="nil"/>
              <w:bottom w:val="single" w:sz="4" w:space="0" w:color="auto"/>
              <w:right w:val="single" w:sz="4" w:space="0" w:color="auto"/>
            </w:tcBorders>
            <w:shd w:val="clear" w:color="auto" w:fill="auto"/>
            <w:noWrap/>
            <w:vAlign w:val="center"/>
            <w:hideMark/>
          </w:tcPr>
          <w:p w14:paraId="4B390A9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6658750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21.8</w:t>
            </w:r>
          </w:p>
        </w:tc>
        <w:tc>
          <w:tcPr>
            <w:tcW w:w="1001" w:type="dxa"/>
            <w:tcBorders>
              <w:top w:val="nil"/>
              <w:left w:val="nil"/>
              <w:bottom w:val="single" w:sz="4" w:space="0" w:color="auto"/>
              <w:right w:val="single" w:sz="4" w:space="0" w:color="auto"/>
            </w:tcBorders>
            <w:shd w:val="clear" w:color="auto" w:fill="auto"/>
            <w:noWrap/>
            <w:vAlign w:val="center"/>
            <w:hideMark/>
          </w:tcPr>
          <w:p w14:paraId="6A8EB1D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1300</w:t>
            </w:r>
          </w:p>
        </w:tc>
        <w:tc>
          <w:tcPr>
            <w:tcW w:w="1081" w:type="dxa"/>
            <w:tcBorders>
              <w:top w:val="nil"/>
              <w:left w:val="nil"/>
              <w:bottom w:val="single" w:sz="4" w:space="0" w:color="auto"/>
              <w:right w:val="single" w:sz="4" w:space="0" w:color="auto"/>
            </w:tcBorders>
            <w:shd w:val="clear" w:color="auto" w:fill="auto"/>
            <w:vAlign w:val="center"/>
            <w:hideMark/>
          </w:tcPr>
          <w:p w14:paraId="7F4A2BB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28340</w:t>
            </w:r>
          </w:p>
        </w:tc>
        <w:tc>
          <w:tcPr>
            <w:tcW w:w="994" w:type="dxa"/>
            <w:vMerge/>
            <w:tcBorders>
              <w:top w:val="nil"/>
              <w:left w:val="single" w:sz="4" w:space="0" w:color="auto"/>
              <w:bottom w:val="single" w:sz="4" w:space="0" w:color="auto"/>
              <w:right w:val="single" w:sz="4" w:space="0" w:color="auto"/>
            </w:tcBorders>
            <w:vAlign w:val="center"/>
            <w:hideMark/>
          </w:tcPr>
          <w:p w14:paraId="5B7C3A2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7CF3A24"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3F6405B" w14:textId="77777777" w:rsidR="0006566D" w:rsidRPr="0006566D" w:rsidRDefault="0006566D" w:rsidP="0006566D">
            <w:pPr>
              <w:widowControl/>
              <w:jc w:val="left"/>
              <w:rPr>
                <w:rFonts w:ascii="宋体" w:hAnsi="宋体" w:cs="宋体"/>
                <w:kern w:val="0"/>
                <w:sz w:val="18"/>
                <w:szCs w:val="18"/>
              </w:rPr>
            </w:pPr>
          </w:p>
        </w:tc>
      </w:tr>
      <w:tr w:rsidR="0006566D" w:rsidRPr="0006566D" w14:paraId="71490990"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832A9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66070B3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白细胞分化抗原CD4检测试剂盒（流式细胞仪法）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374768E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4990007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32.7</w:t>
            </w:r>
          </w:p>
        </w:tc>
        <w:tc>
          <w:tcPr>
            <w:tcW w:w="1001" w:type="dxa"/>
            <w:tcBorders>
              <w:top w:val="nil"/>
              <w:left w:val="nil"/>
              <w:bottom w:val="single" w:sz="4" w:space="0" w:color="auto"/>
              <w:right w:val="single" w:sz="4" w:space="0" w:color="auto"/>
            </w:tcBorders>
            <w:shd w:val="clear" w:color="auto" w:fill="auto"/>
            <w:noWrap/>
            <w:vAlign w:val="center"/>
            <w:hideMark/>
          </w:tcPr>
          <w:p w14:paraId="346DD46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800</w:t>
            </w:r>
          </w:p>
        </w:tc>
        <w:tc>
          <w:tcPr>
            <w:tcW w:w="1081" w:type="dxa"/>
            <w:tcBorders>
              <w:top w:val="nil"/>
              <w:left w:val="nil"/>
              <w:bottom w:val="single" w:sz="4" w:space="0" w:color="auto"/>
              <w:right w:val="single" w:sz="4" w:space="0" w:color="auto"/>
            </w:tcBorders>
            <w:shd w:val="clear" w:color="auto" w:fill="auto"/>
            <w:vAlign w:val="center"/>
            <w:hideMark/>
          </w:tcPr>
          <w:p w14:paraId="747B509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26160</w:t>
            </w:r>
          </w:p>
        </w:tc>
        <w:tc>
          <w:tcPr>
            <w:tcW w:w="994" w:type="dxa"/>
            <w:vMerge/>
            <w:tcBorders>
              <w:top w:val="nil"/>
              <w:left w:val="single" w:sz="4" w:space="0" w:color="auto"/>
              <w:bottom w:val="single" w:sz="4" w:space="0" w:color="auto"/>
              <w:right w:val="single" w:sz="4" w:space="0" w:color="auto"/>
            </w:tcBorders>
            <w:vAlign w:val="center"/>
            <w:hideMark/>
          </w:tcPr>
          <w:p w14:paraId="39CF4F0D"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118875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50D7B8A" w14:textId="77777777" w:rsidR="0006566D" w:rsidRPr="0006566D" w:rsidRDefault="0006566D" w:rsidP="0006566D">
            <w:pPr>
              <w:widowControl/>
              <w:jc w:val="left"/>
              <w:rPr>
                <w:rFonts w:ascii="宋体" w:hAnsi="宋体" w:cs="宋体"/>
                <w:kern w:val="0"/>
                <w:sz w:val="18"/>
                <w:szCs w:val="18"/>
              </w:rPr>
            </w:pPr>
          </w:p>
        </w:tc>
      </w:tr>
      <w:tr w:rsidR="0006566D" w:rsidRPr="0006566D" w14:paraId="728AC326"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A00CE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2BFEE1A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白细胞分化抗原CD8检测试剂盒（流式细胞仪法）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6C22FB9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151A8D6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30.6</w:t>
            </w:r>
          </w:p>
        </w:tc>
        <w:tc>
          <w:tcPr>
            <w:tcW w:w="1001" w:type="dxa"/>
            <w:tcBorders>
              <w:top w:val="nil"/>
              <w:left w:val="nil"/>
              <w:bottom w:val="single" w:sz="4" w:space="0" w:color="auto"/>
              <w:right w:val="single" w:sz="4" w:space="0" w:color="auto"/>
            </w:tcBorders>
            <w:shd w:val="clear" w:color="auto" w:fill="auto"/>
            <w:noWrap/>
            <w:vAlign w:val="center"/>
            <w:hideMark/>
          </w:tcPr>
          <w:p w14:paraId="36AE544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800</w:t>
            </w:r>
          </w:p>
        </w:tc>
        <w:tc>
          <w:tcPr>
            <w:tcW w:w="1081" w:type="dxa"/>
            <w:tcBorders>
              <w:top w:val="nil"/>
              <w:left w:val="nil"/>
              <w:bottom w:val="single" w:sz="4" w:space="0" w:color="auto"/>
              <w:right w:val="single" w:sz="4" w:space="0" w:color="auto"/>
            </w:tcBorders>
            <w:shd w:val="clear" w:color="auto" w:fill="auto"/>
            <w:vAlign w:val="center"/>
            <w:hideMark/>
          </w:tcPr>
          <w:p w14:paraId="58E4B8D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24480</w:t>
            </w:r>
          </w:p>
        </w:tc>
        <w:tc>
          <w:tcPr>
            <w:tcW w:w="994" w:type="dxa"/>
            <w:vMerge/>
            <w:tcBorders>
              <w:top w:val="nil"/>
              <w:left w:val="single" w:sz="4" w:space="0" w:color="auto"/>
              <w:bottom w:val="single" w:sz="4" w:space="0" w:color="auto"/>
              <w:right w:val="single" w:sz="4" w:space="0" w:color="auto"/>
            </w:tcBorders>
            <w:vAlign w:val="center"/>
            <w:hideMark/>
          </w:tcPr>
          <w:p w14:paraId="59939952"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E6DC5BE"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447D388" w14:textId="77777777" w:rsidR="0006566D" w:rsidRPr="0006566D" w:rsidRDefault="0006566D" w:rsidP="0006566D">
            <w:pPr>
              <w:widowControl/>
              <w:jc w:val="left"/>
              <w:rPr>
                <w:rFonts w:ascii="宋体" w:hAnsi="宋体" w:cs="宋体"/>
                <w:kern w:val="0"/>
                <w:sz w:val="18"/>
                <w:szCs w:val="18"/>
              </w:rPr>
            </w:pPr>
          </w:p>
        </w:tc>
      </w:tr>
      <w:tr w:rsidR="0006566D" w:rsidRPr="0006566D" w14:paraId="737333A6"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06D723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w:t>
            </w:r>
          </w:p>
        </w:tc>
        <w:tc>
          <w:tcPr>
            <w:tcW w:w="3435" w:type="dxa"/>
            <w:tcBorders>
              <w:top w:val="nil"/>
              <w:left w:val="nil"/>
              <w:bottom w:val="single" w:sz="4" w:space="0" w:color="auto"/>
              <w:right w:val="single" w:sz="4" w:space="0" w:color="auto"/>
            </w:tcBorders>
            <w:shd w:val="clear" w:color="auto" w:fill="auto"/>
            <w:vAlign w:val="center"/>
            <w:hideMark/>
          </w:tcPr>
          <w:p w14:paraId="11C40AC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白细胞分化抗原HLA-DR-PC5检测试剂盒（流式细胞仪法）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28DEBA8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03A7A4E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34.9</w:t>
            </w:r>
          </w:p>
        </w:tc>
        <w:tc>
          <w:tcPr>
            <w:tcW w:w="1001" w:type="dxa"/>
            <w:tcBorders>
              <w:top w:val="nil"/>
              <w:left w:val="nil"/>
              <w:bottom w:val="single" w:sz="4" w:space="0" w:color="auto"/>
              <w:right w:val="single" w:sz="4" w:space="0" w:color="auto"/>
            </w:tcBorders>
            <w:shd w:val="clear" w:color="auto" w:fill="auto"/>
            <w:noWrap/>
            <w:vAlign w:val="center"/>
            <w:hideMark/>
          </w:tcPr>
          <w:p w14:paraId="516D875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1300</w:t>
            </w:r>
          </w:p>
        </w:tc>
        <w:tc>
          <w:tcPr>
            <w:tcW w:w="1081" w:type="dxa"/>
            <w:tcBorders>
              <w:top w:val="nil"/>
              <w:left w:val="nil"/>
              <w:bottom w:val="single" w:sz="4" w:space="0" w:color="auto"/>
              <w:right w:val="single" w:sz="4" w:space="0" w:color="auto"/>
            </w:tcBorders>
            <w:shd w:val="clear" w:color="auto" w:fill="auto"/>
            <w:vAlign w:val="center"/>
            <w:hideMark/>
          </w:tcPr>
          <w:p w14:paraId="71EEA7A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45370</w:t>
            </w:r>
          </w:p>
        </w:tc>
        <w:tc>
          <w:tcPr>
            <w:tcW w:w="994" w:type="dxa"/>
            <w:vMerge/>
            <w:tcBorders>
              <w:top w:val="nil"/>
              <w:left w:val="single" w:sz="4" w:space="0" w:color="auto"/>
              <w:bottom w:val="single" w:sz="4" w:space="0" w:color="auto"/>
              <w:right w:val="single" w:sz="4" w:space="0" w:color="auto"/>
            </w:tcBorders>
            <w:vAlign w:val="center"/>
            <w:hideMark/>
          </w:tcPr>
          <w:p w14:paraId="6BA31D64"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BAB7040"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AFE28E2" w14:textId="77777777" w:rsidR="0006566D" w:rsidRPr="0006566D" w:rsidRDefault="0006566D" w:rsidP="0006566D">
            <w:pPr>
              <w:widowControl/>
              <w:jc w:val="left"/>
              <w:rPr>
                <w:rFonts w:ascii="宋体" w:hAnsi="宋体" w:cs="宋体"/>
                <w:kern w:val="0"/>
                <w:sz w:val="18"/>
                <w:szCs w:val="18"/>
              </w:rPr>
            </w:pPr>
          </w:p>
        </w:tc>
      </w:tr>
      <w:tr w:rsidR="0006566D" w:rsidRPr="0006566D" w14:paraId="6E89EE24"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91676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3435" w:type="dxa"/>
            <w:tcBorders>
              <w:top w:val="nil"/>
              <w:left w:val="nil"/>
              <w:bottom w:val="single" w:sz="4" w:space="0" w:color="auto"/>
              <w:right w:val="single" w:sz="4" w:space="0" w:color="auto"/>
            </w:tcBorders>
            <w:shd w:val="clear" w:color="auto" w:fill="auto"/>
            <w:vAlign w:val="center"/>
            <w:hideMark/>
          </w:tcPr>
          <w:p w14:paraId="5639D82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库尔</w:t>
            </w:r>
            <w:proofErr w:type="gramStart"/>
            <w:r w:rsidRPr="0006566D">
              <w:rPr>
                <w:rFonts w:ascii="宋体" w:hAnsi="宋体" w:cs="宋体" w:hint="eastAsia"/>
                <w:kern w:val="0"/>
                <w:sz w:val="18"/>
                <w:szCs w:val="18"/>
              </w:rPr>
              <w:t>特</w:t>
            </w:r>
            <w:proofErr w:type="gramEnd"/>
            <w:r w:rsidRPr="0006566D">
              <w:rPr>
                <w:rFonts w:ascii="宋体" w:hAnsi="宋体" w:cs="宋体" w:hint="eastAsia"/>
                <w:kern w:val="0"/>
                <w:sz w:val="18"/>
                <w:szCs w:val="18"/>
              </w:rPr>
              <w:t>血细胞分析</w:t>
            </w:r>
            <w:proofErr w:type="gramStart"/>
            <w:r w:rsidRPr="0006566D">
              <w:rPr>
                <w:rFonts w:ascii="宋体" w:hAnsi="宋体" w:cs="宋体" w:hint="eastAsia"/>
                <w:kern w:val="0"/>
                <w:sz w:val="18"/>
                <w:szCs w:val="18"/>
              </w:rPr>
              <w:t>仪系列</w:t>
            </w:r>
            <w:proofErr w:type="gramEnd"/>
            <w:r w:rsidRPr="0006566D">
              <w:rPr>
                <w:rFonts w:ascii="宋体" w:hAnsi="宋体" w:cs="宋体" w:hint="eastAsia"/>
                <w:kern w:val="0"/>
                <w:sz w:val="18"/>
                <w:szCs w:val="18"/>
              </w:rPr>
              <w:t>稀释液</w:t>
            </w:r>
          </w:p>
        </w:tc>
        <w:tc>
          <w:tcPr>
            <w:tcW w:w="520" w:type="dxa"/>
            <w:tcBorders>
              <w:top w:val="nil"/>
              <w:left w:val="nil"/>
              <w:bottom w:val="single" w:sz="4" w:space="0" w:color="auto"/>
              <w:right w:val="single" w:sz="4" w:space="0" w:color="auto"/>
            </w:tcBorders>
            <w:shd w:val="clear" w:color="auto" w:fill="auto"/>
            <w:noWrap/>
            <w:vAlign w:val="center"/>
            <w:hideMark/>
          </w:tcPr>
          <w:p w14:paraId="042721C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6C4854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21.1</w:t>
            </w:r>
          </w:p>
        </w:tc>
        <w:tc>
          <w:tcPr>
            <w:tcW w:w="1001" w:type="dxa"/>
            <w:tcBorders>
              <w:top w:val="nil"/>
              <w:left w:val="nil"/>
              <w:bottom w:val="single" w:sz="4" w:space="0" w:color="auto"/>
              <w:right w:val="single" w:sz="4" w:space="0" w:color="auto"/>
            </w:tcBorders>
            <w:shd w:val="clear" w:color="auto" w:fill="auto"/>
            <w:noWrap/>
            <w:vAlign w:val="center"/>
            <w:hideMark/>
          </w:tcPr>
          <w:p w14:paraId="2DE6E6D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3000</w:t>
            </w:r>
          </w:p>
        </w:tc>
        <w:tc>
          <w:tcPr>
            <w:tcW w:w="1081" w:type="dxa"/>
            <w:tcBorders>
              <w:top w:val="nil"/>
              <w:left w:val="nil"/>
              <w:bottom w:val="single" w:sz="4" w:space="0" w:color="auto"/>
              <w:right w:val="single" w:sz="4" w:space="0" w:color="auto"/>
            </w:tcBorders>
            <w:shd w:val="clear" w:color="auto" w:fill="auto"/>
            <w:vAlign w:val="center"/>
            <w:hideMark/>
          </w:tcPr>
          <w:p w14:paraId="0E33AC3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63300</w:t>
            </w:r>
          </w:p>
        </w:tc>
        <w:tc>
          <w:tcPr>
            <w:tcW w:w="994" w:type="dxa"/>
            <w:vMerge/>
            <w:tcBorders>
              <w:top w:val="nil"/>
              <w:left w:val="single" w:sz="4" w:space="0" w:color="auto"/>
              <w:bottom w:val="single" w:sz="4" w:space="0" w:color="auto"/>
              <w:right w:val="single" w:sz="4" w:space="0" w:color="auto"/>
            </w:tcBorders>
            <w:vAlign w:val="center"/>
            <w:hideMark/>
          </w:tcPr>
          <w:p w14:paraId="6F618999"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BE89C76"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5C7014D" w14:textId="77777777" w:rsidR="0006566D" w:rsidRPr="0006566D" w:rsidRDefault="0006566D" w:rsidP="0006566D">
            <w:pPr>
              <w:widowControl/>
              <w:jc w:val="left"/>
              <w:rPr>
                <w:rFonts w:ascii="宋体" w:hAnsi="宋体" w:cs="宋体"/>
                <w:kern w:val="0"/>
                <w:sz w:val="18"/>
                <w:szCs w:val="18"/>
              </w:rPr>
            </w:pPr>
          </w:p>
        </w:tc>
      </w:tr>
      <w:tr w:rsidR="0006566D" w:rsidRPr="0006566D" w14:paraId="5D5F0EA9"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C81CEF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3435" w:type="dxa"/>
            <w:tcBorders>
              <w:top w:val="nil"/>
              <w:left w:val="nil"/>
              <w:bottom w:val="single" w:sz="4" w:space="0" w:color="auto"/>
              <w:right w:val="single" w:sz="4" w:space="0" w:color="auto"/>
            </w:tcBorders>
            <w:shd w:val="clear" w:color="auto" w:fill="auto"/>
            <w:vAlign w:val="center"/>
            <w:hideMark/>
          </w:tcPr>
          <w:p w14:paraId="5AEEC01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淋巴细胞检测试剂盒[CD45-FITC/CD56-RD1/CD19-ECD/CD3-PC5]</w:t>
            </w:r>
          </w:p>
        </w:tc>
        <w:tc>
          <w:tcPr>
            <w:tcW w:w="520" w:type="dxa"/>
            <w:tcBorders>
              <w:top w:val="nil"/>
              <w:left w:val="nil"/>
              <w:bottom w:val="single" w:sz="4" w:space="0" w:color="auto"/>
              <w:right w:val="single" w:sz="4" w:space="0" w:color="auto"/>
            </w:tcBorders>
            <w:shd w:val="clear" w:color="auto" w:fill="auto"/>
            <w:noWrap/>
            <w:vAlign w:val="center"/>
            <w:hideMark/>
          </w:tcPr>
          <w:p w14:paraId="144CEA3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65C1CCA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96.1</w:t>
            </w:r>
          </w:p>
        </w:tc>
        <w:tc>
          <w:tcPr>
            <w:tcW w:w="1001" w:type="dxa"/>
            <w:tcBorders>
              <w:top w:val="nil"/>
              <w:left w:val="nil"/>
              <w:bottom w:val="single" w:sz="4" w:space="0" w:color="auto"/>
              <w:right w:val="single" w:sz="4" w:space="0" w:color="auto"/>
            </w:tcBorders>
            <w:shd w:val="clear" w:color="auto" w:fill="auto"/>
            <w:noWrap/>
            <w:vAlign w:val="center"/>
            <w:hideMark/>
          </w:tcPr>
          <w:p w14:paraId="56D4A42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750</w:t>
            </w:r>
          </w:p>
        </w:tc>
        <w:tc>
          <w:tcPr>
            <w:tcW w:w="1081" w:type="dxa"/>
            <w:tcBorders>
              <w:top w:val="nil"/>
              <w:left w:val="nil"/>
              <w:bottom w:val="single" w:sz="4" w:space="0" w:color="auto"/>
              <w:right w:val="single" w:sz="4" w:space="0" w:color="auto"/>
            </w:tcBorders>
            <w:shd w:val="clear" w:color="auto" w:fill="auto"/>
            <w:vAlign w:val="center"/>
            <w:hideMark/>
          </w:tcPr>
          <w:p w14:paraId="36AAD16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72075</w:t>
            </w:r>
          </w:p>
        </w:tc>
        <w:tc>
          <w:tcPr>
            <w:tcW w:w="994" w:type="dxa"/>
            <w:vMerge/>
            <w:tcBorders>
              <w:top w:val="nil"/>
              <w:left w:val="single" w:sz="4" w:space="0" w:color="auto"/>
              <w:bottom w:val="single" w:sz="4" w:space="0" w:color="auto"/>
              <w:right w:val="single" w:sz="4" w:space="0" w:color="auto"/>
            </w:tcBorders>
            <w:vAlign w:val="center"/>
            <w:hideMark/>
          </w:tcPr>
          <w:p w14:paraId="522F1BDA"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44C5B1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04EE2C9" w14:textId="77777777" w:rsidR="0006566D" w:rsidRPr="0006566D" w:rsidRDefault="0006566D" w:rsidP="0006566D">
            <w:pPr>
              <w:widowControl/>
              <w:jc w:val="left"/>
              <w:rPr>
                <w:rFonts w:ascii="宋体" w:hAnsi="宋体" w:cs="宋体"/>
                <w:kern w:val="0"/>
                <w:sz w:val="18"/>
                <w:szCs w:val="18"/>
              </w:rPr>
            </w:pPr>
          </w:p>
        </w:tc>
      </w:tr>
      <w:tr w:rsidR="0006566D" w:rsidRPr="0006566D" w14:paraId="4E39B2EE"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2C25AD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3435" w:type="dxa"/>
            <w:tcBorders>
              <w:top w:val="nil"/>
              <w:left w:val="nil"/>
              <w:bottom w:val="single" w:sz="4" w:space="0" w:color="auto"/>
              <w:right w:val="single" w:sz="4" w:space="0" w:color="auto"/>
            </w:tcBorders>
            <w:shd w:val="clear" w:color="auto" w:fill="auto"/>
            <w:vAlign w:val="center"/>
            <w:hideMark/>
          </w:tcPr>
          <w:p w14:paraId="15239DB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白细胞分化抗原HLA-DR-PC7检测试剂盒（流式细胞仪法）</w:t>
            </w:r>
          </w:p>
        </w:tc>
        <w:tc>
          <w:tcPr>
            <w:tcW w:w="520" w:type="dxa"/>
            <w:tcBorders>
              <w:top w:val="nil"/>
              <w:left w:val="nil"/>
              <w:bottom w:val="single" w:sz="4" w:space="0" w:color="auto"/>
              <w:right w:val="single" w:sz="4" w:space="0" w:color="auto"/>
            </w:tcBorders>
            <w:shd w:val="clear" w:color="auto" w:fill="auto"/>
            <w:noWrap/>
            <w:vAlign w:val="center"/>
            <w:hideMark/>
          </w:tcPr>
          <w:p w14:paraId="1266EE8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11DA1BA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116</w:t>
            </w:r>
          </w:p>
        </w:tc>
        <w:tc>
          <w:tcPr>
            <w:tcW w:w="1001" w:type="dxa"/>
            <w:tcBorders>
              <w:top w:val="nil"/>
              <w:left w:val="nil"/>
              <w:bottom w:val="single" w:sz="4" w:space="0" w:color="auto"/>
              <w:right w:val="single" w:sz="4" w:space="0" w:color="auto"/>
            </w:tcBorders>
            <w:shd w:val="clear" w:color="auto" w:fill="auto"/>
            <w:noWrap/>
            <w:vAlign w:val="center"/>
            <w:hideMark/>
          </w:tcPr>
          <w:p w14:paraId="776357E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750</w:t>
            </w:r>
          </w:p>
        </w:tc>
        <w:tc>
          <w:tcPr>
            <w:tcW w:w="1081" w:type="dxa"/>
            <w:tcBorders>
              <w:top w:val="nil"/>
              <w:left w:val="nil"/>
              <w:bottom w:val="single" w:sz="4" w:space="0" w:color="auto"/>
              <w:right w:val="single" w:sz="4" w:space="0" w:color="auto"/>
            </w:tcBorders>
            <w:shd w:val="clear" w:color="auto" w:fill="auto"/>
            <w:vAlign w:val="center"/>
            <w:hideMark/>
          </w:tcPr>
          <w:p w14:paraId="3930971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87000</w:t>
            </w:r>
          </w:p>
        </w:tc>
        <w:tc>
          <w:tcPr>
            <w:tcW w:w="994" w:type="dxa"/>
            <w:vMerge/>
            <w:tcBorders>
              <w:top w:val="nil"/>
              <w:left w:val="single" w:sz="4" w:space="0" w:color="auto"/>
              <w:bottom w:val="single" w:sz="4" w:space="0" w:color="auto"/>
              <w:right w:val="single" w:sz="4" w:space="0" w:color="auto"/>
            </w:tcBorders>
            <w:vAlign w:val="center"/>
            <w:hideMark/>
          </w:tcPr>
          <w:p w14:paraId="1820C9D6"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CEBDBF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F62D95E" w14:textId="77777777" w:rsidR="0006566D" w:rsidRPr="0006566D" w:rsidRDefault="0006566D" w:rsidP="0006566D">
            <w:pPr>
              <w:widowControl/>
              <w:jc w:val="left"/>
              <w:rPr>
                <w:rFonts w:ascii="宋体" w:hAnsi="宋体" w:cs="宋体"/>
                <w:kern w:val="0"/>
                <w:sz w:val="18"/>
                <w:szCs w:val="18"/>
              </w:rPr>
            </w:pPr>
          </w:p>
        </w:tc>
      </w:tr>
      <w:tr w:rsidR="0006566D" w:rsidRPr="0006566D" w14:paraId="1ED3FD07"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6922EC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w:t>
            </w:r>
          </w:p>
        </w:tc>
        <w:tc>
          <w:tcPr>
            <w:tcW w:w="3435" w:type="dxa"/>
            <w:tcBorders>
              <w:top w:val="nil"/>
              <w:left w:val="nil"/>
              <w:bottom w:val="single" w:sz="4" w:space="0" w:color="auto"/>
              <w:right w:val="single" w:sz="4" w:space="0" w:color="auto"/>
            </w:tcBorders>
            <w:shd w:val="clear" w:color="auto" w:fill="auto"/>
            <w:vAlign w:val="center"/>
            <w:hideMark/>
          </w:tcPr>
          <w:p w14:paraId="011850D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亚群</w:t>
            </w:r>
            <w:proofErr w:type="gramStart"/>
            <w:r w:rsidRPr="0006566D">
              <w:rPr>
                <w:rFonts w:ascii="宋体" w:hAnsi="宋体" w:cs="宋体" w:hint="eastAsia"/>
                <w:kern w:val="0"/>
                <w:sz w:val="18"/>
                <w:szCs w:val="18"/>
              </w:rPr>
              <w:t>细胞质控品</w:t>
            </w:r>
            <w:proofErr w:type="gramEnd"/>
            <w:r w:rsidRPr="0006566D">
              <w:rPr>
                <w:rFonts w:ascii="宋体" w:hAnsi="宋体" w:cs="宋体" w:hint="eastAsia"/>
                <w:kern w:val="0"/>
                <w:sz w:val="18"/>
                <w:szCs w:val="18"/>
              </w:rPr>
              <w:t>IMMUNO-TROL CELLS</w:t>
            </w:r>
          </w:p>
        </w:tc>
        <w:tc>
          <w:tcPr>
            <w:tcW w:w="520" w:type="dxa"/>
            <w:tcBorders>
              <w:top w:val="nil"/>
              <w:left w:val="nil"/>
              <w:bottom w:val="single" w:sz="4" w:space="0" w:color="auto"/>
              <w:right w:val="single" w:sz="4" w:space="0" w:color="auto"/>
            </w:tcBorders>
            <w:shd w:val="clear" w:color="auto" w:fill="auto"/>
            <w:noWrap/>
            <w:vAlign w:val="center"/>
            <w:hideMark/>
          </w:tcPr>
          <w:p w14:paraId="1CE33B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54752C5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68.5</w:t>
            </w:r>
          </w:p>
        </w:tc>
        <w:tc>
          <w:tcPr>
            <w:tcW w:w="1001" w:type="dxa"/>
            <w:tcBorders>
              <w:top w:val="nil"/>
              <w:left w:val="nil"/>
              <w:bottom w:val="single" w:sz="4" w:space="0" w:color="auto"/>
              <w:right w:val="single" w:sz="4" w:space="0" w:color="auto"/>
            </w:tcBorders>
            <w:shd w:val="clear" w:color="auto" w:fill="auto"/>
            <w:noWrap/>
            <w:vAlign w:val="center"/>
            <w:hideMark/>
          </w:tcPr>
          <w:p w14:paraId="2E322E4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360</w:t>
            </w:r>
          </w:p>
        </w:tc>
        <w:tc>
          <w:tcPr>
            <w:tcW w:w="1081" w:type="dxa"/>
            <w:tcBorders>
              <w:top w:val="nil"/>
              <w:left w:val="nil"/>
              <w:bottom w:val="single" w:sz="4" w:space="0" w:color="auto"/>
              <w:right w:val="single" w:sz="4" w:space="0" w:color="auto"/>
            </w:tcBorders>
            <w:shd w:val="clear" w:color="auto" w:fill="auto"/>
            <w:vAlign w:val="center"/>
            <w:hideMark/>
          </w:tcPr>
          <w:p w14:paraId="56262BE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24660</w:t>
            </w:r>
          </w:p>
        </w:tc>
        <w:tc>
          <w:tcPr>
            <w:tcW w:w="994" w:type="dxa"/>
            <w:vMerge/>
            <w:tcBorders>
              <w:top w:val="nil"/>
              <w:left w:val="single" w:sz="4" w:space="0" w:color="auto"/>
              <w:bottom w:val="single" w:sz="4" w:space="0" w:color="auto"/>
              <w:right w:val="single" w:sz="4" w:space="0" w:color="auto"/>
            </w:tcBorders>
            <w:vAlign w:val="center"/>
            <w:hideMark/>
          </w:tcPr>
          <w:p w14:paraId="116F8CD9"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F7B1654"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01488E1" w14:textId="77777777" w:rsidR="0006566D" w:rsidRPr="0006566D" w:rsidRDefault="0006566D" w:rsidP="0006566D">
            <w:pPr>
              <w:widowControl/>
              <w:jc w:val="left"/>
              <w:rPr>
                <w:rFonts w:ascii="宋体" w:hAnsi="宋体" w:cs="宋体"/>
                <w:kern w:val="0"/>
                <w:sz w:val="18"/>
                <w:szCs w:val="18"/>
              </w:rPr>
            </w:pPr>
          </w:p>
        </w:tc>
      </w:tr>
      <w:tr w:rsidR="0006566D" w:rsidRPr="0006566D" w14:paraId="34BFA32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59EAE7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w:t>
            </w:r>
          </w:p>
        </w:tc>
        <w:tc>
          <w:tcPr>
            <w:tcW w:w="3435" w:type="dxa"/>
            <w:tcBorders>
              <w:top w:val="nil"/>
              <w:left w:val="nil"/>
              <w:bottom w:val="single" w:sz="4" w:space="0" w:color="auto"/>
              <w:right w:val="single" w:sz="4" w:space="0" w:color="auto"/>
            </w:tcBorders>
            <w:shd w:val="clear" w:color="auto" w:fill="auto"/>
            <w:vAlign w:val="center"/>
            <w:hideMark/>
          </w:tcPr>
          <w:p w14:paraId="7398CD0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亚群</w:t>
            </w:r>
            <w:proofErr w:type="gramStart"/>
            <w:r w:rsidRPr="0006566D">
              <w:rPr>
                <w:rFonts w:ascii="宋体" w:hAnsi="宋体" w:cs="宋体" w:hint="eastAsia"/>
                <w:kern w:val="0"/>
                <w:sz w:val="18"/>
                <w:szCs w:val="18"/>
              </w:rPr>
              <w:t>细胞质控品</w:t>
            </w:r>
            <w:proofErr w:type="gramEnd"/>
            <w:r w:rsidRPr="0006566D">
              <w:rPr>
                <w:rFonts w:ascii="宋体" w:hAnsi="宋体" w:cs="宋体" w:hint="eastAsia"/>
                <w:kern w:val="0"/>
                <w:sz w:val="18"/>
                <w:szCs w:val="18"/>
              </w:rPr>
              <w:t>IMMUNO-TROL Low CELLS</w:t>
            </w:r>
          </w:p>
        </w:tc>
        <w:tc>
          <w:tcPr>
            <w:tcW w:w="520" w:type="dxa"/>
            <w:tcBorders>
              <w:top w:val="nil"/>
              <w:left w:val="nil"/>
              <w:bottom w:val="single" w:sz="4" w:space="0" w:color="auto"/>
              <w:right w:val="single" w:sz="4" w:space="0" w:color="auto"/>
            </w:tcBorders>
            <w:shd w:val="clear" w:color="auto" w:fill="auto"/>
            <w:noWrap/>
            <w:vAlign w:val="center"/>
            <w:hideMark/>
          </w:tcPr>
          <w:p w14:paraId="47FF24D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22344FA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68.5</w:t>
            </w:r>
          </w:p>
        </w:tc>
        <w:tc>
          <w:tcPr>
            <w:tcW w:w="1001" w:type="dxa"/>
            <w:tcBorders>
              <w:top w:val="nil"/>
              <w:left w:val="nil"/>
              <w:bottom w:val="single" w:sz="4" w:space="0" w:color="auto"/>
              <w:right w:val="single" w:sz="4" w:space="0" w:color="auto"/>
            </w:tcBorders>
            <w:shd w:val="clear" w:color="auto" w:fill="auto"/>
            <w:noWrap/>
            <w:vAlign w:val="center"/>
            <w:hideMark/>
          </w:tcPr>
          <w:p w14:paraId="4BE0787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360</w:t>
            </w:r>
          </w:p>
        </w:tc>
        <w:tc>
          <w:tcPr>
            <w:tcW w:w="1081" w:type="dxa"/>
            <w:tcBorders>
              <w:top w:val="nil"/>
              <w:left w:val="nil"/>
              <w:bottom w:val="single" w:sz="4" w:space="0" w:color="auto"/>
              <w:right w:val="single" w:sz="4" w:space="0" w:color="auto"/>
            </w:tcBorders>
            <w:shd w:val="clear" w:color="auto" w:fill="auto"/>
            <w:vAlign w:val="center"/>
            <w:hideMark/>
          </w:tcPr>
          <w:p w14:paraId="7D7A029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24660</w:t>
            </w:r>
          </w:p>
        </w:tc>
        <w:tc>
          <w:tcPr>
            <w:tcW w:w="994" w:type="dxa"/>
            <w:vMerge/>
            <w:tcBorders>
              <w:top w:val="nil"/>
              <w:left w:val="single" w:sz="4" w:space="0" w:color="auto"/>
              <w:bottom w:val="single" w:sz="4" w:space="0" w:color="auto"/>
              <w:right w:val="single" w:sz="4" w:space="0" w:color="auto"/>
            </w:tcBorders>
            <w:vAlign w:val="center"/>
            <w:hideMark/>
          </w:tcPr>
          <w:p w14:paraId="4CC2056A"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A5693F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676559F" w14:textId="77777777" w:rsidR="0006566D" w:rsidRPr="0006566D" w:rsidRDefault="0006566D" w:rsidP="0006566D">
            <w:pPr>
              <w:widowControl/>
              <w:jc w:val="left"/>
              <w:rPr>
                <w:rFonts w:ascii="宋体" w:hAnsi="宋体" w:cs="宋体"/>
                <w:kern w:val="0"/>
                <w:sz w:val="18"/>
                <w:szCs w:val="18"/>
              </w:rPr>
            </w:pPr>
          </w:p>
        </w:tc>
      </w:tr>
      <w:tr w:rsidR="0006566D" w:rsidRPr="0006566D" w14:paraId="1AC96BB4"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1842"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标段3</w:t>
            </w:r>
          </w:p>
        </w:tc>
      </w:tr>
      <w:tr w:rsidR="0006566D" w:rsidRPr="0006566D" w14:paraId="3E32D0E3" w14:textId="77777777" w:rsidTr="0006566D">
        <w:trPr>
          <w:trHeight w:val="35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C35960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6ECA83B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6A2C854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4903029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13871AF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41236EB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075A762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3472DD8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35A9627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30FEAB5F" w14:textId="77777777" w:rsidTr="0006566D">
        <w:trPr>
          <w:trHeight w:val="4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8458A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7649BD6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细菌性阴道</w:t>
            </w:r>
            <w:proofErr w:type="gramStart"/>
            <w:r w:rsidRPr="0006566D">
              <w:rPr>
                <w:rFonts w:ascii="宋体" w:hAnsi="宋体" w:cs="宋体" w:hint="eastAsia"/>
                <w:kern w:val="0"/>
                <w:sz w:val="18"/>
                <w:szCs w:val="18"/>
              </w:rPr>
              <w:t>病联合</w:t>
            </w:r>
            <w:proofErr w:type="gramEnd"/>
            <w:r w:rsidRPr="0006566D">
              <w:rPr>
                <w:rFonts w:ascii="宋体" w:hAnsi="宋体" w:cs="宋体" w:hint="eastAsia"/>
                <w:kern w:val="0"/>
                <w:sz w:val="18"/>
                <w:szCs w:val="18"/>
              </w:rPr>
              <w:t>检测试剂盒</w:t>
            </w:r>
          </w:p>
        </w:tc>
        <w:tc>
          <w:tcPr>
            <w:tcW w:w="520" w:type="dxa"/>
            <w:tcBorders>
              <w:top w:val="nil"/>
              <w:left w:val="nil"/>
              <w:bottom w:val="single" w:sz="4" w:space="0" w:color="auto"/>
              <w:right w:val="single" w:sz="4" w:space="0" w:color="auto"/>
            </w:tcBorders>
            <w:shd w:val="clear" w:color="auto" w:fill="auto"/>
            <w:noWrap/>
            <w:vAlign w:val="center"/>
            <w:hideMark/>
          </w:tcPr>
          <w:p w14:paraId="05F333B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5E13C88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w:t>
            </w:r>
          </w:p>
        </w:tc>
        <w:tc>
          <w:tcPr>
            <w:tcW w:w="1001" w:type="dxa"/>
            <w:tcBorders>
              <w:top w:val="nil"/>
              <w:left w:val="nil"/>
              <w:bottom w:val="single" w:sz="4" w:space="0" w:color="auto"/>
              <w:right w:val="single" w:sz="4" w:space="0" w:color="auto"/>
            </w:tcBorders>
            <w:shd w:val="clear" w:color="auto" w:fill="auto"/>
            <w:noWrap/>
            <w:vAlign w:val="center"/>
            <w:hideMark/>
          </w:tcPr>
          <w:p w14:paraId="38009C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6000</w:t>
            </w:r>
          </w:p>
        </w:tc>
        <w:tc>
          <w:tcPr>
            <w:tcW w:w="1081" w:type="dxa"/>
            <w:tcBorders>
              <w:top w:val="nil"/>
              <w:left w:val="nil"/>
              <w:bottom w:val="single" w:sz="4" w:space="0" w:color="auto"/>
              <w:right w:val="single" w:sz="4" w:space="0" w:color="auto"/>
            </w:tcBorders>
            <w:shd w:val="clear" w:color="auto" w:fill="auto"/>
            <w:vAlign w:val="center"/>
            <w:hideMark/>
          </w:tcPr>
          <w:p w14:paraId="0A89D34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72000</w:t>
            </w:r>
          </w:p>
        </w:tc>
        <w:tc>
          <w:tcPr>
            <w:tcW w:w="994" w:type="dxa"/>
            <w:tcBorders>
              <w:top w:val="nil"/>
              <w:left w:val="nil"/>
              <w:bottom w:val="single" w:sz="4" w:space="0" w:color="auto"/>
              <w:right w:val="single" w:sz="4" w:space="0" w:color="auto"/>
            </w:tcBorders>
            <w:shd w:val="clear" w:color="auto" w:fill="auto"/>
            <w:vAlign w:val="center"/>
            <w:hideMark/>
          </w:tcPr>
          <w:p w14:paraId="647A413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72000</w:t>
            </w:r>
          </w:p>
        </w:tc>
        <w:tc>
          <w:tcPr>
            <w:tcW w:w="642" w:type="dxa"/>
            <w:tcBorders>
              <w:top w:val="nil"/>
              <w:left w:val="nil"/>
              <w:bottom w:val="single" w:sz="4" w:space="0" w:color="auto"/>
              <w:right w:val="single" w:sz="4" w:space="0" w:color="auto"/>
            </w:tcBorders>
            <w:shd w:val="clear" w:color="auto" w:fill="auto"/>
            <w:noWrap/>
            <w:vAlign w:val="center"/>
            <w:hideMark/>
          </w:tcPr>
          <w:p w14:paraId="4125150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国产</w:t>
            </w:r>
          </w:p>
        </w:tc>
        <w:tc>
          <w:tcPr>
            <w:tcW w:w="792" w:type="dxa"/>
            <w:tcBorders>
              <w:top w:val="nil"/>
              <w:left w:val="nil"/>
              <w:bottom w:val="single" w:sz="4" w:space="0" w:color="auto"/>
              <w:right w:val="single" w:sz="4" w:space="0" w:color="auto"/>
            </w:tcBorders>
            <w:shd w:val="clear" w:color="auto" w:fill="auto"/>
            <w:vAlign w:val="center"/>
            <w:hideMark/>
          </w:tcPr>
          <w:p w14:paraId="46A487E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156.7</w:t>
            </w:r>
          </w:p>
        </w:tc>
      </w:tr>
      <w:tr w:rsidR="0006566D" w:rsidRPr="0006566D" w14:paraId="0604A1F0"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180E"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标段4（适用于医院现有设备</w:t>
            </w:r>
            <w:proofErr w:type="spellStart"/>
            <w:r w:rsidRPr="0006566D">
              <w:rPr>
                <w:rFonts w:ascii="宋体" w:hAnsi="宋体" w:cs="宋体" w:hint="eastAsia"/>
                <w:b/>
                <w:bCs/>
                <w:kern w:val="0"/>
                <w:sz w:val="18"/>
                <w:szCs w:val="18"/>
              </w:rPr>
              <w:t>sysmex</w:t>
            </w:r>
            <w:proofErr w:type="spellEnd"/>
            <w:r w:rsidRPr="0006566D">
              <w:rPr>
                <w:rFonts w:ascii="宋体" w:hAnsi="宋体" w:cs="宋体" w:hint="eastAsia"/>
                <w:b/>
                <w:bCs/>
                <w:kern w:val="0"/>
                <w:sz w:val="18"/>
                <w:szCs w:val="18"/>
              </w:rPr>
              <w:t xml:space="preserve"> CS-5100</w:t>
            </w:r>
            <w:proofErr w:type="gramStart"/>
            <w:r w:rsidRPr="0006566D">
              <w:rPr>
                <w:rFonts w:ascii="宋体" w:hAnsi="宋体" w:cs="宋体" w:hint="eastAsia"/>
                <w:b/>
                <w:bCs/>
                <w:kern w:val="0"/>
                <w:sz w:val="18"/>
                <w:szCs w:val="18"/>
              </w:rPr>
              <w:t>血凝仪或</w:t>
            </w:r>
            <w:proofErr w:type="gramEnd"/>
            <w:r w:rsidRPr="0006566D">
              <w:rPr>
                <w:rFonts w:ascii="宋体" w:hAnsi="宋体" w:cs="宋体" w:hint="eastAsia"/>
                <w:b/>
                <w:bCs/>
                <w:kern w:val="0"/>
                <w:sz w:val="18"/>
                <w:szCs w:val="18"/>
              </w:rPr>
              <w:t>试剂提供配套设备）</w:t>
            </w:r>
          </w:p>
        </w:tc>
      </w:tr>
      <w:tr w:rsidR="0006566D" w:rsidRPr="0006566D" w14:paraId="6D23E52A" w14:textId="77777777" w:rsidTr="00646657">
        <w:trPr>
          <w:trHeight w:val="86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274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7881171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B5F21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5BA720D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35A42B6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7621F0F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F256EA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2A129E2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274A6C2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68D0C8EE" w14:textId="77777777" w:rsidTr="00646657">
        <w:trPr>
          <w:trHeight w:val="64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63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lastRenderedPageBreak/>
              <w:t>1</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56CB175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CS5100用外置Clean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484B79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128926C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32A1EDE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35</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0930543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21000</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B9CA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829000</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378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74407B8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1804.3</w:t>
            </w:r>
          </w:p>
        </w:tc>
      </w:tr>
      <w:tr w:rsidR="0006566D" w:rsidRPr="0006566D" w14:paraId="0FA5467C" w14:textId="77777777" w:rsidTr="0006566D">
        <w:trPr>
          <w:trHeight w:val="38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CB9444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5A7D2E4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D-二聚体定量测定试剂盒</w:t>
            </w:r>
          </w:p>
        </w:tc>
        <w:tc>
          <w:tcPr>
            <w:tcW w:w="520" w:type="dxa"/>
            <w:tcBorders>
              <w:top w:val="nil"/>
              <w:left w:val="nil"/>
              <w:bottom w:val="single" w:sz="4" w:space="0" w:color="auto"/>
              <w:right w:val="single" w:sz="4" w:space="0" w:color="auto"/>
            </w:tcBorders>
            <w:shd w:val="clear" w:color="auto" w:fill="auto"/>
            <w:noWrap/>
            <w:vAlign w:val="center"/>
            <w:hideMark/>
          </w:tcPr>
          <w:p w14:paraId="0F648B5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1F4281F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142.6</w:t>
            </w:r>
          </w:p>
        </w:tc>
        <w:tc>
          <w:tcPr>
            <w:tcW w:w="1001" w:type="dxa"/>
            <w:tcBorders>
              <w:top w:val="nil"/>
              <w:left w:val="nil"/>
              <w:bottom w:val="single" w:sz="4" w:space="0" w:color="auto"/>
              <w:right w:val="single" w:sz="4" w:space="0" w:color="auto"/>
            </w:tcBorders>
            <w:shd w:val="clear" w:color="auto" w:fill="auto"/>
            <w:noWrap/>
            <w:vAlign w:val="center"/>
            <w:hideMark/>
          </w:tcPr>
          <w:p w14:paraId="5581AAA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3000</w:t>
            </w:r>
          </w:p>
        </w:tc>
        <w:tc>
          <w:tcPr>
            <w:tcW w:w="1081" w:type="dxa"/>
            <w:tcBorders>
              <w:top w:val="nil"/>
              <w:left w:val="nil"/>
              <w:bottom w:val="single" w:sz="4" w:space="0" w:color="auto"/>
              <w:right w:val="single" w:sz="4" w:space="0" w:color="auto"/>
            </w:tcBorders>
            <w:shd w:val="clear" w:color="auto" w:fill="auto"/>
            <w:vAlign w:val="center"/>
            <w:hideMark/>
          </w:tcPr>
          <w:p w14:paraId="6A7C265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427800</w:t>
            </w:r>
          </w:p>
        </w:tc>
        <w:tc>
          <w:tcPr>
            <w:tcW w:w="994" w:type="dxa"/>
            <w:vMerge/>
            <w:tcBorders>
              <w:top w:val="nil"/>
              <w:left w:val="single" w:sz="4" w:space="0" w:color="auto"/>
              <w:bottom w:val="single" w:sz="4" w:space="0" w:color="auto"/>
              <w:right w:val="single" w:sz="4" w:space="0" w:color="auto"/>
            </w:tcBorders>
            <w:vAlign w:val="center"/>
            <w:hideMark/>
          </w:tcPr>
          <w:p w14:paraId="37D81D3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8E4BA1D"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9C4D827" w14:textId="77777777" w:rsidR="0006566D" w:rsidRPr="0006566D" w:rsidRDefault="0006566D" w:rsidP="0006566D">
            <w:pPr>
              <w:widowControl/>
              <w:jc w:val="left"/>
              <w:rPr>
                <w:rFonts w:ascii="宋体" w:hAnsi="宋体" w:cs="宋体"/>
                <w:kern w:val="0"/>
                <w:sz w:val="18"/>
                <w:szCs w:val="18"/>
              </w:rPr>
            </w:pPr>
          </w:p>
        </w:tc>
      </w:tr>
      <w:tr w:rsidR="0006566D" w:rsidRPr="0006566D" w14:paraId="4185568B" w14:textId="77777777" w:rsidTr="0006566D">
        <w:trPr>
          <w:trHeight w:val="32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28DAF5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208C10C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缓冲液</w:t>
            </w:r>
          </w:p>
        </w:tc>
        <w:tc>
          <w:tcPr>
            <w:tcW w:w="520" w:type="dxa"/>
            <w:tcBorders>
              <w:top w:val="nil"/>
              <w:left w:val="nil"/>
              <w:bottom w:val="single" w:sz="4" w:space="0" w:color="auto"/>
              <w:right w:val="single" w:sz="4" w:space="0" w:color="auto"/>
            </w:tcBorders>
            <w:shd w:val="clear" w:color="auto" w:fill="auto"/>
            <w:noWrap/>
            <w:vAlign w:val="center"/>
            <w:hideMark/>
          </w:tcPr>
          <w:p w14:paraId="386C149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55E68C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w:t>
            </w:r>
          </w:p>
        </w:tc>
        <w:tc>
          <w:tcPr>
            <w:tcW w:w="1001" w:type="dxa"/>
            <w:tcBorders>
              <w:top w:val="nil"/>
              <w:left w:val="nil"/>
              <w:bottom w:val="single" w:sz="4" w:space="0" w:color="auto"/>
              <w:right w:val="single" w:sz="4" w:space="0" w:color="auto"/>
            </w:tcBorders>
            <w:shd w:val="clear" w:color="auto" w:fill="auto"/>
            <w:noWrap/>
            <w:vAlign w:val="center"/>
            <w:hideMark/>
          </w:tcPr>
          <w:p w14:paraId="31E578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4500</w:t>
            </w:r>
          </w:p>
        </w:tc>
        <w:tc>
          <w:tcPr>
            <w:tcW w:w="1081" w:type="dxa"/>
            <w:tcBorders>
              <w:top w:val="nil"/>
              <w:left w:val="nil"/>
              <w:bottom w:val="single" w:sz="4" w:space="0" w:color="auto"/>
              <w:right w:val="single" w:sz="4" w:space="0" w:color="auto"/>
            </w:tcBorders>
            <w:shd w:val="clear" w:color="auto" w:fill="auto"/>
            <w:vAlign w:val="center"/>
            <w:hideMark/>
          </w:tcPr>
          <w:p w14:paraId="4B53400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5850</w:t>
            </w:r>
          </w:p>
        </w:tc>
        <w:tc>
          <w:tcPr>
            <w:tcW w:w="994" w:type="dxa"/>
            <w:vMerge/>
            <w:tcBorders>
              <w:top w:val="nil"/>
              <w:left w:val="single" w:sz="4" w:space="0" w:color="auto"/>
              <w:bottom w:val="single" w:sz="4" w:space="0" w:color="auto"/>
              <w:right w:val="single" w:sz="4" w:space="0" w:color="auto"/>
            </w:tcBorders>
            <w:vAlign w:val="center"/>
            <w:hideMark/>
          </w:tcPr>
          <w:p w14:paraId="53CCAC8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E02A7C7"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6EB721A" w14:textId="77777777" w:rsidR="0006566D" w:rsidRPr="0006566D" w:rsidRDefault="0006566D" w:rsidP="0006566D">
            <w:pPr>
              <w:widowControl/>
              <w:jc w:val="left"/>
              <w:rPr>
                <w:rFonts w:ascii="宋体" w:hAnsi="宋体" w:cs="宋体"/>
                <w:kern w:val="0"/>
                <w:sz w:val="18"/>
                <w:szCs w:val="18"/>
              </w:rPr>
            </w:pPr>
          </w:p>
        </w:tc>
      </w:tr>
      <w:tr w:rsidR="0006566D" w:rsidRPr="0006566D" w14:paraId="4D6CE50C"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355D92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7F78920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活化部分凝血活酶时间测定试剂盒（凝固法）</w:t>
            </w:r>
          </w:p>
        </w:tc>
        <w:tc>
          <w:tcPr>
            <w:tcW w:w="520" w:type="dxa"/>
            <w:tcBorders>
              <w:top w:val="nil"/>
              <w:left w:val="nil"/>
              <w:bottom w:val="single" w:sz="4" w:space="0" w:color="auto"/>
              <w:right w:val="single" w:sz="4" w:space="0" w:color="auto"/>
            </w:tcBorders>
            <w:shd w:val="clear" w:color="auto" w:fill="auto"/>
            <w:noWrap/>
            <w:vAlign w:val="center"/>
            <w:hideMark/>
          </w:tcPr>
          <w:p w14:paraId="4F86B66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E0FD57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14.5</w:t>
            </w:r>
          </w:p>
        </w:tc>
        <w:tc>
          <w:tcPr>
            <w:tcW w:w="1001" w:type="dxa"/>
            <w:tcBorders>
              <w:top w:val="nil"/>
              <w:left w:val="nil"/>
              <w:bottom w:val="single" w:sz="4" w:space="0" w:color="auto"/>
              <w:right w:val="single" w:sz="4" w:space="0" w:color="auto"/>
            </w:tcBorders>
            <w:shd w:val="clear" w:color="auto" w:fill="auto"/>
            <w:noWrap/>
            <w:vAlign w:val="center"/>
            <w:hideMark/>
          </w:tcPr>
          <w:p w14:paraId="407C5C5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1600</w:t>
            </w:r>
          </w:p>
        </w:tc>
        <w:tc>
          <w:tcPr>
            <w:tcW w:w="1081" w:type="dxa"/>
            <w:tcBorders>
              <w:top w:val="nil"/>
              <w:left w:val="nil"/>
              <w:bottom w:val="single" w:sz="4" w:space="0" w:color="auto"/>
              <w:right w:val="single" w:sz="4" w:space="0" w:color="auto"/>
            </w:tcBorders>
            <w:shd w:val="clear" w:color="auto" w:fill="auto"/>
            <w:vAlign w:val="center"/>
            <w:hideMark/>
          </w:tcPr>
          <w:p w14:paraId="7DEE6A7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23200</w:t>
            </w:r>
          </w:p>
        </w:tc>
        <w:tc>
          <w:tcPr>
            <w:tcW w:w="994" w:type="dxa"/>
            <w:vMerge/>
            <w:tcBorders>
              <w:top w:val="nil"/>
              <w:left w:val="single" w:sz="4" w:space="0" w:color="auto"/>
              <w:bottom w:val="single" w:sz="4" w:space="0" w:color="auto"/>
              <w:right w:val="single" w:sz="4" w:space="0" w:color="auto"/>
            </w:tcBorders>
            <w:vAlign w:val="center"/>
            <w:hideMark/>
          </w:tcPr>
          <w:p w14:paraId="3E77254E"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BDF05A9"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5E92CEA" w14:textId="77777777" w:rsidR="0006566D" w:rsidRPr="0006566D" w:rsidRDefault="0006566D" w:rsidP="0006566D">
            <w:pPr>
              <w:widowControl/>
              <w:jc w:val="left"/>
              <w:rPr>
                <w:rFonts w:ascii="宋体" w:hAnsi="宋体" w:cs="宋体"/>
                <w:kern w:val="0"/>
                <w:sz w:val="18"/>
                <w:szCs w:val="18"/>
              </w:rPr>
            </w:pPr>
          </w:p>
        </w:tc>
      </w:tr>
      <w:tr w:rsidR="0006566D" w:rsidRPr="0006566D" w14:paraId="00787C91"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59BE79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291114E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氯化钙溶液</w:t>
            </w:r>
          </w:p>
        </w:tc>
        <w:tc>
          <w:tcPr>
            <w:tcW w:w="520" w:type="dxa"/>
            <w:tcBorders>
              <w:top w:val="nil"/>
              <w:left w:val="nil"/>
              <w:bottom w:val="single" w:sz="4" w:space="0" w:color="auto"/>
              <w:right w:val="single" w:sz="4" w:space="0" w:color="auto"/>
            </w:tcBorders>
            <w:shd w:val="clear" w:color="auto" w:fill="auto"/>
            <w:noWrap/>
            <w:vAlign w:val="center"/>
            <w:hideMark/>
          </w:tcPr>
          <w:p w14:paraId="0F5AC0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7A9E40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1.9</w:t>
            </w:r>
          </w:p>
        </w:tc>
        <w:tc>
          <w:tcPr>
            <w:tcW w:w="1001" w:type="dxa"/>
            <w:tcBorders>
              <w:top w:val="nil"/>
              <w:left w:val="nil"/>
              <w:bottom w:val="single" w:sz="4" w:space="0" w:color="auto"/>
              <w:right w:val="single" w:sz="4" w:space="0" w:color="auto"/>
            </w:tcBorders>
            <w:shd w:val="clear" w:color="auto" w:fill="auto"/>
            <w:noWrap/>
            <w:vAlign w:val="center"/>
            <w:hideMark/>
          </w:tcPr>
          <w:p w14:paraId="3B9CC22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2100</w:t>
            </w:r>
          </w:p>
        </w:tc>
        <w:tc>
          <w:tcPr>
            <w:tcW w:w="1081" w:type="dxa"/>
            <w:tcBorders>
              <w:top w:val="nil"/>
              <w:left w:val="nil"/>
              <w:bottom w:val="single" w:sz="4" w:space="0" w:color="auto"/>
              <w:right w:val="single" w:sz="4" w:space="0" w:color="auto"/>
            </w:tcBorders>
            <w:shd w:val="clear" w:color="auto" w:fill="auto"/>
            <w:vAlign w:val="center"/>
            <w:hideMark/>
          </w:tcPr>
          <w:p w14:paraId="07D0DFB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3990</w:t>
            </w:r>
          </w:p>
        </w:tc>
        <w:tc>
          <w:tcPr>
            <w:tcW w:w="994" w:type="dxa"/>
            <w:vMerge/>
            <w:tcBorders>
              <w:top w:val="nil"/>
              <w:left w:val="single" w:sz="4" w:space="0" w:color="auto"/>
              <w:bottom w:val="single" w:sz="4" w:space="0" w:color="auto"/>
              <w:right w:val="single" w:sz="4" w:space="0" w:color="auto"/>
            </w:tcBorders>
            <w:vAlign w:val="center"/>
            <w:hideMark/>
          </w:tcPr>
          <w:p w14:paraId="7323DE0D"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20A7FC0"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7D3B94D" w14:textId="77777777" w:rsidR="0006566D" w:rsidRPr="0006566D" w:rsidRDefault="0006566D" w:rsidP="0006566D">
            <w:pPr>
              <w:widowControl/>
              <w:jc w:val="left"/>
              <w:rPr>
                <w:rFonts w:ascii="宋体" w:hAnsi="宋体" w:cs="宋体"/>
                <w:kern w:val="0"/>
                <w:sz w:val="18"/>
                <w:szCs w:val="18"/>
              </w:rPr>
            </w:pPr>
          </w:p>
        </w:tc>
      </w:tr>
      <w:tr w:rsidR="0006566D" w:rsidRPr="0006566D" w14:paraId="328EA4C3"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4F85F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6AD4276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凝血酶时间测定试剂盒(凝固法)</w:t>
            </w:r>
          </w:p>
        </w:tc>
        <w:tc>
          <w:tcPr>
            <w:tcW w:w="520" w:type="dxa"/>
            <w:tcBorders>
              <w:top w:val="nil"/>
              <w:left w:val="nil"/>
              <w:bottom w:val="single" w:sz="4" w:space="0" w:color="auto"/>
              <w:right w:val="single" w:sz="4" w:space="0" w:color="auto"/>
            </w:tcBorders>
            <w:shd w:val="clear" w:color="auto" w:fill="auto"/>
            <w:noWrap/>
            <w:vAlign w:val="center"/>
            <w:hideMark/>
          </w:tcPr>
          <w:p w14:paraId="67F8A6B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4920D2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8.5</w:t>
            </w:r>
          </w:p>
        </w:tc>
        <w:tc>
          <w:tcPr>
            <w:tcW w:w="1001" w:type="dxa"/>
            <w:tcBorders>
              <w:top w:val="nil"/>
              <w:left w:val="nil"/>
              <w:bottom w:val="single" w:sz="4" w:space="0" w:color="auto"/>
              <w:right w:val="single" w:sz="4" w:space="0" w:color="auto"/>
            </w:tcBorders>
            <w:shd w:val="clear" w:color="auto" w:fill="auto"/>
            <w:noWrap/>
            <w:vAlign w:val="center"/>
            <w:hideMark/>
          </w:tcPr>
          <w:p w14:paraId="0B3E73D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3000</w:t>
            </w:r>
          </w:p>
        </w:tc>
        <w:tc>
          <w:tcPr>
            <w:tcW w:w="1081" w:type="dxa"/>
            <w:tcBorders>
              <w:top w:val="nil"/>
              <w:left w:val="nil"/>
              <w:bottom w:val="single" w:sz="4" w:space="0" w:color="auto"/>
              <w:right w:val="single" w:sz="4" w:space="0" w:color="auto"/>
            </w:tcBorders>
            <w:shd w:val="clear" w:color="auto" w:fill="auto"/>
            <w:vAlign w:val="center"/>
            <w:hideMark/>
          </w:tcPr>
          <w:p w14:paraId="75EFB04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25500</w:t>
            </w:r>
          </w:p>
        </w:tc>
        <w:tc>
          <w:tcPr>
            <w:tcW w:w="994" w:type="dxa"/>
            <w:vMerge/>
            <w:tcBorders>
              <w:top w:val="nil"/>
              <w:left w:val="single" w:sz="4" w:space="0" w:color="auto"/>
              <w:bottom w:val="single" w:sz="4" w:space="0" w:color="auto"/>
              <w:right w:val="single" w:sz="4" w:space="0" w:color="auto"/>
            </w:tcBorders>
            <w:vAlign w:val="center"/>
            <w:hideMark/>
          </w:tcPr>
          <w:p w14:paraId="074AD9E8"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D9656A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B86EF13" w14:textId="77777777" w:rsidR="0006566D" w:rsidRPr="0006566D" w:rsidRDefault="0006566D" w:rsidP="0006566D">
            <w:pPr>
              <w:widowControl/>
              <w:jc w:val="left"/>
              <w:rPr>
                <w:rFonts w:ascii="宋体" w:hAnsi="宋体" w:cs="宋体"/>
                <w:kern w:val="0"/>
                <w:sz w:val="18"/>
                <w:szCs w:val="18"/>
              </w:rPr>
            </w:pPr>
          </w:p>
        </w:tc>
      </w:tr>
      <w:tr w:rsidR="0006566D" w:rsidRPr="0006566D" w14:paraId="25C13CC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53A63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151CF3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凝血酶原时间测定试剂盒(凝固法)</w:t>
            </w:r>
          </w:p>
        </w:tc>
        <w:tc>
          <w:tcPr>
            <w:tcW w:w="520" w:type="dxa"/>
            <w:tcBorders>
              <w:top w:val="nil"/>
              <w:left w:val="nil"/>
              <w:bottom w:val="single" w:sz="4" w:space="0" w:color="auto"/>
              <w:right w:val="single" w:sz="4" w:space="0" w:color="auto"/>
            </w:tcBorders>
            <w:shd w:val="clear" w:color="auto" w:fill="auto"/>
            <w:noWrap/>
            <w:vAlign w:val="center"/>
            <w:hideMark/>
          </w:tcPr>
          <w:p w14:paraId="12BC662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60A78BC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11.5</w:t>
            </w:r>
          </w:p>
        </w:tc>
        <w:tc>
          <w:tcPr>
            <w:tcW w:w="1001" w:type="dxa"/>
            <w:tcBorders>
              <w:top w:val="nil"/>
              <w:left w:val="nil"/>
              <w:bottom w:val="single" w:sz="4" w:space="0" w:color="auto"/>
              <w:right w:val="single" w:sz="4" w:space="0" w:color="auto"/>
            </w:tcBorders>
            <w:shd w:val="clear" w:color="auto" w:fill="auto"/>
            <w:noWrap/>
            <w:vAlign w:val="center"/>
            <w:hideMark/>
          </w:tcPr>
          <w:p w14:paraId="16AA588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1800</w:t>
            </w:r>
          </w:p>
        </w:tc>
        <w:tc>
          <w:tcPr>
            <w:tcW w:w="1081" w:type="dxa"/>
            <w:tcBorders>
              <w:top w:val="nil"/>
              <w:left w:val="nil"/>
              <w:bottom w:val="single" w:sz="4" w:space="0" w:color="auto"/>
              <w:right w:val="single" w:sz="4" w:space="0" w:color="auto"/>
            </w:tcBorders>
            <w:shd w:val="clear" w:color="auto" w:fill="auto"/>
            <w:vAlign w:val="center"/>
            <w:hideMark/>
          </w:tcPr>
          <w:p w14:paraId="20137AA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20700</w:t>
            </w:r>
          </w:p>
        </w:tc>
        <w:tc>
          <w:tcPr>
            <w:tcW w:w="994" w:type="dxa"/>
            <w:vMerge/>
            <w:tcBorders>
              <w:top w:val="nil"/>
              <w:left w:val="single" w:sz="4" w:space="0" w:color="auto"/>
              <w:bottom w:val="single" w:sz="4" w:space="0" w:color="auto"/>
              <w:right w:val="single" w:sz="4" w:space="0" w:color="auto"/>
            </w:tcBorders>
            <w:vAlign w:val="center"/>
            <w:hideMark/>
          </w:tcPr>
          <w:p w14:paraId="26552E50"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2CDE7E24"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E9A0511" w14:textId="77777777" w:rsidR="0006566D" w:rsidRPr="0006566D" w:rsidRDefault="0006566D" w:rsidP="0006566D">
            <w:pPr>
              <w:widowControl/>
              <w:jc w:val="left"/>
              <w:rPr>
                <w:rFonts w:ascii="宋体" w:hAnsi="宋体" w:cs="宋体"/>
                <w:kern w:val="0"/>
                <w:sz w:val="18"/>
                <w:szCs w:val="18"/>
              </w:rPr>
            </w:pPr>
          </w:p>
        </w:tc>
      </w:tr>
      <w:tr w:rsidR="0006566D" w:rsidRPr="0006566D" w14:paraId="23BF73A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145BC2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w:t>
            </w:r>
          </w:p>
        </w:tc>
        <w:tc>
          <w:tcPr>
            <w:tcW w:w="3435" w:type="dxa"/>
            <w:tcBorders>
              <w:top w:val="nil"/>
              <w:left w:val="nil"/>
              <w:bottom w:val="single" w:sz="4" w:space="0" w:color="auto"/>
              <w:right w:val="single" w:sz="4" w:space="0" w:color="auto"/>
            </w:tcBorders>
            <w:shd w:val="clear" w:color="auto" w:fill="auto"/>
            <w:vAlign w:val="center"/>
            <w:hideMark/>
          </w:tcPr>
          <w:p w14:paraId="6B508C98"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质控品</w:t>
            </w:r>
            <w:proofErr w:type="gramEnd"/>
            <w:r w:rsidRPr="0006566D">
              <w:rPr>
                <w:rFonts w:ascii="宋体" w:hAnsi="宋体" w:cs="宋体" w:hint="eastAsia"/>
                <w:kern w:val="0"/>
                <w:sz w:val="18"/>
                <w:szCs w:val="18"/>
              </w:rPr>
              <w:t xml:space="preserve"> Dade Ci-</w:t>
            </w:r>
            <w:proofErr w:type="spellStart"/>
            <w:r w:rsidRPr="0006566D">
              <w:rPr>
                <w:rFonts w:ascii="宋体" w:hAnsi="宋体" w:cs="宋体" w:hint="eastAsia"/>
                <w:kern w:val="0"/>
                <w:sz w:val="18"/>
                <w:szCs w:val="18"/>
              </w:rPr>
              <w:t>Trol</w:t>
            </w:r>
            <w:proofErr w:type="spellEnd"/>
            <w:r w:rsidRPr="0006566D">
              <w:rPr>
                <w:rFonts w:ascii="宋体" w:hAnsi="宋体" w:cs="宋体" w:hint="eastAsia"/>
                <w:kern w:val="0"/>
                <w:sz w:val="18"/>
                <w:szCs w:val="18"/>
              </w:rPr>
              <w:t xml:space="preserve"> 1</w:t>
            </w:r>
          </w:p>
        </w:tc>
        <w:tc>
          <w:tcPr>
            <w:tcW w:w="520" w:type="dxa"/>
            <w:tcBorders>
              <w:top w:val="nil"/>
              <w:left w:val="nil"/>
              <w:bottom w:val="single" w:sz="4" w:space="0" w:color="auto"/>
              <w:right w:val="single" w:sz="4" w:space="0" w:color="auto"/>
            </w:tcBorders>
            <w:shd w:val="clear" w:color="auto" w:fill="auto"/>
            <w:noWrap/>
            <w:vAlign w:val="center"/>
            <w:hideMark/>
          </w:tcPr>
          <w:p w14:paraId="0C2E8E4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115A7F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57</w:t>
            </w:r>
          </w:p>
        </w:tc>
        <w:tc>
          <w:tcPr>
            <w:tcW w:w="1001" w:type="dxa"/>
            <w:tcBorders>
              <w:top w:val="nil"/>
              <w:left w:val="nil"/>
              <w:bottom w:val="single" w:sz="4" w:space="0" w:color="auto"/>
              <w:right w:val="single" w:sz="4" w:space="0" w:color="auto"/>
            </w:tcBorders>
            <w:shd w:val="clear" w:color="auto" w:fill="auto"/>
            <w:noWrap/>
            <w:vAlign w:val="center"/>
            <w:hideMark/>
          </w:tcPr>
          <w:p w14:paraId="66DA7F7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1081" w:type="dxa"/>
            <w:tcBorders>
              <w:top w:val="nil"/>
              <w:left w:val="nil"/>
              <w:bottom w:val="single" w:sz="4" w:space="0" w:color="auto"/>
              <w:right w:val="single" w:sz="4" w:space="0" w:color="auto"/>
            </w:tcBorders>
            <w:shd w:val="clear" w:color="auto" w:fill="auto"/>
            <w:vAlign w:val="center"/>
            <w:hideMark/>
          </w:tcPr>
          <w:p w14:paraId="675890B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570</w:t>
            </w:r>
          </w:p>
        </w:tc>
        <w:tc>
          <w:tcPr>
            <w:tcW w:w="994" w:type="dxa"/>
            <w:vMerge/>
            <w:tcBorders>
              <w:top w:val="nil"/>
              <w:left w:val="single" w:sz="4" w:space="0" w:color="auto"/>
              <w:bottom w:val="single" w:sz="4" w:space="0" w:color="auto"/>
              <w:right w:val="single" w:sz="4" w:space="0" w:color="auto"/>
            </w:tcBorders>
            <w:vAlign w:val="center"/>
            <w:hideMark/>
          </w:tcPr>
          <w:p w14:paraId="4BB53EFC"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33E165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FEC3523" w14:textId="77777777" w:rsidR="0006566D" w:rsidRPr="0006566D" w:rsidRDefault="0006566D" w:rsidP="0006566D">
            <w:pPr>
              <w:widowControl/>
              <w:jc w:val="left"/>
              <w:rPr>
                <w:rFonts w:ascii="宋体" w:hAnsi="宋体" w:cs="宋体"/>
                <w:kern w:val="0"/>
                <w:sz w:val="18"/>
                <w:szCs w:val="18"/>
              </w:rPr>
            </w:pPr>
          </w:p>
        </w:tc>
      </w:tr>
      <w:tr w:rsidR="0006566D" w:rsidRPr="0006566D" w14:paraId="3AB95375"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2C3D84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3435" w:type="dxa"/>
            <w:tcBorders>
              <w:top w:val="nil"/>
              <w:left w:val="nil"/>
              <w:bottom w:val="single" w:sz="4" w:space="0" w:color="auto"/>
              <w:right w:val="single" w:sz="4" w:space="0" w:color="auto"/>
            </w:tcBorders>
            <w:shd w:val="clear" w:color="auto" w:fill="auto"/>
            <w:vAlign w:val="center"/>
            <w:hideMark/>
          </w:tcPr>
          <w:p w14:paraId="2E4C1D9D"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质控品</w:t>
            </w:r>
            <w:proofErr w:type="gramEnd"/>
            <w:r w:rsidRPr="0006566D">
              <w:rPr>
                <w:rFonts w:ascii="宋体" w:hAnsi="宋体" w:cs="宋体" w:hint="eastAsia"/>
                <w:kern w:val="0"/>
                <w:sz w:val="18"/>
                <w:szCs w:val="18"/>
              </w:rPr>
              <w:t xml:space="preserve"> Dade Ci-</w:t>
            </w:r>
            <w:proofErr w:type="spellStart"/>
            <w:r w:rsidRPr="0006566D">
              <w:rPr>
                <w:rFonts w:ascii="宋体" w:hAnsi="宋体" w:cs="宋体" w:hint="eastAsia"/>
                <w:kern w:val="0"/>
                <w:sz w:val="18"/>
                <w:szCs w:val="18"/>
              </w:rPr>
              <w:t>Trol</w:t>
            </w:r>
            <w:proofErr w:type="spellEnd"/>
            <w:r w:rsidRPr="0006566D">
              <w:rPr>
                <w:rFonts w:ascii="宋体" w:hAnsi="宋体" w:cs="宋体" w:hint="eastAsia"/>
                <w:kern w:val="0"/>
                <w:sz w:val="18"/>
                <w:szCs w:val="18"/>
              </w:rPr>
              <w:t xml:space="preserve"> 2</w:t>
            </w:r>
          </w:p>
        </w:tc>
        <w:tc>
          <w:tcPr>
            <w:tcW w:w="520" w:type="dxa"/>
            <w:tcBorders>
              <w:top w:val="nil"/>
              <w:left w:val="nil"/>
              <w:bottom w:val="single" w:sz="4" w:space="0" w:color="auto"/>
              <w:right w:val="single" w:sz="4" w:space="0" w:color="auto"/>
            </w:tcBorders>
            <w:shd w:val="clear" w:color="auto" w:fill="auto"/>
            <w:noWrap/>
            <w:vAlign w:val="center"/>
            <w:hideMark/>
          </w:tcPr>
          <w:p w14:paraId="3918EE5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0C7D97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57</w:t>
            </w:r>
          </w:p>
        </w:tc>
        <w:tc>
          <w:tcPr>
            <w:tcW w:w="1001" w:type="dxa"/>
            <w:tcBorders>
              <w:top w:val="nil"/>
              <w:left w:val="nil"/>
              <w:bottom w:val="single" w:sz="4" w:space="0" w:color="auto"/>
              <w:right w:val="single" w:sz="4" w:space="0" w:color="auto"/>
            </w:tcBorders>
            <w:shd w:val="clear" w:color="auto" w:fill="auto"/>
            <w:noWrap/>
            <w:vAlign w:val="center"/>
            <w:hideMark/>
          </w:tcPr>
          <w:p w14:paraId="4921D77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1081" w:type="dxa"/>
            <w:tcBorders>
              <w:top w:val="nil"/>
              <w:left w:val="nil"/>
              <w:bottom w:val="single" w:sz="4" w:space="0" w:color="auto"/>
              <w:right w:val="single" w:sz="4" w:space="0" w:color="auto"/>
            </w:tcBorders>
            <w:shd w:val="clear" w:color="auto" w:fill="auto"/>
            <w:vAlign w:val="center"/>
            <w:hideMark/>
          </w:tcPr>
          <w:p w14:paraId="3254959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570</w:t>
            </w:r>
          </w:p>
        </w:tc>
        <w:tc>
          <w:tcPr>
            <w:tcW w:w="994" w:type="dxa"/>
            <w:vMerge/>
            <w:tcBorders>
              <w:top w:val="nil"/>
              <w:left w:val="single" w:sz="4" w:space="0" w:color="auto"/>
              <w:bottom w:val="single" w:sz="4" w:space="0" w:color="auto"/>
              <w:right w:val="single" w:sz="4" w:space="0" w:color="auto"/>
            </w:tcBorders>
            <w:vAlign w:val="center"/>
            <w:hideMark/>
          </w:tcPr>
          <w:p w14:paraId="71FB06F6"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646EE0C"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A2724BE" w14:textId="77777777" w:rsidR="0006566D" w:rsidRPr="0006566D" w:rsidRDefault="0006566D" w:rsidP="0006566D">
            <w:pPr>
              <w:widowControl/>
              <w:jc w:val="left"/>
              <w:rPr>
                <w:rFonts w:ascii="宋体" w:hAnsi="宋体" w:cs="宋体"/>
                <w:kern w:val="0"/>
                <w:sz w:val="18"/>
                <w:szCs w:val="18"/>
              </w:rPr>
            </w:pPr>
          </w:p>
        </w:tc>
      </w:tr>
      <w:tr w:rsidR="0006566D" w:rsidRPr="0006566D" w14:paraId="7157671A"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2C37F7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3435" w:type="dxa"/>
            <w:tcBorders>
              <w:top w:val="nil"/>
              <w:left w:val="nil"/>
              <w:bottom w:val="single" w:sz="4" w:space="0" w:color="auto"/>
              <w:right w:val="single" w:sz="4" w:space="0" w:color="auto"/>
            </w:tcBorders>
            <w:shd w:val="clear" w:color="auto" w:fill="auto"/>
            <w:vAlign w:val="center"/>
            <w:hideMark/>
          </w:tcPr>
          <w:p w14:paraId="50FD57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全自动血液凝固分析装置清洗液</w:t>
            </w:r>
          </w:p>
        </w:tc>
        <w:tc>
          <w:tcPr>
            <w:tcW w:w="520" w:type="dxa"/>
            <w:tcBorders>
              <w:top w:val="nil"/>
              <w:left w:val="nil"/>
              <w:bottom w:val="single" w:sz="4" w:space="0" w:color="auto"/>
              <w:right w:val="single" w:sz="4" w:space="0" w:color="auto"/>
            </w:tcBorders>
            <w:shd w:val="clear" w:color="auto" w:fill="auto"/>
            <w:noWrap/>
            <w:vAlign w:val="center"/>
            <w:hideMark/>
          </w:tcPr>
          <w:p w14:paraId="221AC18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7800F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1001" w:type="dxa"/>
            <w:tcBorders>
              <w:top w:val="nil"/>
              <w:left w:val="nil"/>
              <w:bottom w:val="single" w:sz="4" w:space="0" w:color="auto"/>
              <w:right w:val="single" w:sz="4" w:space="0" w:color="auto"/>
            </w:tcBorders>
            <w:shd w:val="clear" w:color="auto" w:fill="auto"/>
            <w:noWrap/>
            <w:vAlign w:val="center"/>
            <w:hideMark/>
          </w:tcPr>
          <w:p w14:paraId="06D79E9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2500</w:t>
            </w:r>
          </w:p>
        </w:tc>
        <w:tc>
          <w:tcPr>
            <w:tcW w:w="1081" w:type="dxa"/>
            <w:tcBorders>
              <w:top w:val="nil"/>
              <w:left w:val="nil"/>
              <w:bottom w:val="single" w:sz="4" w:space="0" w:color="auto"/>
              <w:right w:val="single" w:sz="4" w:space="0" w:color="auto"/>
            </w:tcBorders>
            <w:shd w:val="clear" w:color="auto" w:fill="auto"/>
            <w:vAlign w:val="center"/>
            <w:hideMark/>
          </w:tcPr>
          <w:p w14:paraId="18ECDC4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15000</w:t>
            </w:r>
          </w:p>
        </w:tc>
        <w:tc>
          <w:tcPr>
            <w:tcW w:w="994" w:type="dxa"/>
            <w:vMerge/>
            <w:tcBorders>
              <w:top w:val="nil"/>
              <w:left w:val="single" w:sz="4" w:space="0" w:color="auto"/>
              <w:bottom w:val="single" w:sz="4" w:space="0" w:color="auto"/>
              <w:right w:val="single" w:sz="4" w:space="0" w:color="auto"/>
            </w:tcBorders>
            <w:vAlign w:val="center"/>
            <w:hideMark/>
          </w:tcPr>
          <w:p w14:paraId="51CC6C0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2A5A5F7B"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80DB7F7" w14:textId="77777777" w:rsidR="0006566D" w:rsidRPr="0006566D" w:rsidRDefault="0006566D" w:rsidP="0006566D">
            <w:pPr>
              <w:widowControl/>
              <w:jc w:val="left"/>
              <w:rPr>
                <w:rFonts w:ascii="宋体" w:hAnsi="宋体" w:cs="宋体"/>
                <w:kern w:val="0"/>
                <w:sz w:val="18"/>
                <w:szCs w:val="18"/>
              </w:rPr>
            </w:pPr>
          </w:p>
        </w:tc>
      </w:tr>
      <w:tr w:rsidR="0006566D" w:rsidRPr="0006566D" w14:paraId="6C22A7E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11B519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3435" w:type="dxa"/>
            <w:tcBorders>
              <w:top w:val="nil"/>
              <w:left w:val="nil"/>
              <w:bottom w:val="single" w:sz="4" w:space="0" w:color="auto"/>
              <w:right w:val="single" w:sz="4" w:space="0" w:color="auto"/>
            </w:tcBorders>
            <w:shd w:val="clear" w:color="auto" w:fill="auto"/>
            <w:vAlign w:val="center"/>
            <w:hideMark/>
          </w:tcPr>
          <w:p w14:paraId="501720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纤维蛋白原测定试剂(凝固法)</w:t>
            </w:r>
          </w:p>
        </w:tc>
        <w:tc>
          <w:tcPr>
            <w:tcW w:w="520" w:type="dxa"/>
            <w:tcBorders>
              <w:top w:val="nil"/>
              <w:left w:val="nil"/>
              <w:bottom w:val="single" w:sz="4" w:space="0" w:color="auto"/>
              <w:right w:val="single" w:sz="4" w:space="0" w:color="auto"/>
            </w:tcBorders>
            <w:shd w:val="clear" w:color="auto" w:fill="auto"/>
            <w:noWrap/>
            <w:vAlign w:val="center"/>
            <w:hideMark/>
          </w:tcPr>
          <w:p w14:paraId="223ECDC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5E69917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w:t>
            </w:r>
          </w:p>
        </w:tc>
        <w:tc>
          <w:tcPr>
            <w:tcW w:w="1001" w:type="dxa"/>
            <w:tcBorders>
              <w:top w:val="nil"/>
              <w:left w:val="nil"/>
              <w:bottom w:val="single" w:sz="4" w:space="0" w:color="auto"/>
              <w:right w:val="single" w:sz="4" w:space="0" w:color="auto"/>
            </w:tcBorders>
            <w:shd w:val="clear" w:color="auto" w:fill="auto"/>
            <w:noWrap/>
            <w:vAlign w:val="center"/>
            <w:hideMark/>
          </w:tcPr>
          <w:p w14:paraId="12FEE00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2250</w:t>
            </w:r>
          </w:p>
        </w:tc>
        <w:tc>
          <w:tcPr>
            <w:tcW w:w="1081" w:type="dxa"/>
            <w:tcBorders>
              <w:top w:val="nil"/>
              <w:left w:val="nil"/>
              <w:bottom w:val="single" w:sz="4" w:space="0" w:color="auto"/>
              <w:right w:val="single" w:sz="4" w:space="0" w:color="auto"/>
            </w:tcBorders>
            <w:shd w:val="clear" w:color="auto" w:fill="auto"/>
            <w:vAlign w:val="center"/>
            <w:hideMark/>
          </w:tcPr>
          <w:p w14:paraId="56E4EC7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101250</w:t>
            </w:r>
          </w:p>
        </w:tc>
        <w:tc>
          <w:tcPr>
            <w:tcW w:w="994" w:type="dxa"/>
            <w:vMerge/>
            <w:tcBorders>
              <w:top w:val="nil"/>
              <w:left w:val="single" w:sz="4" w:space="0" w:color="auto"/>
              <w:bottom w:val="single" w:sz="4" w:space="0" w:color="auto"/>
              <w:right w:val="single" w:sz="4" w:space="0" w:color="auto"/>
            </w:tcBorders>
            <w:vAlign w:val="center"/>
            <w:hideMark/>
          </w:tcPr>
          <w:p w14:paraId="27508A77"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7DCCD06"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CB23832" w14:textId="77777777" w:rsidR="0006566D" w:rsidRPr="0006566D" w:rsidRDefault="0006566D" w:rsidP="0006566D">
            <w:pPr>
              <w:widowControl/>
              <w:jc w:val="left"/>
              <w:rPr>
                <w:rFonts w:ascii="宋体" w:hAnsi="宋体" w:cs="宋体"/>
                <w:kern w:val="0"/>
                <w:sz w:val="18"/>
                <w:szCs w:val="18"/>
              </w:rPr>
            </w:pPr>
          </w:p>
        </w:tc>
      </w:tr>
      <w:tr w:rsidR="0006566D" w:rsidRPr="0006566D" w14:paraId="02998D0E"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890760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w:t>
            </w:r>
          </w:p>
        </w:tc>
        <w:tc>
          <w:tcPr>
            <w:tcW w:w="3435" w:type="dxa"/>
            <w:tcBorders>
              <w:top w:val="nil"/>
              <w:left w:val="nil"/>
              <w:bottom w:val="single" w:sz="4" w:space="0" w:color="auto"/>
              <w:right w:val="single" w:sz="4" w:space="0" w:color="auto"/>
            </w:tcBorders>
            <w:shd w:val="clear" w:color="auto" w:fill="auto"/>
            <w:vAlign w:val="center"/>
            <w:hideMark/>
          </w:tcPr>
          <w:p w14:paraId="290BCE9E"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血凝仪一次性</w:t>
            </w:r>
            <w:proofErr w:type="gramEnd"/>
            <w:r w:rsidRPr="0006566D">
              <w:rPr>
                <w:rFonts w:ascii="宋体" w:hAnsi="宋体" w:cs="宋体" w:hint="eastAsia"/>
                <w:kern w:val="0"/>
                <w:sz w:val="18"/>
                <w:szCs w:val="18"/>
              </w:rPr>
              <w:t>比色杯</w:t>
            </w:r>
          </w:p>
        </w:tc>
        <w:tc>
          <w:tcPr>
            <w:tcW w:w="520" w:type="dxa"/>
            <w:tcBorders>
              <w:top w:val="nil"/>
              <w:left w:val="nil"/>
              <w:bottom w:val="single" w:sz="4" w:space="0" w:color="auto"/>
              <w:right w:val="single" w:sz="4" w:space="0" w:color="auto"/>
            </w:tcBorders>
            <w:shd w:val="clear" w:color="auto" w:fill="auto"/>
            <w:noWrap/>
            <w:vAlign w:val="center"/>
            <w:hideMark/>
          </w:tcPr>
          <w:p w14:paraId="45025D76"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个</w:t>
            </w:r>
            <w:proofErr w:type="gramEnd"/>
          </w:p>
        </w:tc>
        <w:tc>
          <w:tcPr>
            <w:tcW w:w="1034" w:type="dxa"/>
            <w:tcBorders>
              <w:top w:val="nil"/>
              <w:left w:val="nil"/>
              <w:bottom w:val="single" w:sz="4" w:space="0" w:color="auto"/>
              <w:right w:val="single" w:sz="4" w:space="0" w:color="auto"/>
            </w:tcBorders>
            <w:shd w:val="clear" w:color="auto" w:fill="auto"/>
            <w:vAlign w:val="center"/>
            <w:hideMark/>
          </w:tcPr>
          <w:p w14:paraId="06C85E7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0.94</w:t>
            </w:r>
          </w:p>
        </w:tc>
        <w:tc>
          <w:tcPr>
            <w:tcW w:w="1001" w:type="dxa"/>
            <w:tcBorders>
              <w:top w:val="nil"/>
              <w:left w:val="nil"/>
              <w:bottom w:val="single" w:sz="4" w:space="0" w:color="auto"/>
              <w:right w:val="single" w:sz="4" w:space="0" w:color="auto"/>
            </w:tcBorders>
            <w:shd w:val="clear" w:color="auto" w:fill="auto"/>
            <w:noWrap/>
            <w:vAlign w:val="center"/>
            <w:hideMark/>
          </w:tcPr>
          <w:p w14:paraId="4FDC087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195000</w:t>
            </w:r>
          </w:p>
        </w:tc>
        <w:tc>
          <w:tcPr>
            <w:tcW w:w="1081" w:type="dxa"/>
            <w:tcBorders>
              <w:top w:val="nil"/>
              <w:left w:val="nil"/>
              <w:bottom w:val="single" w:sz="4" w:space="0" w:color="auto"/>
              <w:right w:val="single" w:sz="4" w:space="0" w:color="auto"/>
            </w:tcBorders>
            <w:shd w:val="clear" w:color="auto" w:fill="auto"/>
            <w:vAlign w:val="center"/>
            <w:hideMark/>
          </w:tcPr>
          <w:p w14:paraId="473CA66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183300</w:t>
            </w:r>
          </w:p>
        </w:tc>
        <w:tc>
          <w:tcPr>
            <w:tcW w:w="994" w:type="dxa"/>
            <w:vMerge/>
            <w:tcBorders>
              <w:top w:val="nil"/>
              <w:left w:val="single" w:sz="4" w:space="0" w:color="auto"/>
              <w:bottom w:val="single" w:sz="4" w:space="0" w:color="auto"/>
              <w:right w:val="single" w:sz="4" w:space="0" w:color="auto"/>
            </w:tcBorders>
            <w:vAlign w:val="center"/>
            <w:hideMark/>
          </w:tcPr>
          <w:p w14:paraId="7CC87E9A"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2ADDB3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2BEF3BD" w14:textId="77777777" w:rsidR="0006566D" w:rsidRPr="0006566D" w:rsidRDefault="0006566D" w:rsidP="0006566D">
            <w:pPr>
              <w:widowControl/>
              <w:jc w:val="left"/>
              <w:rPr>
                <w:rFonts w:ascii="宋体" w:hAnsi="宋体" w:cs="宋体"/>
                <w:kern w:val="0"/>
                <w:sz w:val="18"/>
                <w:szCs w:val="18"/>
              </w:rPr>
            </w:pPr>
          </w:p>
        </w:tc>
      </w:tr>
      <w:tr w:rsidR="0006566D" w:rsidRPr="0006566D" w14:paraId="3AE0C918"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4FB12"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标段5（适用于医院现有设备西门子</w:t>
            </w:r>
            <w:proofErr w:type="spellStart"/>
            <w:r w:rsidRPr="0006566D">
              <w:rPr>
                <w:rFonts w:ascii="宋体" w:hAnsi="宋体" w:cs="宋体" w:hint="eastAsia"/>
                <w:b/>
                <w:bCs/>
                <w:kern w:val="0"/>
                <w:sz w:val="18"/>
                <w:szCs w:val="18"/>
              </w:rPr>
              <w:t>sysmex</w:t>
            </w:r>
            <w:proofErr w:type="spellEnd"/>
            <w:r w:rsidRPr="0006566D">
              <w:rPr>
                <w:rFonts w:ascii="宋体" w:hAnsi="宋体" w:cs="宋体" w:hint="eastAsia"/>
                <w:b/>
                <w:bCs/>
                <w:kern w:val="0"/>
                <w:sz w:val="18"/>
                <w:szCs w:val="18"/>
              </w:rPr>
              <w:t xml:space="preserve"> XE-2100血球仪）</w:t>
            </w:r>
          </w:p>
        </w:tc>
      </w:tr>
      <w:tr w:rsidR="0006566D" w:rsidRPr="0006566D" w14:paraId="565AA6D6"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C8F693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04C5735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25E5FE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034F72A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19EEC3F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77E0BD4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03C99E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68DA913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2401064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0D27E2D1" w14:textId="77777777" w:rsidTr="0006566D">
        <w:trPr>
          <w:trHeight w:val="64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BF3FC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39FF701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全自动血液分析仪用溶血剂（商品名称：STROMATOLYSER-4DL）</w:t>
            </w:r>
          </w:p>
        </w:tc>
        <w:tc>
          <w:tcPr>
            <w:tcW w:w="520" w:type="dxa"/>
            <w:tcBorders>
              <w:top w:val="nil"/>
              <w:left w:val="nil"/>
              <w:bottom w:val="single" w:sz="4" w:space="0" w:color="auto"/>
              <w:right w:val="single" w:sz="4" w:space="0" w:color="auto"/>
            </w:tcBorders>
            <w:shd w:val="clear" w:color="auto" w:fill="auto"/>
            <w:noWrap/>
            <w:vAlign w:val="center"/>
            <w:hideMark/>
          </w:tcPr>
          <w:p w14:paraId="177B18D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6875A43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318</w:t>
            </w:r>
          </w:p>
        </w:tc>
        <w:tc>
          <w:tcPr>
            <w:tcW w:w="1001" w:type="dxa"/>
            <w:tcBorders>
              <w:top w:val="nil"/>
              <w:left w:val="nil"/>
              <w:bottom w:val="single" w:sz="4" w:space="0" w:color="auto"/>
              <w:right w:val="single" w:sz="4" w:space="0" w:color="auto"/>
            </w:tcBorders>
            <w:shd w:val="clear" w:color="auto" w:fill="auto"/>
            <w:noWrap/>
            <w:vAlign w:val="center"/>
            <w:hideMark/>
          </w:tcPr>
          <w:p w14:paraId="042981D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w:t>
            </w:r>
          </w:p>
        </w:tc>
        <w:tc>
          <w:tcPr>
            <w:tcW w:w="1081" w:type="dxa"/>
            <w:tcBorders>
              <w:top w:val="nil"/>
              <w:left w:val="nil"/>
              <w:bottom w:val="single" w:sz="4" w:space="0" w:color="auto"/>
              <w:right w:val="single" w:sz="4" w:space="0" w:color="auto"/>
            </w:tcBorders>
            <w:shd w:val="clear" w:color="auto" w:fill="auto"/>
            <w:vAlign w:val="center"/>
            <w:hideMark/>
          </w:tcPr>
          <w:p w14:paraId="4767B16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15900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700CDBF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124000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0352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DE3F4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269.9</w:t>
            </w:r>
          </w:p>
        </w:tc>
      </w:tr>
      <w:tr w:rsidR="0006566D" w:rsidRPr="0006566D" w14:paraId="006D2F4B"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E35194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6616CEB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全自动血液分析仪用溶血剂（商品名称：STROMATOLYSER-FB）</w:t>
            </w:r>
          </w:p>
        </w:tc>
        <w:tc>
          <w:tcPr>
            <w:tcW w:w="520" w:type="dxa"/>
            <w:tcBorders>
              <w:top w:val="nil"/>
              <w:left w:val="nil"/>
              <w:bottom w:val="single" w:sz="4" w:space="0" w:color="auto"/>
              <w:right w:val="single" w:sz="4" w:space="0" w:color="auto"/>
            </w:tcBorders>
            <w:shd w:val="clear" w:color="auto" w:fill="auto"/>
            <w:noWrap/>
            <w:vAlign w:val="center"/>
            <w:hideMark/>
          </w:tcPr>
          <w:p w14:paraId="140454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05329FF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546.3</w:t>
            </w:r>
          </w:p>
        </w:tc>
        <w:tc>
          <w:tcPr>
            <w:tcW w:w="1001" w:type="dxa"/>
            <w:tcBorders>
              <w:top w:val="nil"/>
              <w:left w:val="nil"/>
              <w:bottom w:val="single" w:sz="4" w:space="0" w:color="auto"/>
              <w:right w:val="single" w:sz="4" w:space="0" w:color="auto"/>
            </w:tcBorders>
            <w:shd w:val="clear" w:color="auto" w:fill="auto"/>
            <w:noWrap/>
            <w:vAlign w:val="center"/>
            <w:hideMark/>
          </w:tcPr>
          <w:p w14:paraId="0230668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w:t>
            </w:r>
          </w:p>
        </w:tc>
        <w:tc>
          <w:tcPr>
            <w:tcW w:w="1081" w:type="dxa"/>
            <w:tcBorders>
              <w:top w:val="nil"/>
              <w:left w:val="nil"/>
              <w:bottom w:val="single" w:sz="4" w:space="0" w:color="auto"/>
              <w:right w:val="single" w:sz="4" w:space="0" w:color="auto"/>
            </w:tcBorders>
            <w:shd w:val="clear" w:color="auto" w:fill="auto"/>
            <w:vAlign w:val="center"/>
            <w:hideMark/>
          </w:tcPr>
          <w:p w14:paraId="15DA3D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27315</w:t>
            </w:r>
          </w:p>
        </w:tc>
        <w:tc>
          <w:tcPr>
            <w:tcW w:w="994" w:type="dxa"/>
            <w:vMerge/>
            <w:tcBorders>
              <w:top w:val="nil"/>
              <w:left w:val="single" w:sz="4" w:space="0" w:color="auto"/>
              <w:bottom w:val="single" w:sz="4" w:space="0" w:color="auto"/>
              <w:right w:val="single" w:sz="4" w:space="0" w:color="auto"/>
            </w:tcBorders>
            <w:vAlign w:val="center"/>
            <w:hideMark/>
          </w:tcPr>
          <w:p w14:paraId="70643CA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0773D2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9724928" w14:textId="77777777" w:rsidR="0006566D" w:rsidRPr="0006566D" w:rsidRDefault="0006566D" w:rsidP="0006566D">
            <w:pPr>
              <w:widowControl/>
              <w:jc w:val="left"/>
              <w:rPr>
                <w:rFonts w:ascii="宋体" w:hAnsi="宋体" w:cs="宋体"/>
                <w:kern w:val="0"/>
                <w:sz w:val="18"/>
                <w:szCs w:val="18"/>
              </w:rPr>
            </w:pPr>
          </w:p>
        </w:tc>
      </w:tr>
      <w:tr w:rsidR="0006566D" w:rsidRPr="0006566D" w14:paraId="2D9AF74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7BC06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035A9C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血细胞分析仪用校准品SCS-1000</w:t>
            </w:r>
          </w:p>
        </w:tc>
        <w:tc>
          <w:tcPr>
            <w:tcW w:w="520" w:type="dxa"/>
            <w:tcBorders>
              <w:top w:val="nil"/>
              <w:left w:val="nil"/>
              <w:bottom w:val="single" w:sz="4" w:space="0" w:color="auto"/>
              <w:right w:val="single" w:sz="4" w:space="0" w:color="auto"/>
            </w:tcBorders>
            <w:shd w:val="clear" w:color="auto" w:fill="auto"/>
            <w:noWrap/>
            <w:vAlign w:val="center"/>
            <w:hideMark/>
          </w:tcPr>
          <w:p w14:paraId="463AA5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52E40A6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450</w:t>
            </w:r>
          </w:p>
        </w:tc>
        <w:tc>
          <w:tcPr>
            <w:tcW w:w="1001" w:type="dxa"/>
            <w:tcBorders>
              <w:top w:val="nil"/>
              <w:left w:val="nil"/>
              <w:bottom w:val="single" w:sz="4" w:space="0" w:color="auto"/>
              <w:right w:val="single" w:sz="4" w:space="0" w:color="auto"/>
            </w:tcBorders>
            <w:shd w:val="clear" w:color="auto" w:fill="auto"/>
            <w:noWrap/>
            <w:vAlign w:val="center"/>
            <w:hideMark/>
          </w:tcPr>
          <w:p w14:paraId="117021A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1081" w:type="dxa"/>
            <w:tcBorders>
              <w:top w:val="nil"/>
              <w:left w:val="nil"/>
              <w:bottom w:val="single" w:sz="4" w:space="0" w:color="auto"/>
              <w:right w:val="single" w:sz="4" w:space="0" w:color="auto"/>
            </w:tcBorders>
            <w:shd w:val="clear" w:color="auto" w:fill="auto"/>
            <w:vAlign w:val="center"/>
            <w:hideMark/>
          </w:tcPr>
          <w:p w14:paraId="15C7F6C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1800</w:t>
            </w:r>
          </w:p>
        </w:tc>
        <w:tc>
          <w:tcPr>
            <w:tcW w:w="994" w:type="dxa"/>
            <w:vMerge/>
            <w:tcBorders>
              <w:top w:val="nil"/>
              <w:left w:val="single" w:sz="4" w:space="0" w:color="auto"/>
              <w:bottom w:val="single" w:sz="4" w:space="0" w:color="auto"/>
              <w:right w:val="single" w:sz="4" w:space="0" w:color="auto"/>
            </w:tcBorders>
            <w:vAlign w:val="center"/>
            <w:hideMark/>
          </w:tcPr>
          <w:p w14:paraId="33524A5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6F9D718"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9BDB378" w14:textId="77777777" w:rsidR="0006566D" w:rsidRPr="0006566D" w:rsidRDefault="0006566D" w:rsidP="0006566D">
            <w:pPr>
              <w:widowControl/>
              <w:jc w:val="left"/>
              <w:rPr>
                <w:rFonts w:ascii="宋体" w:hAnsi="宋体" w:cs="宋体"/>
                <w:kern w:val="0"/>
                <w:sz w:val="18"/>
                <w:szCs w:val="18"/>
              </w:rPr>
            </w:pPr>
          </w:p>
        </w:tc>
      </w:tr>
      <w:tr w:rsidR="0006566D" w:rsidRPr="0006566D" w14:paraId="1D1B8991" w14:textId="77777777" w:rsidTr="0006566D">
        <w:trPr>
          <w:trHeight w:val="39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D0C71B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5172A7E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血细胞分析用鞘液SE-90L</w:t>
            </w:r>
          </w:p>
        </w:tc>
        <w:tc>
          <w:tcPr>
            <w:tcW w:w="520" w:type="dxa"/>
            <w:tcBorders>
              <w:top w:val="nil"/>
              <w:left w:val="nil"/>
              <w:bottom w:val="single" w:sz="4" w:space="0" w:color="auto"/>
              <w:right w:val="single" w:sz="4" w:space="0" w:color="auto"/>
            </w:tcBorders>
            <w:shd w:val="clear" w:color="auto" w:fill="auto"/>
            <w:noWrap/>
            <w:vAlign w:val="center"/>
            <w:hideMark/>
          </w:tcPr>
          <w:p w14:paraId="369F6A5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1CC01C6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82</w:t>
            </w:r>
          </w:p>
        </w:tc>
        <w:tc>
          <w:tcPr>
            <w:tcW w:w="1001" w:type="dxa"/>
            <w:tcBorders>
              <w:top w:val="nil"/>
              <w:left w:val="nil"/>
              <w:bottom w:val="single" w:sz="4" w:space="0" w:color="auto"/>
              <w:right w:val="single" w:sz="4" w:space="0" w:color="auto"/>
            </w:tcBorders>
            <w:shd w:val="clear" w:color="auto" w:fill="auto"/>
            <w:noWrap/>
            <w:vAlign w:val="center"/>
            <w:hideMark/>
          </w:tcPr>
          <w:p w14:paraId="110F1C4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100</w:t>
            </w:r>
          </w:p>
        </w:tc>
        <w:tc>
          <w:tcPr>
            <w:tcW w:w="1081" w:type="dxa"/>
            <w:tcBorders>
              <w:top w:val="nil"/>
              <w:left w:val="nil"/>
              <w:bottom w:val="single" w:sz="4" w:space="0" w:color="auto"/>
              <w:right w:val="single" w:sz="4" w:space="0" w:color="auto"/>
            </w:tcBorders>
            <w:shd w:val="clear" w:color="auto" w:fill="auto"/>
            <w:vAlign w:val="center"/>
            <w:hideMark/>
          </w:tcPr>
          <w:p w14:paraId="0BBC766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8200</w:t>
            </w:r>
          </w:p>
        </w:tc>
        <w:tc>
          <w:tcPr>
            <w:tcW w:w="994" w:type="dxa"/>
            <w:vMerge/>
            <w:tcBorders>
              <w:top w:val="nil"/>
              <w:left w:val="single" w:sz="4" w:space="0" w:color="auto"/>
              <w:bottom w:val="single" w:sz="4" w:space="0" w:color="auto"/>
              <w:right w:val="single" w:sz="4" w:space="0" w:color="auto"/>
            </w:tcBorders>
            <w:vAlign w:val="center"/>
            <w:hideMark/>
          </w:tcPr>
          <w:p w14:paraId="581655FB"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BED69D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E02D113" w14:textId="77777777" w:rsidR="0006566D" w:rsidRPr="0006566D" w:rsidRDefault="0006566D" w:rsidP="0006566D">
            <w:pPr>
              <w:widowControl/>
              <w:jc w:val="left"/>
              <w:rPr>
                <w:rFonts w:ascii="宋体" w:hAnsi="宋体" w:cs="宋体"/>
                <w:kern w:val="0"/>
                <w:sz w:val="18"/>
                <w:szCs w:val="18"/>
              </w:rPr>
            </w:pPr>
          </w:p>
        </w:tc>
      </w:tr>
      <w:tr w:rsidR="0006566D" w:rsidRPr="0006566D" w14:paraId="6A4BEEAF"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47933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78CBCF6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血细胞分析用染色液 STROMATOLYSER-4DS FFS-801A</w:t>
            </w:r>
          </w:p>
        </w:tc>
        <w:tc>
          <w:tcPr>
            <w:tcW w:w="520" w:type="dxa"/>
            <w:tcBorders>
              <w:top w:val="nil"/>
              <w:left w:val="nil"/>
              <w:bottom w:val="single" w:sz="4" w:space="0" w:color="auto"/>
              <w:right w:val="single" w:sz="4" w:space="0" w:color="auto"/>
            </w:tcBorders>
            <w:shd w:val="clear" w:color="auto" w:fill="auto"/>
            <w:noWrap/>
            <w:vAlign w:val="center"/>
            <w:hideMark/>
          </w:tcPr>
          <w:p w14:paraId="3DE10E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DEE259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35.6</w:t>
            </w:r>
          </w:p>
        </w:tc>
        <w:tc>
          <w:tcPr>
            <w:tcW w:w="1001" w:type="dxa"/>
            <w:tcBorders>
              <w:top w:val="nil"/>
              <w:left w:val="nil"/>
              <w:bottom w:val="single" w:sz="4" w:space="0" w:color="auto"/>
              <w:right w:val="single" w:sz="4" w:space="0" w:color="auto"/>
            </w:tcBorders>
            <w:shd w:val="clear" w:color="auto" w:fill="auto"/>
            <w:noWrap/>
            <w:vAlign w:val="center"/>
            <w:hideMark/>
          </w:tcPr>
          <w:p w14:paraId="3425039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630</w:t>
            </w:r>
          </w:p>
        </w:tc>
        <w:tc>
          <w:tcPr>
            <w:tcW w:w="1081" w:type="dxa"/>
            <w:tcBorders>
              <w:top w:val="nil"/>
              <w:left w:val="nil"/>
              <w:bottom w:val="single" w:sz="4" w:space="0" w:color="auto"/>
              <w:right w:val="single" w:sz="4" w:space="0" w:color="auto"/>
            </w:tcBorders>
            <w:shd w:val="clear" w:color="auto" w:fill="auto"/>
            <w:vAlign w:val="center"/>
            <w:hideMark/>
          </w:tcPr>
          <w:p w14:paraId="0B07D43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22428</w:t>
            </w:r>
          </w:p>
        </w:tc>
        <w:tc>
          <w:tcPr>
            <w:tcW w:w="994" w:type="dxa"/>
            <w:vMerge/>
            <w:tcBorders>
              <w:top w:val="nil"/>
              <w:left w:val="single" w:sz="4" w:space="0" w:color="auto"/>
              <w:bottom w:val="single" w:sz="4" w:space="0" w:color="auto"/>
              <w:right w:val="single" w:sz="4" w:space="0" w:color="auto"/>
            </w:tcBorders>
            <w:vAlign w:val="center"/>
            <w:hideMark/>
          </w:tcPr>
          <w:p w14:paraId="4665B87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763AA8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5925822" w14:textId="77777777" w:rsidR="0006566D" w:rsidRPr="0006566D" w:rsidRDefault="0006566D" w:rsidP="0006566D">
            <w:pPr>
              <w:widowControl/>
              <w:jc w:val="left"/>
              <w:rPr>
                <w:rFonts w:ascii="宋体" w:hAnsi="宋体" w:cs="宋体"/>
                <w:kern w:val="0"/>
                <w:sz w:val="18"/>
                <w:szCs w:val="18"/>
              </w:rPr>
            </w:pPr>
          </w:p>
        </w:tc>
      </w:tr>
      <w:tr w:rsidR="0006566D" w:rsidRPr="0006566D" w14:paraId="1AE43C9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E10A3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5F656BC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血细胞分析用溶血剂(SLS-220)</w:t>
            </w:r>
          </w:p>
        </w:tc>
        <w:tc>
          <w:tcPr>
            <w:tcW w:w="520" w:type="dxa"/>
            <w:tcBorders>
              <w:top w:val="nil"/>
              <w:left w:val="nil"/>
              <w:bottom w:val="single" w:sz="4" w:space="0" w:color="auto"/>
              <w:right w:val="single" w:sz="4" w:space="0" w:color="auto"/>
            </w:tcBorders>
            <w:shd w:val="clear" w:color="auto" w:fill="auto"/>
            <w:noWrap/>
            <w:vAlign w:val="center"/>
            <w:hideMark/>
          </w:tcPr>
          <w:p w14:paraId="50E4E2C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77DD91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502.6</w:t>
            </w:r>
          </w:p>
        </w:tc>
        <w:tc>
          <w:tcPr>
            <w:tcW w:w="1001" w:type="dxa"/>
            <w:tcBorders>
              <w:top w:val="nil"/>
              <w:left w:val="nil"/>
              <w:bottom w:val="single" w:sz="4" w:space="0" w:color="auto"/>
              <w:right w:val="single" w:sz="4" w:space="0" w:color="auto"/>
            </w:tcBorders>
            <w:shd w:val="clear" w:color="auto" w:fill="auto"/>
            <w:noWrap/>
            <w:vAlign w:val="center"/>
            <w:hideMark/>
          </w:tcPr>
          <w:p w14:paraId="0A2BD8A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w:t>
            </w:r>
          </w:p>
        </w:tc>
        <w:tc>
          <w:tcPr>
            <w:tcW w:w="1081" w:type="dxa"/>
            <w:tcBorders>
              <w:top w:val="nil"/>
              <w:left w:val="nil"/>
              <w:bottom w:val="single" w:sz="4" w:space="0" w:color="auto"/>
              <w:right w:val="single" w:sz="4" w:space="0" w:color="auto"/>
            </w:tcBorders>
            <w:shd w:val="clear" w:color="auto" w:fill="auto"/>
            <w:vAlign w:val="center"/>
            <w:hideMark/>
          </w:tcPr>
          <w:p w14:paraId="4F23109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10052</w:t>
            </w:r>
          </w:p>
        </w:tc>
        <w:tc>
          <w:tcPr>
            <w:tcW w:w="994" w:type="dxa"/>
            <w:vMerge/>
            <w:tcBorders>
              <w:top w:val="nil"/>
              <w:left w:val="single" w:sz="4" w:space="0" w:color="auto"/>
              <w:bottom w:val="single" w:sz="4" w:space="0" w:color="auto"/>
              <w:right w:val="single" w:sz="4" w:space="0" w:color="auto"/>
            </w:tcBorders>
            <w:vAlign w:val="center"/>
            <w:hideMark/>
          </w:tcPr>
          <w:p w14:paraId="0F3FC10E"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1BDDEDE9"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BFCC37C" w14:textId="77777777" w:rsidR="0006566D" w:rsidRPr="0006566D" w:rsidRDefault="0006566D" w:rsidP="0006566D">
            <w:pPr>
              <w:widowControl/>
              <w:jc w:val="left"/>
              <w:rPr>
                <w:rFonts w:ascii="宋体" w:hAnsi="宋体" w:cs="宋体"/>
                <w:kern w:val="0"/>
                <w:sz w:val="18"/>
                <w:szCs w:val="18"/>
              </w:rPr>
            </w:pPr>
          </w:p>
        </w:tc>
      </w:tr>
      <w:tr w:rsidR="0006566D" w:rsidRPr="0006566D" w14:paraId="5CCFA175" w14:textId="77777777" w:rsidTr="0006566D">
        <w:trPr>
          <w:trHeight w:val="3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F5772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23E9B8A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血细胞分析用稀释液(PK-30L)</w:t>
            </w:r>
          </w:p>
        </w:tc>
        <w:tc>
          <w:tcPr>
            <w:tcW w:w="520" w:type="dxa"/>
            <w:tcBorders>
              <w:top w:val="nil"/>
              <w:left w:val="nil"/>
              <w:bottom w:val="single" w:sz="4" w:space="0" w:color="auto"/>
              <w:right w:val="single" w:sz="4" w:space="0" w:color="auto"/>
            </w:tcBorders>
            <w:shd w:val="clear" w:color="auto" w:fill="auto"/>
            <w:noWrap/>
            <w:vAlign w:val="center"/>
            <w:hideMark/>
          </w:tcPr>
          <w:p w14:paraId="585E17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2CC7604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15.9</w:t>
            </w:r>
          </w:p>
        </w:tc>
        <w:tc>
          <w:tcPr>
            <w:tcW w:w="1001" w:type="dxa"/>
            <w:tcBorders>
              <w:top w:val="nil"/>
              <w:left w:val="nil"/>
              <w:bottom w:val="single" w:sz="4" w:space="0" w:color="auto"/>
              <w:right w:val="single" w:sz="4" w:space="0" w:color="auto"/>
            </w:tcBorders>
            <w:shd w:val="clear" w:color="auto" w:fill="auto"/>
            <w:noWrap/>
            <w:vAlign w:val="center"/>
            <w:hideMark/>
          </w:tcPr>
          <w:p w14:paraId="77C4F3C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800</w:t>
            </w:r>
          </w:p>
        </w:tc>
        <w:tc>
          <w:tcPr>
            <w:tcW w:w="1081" w:type="dxa"/>
            <w:tcBorders>
              <w:top w:val="nil"/>
              <w:left w:val="nil"/>
              <w:bottom w:val="single" w:sz="4" w:space="0" w:color="auto"/>
              <w:right w:val="single" w:sz="4" w:space="0" w:color="auto"/>
            </w:tcBorders>
            <w:shd w:val="clear" w:color="auto" w:fill="auto"/>
            <w:vAlign w:val="center"/>
            <w:hideMark/>
          </w:tcPr>
          <w:p w14:paraId="59C8384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12720</w:t>
            </w:r>
          </w:p>
        </w:tc>
        <w:tc>
          <w:tcPr>
            <w:tcW w:w="994" w:type="dxa"/>
            <w:vMerge/>
            <w:tcBorders>
              <w:top w:val="nil"/>
              <w:left w:val="single" w:sz="4" w:space="0" w:color="auto"/>
              <w:bottom w:val="single" w:sz="4" w:space="0" w:color="auto"/>
              <w:right w:val="single" w:sz="4" w:space="0" w:color="auto"/>
            </w:tcBorders>
            <w:vAlign w:val="center"/>
            <w:hideMark/>
          </w:tcPr>
          <w:p w14:paraId="712333A2"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E80D120"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EE39B74" w14:textId="77777777" w:rsidR="0006566D" w:rsidRPr="0006566D" w:rsidRDefault="0006566D" w:rsidP="0006566D">
            <w:pPr>
              <w:widowControl/>
              <w:jc w:val="left"/>
              <w:rPr>
                <w:rFonts w:ascii="宋体" w:hAnsi="宋体" w:cs="宋体"/>
                <w:kern w:val="0"/>
                <w:sz w:val="18"/>
                <w:szCs w:val="18"/>
              </w:rPr>
            </w:pPr>
          </w:p>
        </w:tc>
      </w:tr>
      <w:tr w:rsidR="0006566D" w:rsidRPr="0006566D" w14:paraId="194A1D8A" w14:textId="77777777" w:rsidTr="0006566D">
        <w:trPr>
          <w:trHeight w:val="3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471EA0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w:t>
            </w:r>
          </w:p>
        </w:tc>
        <w:tc>
          <w:tcPr>
            <w:tcW w:w="3435" w:type="dxa"/>
            <w:tcBorders>
              <w:top w:val="nil"/>
              <w:left w:val="nil"/>
              <w:bottom w:val="single" w:sz="4" w:space="0" w:color="auto"/>
              <w:right w:val="single" w:sz="4" w:space="0" w:color="auto"/>
            </w:tcBorders>
            <w:shd w:val="clear" w:color="auto" w:fill="auto"/>
            <w:vAlign w:val="center"/>
            <w:hideMark/>
          </w:tcPr>
          <w:p w14:paraId="412D1226"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质控品</w:t>
            </w:r>
            <w:proofErr w:type="gramEnd"/>
            <w:r w:rsidRPr="0006566D">
              <w:rPr>
                <w:rFonts w:ascii="宋体" w:hAnsi="宋体" w:cs="宋体" w:hint="eastAsia"/>
                <w:kern w:val="0"/>
                <w:sz w:val="18"/>
                <w:szCs w:val="18"/>
              </w:rPr>
              <w:t>e-CHECK(XE低值)</w:t>
            </w:r>
          </w:p>
        </w:tc>
        <w:tc>
          <w:tcPr>
            <w:tcW w:w="520" w:type="dxa"/>
            <w:tcBorders>
              <w:top w:val="nil"/>
              <w:left w:val="nil"/>
              <w:bottom w:val="single" w:sz="4" w:space="0" w:color="auto"/>
              <w:right w:val="single" w:sz="4" w:space="0" w:color="auto"/>
            </w:tcBorders>
            <w:shd w:val="clear" w:color="auto" w:fill="auto"/>
            <w:noWrap/>
            <w:vAlign w:val="center"/>
            <w:hideMark/>
          </w:tcPr>
          <w:p w14:paraId="791E075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100C255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106.7</w:t>
            </w:r>
          </w:p>
        </w:tc>
        <w:tc>
          <w:tcPr>
            <w:tcW w:w="1001" w:type="dxa"/>
            <w:tcBorders>
              <w:top w:val="nil"/>
              <w:left w:val="nil"/>
              <w:bottom w:val="single" w:sz="4" w:space="0" w:color="auto"/>
              <w:right w:val="single" w:sz="4" w:space="0" w:color="auto"/>
            </w:tcBorders>
            <w:shd w:val="clear" w:color="auto" w:fill="auto"/>
            <w:noWrap/>
            <w:vAlign w:val="center"/>
            <w:hideMark/>
          </w:tcPr>
          <w:p w14:paraId="3D005B6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1081" w:type="dxa"/>
            <w:tcBorders>
              <w:top w:val="nil"/>
              <w:left w:val="nil"/>
              <w:bottom w:val="single" w:sz="4" w:space="0" w:color="auto"/>
              <w:right w:val="single" w:sz="4" w:space="0" w:color="auto"/>
            </w:tcBorders>
            <w:shd w:val="clear" w:color="auto" w:fill="auto"/>
            <w:vAlign w:val="center"/>
            <w:hideMark/>
          </w:tcPr>
          <w:p w14:paraId="51BE98F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960.3</w:t>
            </w:r>
          </w:p>
        </w:tc>
        <w:tc>
          <w:tcPr>
            <w:tcW w:w="994" w:type="dxa"/>
            <w:vMerge/>
            <w:tcBorders>
              <w:top w:val="nil"/>
              <w:left w:val="single" w:sz="4" w:space="0" w:color="auto"/>
              <w:bottom w:val="single" w:sz="4" w:space="0" w:color="auto"/>
              <w:right w:val="single" w:sz="4" w:space="0" w:color="auto"/>
            </w:tcBorders>
            <w:vAlign w:val="center"/>
            <w:hideMark/>
          </w:tcPr>
          <w:p w14:paraId="17FF17D2"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0418FD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E37AF3A" w14:textId="77777777" w:rsidR="0006566D" w:rsidRPr="0006566D" w:rsidRDefault="0006566D" w:rsidP="0006566D">
            <w:pPr>
              <w:widowControl/>
              <w:jc w:val="left"/>
              <w:rPr>
                <w:rFonts w:ascii="宋体" w:hAnsi="宋体" w:cs="宋体"/>
                <w:kern w:val="0"/>
                <w:sz w:val="18"/>
                <w:szCs w:val="18"/>
              </w:rPr>
            </w:pPr>
          </w:p>
        </w:tc>
      </w:tr>
      <w:tr w:rsidR="0006566D" w:rsidRPr="0006566D" w14:paraId="1D01244E" w14:textId="77777777" w:rsidTr="0006566D">
        <w:trPr>
          <w:trHeight w:val="3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B5BE5F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3435" w:type="dxa"/>
            <w:tcBorders>
              <w:top w:val="nil"/>
              <w:left w:val="nil"/>
              <w:bottom w:val="single" w:sz="4" w:space="0" w:color="auto"/>
              <w:right w:val="single" w:sz="4" w:space="0" w:color="auto"/>
            </w:tcBorders>
            <w:shd w:val="clear" w:color="auto" w:fill="auto"/>
            <w:vAlign w:val="center"/>
            <w:hideMark/>
          </w:tcPr>
          <w:p w14:paraId="1F91FC5D"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质控品</w:t>
            </w:r>
            <w:proofErr w:type="gramEnd"/>
            <w:r w:rsidRPr="0006566D">
              <w:rPr>
                <w:rFonts w:ascii="宋体" w:hAnsi="宋体" w:cs="宋体" w:hint="eastAsia"/>
                <w:kern w:val="0"/>
                <w:sz w:val="18"/>
                <w:szCs w:val="18"/>
              </w:rPr>
              <w:t>e-CHECK(XE高值)</w:t>
            </w:r>
          </w:p>
        </w:tc>
        <w:tc>
          <w:tcPr>
            <w:tcW w:w="520" w:type="dxa"/>
            <w:tcBorders>
              <w:top w:val="nil"/>
              <w:left w:val="nil"/>
              <w:bottom w:val="single" w:sz="4" w:space="0" w:color="auto"/>
              <w:right w:val="single" w:sz="4" w:space="0" w:color="auto"/>
            </w:tcBorders>
            <w:shd w:val="clear" w:color="auto" w:fill="auto"/>
            <w:noWrap/>
            <w:vAlign w:val="center"/>
            <w:hideMark/>
          </w:tcPr>
          <w:p w14:paraId="3E8B482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005B441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106.7</w:t>
            </w:r>
          </w:p>
        </w:tc>
        <w:tc>
          <w:tcPr>
            <w:tcW w:w="1001" w:type="dxa"/>
            <w:tcBorders>
              <w:top w:val="nil"/>
              <w:left w:val="nil"/>
              <w:bottom w:val="single" w:sz="4" w:space="0" w:color="auto"/>
              <w:right w:val="single" w:sz="4" w:space="0" w:color="auto"/>
            </w:tcBorders>
            <w:shd w:val="clear" w:color="auto" w:fill="auto"/>
            <w:noWrap/>
            <w:vAlign w:val="center"/>
            <w:hideMark/>
          </w:tcPr>
          <w:p w14:paraId="484F732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1081" w:type="dxa"/>
            <w:tcBorders>
              <w:top w:val="nil"/>
              <w:left w:val="nil"/>
              <w:bottom w:val="single" w:sz="4" w:space="0" w:color="auto"/>
              <w:right w:val="single" w:sz="4" w:space="0" w:color="auto"/>
            </w:tcBorders>
            <w:shd w:val="clear" w:color="auto" w:fill="auto"/>
            <w:vAlign w:val="center"/>
            <w:hideMark/>
          </w:tcPr>
          <w:p w14:paraId="2B02833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960.3</w:t>
            </w:r>
          </w:p>
        </w:tc>
        <w:tc>
          <w:tcPr>
            <w:tcW w:w="994" w:type="dxa"/>
            <w:vMerge/>
            <w:tcBorders>
              <w:top w:val="nil"/>
              <w:left w:val="single" w:sz="4" w:space="0" w:color="auto"/>
              <w:bottom w:val="single" w:sz="4" w:space="0" w:color="auto"/>
              <w:right w:val="single" w:sz="4" w:space="0" w:color="auto"/>
            </w:tcBorders>
            <w:vAlign w:val="center"/>
            <w:hideMark/>
          </w:tcPr>
          <w:p w14:paraId="1A71364B"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43C962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358B414" w14:textId="77777777" w:rsidR="0006566D" w:rsidRPr="0006566D" w:rsidRDefault="0006566D" w:rsidP="0006566D">
            <w:pPr>
              <w:widowControl/>
              <w:jc w:val="left"/>
              <w:rPr>
                <w:rFonts w:ascii="宋体" w:hAnsi="宋体" w:cs="宋体"/>
                <w:kern w:val="0"/>
                <w:sz w:val="18"/>
                <w:szCs w:val="18"/>
              </w:rPr>
            </w:pPr>
          </w:p>
        </w:tc>
      </w:tr>
      <w:tr w:rsidR="0006566D" w:rsidRPr="0006566D" w14:paraId="5B6D9E1E" w14:textId="77777777" w:rsidTr="0006566D">
        <w:trPr>
          <w:trHeight w:val="3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FDA914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3435" w:type="dxa"/>
            <w:tcBorders>
              <w:top w:val="nil"/>
              <w:left w:val="nil"/>
              <w:bottom w:val="single" w:sz="4" w:space="0" w:color="auto"/>
              <w:right w:val="single" w:sz="4" w:space="0" w:color="auto"/>
            </w:tcBorders>
            <w:shd w:val="clear" w:color="auto" w:fill="auto"/>
            <w:vAlign w:val="center"/>
            <w:hideMark/>
          </w:tcPr>
          <w:p w14:paraId="0F048C44" w14:textId="77777777" w:rsidR="0006566D" w:rsidRPr="0006566D" w:rsidRDefault="0006566D" w:rsidP="0006566D">
            <w:pPr>
              <w:widowControl/>
              <w:jc w:val="center"/>
              <w:rPr>
                <w:rFonts w:ascii="宋体" w:hAnsi="宋体" w:cs="宋体" w:hint="eastAsia"/>
                <w:kern w:val="0"/>
                <w:sz w:val="18"/>
                <w:szCs w:val="18"/>
              </w:rPr>
            </w:pPr>
            <w:proofErr w:type="gramStart"/>
            <w:r w:rsidRPr="0006566D">
              <w:rPr>
                <w:rFonts w:ascii="宋体" w:hAnsi="宋体" w:cs="宋体" w:hint="eastAsia"/>
                <w:kern w:val="0"/>
                <w:sz w:val="18"/>
                <w:szCs w:val="18"/>
              </w:rPr>
              <w:t>质控品</w:t>
            </w:r>
            <w:proofErr w:type="gramEnd"/>
            <w:r w:rsidRPr="0006566D">
              <w:rPr>
                <w:rFonts w:ascii="宋体" w:hAnsi="宋体" w:cs="宋体" w:hint="eastAsia"/>
                <w:kern w:val="0"/>
                <w:sz w:val="18"/>
                <w:szCs w:val="18"/>
              </w:rPr>
              <w:t>e-CHECK(XE中值)</w:t>
            </w:r>
          </w:p>
        </w:tc>
        <w:tc>
          <w:tcPr>
            <w:tcW w:w="520" w:type="dxa"/>
            <w:tcBorders>
              <w:top w:val="nil"/>
              <w:left w:val="nil"/>
              <w:bottom w:val="single" w:sz="4" w:space="0" w:color="auto"/>
              <w:right w:val="single" w:sz="4" w:space="0" w:color="auto"/>
            </w:tcBorders>
            <w:shd w:val="clear" w:color="auto" w:fill="auto"/>
            <w:noWrap/>
            <w:vAlign w:val="center"/>
            <w:hideMark/>
          </w:tcPr>
          <w:p w14:paraId="3C85D20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4D6979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106.7</w:t>
            </w:r>
          </w:p>
        </w:tc>
        <w:tc>
          <w:tcPr>
            <w:tcW w:w="1001" w:type="dxa"/>
            <w:tcBorders>
              <w:top w:val="nil"/>
              <w:left w:val="nil"/>
              <w:bottom w:val="single" w:sz="4" w:space="0" w:color="auto"/>
              <w:right w:val="single" w:sz="4" w:space="0" w:color="auto"/>
            </w:tcBorders>
            <w:shd w:val="clear" w:color="auto" w:fill="auto"/>
            <w:noWrap/>
            <w:vAlign w:val="center"/>
            <w:hideMark/>
          </w:tcPr>
          <w:p w14:paraId="6782D8F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1081" w:type="dxa"/>
            <w:tcBorders>
              <w:top w:val="nil"/>
              <w:left w:val="nil"/>
              <w:bottom w:val="single" w:sz="4" w:space="0" w:color="auto"/>
              <w:right w:val="single" w:sz="4" w:space="0" w:color="auto"/>
            </w:tcBorders>
            <w:shd w:val="clear" w:color="auto" w:fill="auto"/>
            <w:vAlign w:val="center"/>
            <w:hideMark/>
          </w:tcPr>
          <w:p w14:paraId="21CA7CD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960.3</w:t>
            </w:r>
          </w:p>
        </w:tc>
        <w:tc>
          <w:tcPr>
            <w:tcW w:w="994" w:type="dxa"/>
            <w:vMerge/>
            <w:tcBorders>
              <w:top w:val="nil"/>
              <w:left w:val="single" w:sz="4" w:space="0" w:color="auto"/>
              <w:bottom w:val="single" w:sz="4" w:space="0" w:color="auto"/>
              <w:right w:val="single" w:sz="4" w:space="0" w:color="auto"/>
            </w:tcBorders>
            <w:vAlign w:val="center"/>
            <w:hideMark/>
          </w:tcPr>
          <w:p w14:paraId="7023CFF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28ED4537"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18521C7" w14:textId="77777777" w:rsidR="0006566D" w:rsidRPr="0006566D" w:rsidRDefault="0006566D" w:rsidP="0006566D">
            <w:pPr>
              <w:widowControl/>
              <w:jc w:val="left"/>
              <w:rPr>
                <w:rFonts w:ascii="宋体" w:hAnsi="宋体" w:cs="宋体"/>
                <w:kern w:val="0"/>
                <w:sz w:val="18"/>
                <w:szCs w:val="18"/>
              </w:rPr>
            </w:pPr>
          </w:p>
        </w:tc>
      </w:tr>
      <w:tr w:rsidR="0006566D" w:rsidRPr="0006566D" w14:paraId="0F0A7F08" w14:textId="77777777" w:rsidTr="0006566D">
        <w:trPr>
          <w:trHeight w:val="33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757C20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3435" w:type="dxa"/>
            <w:tcBorders>
              <w:top w:val="nil"/>
              <w:left w:val="nil"/>
              <w:bottom w:val="single" w:sz="4" w:space="0" w:color="auto"/>
              <w:right w:val="single" w:sz="4" w:space="0" w:color="auto"/>
            </w:tcBorders>
            <w:shd w:val="clear" w:color="auto" w:fill="auto"/>
            <w:vAlign w:val="center"/>
            <w:hideMark/>
          </w:tcPr>
          <w:p w14:paraId="1CBBA4A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CELLCLEAN-50清洁液</w:t>
            </w:r>
          </w:p>
        </w:tc>
        <w:tc>
          <w:tcPr>
            <w:tcW w:w="520" w:type="dxa"/>
            <w:tcBorders>
              <w:top w:val="nil"/>
              <w:left w:val="nil"/>
              <w:bottom w:val="single" w:sz="4" w:space="0" w:color="auto"/>
              <w:right w:val="single" w:sz="4" w:space="0" w:color="auto"/>
            </w:tcBorders>
            <w:shd w:val="clear" w:color="auto" w:fill="auto"/>
            <w:noWrap/>
            <w:vAlign w:val="center"/>
            <w:hideMark/>
          </w:tcPr>
          <w:p w14:paraId="65A80B7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ACC663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14.9</w:t>
            </w:r>
          </w:p>
        </w:tc>
        <w:tc>
          <w:tcPr>
            <w:tcW w:w="1001" w:type="dxa"/>
            <w:tcBorders>
              <w:top w:val="nil"/>
              <w:left w:val="nil"/>
              <w:bottom w:val="single" w:sz="4" w:space="0" w:color="auto"/>
              <w:right w:val="single" w:sz="4" w:space="0" w:color="auto"/>
            </w:tcBorders>
            <w:shd w:val="clear" w:color="auto" w:fill="auto"/>
            <w:noWrap/>
            <w:vAlign w:val="center"/>
            <w:hideMark/>
          </w:tcPr>
          <w:p w14:paraId="0E7A163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1500</w:t>
            </w:r>
          </w:p>
        </w:tc>
        <w:tc>
          <w:tcPr>
            <w:tcW w:w="1081" w:type="dxa"/>
            <w:tcBorders>
              <w:top w:val="nil"/>
              <w:left w:val="nil"/>
              <w:bottom w:val="single" w:sz="4" w:space="0" w:color="auto"/>
              <w:right w:val="single" w:sz="4" w:space="0" w:color="auto"/>
            </w:tcBorders>
            <w:shd w:val="clear" w:color="auto" w:fill="auto"/>
            <w:vAlign w:val="center"/>
            <w:hideMark/>
          </w:tcPr>
          <w:p w14:paraId="7CB3D5E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22350</w:t>
            </w:r>
          </w:p>
        </w:tc>
        <w:tc>
          <w:tcPr>
            <w:tcW w:w="994" w:type="dxa"/>
            <w:vMerge/>
            <w:tcBorders>
              <w:top w:val="nil"/>
              <w:left w:val="single" w:sz="4" w:space="0" w:color="auto"/>
              <w:bottom w:val="single" w:sz="4" w:space="0" w:color="auto"/>
              <w:right w:val="single" w:sz="4" w:space="0" w:color="auto"/>
            </w:tcBorders>
            <w:vAlign w:val="center"/>
            <w:hideMark/>
          </w:tcPr>
          <w:p w14:paraId="1A231F5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077489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B27C057" w14:textId="77777777" w:rsidR="0006566D" w:rsidRPr="0006566D" w:rsidRDefault="0006566D" w:rsidP="0006566D">
            <w:pPr>
              <w:widowControl/>
              <w:jc w:val="left"/>
              <w:rPr>
                <w:rFonts w:ascii="宋体" w:hAnsi="宋体" w:cs="宋体"/>
                <w:kern w:val="0"/>
                <w:sz w:val="18"/>
                <w:szCs w:val="18"/>
              </w:rPr>
            </w:pPr>
          </w:p>
        </w:tc>
      </w:tr>
      <w:tr w:rsidR="0006566D" w:rsidRPr="0006566D" w14:paraId="523B0485" w14:textId="77777777" w:rsidTr="0006566D">
        <w:trPr>
          <w:trHeight w:val="441"/>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81CF1"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标段6（适用于医院现有设备西门子BN-Ⅱ型特定蛋白仪或试剂提供配套设备）</w:t>
            </w:r>
          </w:p>
        </w:tc>
      </w:tr>
      <w:tr w:rsidR="0006566D" w:rsidRPr="0006566D" w14:paraId="22397C53"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293A4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71ADBF6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3195F90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617ED34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597D7B2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3DE97D6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417BA44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3F5A919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1090E8A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3334560B" w14:textId="77777777" w:rsidTr="0006566D">
        <w:trPr>
          <w:trHeight w:val="31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2633E1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0451CC3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BN II添加剂</w:t>
            </w:r>
          </w:p>
        </w:tc>
        <w:tc>
          <w:tcPr>
            <w:tcW w:w="520" w:type="dxa"/>
            <w:tcBorders>
              <w:top w:val="nil"/>
              <w:left w:val="nil"/>
              <w:bottom w:val="single" w:sz="4" w:space="0" w:color="auto"/>
              <w:right w:val="single" w:sz="4" w:space="0" w:color="auto"/>
            </w:tcBorders>
            <w:shd w:val="clear" w:color="auto" w:fill="auto"/>
            <w:noWrap/>
            <w:vAlign w:val="center"/>
            <w:hideMark/>
          </w:tcPr>
          <w:p w14:paraId="5113A42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98E68E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1.8</w:t>
            </w:r>
          </w:p>
        </w:tc>
        <w:tc>
          <w:tcPr>
            <w:tcW w:w="1001" w:type="dxa"/>
            <w:tcBorders>
              <w:top w:val="nil"/>
              <w:left w:val="nil"/>
              <w:bottom w:val="single" w:sz="4" w:space="0" w:color="auto"/>
              <w:right w:val="single" w:sz="4" w:space="0" w:color="auto"/>
            </w:tcBorders>
            <w:shd w:val="clear" w:color="auto" w:fill="auto"/>
            <w:noWrap/>
            <w:vAlign w:val="center"/>
            <w:hideMark/>
          </w:tcPr>
          <w:p w14:paraId="675A565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4000</w:t>
            </w:r>
          </w:p>
        </w:tc>
        <w:tc>
          <w:tcPr>
            <w:tcW w:w="1081" w:type="dxa"/>
            <w:tcBorders>
              <w:top w:val="nil"/>
              <w:left w:val="nil"/>
              <w:bottom w:val="single" w:sz="4" w:space="0" w:color="auto"/>
              <w:right w:val="single" w:sz="4" w:space="0" w:color="auto"/>
            </w:tcBorders>
            <w:shd w:val="clear" w:color="auto" w:fill="auto"/>
            <w:vAlign w:val="center"/>
            <w:hideMark/>
          </w:tcPr>
          <w:p w14:paraId="0FAFBA0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7200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637F5CC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614000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722C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1A9DCF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1336.3</w:t>
            </w:r>
          </w:p>
        </w:tc>
      </w:tr>
      <w:tr w:rsidR="0006566D" w:rsidRPr="0006566D" w14:paraId="13E01B8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9D5C10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185C26D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α1-微球蛋白测定试剂盒（散射比浊法）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224B614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40DF795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163.5</w:t>
            </w:r>
          </w:p>
        </w:tc>
        <w:tc>
          <w:tcPr>
            <w:tcW w:w="1001" w:type="dxa"/>
            <w:tcBorders>
              <w:top w:val="nil"/>
              <w:left w:val="nil"/>
              <w:bottom w:val="single" w:sz="4" w:space="0" w:color="auto"/>
              <w:right w:val="single" w:sz="4" w:space="0" w:color="auto"/>
            </w:tcBorders>
            <w:shd w:val="clear" w:color="auto" w:fill="auto"/>
            <w:noWrap/>
            <w:vAlign w:val="center"/>
            <w:hideMark/>
          </w:tcPr>
          <w:p w14:paraId="583FFB2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360</w:t>
            </w:r>
          </w:p>
        </w:tc>
        <w:tc>
          <w:tcPr>
            <w:tcW w:w="1081" w:type="dxa"/>
            <w:tcBorders>
              <w:top w:val="nil"/>
              <w:left w:val="nil"/>
              <w:bottom w:val="single" w:sz="4" w:space="0" w:color="auto"/>
              <w:right w:val="single" w:sz="4" w:space="0" w:color="auto"/>
            </w:tcBorders>
            <w:shd w:val="clear" w:color="auto" w:fill="auto"/>
            <w:vAlign w:val="center"/>
            <w:hideMark/>
          </w:tcPr>
          <w:p w14:paraId="2993694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58860</w:t>
            </w:r>
          </w:p>
        </w:tc>
        <w:tc>
          <w:tcPr>
            <w:tcW w:w="994" w:type="dxa"/>
            <w:vMerge/>
            <w:tcBorders>
              <w:top w:val="nil"/>
              <w:left w:val="single" w:sz="4" w:space="0" w:color="auto"/>
              <w:bottom w:val="single" w:sz="4" w:space="0" w:color="auto"/>
              <w:right w:val="single" w:sz="4" w:space="0" w:color="auto"/>
            </w:tcBorders>
            <w:vAlign w:val="center"/>
            <w:hideMark/>
          </w:tcPr>
          <w:p w14:paraId="173B9028"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316188F"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1B91178" w14:textId="77777777" w:rsidR="0006566D" w:rsidRPr="0006566D" w:rsidRDefault="0006566D" w:rsidP="0006566D">
            <w:pPr>
              <w:widowControl/>
              <w:jc w:val="left"/>
              <w:rPr>
                <w:rFonts w:ascii="宋体" w:hAnsi="宋体" w:cs="宋体"/>
                <w:kern w:val="0"/>
                <w:sz w:val="18"/>
                <w:szCs w:val="18"/>
              </w:rPr>
            </w:pPr>
          </w:p>
        </w:tc>
      </w:tr>
      <w:tr w:rsidR="0006566D" w:rsidRPr="0006566D" w14:paraId="3CED206C"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78D22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1C77FA6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β2微球蛋白测定试剂盒（散射比浊法）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41CDF3B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150AC8E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155.6</w:t>
            </w:r>
          </w:p>
        </w:tc>
        <w:tc>
          <w:tcPr>
            <w:tcW w:w="1001" w:type="dxa"/>
            <w:tcBorders>
              <w:top w:val="nil"/>
              <w:left w:val="nil"/>
              <w:bottom w:val="single" w:sz="4" w:space="0" w:color="auto"/>
              <w:right w:val="single" w:sz="4" w:space="0" w:color="auto"/>
            </w:tcBorders>
            <w:shd w:val="clear" w:color="auto" w:fill="auto"/>
            <w:noWrap/>
            <w:vAlign w:val="center"/>
            <w:hideMark/>
          </w:tcPr>
          <w:p w14:paraId="59CB476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495</w:t>
            </w:r>
          </w:p>
        </w:tc>
        <w:tc>
          <w:tcPr>
            <w:tcW w:w="1081" w:type="dxa"/>
            <w:tcBorders>
              <w:top w:val="nil"/>
              <w:left w:val="nil"/>
              <w:bottom w:val="single" w:sz="4" w:space="0" w:color="auto"/>
              <w:right w:val="single" w:sz="4" w:space="0" w:color="auto"/>
            </w:tcBorders>
            <w:shd w:val="clear" w:color="auto" w:fill="auto"/>
            <w:vAlign w:val="center"/>
            <w:hideMark/>
          </w:tcPr>
          <w:p w14:paraId="667FE8D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77022</w:t>
            </w:r>
          </w:p>
        </w:tc>
        <w:tc>
          <w:tcPr>
            <w:tcW w:w="994" w:type="dxa"/>
            <w:vMerge/>
            <w:tcBorders>
              <w:top w:val="nil"/>
              <w:left w:val="single" w:sz="4" w:space="0" w:color="auto"/>
              <w:bottom w:val="single" w:sz="4" w:space="0" w:color="auto"/>
              <w:right w:val="single" w:sz="4" w:space="0" w:color="auto"/>
            </w:tcBorders>
            <w:vAlign w:val="center"/>
            <w:hideMark/>
          </w:tcPr>
          <w:p w14:paraId="5413EAC0"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1B21AA82"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5970022" w14:textId="77777777" w:rsidR="0006566D" w:rsidRPr="0006566D" w:rsidRDefault="0006566D" w:rsidP="0006566D">
            <w:pPr>
              <w:widowControl/>
              <w:jc w:val="left"/>
              <w:rPr>
                <w:rFonts w:ascii="宋体" w:hAnsi="宋体" w:cs="宋体"/>
                <w:kern w:val="0"/>
                <w:sz w:val="18"/>
                <w:szCs w:val="18"/>
              </w:rPr>
            </w:pPr>
          </w:p>
        </w:tc>
      </w:tr>
      <w:tr w:rsidR="0006566D" w:rsidRPr="0006566D" w14:paraId="221FB5C7"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01A3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09F118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白蛋白测定试剂盒（散射比浊法）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01548BD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384921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132</w:t>
            </w:r>
          </w:p>
        </w:tc>
        <w:tc>
          <w:tcPr>
            <w:tcW w:w="1001" w:type="dxa"/>
            <w:tcBorders>
              <w:top w:val="nil"/>
              <w:left w:val="nil"/>
              <w:bottom w:val="single" w:sz="4" w:space="0" w:color="auto"/>
              <w:right w:val="single" w:sz="4" w:space="0" w:color="auto"/>
            </w:tcBorders>
            <w:shd w:val="clear" w:color="auto" w:fill="auto"/>
            <w:noWrap/>
            <w:vAlign w:val="center"/>
            <w:hideMark/>
          </w:tcPr>
          <w:p w14:paraId="2FE63D6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375</w:t>
            </w:r>
          </w:p>
        </w:tc>
        <w:tc>
          <w:tcPr>
            <w:tcW w:w="1081" w:type="dxa"/>
            <w:tcBorders>
              <w:top w:val="nil"/>
              <w:left w:val="nil"/>
              <w:bottom w:val="single" w:sz="4" w:space="0" w:color="auto"/>
              <w:right w:val="single" w:sz="4" w:space="0" w:color="auto"/>
            </w:tcBorders>
            <w:shd w:val="clear" w:color="auto" w:fill="auto"/>
            <w:vAlign w:val="center"/>
            <w:hideMark/>
          </w:tcPr>
          <w:p w14:paraId="2ECF4A3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49500</w:t>
            </w:r>
          </w:p>
        </w:tc>
        <w:tc>
          <w:tcPr>
            <w:tcW w:w="994" w:type="dxa"/>
            <w:vMerge/>
            <w:tcBorders>
              <w:top w:val="nil"/>
              <w:left w:val="single" w:sz="4" w:space="0" w:color="auto"/>
              <w:bottom w:val="single" w:sz="4" w:space="0" w:color="auto"/>
              <w:right w:val="single" w:sz="4" w:space="0" w:color="auto"/>
            </w:tcBorders>
            <w:vAlign w:val="center"/>
            <w:hideMark/>
          </w:tcPr>
          <w:p w14:paraId="615FDADD"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55C4A88"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0A41754" w14:textId="77777777" w:rsidR="0006566D" w:rsidRPr="0006566D" w:rsidRDefault="0006566D" w:rsidP="0006566D">
            <w:pPr>
              <w:widowControl/>
              <w:jc w:val="left"/>
              <w:rPr>
                <w:rFonts w:ascii="宋体" w:hAnsi="宋体" w:cs="宋体"/>
                <w:kern w:val="0"/>
                <w:sz w:val="18"/>
                <w:szCs w:val="18"/>
              </w:rPr>
            </w:pPr>
          </w:p>
        </w:tc>
      </w:tr>
      <w:tr w:rsidR="0006566D" w:rsidRPr="0006566D" w14:paraId="347C100B"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58D58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0A9B45D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多项蛋白定标品(SL)</w:t>
            </w:r>
          </w:p>
        </w:tc>
        <w:tc>
          <w:tcPr>
            <w:tcW w:w="520" w:type="dxa"/>
            <w:tcBorders>
              <w:top w:val="nil"/>
              <w:left w:val="nil"/>
              <w:bottom w:val="single" w:sz="4" w:space="0" w:color="auto"/>
              <w:right w:val="single" w:sz="4" w:space="0" w:color="auto"/>
            </w:tcBorders>
            <w:shd w:val="clear" w:color="auto" w:fill="auto"/>
            <w:noWrap/>
            <w:vAlign w:val="center"/>
            <w:hideMark/>
          </w:tcPr>
          <w:p w14:paraId="01D211F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7308A6B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420</w:t>
            </w:r>
          </w:p>
        </w:tc>
        <w:tc>
          <w:tcPr>
            <w:tcW w:w="1001" w:type="dxa"/>
            <w:tcBorders>
              <w:top w:val="nil"/>
              <w:left w:val="nil"/>
              <w:bottom w:val="single" w:sz="4" w:space="0" w:color="auto"/>
              <w:right w:val="single" w:sz="4" w:space="0" w:color="auto"/>
            </w:tcBorders>
            <w:shd w:val="clear" w:color="auto" w:fill="auto"/>
            <w:noWrap/>
            <w:vAlign w:val="center"/>
            <w:hideMark/>
          </w:tcPr>
          <w:p w14:paraId="2DF0C73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1081" w:type="dxa"/>
            <w:tcBorders>
              <w:top w:val="nil"/>
              <w:left w:val="nil"/>
              <w:bottom w:val="single" w:sz="4" w:space="0" w:color="auto"/>
              <w:right w:val="single" w:sz="4" w:space="0" w:color="auto"/>
            </w:tcBorders>
            <w:shd w:val="clear" w:color="auto" w:fill="auto"/>
            <w:vAlign w:val="center"/>
            <w:hideMark/>
          </w:tcPr>
          <w:p w14:paraId="0916BEB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3780</w:t>
            </w:r>
          </w:p>
        </w:tc>
        <w:tc>
          <w:tcPr>
            <w:tcW w:w="994" w:type="dxa"/>
            <w:vMerge/>
            <w:tcBorders>
              <w:top w:val="nil"/>
              <w:left w:val="single" w:sz="4" w:space="0" w:color="auto"/>
              <w:bottom w:val="single" w:sz="4" w:space="0" w:color="auto"/>
              <w:right w:val="single" w:sz="4" w:space="0" w:color="auto"/>
            </w:tcBorders>
            <w:vAlign w:val="center"/>
            <w:hideMark/>
          </w:tcPr>
          <w:p w14:paraId="489FBF2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376513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D161DA4" w14:textId="77777777" w:rsidR="0006566D" w:rsidRPr="0006566D" w:rsidRDefault="0006566D" w:rsidP="0006566D">
            <w:pPr>
              <w:widowControl/>
              <w:jc w:val="left"/>
              <w:rPr>
                <w:rFonts w:ascii="宋体" w:hAnsi="宋体" w:cs="宋体"/>
                <w:kern w:val="0"/>
                <w:sz w:val="18"/>
                <w:szCs w:val="18"/>
              </w:rPr>
            </w:pPr>
          </w:p>
        </w:tc>
      </w:tr>
      <w:tr w:rsidR="0006566D" w:rsidRPr="0006566D" w14:paraId="3983D5D3"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6804C5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52FC7C7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多项蛋白定标液(UY)</w:t>
            </w:r>
          </w:p>
        </w:tc>
        <w:tc>
          <w:tcPr>
            <w:tcW w:w="520" w:type="dxa"/>
            <w:tcBorders>
              <w:top w:val="nil"/>
              <w:left w:val="nil"/>
              <w:bottom w:val="single" w:sz="4" w:space="0" w:color="auto"/>
              <w:right w:val="single" w:sz="4" w:space="0" w:color="auto"/>
            </w:tcBorders>
            <w:shd w:val="clear" w:color="auto" w:fill="auto"/>
            <w:noWrap/>
            <w:vAlign w:val="center"/>
            <w:hideMark/>
          </w:tcPr>
          <w:p w14:paraId="3B40C9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F6D414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1315</w:t>
            </w:r>
          </w:p>
        </w:tc>
        <w:tc>
          <w:tcPr>
            <w:tcW w:w="1001" w:type="dxa"/>
            <w:tcBorders>
              <w:top w:val="nil"/>
              <w:left w:val="nil"/>
              <w:bottom w:val="single" w:sz="4" w:space="0" w:color="auto"/>
              <w:right w:val="single" w:sz="4" w:space="0" w:color="auto"/>
            </w:tcBorders>
            <w:shd w:val="clear" w:color="auto" w:fill="auto"/>
            <w:noWrap/>
            <w:vAlign w:val="center"/>
            <w:hideMark/>
          </w:tcPr>
          <w:p w14:paraId="5D6D0C1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w:t>
            </w:r>
          </w:p>
        </w:tc>
        <w:tc>
          <w:tcPr>
            <w:tcW w:w="1081" w:type="dxa"/>
            <w:tcBorders>
              <w:top w:val="nil"/>
              <w:left w:val="nil"/>
              <w:bottom w:val="single" w:sz="4" w:space="0" w:color="auto"/>
              <w:right w:val="single" w:sz="4" w:space="0" w:color="auto"/>
            </w:tcBorders>
            <w:shd w:val="clear" w:color="auto" w:fill="auto"/>
            <w:vAlign w:val="center"/>
            <w:hideMark/>
          </w:tcPr>
          <w:p w14:paraId="3B74BD8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5917.5</w:t>
            </w:r>
          </w:p>
        </w:tc>
        <w:tc>
          <w:tcPr>
            <w:tcW w:w="994" w:type="dxa"/>
            <w:vMerge/>
            <w:tcBorders>
              <w:top w:val="nil"/>
              <w:left w:val="single" w:sz="4" w:space="0" w:color="auto"/>
              <w:bottom w:val="single" w:sz="4" w:space="0" w:color="auto"/>
              <w:right w:val="single" w:sz="4" w:space="0" w:color="auto"/>
            </w:tcBorders>
            <w:vAlign w:val="center"/>
            <w:hideMark/>
          </w:tcPr>
          <w:p w14:paraId="08976CE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439049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A715984" w14:textId="77777777" w:rsidR="0006566D" w:rsidRPr="0006566D" w:rsidRDefault="0006566D" w:rsidP="0006566D">
            <w:pPr>
              <w:widowControl/>
              <w:jc w:val="left"/>
              <w:rPr>
                <w:rFonts w:ascii="宋体" w:hAnsi="宋体" w:cs="宋体"/>
                <w:kern w:val="0"/>
                <w:sz w:val="18"/>
                <w:szCs w:val="18"/>
              </w:rPr>
            </w:pPr>
          </w:p>
        </w:tc>
      </w:tr>
      <w:tr w:rsidR="0006566D" w:rsidRPr="0006566D" w14:paraId="7C4D3A8B"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1AED45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7B14315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反应缓冲液N Reaction Buffer</w:t>
            </w:r>
          </w:p>
        </w:tc>
        <w:tc>
          <w:tcPr>
            <w:tcW w:w="520" w:type="dxa"/>
            <w:tcBorders>
              <w:top w:val="nil"/>
              <w:left w:val="nil"/>
              <w:bottom w:val="single" w:sz="4" w:space="0" w:color="auto"/>
              <w:right w:val="single" w:sz="4" w:space="0" w:color="auto"/>
            </w:tcBorders>
            <w:shd w:val="clear" w:color="auto" w:fill="auto"/>
            <w:noWrap/>
            <w:vAlign w:val="center"/>
            <w:hideMark/>
          </w:tcPr>
          <w:p w14:paraId="50B6CC5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0FCA4D1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526.2</w:t>
            </w:r>
          </w:p>
        </w:tc>
        <w:tc>
          <w:tcPr>
            <w:tcW w:w="1001" w:type="dxa"/>
            <w:tcBorders>
              <w:top w:val="nil"/>
              <w:left w:val="nil"/>
              <w:bottom w:val="single" w:sz="4" w:space="0" w:color="auto"/>
              <w:right w:val="single" w:sz="4" w:space="0" w:color="auto"/>
            </w:tcBorders>
            <w:shd w:val="clear" w:color="auto" w:fill="auto"/>
            <w:noWrap/>
            <w:vAlign w:val="center"/>
            <w:hideMark/>
          </w:tcPr>
          <w:p w14:paraId="5EFB841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150</w:t>
            </w:r>
          </w:p>
        </w:tc>
        <w:tc>
          <w:tcPr>
            <w:tcW w:w="1081" w:type="dxa"/>
            <w:tcBorders>
              <w:top w:val="nil"/>
              <w:left w:val="nil"/>
              <w:bottom w:val="single" w:sz="4" w:space="0" w:color="auto"/>
              <w:right w:val="single" w:sz="4" w:space="0" w:color="auto"/>
            </w:tcBorders>
            <w:shd w:val="clear" w:color="auto" w:fill="auto"/>
            <w:vAlign w:val="center"/>
            <w:hideMark/>
          </w:tcPr>
          <w:p w14:paraId="7207CE1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78930</w:t>
            </w:r>
          </w:p>
        </w:tc>
        <w:tc>
          <w:tcPr>
            <w:tcW w:w="994" w:type="dxa"/>
            <w:vMerge/>
            <w:tcBorders>
              <w:top w:val="nil"/>
              <w:left w:val="single" w:sz="4" w:space="0" w:color="auto"/>
              <w:bottom w:val="single" w:sz="4" w:space="0" w:color="auto"/>
              <w:right w:val="single" w:sz="4" w:space="0" w:color="auto"/>
            </w:tcBorders>
            <w:vAlign w:val="center"/>
            <w:hideMark/>
          </w:tcPr>
          <w:p w14:paraId="307ADAE5"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42C4B0B"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247EC9D" w14:textId="77777777" w:rsidR="0006566D" w:rsidRPr="0006566D" w:rsidRDefault="0006566D" w:rsidP="0006566D">
            <w:pPr>
              <w:widowControl/>
              <w:jc w:val="left"/>
              <w:rPr>
                <w:rFonts w:ascii="宋体" w:hAnsi="宋体" w:cs="宋体"/>
                <w:kern w:val="0"/>
                <w:sz w:val="18"/>
                <w:szCs w:val="18"/>
              </w:rPr>
            </w:pPr>
          </w:p>
        </w:tc>
      </w:tr>
      <w:tr w:rsidR="0006566D" w:rsidRPr="0006566D" w14:paraId="23D43CBE"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9CBDBD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lastRenderedPageBreak/>
              <w:t>8</w:t>
            </w:r>
          </w:p>
        </w:tc>
        <w:tc>
          <w:tcPr>
            <w:tcW w:w="3435" w:type="dxa"/>
            <w:tcBorders>
              <w:top w:val="nil"/>
              <w:left w:val="nil"/>
              <w:bottom w:val="single" w:sz="4" w:space="0" w:color="auto"/>
              <w:right w:val="single" w:sz="4" w:space="0" w:color="auto"/>
            </w:tcBorders>
            <w:shd w:val="clear" w:color="auto" w:fill="auto"/>
            <w:vAlign w:val="center"/>
            <w:hideMark/>
          </w:tcPr>
          <w:p w14:paraId="5CBD659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免疫球蛋白G测定试剂盒（散射比浊法）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68EF9C0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4B40FB7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130.8</w:t>
            </w:r>
          </w:p>
        </w:tc>
        <w:tc>
          <w:tcPr>
            <w:tcW w:w="1001" w:type="dxa"/>
            <w:tcBorders>
              <w:top w:val="nil"/>
              <w:left w:val="nil"/>
              <w:bottom w:val="single" w:sz="4" w:space="0" w:color="auto"/>
              <w:right w:val="single" w:sz="4" w:space="0" w:color="auto"/>
            </w:tcBorders>
            <w:shd w:val="clear" w:color="auto" w:fill="auto"/>
            <w:noWrap/>
            <w:vAlign w:val="center"/>
            <w:hideMark/>
          </w:tcPr>
          <w:p w14:paraId="16FC4F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w:t>
            </w:r>
          </w:p>
        </w:tc>
        <w:tc>
          <w:tcPr>
            <w:tcW w:w="1081" w:type="dxa"/>
            <w:tcBorders>
              <w:top w:val="nil"/>
              <w:left w:val="nil"/>
              <w:bottom w:val="single" w:sz="4" w:space="0" w:color="auto"/>
              <w:right w:val="single" w:sz="4" w:space="0" w:color="auto"/>
            </w:tcBorders>
            <w:shd w:val="clear" w:color="auto" w:fill="auto"/>
            <w:vAlign w:val="center"/>
            <w:hideMark/>
          </w:tcPr>
          <w:p w14:paraId="688BC60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26160</w:t>
            </w:r>
          </w:p>
        </w:tc>
        <w:tc>
          <w:tcPr>
            <w:tcW w:w="994" w:type="dxa"/>
            <w:vMerge/>
            <w:tcBorders>
              <w:top w:val="nil"/>
              <w:left w:val="single" w:sz="4" w:space="0" w:color="auto"/>
              <w:bottom w:val="single" w:sz="4" w:space="0" w:color="auto"/>
              <w:right w:val="single" w:sz="4" w:space="0" w:color="auto"/>
            </w:tcBorders>
            <w:vAlign w:val="center"/>
            <w:hideMark/>
          </w:tcPr>
          <w:p w14:paraId="5538AF24"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AA3E58C"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CAA1428" w14:textId="77777777" w:rsidR="0006566D" w:rsidRPr="0006566D" w:rsidRDefault="0006566D" w:rsidP="0006566D">
            <w:pPr>
              <w:widowControl/>
              <w:jc w:val="left"/>
              <w:rPr>
                <w:rFonts w:ascii="宋体" w:hAnsi="宋体" w:cs="宋体"/>
                <w:kern w:val="0"/>
                <w:sz w:val="18"/>
                <w:szCs w:val="18"/>
              </w:rPr>
            </w:pPr>
          </w:p>
        </w:tc>
      </w:tr>
      <w:tr w:rsidR="0006566D" w:rsidRPr="0006566D" w14:paraId="5FC183D2"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02B026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3435" w:type="dxa"/>
            <w:tcBorders>
              <w:top w:val="nil"/>
              <w:left w:val="nil"/>
              <w:bottom w:val="single" w:sz="4" w:space="0" w:color="auto"/>
              <w:right w:val="single" w:sz="4" w:space="0" w:color="auto"/>
            </w:tcBorders>
            <w:shd w:val="clear" w:color="auto" w:fill="auto"/>
            <w:vAlign w:val="center"/>
            <w:hideMark/>
          </w:tcPr>
          <w:p w14:paraId="2D07871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免疫球蛋白κ型轻链测定试剂盒（散射比浊法）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14D6C2F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0E0170D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306.9</w:t>
            </w:r>
          </w:p>
        </w:tc>
        <w:tc>
          <w:tcPr>
            <w:tcW w:w="1001" w:type="dxa"/>
            <w:tcBorders>
              <w:top w:val="nil"/>
              <w:left w:val="nil"/>
              <w:bottom w:val="single" w:sz="4" w:space="0" w:color="auto"/>
              <w:right w:val="single" w:sz="4" w:space="0" w:color="auto"/>
            </w:tcBorders>
            <w:shd w:val="clear" w:color="auto" w:fill="auto"/>
            <w:noWrap/>
            <w:vAlign w:val="center"/>
            <w:hideMark/>
          </w:tcPr>
          <w:p w14:paraId="6853BBE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w:t>
            </w:r>
          </w:p>
        </w:tc>
        <w:tc>
          <w:tcPr>
            <w:tcW w:w="1081" w:type="dxa"/>
            <w:tcBorders>
              <w:top w:val="nil"/>
              <w:left w:val="nil"/>
              <w:bottom w:val="single" w:sz="4" w:space="0" w:color="auto"/>
              <w:right w:val="single" w:sz="4" w:space="0" w:color="auto"/>
            </w:tcBorders>
            <w:shd w:val="clear" w:color="auto" w:fill="auto"/>
            <w:vAlign w:val="center"/>
            <w:hideMark/>
          </w:tcPr>
          <w:p w14:paraId="6F5C832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61380</w:t>
            </w:r>
          </w:p>
        </w:tc>
        <w:tc>
          <w:tcPr>
            <w:tcW w:w="994" w:type="dxa"/>
            <w:vMerge/>
            <w:tcBorders>
              <w:top w:val="nil"/>
              <w:left w:val="single" w:sz="4" w:space="0" w:color="auto"/>
              <w:bottom w:val="single" w:sz="4" w:space="0" w:color="auto"/>
              <w:right w:val="single" w:sz="4" w:space="0" w:color="auto"/>
            </w:tcBorders>
            <w:vAlign w:val="center"/>
            <w:hideMark/>
          </w:tcPr>
          <w:p w14:paraId="4B206122"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43B39D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F266A1B" w14:textId="77777777" w:rsidR="0006566D" w:rsidRPr="0006566D" w:rsidRDefault="0006566D" w:rsidP="0006566D">
            <w:pPr>
              <w:widowControl/>
              <w:jc w:val="left"/>
              <w:rPr>
                <w:rFonts w:ascii="宋体" w:hAnsi="宋体" w:cs="宋体"/>
                <w:kern w:val="0"/>
                <w:sz w:val="18"/>
                <w:szCs w:val="18"/>
              </w:rPr>
            </w:pPr>
          </w:p>
        </w:tc>
      </w:tr>
      <w:tr w:rsidR="0006566D" w:rsidRPr="0006566D" w14:paraId="03A06A70"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DEAEC5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3435" w:type="dxa"/>
            <w:tcBorders>
              <w:top w:val="nil"/>
              <w:left w:val="nil"/>
              <w:bottom w:val="single" w:sz="4" w:space="0" w:color="auto"/>
              <w:right w:val="single" w:sz="4" w:space="0" w:color="auto"/>
            </w:tcBorders>
            <w:shd w:val="clear" w:color="auto" w:fill="auto"/>
            <w:vAlign w:val="center"/>
            <w:hideMark/>
          </w:tcPr>
          <w:p w14:paraId="587A031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免疫球蛋白λ型轻链测定试剂盒（散射比浊法）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5BD5BE1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1EA09F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306.9</w:t>
            </w:r>
          </w:p>
        </w:tc>
        <w:tc>
          <w:tcPr>
            <w:tcW w:w="1001" w:type="dxa"/>
            <w:tcBorders>
              <w:top w:val="nil"/>
              <w:left w:val="nil"/>
              <w:bottom w:val="single" w:sz="4" w:space="0" w:color="auto"/>
              <w:right w:val="single" w:sz="4" w:space="0" w:color="auto"/>
            </w:tcBorders>
            <w:shd w:val="clear" w:color="auto" w:fill="auto"/>
            <w:noWrap/>
            <w:vAlign w:val="center"/>
            <w:hideMark/>
          </w:tcPr>
          <w:p w14:paraId="7A8D16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w:t>
            </w:r>
          </w:p>
        </w:tc>
        <w:tc>
          <w:tcPr>
            <w:tcW w:w="1081" w:type="dxa"/>
            <w:tcBorders>
              <w:top w:val="nil"/>
              <w:left w:val="nil"/>
              <w:bottom w:val="single" w:sz="4" w:space="0" w:color="auto"/>
              <w:right w:val="single" w:sz="4" w:space="0" w:color="auto"/>
            </w:tcBorders>
            <w:shd w:val="clear" w:color="auto" w:fill="auto"/>
            <w:vAlign w:val="center"/>
            <w:hideMark/>
          </w:tcPr>
          <w:p w14:paraId="11A5418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61380</w:t>
            </w:r>
          </w:p>
        </w:tc>
        <w:tc>
          <w:tcPr>
            <w:tcW w:w="994" w:type="dxa"/>
            <w:vMerge/>
            <w:tcBorders>
              <w:top w:val="nil"/>
              <w:left w:val="single" w:sz="4" w:space="0" w:color="auto"/>
              <w:bottom w:val="single" w:sz="4" w:space="0" w:color="auto"/>
              <w:right w:val="single" w:sz="4" w:space="0" w:color="auto"/>
            </w:tcBorders>
            <w:vAlign w:val="center"/>
            <w:hideMark/>
          </w:tcPr>
          <w:p w14:paraId="0BCFE330"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14B67AD"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4D53D61" w14:textId="77777777" w:rsidR="0006566D" w:rsidRPr="0006566D" w:rsidRDefault="0006566D" w:rsidP="0006566D">
            <w:pPr>
              <w:widowControl/>
              <w:jc w:val="left"/>
              <w:rPr>
                <w:rFonts w:ascii="宋体" w:hAnsi="宋体" w:cs="宋体"/>
                <w:kern w:val="0"/>
                <w:sz w:val="18"/>
                <w:szCs w:val="18"/>
              </w:rPr>
            </w:pPr>
          </w:p>
        </w:tc>
      </w:tr>
      <w:tr w:rsidR="0006566D" w:rsidRPr="0006566D" w14:paraId="0FFE4CAC"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C20070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3435" w:type="dxa"/>
            <w:tcBorders>
              <w:top w:val="nil"/>
              <w:left w:val="nil"/>
              <w:bottom w:val="single" w:sz="4" w:space="0" w:color="auto"/>
              <w:right w:val="single" w:sz="4" w:space="0" w:color="auto"/>
            </w:tcBorders>
            <w:shd w:val="clear" w:color="auto" w:fill="auto"/>
            <w:vAlign w:val="center"/>
            <w:hideMark/>
          </w:tcPr>
          <w:p w14:paraId="33B993A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 xml:space="preserve">稀释条 N Dilution well for BN </w:t>
            </w:r>
            <w:proofErr w:type="spellStart"/>
            <w:r w:rsidRPr="0006566D">
              <w:rPr>
                <w:rFonts w:ascii="宋体" w:hAnsi="宋体" w:cs="宋体" w:hint="eastAsia"/>
                <w:kern w:val="0"/>
                <w:sz w:val="18"/>
                <w:szCs w:val="18"/>
              </w:rPr>
              <w:t>prospec</w:t>
            </w:r>
            <w:proofErr w:type="spellEnd"/>
          </w:p>
        </w:tc>
        <w:tc>
          <w:tcPr>
            <w:tcW w:w="520" w:type="dxa"/>
            <w:tcBorders>
              <w:top w:val="nil"/>
              <w:left w:val="nil"/>
              <w:bottom w:val="single" w:sz="4" w:space="0" w:color="auto"/>
              <w:right w:val="single" w:sz="4" w:space="0" w:color="auto"/>
            </w:tcBorders>
            <w:shd w:val="clear" w:color="auto" w:fill="auto"/>
            <w:noWrap/>
            <w:vAlign w:val="center"/>
            <w:hideMark/>
          </w:tcPr>
          <w:p w14:paraId="7162ECF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只</w:t>
            </w:r>
          </w:p>
        </w:tc>
        <w:tc>
          <w:tcPr>
            <w:tcW w:w="1034" w:type="dxa"/>
            <w:tcBorders>
              <w:top w:val="nil"/>
              <w:left w:val="nil"/>
              <w:bottom w:val="single" w:sz="4" w:space="0" w:color="auto"/>
              <w:right w:val="single" w:sz="4" w:space="0" w:color="auto"/>
            </w:tcBorders>
            <w:shd w:val="clear" w:color="auto" w:fill="auto"/>
            <w:vAlign w:val="center"/>
            <w:hideMark/>
          </w:tcPr>
          <w:p w14:paraId="7B28FA5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0.24</w:t>
            </w:r>
          </w:p>
        </w:tc>
        <w:tc>
          <w:tcPr>
            <w:tcW w:w="1001" w:type="dxa"/>
            <w:tcBorders>
              <w:top w:val="nil"/>
              <w:left w:val="nil"/>
              <w:bottom w:val="single" w:sz="4" w:space="0" w:color="auto"/>
              <w:right w:val="single" w:sz="4" w:space="0" w:color="auto"/>
            </w:tcBorders>
            <w:shd w:val="clear" w:color="auto" w:fill="auto"/>
            <w:noWrap/>
            <w:vAlign w:val="center"/>
            <w:hideMark/>
          </w:tcPr>
          <w:p w14:paraId="6E18FA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19800</w:t>
            </w:r>
          </w:p>
        </w:tc>
        <w:tc>
          <w:tcPr>
            <w:tcW w:w="1081" w:type="dxa"/>
            <w:tcBorders>
              <w:top w:val="nil"/>
              <w:left w:val="nil"/>
              <w:bottom w:val="single" w:sz="4" w:space="0" w:color="auto"/>
              <w:right w:val="single" w:sz="4" w:space="0" w:color="auto"/>
            </w:tcBorders>
            <w:shd w:val="clear" w:color="auto" w:fill="auto"/>
            <w:vAlign w:val="center"/>
            <w:hideMark/>
          </w:tcPr>
          <w:p w14:paraId="4F55B0A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4752</w:t>
            </w:r>
          </w:p>
        </w:tc>
        <w:tc>
          <w:tcPr>
            <w:tcW w:w="994" w:type="dxa"/>
            <w:vMerge/>
            <w:tcBorders>
              <w:top w:val="nil"/>
              <w:left w:val="single" w:sz="4" w:space="0" w:color="auto"/>
              <w:bottom w:val="single" w:sz="4" w:space="0" w:color="auto"/>
              <w:right w:val="single" w:sz="4" w:space="0" w:color="auto"/>
            </w:tcBorders>
            <w:vAlign w:val="center"/>
            <w:hideMark/>
          </w:tcPr>
          <w:p w14:paraId="2567404D"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51A9BF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8DD61D0" w14:textId="77777777" w:rsidR="0006566D" w:rsidRPr="0006566D" w:rsidRDefault="0006566D" w:rsidP="0006566D">
            <w:pPr>
              <w:widowControl/>
              <w:jc w:val="left"/>
              <w:rPr>
                <w:rFonts w:ascii="宋体" w:hAnsi="宋体" w:cs="宋体"/>
                <w:kern w:val="0"/>
                <w:sz w:val="18"/>
                <w:szCs w:val="18"/>
              </w:rPr>
            </w:pPr>
          </w:p>
        </w:tc>
      </w:tr>
      <w:tr w:rsidR="0006566D" w:rsidRPr="0006566D" w14:paraId="54354E1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D0096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w:t>
            </w:r>
          </w:p>
        </w:tc>
        <w:tc>
          <w:tcPr>
            <w:tcW w:w="3435" w:type="dxa"/>
            <w:tcBorders>
              <w:top w:val="nil"/>
              <w:left w:val="nil"/>
              <w:bottom w:val="single" w:sz="4" w:space="0" w:color="auto"/>
              <w:right w:val="single" w:sz="4" w:space="0" w:color="auto"/>
            </w:tcBorders>
            <w:shd w:val="clear" w:color="auto" w:fill="auto"/>
            <w:vAlign w:val="center"/>
            <w:hideMark/>
          </w:tcPr>
          <w:p w14:paraId="2D0465C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样本释放剂N Supplement Reagent L</w:t>
            </w:r>
          </w:p>
        </w:tc>
        <w:tc>
          <w:tcPr>
            <w:tcW w:w="520" w:type="dxa"/>
            <w:tcBorders>
              <w:top w:val="nil"/>
              <w:left w:val="nil"/>
              <w:bottom w:val="single" w:sz="4" w:space="0" w:color="auto"/>
              <w:right w:val="single" w:sz="4" w:space="0" w:color="auto"/>
            </w:tcBorders>
            <w:shd w:val="clear" w:color="auto" w:fill="auto"/>
            <w:noWrap/>
            <w:vAlign w:val="center"/>
            <w:hideMark/>
          </w:tcPr>
          <w:p w14:paraId="1CC0EB6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013375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109.6</w:t>
            </w:r>
          </w:p>
        </w:tc>
        <w:tc>
          <w:tcPr>
            <w:tcW w:w="1001" w:type="dxa"/>
            <w:tcBorders>
              <w:top w:val="nil"/>
              <w:left w:val="nil"/>
              <w:bottom w:val="single" w:sz="4" w:space="0" w:color="auto"/>
              <w:right w:val="single" w:sz="4" w:space="0" w:color="auto"/>
            </w:tcBorders>
            <w:shd w:val="clear" w:color="auto" w:fill="auto"/>
            <w:noWrap/>
            <w:vAlign w:val="center"/>
            <w:hideMark/>
          </w:tcPr>
          <w:p w14:paraId="6C3EE08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675</w:t>
            </w:r>
          </w:p>
        </w:tc>
        <w:tc>
          <w:tcPr>
            <w:tcW w:w="1081" w:type="dxa"/>
            <w:tcBorders>
              <w:top w:val="nil"/>
              <w:left w:val="nil"/>
              <w:bottom w:val="single" w:sz="4" w:space="0" w:color="auto"/>
              <w:right w:val="single" w:sz="4" w:space="0" w:color="auto"/>
            </w:tcBorders>
            <w:shd w:val="clear" w:color="auto" w:fill="auto"/>
            <w:vAlign w:val="center"/>
            <w:hideMark/>
          </w:tcPr>
          <w:p w14:paraId="4339097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73980</w:t>
            </w:r>
          </w:p>
        </w:tc>
        <w:tc>
          <w:tcPr>
            <w:tcW w:w="994" w:type="dxa"/>
            <w:vMerge/>
            <w:tcBorders>
              <w:top w:val="nil"/>
              <w:left w:val="single" w:sz="4" w:space="0" w:color="auto"/>
              <w:bottom w:val="single" w:sz="4" w:space="0" w:color="auto"/>
              <w:right w:val="single" w:sz="4" w:space="0" w:color="auto"/>
            </w:tcBorders>
            <w:vAlign w:val="center"/>
            <w:hideMark/>
          </w:tcPr>
          <w:p w14:paraId="7E2CF377"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1D85293F"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88C2A09" w14:textId="77777777" w:rsidR="0006566D" w:rsidRPr="0006566D" w:rsidRDefault="0006566D" w:rsidP="0006566D">
            <w:pPr>
              <w:widowControl/>
              <w:jc w:val="left"/>
              <w:rPr>
                <w:rFonts w:ascii="宋体" w:hAnsi="宋体" w:cs="宋体"/>
                <w:kern w:val="0"/>
                <w:sz w:val="18"/>
                <w:szCs w:val="18"/>
              </w:rPr>
            </w:pPr>
          </w:p>
        </w:tc>
      </w:tr>
      <w:tr w:rsidR="0006566D" w:rsidRPr="0006566D" w14:paraId="58202D03"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C00E83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w:t>
            </w:r>
          </w:p>
        </w:tc>
        <w:tc>
          <w:tcPr>
            <w:tcW w:w="3435" w:type="dxa"/>
            <w:tcBorders>
              <w:top w:val="nil"/>
              <w:left w:val="nil"/>
              <w:bottom w:val="single" w:sz="4" w:space="0" w:color="auto"/>
              <w:right w:val="single" w:sz="4" w:space="0" w:color="auto"/>
            </w:tcBorders>
            <w:shd w:val="clear" w:color="auto" w:fill="auto"/>
            <w:vAlign w:val="center"/>
            <w:hideMark/>
          </w:tcPr>
          <w:p w14:paraId="69D9AAD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转铁蛋白测定试剂盒（散射比浊法）</w:t>
            </w:r>
          </w:p>
        </w:tc>
        <w:tc>
          <w:tcPr>
            <w:tcW w:w="520" w:type="dxa"/>
            <w:tcBorders>
              <w:top w:val="nil"/>
              <w:left w:val="nil"/>
              <w:bottom w:val="single" w:sz="4" w:space="0" w:color="auto"/>
              <w:right w:val="single" w:sz="4" w:space="0" w:color="auto"/>
            </w:tcBorders>
            <w:shd w:val="clear" w:color="auto" w:fill="auto"/>
            <w:noWrap/>
            <w:vAlign w:val="center"/>
            <w:hideMark/>
          </w:tcPr>
          <w:p w14:paraId="5E7B2B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640DF5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151</w:t>
            </w:r>
          </w:p>
        </w:tc>
        <w:tc>
          <w:tcPr>
            <w:tcW w:w="1001" w:type="dxa"/>
            <w:tcBorders>
              <w:top w:val="nil"/>
              <w:left w:val="nil"/>
              <w:bottom w:val="single" w:sz="4" w:space="0" w:color="auto"/>
              <w:right w:val="single" w:sz="4" w:space="0" w:color="auto"/>
            </w:tcBorders>
            <w:shd w:val="clear" w:color="auto" w:fill="auto"/>
            <w:noWrap/>
            <w:vAlign w:val="center"/>
            <w:hideMark/>
          </w:tcPr>
          <w:p w14:paraId="71C3C5A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225</w:t>
            </w:r>
          </w:p>
        </w:tc>
        <w:tc>
          <w:tcPr>
            <w:tcW w:w="1081" w:type="dxa"/>
            <w:tcBorders>
              <w:top w:val="nil"/>
              <w:left w:val="nil"/>
              <w:bottom w:val="single" w:sz="4" w:space="0" w:color="auto"/>
              <w:right w:val="single" w:sz="4" w:space="0" w:color="auto"/>
            </w:tcBorders>
            <w:shd w:val="clear" w:color="auto" w:fill="auto"/>
            <w:vAlign w:val="center"/>
            <w:hideMark/>
          </w:tcPr>
          <w:p w14:paraId="7E8327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33975</w:t>
            </w:r>
          </w:p>
        </w:tc>
        <w:tc>
          <w:tcPr>
            <w:tcW w:w="994" w:type="dxa"/>
            <w:vMerge/>
            <w:tcBorders>
              <w:top w:val="nil"/>
              <w:left w:val="single" w:sz="4" w:space="0" w:color="auto"/>
              <w:bottom w:val="single" w:sz="4" w:space="0" w:color="auto"/>
              <w:right w:val="single" w:sz="4" w:space="0" w:color="auto"/>
            </w:tcBorders>
            <w:vAlign w:val="center"/>
            <w:hideMark/>
          </w:tcPr>
          <w:p w14:paraId="088F7FC5"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4255E72"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8A4DF88" w14:textId="77777777" w:rsidR="0006566D" w:rsidRPr="0006566D" w:rsidRDefault="0006566D" w:rsidP="0006566D">
            <w:pPr>
              <w:widowControl/>
              <w:jc w:val="left"/>
              <w:rPr>
                <w:rFonts w:ascii="宋体" w:hAnsi="宋体" w:cs="宋体"/>
                <w:kern w:val="0"/>
                <w:sz w:val="18"/>
                <w:szCs w:val="18"/>
              </w:rPr>
            </w:pPr>
          </w:p>
        </w:tc>
      </w:tr>
      <w:tr w:rsidR="0006566D" w:rsidRPr="0006566D" w14:paraId="596228B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56BA64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w:t>
            </w:r>
          </w:p>
        </w:tc>
        <w:tc>
          <w:tcPr>
            <w:tcW w:w="3435" w:type="dxa"/>
            <w:tcBorders>
              <w:top w:val="nil"/>
              <w:left w:val="nil"/>
              <w:bottom w:val="single" w:sz="4" w:space="0" w:color="auto"/>
              <w:right w:val="single" w:sz="4" w:space="0" w:color="auto"/>
            </w:tcBorders>
            <w:shd w:val="clear" w:color="auto" w:fill="auto"/>
            <w:vAlign w:val="center"/>
            <w:hideMark/>
          </w:tcPr>
          <w:p w14:paraId="6DD7CC7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稀释液</w:t>
            </w:r>
          </w:p>
        </w:tc>
        <w:tc>
          <w:tcPr>
            <w:tcW w:w="520" w:type="dxa"/>
            <w:tcBorders>
              <w:top w:val="nil"/>
              <w:left w:val="nil"/>
              <w:bottom w:val="single" w:sz="4" w:space="0" w:color="auto"/>
              <w:right w:val="single" w:sz="4" w:space="0" w:color="auto"/>
            </w:tcBorders>
            <w:shd w:val="clear" w:color="auto" w:fill="auto"/>
            <w:noWrap/>
            <w:vAlign w:val="center"/>
            <w:hideMark/>
          </w:tcPr>
          <w:p w14:paraId="0ACC9C3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6690FA6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312.5</w:t>
            </w:r>
          </w:p>
        </w:tc>
        <w:tc>
          <w:tcPr>
            <w:tcW w:w="1001" w:type="dxa"/>
            <w:tcBorders>
              <w:top w:val="nil"/>
              <w:left w:val="nil"/>
              <w:bottom w:val="single" w:sz="4" w:space="0" w:color="auto"/>
              <w:right w:val="single" w:sz="4" w:space="0" w:color="auto"/>
            </w:tcBorders>
            <w:shd w:val="clear" w:color="auto" w:fill="auto"/>
            <w:noWrap/>
            <w:vAlign w:val="center"/>
            <w:hideMark/>
          </w:tcPr>
          <w:p w14:paraId="62E37C9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225</w:t>
            </w:r>
          </w:p>
        </w:tc>
        <w:tc>
          <w:tcPr>
            <w:tcW w:w="1081" w:type="dxa"/>
            <w:tcBorders>
              <w:top w:val="nil"/>
              <w:left w:val="nil"/>
              <w:bottom w:val="single" w:sz="4" w:space="0" w:color="auto"/>
              <w:right w:val="single" w:sz="4" w:space="0" w:color="auto"/>
            </w:tcBorders>
            <w:shd w:val="clear" w:color="auto" w:fill="auto"/>
            <w:vAlign w:val="center"/>
            <w:hideMark/>
          </w:tcPr>
          <w:p w14:paraId="4C2F7CA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70312.5</w:t>
            </w:r>
          </w:p>
        </w:tc>
        <w:tc>
          <w:tcPr>
            <w:tcW w:w="994" w:type="dxa"/>
            <w:vMerge/>
            <w:tcBorders>
              <w:top w:val="nil"/>
              <w:left w:val="single" w:sz="4" w:space="0" w:color="auto"/>
              <w:bottom w:val="single" w:sz="4" w:space="0" w:color="auto"/>
              <w:right w:val="single" w:sz="4" w:space="0" w:color="auto"/>
            </w:tcBorders>
            <w:vAlign w:val="center"/>
            <w:hideMark/>
          </w:tcPr>
          <w:p w14:paraId="54CDFDAA"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D894B48"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719F1E9" w14:textId="77777777" w:rsidR="0006566D" w:rsidRPr="0006566D" w:rsidRDefault="0006566D" w:rsidP="0006566D">
            <w:pPr>
              <w:widowControl/>
              <w:jc w:val="left"/>
              <w:rPr>
                <w:rFonts w:ascii="宋体" w:hAnsi="宋体" w:cs="宋体"/>
                <w:kern w:val="0"/>
                <w:sz w:val="18"/>
                <w:szCs w:val="18"/>
              </w:rPr>
            </w:pPr>
          </w:p>
        </w:tc>
      </w:tr>
      <w:tr w:rsidR="0006566D" w:rsidRPr="0006566D" w14:paraId="7C120EB6"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1A13"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标段7（适用于医院现有设备长春迪瑞Fus-200尿沉渣仪或试剂提供配套设备）</w:t>
            </w:r>
          </w:p>
        </w:tc>
      </w:tr>
      <w:tr w:rsidR="0006566D" w:rsidRPr="0006566D" w14:paraId="16CC7EF7"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BCB44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2018103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563247B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61F5695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1ED6AA6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2C54516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39C33B9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11D2475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4B0841A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7D5994C2" w14:textId="77777777" w:rsidTr="0006566D">
        <w:trPr>
          <w:trHeight w:val="35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2F798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3E56524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尿有形成分分析聚焦液</w:t>
            </w:r>
          </w:p>
        </w:tc>
        <w:tc>
          <w:tcPr>
            <w:tcW w:w="520" w:type="dxa"/>
            <w:tcBorders>
              <w:top w:val="nil"/>
              <w:left w:val="nil"/>
              <w:bottom w:val="single" w:sz="4" w:space="0" w:color="auto"/>
              <w:right w:val="single" w:sz="4" w:space="0" w:color="auto"/>
            </w:tcBorders>
            <w:shd w:val="clear" w:color="auto" w:fill="auto"/>
            <w:noWrap/>
            <w:vAlign w:val="center"/>
            <w:hideMark/>
          </w:tcPr>
          <w:p w14:paraId="109EB7D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3FFBBB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5.5</w:t>
            </w:r>
          </w:p>
        </w:tc>
        <w:tc>
          <w:tcPr>
            <w:tcW w:w="1001" w:type="dxa"/>
            <w:tcBorders>
              <w:top w:val="nil"/>
              <w:left w:val="nil"/>
              <w:bottom w:val="single" w:sz="4" w:space="0" w:color="auto"/>
              <w:right w:val="single" w:sz="4" w:space="0" w:color="auto"/>
            </w:tcBorders>
            <w:shd w:val="clear" w:color="auto" w:fill="auto"/>
            <w:noWrap/>
            <w:vAlign w:val="center"/>
            <w:hideMark/>
          </w:tcPr>
          <w:p w14:paraId="74D0A0E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500</w:t>
            </w:r>
          </w:p>
        </w:tc>
        <w:tc>
          <w:tcPr>
            <w:tcW w:w="1081" w:type="dxa"/>
            <w:tcBorders>
              <w:top w:val="nil"/>
              <w:left w:val="nil"/>
              <w:bottom w:val="single" w:sz="4" w:space="0" w:color="auto"/>
              <w:right w:val="single" w:sz="4" w:space="0" w:color="auto"/>
            </w:tcBorders>
            <w:shd w:val="clear" w:color="auto" w:fill="auto"/>
            <w:vAlign w:val="center"/>
            <w:hideMark/>
          </w:tcPr>
          <w:p w14:paraId="02B8FC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2750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0DC18AE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121000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FB946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国产</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278BF8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263.3</w:t>
            </w:r>
          </w:p>
        </w:tc>
      </w:tr>
      <w:tr w:rsidR="0006566D" w:rsidRPr="0006566D" w14:paraId="778F8ACD" w14:textId="77777777" w:rsidTr="0006566D">
        <w:trPr>
          <w:trHeight w:val="35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ACBF1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2E2B2B9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尿有形成分分析</w:t>
            </w:r>
            <w:proofErr w:type="gramStart"/>
            <w:r w:rsidRPr="0006566D">
              <w:rPr>
                <w:rFonts w:ascii="宋体" w:hAnsi="宋体" w:cs="宋体" w:hint="eastAsia"/>
                <w:kern w:val="0"/>
                <w:sz w:val="18"/>
                <w:szCs w:val="18"/>
              </w:rPr>
              <w:t>仪应用</w:t>
            </w:r>
            <w:proofErr w:type="gramEnd"/>
            <w:r w:rsidRPr="0006566D">
              <w:rPr>
                <w:rFonts w:ascii="宋体" w:hAnsi="宋体" w:cs="宋体" w:hint="eastAsia"/>
                <w:kern w:val="0"/>
                <w:sz w:val="18"/>
                <w:szCs w:val="18"/>
              </w:rPr>
              <w:t>试剂-鞘液</w:t>
            </w:r>
          </w:p>
        </w:tc>
        <w:tc>
          <w:tcPr>
            <w:tcW w:w="520" w:type="dxa"/>
            <w:tcBorders>
              <w:top w:val="nil"/>
              <w:left w:val="nil"/>
              <w:bottom w:val="single" w:sz="4" w:space="0" w:color="auto"/>
              <w:right w:val="single" w:sz="4" w:space="0" w:color="auto"/>
            </w:tcBorders>
            <w:shd w:val="clear" w:color="auto" w:fill="auto"/>
            <w:noWrap/>
            <w:vAlign w:val="center"/>
            <w:hideMark/>
          </w:tcPr>
          <w:p w14:paraId="4935460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L</w:t>
            </w:r>
          </w:p>
        </w:tc>
        <w:tc>
          <w:tcPr>
            <w:tcW w:w="1034" w:type="dxa"/>
            <w:tcBorders>
              <w:top w:val="nil"/>
              <w:left w:val="nil"/>
              <w:bottom w:val="single" w:sz="4" w:space="0" w:color="auto"/>
              <w:right w:val="single" w:sz="4" w:space="0" w:color="auto"/>
            </w:tcBorders>
            <w:shd w:val="clear" w:color="auto" w:fill="auto"/>
            <w:vAlign w:val="center"/>
            <w:hideMark/>
          </w:tcPr>
          <w:p w14:paraId="1BCB8D0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428.7</w:t>
            </w:r>
          </w:p>
        </w:tc>
        <w:tc>
          <w:tcPr>
            <w:tcW w:w="1001" w:type="dxa"/>
            <w:tcBorders>
              <w:top w:val="nil"/>
              <w:left w:val="nil"/>
              <w:bottom w:val="single" w:sz="4" w:space="0" w:color="auto"/>
              <w:right w:val="single" w:sz="4" w:space="0" w:color="auto"/>
            </w:tcBorders>
            <w:shd w:val="clear" w:color="auto" w:fill="auto"/>
            <w:noWrap/>
            <w:vAlign w:val="center"/>
            <w:hideMark/>
          </w:tcPr>
          <w:p w14:paraId="6AECFD6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270</w:t>
            </w:r>
          </w:p>
        </w:tc>
        <w:tc>
          <w:tcPr>
            <w:tcW w:w="1081" w:type="dxa"/>
            <w:tcBorders>
              <w:top w:val="nil"/>
              <w:left w:val="nil"/>
              <w:bottom w:val="single" w:sz="4" w:space="0" w:color="auto"/>
              <w:right w:val="single" w:sz="4" w:space="0" w:color="auto"/>
            </w:tcBorders>
            <w:shd w:val="clear" w:color="auto" w:fill="auto"/>
            <w:vAlign w:val="center"/>
            <w:hideMark/>
          </w:tcPr>
          <w:p w14:paraId="20C278C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115749</w:t>
            </w:r>
          </w:p>
        </w:tc>
        <w:tc>
          <w:tcPr>
            <w:tcW w:w="994" w:type="dxa"/>
            <w:vMerge/>
            <w:tcBorders>
              <w:top w:val="nil"/>
              <w:left w:val="single" w:sz="4" w:space="0" w:color="auto"/>
              <w:bottom w:val="single" w:sz="4" w:space="0" w:color="auto"/>
              <w:right w:val="single" w:sz="4" w:space="0" w:color="auto"/>
            </w:tcBorders>
            <w:vAlign w:val="center"/>
            <w:hideMark/>
          </w:tcPr>
          <w:p w14:paraId="5F9FC5F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F79F7D0"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52495B1" w14:textId="77777777" w:rsidR="0006566D" w:rsidRPr="0006566D" w:rsidRDefault="0006566D" w:rsidP="0006566D">
            <w:pPr>
              <w:widowControl/>
              <w:jc w:val="left"/>
              <w:rPr>
                <w:rFonts w:ascii="宋体" w:hAnsi="宋体" w:cs="宋体"/>
                <w:kern w:val="0"/>
                <w:sz w:val="18"/>
                <w:szCs w:val="18"/>
              </w:rPr>
            </w:pPr>
          </w:p>
        </w:tc>
      </w:tr>
      <w:tr w:rsidR="0006566D" w:rsidRPr="0006566D" w14:paraId="60B12E31" w14:textId="77777777" w:rsidTr="0006566D">
        <w:trPr>
          <w:trHeight w:val="47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8CCE31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472FE21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尿有形成分分析</w:t>
            </w:r>
            <w:proofErr w:type="gramStart"/>
            <w:r w:rsidRPr="0006566D">
              <w:rPr>
                <w:rFonts w:ascii="宋体" w:hAnsi="宋体" w:cs="宋体" w:hint="eastAsia"/>
                <w:kern w:val="0"/>
                <w:sz w:val="18"/>
                <w:szCs w:val="18"/>
              </w:rPr>
              <w:t>仪应用</w:t>
            </w:r>
            <w:proofErr w:type="gramEnd"/>
            <w:r w:rsidRPr="0006566D">
              <w:rPr>
                <w:rFonts w:ascii="宋体" w:hAnsi="宋体" w:cs="宋体" w:hint="eastAsia"/>
                <w:kern w:val="0"/>
                <w:sz w:val="18"/>
                <w:szCs w:val="18"/>
              </w:rPr>
              <w:t>试剂-稀释液</w:t>
            </w:r>
          </w:p>
        </w:tc>
        <w:tc>
          <w:tcPr>
            <w:tcW w:w="520" w:type="dxa"/>
            <w:tcBorders>
              <w:top w:val="nil"/>
              <w:left w:val="nil"/>
              <w:bottom w:val="single" w:sz="4" w:space="0" w:color="auto"/>
              <w:right w:val="single" w:sz="4" w:space="0" w:color="auto"/>
            </w:tcBorders>
            <w:shd w:val="clear" w:color="auto" w:fill="auto"/>
            <w:noWrap/>
            <w:vAlign w:val="center"/>
            <w:hideMark/>
          </w:tcPr>
          <w:p w14:paraId="13022B5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5545299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0.84</w:t>
            </w:r>
          </w:p>
        </w:tc>
        <w:tc>
          <w:tcPr>
            <w:tcW w:w="1001" w:type="dxa"/>
            <w:tcBorders>
              <w:top w:val="nil"/>
              <w:left w:val="nil"/>
              <w:bottom w:val="single" w:sz="4" w:space="0" w:color="auto"/>
              <w:right w:val="single" w:sz="4" w:space="0" w:color="auto"/>
            </w:tcBorders>
            <w:shd w:val="clear" w:color="auto" w:fill="auto"/>
            <w:noWrap/>
            <w:vAlign w:val="center"/>
            <w:hideMark/>
          </w:tcPr>
          <w:p w14:paraId="5958FA7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500</w:t>
            </w:r>
          </w:p>
        </w:tc>
        <w:tc>
          <w:tcPr>
            <w:tcW w:w="1081" w:type="dxa"/>
            <w:tcBorders>
              <w:top w:val="nil"/>
              <w:left w:val="nil"/>
              <w:bottom w:val="single" w:sz="4" w:space="0" w:color="auto"/>
              <w:right w:val="single" w:sz="4" w:space="0" w:color="auto"/>
            </w:tcBorders>
            <w:shd w:val="clear" w:color="auto" w:fill="auto"/>
            <w:vAlign w:val="center"/>
            <w:hideMark/>
          </w:tcPr>
          <w:p w14:paraId="458D900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420</w:t>
            </w:r>
          </w:p>
        </w:tc>
        <w:tc>
          <w:tcPr>
            <w:tcW w:w="994" w:type="dxa"/>
            <w:vMerge/>
            <w:tcBorders>
              <w:top w:val="nil"/>
              <w:left w:val="single" w:sz="4" w:space="0" w:color="auto"/>
              <w:bottom w:val="single" w:sz="4" w:space="0" w:color="auto"/>
              <w:right w:val="single" w:sz="4" w:space="0" w:color="auto"/>
            </w:tcBorders>
            <w:vAlign w:val="center"/>
            <w:hideMark/>
          </w:tcPr>
          <w:p w14:paraId="62DC4758"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7A9E824"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C3B7982" w14:textId="77777777" w:rsidR="0006566D" w:rsidRPr="0006566D" w:rsidRDefault="0006566D" w:rsidP="0006566D">
            <w:pPr>
              <w:widowControl/>
              <w:jc w:val="left"/>
              <w:rPr>
                <w:rFonts w:ascii="宋体" w:hAnsi="宋体" w:cs="宋体"/>
                <w:kern w:val="0"/>
                <w:sz w:val="18"/>
                <w:szCs w:val="18"/>
              </w:rPr>
            </w:pPr>
          </w:p>
        </w:tc>
      </w:tr>
      <w:tr w:rsidR="0006566D" w:rsidRPr="0006566D" w14:paraId="79237885" w14:textId="77777777" w:rsidTr="0006566D">
        <w:trPr>
          <w:trHeight w:val="35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845EFF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7E1361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清洗液</w:t>
            </w:r>
          </w:p>
        </w:tc>
        <w:tc>
          <w:tcPr>
            <w:tcW w:w="520" w:type="dxa"/>
            <w:tcBorders>
              <w:top w:val="nil"/>
              <w:left w:val="nil"/>
              <w:bottom w:val="single" w:sz="4" w:space="0" w:color="auto"/>
              <w:right w:val="single" w:sz="4" w:space="0" w:color="auto"/>
            </w:tcBorders>
            <w:shd w:val="clear" w:color="auto" w:fill="auto"/>
            <w:noWrap/>
            <w:vAlign w:val="center"/>
            <w:hideMark/>
          </w:tcPr>
          <w:p w14:paraId="489F6A8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6C5A85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0.84</w:t>
            </w:r>
          </w:p>
        </w:tc>
        <w:tc>
          <w:tcPr>
            <w:tcW w:w="1001" w:type="dxa"/>
            <w:tcBorders>
              <w:top w:val="nil"/>
              <w:left w:val="nil"/>
              <w:bottom w:val="single" w:sz="4" w:space="0" w:color="auto"/>
              <w:right w:val="single" w:sz="4" w:space="0" w:color="auto"/>
            </w:tcBorders>
            <w:shd w:val="clear" w:color="auto" w:fill="auto"/>
            <w:noWrap/>
            <w:vAlign w:val="center"/>
            <w:hideMark/>
          </w:tcPr>
          <w:p w14:paraId="07D6C98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1500</w:t>
            </w:r>
          </w:p>
        </w:tc>
        <w:tc>
          <w:tcPr>
            <w:tcW w:w="1081" w:type="dxa"/>
            <w:tcBorders>
              <w:top w:val="nil"/>
              <w:left w:val="nil"/>
              <w:bottom w:val="single" w:sz="4" w:space="0" w:color="auto"/>
              <w:right w:val="single" w:sz="4" w:space="0" w:color="auto"/>
            </w:tcBorders>
            <w:shd w:val="clear" w:color="auto" w:fill="auto"/>
            <w:vAlign w:val="center"/>
            <w:hideMark/>
          </w:tcPr>
          <w:p w14:paraId="55FEDA7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1260</w:t>
            </w:r>
          </w:p>
        </w:tc>
        <w:tc>
          <w:tcPr>
            <w:tcW w:w="994" w:type="dxa"/>
            <w:vMerge/>
            <w:tcBorders>
              <w:top w:val="nil"/>
              <w:left w:val="single" w:sz="4" w:space="0" w:color="auto"/>
              <w:bottom w:val="single" w:sz="4" w:space="0" w:color="auto"/>
              <w:right w:val="single" w:sz="4" w:space="0" w:color="auto"/>
            </w:tcBorders>
            <w:vAlign w:val="center"/>
            <w:hideMark/>
          </w:tcPr>
          <w:p w14:paraId="2D0F3868"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BF3C45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1BF7621" w14:textId="77777777" w:rsidR="0006566D" w:rsidRPr="0006566D" w:rsidRDefault="0006566D" w:rsidP="0006566D">
            <w:pPr>
              <w:widowControl/>
              <w:jc w:val="left"/>
              <w:rPr>
                <w:rFonts w:ascii="宋体" w:hAnsi="宋体" w:cs="宋体"/>
                <w:kern w:val="0"/>
                <w:sz w:val="18"/>
                <w:szCs w:val="18"/>
              </w:rPr>
            </w:pPr>
          </w:p>
        </w:tc>
      </w:tr>
      <w:tr w:rsidR="0006566D" w:rsidRPr="0006566D" w14:paraId="2F663C46"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90C8"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标段8（适用于我院在用仪器法国梅里埃VITEK2-Compact微生物鉴定及药物分析系统）</w:t>
            </w:r>
          </w:p>
        </w:tc>
      </w:tr>
      <w:tr w:rsidR="0006566D" w:rsidRPr="0006566D" w14:paraId="02F6F1E3"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023075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5ADCAF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5F57E5D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4A1906B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3D22F79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018036C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2EC2B74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7EFEEF9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153A91C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015EADFD"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6AA313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5A2FA53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革兰氏阳性细菌鉴定卡</w:t>
            </w:r>
          </w:p>
        </w:tc>
        <w:tc>
          <w:tcPr>
            <w:tcW w:w="520" w:type="dxa"/>
            <w:tcBorders>
              <w:top w:val="nil"/>
              <w:left w:val="nil"/>
              <w:bottom w:val="single" w:sz="4" w:space="0" w:color="auto"/>
              <w:right w:val="single" w:sz="4" w:space="0" w:color="auto"/>
            </w:tcBorders>
            <w:shd w:val="clear" w:color="auto" w:fill="auto"/>
            <w:noWrap/>
            <w:vAlign w:val="center"/>
            <w:hideMark/>
          </w:tcPr>
          <w:p w14:paraId="70E2E8D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4C0BEF4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w:t>
            </w:r>
          </w:p>
        </w:tc>
        <w:tc>
          <w:tcPr>
            <w:tcW w:w="1001" w:type="dxa"/>
            <w:tcBorders>
              <w:top w:val="nil"/>
              <w:left w:val="nil"/>
              <w:bottom w:val="single" w:sz="4" w:space="0" w:color="auto"/>
              <w:right w:val="single" w:sz="4" w:space="0" w:color="auto"/>
            </w:tcBorders>
            <w:shd w:val="clear" w:color="auto" w:fill="auto"/>
            <w:noWrap/>
            <w:vAlign w:val="center"/>
            <w:hideMark/>
          </w:tcPr>
          <w:p w14:paraId="00E748D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400</w:t>
            </w:r>
          </w:p>
        </w:tc>
        <w:tc>
          <w:tcPr>
            <w:tcW w:w="1081" w:type="dxa"/>
            <w:tcBorders>
              <w:top w:val="nil"/>
              <w:left w:val="nil"/>
              <w:bottom w:val="single" w:sz="4" w:space="0" w:color="auto"/>
              <w:right w:val="single" w:sz="4" w:space="0" w:color="auto"/>
            </w:tcBorders>
            <w:shd w:val="clear" w:color="auto" w:fill="auto"/>
            <w:vAlign w:val="center"/>
            <w:hideMark/>
          </w:tcPr>
          <w:p w14:paraId="43E235F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19480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583D717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259000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5D52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43E9EC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563.7</w:t>
            </w:r>
          </w:p>
        </w:tc>
      </w:tr>
      <w:tr w:rsidR="0006566D" w:rsidRPr="0006566D" w14:paraId="137B413D"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845670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3435" w:type="dxa"/>
            <w:tcBorders>
              <w:top w:val="nil"/>
              <w:left w:val="nil"/>
              <w:bottom w:val="single" w:sz="4" w:space="0" w:color="auto"/>
              <w:right w:val="single" w:sz="4" w:space="0" w:color="auto"/>
            </w:tcBorders>
            <w:shd w:val="clear" w:color="auto" w:fill="auto"/>
            <w:vAlign w:val="center"/>
            <w:hideMark/>
          </w:tcPr>
          <w:p w14:paraId="098E402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革兰氏阳性细菌药敏卡片</w:t>
            </w:r>
          </w:p>
        </w:tc>
        <w:tc>
          <w:tcPr>
            <w:tcW w:w="520" w:type="dxa"/>
            <w:tcBorders>
              <w:top w:val="nil"/>
              <w:left w:val="nil"/>
              <w:bottom w:val="single" w:sz="4" w:space="0" w:color="auto"/>
              <w:right w:val="single" w:sz="4" w:space="0" w:color="auto"/>
            </w:tcBorders>
            <w:shd w:val="clear" w:color="auto" w:fill="auto"/>
            <w:noWrap/>
            <w:vAlign w:val="center"/>
            <w:hideMark/>
          </w:tcPr>
          <w:p w14:paraId="313FD78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793BE61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w:t>
            </w:r>
          </w:p>
        </w:tc>
        <w:tc>
          <w:tcPr>
            <w:tcW w:w="1001" w:type="dxa"/>
            <w:tcBorders>
              <w:top w:val="nil"/>
              <w:left w:val="nil"/>
              <w:bottom w:val="single" w:sz="4" w:space="0" w:color="auto"/>
              <w:right w:val="single" w:sz="4" w:space="0" w:color="auto"/>
            </w:tcBorders>
            <w:shd w:val="clear" w:color="auto" w:fill="auto"/>
            <w:noWrap/>
            <w:vAlign w:val="center"/>
            <w:hideMark/>
          </w:tcPr>
          <w:p w14:paraId="09F7D21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100</w:t>
            </w:r>
          </w:p>
        </w:tc>
        <w:tc>
          <w:tcPr>
            <w:tcW w:w="1081" w:type="dxa"/>
            <w:tcBorders>
              <w:top w:val="nil"/>
              <w:left w:val="nil"/>
              <w:bottom w:val="single" w:sz="4" w:space="0" w:color="auto"/>
              <w:right w:val="single" w:sz="4" w:space="0" w:color="auto"/>
            </w:tcBorders>
            <w:shd w:val="clear" w:color="auto" w:fill="auto"/>
            <w:vAlign w:val="center"/>
            <w:hideMark/>
          </w:tcPr>
          <w:p w14:paraId="0343C60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4870</w:t>
            </w:r>
          </w:p>
        </w:tc>
        <w:tc>
          <w:tcPr>
            <w:tcW w:w="994" w:type="dxa"/>
            <w:vMerge/>
            <w:tcBorders>
              <w:top w:val="nil"/>
              <w:left w:val="single" w:sz="4" w:space="0" w:color="auto"/>
              <w:bottom w:val="single" w:sz="4" w:space="0" w:color="auto"/>
              <w:right w:val="single" w:sz="4" w:space="0" w:color="auto"/>
            </w:tcBorders>
            <w:vAlign w:val="center"/>
            <w:hideMark/>
          </w:tcPr>
          <w:p w14:paraId="5A0FBB5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28924A6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F3C32F3" w14:textId="77777777" w:rsidR="0006566D" w:rsidRPr="0006566D" w:rsidRDefault="0006566D" w:rsidP="0006566D">
            <w:pPr>
              <w:widowControl/>
              <w:jc w:val="left"/>
              <w:rPr>
                <w:rFonts w:ascii="宋体" w:hAnsi="宋体" w:cs="宋体"/>
                <w:kern w:val="0"/>
                <w:sz w:val="18"/>
                <w:szCs w:val="18"/>
              </w:rPr>
            </w:pPr>
          </w:p>
        </w:tc>
      </w:tr>
      <w:tr w:rsidR="0006566D" w:rsidRPr="0006566D" w14:paraId="213B808F"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A8274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79AA63E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革兰氏阴性细菌鉴定卡</w:t>
            </w:r>
          </w:p>
        </w:tc>
        <w:tc>
          <w:tcPr>
            <w:tcW w:w="520" w:type="dxa"/>
            <w:tcBorders>
              <w:top w:val="nil"/>
              <w:left w:val="nil"/>
              <w:bottom w:val="single" w:sz="4" w:space="0" w:color="auto"/>
              <w:right w:val="single" w:sz="4" w:space="0" w:color="auto"/>
            </w:tcBorders>
            <w:shd w:val="clear" w:color="auto" w:fill="auto"/>
            <w:noWrap/>
            <w:vAlign w:val="center"/>
            <w:hideMark/>
          </w:tcPr>
          <w:p w14:paraId="18C828E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51D518F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w:t>
            </w:r>
          </w:p>
        </w:tc>
        <w:tc>
          <w:tcPr>
            <w:tcW w:w="1001" w:type="dxa"/>
            <w:tcBorders>
              <w:top w:val="nil"/>
              <w:left w:val="nil"/>
              <w:bottom w:val="single" w:sz="4" w:space="0" w:color="auto"/>
              <w:right w:val="single" w:sz="4" w:space="0" w:color="auto"/>
            </w:tcBorders>
            <w:shd w:val="clear" w:color="auto" w:fill="auto"/>
            <w:noWrap/>
            <w:vAlign w:val="center"/>
            <w:hideMark/>
          </w:tcPr>
          <w:p w14:paraId="772C157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1000</w:t>
            </w:r>
          </w:p>
        </w:tc>
        <w:tc>
          <w:tcPr>
            <w:tcW w:w="1081" w:type="dxa"/>
            <w:tcBorders>
              <w:top w:val="nil"/>
              <w:left w:val="nil"/>
              <w:bottom w:val="single" w:sz="4" w:space="0" w:color="auto"/>
              <w:right w:val="single" w:sz="4" w:space="0" w:color="auto"/>
            </w:tcBorders>
            <w:shd w:val="clear" w:color="auto" w:fill="auto"/>
            <w:vAlign w:val="center"/>
            <w:hideMark/>
          </w:tcPr>
          <w:p w14:paraId="714096F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48700</w:t>
            </w:r>
          </w:p>
        </w:tc>
        <w:tc>
          <w:tcPr>
            <w:tcW w:w="994" w:type="dxa"/>
            <w:vMerge/>
            <w:tcBorders>
              <w:top w:val="nil"/>
              <w:left w:val="single" w:sz="4" w:space="0" w:color="auto"/>
              <w:bottom w:val="single" w:sz="4" w:space="0" w:color="auto"/>
              <w:right w:val="single" w:sz="4" w:space="0" w:color="auto"/>
            </w:tcBorders>
            <w:vAlign w:val="center"/>
            <w:hideMark/>
          </w:tcPr>
          <w:p w14:paraId="55EBD9F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414E18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01C8588" w14:textId="77777777" w:rsidR="0006566D" w:rsidRPr="0006566D" w:rsidRDefault="0006566D" w:rsidP="0006566D">
            <w:pPr>
              <w:widowControl/>
              <w:jc w:val="left"/>
              <w:rPr>
                <w:rFonts w:ascii="宋体" w:hAnsi="宋体" w:cs="宋体"/>
                <w:kern w:val="0"/>
                <w:sz w:val="18"/>
                <w:szCs w:val="18"/>
              </w:rPr>
            </w:pPr>
          </w:p>
        </w:tc>
      </w:tr>
      <w:tr w:rsidR="0006566D" w:rsidRPr="0006566D" w14:paraId="092FD024"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2BFB2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0F38A66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革兰氏阴性细菌药敏卡片</w:t>
            </w:r>
          </w:p>
        </w:tc>
        <w:tc>
          <w:tcPr>
            <w:tcW w:w="520" w:type="dxa"/>
            <w:tcBorders>
              <w:top w:val="nil"/>
              <w:left w:val="nil"/>
              <w:bottom w:val="single" w:sz="4" w:space="0" w:color="auto"/>
              <w:right w:val="single" w:sz="4" w:space="0" w:color="auto"/>
            </w:tcBorders>
            <w:shd w:val="clear" w:color="auto" w:fill="auto"/>
            <w:noWrap/>
            <w:vAlign w:val="center"/>
            <w:hideMark/>
          </w:tcPr>
          <w:p w14:paraId="0B54513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3CBC009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48.7</w:t>
            </w:r>
          </w:p>
        </w:tc>
        <w:tc>
          <w:tcPr>
            <w:tcW w:w="1001" w:type="dxa"/>
            <w:tcBorders>
              <w:top w:val="nil"/>
              <w:left w:val="nil"/>
              <w:bottom w:val="single" w:sz="4" w:space="0" w:color="auto"/>
              <w:right w:val="single" w:sz="4" w:space="0" w:color="auto"/>
            </w:tcBorders>
            <w:shd w:val="clear" w:color="auto" w:fill="auto"/>
            <w:noWrap/>
            <w:vAlign w:val="center"/>
            <w:hideMark/>
          </w:tcPr>
          <w:p w14:paraId="136EC23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400</w:t>
            </w:r>
          </w:p>
        </w:tc>
        <w:tc>
          <w:tcPr>
            <w:tcW w:w="1081" w:type="dxa"/>
            <w:tcBorders>
              <w:top w:val="nil"/>
              <w:left w:val="nil"/>
              <w:bottom w:val="single" w:sz="4" w:space="0" w:color="auto"/>
              <w:right w:val="single" w:sz="4" w:space="0" w:color="auto"/>
            </w:tcBorders>
            <w:shd w:val="clear" w:color="auto" w:fill="auto"/>
            <w:vAlign w:val="center"/>
            <w:hideMark/>
          </w:tcPr>
          <w:p w14:paraId="1B1DCE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19480</w:t>
            </w:r>
          </w:p>
        </w:tc>
        <w:tc>
          <w:tcPr>
            <w:tcW w:w="994" w:type="dxa"/>
            <w:vMerge/>
            <w:tcBorders>
              <w:top w:val="nil"/>
              <w:left w:val="single" w:sz="4" w:space="0" w:color="auto"/>
              <w:bottom w:val="single" w:sz="4" w:space="0" w:color="auto"/>
              <w:right w:val="single" w:sz="4" w:space="0" w:color="auto"/>
            </w:tcBorders>
            <w:vAlign w:val="center"/>
            <w:hideMark/>
          </w:tcPr>
          <w:p w14:paraId="6190EDD1"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10005DDE"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91DD98C" w14:textId="77777777" w:rsidR="0006566D" w:rsidRPr="0006566D" w:rsidRDefault="0006566D" w:rsidP="0006566D">
            <w:pPr>
              <w:widowControl/>
              <w:jc w:val="left"/>
              <w:rPr>
                <w:rFonts w:ascii="宋体" w:hAnsi="宋体" w:cs="宋体"/>
                <w:kern w:val="0"/>
                <w:sz w:val="18"/>
                <w:szCs w:val="18"/>
              </w:rPr>
            </w:pPr>
          </w:p>
        </w:tc>
      </w:tr>
      <w:tr w:rsidR="0006566D" w:rsidRPr="0006566D" w14:paraId="2B1301C7"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A50A75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5331235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支原体培养、鉴定、计数及药敏试验试剂盒(比色法)</w:t>
            </w:r>
          </w:p>
        </w:tc>
        <w:tc>
          <w:tcPr>
            <w:tcW w:w="520" w:type="dxa"/>
            <w:tcBorders>
              <w:top w:val="nil"/>
              <w:left w:val="nil"/>
              <w:bottom w:val="single" w:sz="4" w:space="0" w:color="auto"/>
              <w:right w:val="single" w:sz="4" w:space="0" w:color="auto"/>
            </w:tcBorders>
            <w:shd w:val="clear" w:color="auto" w:fill="auto"/>
            <w:noWrap/>
            <w:vAlign w:val="center"/>
            <w:hideMark/>
          </w:tcPr>
          <w:p w14:paraId="1F251C1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6DB4732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58.2</w:t>
            </w:r>
          </w:p>
        </w:tc>
        <w:tc>
          <w:tcPr>
            <w:tcW w:w="1001" w:type="dxa"/>
            <w:tcBorders>
              <w:top w:val="nil"/>
              <w:left w:val="nil"/>
              <w:bottom w:val="single" w:sz="4" w:space="0" w:color="auto"/>
              <w:right w:val="single" w:sz="4" w:space="0" w:color="auto"/>
            </w:tcBorders>
            <w:shd w:val="clear" w:color="auto" w:fill="auto"/>
            <w:noWrap/>
            <w:vAlign w:val="center"/>
            <w:hideMark/>
          </w:tcPr>
          <w:p w14:paraId="3EB196B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1750</w:t>
            </w:r>
          </w:p>
        </w:tc>
        <w:tc>
          <w:tcPr>
            <w:tcW w:w="1081" w:type="dxa"/>
            <w:tcBorders>
              <w:top w:val="nil"/>
              <w:left w:val="nil"/>
              <w:bottom w:val="single" w:sz="4" w:space="0" w:color="auto"/>
              <w:right w:val="single" w:sz="4" w:space="0" w:color="auto"/>
            </w:tcBorders>
            <w:shd w:val="clear" w:color="auto" w:fill="auto"/>
            <w:vAlign w:val="center"/>
            <w:hideMark/>
          </w:tcPr>
          <w:p w14:paraId="3DF01A0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101850</w:t>
            </w:r>
          </w:p>
        </w:tc>
        <w:tc>
          <w:tcPr>
            <w:tcW w:w="994" w:type="dxa"/>
            <w:vMerge/>
            <w:tcBorders>
              <w:top w:val="nil"/>
              <w:left w:val="single" w:sz="4" w:space="0" w:color="auto"/>
              <w:bottom w:val="single" w:sz="4" w:space="0" w:color="auto"/>
              <w:right w:val="single" w:sz="4" w:space="0" w:color="auto"/>
            </w:tcBorders>
            <w:vAlign w:val="center"/>
            <w:hideMark/>
          </w:tcPr>
          <w:p w14:paraId="3F23BB8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8DD6E2D"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1D8892B" w14:textId="77777777" w:rsidR="0006566D" w:rsidRPr="0006566D" w:rsidRDefault="0006566D" w:rsidP="0006566D">
            <w:pPr>
              <w:widowControl/>
              <w:jc w:val="left"/>
              <w:rPr>
                <w:rFonts w:ascii="宋体" w:hAnsi="宋体" w:cs="宋体"/>
                <w:kern w:val="0"/>
                <w:sz w:val="18"/>
                <w:szCs w:val="18"/>
              </w:rPr>
            </w:pPr>
          </w:p>
        </w:tc>
      </w:tr>
      <w:tr w:rsidR="0006566D" w:rsidRPr="0006566D" w14:paraId="4021384F"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337E9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631484F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酵母样真菌药敏试剂盒（微量稀释法）</w:t>
            </w:r>
          </w:p>
        </w:tc>
        <w:tc>
          <w:tcPr>
            <w:tcW w:w="520" w:type="dxa"/>
            <w:tcBorders>
              <w:top w:val="nil"/>
              <w:left w:val="nil"/>
              <w:bottom w:val="single" w:sz="4" w:space="0" w:color="auto"/>
              <w:right w:val="single" w:sz="4" w:space="0" w:color="auto"/>
            </w:tcBorders>
            <w:shd w:val="clear" w:color="auto" w:fill="auto"/>
            <w:noWrap/>
            <w:vAlign w:val="center"/>
            <w:hideMark/>
          </w:tcPr>
          <w:p w14:paraId="253D562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3D1F54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35.2</w:t>
            </w:r>
          </w:p>
        </w:tc>
        <w:tc>
          <w:tcPr>
            <w:tcW w:w="1001" w:type="dxa"/>
            <w:tcBorders>
              <w:top w:val="nil"/>
              <w:left w:val="nil"/>
              <w:bottom w:val="single" w:sz="4" w:space="0" w:color="auto"/>
              <w:right w:val="single" w:sz="4" w:space="0" w:color="auto"/>
            </w:tcBorders>
            <w:shd w:val="clear" w:color="auto" w:fill="auto"/>
            <w:noWrap/>
            <w:vAlign w:val="center"/>
            <w:hideMark/>
          </w:tcPr>
          <w:p w14:paraId="7601A09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25</w:t>
            </w:r>
          </w:p>
        </w:tc>
        <w:tc>
          <w:tcPr>
            <w:tcW w:w="1081" w:type="dxa"/>
            <w:tcBorders>
              <w:top w:val="nil"/>
              <w:left w:val="nil"/>
              <w:bottom w:val="single" w:sz="4" w:space="0" w:color="auto"/>
              <w:right w:val="single" w:sz="4" w:space="0" w:color="auto"/>
            </w:tcBorders>
            <w:shd w:val="clear" w:color="auto" w:fill="auto"/>
            <w:vAlign w:val="center"/>
            <w:hideMark/>
          </w:tcPr>
          <w:p w14:paraId="377A657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880</w:t>
            </w:r>
          </w:p>
        </w:tc>
        <w:tc>
          <w:tcPr>
            <w:tcW w:w="994" w:type="dxa"/>
            <w:vMerge/>
            <w:tcBorders>
              <w:top w:val="nil"/>
              <w:left w:val="single" w:sz="4" w:space="0" w:color="auto"/>
              <w:bottom w:val="single" w:sz="4" w:space="0" w:color="auto"/>
              <w:right w:val="single" w:sz="4" w:space="0" w:color="auto"/>
            </w:tcBorders>
            <w:vAlign w:val="center"/>
            <w:hideMark/>
          </w:tcPr>
          <w:p w14:paraId="6D948C3B"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76D49E2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5C34B01" w14:textId="77777777" w:rsidR="0006566D" w:rsidRPr="0006566D" w:rsidRDefault="0006566D" w:rsidP="0006566D">
            <w:pPr>
              <w:widowControl/>
              <w:jc w:val="left"/>
              <w:rPr>
                <w:rFonts w:ascii="宋体" w:hAnsi="宋体" w:cs="宋体"/>
                <w:kern w:val="0"/>
                <w:sz w:val="18"/>
                <w:szCs w:val="18"/>
              </w:rPr>
            </w:pPr>
          </w:p>
        </w:tc>
      </w:tr>
      <w:tr w:rsidR="0006566D" w:rsidRPr="0006566D" w14:paraId="55B0969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57A0B7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461682C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酵母菌鉴定卡 YST</w:t>
            </w:r>
          </w:p>
        </w:tc>
        <w:tc>
          <w:tcPr>
            <w:tcW w:w="520" w:type="dxa"/>
            <w:tcBorders>
              <w:top w:val="nil"/>
              <w:left w:val="nil"/>
              <w:bottom w:val="single" w:sz="4" w:space="0" w:color="auto"/>
              <w:right w:val="single" w:sz="4" w:space="0" w:color="auto"/>
            </w:tcBorders>
            <w:shd w:val="clear" w:color="auto" w:fill="auto"/>
            <w:noWrap/>
            <w:vAlign w:val="center"/>
            <w:hideMark/>
          </w:tcPr>
          <w:p w14:paraId="68A344F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张</w:t>
            </w:r>
          </w:p>
        </w:tc>
        <w:tc>
          <w:tcPr>
            <w:tcW w:w="1034" w:type="dxa"/>
            <w:tcBorders>
              <w:top w:val="nil"/>
              <w:left w:val="nil"/>
              <w:bottom w:val="single" w:sz="4" w:space="0" w:color="auto"/>
              <w:right w:val="single" w:sz="4" w:space="0" w:color="auto"/>
            </w:tcBorders>
            <w:shd w:val="clear" w:color="auto" w:fill="auto"/>
            <w:vAlign w:val="center"/>
            <w:hideMark/>
          </w:tcPr>
          <w:p w14:paraId="5A996E3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w:t>
            </w:r>
          </w:p>
        </w:tc>
        <w:tc>
          <w:tcPr>
            <w:tcW w:w="1001" w:type="dxa"/>
            <w:tcBorders>
              <w:top w:val="nil"/>
              <w:left w:val="nil"/>
              <w:bottom w:val="single" w:sz="4" w:space="0" w:color="auto"/>
              <w:right w:val="single" w:sz="4" w:space="0" w:color="auto"/>
            </w:tcBorders>
            <w:shd w:val="clear" w:color="auto" w:fill="auto"/>
            <w:noWrap/>
            <w:vAlign w:val="center"/>
            <w:hideMark/>
          </w:tcPr>
          <w:p w14:paraId="4B259CC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w:t>
            </w:r>
          </w:p>
        </w:tc>
        <w:tc>
          <w:tcPr>
            <w:tcW w:w="1081" w:type="dxa"/>
            <w:tcBorders>
              <w:top w:val="nil"/>
              <w:left w:val="nil"/>
              <w:bottom w:val="single" w:sz="4" w:space="0" w:color="auto"/>
              <w:right w:val="single" w:sz="4" w:space="0" w:color="auto"/>
            </w:tcBorders>
            <w:shd w:val="clear" w:color="auto" w:fill="auto"/>
            <w:vAlign w:val="center"/>
            <w:hideMark/>
          </w:tcPr>
          <w:p w14:paraId="7CFB661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840</w:t>
            </w:r>
          </w:p>
        </w:tc>
        <w:tc>
          <w:tcPr>
            <w:tcW w:w="994" w:type="dxa"/>
            <w:vMerge/>
            <w:tcBorders>
              <w:top w:val="nil"/>
              <w:left w:val="single" w:sz="4" w:space="0" w:color="auto"/>
              <w:bottom w:val="single" w:sz="4" w:space="0" w:color="auto"/>
              <w:right w:val="single" w:sz="4" w:space="0" w:color="auto"/>
            </w:tcBorders>
            <w:vAlign w:val="center"/>
            <w:hideMark/>
          </w:tcPr>
          <w:p w14:paraId="538943BF"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3F8CEBA"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B1F9555" w14:textId="77777777" w:rsidR="0006566D" w:rsidRPr="0006566D" w:rsidRDefault="0006566D" w:rsidP="0006566D">
            <w:pPr>
              <w:widowControl/>
              <w:jc w:val="left"/>
              <w:rPr>
                <w:rFonts w:ascii="宋体" w:hAnsi="宋体" w:cs="宋体"/>
                <w:kern w:val="0"/>
                <w:sz w:val="18"/>
                <w:szCs w:val="18"/>
              </w:rPr>
            </w:pPr>
          </w:p>
        </w:tc>
      </w:tr>
      <w:tr w:rsidR="0006566D" w:rsidRPr="0006566D" w14:paraId="118F73BC"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28E58A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w:t>
            </w:r>
          </w:p>
        </w:tc>
        <w:tc>
          <w:tcPr>
            <w:tcW w:w="3435" w:type="dxa"/>
            <w:tcBorders>
              <w:top w:val="nil"/>
              <w:left w:val="nil"/>
              <w:bottom w:val="single" w:sz="4" w:space="0" w:color="auto"/>
              <w:right w:val="single" w:sz="4" w:space="0" w:color="auto"/>
            </w:tcBorders>
            <w:shd w:val="clear" w:color="auto" w:fill="auto"/>
            <w:vAlign w:val="center"/>
            <w:hideMark/>
          </w:tcPr>
          <w:p w14:paraId="59ECD0A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奈</w:t>
            </w:r>
            <w:proofErr w:type="gramStart"/>
            <w:r w:rsidRPr="0006566D">
              <w:rPr>
                <w:rFonts w:ascii="宋体" w:hAnsi="宋体" w:cs="宋体" w:hint="eastAsia"/>
                <w:kern w:val="0"/>
                <w:sz w:val="18"/>
                <w:szCs w:val="18"/>
              </w:rPr>
              <w:t>瑟</w:t>
            </w:r>
            <w:proofErr w:type="gramEnd"/>
            <w:r w:rsidRPr="0006566D">
              <w:rPr>
                <w:rFonts w:ascii="宋体" w:hAnsi="宋体" w:cs="宋体" w:hint="eastAsia"/>
                <w:kern w:val="0"/>
                <w:sz w:val="18"/>
                <w:szCs w:val="18"/>
              </w:rPr>
              <w:t>菌、嗜血杆菌鉴定卡 NH</w:t>
            </w:r>
          </w:p>
        </w:tc>
        <w:tc>
          <w:tcPr>
            <w:tcW w:w="520" w:type="dxa"/>
            <w:tcBorders>
              <w:top w:val="nil"/>
              <w:left w:val="nil"/>
              <w:bottom w:val="single" w:sz="4" w:space="0" w:color="auto"/>
              <w:right w:val="single" w:sz="4" w:space="0" w:color="auto"/>
            </w:tcBorders>
            <w:shd w:val="clear" w:color="auto" w:fill="auto"/>
            <w:noWrap/>
            <w:vAlign w:val="center"/>
            <w:hideMark/>
          </w:tcPr>
          <w:p w14:paraId="6D0E18A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张</w:t>
            </w:r>
          </w:p>
        </w:tc>
        <w:tc>
          <w:tcPr>
            <w:tcW w:w="1034" w:type="dxa"/>
            <w:tcBorders>
              <w:top w:val="nil"/>
              <w:left w:val="nil"/>
              <w:bottom w:val="single" w:sz="4" w:space="0" w:color="auto"/>
              <w:right w:val="single" w:sz="4" w:space="0" w:color="auto"/>
            </w:tcBorders>
            <w:shd w:val="clear" w:color="auto" w:fill="auto"/>
            <w:vAlign w:val="center"/>
            <w:hideMark/>
          </w:tcPr>
          <w:p w14:paraId="50D45AB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42</w:t>
            </w:r>
          </w:p>
        </w:tc>
        <w:tc>
          <w:tcPr>
            <w:tcW w:w="1001" w:type="dxa"/>
            <w:tcBorders>
              <w:top w:val="nil"/>
              <w:left w:val="nil"/>
              <w:bottom w:val="single" w:sz="4" w:space="0" w:color="auto"/>
              <w:right w:val="single" w:sz="4" w:space="0" w:color="auto"/>
            </w:tcBorders>
            <w:shd w:val="clear" w:color="auto" w:fill="auto"/>
            <w:noWrap/>
            <w:vAlign w:val="center"/>
            <w:hideMark/>
          </w:tcPr>
          <w:p w14:paraId="7DA80F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w:t>
            </w:r>
          </w:p>
        </w:tc>
        <w:tc>
          <w:tcPr>
            <w:tcW w:w="1081" w:type="dxa"/>
            <w:tcBorders>
              <w:top w:val="nil"/>
              <w:left w:val="nil"/>
              <w:bottom w:val="single" w:sz="4" w:space="0" w:color="auto"/>
              <w:right w:val="single" w:sz="4" w:space="0" w:color="auto"/>
            </w:tcBorders>
            <w:shd w:val="clear" w:color="auto" w:fill="auto"/>
            <w:vAlign w:val="center"/>
            <w:hideMark/>
          </w:tcPr>
          <w:p w14:paraId="3370C4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840</w:t>
            </w:r>
          </w:p>
        </w:tc>
        <w:tc>
          <w:tcPr>
            <w:tcW w:w="994" w:type="dxa"/>
            <w:vMerge/>
            <w:tcBorders>
              <w:top w:val="nil"/>
              <w:left w:val="single" w:sz="4" w:space="0" w:color="auto"/>
              <w:bottom w:val="single" w:sz="4" w:space="0" w:color="auto"/>
              <w:right w:val="single" w:sz="4" w:space="0" w:color="auto"/>
            </w:tcBorders>
            <w:vAlign w:val="center"/>
            <w:hideMark/>
          </w:tcPr>
          <w:p w14:paraId="083E22CB"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52C96F8E"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14C98211" w14:textId="77777777" w:rsidR="0006566D" w:rsidRPr="0006566D" w:rsidRDefault="0006566D" w:rsidP="0006566D">
            <w:pPr>
              <w:widowControl/>
              <w:jc w:val="left"/>
              <w:rPr>
                <w:rFonts w:ascii="宋体" w:hAnsi="宋体" w:cs="宋体"/>
                <w:kern w:val="0"/>
                <w:sz w:val="18"/>
                <w:szCs w:val="18"/>
              </w:rPr>
            </w:pPr>
          </w:p>
        </w:tc>
      </w:tr>
      <w:tr w:rsidR="0006566D" w:rsidRPr="0006566D" w14:paraId="44453DD9"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757B78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w:t>
            </w:r>
          </w:p>
        </w:tc>
        <w:tc>
          <w:tcPr>
            <w:tcW w:w="3435" w:type="dxa"/>
            <w:tcBorders>
              <w:top w:val="nil"/>
              <w:left w:val="nil"/>
              <w:bottom w:val="single" w:sz="4" w:space="0" w:color="auto"/>
              <w:right w:val="single" w:sz="4" w:space="0" w:color="auto"/>
            </w:tcBorders>
            <w:shd w:val="clear" w:color="auto" w:fill="auto"/>
            <w:vAlign w:val="center"/>
            <w:hideMark/>
          </w:tcPr>
          <w:p w14:paraId="0B29AEA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厌氧菌及棒状杆菌鉴定卡片 ANC</w:t>
            </w:r>
          </w:p>
        </w:tc>
        <w:tc>
          <w:tcPr>
            <w:tcW w:w="520" w:type="dxa"/>
            <w:tcBorders>
              <w:top w:val="nil"/>
              <w:left w:val="nil"/>
              <w:bottom w:val="single" w:sz="4" w:space="0" w:color="auto"/>
              <w:right w:val="single" w:sz="4" w:space="0" w:color="auto"/>
            </w:tcBorders>
            <w:shd w:val="clear" w:color="auto" w:fill="auto"/>
            <w:noWrap/>
            <w:vAlign w:val="center"/>
            <w:hideMark/>
          </w:tcPr>
          <w:p w14:paraId="591D53D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55265AE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w:t>
            </w:r>
          </w:p>
        </w:tc>
        <w:tc>
          <w:tcPr>
            <w:tcW w:w="1001" w:type="dxa"/>
            <w:tcBorders>
              <w:top w:val="nil"/>
              <w:left w:val="nil"/>
              <w:bottom w:val="single" w:sz="4" w:space="0" w:color="auto"/>
              <w:right w:val="single" w:sz="4" w:space="0" w:color="auto"/>
            </w:tcBorders>
            <w:shd w:val="clear" w:color="auto" w:fill="auto"/>
            <w:noWrap/>
            <w:vAlign w:val="center"/>
            <w:hideMark/>
          </w:tcPr>
          <w:p w14:paraId="3B79930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w:t>
            </w:r>
          </w:p>
        </w:tc>
        <w:tc>
          <w:tcPr>
            <w:tcW w:w="1081" w:type="dxa"/>
            <w:tcBorders>
              <w:top w:val="nil"/>
              <w:left w:val="nil"/>
              <w:bottom w:val="single" w:sz="4" w:space="0" w:color="auto"/>
              <w:right w:val="single" w:sz="4" w:space="0" w:color="auto"/>
            </w:tcBorders>
            <w:shd w:val="clear" w:color="auto" w:fill="auto"/>
            <w:vAlign w:val="center"/>
            <w:hideMark/>
          </w:tcPr>
          <w:p w14:paraId="42094D5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900</w:t>
            </w:r>
          </w:p>
        </w:tc>
        <w:tc>
          <w:tcPr>
            <w:tcW w:w="994" w:type="dxa"/>
            <w:vMerge/>
            <w:tcBorders>
              <w:top w:val="nil"/>
              <w:left w:val="single" w:sz="4" w:space="0" w:color="auto"/>
              <w:bottom w:val="single" w:sz="4" w:space="0" w:color="auto"/>
              <w:right w:val="single" w:sz="4" w:space="0" w:color="auto"/>
            </w:tcBorders>
            <w:vAlign w:val="center"/>
            <w:hideMark/>
          </w:tcPr>
          <w:p w14:paraId="79E9542D"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74F446D"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0700C9AA" w14:textId="77777777" w:rsidR="0006566D" w:rsidRPr="0006566D" w:rsidRDefault="0006566D" w:rsidP="0006566D">
            <w:pPr>
              <w:widowControl/>
              <w:jc w:val="left"/>
              <w:rPr>
                <w:rFonts w:ascii="宋体" w:hAnsi="宋体" w:cs="宋体"/>
                <w:kern w:val="0"/>
                <w:sz w:val="18"/>
                <w:szCs w:val="18"/>
              </w:rPr>
            </w:pPr>
          </w:p>
        </w:tc>
      </w:tr>
      <w:tr w:rsidR="0006566D" w:rsidRPr="0006566D" w14:paraId="312F0A39"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F62856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w:t>
            </w:r>
          </w:p>
        </w:tc>
        <w:tc>
          <w:tcPr>
            <w:tcW w:w="3435" w:type="dxa"/>
            <w:tcBorders>
              <w:top w:val="nil"/>
              <w:left w:val="nil"/>
              <w:bottom w:val="single" w:sz="4" w:space="0" w:color="auto"/>
              <w:right w:val="single" w:sz="4" w:space="0" w:color="auto"/>
            </w:tcBorders>
            <w:shd w:val="clear" w:color="auto" w:fill="auto"/>
            <w:vAlign w:val="center"/>
            <w:hideMark/>
          </w:tcPr>
          <w:p w14:paraId="71A567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革兰氏阳性细菌药敏卡片 VITEK 2 ATS-P639</w:t>
            </w:r>
          </w:p>
        </w:tc>
        <w:tc>
          <w:tcPr>
            <w:tcW w:w="520" w:type="dxa"/>
            <w:tcBorders>
              <w:top w:val="nil"/>
              <w:left w:val="nil"/>
              <w:bottom w:val="single" w:sz="4" w:space="0" w:color="auto"/>
              <w:right w:val="single" w:sz="4" w:space="0" w:color="auto"/>
            </w:tcBorders>
            <w:shd w:val="clear" w:color="auto" w:fill="auto"/>
            <w:noWrap/>
            <w:vAlign w:val="center"/>
            <w:hideMark/>
          </w:tcPr>
          <w:p w14:paraId="716EA63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3CEADBF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55</w:t>
            </w:r>
          </w:p>
        </w:tc>
        <w:tc>
          <w:tcPr>
            <w:tcW w:w="1001" w:type="dxa"/>
            <w:tcBorders>
              <w:top w:val="nil"/>
              <w:left w:val="nil"/>
              <w:bottom w:val="single" w:sz="4" w:space="0" w:color="auto"/>
              <w:right w:val="single" w:sz="4" w:space="0" w:color="auto"/>
            </w:tcBorders>
            <w:shd w:val="clear" w:color="auto" w:fill="auto"/>
            <w:noWrap/>
            <w:vAlign w:val="center"/>
            <w:hideMark/>
          </w:tcPr>
          <w:p w14:paraId="1904E90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300</w:t>
            </w:r>
          </w:p>
        </w:tc>
        <w:tc>
          <w:tcPr>
            <w:tcW w:w="1081" w:type="dxa"/>
            <w:tcBorders>
              <w:top w:val="nil"/>
              <w:left w:val="nil"/>
              <w:bottom w:val="single" w:sz="4" w:space="0" w:color="auto"/>
              <w:right w:val="single" w:sz="4" w:space="0" w:color="auto"/>
            </w:tcBorders>
            <w:shd w:val="clear" w:color="auto" w:fill="auto"/>
            <w:vAlign w:val="center"/>
            <w:hideMark/>
          </w:tcPr>
          <w:p w14:paraId="6C6B51C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16500</w:t>
            </w:r>
          </w:p>
        </w:tc>
        <w:tc>
          <w:tcPr>
            <w:tcW w:w="994" w:type="dxa"/>
            <w:vMerge/>
            <w:tcBorders>
              <w:top w:val="nil"/>
              <w:left w:val="single" w:sz="4" w:space="0" w:color="auto"/>
              <w:bottom w:val="single" w:sz="4" w:space="0" w:color="auto"/>
              <w:right w:val="single" w:sz="4" w:space="0" w:color="auto"/>
            </w:tcBorders>
            <w:vAlign w:val="center"/>
            <w:hideMark/>
          </w:tcPr>
          <w:p w14:paraId="6C2E3D80"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4FA4678"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06E43E2" w14:textId="77777777" w:rsidR="0006566D" w:rsidRPr="0006566D" w:rsidRDefault="0006566D" w:rsidP="0006566D">
            <w:pPr>
              <w:widowControl/>
              <w:jc w:val="left"/>
              <w:rPr>
                <w:rFonts w:ascii="宋体" w:hAnsi="宋体" w:cs="宋体"/>
                <w:kern w:val="0"/>
                <w:sz w:val="18"/>
                <w:szCs w:val="18"/>
              </w:rPr>
            </w:pPr>
          </w:p>
        </w:tc>
      </w:tr>
      <w:tr w:rsidR="0006566D" w:rsidRPr="0006566D" w14:paraId="4AB3A125"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4A7ED5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3435" w:type="dxa"/>
            <w:tcBorders>
              <w:top w:val="nil"/>
              <w:left w:val="nil"/>
              <w:bottom w:val="single" w:sz="4" w:space="0" w:color="auto"/>
              <w:right w:val="single" w:sz="4" w:space="0" w:color="auto"/>
            </w:tcBorders>
            <w:shd w:val="clear" w:color="auto" w:fill="auto"/>
            <w:vAlign w:val="center"/>
            <w:hideMark/>
          </w:tcPr>
          <w:p w14:paraId="694A25F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革兰氏阴性细菌药敏卡片 VITEK 2 ATS-N334</w:t>
            </w:r>
          </w:p>
        </w:tc>
        <w:tc>
          <w:tcPr>
            <w:tcW w:w="520" w:type="dxa"/>
            <w:tcBorders>
              <w:top w:val="nil"/>
              <w:left w:val="nil"/>
              <w:bottom w:val="single" w:sz="4" w:space="0" w:color="auto"/>
              <w:right w:val="single" w:sz="4" w:space="0" w:color="auto"/>
            </w:tcBorders>
            <w:shd w:val="clear" w:color="auto" w:fill="auto"/>
            <w:noWrap/>
            <w:vAlign w:val="center"/>
            <w:hideMark/>
          </w:tcPr>
          <w:p w14:paraId="5CA011A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03D337F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55</w:t>
            </w:r>
          </w:p>
        </w:tc>
        <w:tc>
          <w:tcPr>
            <w:tcW w:w="1001" w:type="dxa"/>
            <w:tcBorders>
              <w:top w:val="nil"/>
              <w:left w:val="nil"/>
              <w:bottom w:val="single" w:sz="4" w:space="0" w:color="auto"/>
              <w:right w:val="single" w:sz="4" w:space="0" w:color="auto"/>
            </w:tcBorders>
            <w:shd w:val="clear" w:color="auto" w:fill="auto"/>
            <w:noWrap/>
            <w:vAlign w:val="center"/>
            <w:hideMark/>
          </w:tcPr>
          <w:p w14:paraId="591622C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400</w:t>
            </w:r>
          </w:p>
        </w:tc>
        <w:tc>
          <w:tcPr>
            <w:tcW w:w="1081" w:type="dxa"/>
            <w:tcBorders>
              <w:top w:val="nil"/>
              <w:left w:val="nil"/>
              <w:bottom w:val="single" w:sz="4" w:space="0" w:color="auto"/>
              <w:right w:val="single" w:sz="4" w:space="0" w:color="auto"/>
            </w:tcBorders>
            <w:shd w:val="clear" w:color="auto" w:fill="auto"/>
            <w:vAlign w:val="center"/>
            <w:hideMark/>
          </w:tcPr>
          <w:p w14:paraId="4141A47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22000</w:t>
            </w:r>
          </w:p>
        </w:tc>
        <w:tc>
          <w:tcPr>
            <w:tcW w:w="994" w:type="dxa"/>
            <w:vMerge/>
            <w:tcBorders>
              <w:top w:val="nil"/>
              <w:left w:val="single" w:sz="4" w:space="0" w:color="auto"/>
              <w:bottom w:val="single" w:sz="4" w:space="0" w:color="auto"/>
              <w:right w:val="single" w:sz="4" w:space="0" w:color="auto"/>
            </w:tcBorders>
            <w:vAlign w:val="center"/>
            <w:hideMark/>
          </w:tcPr>
          <w:p w14:paraId="0E4EE6C3"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3F77A8B"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824E6B6" w14:textId="77777777" w:rsidR="0006566D" w:rsidRPr="0006566D" w:rsidRDefault="0006566D" w:rsidP="0006566D">
            <w:pPr>
              <w:widowControl/>
              <w:jc w:val="left"/>
              <w:rPr>
                <w:rFonts w:ascii="宋体" w:hAnsi="宋体" w:cs="宋体"/>
                <w:kern w:val="0"/>
                <w:sz w:val="18"/>
                <w:szCs w:val="18"/>
              </w:rPr>
            </w:pPr>
          </w:p>
        </w:tc>
      </w:tr>
      <w:tr w:rsidR="0006566D" w:rsidRPr="0006566D" w14:paraId="4BA0CABD" w14:textId="77777777" w:rsidTr="0006566D">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839D7C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w:t>
            </w:r>
          </w:p>
        </w:tc>
        <w:tc>
          <w:tcPr>
            <w:tcW w:w="3435" w:type="dxa"/>
            <w:tcBorders>
              <w:top w:val="nil"/>
              <w:left w:val="nil"/>
              <w:bottom w:val="single" w:sz="4" w:space="0" w:color="auto"/>
              <w:right w:val="single" w:sz="4" w:space="0" w:color="auto"/>
            </w:tcBorders>
            <w:shd w:val="clear" w:color="auto" w:fill="auto"/>
            <w:vAlign w:val="center"/>
            <w:hideMark/>
          </w:tcPr>
          <w:p w14:paraId="0E1847F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革兰氏阴性细菌药敏卡片 VITEK 2 ATS-N335</w:t>
            </w:r>
          </w:p>
        </w:tc>
        <w:tc>
          <w:tcPr>
            <w:tcW w:w="520" w:type="dxa"/>
            <w:tcBorders>
              <w:top w:val="nil"/>
              <w:left w:val="nil"/>
              <w:bottom w:val="single" w:sz="4" w:space="0" w:color="auto"/>
              <w:right w:val="single" w:sz="4" w:space="0" w:color="auto"/>
            </w:tcBorders>
            <w:shd w:val="clear" w:color="auto" w:fill="auto"/>
            <w:noWrap/>
            <w:vAlign w:val="center"/>
            <w:hideMark/>
          </w:tcPr>
          <w:p w14:paraId="548C76B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2BB30A9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55</w:t>
            </w:r>
          </w:p>
        </w:tc>
        <w:tc>
          <w:tcPr>
            <w:tcW w:w="1001" w:type="dxa"/>
            <w:tcBorders>
              <w:top w:val="nil"/>
              <w:left w:val="nil"/>
              <w:bottom w:val="single" w:sz="4" w:space="0" w:color="auto"/>
              <w:right w:val="single" w:sz="4" w:space="0" w:color="auto"/>
            </w:tcBorders>
            <w:shd w:val="clear" w:color="auto" w:fill="auto"/>
            <w:noWrap/>
            <w:vAlign w:val="center"/>
            <w:hideMark/>
          </w:tcPr>
          <w:p w14:paraId="0EAB3BD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400</w:t>
            </w:r>
          </w:p>
        </w:tc>
        <w:tc>
          <w:tcPr>
            <w:tcW w:w="1081" w:type="dxa"/>
            <w:tcBorders>
              <w:top w:val="nil"/>
              <w:left w:val="nil"/>
              <w:bottom w:val="single" w:sz="4" w:space="0" w:color="auto"/>
              <w:right w:val="single" w:sz="4" w:space="0" w:color="auto"/>
            </w:tcBorders>
            <w:shd w:val="clear" w:color="auto" w:fill="auto"/>
            <w:vAlign w:val="center"/>
            <w:hideMark/>
          </w:tcPr>
          <w:p w14:paraId="5A22BAC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22000</w:t>
            </w:r>
          </w:p>
        </w:tc>
        <w:tc>
          <w:tcPr>
            <w:tcW w:w="994" w:type="dxa"/>
            <w:vMerge/>
            <w:tcBorders>
              <w:top w:val="nil"/>
              <w:left w:val="single" w:sz="4" w:space="0" w:color="auto"/>
              <w:bottom w:val="single" w:sz="4" w:space="0" w:color="auto"/>
              <w:right w:val="single" w:sz="4" w:space="0" w:color="auto"/>
            </w:tcBorders>
            <w:vAlign w:val="center"/>
            <w:hideMark/>
          </w:tcPr>
          <w:p w14:paraId="01638BA8"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2F1641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61992802" w14:textId="77777777" w:rsidR="0006566D" w:rsidRPr="0006566D" w:rsidRDefault="0006566D" w:rsidP="0006566D">
            <w:pPr>
              <w:widowControl/>
              <w:jc w:val="left"/>
              <w:rPr>
                <w:rFonts w:ascii="宋体" w:hAnsi="宋体" w:cs="宋体"/>
                <w:kern w:val="0"/>
                <w:sz w:val="18"/>
                <w:szCs w:val="18"/>
              </w:rPr>
            </w:pPr>
          </w:p>
        </w:tc>
      </w:tr>
      <w:tr w:rsidR="0006566D" w:rsidRPr="0006566D" w14:paraId="6279309C"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91B8"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标段9（适用于我院在用仪器贝克曼库尔特AU-5800生化分析仪）</w:t>
            </w:r>
          </w:p>
        </w:tc>
      </w:tr>
      <w:tr w:rsidR="0006566D" w:rsidRPr="0006566D" w14:paraId="0A353154"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4AB8B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739E5CB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1D56BBF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23756EC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6B26F0A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4FEA166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626A0CA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1974A5C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2B08C33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6909339B"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5B2270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0E90044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AU 生化分析系统专用试剂-电解质</w:t>
            </w:r>
            <w:proofErr w:type="gramStart"/>
            <w:r w:rsidRPr="0006566D">
              <w:rPr>
                <w:rFonts w:ascii="宋体" w:hAnsi="宋体" w:cs="宋体" w:hint="eastAsia"/>
                <w:kern w:val="0"/>
                <w:sz w:val="18"/>
                <w:szCs w:val="18"/>
              </w:rPr>
              <w:t>参比液</w:t>
            </w:r>
            <w:proofErr w:type="gramEnd"/>
          </w:p>
        </w:tc>
        <w:tc>
          <w:tcPr>
            <w:tcW w:w="520" w:type="dxa"/>
            <w:tcBorders>
              <w:top w:val="nil"/>
              <w:left w:val="nil"/>
              <w:bottom w:val="single" w:sz="4" w:space="0" w:color="auto"/>
              <w:right w:val="single" w:sz="4" w:space="0" w:color="auto"/>
            </w:tcBorders>
            <w:shd w:val="clear" w:color="auto" w:fill="auto"/>
            <w:noWrap/>
            <w:vAlign w:val="center"/>
            <w:hideMark/>
          </w:tcPr>
          <w:p w14:paraId="4600A4E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1C329F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w:t>
            </w:r>
          </w:p>
        </w:tc>
        <w:tc>
          <w:tcPr>
            <w:tcW w:w="1001" w:type="dxa"/>
            <w:tcBorders>
              <w:top w:val="nil"/>
              <w:left w:val="nil"/>
              <w:bottom w:val="single" w:sz="4" w:space="0" w:color="auto"/>
              <w:right w:val="single" w:sz="4" w:space="0" w:color="auto"/>
            </w:tcBorders>
            <w:shd w:val="clear" w:color="auto" w:fill="auto"/>
            <w:noWrap/>
            <w:vAlign w:val="center"/>
            <w:hideMark/>
          </w:tcPr>
          <w:p w14:paraId="572D4F0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5000</w:t>
            </w:r>
          </w:p>
        </w:tc>
        <w:tc>
          <w:tcPr>
            <w:tcW w:w="1081" w:type="dxa"/>
            <w:tcBorders>
              <w:top w:val="nil"/>
              <w:left w:val="nil"/>
              <w:bottom w:val="single" w:sz="4" w:space="0" w:color="auto"/>
              <w:right w:val="single" w:sz="4" w:space="0" w:color="auto"/>
            </w:tcBorders>
            <w:shd w:val="clear" w:color="auto" w:fill="auto"/>
            <w:vAlign w:val="center"/>
            <w:hideMark/>
          </w:tcPr>
          <w:p w14:paraId="003DB42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10000</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5A34481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257000</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BEFFC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1467B14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559.3</w:t>
            </w:r>
          </w:p>
        </w:tc>
      </w:tr>
      <w:tr w:rsidR="0006566D" w:rsidRPr="0006566D" w14:paraId="6FC846E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10DA55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lastRenderedPageBreak/>
              <w:t>2</w:t>
            </w:r>
          </w:p>
        </w:tc>
        <w:tc>
          <w:tcPr>
            <w:tcW w:w="3435" w:type="dxa"/>
            <w:tcBorders>
              <w:top w:val="nil"/>
              <w:left w:val="nil"/>
              <w:bottom w:val="single" w:sz="4" w:space="0" w:color="auto"/>
              <w:right w:val="single" w:sz="4" w:space="0" w:color="auto"/>
            </w:tcBorders>
            <w:shd w:val="clear" w:color="auto" w:fill="auto"/>
            <w:vAlign w:val="center"/>
            <w:hideMark/>
          </w:tcPr>
          <w:p w14:paraId="238CC0E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AU 生化分析系统专用试剂-电解质内标液</w:t>
            </w:r>
          </w:p>
        </w:tc>
        <w:tc>
          <w:tcPr>
            <w:tcW w:w="520" w:type="dxa"/>
            <w:tcBorders>
              <w:top w:val="nil"/>
              <w:left w:val="nil"/>
              <w:bottom w:val="single" w:sz="4" w:space="0" w:color="auto"/>
              <w:right w:val="single" w:sz="4" w:space="0" w:color="auto"/>
            </w:tcBorders>
            <w:shd w:val="clear" w:color="auto" w:fill="auto"/>
            <w:noWrap/>
            <w:vAlign w:val="center"/>
            <w:hideMark/>
          </w:tcPr>
          <w:p w14:paraId="69D0ACD6"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05838EE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w:t>
            </w:r>
          </w:p>
        </w:tc>
        <w:tc>
          <w:tcPr>
            <w:tcW w:w="1001" w:type="dxa"/>
            <w:tcBorders>
              <w:top w:val="nil"/>
              <w:left w:val="nil"/>
              <w:bottom w:val="single" w:sz="4" w:space="0" w:color="auto"/>
              <w:right w:val="single" w:sz="4" w:space="0" w:color="auto"/>
            </w:tcBorders>
            <w:shd w:val="clear" w:color="auto" w:fill="auto"/>
            <w:noWrap/>
            <w:vAlign w:val="center"/>
            <w:hideMark/>
          </w:tcPr>
          <w:p w14:paraId="230EACE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54000</w:t>
            </w:r>
          </w:p>
        </w:tc>
        <w:tc>
          <w:tcPr>
            <w:tcW w:w="1081" w:type="dxa"/>
            <w:tcBorders>
              <w:top w:val="nil"/>
              <w:left w:val="nil"/>
              <w:bottom w:val="single" w:sz="4" w:space="0" w:color="auto"/>
              <w:right w:val="single" w:sz="4" w:space="0" w:color="auto"/>
            </w:tcBorders>
            <w:shd w:val="clear" w:color="auto" w:fill="auto"/>
            <w:vAlign w:val="center"/>
            <w:hideMark/>
          </w:tcPr>
          <w:p w14:paraId="050C0A7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75600</w:t>
            </w:r>
          </w:p>
        </w:tc>
        <w:tc>
          <w:tcPr>
            <w:tcW w:w="994" w:type="dxa"/>
            <w:vMerge/>
            <w:tcBorders>
              <w:top w:val="nil"/>
              <w:left w:val="single" w:sz="4" w:space="0" w:color="auto"/>
              <w:bottom w:val="single" w:sz="4" w:space="0" w:color="auto"/>
              <w:right w:val="single" w:sz="4" w:space="0" w:color="auto"/>
            </w:tcBorders>
            <w:vAlign w:val="center"/>
            <w:hideMark/>
          </w:tcPr>
          <w:p w14:paraId="39FA23F7"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C427F1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2E117BD4" w14:textId="77777777" w:rsidR="0006566D" w:rsidRPr="0006566D" w:rsidRDefault="0006566D" w:rsidP="0006566D">
            <w:pPr>
              <w:widowControl/>
              <w:jc w:val="left"/>
              <w:rPr>
                <w:rFonts w:ascii="宋体" w:hAnsi="宋体" w:cs="宋体"/>
                <w:kern w:val="0"/>
                <w:sz w:val="18"/>
                <w:szCs w:val="18"/>
              </w:rPr>
            </w:pPr>
          </w:p>
        </w:tc>
      </w:tr>
      <w:tr w:rsidR="0006566D" w:rsidRPr="0006566D" w14:paraId="447F57D0"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154484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w:t>
            </w:r>
          </w:p>
        </w:tc>
        <w:tc>
          <w:tcPr>
            <w:tcW w:w="3435" w:type="dxa"/>
            <w:tcBorders>
              <w:top w:val="nil"/>
              <w:left w:val="nil"/>
              <w:bottom w:val="single" w:sz="4" w:space="0" w:color="auto"/>
              <w:right w:val="single" w:sz="4" w:space="0" w:color="auto"/>
            </w:tcBorders>
            <w:shd w:val="clear" w:color="auto" w:fill="auto"/>
            <w:vAlign w:val="center"/>
            <w:hideMark/>
          </w:tcPr>
          <w:p w14:paraId="4964E51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电解质标准液（低值）</w:t>
            </w:r>
          </w:p>
        </w:tc>
        <w:tc>
          <w:tcPr>
            <w:tcW w:w="520" w:type="dxa"/>
            <w:tcBorders>
              <w:top w:val="nil"/>
              <w:left w:val="nil"/>
              <w:bottom w:val="single" w:sz="4" w:space="0" w:color="auto"/>
              <w:right w:val="single" w:sz="4" w:space="0" w:color="auto"/>
            </w:tcBorders>
            <w:shd w:val="clear" w:color="auto" w:fill="auto"/>
            <w:noWrap/>
            <w:vAlign w:val="center"/>
            <w:hideMark/>
          </w:tcPr>
          <w:p w14:paraId="3EB495F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0EA07F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14.7</w:t>
            </w:r>
          </w:p>
        </w:tc>
        <w:tc>
          <w:tcPr>
            <w:tcW w:w="1001" w:type="dxa"/>
            <w:tcBorders>
              <w:top w:val="nil"/>
              <w:left w:val="nil"/>
              <w:bottom w:val="single" w:sz="4" w:space="0" w:color="auto"/>
              <w:right w:val="single" w:sz="4" w:space="0" w:color="auto"/>
            </w:tcBorders>
            <w:shd w:val="clear" w:color="auto" w:fill="auto"/>
            <w:noWrap/>
            <w:vAlign w:val="center"/>
            <w:hideMark/>
          </w:tcPr>
          <w:p w14:paraId="1D3F488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w:t>
            </w:r>
          </w:p>
        </w:tc>
        <w:tc>
          <w:tcPr>
            <w:tcW w:w="1081" w:type="dxa"/>
            <w:tcBorders>
              <w:top w:val="nil"/>
              <w:left w:val="nil"/>
              <w:bottom w:val="single" w:sz="4" w:space="0" w:color="auto"/>
              <w:right w:val="single" w:sz="4" w:space="0" w:color="auto"/>
            </w:tcBorders>
            <w:shd w:val="clear" w:color="auto" w:fill="auto"/>
            <w:vAlign w:val="center"/>
            <w:hideMark/>
          </w:tcPr>
          <w:p w14:paraId="1FCEEBD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2940</w:t>
            </w:r>
          </w:p>
        </w:tc>
        <w:tc>
          <w:tcPr>
            <w:tcW w:w="994" w:type="dxa"/>
            <w:vMerge/>
            <w:tcBorders>
              <w:top w:val="nil"/>
              <w:left w:val="single" w:sz="4" w:space="0" w:color="auto"/>
              <w:bottom w:val="single" w:sz="4" w:space="0" w:color="auto"/>
              <w:right w:val="single" w:sz="4" w:space="0" w:color="auto"/>
            </w:tcBorders>
            <w:vAlign w:val="center"/>
            <w:hideMark/>
          </w:tcPr>
          <w:p w14:paraId="603A6DCC"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3C930B05"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701A8579" w14:textId="77777777" w:rsidR="0006566D" w:rsidRPr="0006566D" w:rsidRDefault="0006566D" w:rsidP="0006566D">
            <w:pPr>
              <w:widowControl/>
              <w:jc w:val="left"/>
              <w:rPr>
                <w:rFonts w:ascii="宋体" w:hAnsi="宋体" w:cs="宋体"/>
                <w:kern w:val="0"/>
                <w:sz w:val="18"/>
                <w:szCs w:val="18"/>
              </w:rPr>
            </w:pPr>
          </w:p>
        </w:tc>
      </w:tr>
      <w:tr w:rsidR="0006566D" w:rsidRPr="0006566D" w14:paraId="70598D40"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588CE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w:t>
            </w:r>
          </w:p>
        </w:tc>
        <w:tc>
          <w:tcPr>
            <w:tcW w:w="3435" w:type="dxa"/>
            <w:tcBorders>
              <w:top w:val="nil"/>
              <w:left w:val="nil"/>
              <w:bottom w:val="single" w:sz="4" w:space="0" w:color="auto"/>
              <w:right w:val="single" w:sz="4" w:space="0" w:color="auto"/>
            </w:tcBorders>
            <w:shd w:val="clear" w:color="auto" w:fill="auto"/>
            <w:vAlign w:val="center"/>
            <w:hideMark/>
          </w:tcPr>
          <w:p w14:paraId="342302B7"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电解质标准液（高值）</w:t>
            </w:r>
          </w:p>
        </w:tc>
        <w:tc>
          <w:tcPr>
            <w:tcW w:w="520" w:type="dxa"/>
            <w:tcBorders>
              <w:top w:val="nil"/>
              <w:left w:val="nil"/>
              <w:bottom w:val="single" w:sz="4" w:space="0" w:color="auto"/>
              <w:right w:val="single" w:sz="4" w:space="0" w:color="auto"/>
            </w:tcBorders>
            <w:shd w:val="clear" w:color="auto" w:fill="auto"/>
            <w:noWrap/>
            <w:vAlign w:val="center"/>
            <w:hideMark/>
          </w:tcPr>
          <w:p w14:paraId="3E2BFD2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389C60E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14.7</w:t>
            </w:r>
          </w:p>
        </w:tc>
        <w:tc>
          <w:tcPr>
            <w:tcW w:w="1001" w:type="dxa"/>
            <w:tcBorders>
              <w:top w:val="nil"/>
              <w:left w:val="nil"/>
              <w:bottom w:val="single" w:sz="4" w:space="0" w:color="auto"/>
              <w:right w:val="single" w:sz="4" w:space="0" w:color="auto"/>
            </w:tcBorders>
            <w:shd w:val="clear" w:color="auto" w:fill="auto"/>
            <w:noWrap/>
            <w:vAlign w:val="center"/>
            <w:hideMark/>
          </w:tcPr>
          <w:p w14:paraId="623DF7D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200</w:t>
            </w:r>
          </w:p>
        </w:tc>
        <w:tc>
          <w:tcPr>
            <w:tcW w:w="1081" w:type="dxa"/>
            <w:tcBorders>
              <w:top w:val="nil"/>
              <w:left w:val="nil"/>
              <w:bottom w:val="single" w:sz="4" w:space="0" w:color="auto"/>
              <w:right w:val="single" w:sz="4" w:space="0" w:color="auto"/>
            </w:tcBorders>
            <w:shd w:val="clear" w:color="auto" w:fill="auto"/>
            <w:vAlign w:val="center"/>
            <w:hideMark/>
          </w:tcPr>
          <w:p w14:paraId="7E5A24A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2940</w:t>
            </w:r>
          </w:p>
        </w:tc>
        <w:tc>
          <w:tcPr>
            <w:tcW w:w="994" w:type="dxa"/>
            <w:vMerge/>
            <w:tcBorders>
              <w:top w:val="nil"/>
              <w:left w:val="single" w:sz="4" w:space="0" w:color="auto"/>
              <w:bottom w:val="single" w:sz="4" w:space="0" w:color="auto"/>
              <w:right w:val="single" w:sz="4" w:space="0" w:color="auto"/>
            </w:tcBorders>
            <w:vAlign w:val="center"/>
            <w:hideMark/>
          </w:tcPr>
          <w:p w14:paraId="633E3A25"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65497EEC"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4F9709A3" w14:textId="77777777" w:rsidR="0006566D" w:rsidRPr="0006566D" w:rsidRDefault="0006566D" w:rsidP="0006566D">
            <w:pPr>
              <w:widowControl/>
              <w:jc w:val="left"/>
              <w:rPr>
                <w:rFonts w:ascii="宋体" w:hAnsi="宋体" w:cs="宋体"/>
                <w:kern w:val="0"/>
                <w:sz w:val="18"/>
                <w:szCs w:val="18"/>
              </w:rPr>
            </w:pPr>
          </w:p>
        </w:tc>
      </w:tr>
      <w:tr w:rsidR="0006566D" w:rsidRPr="0006566D" w14:paraId="3C16D968"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68CC4B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5</w:t>
            </w:r>
          </w:p>
        </w:tc>
        <w:tc>
          <w:tcPr>
            <w:tcW w:w="3435" w:type="dxa"/>
            <w:tcBorders>
              <w:top w:val="nil"/>
              <w:left w:val="nil"/>
              <w:bottom w:val="single" w:sz="4" w:space="0" w:color="auto"/>
              <w:right w:val="single" w:sz="4" w:space="0" w:color="auto"/>
            </w:tcBorders>
            <w:shd w:val="clear" w:color="auto" w:fill="auto"/>
            <w:vAlign w:val="center"/>
            <w:hideMark/>
          </w:tcPr>
          <w:p w14:paraId="5162784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缓冲液</w:t>
            </w:r>
          </w:p>
        </w:tc>
        <w:tc>
          <w:tcPr>
            <w:tcW w:w="520" w:type="dxa"/>
            <w:tcBorders>
              <w:top w:val="nil"/>
              <w:left w:val="nil"/>
              <w:bottom w:val="single" w:sz="4" w:space="0" w:color="auto"/>
              <w:right w:val="single" w:sz="4" w:space="0" w:color="auto"/>
            </w:tcBorders>
            <w:shd w:val="clear" w:color="auto" w:fill="auto"/>
            <w:noWrap/>
            <w:vAlign w:val="center"/>
            <w:hideMark/>
          </w:tcPr>
          <w:p w14:paraId="49ACAAD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002391D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1.1</w:t>
            </w:r>
          </w:p>
        </w:tc>
        <w:tc>
          <w:tcPr>
            <w:tcW w:w="1001" w:type="dxa"/>
            <w:tcBorders>
              <w:top w:val="nil"/>
              <w:left w:val="nil"/>
              <w:bottom w:val="single" w:sz="4" w:space="0" w:color="auto"/>
              <w:right w:val="single" w:sz="4" w:space="0" w:color="auto"/>
            </w:tcBorders>
            <w:shd w:val="clear" w:color="auto" w:fill="auto"/>
            <w:noWrap/>
            <w:vAlign w:val="center"/>
            <w:hideMark/>
          </w:tcPr>
          <w:p w14:paraId="6F9DB4D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34000</w:t>
            </w:r>
          </w:p>
        </w:tc>
        <w:tc>
          <w:tcPr>
            <w:tcW w:w="1081" w:type="dxa"/>
            <w:tcBorders>
              <w:top w:val="nil"/>
              <w:left w:val="nil"/>
              <w:bottom w:val="single" w:sz="4" w:space="0" w:color="auto"/>
              <w:right w:val="single" w:sz="4" w:space="0" w:color="auto"/>
            </w:tcBorders>
            <w:shd w:val="clear" w:color="auto" w:fill="auto"/>
            <w:vAlign w:val="center"/>
            <w:hideMark/>
          </w:tcPr>
          <w:p w14:paraId="1030C6D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37400</w:t>
            </w:r>
          </w:p>
        </w:tc>
        <w:tc>
          <w:tcPr>
            <w:tcW w:w="994" w:type="dxa"/>
            <w:vMerge/>
            <w:tcBorders>
              <w:top w:val="nil"/>
              <w:left w:val="single" w:sz="4" w:space="0" w:color="auto"/>
              <w:bottom w:val="single" w:sz="4" w:space="0" w:color="auto"/>
              <w:right w:val="single" w:sz="4" w:space="0" w:color="auto"/>
            </w:tcBorders>
            <w:vAlign w:val="center"/>
            <w:hideMark/>
          </w:tcPr>
          <w:p w14:paraId="3A485F99"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05884D59"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90BFDDC" w14:textId="77777777" w:rsidR="0006566D" w:rsidRPr="0006566D" w:rsidRDefault="0006566D" w:rsidP="0006566D">
            <w:pPr>
              <w:widowControl/>
              <w:jc w:val="left"/>
              <w:rPr>
                <w:rFonts w:ascii="宋体" w:hAnsi="宋体" w:cs="宋体"/>
                <w:kern w:val="0"/>
                <w:sz w:val="18"/>
                <w:szCs w:val="18"/>
              </w:rPr>
            </w:pPr>
          </w:p>
        </w:tc>
      </w:tr>
      <w:tr w:rsidR="0006566D" w:rsidRPr="0006566D" w14:paraId="05AF08B4"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9F479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w:t>
            </w:r>
          </w:p>
        </w:tc>
        <w:tc>
          <w:tcPr>
            <w:tcW w:w="3435" w:type="dxa"/>
            <w:tcBorders>
              <w:top w:val="nil"/>
              <w:left w:val="nil"/>
              <w:bottom w:val="single" w:sz="4" w:space="0" w:color="auto"/>
              <w:right w:val="single" w:sz="4" w:space="0" w:color="auto"/>
            </w:tcBorders>
            <w:shd w:val="clear" w:color="auto" w:fill="auto"/>
            <w:vAlign w:val="center"/>
            <w:hideMark/>
          </w:tcPr>
          <w:p w14:paraId="208B544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电极清洗液</w:t>
            </w:r>
          </w:p>
        </w:tc>
        <w:tc>
          <w:tcPr>
            <w:tcW w:w="520" w:type="dxa"/>
            <w:tcBorders>
              <w:top w:val="nil"/>
              <w:left w:val="nil"/>
              <w:bottom w:val="single" w:sz="4" w:space="0" w:color="auto"/>
              <w:right w:val="single" w:sz="4" w:space="0" w:color="auto"/>
            </w:tcBorders>
            <w:shd w:val="clear" w:color="auto" w:fill="auto"/>
            <w:noWrap/>
            <w:vAlign w:val="center"/>
            <w:hideMark/>
          </w:tcPr>
          <w:p w14:paraId="1C2C5C5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6CDF52D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13.6</w:t>
            </w:r>
          </w:p>
        </w:tc>
        <w:tc>
          <w:tcPr>
            <w:tcW w:w="1001" w:type="dxa"/>
            <w:tcBorders>
              <w:top w:val="nil"/>
              <w:left w:val="nil"/>
              <w:bottom w:val="single" w:sz="4" w:space="0" w:color="auto"/>
              <w:right w:val="single" w:sz="4" w:space="0" w:color="auto"/>
            </w:tcBorders>
            <w:shd w:val="clear" w:color="auto" w:fill="auto"/>
            <w:noWrap/>
            <w:vAlign w:val="center"/>
            <w:hideMark/>
          </w:tcPr>
          <w:p w14:paraId="4E78F444"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450</w:t>
            </w:r>
          </w:p>
        </w:tc>
        <w:tc>
          <w:tcPr>
            <w:tcW w:w="1081" w:type="dxa"/>
            <w:tcBorders>
              <w:top w:val="nil"/>
              <w:left w:val="nil"/>
              <w:bottom w:val="single" w:sz="4" w:space="0" w:color="auto"/>
              <w:right w:val="single" w:sz="4" w:space="0" w:color="auto"/>
            </w:tcBorders>
            <w:shd w:val="clear" w:color="auto" w:fill="auto"/>
            <w:vAlign w:val="center"/>
            <w:hideMark/>
          </w:tcPr>
          <w:p w14:paraId="113FB48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6120</w:t>
            </w:r>
          </w:p>
        </w:tc>
        <w:tc>
          <w:tcPr>
            <w:tcW w:w="994" w:type="dxa"/>
            <w:vMerge/>
            <w:tcBorders>
              <w:top w:val="nil"/>
              <w:left w:val="single" w:sz="4" w:space="0" w:color="auto"/>
              <w:bottom w:val="single" w:sz="4" w:space="0" w:color="auto"/>
              <w:right w:val="single" w:sz="4" w:space="0" w:color="auto"/>
            </w:tcBorders>
            <w:vAlign w:val="center"/>
            <w:hideMark/>
          </w:tcPr>
          <w:p w14:paraId="53FDD1D2"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B674E43"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55324C89" w14:textId="77777777" w:rsidR="0006566D" w:rsidRPr="0006566D" w:rsidRDefault="0006566D" w:rsidP="0006566D">
            <w:pPr>
              <w:widowControl/>
              <w:jc w:val="left"/>
              <w:rPr>
                <w:rFonts w:ascii="宋体" w:hAnsi="宋体" w:cs="宋体"/>
                <w:kern w:val="0"/>
                <w:sz w:val="18"/>
                <w:szCs w:val="18"/>
              </w:rPr>
            </w:pPr>
          </w:p>
        </w:tc>
      </w:tr>
      <w:tr w:rsidR="0006566D" w:rsidRPr="0006566D" w14:paraId="5A2A75D2" w14:textId="77777777" w:rsidTr="0006566D">
        <w:trPr>
          <w:trHeight w:val="21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6ED883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7</w:t>
            </w:r>
          </w:p>
        </w:tc>
        <w:tc>
          <w:tcPr>
            <w:tcW w:w="3435" w:type="dxa"/>
            <w:tcBorders>
              <w:top w:val="nil"/>
              <w:left w:val="nil"/>
              <w:bottom w:val="single" w:sz="4" w:space="0" w:color="auto"/>
              <w:right w:val="single" w:sz="4" w:space="0" w:color="auto"/>
            </w:tcBorders>
            <w:shd w:val="clear" w:color="auto" w:fill="auto"/>
            <w:vAlign w:val="center"/>
            <w:hideMark/>
          </w:tcPr>
          <w:p w14:paraId="018F102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浓缩清洗液</w:t>
            </w:r>
          </w:p>
        </w:tc>
        <w:tc>
          <w:tcPr>
            <w:tcW w:w="520" w:type="dxa"/>
            <w:tcBorders>
              <w:top w:val="nil"/>
              <w:left w:val="nil"/>
              <w:bottom w:val="single" w:sz="4" w:space="0" w:color="auto"/>
              <w:right w:val="single" w:sz="4" w:space="0" w:color="auto"/>
            </w:tcBorders>
            <w:shd w:val="clear" w:color="auto" w:fill="auto"/>
            <w:noWrap/>
            <w:vAlign w:val="center"/>
            <w:hideMark/>
          </w:tcPr>
          <w:p w14:paraId="686C6DA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ml</w:t>
            </w:r>
          </w:p>
        </w:tc>
        <w:tc>
          <w:tcPr>
            <w:tcW w:w="1034" w:type="dxa"/>
            <w:tcBorders>
              <w:top w:val="nil"/>
              <w:left w:val="nil"/>
              <w:bottom w:val="single" w:sz="4" w:space="0" w:color="auto"/>
              <w:right w:val="single" w:sz="4" w:space="0" w:color="auto"/>
            </w:tcBorders>
            <w:shd w:val="clear" w:color="auto" w:fill="auto"/>
            <w:vAlign w:val="center"/>
            <w:hideMark/>
          </w:tcPr>
          <w:p w14:paraId="22B7A1A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0.32</w:t>
            </w:r>
          </w:p>
        </w:tc>
        <w:tc>
          <w:tcPr>
            <w:tcW w:w="1001" w:type="dxa"/>
            <w:tcBorders>
              <w:top w:val="nil"/>
              <w:left w:val="nil"/>
              <w:bottom w:val="single" w:sz="4" w:space="0" w:color="auto"/>
              <w:right w:val="single" w:sz="4" w:space="0" w:color="auto"/>
            </w:tcBorders>
            <w:shd w:val="clear" w:color="auto" w:fill="auto"/>
            <w:noWrap/>
            <w:vAlign w:val="center"/>
            <w:hideMark/>
          </w:tcPr>
          <w:p w14:paraId="79C2080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380000</w:t>
            </w:r>
          </w:p>
        </w:tc>
        <w:tc>
          <w:tcPr>
            <w:tcW w:w="1081" w:type="dxa"/>
            <w:tcBorders>
              <w:top w:val="nil"/>
              <w:left w:val="nil"/>
              <w:bottom w:val="single" w:sz="4" w:space="0" w:color="auto"/>
              <w:right w:val="single" w:sz="4" w:space="0" w:color="auto"/>
            </w:tcBorders>
            <w:shd w:val="clear" w:color="auto" w:fill="auto"/>
            <w:vAlign w:val="center"/>
            <w:hideMark/>
          </w:tcPr>
          <w:p w14:paraId="23BB6F8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121600</w:t>
            </w:r>
          </w:p>
        </w:tc>
        <w:tc>
          <w:tcPr>
            <w:tcW w:w="994" w:type="dxa"/>
            <w:vMerge/>
            <w:tcBorders>
              <w:top w:val="nil"/>
              <w:left w:val="single" w:sz="4" w:space="0" w:color="auto"/>
              <w:bottom w:val="single" w:sz="4" w:space="0" w:color="auto"/>
              <w:right w:val="single" w:sz="4" w:space="0" w:color="auto"/>
            </w:tcBorders>
            <w:vAlign w:val="center"/>
            <w:hideMark/>
          </w:tcPr>
          <w:p w14:paraId="68B3613E" w14:textId="77777777" w:rsidR="0006566D" w:rsidRPr="0006566D" w:rsidRDefault="0006566D" w:rsidP="0006566D">
            <w:pPr>
              <w:widowControl/>
              <w:jc w:val="left"/>
              <w:rPr>
                <w:rFonts w:ascii="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14:paraId="44A66C61" w14:textId="77777777" w:rsidR="0006566D" w:rsidRPr="0006566D" w:rsidRDefault="0006566D" w:rsidP="0006566D">
            <w:pPr>
              <w:widowControl/>
              <w:jc w:val="left"/>
              <w:rPr>
                <w:rFonts w:ascii="宋体" w:hAnsi="宋体" w:cs="宋体"/>
                <w:kern w:val="0"/>
                <w:sz w:val="18"/>
                <w:szCs w:val="18"/>
              </w:rPr>
            </w:pPr>
          </w:p>
        </w:tc>
        <w:tc>
          <w:tcPr>
            <w:tcW w:w="792" w:type="dxa"/>
            <w:vMerge/>
            <w:tcBorders>
              <w:top w:val="nil"/>
              <w:left w:val="single" w:sz="4" w:space="0" w:color="auto"/>
              <w:bottom w:val="single" w:sz="4" w:space="0" w:color="auto"/>
              <w:right w:val="single" w:sz="4" w:space="0" w:color="auto"/>
            </w:tcBorders>
            <w:vAlign w:val="center"/>
            <w:hideMark/>
          </w:tcPr>
          <w:p w14:paraId="3F988B72" w14:textId="77777777" w:rsidR="0006566D" w:rsidRPr="0006566D" w:rsidRDefault="0006566D" w:rsidP="0006566D">
            <w:pPr>
              <w:widowControl/>
              <w:jc w:val="left"/>
              <w:rPr>
                <w:rFonts w:ascii="宋体" w:hAnsi="宋体" w:cs="宋体"/>
                <w:kern w:val="0"/>
                <w:sz w:val="18"/>
                <w:szCs w:val="18"/>
              </w:rPr>
            </w:pPr>
          </w:p>
        </w:tc>
      </w:tr>
      <w:tr w:rsidR="0006566D" w:rsidRPr="0006566D" w14:paraId="7DD1E1DD" w14:textId="77777777" w:rsidTr="0006566D">
        <w:trPr>
          <w:trHeight w:val="310"/>
        </w:trPr>
        <w:tc>
          <w:tcPr>
            <w:tcW w:w="1022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D83A" w14:textId="77777777" w:rsidR="0006566D" w:rsidRPr="0006566D" w:rsidRDefault="0006566D" w:rsidP="0006566D">
            <w:pPr>
              <w:widowControl/>
              <w:jc w:val="center"/>
              <w:rPr>
                <w:rFonts w:ascii="宋体" w:hAnsi="宋体" w:cs="宋体" w:hint="eastAsia"/>
                <w:b/>
                <w:bCs/>
                <w:kern w:val="0"/>
                <w:sz w:val="18"/>
                <w:szCs w:val="18"/>
              </w:rPr>
            </w:pPr>
            <w:r w:rsidRPr="0006566D">
              <w:rPr>
                <w:rFonts w:ascii="宋体" w:hAnsi="宋体" w:cs="宋体" w:hint="eastAsia"/>
                <w:b/>
                <w:bCs/>
                <w:kern w:val="0"/>
                <w:sz w:val="18"/>
                <w:szCs w:val="18"/>
              </w:rPr>
              <w:t>标段10</w:t>
            </w:r>
          </w:p>
        </w:tc>
      </w:tr>
      <w:tr w:rsidR="0006566D" w:rsidRPr="0006566D" w14:paraId="4649E584" w14:textId="77777777" w:rsidTr="0006566D">
        <w:trPr>
          <w:trHeight w:val="8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7D2CF5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序号</w:t>
            </w:r>
          </w:p>
        </w:tc>
        <w:tc>
          <w:tcPr>
            <w:tcW w:w="3435" w:type="dxa"/>
            <w:tcBorders>
              <w:top w:val="nil"/>
              <w:left w:val="nil"/>
              <w:bottom w:val="single" w:sz="4" w:space="0" w:color="auto"/>
              <w:right w:val="single" w:sz="4" w:space="0" w:color="auto"/>
            </w:tcBorders>
            <w:shd w:val="clear" w:color="auto" w:fill="auto"/>
            <w:vAlign w:val="center"/>
            <w:hideMark/>
          </w:tcPr>
          <w:p w14:paraId="6D69711B"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名称</w:t>
            </w:r>
          </w:p>
        </w:tc>
        <w:tc>
          <w:tcPr>
            <w:tcW w:w="520" w:type="dxa"/>
            <w:tcBorders>
              <w:top w:val="nil"/>
              <w:left w:val="nil"/>
              <w:bottom w:val="single" w:sz="4" w:space="0" w:color="auto"/>
              <w:right w:val="single" w:sz="4" w:space="0" w:color="auto"/>
            </w:tcBorders>
            <w:shd w:val="clear" w:color="auto" w:fill="auto"/>
            <w:noWrap/>
            <w:vAlign w:val="center"/>
            <w:hideMark/>
          </w:tcPr>
          <w:p w14:paraId="012508A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单位</w:t>
            </w:r>
          </w:p>
        </w:tc>
        <w:tc>
          <w:tcPr>
            <w:tcW w:w="1034" w:type="dxa"/>
            <w:tcBorders>
              <w:top w:val="nil"/>
              <w:left w:val="nil"/>
              <w:bottom w:val="single" w:sz="4" w:space="0" w:color="auto"/>
              <w:right w:val="single" w:sz="4" w:space="0" w:color="auto"/>
            </w:tcBorders>
            <w:shd w:val="clear" w:color="auto" w:fill="auto"/>
            <w:vAlign w:val="center"/>
            <w:hideMark/>
          </w:tcPr>
          <w:p w14:paraId="04CAB60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参考单价（元）</w:t>
            </w:r>
          </w:p>
        </w:tc>
        <w:tc>
          <w:tcPr>
            <w:tcW w:w="1001" w:type="dxa"/>
            <w:tcBorders>
              <w:top w:val="nil"/>
              <w:left w:val="nil"/>
              <w:bottom w:val="single" w:sz="4" w:space="0" w:color="auto"/>
              <w:right w:val="single" w:sz="4" w:space="0" w:color="auto"/>
            </w:tcBorders>
            <w:shd w:val="clear" w:color="auto" w:fill="auto"/>
            <w:noWrap/>
            <w:vAlign w:val="center"/>
            <w:hideMark/>
          </w:tcPr>
          <w:p w14:paraId="6FB61AEF"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参考用量</w:t>
            </w:r>
          </w:p>
        </w:tc>
        <w:tc>
          <w:tcPr>
            <w:tcW w:w="1081" w:type="dxa"/>
            <w:tcBorders>
              <w:top w:val="nil"/>
              <w:left w:val="nil"/>
              <w:bottom w:val="single" w:sz="4" w:space="0" w:color="auto"/>
              <w:right w:val="single" w:sz="4" w:space="0" w:color="auto"/>
            </w:tcBorders>
            <w:shd w:val="clear" w:color="auto" w:fill="auto"/>
            <w:vAlign w:val="center"/>
            <w:hideMark/>
          </w:tcPr>
          <w:p w14:paraId="383439D8"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参考金额（元）</w:t>
            </w:r>
          </w:p>
        </w:tc>
        <w:tc>
          <w:tcPr>
            <w:tcW w:w="994" w:type="dxa"/>
            <w:tcBorders>
              <w:top w:val="nil"/>
              <w:left w:val="nil"/>
              <w:bottom w:val="single" w:sz="4" w:space="0" w:color="auto"/>
              <w:right w:val="single" w:sz="4" w:space="0" w:color="auto"/>
            </w:tcBorders>
            <w:shd w:val="clear" w:color="auto" w:fill="auto"/>
            <w:vAlign w:val="center"/>
            <w:hideMark/>
          </w:tcPr>
          <w:p w14:paraId="469BE72A"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预算总金额（元）</w:t>
            </w:r>
          </w:p>
        </w:tc>
        <w:tc>
          <w:tcPr>
            <w:tcW w:w="642" w:type="dxa"/>
            <w:tcBorders>
              <w:top w:val="nil"/>
              <w:left w:val="nil"/>
              <w:bottom w:val="single" w:sz="4" w:space="0" w:color="auto"/>
              <w:right w:val="single" w:sz="4" w:space="0" w:color="auto"/>
            </w:tcBorders>
            <w:shd w:val="clear" w:color="auto" w:fill="auto"/>
            <w:noWrap/>
            <w:vAlign w:val="center"/>
            <w:hideMark/>
          </w:tcPr>
          <w:p w14:paraId="66000BF9"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层次</w:t>
            </w:r>
          </w:p>
        </w:tc>
        <w:tc>
          <w:tcPr>
            <w:tcW w:w="792" w:type="dxa"/>
            <w:tcBorders>
              <w:top w:val="nil"/>
              <w:left w:val="nil"/>
              <w:bottom w:val="single" w:sz="4" w:space="0" w:color="auto"/>
              <w:right w:val="single" w:sz="4" w:space="0" w:color="auto"/>
            </w:tcBorders>
            <w:shd w:val="clear" w:color="auto" w:fill="auto"/>
            <w:vAlign w:val="center"/>
            <w:hideMark/>
          </w:tcPr>
          <w:p w14:paraId="2AD847DE"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服务费（元）</w:t>
            </w:r>
          </w:p>
        </w:tc>
      </w:tr>
      <w:tr w:rsidR="0006566D" w:rsidRPr="0006566D" w14:paraId="392C48C8" w14:textId="77777777" w:rsidTr="0006566D">
        <w:trPr>
          <w:trHeight w:val="97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BF6D8F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w:t>
            </w:r>
          </w:p>
        </w:tc>
        <w:tc>
          <w:tcPr>
            <w:tcW w:w="3435" w:type="dxa"/>
            <w:tcBorders>
              <w:top w:val="nil"/>
              <w:left w:val="nil"/>
              <w:bottom w:val="single" w:sz="4" w:space="0" w:color="auto"/>
              <w:right w:val="single" w:sz="4" w:space="0" w:color="auto"/>
            </w:tcBorders>
            <w:shd w:val="clear" w:color="auto" w:fill="auto"/>
            <w:vAlign w:val="center"/>
            <w:hideMark/>
          </w:tcPr>
          <w:p w14:paraId="67ED3CD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过敏原特异性</w:t>
            </w:r>
            <w:proofErr w:type="spellStart"/>
            <w:r w:rsidRPr="0006566D">
              <w:rPr>
                <w:rFonts w:ascii="宋体" w:hAnsi="宋体" w:cs="宋体" w:hint="eastAsia"/>
                <w:kern w:val="0"/>
                <w:sz w:val="18"/>
                <w:szCs w:val="18"/>
              </w:rPr>
              <w:t>IgE</w:t>
            </w:r>
            <w:proofErr w:type="spellEnd"/>
            <w:r w:rsidRPr="0006566D">
              <w:rPr>
                <w:rFonts w:ascii="宋体" w:hAnsi="宋体" w:cs="宋体" w:hint="eastAsia"/>
                <w:kern w:val="0"/>
                <w:sz w:val="18"/>
                <w:szCs w:val="18"/>
              </w:rPr>
              <w:t>抗体检测试剂盒（免疫印迹法）</w:t>
            </w:r>
          </w:p>
        </w:tc>
        <w:tc>
          <w:tcPr>
            <w:tcW w:w="520" w:type="dxa"/>
            <w:tcBorders>
              <w:top w:val="nil"/>
              <w:left w:val="nil"/>
              <w:bottom w:val="single" w:sz="4" w:space="0" w:color="auto"/>
              <w:right w:val="single" w:sz="4" w:space="0" w:color="auto"/>
            </w:tcBorders>
            <w:shd w:val="clear" w:color="auto" w:fill="auto"/>
            <w:noWrap/>
            <w:vAlign w:val="center"/>
            <w:hideMark/>
          </w:tcPr>
          <w:p w14:paraId="1342D84C"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T</w:t>
            </w:r>
          </w:p>
        </w:tc>
        <w:tc>
          <w:tcPr>
            <w:tcW w:w="1034" w:type="dxa"/>
            <w:tcBorders>
              <w:top w:val="nil"/>
              <w:left w:val="nil"/>
              <w:bottom w:val="single" w:sz="4" w:space="0" w:color="auto"/>
              <w:right w:val="single" w:sz="4" w:space="0" w:color="auto"/>
            </w:tcBorders>
            <w:shd w:val="clear" w:color="auto" w:fill="auto"/>
            <w:vAlign w:val="center"/>
            <w:hideMark/>
          </w:tcPr>
          <w:p w14:paraId="0670A232"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170</w:t>
            </w:r>
          </w:p>
        </w:tc>
        <w:tc>
          <w:tcPr>
            <w:tcW w:w="1001" w:type="dxa"/>
            <w:tcBorders>
              <w:top w:val="nil"/>
              <w:left w:val="nil"/>
              <w:bottom w:val="single" w:sz="4" w:space="0" w:color="auto"/>
              <w:right w:val="single" w:sz="4" w:space="0" w:color="auto"/>
            </w:tcBorders>
            <w:shd w:val="clear" w:color="auto" w:fill="auto"/>
            <w:noWrap/>
            <w:vAlign w:val="center"/>
            <w:hideMark/>
          </w:tcPr>
          <w:p w14:paraId="2A0B0FB0"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1272</w:t>
            </w:r>
          </w:p>
        </w:tc>
        <w:tc>
          <w:tcPr>
            <w:tcW w:w="1081" w:type="dxa"/>
            <w:tcBorders>
              <w:top w:val="nil"/>
              <w:left w:val="nil"/>
              <w:bottom w:val="single" w:sz="4" w:space="0" w:color="auto"/>
              <w:right w:val="single" w:sz="4" w:space="0" w:color="auto"/>
            </w:tcBorders>
            <w:shd w:val="clear" w:color="auto" w:fill="auto"/>
            <w:vAlign w:val="center"/>
            <w:hideMark/>
          </w:tcPr>
          <w:p w14:paraId="05659D45"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216240</w:t>
            </w:r>
          </w:p>
        </w:tc>
        <w:tc>
          <w:tcPr>
            <w:tcW w:w="994" w:type="dxa"/>
            <w:tcBorders>
              <w:top w:val="nil"/>
              <w:left w:val="nil"/>
              <w:bottom w:val="single" w:sz="4" w:space="0" w:color="auto"/>
              <w:right w:val="single" w:sz="4" w:space="0" w:color="auto"/>
            </w:tcBorders>
            <w:shd w:val="clear" w:color="auto" w:fill="auto"/>
            <w:vAlign w:val="center"/>
            <w:hideMark/>
          </w:tcPr>
          <w:p w14:paraId="264F1ABD"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217000</w:t>
            </w:r>
          </w:p>
        </w:tc>
        <w:tc>
          <w:tcPr>
            <w:tcW w:w="642" w:type="dxa"/>
            <w:tcBorders>
              <w:top w:val="nil"/>
              <w:left w:val="nil"/>
              <w:bottom w:val="single" w:sz="4" w:space="0" w:color="auto"/>
              <w:right w:val="single" w:sz="4" w:space="0" w:color="auto"/>
            </w:tcBorders>
            <w:shd w:val="clear" w:color="auto" w:fill="auto"/>
            <w:noWrap/>
            <w:vAlign w:val="center"/>
            <w:hideMark/>
          </w:tcPr>
          <w:p w14:paraId="43C180C1"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进口</w:t>
            </w:r>
          </w:p>
        </w:tc>
        <w:tc>
          <w:tcPr>
            <w:tcW w:w="792" w:type="dxa"/>
            <w:tcBorders>
              <w:top w:val="nil"/>
              <w:left w:val="nil"/>
              <w:bottom w:val="single" w:sz="4" w:space="0" w:color="auto"/>
              <w:right w:val="single" w:sz="4" w:space="0" w:color="auto"/>
            </w:tcBorders>
            <w:shd w:val="clear" w:color="auto" w:fill="auto"/>
            <w:vAlign w:val="center"/>
            <w:hideMark/>
          </w:tcPr>
          <w:p w14:paraId="71753983" w14:textId="77777777" w:rsidR="0006566D" w:rsidRPr="0006566D" w:rsidRDefault="0006566D" w:rsidP="0006566D">
            <w:pPr>
              <w:widowControl/>
              <w:jc w:val="center"/>
              <w:rPr>
                <w:rFonts w:ascii="宋体" w:hAnsi="宋体" w:cs="宋体" w:hint="eastAsia"/>
                <w:kern w:val="0"/>
                <w:sz w:val="18"/>
                <w:szCs w:val="18"/>
              </w:rPr>
            </w:pPr>
            <w:r w:rsidRPr="0006566D">
              <w:rPr>
                <w:rFonts w:ascii="宋体" w:hAnsi="宋体" w:cs="宋体" w:hint="eastAsia"/>
                <w:kern w:val="0"/>
                <w:sz w:val="18"/>
                <w:szCs w:val="18"/>
              </w:rPr>
              <w:t>472.3</w:t>
            </w:r>
          </w:p>
        </w:tc>
      </w:tr>
    </w:tbl>
    <w:p w14:paraId="5BDF74B9" w14:textId="77777777" w:rsidR="008547AB" w:rsidRDefault="008547AB" w:rsidP="002B19B0">
      <w:pPr>
        <w:snapToGrid w:val="0"/>
        <w:spacing w:line="360" w:lineRule="auto"/>
        <w:rPr>
          <w:rFonts w:hint="eastAsia"/>
        </w:rPr>
      </w:pPr>
    </w:p>
    <w:p w14:paraId="4650A6FA" w14:textId="3FFC3F2A" w:rsidR="00811D5B" w:rsidRDefault="00302A6E" w:rsidP="00302A6E">
      <w:pPr>
        <w:snapToGrid w:val="0"/>
        <w:spacing w:line="360" w:lineRule="auto"/>
        <w:ind w:firstLineChars="200" w:firstLine="420"/>
      </w:pPr>
      <w:r>
        <w:rPr>
          <w:rFonts w:hint="eastAsia"/>
        </w:rPr>
        <w:t>说明</w:t>
      </w:r>
      <w:r w:rsidR="00C00FFE">
        <w:rPr>
          <w:rFonts w:hint="eastAsia"/>
        </w:rPr>
        <w:t>：</w:t>
      </w:r>
      <w:r>
        <w:t xml:space="preserve"> </w:t>
      </w:r>
    </w:p>
    <w:p w14:paraId="0CED043F" w14:textId="77777777" w:rsidR="00302A6E" w:rsidRDefault="00302A6E" w:rsidP="00302A6E">
      <w:pPr>
        <w:snapToGrid w:val="0"/>
        <w:spacing w:line="360" w:lineRule="auto"/>
        <w:ind w:firstLineChars="400" w:firstLine="840"/>
      </w:pPr>
      <w:r>
        <w:rPr>
          <w:rFonts w:hint="eastAsia"/>
        </w:rPr>
        <w:t>1.</w:t>
      </w:r>
      <w:r>
        <w:rPr>
          <w:rFonts w:hint="eastAsia"/>
        </w:rPr>
        <w:t>层次中标注进口，指允许进口产品参加申报；</w:t>
      </w:r>
    </w:p>
    <w:p w14:paraId="7BC88B06" w14:textId="77777777" w:rsidR="00302A6E" w:rsidRDefault="00302A6E" w:rsidP="00302A6E">
      <w:pPr>
        <w:snapToGrid w:val="0"/>
        <w:spacing w:line="360" w:lineRule="auto"/>
        <w:ind w:firstLineChars="400" w:firstLine="840"/>
      </w:pPr>
      <w:r>
        <w:rPr>
          <w:rFonts w:hint="eastAsia"/>
        </w:rPr>
        <w:t>2.</w:t>
      </w:r>
      <w:r>
        <w:rPr>
          <w:rFonts w:hint="eastAsia"/>
        </w:rPr>
        <w:t>同一标段内含多个产品时，供应商应能覆盖标段内所有产品，不得缺项；</w:t>
      </w:r>
    </w:p>
    <w:p w14:paraId="7C09A95A" w14:textId="56387889" w:rsidR="0006566D" w:rsidRDefault="00B2287D" w:rsidP="00C00FFE">
      <w:pPr>
        <w:snapToGrid w:val="0"/>
        <w:spacing w:line="360" w:lineRule="auto"/>
        <w:rPr>
          <w:rFonts w:hint="eastAsia"/>
        </w:rPr>
      </w:pPr>
      <w:r>
        <w:rPr>
          <w:rFonts w:hint="eastAsia"/>
        </w:rPr>
        <w:t>二</w:t>
      </w:r>
      <w:r w:rsidR="00421473">
        <w:rPr>
          <w:rFonts w:hint="eastAsia"/>
        </w:rPr>
        <w:t>、</w:t>
      </w:r>
      <w:r w:rsidR="00C00FFE" w:rsidRPr="00C00FFE">
        <w:rPr>
          <w:rFonts w:hint="eastAsia"/>
        </w:rPr>
        <w:t>主要技术参数要求及理由（售后服务要求）</w:t>
      </w:r>
    </w:p>
    <w:tbl>
      <w:tblPr>
        <w:tblW w:w="9580" w:type="dxa"/>
        <w:tblLook w:val="04A0" w:firstRow="1" w:lastRow="0" w:firstColumn="1" w:lastColumn="0" w:noHBand="0" w:noVBand="1"/>
      </w:tblPr>
      <w:tblGrid>
        <w:gridCol w:w="680"/>
        <w:gridCol w:w="8900"/>
      </w:tblGrid>
      <w:tr w:rsidR="0006566D" w:rsidRPr="0006566D" w14:paraId="60C3B1EC"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141ABCA5" w14:textId="77777777" w:rsidR="0006566D" w:rsidRPr="0006566D" w:rsidRDefault="0006566D" w:rsidP="0006566D">
            <w:pPr>
              <w:widowControl/>
              <w:jc w:val="center"/>
              <w:rPr>
                <w:rFonts w:ascii="宋体" w:hAnsi="宋体" w:cs="宋体"/>
                <w:b/>
                <w:bCs/>
                <w:color w:val="000000"/>
                <w:kern w:val="0"/>
                <w:sz w:val="22"/>
                <w:szCs w:val="22"/>
              </w:rPr>
            </w:pPr>
            <w:r w:rsidRPr="0006566D">
              <w:rPr>
                <w:rFonts w:ascii="宋体" w:hAnsi="宋体" w:cs="宋体" w:hint="eastAsia"/>
                <w:b/>
                <w:bCs/>
                <w:color w:val="000000"/>
                <w:kern w:val="0"/>
                <w:sz w:val="22"/>
                <w:szCs w:val="22"/>
              </w:rPr>
              <w:t>01标段技术参数要求</w:t>
            </w:r>
          </w:p>
        </w:tc>
      </w:tr>
      <w:tr w:rsidR="0006566D" w:rsidRPr="0006566D" w14:paraId="303D1E6A"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E8D9C7A"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29B8C3D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2A130440" w14:textId="77777777" w:rsidTr="0006566D">
        <w:trPr>
          <w:trHeight w:val="79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3C49B2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18810E6C"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检测项目：包含血气（PH、PO2、PCO2）电解质（K+、Na+、Cl-、Ca2+）、葡萄糖、乳酸、总血红蛋白、氧合血红蛋白、还原血红蛋白、碳氧血红蛋白等项目；在某项测试发生故障时，可单独关闭不影响其他指标测定。</w:t>
            </w:r>
          </w:p>
        </w:tc>
      </w:tr>
      <w:tr w:rsidR="0006566D" w:rsidRPr="0006566D" w14:paraId="7CC48661" w14:textId="77777777" w:rsidTr="0006566D">
        <w:trPr>
          <w:trHeight w:val="62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696DBE0"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547DE4EF"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测试速度：≤80秒，每小时≥30个标本，操作界面有不同的样本类型可供选择，包括动脉、静脉血、动静脉混合血等。</w:t>
            </w:r>
          </w:p>
        </w:tc>
      </w:tr>
      <w:tr w:rsidR="0006566D" w:rsidRPr="0006566D" w14:paraId="7ACDA9AC" w14:textId="77777777" w:rsidTr="0006566D">
        <w:trPr>
          <w:trHeight w:val="4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A64241D"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3</w:t>
            </w:r>
          </w:p>
        </w:tc>
        <w:tc>
          <w:tcPr>
            <w:tcW w:w="8900" w:type="dxa"/>
            <w:tcBorders>
              <w:top w:val="nil"/>
              <w:left w:val="nil"/>
              <w:bottom w:val="single" w:sz="4" w:space="0" w:color="auto"/>
              <w:right w:val="single" w:sz="4" w:space="0" w:color="auto"/>
            </w:tcBorders>
            <w:shd w:val="clear" w:color="auto" w:fill="auto"/>
            <w:vAlign w:val="center"/>
            <w:hideMark/>
          </w:tcPr>
          <w:p w14:paraId="0ECA1D2B"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质控要求：提供</w:t>
            </w:r>
            <w:proofErr w:type="gramStart"/>
            <w:r w:rsidRPr="0006566D">
              <w:rPr>
                <w:rFonts w:ascii="宋体" w:hAnsi="宋体" w:cs="宋体" w:hint="eastAsia"/>
                <w:color w:val="000000"/>
                <w:kern w:val="0"/>
                <w:sz w:val="20"/>
                <w:szCs w:val="20"/>
              </w:rPr>
              <w:t>双水平质控进行室内质</w:t>
            </w:r>
            <w:proofErr w:type="gramEnd"/>
            <w:r w:rsidRPr="0006566D">
              <w:rPr>
                <w:rFonts w:ascii="宋体" w:hAnsi="宋体" w:cs="宋体" w:hint="eastAsia"/>
                <w:color w:val="000000"/>
                <w:kern w:val="0"/>
                <w:sz w:val="20"/>
                <w:szCs w:val="20"/>
              </w:rPr>
              <w:t>控。提供免费保养维护。免费提供配套质控品。</w:t>
            </w:r>
          </w:p>
        </w:tc>
      </w:tr>
      <w:tr w:rsidR="0006566D" w:rsidRPr="0006566D" w14:paraId="543C8DFF"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EF32E6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4</w:t>
            </w:r>
          </w:p>
        </w:tc>
        <w:tc>
          <w:tcPr>
            <w:tcW w:w="8900" w:type="dxa"/>
            <w:tcBorders>
              <w:top w:val="nil"/>
              <w:left w:val="nil"/>
              <w:bottom w:val="single" w:sz="4" w:space="0" w:color="auto"/>
              <w:right w:val="single" w:sz="4" w:space="0" w:color="auto"/>
            </w:tcBorders>
            <w:shd w:val="clear" w:color="auto" w:fill="auto"/>
            <w:vAlign w:val="center"/>
            <w:hideMark/>
          </w:tcPr>
          <w:p w14:paraId="12474C08"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免费提供每年不少于一次的校准及耗材；</w:t>
            </w:r>
          </w:p>
        </w:tc>
      </w:tr>
      <w:tr w:rsidR="0006566D" w:rsidRPr="0006566D" w14:paraId="4F32E6F1"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220473B"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5</w:t>
            </w:r>
          </w:p>
        </w:tc>
        <w:tc>
          <w:tcPr>
            <w:tcW w:w="8900" w:type="dxa"/>
            <w:tcBorders>
              <w:top w:val="nil"/>
              <w:left w:val="nil"/>
              <w:bottom w:val="single" w:sz="4" w:space="0" w:color="auto"/>
              <w:right w:val="single" w:sz="4" w:space="0" w:color="auto"/>
            </w:tcBorders>
            <w:shd w:val="clear" w:color="auto" w:fill="auto"/>
            <w:vAlign w:val="center"/>
            <w:hideMark/>
          </w:tcPr>
          <w:p w14:paraId="1B5962E0"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r w:rsidR="0006566D" w:rsidRPr="0006566D" w14:paraId="1FA7243B"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6ED294E6"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02标段技术参数要求</w:t>
            </w:r>
          </w:p>
        </w:tc>
      </w:tr>
      <w:tr w:rsidR="0006566D" w:rsidRPr="0006566D" w14:paraId="56B3009C"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A25BBD4"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44A3B066"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1872109A"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C2B4C6C"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141F865B"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免费提供性能验证及耗材，且性能验证的相关指标需符合产品说明书中的要求；</w:t>
            </w:r>
          </w:p>
        </w:tc>
      </w:tr>
      <w:tr w:rsidR="0006566D" w:rsidRPr="0006566D" w14:paraId="1FDBCB13"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AF3989E"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1E32D9D7"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免费提供每年不少于一次的校准及耗材。</w:t>
            </w:r>
          </w:p>
        </w:tc>
      </w:tr>
      <w:tr w:rsidR="0006566D" w:rsidRPr="0006566D" w14:paraId="7D39AB8D"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4E0A53B2"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03标段技术参数要求</w:t>
            </w:r>
          </w:p>
        </w:tc>
      </w:tr>
      <w:tr w:rsidR="0006566D" w:rsidRPr="0006566D" w14:paraId="0F6D41DA"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7742E6"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024E4301"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36C9BE33" w14:textId="77777777" w:rsidTr="0006566D">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83FC6C"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7B779CDD"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测试项目≥5项（至少包含过氧化物酶、唾液</w:t>
            </w:r>
            <w:proofErr w:type="gramStart"/>
            <w:r w:rsidRPr="0006566D">
              <w:rPr>
                <w:rFonts w:ascii="宋体" w:hAnsi="宋体" w:cs="宋体" w:hint="eastAsia"/>
                <w:color w:val="000000"/>
                <w:kern w:val="0"/>
                <w:sz w:val="20"/>
                <w:szCs w:val="20"/>
              </w:rPr>
              <w:t>苷</w:t>
            </w:r>
            <w:proofErr w:type="gramEnd"/>
            <w:r w:rsidRPr="0006566D">
              <w:rPr>
                <w:rFonts w:ascii="宋体" w:hAnsi="宋体" w:cs="宋体" w:hint="eastAsia"/>
                <w:color w:val="000000"/>
                <w:kern w:val="0"/>
                <w:sz w:val="20"/>
                <w:szCs w:val="20"/>
              </w:rPr>
              <w:t>酶、白细胞酯酶、乙酰氨基葡萄糖苷酶、</w:t>
            </w:r>
            <w:r w:rsidRPr="0006566D">
              <w:rPr>
                <w:rFonts w:ascii="Calibri" w:hAnsi="Calibri" w:cs="Calibri"/>
                <w:color w:val="000000"/>
                <w:kern w:val="0"/>
                <w:sz w:val="20"/>
                <w:szCs w:val="20"/>
              </w:rPr>
              <w:t>β</w:t>
            </w:r>
            <w:r w:rsidRPr="0006566D">
              <w:rPr>
                <w:rFonts w:ascii="宋体" w:hAnsi="宋体" w:cs="宋体" w:hint="eastAsia"/>
                <w:color w:val="000000"/>
                <w:kern w:val="0"/>
                <w:sz w:val="20"/>
                <w:szCs w:val="20"/>
              </w:rPr>
              <w:t>-葡萄糖醛酸</w:t>
            </w:r>
            <w:proofErr w:type="gramStart"/>
            <w:r w:rsidRPr="0006566D">
              <w:rPr>
                <w:rFonts w:ascii="宋体" w:hAnsi="宋体" w:cs="宋体" w:hint="eastAsia"/>
                <w:color w:val="000000"/>
                <w:kern w:val="0"/>
                <w:sz w:val="20"/>
                <w:szCs w:val="20"/>
              </w:rPr>
              <w:t>苷</w:t>
            </w:r>
            <w:proofErr w:type="gramEnd"/>
            <w:r w:rsidRPr="0006566D">
              <w:rPr>
                <w:rFonts w:ascii="宋体" w:hAnsi="宋体" w:cs="宋体" w:hint="eastAsia"/>
                <w:color w:val="000000"/>
                <w:kern w:val="0"/>
                <w:sz w:val="20"/>
                <w:szCs w:val="20"/>
              </w:rPr>
              <w:t>酶），提供配套自动化仪器及LIS接口；</w:t>
            </w:r>
          </w:p>
        </w:tc>
      </w:tr>
      <w:tr w:rsidR="0006566D" w:rsidRPr="0006566D" w14:paraId="20B9E0D5" w14:textId="77777777" w:rsidTr="0006566D">
        <w:trPr>
          <w:trHeight w:val="34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492845D"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33ECDBD2"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免费提供性能验证及耗材，且性能验证的相关指标需符合产品说明书中的要求；</w:t>
            </w:r>
          </w:p>
        </w:tc>
      </w:tr>
      <w:tr w:rsidR="0006566D" w:rsidRPr="0006566D" w14:paraId="3EB2286F" w14:textId="77777777" w:rsidTr="0006566D">
        <w:trPr>
          <w:trHeight w:val="34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F3012E"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3</w:t>
            </w:r>
          </w:p>
        </w:tc>
        <w:tc>
          <w:tcPr>
            <w:tcW w:w="8900" w:type="dxa"/>
            <w:tcBorders>
              <w:top w:val="nil"/>
              <w:left w:val="nil"/>
              <w:bottom w:val="single" w:sz="4" w:space="0" w:color="auto"/>
              <w:right w:val="single" w:sz="4" w:space="0" w:color="auto"/>
            </w:tcBorders>
            <w:shd w:val="clear" w:color="auto" w:fill="auto"/>
            <w:vAlign w:val="center"/>
            <w:hideMark/>
          </w:tcPr>
          <w:p w14:paraId="26810539"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r w:rsidR="0006566D" w:rsidRPr="0006566D" w14:paraId="6E9A90ED"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53C6042A"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04标段技术参数要求</w:t>
            </w:r>
          </w:p>
        </w:tc>
      </w:tr>
      <w:tr w:rsidR="0006566D" w:rsidRPr="0006566D" w14:paraId="3AED7ADC"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D3DA"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12EA2080"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2A185239"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F11C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lastRenderedPageBreak/>
              <w:t>1</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62A9E08C"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检测方法：凝固法、发色底物法、免疫法、凝集法，4种检测方法齐全，保证凝血项目的开展；</w:t>
            </w:r>
          </w:p>
        </w:tc>
      </w:tr>
      <w:tr w:rsidR="0006566D" w:rsidRPr="0006566D" w14:paraId="78CE8AFC"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715C0"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4AAA0D56"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检测速度：PT≥400测试/每小时；DD≥202测试/每小时。LIS双向通讯功能；</w:t>
            </w:r>
          </w:p>
        </w:tc>
      </w:tr>
      <w:tr w:rsidR="0006566D" w:rsidRPr="0006566D" w14:paraId="24615705"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6E839"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3</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51F7A427"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多波长检测：具备340nm，405nm，575nm，660nm，800nm5个波长，能对反应管进行多波长检测；</w:t>
            </w:r>
          </w:p>
        </w:tc>
      </w:tr>
      <w:tr w:rsidR="0006566D" w:rsidRPr="0006566D" w14:paraId="431647AB" w14:textId="77777777" w:rsidTr="0006566D">
        <w:trPr>
          <w:trHeight w:val="158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40F0B"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4</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44D1E3A0"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检测项目：包括PT，APTT，</w:t>
            </w:r>
            <w:proofErr w:type="spellStart"/>
            <w:r w:rsidRPr="0006566D">
              <w:rPr>
                <w:rFonts w:ascii="宋体" w:hAnsi="宋体" w:cs="宋体" w:hint="eastAsia"/>
                <w:color w:val="000000"/>
                <w:kern w:val="0"/>
                <w:sz w:val="20"/>
                <w:szCs w:val="20"/>
              </w:rPr>
              <w:t>Fbg</w:t>
            </w:r>
            <w:proofErr w:type="spellEnd"/>
            <w:r w:rsidRPr="0006566D">
              <w:rPr>
                <w:rFonts w:ascii="宋体" w:hAnsi="宋体" w:cs="宋体" w:hint="eastAsia"/>
                <w:color w:val="000000"/>
                <w:kern w:val="0"/>
                <w:sz w:val="20"/>
                <w:szCs w:val="20"/>
              </w:rPr>
              <w:t>，TT，Extrinsic Factors(II，V，VII，X)，Intrinsic Factors(VIII，IX，XI，XII)，PS，PC；</w:t>
            </w:r>
            <w:r w:rsidRPr="0006566D">
              <w:rPr>
                <w:rFonts w:ascii="宋体" w:hAnsi="宋体" w:cs="宋体" w:hint="eastAsia"/>
                <w:color w:val="000000"/>
                <w:kern w:val="0"/>
                <w:sz w:val="20"/>
                <w:szCs w:val="20"/>
              </w:rPr>
              <w:br/>
              <w:t>AT-III，PLG，</w:t>
            </w:r>
            <w:r w:rsidRPr="0006566D">
              <w:rPr>
                <w:rFonts w:ascii="Calibri" w:hAnsi="Calibri" w:cs="Calibri"/>
                <w:color w:val="000000"/>
                <w:kern w:val="0"/>
                <w:sz w:val="20"/>
                <w:szCs w:val="20"/>
              </w:rPr>
              <w:t>α</w:t>
            </w:r>
            <w:r w:rsidRPr="0006566D">
              <w:rPr>
                <w:rFonts w:ascii="宋体" w:hAnsi="宋体" w:cs="宋体" w:hint="eastAsia"/>
                <w:color w:val="000000"/>
                <w:kern w:val="0"/>
                <w:sz w:val="20"/>
                <w:szCs w:val="20"/>
              </w:rPr>
              <w:t>2-AP，PC，FXIII，PAI；D-Dimer，</w:t>
            </w:r>
            <w:proofErr w:type="spellStart"/>
            <w:r w:rsidRPr="0006566D">
              <w:rPr>
                <w:rFonts w:ascii="宋体" w:hAnsi="宋体" w:cs="宋体" w:hint="eastAsia"/>
                <w:color w:val="000000"/>
                <w:kern w:val="0"/>
                <w:sz w:val="20"/>
                <w:szCs w:val="20"/>
              </w:rPr>
              <w:t>vWF:Ag</w:t>
            </w:r>
            <w:proofErr w:type="spellEnd"/>
            <w:r w:rsidRPr="0006566D">
              <w:rPr>
                <w:rFonts w:ascii="宋体" w:hAnsi="宋体" w:cs="宋体" w:hint="eastAsia"/>
                <w:color w:val="000000"/>
                <w:kern w:val="0"/>
                <w:sz w:val="20"/>
                <w:szCs w:val="20"/>
              </w:rPr>
              <w:t>；</w:t>
            </w:r>
            <w:r w:rsidRPr="0006566D">
              <w:rPr>
                <w:rFonts w:ascii="宋体" w:hAnsi="宋体" w:cs="宋体" w:hint="eastAsia"/>
                <w:color w:val="000000"/>
                <w:kern w:val="0"/>
                <w:sz w:val="20"/>
                <w:szCs w:val="20"/>
              </w:rPr>
              <w:br/>
              <w:t>AA、ADP等血小板聚集功能检测；PT、APTT、TT、FIB能与D-Dimer等同步检测。并且PT、APTT、TT、FIB四项试剂须为同一品牌的原厂配套试剂；纤维蛋白原：可用</w:t>
            </w:r>
            <w:proofErr w:type="spellStart"/>
            <w:r w:rsidRPr="0006566D">
              <w:rPr>
                <w:rFonts w:ascii="宋体" w:hAnsi="宋体" w:cs="宋体" w:hint="eastAsia"/>
                <w:color w:val="000000"/>
                <w:kern w:val="0"/>
                <w:sz w:val="20"/>
                <w:szCs w:val="20"/>
              </w:rPr>
              <w:t>clauss</w:t>
            </w:r>
            <w:proofErr w:type="spellEnd"/>
            <w:r w:rsidRPr="0006566D">
              <w:rPr>
                <w:rFonts w:ascii="宋体" w:hAnsi="宋体" w:cs="宋体" w:hint="eastAsia"/>
                <w:color w:val="000000"/>
                <w:kern w:val="0"/>
                <w:sz w:val="20"/>
                <w:szCs w:val="20"/>
              </w:rPr>
              <w:t>法直接检测，同时又可从PT演算</w:t>
            </w:r>
          </w:p>
        </w:tc>
      </w:tr>
      <w:tr w:rsidR="0006566D" w:rsidRPr="0006566D" w14:paraId="5CA4E180"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3D1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5</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44DC909E"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急诊样本：有专用独立急诊样本位，可随时加入急诊样本，优先处理</w:t>
            </w:r>
          </w:p>
        </w:tc>
      </w:tr>
      <w:tr w:rsidR="0006566D" w:rsidRPr="0006566D" w14:paraId="74AB0391"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BDF1D"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6</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115B3FCB"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测试反应杯：独立单个反应杯，独立传送，单个取用</w:t>
            </w:r>
          </w:p>
        </w:tc>
      </w:tr>
      <w:tr w:rsidR="0006566D" w:rsidRPr="0006566D" w14:paraId="7399725C" w14:textId="77777777" w:rsidTr="0006566D">
        <w:trPr>
          <w:trHeight w:val="6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4D40D"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7</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3737D2A9"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试剂冷藏：机内试剂仓为≤10℃冷藏。仪器关机后，试剂仓仍能保持在≤10℃冷藏工作。</w:t>
            </w:r>
            <w:r w:rsidRPr="0006566D">
              <w:rPr>
                <w:rFonts w:ascii="宋体" w:hAnsi="宋体" w:cs="宋体" w:hint="eastAsia"/>
                <w:color w:val="000000"/>
                <w:kern w:val="0"/>
                <w:sz w:val="20"/>
                <w:szCs w:val="20"/>
              </w:rPr>
              <w:br/>
              <w:t>具备试剂条码机内自动识别功能，能实时监控试剂及消耗品的数量；</w:t>
            </w:r>
          </w:p>
        </w:tc>
      </w:tr>
      <w:tr w:rsidR="0006566D" w:rsidRPr="0006566D" w14:paraId="3D69F277" w14:textId="77777777" w:rsidTr="0006566D">
        <w:trPr>
          <w:trHeight w:val="61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32E0"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8</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083D942B"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免费提供性能验证及耗材，且性能验证的相关指标需符合产品说明书中的要求；免费提供每年不少于一次的校准及耗材；</w:t>
            </w:r>
          </w:p>
        </w:tc>
      </w:tr>
      <w:tr w:rsidR="0006566D" w:rsidRPr="0006566D" w14:paraId="2F387A70" w14:textId="77777777" w:rsidTr="0006566D">
        <w:trPr>
          <w:trHeight w:val="61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859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9</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7E1CBAD5"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r w:rsidR="0006566D" w:rsidRPr="0006566D" w14:paraId="2186A854"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24BDD44F"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05标段技术参数要求</w:t>
            </w:r>
          </w:p>
        </w:tc>
      </w:tr>
      <w:tr w:rsidR="0006566D" w:rsidRPr="0006566D" w14:paraId="6701813E"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5F458E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4A02C30C"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4A26708C" w14:textId="77777777" w:rsidTr="0006566D">
        <w:trPr>
          <w:trHeight w:val="38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FC8183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7A55D702"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免费提供每年不少于二次的校准及耗材；</w:t>
            </w:r>
          </w:p>
        </w:tc>
      </w:tr>
      <w:tr w:rsidR="0006566D" w:rsidRPr="0006566D" w14:paraId="731E0E58" w14:textId="77777777" w:rsidTr="0006566D">
        <w:trPr>
          <w:trHeight w:val="38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FB87869"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22F02DE9"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免费提供性能验证及耗材，且性能验证的相关指标需符合产品说明书中的要求。</w:t>
            </w:r>
          </w:p>
        </w:tc>
      </w:tr>
      <w:tr w:rsidR="0006566D" w:rsidRPr="0006566D" w14:paraId="5C32B151"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631949D7"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06标段技术参数要求</w:t>
            </w:r>
          </w:p>
        </w:tc>
      </w:tr>
      <w:tr w:rsidR="0006566D" w:rsidRPr="0006566D" w14:paraId="737B85B3"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FC96611"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0C5D5466"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47AD7C1E"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4C50A2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76236A2F"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检测原理：动态定时散射比浊法，检测速度：≥200测试/小时；</w:t>
            </w:r>
          </w:p>
        </w:tc>
      </w:tr>
      <w:tr w:rsidR="0006566D" w:rsidRPr="0006566D" w14:paraId="01BE8B57"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57F6C3A"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6467EB66"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定标方式：多点定标，定标稳定期长，无需频繁定标；</w:t>
            </w:r>
          </w:p>
        </w:tc>
      </w:tr>
      <w:tr w:rsidR="0006566D" w:rsidRPr="0006566D" w14:paraId="1FAF3D9E" w14:textId="77777777" w:rsidTr="0006566D">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5F42F9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3</w:t>
            </w:r>
          </w:p>
        </w:tc>
        <w:tc>
          <w:tcPr>
            <w:tcW w:w="8900" w:type="dxa"/>
            <w:tcBorders>
              <w:top w:val="nil"/>
              <w:left w:val="nil"/>
              <w:bottom w:val="single" w:sz="4" w:space="0" w:color="auto"/>
              <w:right w:val="single" w:sz="4" w:space="0" w:color="auto"/>
            </w:tcBorders>
            <w:shd w:val="clear" w:color="auto" w:fill="auto"/>
            <w:vAlign w:val="center"/>
            <w:hideMark/>
          </w:tcPr>
          <w:p w14:paraId="03D1B8E8"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样本位：≥100个，可处理不同类型的样本管，可以随时的、</w:t>
            </w:r>
            <w:proofErr w:type="gramStart"/>
            <w:r w:rsidRPr="0006566D">
              <w:rPr>
                <w:rFonts w:ascii="宋体" w:hAnsi="宋体" w:cs="宋体" w:hint="eastAsia"/>
                <w:color w:val="000000"/>
                <w:kern w:val="0"/>
                <w:sz w:val="20"/>
                <w:szCs w:val="20"/>
              </w:rPr>
              <w:t>不</w:t>
            </w:r>
            <w:proofErr w:type="gramEnd"/>
            <w:r w:rsidRPr="0006566D">
              <w:rPr>
                <w:rFonts w:ascii="宋体" w:hAnsi="宋体" w:cs="宋体" w:hint="eastAsia"/>
                <w:color w:val="000000"/>
                <w:kern w:val="0"/>
                <w:sz w:val="20"/>
                <w:szCs w:val="20"/>
              </w:rPr>
              <w:t>停机的添加样本，试剂位：≥35个；</w:t>
            </w:r>
          </w:p>
        </w:tc>
      </w:tr>
      <w:tr w:rsidR="0006566D" w:rsidRPr="0006566D" w14:paraId="51425B47" w14:textId="77777777" w:rsidTr="0006566D">
        <w:trPr>
          <w:trHeight w:val="64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DB9A7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4</w:t>
            </w:r>
          </w:p>
        </w:tc>
        <w:tc>
          <w:tcPr>
            <w:tcW w:w="8900" w:type="dxa"/>
            <w:tcBorders>
              <w:top w:val="nil"/>
              <w:left w:val="nil"/>
              <w:bottom w:val="single" w:sz="4" w:space="0" w:color="auto"/>
              <w:right w:val="single" w:sz="4" w:space="0" w:color="auto"/>
            </w:tcBorders>
            <w:shd w:val="clear" w:color="auto" w:fill="auto"/>
            <w:vAlign w:val="center"/>
            <w:hideMark/>
          </w:tcPr>
          <w:p w14:paraId="23C17F6E"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自动抗原过量处理：具有防止和解决抗原过量问题的功能，具有最低的复检率，且不再额外消耗试剂或者定标液；</w:t>
            </w:r>
          </w:p>
        </w:tc>
      </w:tr>
      <w:tr w:rsidR="0006566D" w:rsidRPr="0006566D" w14:paraId="745D4FC9" w14:textId="77777777" w:rsidTr="0006566D">
        <w:trPr>
          <w:trHeight w:val="64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B4951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5</w:t>
            </w:r>
          </w:p>
        </w:tc>
        <w:tc>
          <w:tcPr>
            <w:tcW w:w="8900" w:type="dxa"/>
            <w:tcBorders>
              <w:top w:val="nil"/>
              <w:left w:val="nil"/>
              <w:bottom w:val="single" w:sz="4" w:space="0" w:color="auto"/>
              <w:right w:val="single" w:sz="4" w:space="0" w:color="auto"/>
            </w:tcBorders>
            <w:shd w:val="clear" w:color="auto" w:fill="auto"/>
            <w:vAlign w:val="center"/>
            <w:hideMark/>
          </w:tcPr>
          <w:p w14:paraId="1FC8C5E9"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可对血清、血浆、尿液、脑脊液等多种样本进行检测；可进行脑脊液的免疫球蛋白项目（IgA、IgM，IgG、白蛋白、</w:t>
            </w:r>
            <w:r w:rsidRPr="0006566D">
              <w:rPr>
                <w:rFonts w:ascii="Calibri" w:hAnsi="Calibri" w:cs="Calibri"/>
                <w:color w:val="000000"/>
                <w:kern w:val="0"/>
                <w:sz w:val="20"/>
                <w:szCs w:val="20"/>
              </w:rPr>
              <w:t>α</w:t>
            </w:r>
            <w:r w:rsidRPr="0006566D">
              <w:rPr>
                <w:rFonts w:ascii="宋体" w:hAnsi="宋体" w:cs="宋体" w:hint="eastAsia"/>
                <w:color w:val="000000"/>
                <w:kern w:val="0"/>
                <w:sz w:val="20"/>
                <w:szCs w:val="20"/>
              </w:rPr>
              <w:t>-2-巨球蛋白）的检测；</w:t>
            </w:r>
          </w:p>
        </w:tc>
      </w:tr>
      <w:tr w:rsidR="0006566D" w:rsidRPr="0006566D" w14:paraId="515AB75A"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CAD18C"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6</w:t>
            </w:r>
          </w:p>
        </w:tc>
        <w:tc>
          <w:tcPr>
            <w:tcW w:w="8900" w:type="dxa"/>
            <w:tcBorders>
              <w:top w:val="nil"/>
              <w:left w:val="nil"/>
              <w:bottom w:val="single" w:sz="4" w:space="0" w:color="auto"/>
              <w:right w:val="single" w:sz="4" w:space="0" w:color="auto"/>
            </w:tcBorders>
            <w:shd w:val="clear" w:color="auto" w:fill="auto"/>
            <w:vAlign w:val="center"/>
            <w:hideMark/>
          </w:tcPr>
          <w:p w14:paraId="11D5C7B2"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具有自动稀释功能，稀释倍数从1：1到1：40000倍都可实现；</w:t>
            </w:r>
          </w:p>
        </w:tc>
      </w:tr>
      <w:tr w:rsidR="0006566D" w:rsidRPr="0006566D" w14:paraId="1AE9C45B" w14:textId="77777777" w:rsidTr="0006566D">
        <w:trPr>
          <w:trHeight w:val="38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38E0AC"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7</w:t>
            </w:r>
          </w:p>
        </w:tc>
        <w:tc>
          <w:tcPr>
            <w:tcW w:w="8900" w:type="dxa"/>
            <w:tcBorders>
              <w:top w:val="nil"/>
              <w:left w:val="nil"/>
              <w:bottom w:val="single" w:sz="4" w:space="0" w:color="auto"/>
              <w:right w:val="single" w:sz="4" w:space="0" w:color="auto"/>
            </w:tcBorders>
            <w:shd w:val="clear" w:color="auto" w:fill="auto"/>
            <w:vAlign w:val="center"/>
            <w:hideMark/>
          </w:tcPr>
          <w:p w14:paraId="410FEC51"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免费提供每年不少于二次的校准及耗材；</w:t>
            </w:r>
          </w:p>
        </w:tc>
      </w:tr>
      <w:tr w:rsidR="0006566D" w:rsidRPr="0006566D" w14:paraId="40A557F0" w14:textId="77777777" w:rsidTr="0006566D">
        <w:trPr>
          <w:trHeight w:val="38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1EA43D"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8</w:t>
            </w:r>
          </w:p>
        </w:tc>
        <w:tc>
          <w:tcPr>
            <w:tcW w:w="8900" w:type="dxa"/>
            <w:tcBorders>
              <w:top w:val="nil"/>
              <w:left w:val="nil"/>
              <w:bottom w:val="single" w:sz="4" w:space="0" w:color="auto"/>
              <w:right w:val="single" w:sz="4" w:space="0" w:color="auto"/>
            </w:tcBorders>
            <w:shd w:val="clear" w:color="auto" w:fill="auto"/>
            <w:vAlign w:val="center"/>
            <w:hideMark/>
          </w:tcPr>
          <w:p w14:paraId="538F6F15"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免费提供性能验证及耗材，且性能验证的相关指标需符合产品说明书中的要求；</w:t>
            </w:r>
          </w:p>
        </w:tc>
      </w:tr>
      <w:tr w:rsidR="0006566D" w:rsidRPr="0006566D" w14:paraId="4B8076BF" w14:textId="77777777" w:rsidTr="0006566D">
        <w:trPr>
          <w:trHeight w:val="384"/>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22B6DD4"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9</w:t>
            </w:r>
          </w:p>
        </w:tc>
        <w:tc>
          <w:tcPr>
            <w:tcW w:w="8900" w:type="dxa"/>
            <w:tcBorders>
              <w:top w:val="nil"/>
              <w:left w:val="nil"/>
              <w:bottom w:val="single" w:sz="4" w:space="0" w:color="auto"/>
              <w:right w:val="single" w:sz="4" w:space="0" w:color="auto"/>
            </w:tcBorders>
            <w:shd w:val="clear" w:color="auto" w:fill="auto"/>
            <w:vAlign w:val="center"/>
            <w:hideMark/>
          </w:tcPr>
          <w:p w14:paraId="7721171C"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r w:rsidR="0006566D" w:rsidRPr="0006566D" w14:paraId="49B56224"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1A5854AE"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07标段技术参数要求</w:t>
            </w:r>
          </w:p>
        </w:tc>
      </w:tr>
      <w:tr w:rsidR="0006566D" w:rsidRPr="0006566D" w14:paraId="406F4081"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2CB21"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0AB798D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350543C7"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A6AE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35B327A9"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测试原理：流式图像技术；测试速度：≥120个样本/小时，能与干化学分析仪无缝连接；</w:t>
            </w:r>
          </w:p>
        </w:tc>
      </w:tr>
      <w:tr w:rsidR="0006566D" w:rsidRPr="0006566D" w14:paraId="11494D6C" w14:textId="77777777" w:rsidTr="0006566D">
        <w:trPr>
          <w:trHeight w:val="69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60AC7"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50D833D5"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检测项目：提供至少14项定量参数，包括：红细胞、白细胞、上皮细胞、管型、白细胞团、鳞状上皮细胞、非鳞状上皮细胞、透明管型、颗粒管型、结晶、酵母样菌、精子、粘液丝、病理管型等；</w:t>
            </w:r>
          </w:p>
        </w:tc>
      </w:tr>
      <w:tr w:rsidR="0006566D" w:rsidRPr="0006566D" w14:paraId="17147BF1" w14:textId="77777777" w:rsidTr="0006566D">
        <w:trPr>
          <w:trHeight w:val="37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CFF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lastRenderedPageBreak/>
              <w:t>3</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5FD55B17"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采用人工智能识别技术，可自动进行有形成分的识别；</w:t>
            </w:r>
          </w:p>
        </w:tc>
      </w:tr>
      <w:tr w:rsidR="0006566D" w:rsidRPr="0006566D" w14:paraId="544CFC2F" w14:textId="77777777" w:rsidTr="0006566D">
        <w:trPr>
          <w:trHeight w:val="33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8653"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4</w:t>
            </w:r>
          </w:p>
        </w:tc>
        <w:tc>
          <w:tcPr>
            <w:tcW w:w="8900" w:type="dxa"/>
            <w:tcBorders>
              <w:top w:val="single" w:sz="4" w:space="0" w:color="auto"/>
              <w:left w:val="nil"/>
              <w:bottom w:val="single" w:sz="4" w:space="0" w:color="auto"/>
              <w:right w:val="single" w:sz="4" w:space="0" w:color="auto"/>
            </w:tcBorders>
            <w:shd w:val="clear" w:color="auto" w:fill="auto"/>
            <w:vAlign w:val="center"/>
            <w:hideMark/>
          </w:tcPr>
          <w:p w14:paraId="3EA4D35A"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免费提供每年不少于一次的校准及耗材；</w:t>
            </w:r>
          </w:p>
        </w:tc>
      </w:tr>
      <w:tr w:rsidR="0006566D" w:rsidRPr="0006566D" w14:paraId="4A4E93A0" w14:textId="77777777" w:rsidTr="0006566D">
        <w:trPr>
          <w:trHeight w:val="339"/>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7384C5"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5</w:t>
            </w:r>
          </w:p>
        </w:tc>
        <w:tc>
          <w:tcPr>
            <w:tcW w:w="8900" w:type="dxa"/>
            <w:tcBorders>
              <w:top w:val="nil"/>
              <w:left w:val="nil"/>
              <w:bottom w:val="single" w:sz="4" w:space="0" w:color="auto"/>
              <w:right w:val="single" w:sz="4" w:space="0" w:color="auto"/>
            </w:tcBorders>
            <w:shd w:val="clear" w:color="auto" w:fill="auto"/>
            <w:vAlign w:val="center"/>
            <w:hideMark/>
          </w:tcPr>
          <w:p w14:paraId="72B95068"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r w:rsidR="0006566D" w:rsidRPr="0006566D" w14:paraId="77C65442" w14:textId="77777777" w:rsidTr="0006566D">
        <w:trPr>
          <w:trHeight w:val="372"/>
        </w:trPr>
        <w:tc>
          <w:tcPr>
            <w:tcW w:w="9580" w:type="dxa"/>
            <w:gridSpan w:val="2"/>
            <w:tcBorders>
              <w:top w:val="nil"/>
              <w:left w:val="nil"/>
              <w:bottom w:val="single" w:sz="4" w:space="0" w:color="auto"/>
              <w:right w:val="nil"/>
            </w:tcBorders>
            <w:shd w:val="clear" w:color="auto" w:fill="auto"/>
            <w:noWrap/>
            <w:vAlign w:val="center"/>
            <w:hideMark/>
          </w:tcPr>
          <w:p w14:paraId="4382460E" w14:textId="77777777" w:rsidR="0006566D" w:rsidRPr="0006566D" w:rsidRDefault="0006566D" w:rsidP="0006566D">
            <w:pPr>
              <w:widowControl/>
              <w:jc w:val="center"/>
              <w:rPr>
                <w:rFonts w:ascii="宋体" w:hAnsi="宋体" w:cs="宋体" w:hint="eastAsia"/>
                <w:b/>
                <w:bCs/>
                <w:color w:val="000000"/>
                <w:kern w:val="0"/>
                <w:sz w:val="22"/>
                <w:szCs w:val="22"/>
              </w:rPr>
            </w:pPr>
            <w:r w:rsidRPr="0006566D">
              <w:rPr>
                <w:rFonts w:ascii="宋体" w:hAnsi="宋体" w:cs="宋体" w:hint="eastAsia"/>
                <w:b/>
                <w:bCs/>
                <w:color w:val="000000"/>
                <w:kern w:val="0"/>
                <w:sz w:val="22"/>
                <w:szCs w:val="22"/>
              </w:rPr>
              <w:t>10标段技术参数要求</w:t>
            </w:r>
          </w:p>
        </w:tc>
      </w:tr>
      <w:tr w:rsidR="0006566D" w:rsidRPr="0006566D" w14:paraId="7ABF35D4" w14:textId="77777777" w:rsidTr="0006566D">
        <w:trPr>
          <w:trHeight w:val="372"/>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E9B6BA1"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序号</w:t>
            </w:r>
          </w:p>
        </w:tc>
        <w:tc>
          <w:tcPr>
            <w:tcW w:w="8900" w:type="dxa"/>
            <w:tcBorders>
              <w:top w:val="nil"/>
              <w:left w:val="nil"/>
              <w:bottom w:val="single" w:sz="4" w:space="0" w:color="auto"/>
              <w:right w:val="single" w:sz="4" w:space="0" w:color="auto"/>
            </w:tcBorders>
            <w:shd w:val="clear" w:color="auto" w:fill="auto"/>
            <w:vAlign w:val="center"/>
            <w:hideMark/>
          </w:tcPr>
          <w:p w14:paraId="7B7CB881"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规格</w:t>
            </w:r>
          </w:p>
        </w:tc>
      </w:tr>
      <w:tr w:rsidR="0006566D" w:rsidRPr="0006566D" w14:paraId="0A04EC88" w14:textId="77777777" w:rsidTr="0006566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48107B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1</w:t>
            </w:r>
          </w:p>
        </w:tc>
        <w:tc>
          <w:tcPr>
            <w:tcW w:w="8900" w:type="dxa"/>
            <w:tcBorders>
              <w:top w:val="nil"/>
              <w:left w:val="nil"/>
              <w:bottom w:val="single" w:sz="4" w:space="0" w:color="auto"/>
              <w:right w:val="single" w:sz="4" w:space="0" w:color="auto"/>
            </w:tcBorders>
            <w:shd w:val="clear" w:color="auto" w:fill="auto"/>
            <w:vAlign w:val="center"/>
            <w:hideMark/>
          </w:tcPr>
          <w:p w14:paraId="3511E181"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半定量检测血清中的过敏原</w:t>
            </w:r>
            <w:proofErr w:type="spellStart"/>
            <w:r w:rsidRPr="0006566D">
              <w:rPr>
                <w:rFonts w:ascii="宋体" w:hAnsi="宋体" w:cs="宋体" w:hint="eastAsia"/>
                <w:color w:val="000000"/>
                <w:kern w:val="0"/>
                <w:sz w:val="20"/>
                <w:szCs w:val="20"/>
              </w:rPr>
              <w:t>IgE</w:t>
            </w:r>
            <w:proofErr w:type="spellEnd"/>
            <w:r w:rsidRPr="0006566D">
              <w:rPr>
                <w:rFonts w:ascii="宋体" w:hAnsi="宋体" w:cs="宋体" w:hint="eastAsia"/>
                <w:color w:val="000000"/>
                <w:kern w:val="0"/>
                <w:sz w:val="20"/>
                <w:szCs w:val="20"/>
              </w:rPr>
              <w:t>抗体（</w:t>
            </w:r>
            <w:proofErr w:type="spellStart"/>
            <w:r w:rsidRPr="0006566D">
              <w:rPr>
                <w:rFonts w:ascii="宋体" w:hAnsi="宋体" w:cs="宋体" w:hint="eastAsia"/>
                <w:color w:val="000000"/>
                <w:kern w:val="0"/>
                <w:sz w:val="20"/>
                <w:szCs w:val="20"/>
              </w:rPr>
              <w:t>SIgE</w:t>
            </w:r>
            <w:proofErr w:type="spellEnd"/>
            <w:r w:rsidRPr="0006566D">
              <w:rPr>
                <w:rFonts w:ascii="宋体" w:hAnsi="宋体" w:cs="宋体" w:hint="eastAsia"/>
                <w:color w:val="000000"/>
                <w:kern w:val="0"/>
                <w:sz w:val="20"/>
                <w:szCs w:val="20"/>
              </w:rPr>
              <w:t>),过敏原数量≥18种（包括鸡蛋白、牛奶、虾、牛肉、户尘螨、蟑螂、狗猫皮屑、各种树花粉等）；</w:t>
            </w:r>
          </w:p>
        </w:tc>
      </w:tr>
      <w:tr w:rsidR="0006566D" w:rsidRPr="0006566D" w14:paraId="3A0DE859"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9F2C8A3"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2</w:t>
            </w:r>
          </w:p>
        </w:tc>
        <w:tc>
          <w:tcPr>
            <w:tcW w:w="8900" w:type="dxa"/>
            <w:tcBorders>
              <w:top w:val="nil"/>
              <w:left w:val="nil"/>
              <w:bottom w:val="single" w:sz="4" w:space="0" w:color="auto"/>
              <w:right w:val="single" w:sz="4" w:space="0" w:color="auto"/>
            </w:tcBorders>
            <w:shd w:val="clear" w:color="auto" w:fill="auto"/>
            <w:vAlign w:val="center"/>
            <w:hideMark/>
          </w:tcPr>
          <w:p w14:paraId="72080DFF"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检测结果能提供分级提示，最低检测浓度能达到0.50Iu/ml以下；</w:t>
            </w:r>
          </w:p>
        </w:tc>
      </w:tr>
      <w:tr w:rsidR="0006566D" w:rsidRPr="0006566D" w14:paraId="427EF86A"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29769C9"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3</w:t>
            </w:r>
          </w:p>
        </w:tc>
        <w:tc>
          <w:tcPr>
            <w:tcW w:w="8900" w:type="dxa"/>
            <w:tcBorders>
              <w:top w:val="nil"/>
              <w:left w:val="nil"/>
              <w:bottom w:val="single" w:sz="4" w:space="0" w:color="auto"/>
              <w:right w:val="single" w:sz="4" w:space="0" w:color="auto"/>
            </w:tcBorders>
            <w:shd w:val="clear" w:color="auto" w:fill="auto"/>
            <w:vAlign w:val="center"/>
            <w:hideMark/>
          </w:tcPr>
          <w:p w14:paraId="45C21A7D"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灵敏度和特异性均≥80%；</w:t>
            </w:r>
          </w:p>
        </w:tc>
      </w:tr>
      <w:tr w:rsidR="0006566D" w:rsidRPr="0006566D" w14:paraId="4D0C57B4"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C0CCD88"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4</w:t>
            </w:r>
          </w:p>
        </w:tc>
        <w:tc>
          <w:tcPr>
            <w:tcW w:w="8900" w:type="dxa"/>
            <w:tcBorders>
              <w:top w:val="nil"/>
              <w:left w:val="nil"/>
              <w:bottom w:val="single" w:sz="4" w:space="0" w:color="auto"/>
              <w:right w:val="single" w:sz="4" w:space="0" w:color="auto"/>
            </w:tcBorders>
            <w:shd w:val="clear" w:color="auto" w:fill="auto"/>
            <w:vAlign w:val="center"/>
            <w:hideMark/>
          </w:tcPr>
          <w:p w14:paraId="323597C6"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一批检测时间≤2.5小时，同一批检测≥10个标本；</w:t>
            </w:r>
          </w:p>
        </w:tc>
      </w:tr>
      <w:tr w:rsidR="0006566D" w:rsidRPr="0006566D" w14:paraId="72521EE9" w14:textId="77777777" w:rsidTr="0006566D">
        <w:trPr>
          <w:trHeight w:val="288"/>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D8D66E2" w14:textId="77777777" w:rsidR="0006566D" w:rsidRPr="0006566D" w:rsidRDefault="0006566D" w:rsidP="0006566D">
            <w:pPr>
              <w:widowControl/>
              <w:jc w:val="center"/>
              <w:rPr>
                <w:rFonts w:ascii="宋体" w:hAnsi="宋体" w:cs="宋体" w:hint="eastAsia"/>
                <w:color w:val="000000"/>
                <w:kern w:val="0"/>
                <w:sz w:val="20"/>
                <w:szCs w:val="20"/>
              </w:rPr>
            </w:pPr>
            <w:r w:rsidRPr="0006566D">
              <w:rPr>
                <w:rFonts w:ascii="宋体" w:hAnsi="宋体" w:cs="宋体" w:hint="eastAsia"/>
                <w:color w:val="000000"/>
                <w:kern w:val="0"/>
                <w:sz w:val="20"/>
                <w:szCs w:val="20"/>
              </w:rPr>
              <w:t>5</w:t>
            </w:r>
          </w:p>
        </w:tc>
        <w:tc>
          <w:tcPr>
            <w:tcW w:w="8900" w:type="dxa"/>
            <w:tcBorders>
              <w:top w:val="nil"/>
              <w:left w:val="nil"/>
              <w:bottom w:val="single" w:sz="4" w:space="0" w:color="auto"/>
              <w:right w:val="single" w:sz="4" w:space="0" w:color="auto"/>
            </w:tcBorders>
            <w:shd w:val="clear" w:color="auto" w:fill="auto"/>
            <w:vAlign w:val="center"/>
            <w:hideMark/>
          </w:tcPr>
          <w:p w14:paraId="64B0EBC7" w14:textId="77777777" w:rsidR="0006566D" w:rsidRPr="0006566D" w:rsidRDefault="0006566D" w:rsidP="0006566D">
            <w:pPr>
              <w:widowControl/>
              <w:jc w:val="left"/>
              <w:rPr>
                <w:rFonts w:ascii="宋体" w:hAnsi="宋体" w:cs="宋体" w:hint="eastAsia"/>
                <w:color w:val="000000"/>
                <w:kern w:val="0"/>
                <w:sz w:val="20"/>
                <w:szCs w:val="20"/>
              </w:rPr>
            </w:pPr>
            <w:r w:rsidRPr="0006566D">
              <w:rPr>
                <w:rFonts w:ascii="宋体" w:hAnsi="宋体" w:cs="宋体" w:hint="eastAsia"/>
                <w:color w:val="000000"/>
                <w:kern w:val="0"/>
                <w:sz w:val="20"/>
                <w:szCs w:val="20"/>
              </w:rPr>
              <w:t>承担医院相关信息系统接口费用。</w:t>
            </w:r>
          </w:p>
        </w:tc>
      </w:tr>
    </w:tbl>
    <w:p w14:paraId="7C54FFF6" w14:textId="63EC6837" w:rsidR="0006566D" w:rsidRPr="0006566D" w:rsidRDefault="0006566D" w:rsidP="00C00FFE">
      <w:pPr>
        <w:snapToGrid w:val="0"/>
        <w:spacing w:line="360" w:lineRule="auto"/>
      </w:pPr>
    </w:p>
    <w:p w14:paraId="7B83DBCE" w14:textId="0EEEA50F" w:rsidR="00B32DC2" w:rsidRPr="00A525E9" w:rsidRDefault="00714678" w:rsidP="00A525E9">
      <w:pPr>
        <w:snapToGrid w:val="0"/>
        <w:spacing w:line="360" w:lineRule="auto"/>
        <w:rPr>
          <w:rFonts w:ascii="宋体" w:hAnsi="宋体" w:cs="宋体"/>
          <w:kern w:val="0"/>
          <w:szCs w:val="21"/>
        </w:rPr>
      </w:pPr>
      <w:r>
        <w:rPr>
          <w:rFonts w:ascii="宋体" w:hAnsi="宋体" w:cs="宋体" w:hint="eastAsia"/>
          <w:kern w:val="0"/>
          <w:szCs w:val="21"/>
        </w:rPr>
        <w:t>服务要求</w:t>
      </w:r>
    </w:p>
    <w:p w14:paraId="42A34DA8"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1．产品要求</w:t>
      </w:r>
    </w:p>
    <w:p w14:paraId="0DE6FBC1"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（1）按医疗器械管理的投标产品，应具有医疗器械注册证和医疗器械注册登记表（医疗器械产品生产制造认可表）。按药品管理的投标产品应具有药品生产批件，进口产品应提供检验报告。</w:t>
      </w:r>
    </w:p>
    <w:p w14:paraId="7154C6CB"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（2）产品包装应按规定载明名称、批号、型号、规格、产地、有效期。</w:t>
      </w:r>
    </w:p>
    <w:p w14:paraId="36FE37F4" w14:textId="37BE2DDA" w:rsidR="00F37FF6" w:rsidRPr="00F37FF6" w:rsidRDefault="00F37FF6" w:rsidP="00714678">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（3）</w:t>
      </w:r>
      <w:r w:rsidR="00F642EB">
        <w:rPr>
          <w:rFonts w:ascii="宋体" w:hAnsi="宋体" w:hint="eastAsia"/>
          <w:color w:val="000000" w:themeColor="text1"/>
          <w:szCs w:val="21"/>
          <w:lang w:val="zh-CN"/>
        </w:rPr>
        <w:t>部分</w:t>
      </w:r>
      <w:r w:rsidRPr="00F37FF6">
        <w:rPr>
          <w:rFonts w:ascii="宋体" w:hAnsi="宋体" w:hint="eastAsia"/>
          <w:color w:val="000000" w:themeColor="text1"/>
          <w:szCs w:val="21"/>
          <w:lang w:val="zh-CN"/>
        </w:rPr>
        <w:t>投标产品及其包装必须与我院检验仪器相匹配。其中标段</w:t>
      </w:r>
      <w:r w:rsidR="00714678">
        <w:rPr>
          <w:rFonts w:ascii="宋体" w:hAnsi="宋体"/>
          <w:color w:val="000000" w:themeColor="text1"/>
          <w:szCs w:val="21"/>
          <w:lang w:val="zh-CN"/>
        </w:rPr>
        <w:t>1</w:t>
      </w:r>
      <w:r w:rsidR="00714678">
        <w:rPr>
          <w:rFonts w:ascii="宋体" w:hAnsi="宋体" w:hint="eastAsia"/>
          <w:color w:val="000000" w:themeColor="text1"/>
          <w:szCs w:val="21"/>
          <w:lang w:val="zh-CN"/>
        </w:rPr>
        <w:t>、标段1</w:t>
      </w:r>
      <w:r w:rsidR="00714678">
        <w:rPr>
          <w:rFonts w:ascii="宋体" w:hAnsi="宋体"/>
          <w:color w:val="000000" w:themeColor="text1"/>
          <w:szCs w:val="21"/>
          <w:lang w:val="zh-CN"/>
        </w:rPr>
        <w:t>0</w:t>
      </w:r>
      <w:r w:rsidRPr="00F37FF6">
        <w:rPr>
          <w:rFonts w:ascii="宋体" w:hAnsi="宋体" w:hint="eastAsia"/>
          <w:color w:val="000000" w:themeColor="text1"/>
          <w:szCs w:val="21"/>
          <w:lang w:val="zh-CN"/>
        </w:rPr>
        <w:t>，所有申报医用试剂、耗材均需适用于与标段对应的设备。</w:t>
      </w:r>
    </w:p>
    <w:p w14:paraId="51B56734"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（4）进口产品的包装须具有符合国家规定的中文标识。</w:t>
      </w:r>
    </w:p>
    <w:p w14:paraId="37450E62"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不符合上述要求的，招标人有权拒绝其产品，并有权随时终止合同。</w:t>
      </w:r>
    </w:p>
    <w:p w14:paraId="6F458CEE" w14:textId="5E4474B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2．</w:t>
      </w:r>
      <w:r w:rsidR="00714678" w:rsidRPr="00714678">
        <w:rPr>
          <w:rFonts w:ascii="宋体" w:hAnsi="宋体" w:hint="eastAsia"/>
          <w:color w:val="000000" w:themeColor="text1"/>
          <w:szCs w:val="21"/>
          <w:lang w:val="zh-CN"/>
        </w:rPr>
        <w:t>根据时限到货，常规48小时内将货达。如遇特殊应急情况，紧急送货要求3小时内送达</w:t>
      </w:r>
      <w:r w:rsidRPr="00F37FF6">
        <w:rPr>
          <w:rFonts w:ascii="宋体" w:hAnsi="宋体" w:hint="eastAsia"/>
          <w:color w:val="000000" w:themeColor="text1"/>
          <w:szCs w:val="21"/>
          <w:lang w:val="zh-CN"/>
        </w:rPr>
        <w:t>。</w:t>
      </w:r>
    </w:p>
    <w:p w14:paraId="5A3C83AA"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 xml:space="preserve">3．投标人对招标方不明原因（非院方及患者原因或产品质量问题）引起的医疗投诉、纠纷，能协助招标方做好患者的协调工作，并承担处理费用。 </w:t>
      </w:r>
    </w:p>
    <w:p w14:paraId="5E93FEAD"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4．合同期内，若企业名称变更，中标人应以书面的形式说明原因并协助医院做好产品的延续工作；若由于代理权限的转移或者公司注销等原因，招标方有权重新确定新供货单位。</w:t>
      </w:r>
    </w:p>
    <w:p w14:paraId="6E9E1E98"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14:paraId="3A574F01" w14:textId="36117749" w:rsidR="00F37FF6" w:rsidRPr="00F37FF6" w:rsidRDefault="00035B62"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6</w:t>
      </w:r>
      <w:r w:rsidR="00F37FF6" w:rsidRPr="00F37FF6">
        <w:rPr>
          <w:rFonts w:ascii="宋体" w:hAnsi="宋体" w:hint="eastAsia"/>
          <w:color w:val="000000" w:themeColor="text1"/>
          <w:szCs w:val="21"/>
          <w:lang w:val="zh-CN"/>
        </w:rPr>
        <w:t>．供货商要配合医院做好物资采购流程（图特网上采购、图</w:t>
      </w:r>
      <w:proofErr w:type="gramStart"/>
      <w:r w:rsidR="00F37FF6" w:rsidRPr="00F37FF6">
        <w:rPr>
          <w:rFonts w:ascii="宋体" w:hAnsi="宋体" w:hint="eastAsia"/>
          <w:color w:val="000000" w:themeColor="text1"/>
          <w:szCs w:val="21"/>
          <w:lang w:val="zh-CN"/>
        </w:rPr>
        <w:t>特</w:t>
      </w:r>
      <w:proofErr w:type="gramEnd"/>
      <w:r w:rsidR="00F37FF6" w:rsidRPr="00F37FF6">
        <w:rPr>
          <w:rFonts w:ascii="宋体" w:hAnsi="宋体" w:hint="eastAsia"/>
          <w:color w:val="000000" w:themeColor="text1"/>
          <w:szCs w:val="21"/>
          <w:lang w:val="zh-CN"/>
        </w:rPr>
        <w:t>云平台维护、网上阳光采购等）。</w:t>
      </w:r>
    </w:p>
    <w:p w14:paraId="55AD3789" w14:textId="35697934" w:rsidR="00F37FF6" w:rsidRPr="00C87329" w:rsidRDefault="00035B62" w:rsidP="00C87329">
      <w:pPr>
        <w:snapToGrid w:val="0"/>
        <w:spacing w:line="360" w:lineRule="auto"/>
        <w:ind w:firstLineChars="200" w:firstLine="420"/>
        <w:rPr>
          <w:rFonts w:ascii="宋体" w:hAnsi="宋体"/>
          <w:color w:val="000000" w:themeColor="text1"/>
          <w:szCs w:val="21"/>
          <w:lang w:val="zh-CN"/>
        </w:rPr>
        <w:sectPr w:rsidR="00F37FF6" w:rsidRPr="00C87329" w:rsidSect="009969EA">
          <w:headerReference w:type="even" r:id="rId15"/>
          <w:headerReference w:type="default" r:id="rId16"/>
          <w:footerReference w:type="even" r:id="rId17"/>
          <w:headerReference w:type="first" r:id="rId18"/>
          <w:footerReference w:type="first" r:id="rId19"/>
          <w:pgSz w:w="11906" w:h="16838" w:code="9"/>
          <w:pgMar w:top="1134" w:right="1134" w:bottom="1134" w:left="1134" w:header="851" w:footer="992" w:gutter="0"/>
          <w:pgNumType w:start="1"/>
          <w:cols w:space="720"/>
          <w:docGrid w:type="lines" w:linePitch="312"/>
        </w:sectPr>
      </w:pPr>
      <w:r>
        <w:rPr>
          <w:rFonts w:ascii="宋体" w:hAnsi="宋体"/>
          <w:color w:val="000000" w:themeColor="text1"/>
          <w:szCs w:val="21"/>
          <w:lang w:val="zh-CN"/>
        </w:rPr>
        <w:t>7</w:t>
      </w:r>
      <w:r w:rsidR="00F37FF6" w:rsidRPr="00F37FF6">
        <w:rPr>
          <w:rFonts w:ascii="宋体" w:hAnsi="宋体" w:hint="eastAsia"/>
          <w:color w:val="000000" w:themeColor="text1"/>
          <w:szCs w:val="21"/>
          <w:lang w:val="zh-CN"/>
        </w:rPr>
        <w:t>．试剂配套的相关仪器，供货商必须做好免费定期仪器维修保养、校正工作，并出具第三方的校正报告。</w:t>
      </w:r>
    </w:p>
    <w:p w14:paraId="491243C1" w14:textId="77777777"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3C0605A2"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7F25BF" w:rsidRPr="00086CA2">
        <w:rPr>
          <w:rFonts w:ascii="宋体" w:hint="eastAsia"/>
          <w:bCs/>
          <w:szCs w:val="21"/>
        </w:rPr>
        <w:t>财务入账后，3个月内支付货款。具备实施条件后15日内支付预付款（</w:t>
      </w:r>
      <w:proofErr w:type="gramStart"/>
      <w:r w:rsidR="007F25BF" w:rsidRPr="00086CA2">
        <w:rPr>
          <w:rFonts w:ascii="宋体" w:hint="eastAsia"/>
          <w:bCs/>
          <w:szCs w:val="21"/>
        </w:rPr>
        <w:t>遇质量</w:t>
      </w:r>
      <w:proofErr w:type="gramEnd"/>
      <w:r w:rsidR="007F25BF" w:rsidRPr="00086CA2">
        <w:rPr>
          <w:rFonts w:ascii="宋体" w:hint="eastAsia"/>
          <w:bCs/>
          <w:szCs w:val="21"/>
        </w:rPr>
        <w:t>问题等特殊情况除外）。</w:t>
      </w:r>
    </w:p>
    <w:p w14:paraId="4E12F03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w:t>
      </w:r>
      <w:proofErr w:type="gramStart"/>
      <w:r w:rsidRPr="00AE00B5">
        <w:rPr>
          <w:rFonts w:ascii="宋体" w:hint="eastAsia"/>
          <w:bCs/>
          <w:szCs w:val="21"/>
        </w:rPr>
        <w:t>神拟</w:t>
      </w:r>
      <w:proofErr w:type="gramEnd"/>
      <w:r w:rsidRPr="00AE00B5">
        <w:rPr>
          <w:rFonts w:ascii="宋体" w:hint="eastAsia"/>
          <w:bCs/>
          <w:szCs w:val="21"/>
        </w:rPr>
        <w:t>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0CA2EBB5" w:rsidR="004E2BB2" w:rsidRPr="00DF1626" w:rsidRDefault="004E2BB2" w:rsidP="004E2BB2">
      <w:pPr>
        <w:spacing w:line="360" w:lineRule="auto"/>
        <w:contextualSpacing/>
        <w:jc w:val="center"/>
        <w:rPr>
          <w:rFonts w:ascii="宋体" w:hAnsi="宋体"/>
          <w:b/>
          <w:sz w:val="48"/>
          <w:szCs w:val="48"/>
        </w:rPr>
      </w:pPr>
      <w:r w:rsidRPr="00DF1626">
        <w:rPr>
          <w:rFonts w:ascii="宋体" w:hAnsi="宋体" w:hint="eastAsia"/>
          <w:b/>
          <w:sz w:val="48"/>
          <w:szCs w:val="48"/>
        </w:rPr>
        <w:t>绍兴市中医院</w:t>
      </w:r>
      <w:r w:rsidR="00143FB4">
        <w:rPr>
          <w:rFonts w:ascii="宋体" w:hAnsi="宋体" w:hint="eastAsia"/>
          <w:b/>
          <w:sz w:val="48"/>
          <w:szCs w:val="48"/>
        </w:rPr>
        <w:t>检验</w:t>
      </w:r>
      <w:r w:rsidR="00C73374">
        <w:rPr>
          <w:rFonts w:ascii="宋体" w:hAnsi="宋体" w:hint="eastAsia"/>
          <w:b/>
          <w:sz w:val="48"/>
          <w:szCs w:val="48"/>
        </w:rPr>
        <w:t>专用试剂</w:t>
      </w:r>
      <w:r w:rsidRPr="00DF1626">
        <w:rPr>
          <w:rFonts w:ascii="宋体" w:hAnsi="宋体" w:hint="eastAsia"/>
          <w:b/>
          <w:sz w:val="48"/>
          <w:szCs w:val="48"/>
        </w:rPr>
        <w:t>采购项目</w:t>
      </w:r>
    </w:p>
    <w:p w14:paraId="09526704" w14:textId="60029E8B"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B3753D">
        <w:rPr>
          <w:rFonts w:ascii="宋体" w:hAnsi="宋体"/>
          <w:bCs/>
          <w:sz w:val="32"/>
          <w:szCs w:val="32"/>
        </w:rPr>
        <w:t>SXSZYY2021-03</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243D5E7" w14:textId="77777777" w:rsidR="00D24F14" w:rsidRDefault="00D24F14" w:rsidP="00AE4B9C">
      <w:pPr>
        <w:jc w:val="left"/>
        <w:rPr>
          <w:szCs w:val="21"/>
        </w:rPr>
      </w:pPr>
    </w:p>
    <w:p w14:paraId="538C3FCF" w14:textId="77777777" w:rsidR="00A8321C" w:rsidRDefault="00A8321C" w:rsidP="00AE4B9C">
      <w:pPr>
        <w:jc w:val="left"/>
        <w:rPr>
          <w:szCs w:val="21"/>
        </w:rPr>
      </w:pP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3B0FF3">
      <w:pPr>
        <w:snapToGrid w:val="0"/>
        <w:spacing w:line="360" w:lineRule="auto"/>
        <w:ind w:right="72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6C065F0F"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464FFE">
        <w:rPr>
          <w:rFonts w:ascii="宋体" w:hAnsi="宋体" w:hint="eastAsia"/>
          <w:sz w:val="24"/>
        </w:rPr>
        <w:t>绍兴市中医院</w:t>
      </w:r>
      <w:r w:rsidR="00143FB4">
        <w:rPr>
          <w:rFonts w:ascii="宋体" w:hAnsi="宋体" w:hint="eastAsia"/>
          <w:sz w:val="24"/>
        </w:rPr>
        <w:t>检验</w:t>
      </w:r>
      <w:r w:rsidR="00C73374">
        <w:rPr>
          <w:rFonts w:ascii="宋体" w:hAnsi="宋体" w:hint="eastAsia"/>
          <w:sz w:val="24"/>
        </w:rPr>
        <w:t>专用试剂</w:t>
      </w:r>
      <w:r w:rsidR="00AE4B9C">
        <w:rPr>
          <w:rFonts w:ascii="宋体" w:hAnsi="宋体" w:hint="eastAsia"/>
          <w:sz w:val="24"/>
        </w:rPr>
        <w:t>采购</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type w:val="continuous"/>
          <w:pgSz w:w="11850" w:h="16783"/>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8547AB" w:rsidRDefault="008547AB">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8547AB" w:rsidRDefault="008547AB">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8547AB" w:rsidRDefault="008547AB">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8547AB" w:rsidRDefault="008547AB">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w:t>
      </w:r>
      <w:proofErr w:type="gramStart"/>
      <w:r w:rsidRPr="00E325F5">
        <w:rPr>
          <w:rFonts w:ascii="宋体" w:hAnsi="宋体" w:cs="仿宋_GB2312" w:hint="eastAsia"/>
          <w:sz w:val="24"/>
        </w:rPr>
        <w:t>”</w:t>
      </w:r>
      <w:proofErr w:type="gramEnd"/>
      <w:r w:rsidRPr="00E325F5">
        <w:rPr>
          <w:rFonts w:ascii="宋体" w:hAnsi="宋体" w:cs="仿宋_GB2312" w:hint="eastAsia"/>
          <w:sz w:val="24"/>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77777777" w:rsidR="000C10A4" w:rsidRPr="00E325F5" w:rsidRDefault="000C10A4"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EE71D16" w14:textId="1B832C51" w:rsidR="000C10A4" w:rsidRDefault="000C10A4" w:rsidP="00DC5127"/>
    <w:p w14:paraId="4D85F262" w14:textId="77777777" w:rsidR="000C10A4" w:rsidRDefault="000C10A4" w:rsidP="000C10A4">
      <w:pPr>
        <w:jc w:val="left"/>
        <w:rPr>
          <w:szCs w:val="21"/>
        </w:rPr>
      </w:pPr>
      <w:r w:rsidRPr="00986D61">
        <w:rPr>
          <w:szCs w:val="21"/>
        </w:rPr>
        <w:t>附表</w:t>
      </w:r>
      <w:r>
        <w:rPr>
          <w:szCs w:val="21"/>
        </w:rPr>
        <w:t>5</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735" w:type="dxa"/>
        <w:tblInd w:w="-1026" w:type="dxa"/>
        <w:tblLook w:val="04A0" w:firstRow="1" w:lastRow="0" w:firstColumn="1" w:lastColumn="0" w:noHBand="0" w:noVBand="1"/>
      </w:tblPr>
      <w:tblGrid>
        <w:gridCol w:w="708"/>
        <w:gridCol w:w="710"/>
        <w:gridCol w:w="1134"/>
        <w:gridCol w:w="1417"/>
        <w:gridCol w:w="1276"/>
        <w:gridCol w:w="1985"/>
        <w:gridCol w:w="1275"/>
        <w:gridCol w:w="709"/>
        <w:gridCol w:w="1134"/>
        <w:gridCol w:w="1276"/>
        <w:gridCol w:w="1276"/>
        <w:gridCol w:w="1275"/>
        <w:gridCol w:w="1560"/>
      </w:tblGrid>
      <w:tr w:rsidR="00370FC7" w:rsidRPr="00764AB6" w14:paraId="1A077E25" w14:textId="77777777" w:rsidTr="00370FC7">
        <w:trPr>
          <w:trHeight w:val="640"/>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826E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09E971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BB4A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3CDEFC3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17E88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E4EEF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5517A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1CF156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073DF70" w14:textId="77777777" w:rsidR="00764AB6" w:rsidRPr="00764AB6" w:rsidRDefault="00764AB6" w:rsidP="00764AB6">
            <w:pPr>
              <w:widowControl/>
              <w:jc w:val="center"/>
              <w:rPr>
                <w:rFonts w:ascii="宋体" w:hAnsi="宋体" w:cs="宋体"/>
                <w:color w:val="000000"/>
                <w:kern w:val="0"/>
                <w:sz w:val="20"/>
                <w:szCs w:val="20"/>
              </w:rPr>
            </w:pPr>
            <w:proofErr w:type="gramStart"/>
            <w:r w:rsidRPr="00764AB6">
              <w:rPr>
                <w:rFonts w:ascii="宋体" w:hAnsi="宋体" w:cs="宋体" w:hint="eastAsia"/>
                <w:color w:val="000000"/>
                <w:kern w:val="0"/>
                <w:sz w:val="20"/>
                <w:szCs w:val="20"/>
              </w:rPr>
              <w:t>产品省平</w:t>
            </w:r>
            <w:proofErr w:type="gramEnd"/>
            <w:r w:rsidRPr="00764AB6">
              <w:rPr>
                <w:rFonts w:ascii="宋体" w:hAnsi="宋体" w:cs="宋体" w:hint="eastAsia"/>
                <w:color w:val="000000"/>
                <w:kern w:val="0"/>
                <w:sz w:val="20"/>
                <w:szCs w:val="20"/>
              </w:rPr>
              <w:br/>
              <w:t>台代码</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84FA4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25A40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配套仪器生产企业名称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B57BC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配套仪器注册证号</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3FF44B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配套仪器规格与型号</w:t>
            </w:r>
          </w:p>
        </w:tc>
      </w:tr>
      <w:tr w:rsidR="00370FC7" w:rsidRPr="00764AB6" w14:paraId="61457CCD"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7F0C9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2111AFD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94193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298E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F7AF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208BF0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49502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39EFF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C9B39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FBBB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64D6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89330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BF41A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17211EC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D1B0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247EF4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77E87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41DD5A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9A38E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28558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AB64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3C0B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9E58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2041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54BC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EC3FC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FCA83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C90C5C2"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690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4CF077A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2ACE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4BA0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528FE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767858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97997F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C84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A385F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758251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937F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484C3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457E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08F87E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FF8E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710" w:type="dxa"/>
            <w:tcBorders>
              <w:top w:val="nil"/>
              <w:left w:val="nil"/>
              <w:bottom w:val="single" w:sz="4" w:space="0" w:color="auto"/>
              <w:right w:val="single" w:sz="4" w:space="0" w:color="auto"/>
            </w:tcBorders>
            <w:shd w:val="clear" w:color="auto" w:fill="auto"/>
            <w:noWrap/>
            <w:vAlign w:val="center"/>
            <w:hideMark/>
          </w:tcPr>
          <w:p w14:paraId="2F010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8B39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C33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F356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A3F85E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20197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2E869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ED1A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2CF8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346A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9E3CCC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334182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1E01365"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D8C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710" w:type="dxa"/>
            <w:tcBorders>
              <w:top w:val="nil"/>
              <w:left w:val="nil"/>
              <w:bottom w:val="single" w:sz="4" w:space="0" w:color="auto"/>
              <w:right w:val="single" w:sz="4" w:space="0" w:color="auto"/>
            </w:tcBorders>
            <w:shd w:val="clear" w:color="auto" w:fill="auto"/>
            <w:noWrap/>
            <w:vAlign w:val="center"/>
            <w:hideMark/>
          </w:tcPr>
          <w:p w14:paraId="28EF63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D51D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4D324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228F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FEF6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B696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C4E9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3448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CDA4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3EBBD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BB85F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B366C2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B43DFA0"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4F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710" w:type="dxa"/>
            <w:tcBorders>
              <w:top w:val="nil"/>
              <w:left w:val="nil"/>
              <w:bottom w:val="single" w:sz="4" w:space="0" w:color="auto"/>
              <w:right w:val="single" w:sz="4" w:space="0" w:color="auto"/>
            </w:tcBorders>
            <w:shd w:val="clear" w:color="auto" w:fill="auto"/>
            <w:noWrap/>
            <w:vAlign w:val="center"/>
            <w:hideMark/>
          </w:tcPr>
          <w:p w14:paraId="121C4DE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E4C6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DAC397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3252F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48F73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52421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BD7AB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189D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4F25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EC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ABCCD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81DD3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3AE9C75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6C25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710" w:type="dxa"/>
            <w:tcBorders>
              <w:top w:val="nil"/>
              <w:left w:val="nil"/>
              <w:bottom w:val="single" w:sz="4" w:space="0" w:color="auto"/>
              <w:right w:val="single" w:sz="4" w:space="0" w:color="auto"/>
            </w:tcBorders>
            <w:shd w:val="clear" w:color="auto" w:fill="auto"/>
            <w:noWrap/>
            <w:vAlign w:val="center"/>
            <w:hideMark/>
          </w:tcPr>
          <w:p w14:paraId="40BB16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6CEF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3B3E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DFD4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6F67C6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0F4BF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E226A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F2ED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7E25D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67DF2B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8D4E88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E3F62F7"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91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710" w:type="dxa"/>
            <w:tcBorders>
              <w:top w:val="nil"/>
              <w:left w:val="nil"/>
              <w:bottom w:val="single" w:sz="4" w:space="0" w:color="auto"/>
              <w:right w:val="single" w:sz="4" w:space="0" w:color="auto"/>
            </w:tcBorders>
            <w:shd w:val="clear" w:color="auto" w:fill="auto"/>
            <w:noWrap/>
            <w:vAlign w:val="center"/>
            <w:hideMark/>
          </w:tcPr>
          <w:p w14:paraId="34191A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2BCC2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54388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DA4C4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3AD55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BC165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5666D4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7ADE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B9F74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F85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7CEE51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737AEF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B8726A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C46A8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710" w:type="dxa"/>
            <w:tcBorders>
              <w:top w:val="nil"/>
              <w:left w:val="nil"/>
              <w:bottom w:val="single" w:sz="4" w:space="0" w:color="auto"/>
              <w:right w:val="single" w:sz="4" w:space="0" w:color="auto"/>
            </w:tcBorders>
            <w:shd w:val="clear" w:color="auto" w:fill="auto"/>
            <w:noWrap/>
            <w:vAlign w:val="center"/>
            <w:hideMark/>
          </w:tcPr>
          <w:p w14:paraId="3A37C43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6F3F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E51E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C348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CC8657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E8BA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4C81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1AF6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6C6C3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16CA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A320C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D0CB4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3715451"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E35E2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710" w:type="dxa"/>
            <w:tcBorders>
              <w:top w:val="nil"/>
              <w:left w:val="nil"/>
              <w:bottom w:val="single" w:sz="4" w:space="0" w:color="auto"/>
              <w:right w:val="single" w:sz="4" w:space="0" w:color="auto"/>
            </w:tcBorders>
            <w:shd w:val="clear" w:color="auto" w:fill="auto"/>
            <w:noWrap/>
            <w:vAlign w:val="center"/>
            <w:hideMark/>
          </w:tcPr>
          <w:p w14:paraId="3F9F53D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5FFA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1AF95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CDB5D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6B06F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9AF5FE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FEAF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B1F7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65DA5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75070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09B86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97B8A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Default="000C10A4" w:rsidP="000C10A4">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1AE7DF75" w14:textId="70D45B49" w:rsidR="000C10A4" w:rsidRDefault="000C10A4" w:rsidP="000C10A4">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7777777" w:rsidR="000C10A4" w:rsidRDefault="000C10A4" w:rsidP="00DC5127"/>
    <w:p w14:paraId="14FEB372" w14:textId="77777777" w:rsidR="00DC5127" w:rsidRDefault="00DC5127" w:rsidP="00DC5127">
      <w:r w:rsidRPr="00AE4B9C">
        <w:rPr>
          <w:rFonts w:hint="eastAsia"/>
        </w:rPr>
        <w:lastRenderedPageBreak/>
        <w:t>附表</w:t>
      </w:r>
      <w:r w:rsidR="00007D9B">
        <w:t>6</w:t>
      </w:r>
      <w:r w:rsidRPr="00AE4B9C">
        <w:rPr>
          <w:rFonts w:hint="eastAsia"/>
        </w:rPr>
        <w:t>：</w:t>
      </w:r>
    </w:p>
    <w:p w14:paraId="0A36EB64" w14:textId="77777777" w:rsidR="00CA47FA" w:rsidRPr="008F7507" w:rsidRDefault="009B1923">
      <w:pPr>
        <w:spacing w:line="360" w:lineRule="auto"/>
        <w:jc w:val="center"/>
        <w:rPr>
          <w:sz w:val="44"/>
          <w:szCs w:val="44"/>
        </w:rPr>
      </w:pPr>
      <w:r w:rsidRPr="008F7507">
        <w:rPr>
          <w:rFonts w:hint="eastAsia"/>
          <w:sz w:val="44"/>
          <w:szCs w:val="44"/>
        </w:rPr>
        <w:t>投标</w:t>
      </w:r>
      <w:r w:rsidR="005B71E9">
        <w:rPr>
          <w:rFonts w:hint="eastAsia"/>
          <w:sz w:val="44"/>
          <w:szCs w:val="44"/>
        </w:rPr>
        <w:t>产品</w:t>
      </w:r>
      <w:r w:rsidRPr="008F7507">
        <w:rPr>
          <w:rFonts w:hint="eastAsia"/>
          <w:sz w:val="44"/>
          <w:szCs w:val="44"/>
        </w:rPr>
        <w:t>报价表</w:t>
      </w:r>
    </w:p>
    <w:tbl>
      <w:tblPr>
        <w:tblW w:w="16097" w:type="dxa"/>
        <w:tblInd w:w="-1026" w:type="dxa"/>
        <w:tblLook w:val="04A0" w:firstRow="1" w:lastRow="0" w:firstColumn="1" w:lastColumn="0" w:noHBand="0" w:noVBand="1"/>
      </w:tblPr>
      <w:tblGrid>
        <w:gridCol w:w="881"/>
        <w:gridCol w:w="1029"/>
        <w:gridCol w:w="1472"/>
        <w:gridCol w:w="1176"/>
        <w:gridCol w:w="1333"/>
        <w:gridCol w:w="1165"/>
        <w:gridCol w:w="1323"/>
        <w:gridCol w:w="1099"/>
        <w:gridCol w:w="1105"/>
        <w:gridCol w:w="882"/>
        <w:gridCol w:w="1028"/>
        <w:gridCol w:w="882"/>
        <w:gridCol w:w="881"/>
        <w:gridCol w:w="735"/>
        <w:gridCol w:w="1106"/>
      </w:tblGrid>
      <w:tr w:rsidR="00951A86" w:rsidRPr="00764AB6" w14:paraId="3CA20F3C" w14:textId="77777777" w:rsidTr="00951A86">
        <w:trPr>
          <w:trHeight w:val="284"/>
        </w:trPr>
        <w:tc>
          <w:tcPr>
            <w:tcW w:w="8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04570A"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序号</w:t>
            </w:r>
          </w:p>
        </w:tc>
        <w:tc>
          <w:tcPr>
            <w:tcW w:w="1029" w:type="dxa"/>
            <w:tcBorders>
              <w:top w:val="single" w:sz="4" w:space="0" w:color="auto"/>
              <w:left w:val="nil"/>
              <w:bottom w:val="single" w:sz="4" w:space="0" w:color="auto"/>
              <w:right w:val="single" w:sz="4" w:space="0" w:color="auto"/>
            </w:tcBorders>
            <w:shd w:val="clear" w:color="000000" w:fill="D9D9D9"/>
            <w:vAlign w:val="center"/>
            <w:hideMark/>
          </w:tcPr>
          <w:p w14:paraId="778BE7E1"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标段</w:t>
            </w:r>
          </w:p>
        </w:tc>
        <w:tc>
          <w:tcPr>
            <w:tcW w:w="1472" w:type="dxa"/>
            <w:tcBorders>
              <w:top w:val="single" w:sz="4" w:space="0" w:color="auto"/>
              <w:left w:val="nil"/>
              <w:bottom w:val="single" w:sz="4" w:space="0" w:color="auto"/>
              <w:right w:val="single" w:sz="4" w:space="0" w:color="auto"/>
            </w:tcBorders>
            <w:shd w:val="clear" w:color="000000" w:fill="D9D9D9"/>
            <w:vAlign w:val="center"/>
            <w:hideMark/>
          </w:tcPr>
          <w:p w14:paraId="4D4BAD5B"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产品名称</w:t>
            </w:r>
          </w:p>
        </w:tc>
        <w:tc>
          <w:tcPr>
            <w:tcW w:w="1176" w:type="dxa"/>
            <w:tcBorders>
              <w:top w:val="single" w:sz="4" w:space="0" w:color="auto"/>
              <w:left w:val="nil"/>
              <w:bottom w:val="single" w:sz="4" w:space="0" w:color="auto"/>
              <w:right w:val="single" w:sz="4" w:space="0" w:color="auto"/>
            </w:tcBorders>
            <w:shd w:val="clear" w:color="000000" w:fill="D9D9D9"/>
            <w:vAlign w:val="center"/>
            <w:hideMark/>
          </w:tcPr>
          <w:p w14:paraId="6B46576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生产企业</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14:paraId="0493A7A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w:t>
            </w:r>
            <w:proofErr w:type="gramStart"/>
            <w:r w:rsidRPr="00951A86">
              <w:rPr>
                <w:rFonts w:ascii="宋体" w:hAnsi="宋体" w:cs="宋体" w:hint="eastAsia"/>
                <w:kern w:val="0"/>
                <w:sz w:val="20"/>
                <w:szCs w:val="20"/>
              </w:rPr>
              <w:t>证产品</w:t>
            </w:r>
            <w:proofErr w:type="gramEnd"/>
            <w:r w:rsidRPr="00951A86">
              <w:rPr>
                <w:rFonts w:ascii="宋体" w:hAnsi="宋体" w:cs="宋体" w:hint="eastAsia"/>
                <w:kern w:val="0"/>
                <w:sz w:val="20"/>
                <w:szCs w:val="20"/>
              </w:rPr>
              <w:t>名称</w:t>
            </w:r>
          </w:p>
        </w:tc>
        <w:tc>
          <w:tcPr>
            <w:tcW w:w="1165" w:type="dxa"/>
            <w:tcBorders>
              <w:top w:val="single" w:sz="4" w:space="0" w:color="auto"/>
              <w:left w:val="nil"/>
              <w:bottom w:val="single" w:sz="4" w:space="0" w:color="auto"/>
              <w:right w:val="single" w:sz="4" w:space="0" w:color="auto"/>
            </w:tcBorders>
            <w:shd w:val="clear" w:color="000000" w:fill="D9D9D9"/>
            <w:vAlign w:val="center"/>
            <w:hideMark/>
          </w:tcPr>
          <w:p w14:paraId="2F93126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试剂注册证号/批准文号</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14:paraId="38369C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试剂注册证上规格型号</w:t>
            </w:r>
          </w:p>
        </w:tc>
        <w:tc>
          <w:tcPr>
            <w:tcW w:w="1099" w:type="dxa"/>
            <w:tcBorders>
              <w:top w:val="single" w:sz="4" w:space="0" w:color="auto"/>
              <w:left w:val="nil"/>
              <w:bottom w:val="single" w:sz="4" w:space="0" w:color="auto"/>
              <w:right w:val="single" w:sz="4" w:space="0" w:color="auto"/>
            </w:tcBorders>
            <w:shd w:val="clear" w:color="000000" w:fill="D9D9D9"/>
            <w:vAlign w:val="center"/>
            <w:hideMark/>
          </w:tcPr>
          <w:p w14:paraId="222DA0A2"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试剂品牌</w:t>
            </w:r>
          </w:p>
        </w:tc>
        <w:tc>
          <w:tcPr>
            <w:tcW w:w="1105" w:type="dxa"/>
            <w:tcBorders>
              <w:top w:val="single" w:sz="4" w:space="0" w:color="auto"/>
              <w:left w:val="nil"/>
              <w:bottom w:val="single" w:sz="4" w:space="0" w:color="auto"/>
              <w:right w:val="single" w:sz="4" w:space="0" w:color="auto"/>
            </w:tcBorders>
            <w:shd w:val="clear" w:color="000000" w:fill="D9D9D9"/>
            <w:vAlign w:val="center"/>
            <w:hideMark/>
          </w:tcPr>
          <w:p w14:paraId="4B783D78" w14:textId="77777777" w:rsidR="00764AB6" w:rsidRPr="00951A86" w:rsidRDefault="00764AB6" w:rsidP="00764AB6">
            <w:pPr>
              <w:widowControl/>
              <w:jc w:val="center"/>
              <w:rPr>
                <w:rFonts w:ascii="宋体" w:hAnsi="宋体" w:cs="宋体"/>
                <w:kern w:val="0"/>
                <w:sz w:val="20"/>
                <w:szCs w:val="20"/>
              </w:rPr>
            </w:pPr>
            <w:proofErr w:type="gramStart"/>
            <w:r w:rsidRPr="00951A86">
              <w:rPr>
                <w:rFonts w:ascii="宋体" w:hAnsi="宋体" w:cs="宋体" w:hint="eastAsia"/>
                <w:kern w:val="0"/>
                <w:sz w:val="20"/>
                <w:szCs w:val="20"/>
              </w:rPr>
              <w:t>试剂省平</w:t>
            </w:r>
            <w:proofErr w:type="gramEnd"/>
            <w:r w:rsidRPr="00951A86">
              <w:rPr>
                <w:rFonts w:ascii="宋体" w:hAnsi="宋体" w:cs="宋体" w:hint="eastAsia"/>
                <w:kern w:val="0"/>
                <w:sz w:val="20"/>
                <w:szCs w:val="20"/>
              </w:rPr>
              <w:br/>
              <w:t>台代码</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EDAFD88"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配套仪器注册证名称</w:t>
            </w:r>
          </w:p>
        </w:tc>
        <w:tc>
          <w:tcPr>
            <w:tcW w:w="1028" w:type="dxa"/>
            <w:tcBorders>
              <w:top w:val="single" w:sz="4" w:space="0" w:color="auto"/>
              <w:left w:val="nil"/>
              <w:bottom w:val="single" w:sz="4" w:space="0" w:color="auto"/>
              <w:right w:val="single" w:sz="4" w:space="0" w:color="auto"/>
            </w:tcBorders>
            <w:shd w:val="clear" w:color="000000" w:fill="D9D9D9"/>
            <w:vAlign w:val="center"/>
            <w:hideMark/>
          </w:tcPr>
          <w:p w14:paraId="123D3B8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配套仪器生产企业</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2224E56"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配套仪器注册证号</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14:paraId="09242957"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配套仪器规格与型号</w:t>
            </w:r>
          </w:p>
        </w:tc>
        <w:tc>
          <w:tcPr>
            <w:tcW w:w="735" w:type="dxa"/>
            <w:tcBorders>
              <w:top w:val="single" w:sz="4" w:space="0" w:color="auto"/>
              <w:left w:val="nil"/>
              <w:bottom w:val="single" w:sz="4" w:space="0" w:color="auto"/>
              <w:right w:val="single" w:sz="4" w:space="0" w:color="auto"/>
            </w:tcBorders>
            <w:shd w:val="clear" w:color="000000" w:fill="D9D9D9"/>
            <w:vAlign w:val="center"/>
            <w:hideMark/>
          </w:tcPr>
          <w:p w14:paraId="4B5297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报价单位</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3A99E2E4" w14:textId="6028F53D"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报价（元）</w:t>
            </w:r>
          </w:p>
        </w:tc>
      </w:tr>
      <w:tr w:rsidR="00951A86" w:rsidRPr="00764AB6" w14:paraId="0605AAA3" w14:textId="77777777" w:rsidTr="00951A86">
        <w:trPr>
          <w:trHeight w:val="481"/>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2F326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029" w:type="dxa"/>
            <w:tcBorders>
              <w:top w:val="nil"/>
              <w:left w:val="nil"/>
              <w:bottom w:val="single" w:sz="4" w:space="0" w:color="auto"/>
              <w:right w:val="single" w:sz="4" w:space="0" w:color="auto"/>
            </w:tcBorders>
            <w:shd w:val="clear" w:color="auto" w:fill="auto"/>
            <w:vAlign w:val="center"/>
            <w:hideMark/>
          </w:tcPr>
          <w:p w14:paraId="1DAEAAA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50D5E3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3878D7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EE816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78B7572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2C96504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D926BC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153D0BFB" w14:textId="559DB8AC" w:rsidR="00764AB6" w:rsidRPr="00764AB6" w:rsidRDefault="00764AB6" w:rsidP="00764AB6">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shd w:val="clear" w:color="auto" w:fill="auto"/>
            <w:vAlign w:val="center"/>
            <w:hideMark/>
          </w:tcPr>
          <w:p w14:paraId="620164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A78F41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3D39DB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6F99EA44"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7EBD37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3BFD78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439E6A84"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26FEFA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14:paraId="3B49BB9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16AEC5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49EC242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333230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5BD405A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6FEAD6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F2A57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3670711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12AE47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430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2FE24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0ABBD5B0"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6301650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478E92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6C449F0B"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F6918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14:paraId="6DCE88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275AFF5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6901A70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70D6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6EAD0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194AAF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6132194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A0133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7B1ECCF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7AAF1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3FCFB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B5B78B1"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3F31F41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7A6E15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557F1C4E"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F9649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1029" w:type="dxa"/>
            <w:tcBorders>
              <w:top w:val="nil"/>
              <w:left w:val="nil"/>
              <w:bottom w:val="single" w:sz="4" w:space="0" w:color="auto"/>
              <w:right w:val="single" w:sz="4" w:space="0" w:color="auto"/>
            </w:tcBorders>
            <w:shd w:val="clear" w:color="auto" w:fill="auto"/>
            <w:vAlign w:val="center"/>
            <w:hideMark/>
          </w:tcPr>
          <w:p w14:paraId="638BD2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06084B2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0737B5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3B521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1C8D44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3083BFB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495EC4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39A72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71587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3FE912F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B8A8E1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D7AC155"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2957A8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22F2BE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754C65FB" w14:textId="6D908FCA" w:rsidR="003167FE" w:rsidRDefault="008F7507" w:rsidP="005B71E9">
      <w:pPr>
        <w:spacing w:line="360" w:lineRule="auto"/>
        <w:jc w:val="left"/>
        <w:rPr>
          <w:rFonts w:ascii="宋体" w:hAnsi="宋体"/>
          <w:bCs/>
          <w:sz w:val="24"/>
        </w:rPr>
      </w:pPr>
      <w:r w:rsidRPr="003167FE">
        <w:rPr>
          <w:rFonts w:ascii="宋体" w:hAnsi="宋体" w:hint="eastAsia"/>
          <w:bCs/>
          <w:sz w:val="24"/>
        </w:rPr>
        <w:t>注意事项：</w:t>
      </w:r>
    </w:p>
    <w:p w14:paraId="0EF14998"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1.严禁改动《投标产品报价表》的既定内容和格式，因投标企业随意改动内容和格式而造成不确定性的后果由投标企业自行承担。</w:t>
      </w:r>
    </w:p>
    <w:p w14:paraId="59A105FD"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2.投标企业应认真核对《投标产品报价表》全部内容，如有异议请在开标前立即联系代理机构澄清。《投标产品报价表》所反映的投标产品信息将作为采购人进行资格审查和评标议价的基本依据。</w:t>
      </w:r>
    </w:p>
    <w:p w14:paraId="03756A9E" w14:textId="77777777" w:rsidR="00370FC7" w:rsidRDefault="005B71E9" w:rsidP="005B71E9">
      <w:pPr>
        <w:spacing w:line="360" w:lineRule="auto"/>
        <w:jc w:val="left"/>
        <w:rPr>
          <w:rFonts w:ascii="宋体" w:hAnsi="宋体"/>
          <w:bCs/>
          <w:sz w:val="24"/>
        </w:rPr>
      </w:pPr>
      <w:r w:rsidRPr="005B71E9">
        <w:rPr>
          <w:rFonts w:ascii="宋体" w:hAnsi="宋体" w:hint="eastAsia"/>
          <w:bCs/>
          <w:sz w:val="24"/>
        </w:rPr>
        <w:t>3.投标企业应根据表格内提供的单位认真填写价格，因投标企业填写失误造成产品无法成交的，不确定性的后果由投标企业自行承担。</w:t>
      </w:r>
    </w:p>
    <w:p w14:paraId="252F6E36" w14:textId="77777777" w:rsidR="00951A86" w:rsidRDefault="00951A86" w:rsidP="00951A86">
      <w:pPr>
        <w:spacing w:line="360" w:lineRule="auto"/>
        <w:jc w:val="left"/>
        <w:rPr>
          <w:rFonts w:ascii="宋体" w:hAnsi="宋体"/>
          <w:bCs/>
          <w:sz w:val="24"/>
        </w:rPr>
      </w:pPr>
      <w:r w:rsidRPr="006D3548">
        <w:rPr>
          <w:rFonts w:ascii="宋体" w:hAnsi="宋体" w:hint="eastAsia"/>
          <w:bCs/>
          <w:sz w:val="24"/>
        </w:rPr>
        <w:t>4.</w:t>
      </w:r>
      <w:r w:rsidRPr="006D3548">
        <w:rPr>
          <w:rFonts w:ascii="宋体" w:hAnsi="宋体" w:hint="eastAsia"/>
          <w:b/>
          <w:sz w:val="24"/>
        </w:rPr>
        <w:t>其</w:t>
      </w:r>
      <w:r>
        <w:rPr>
          <w:rFonts w:ascii="宋体" w:hAnsi="宋体" w:hint="eastAsia"/>
          <w:b/>
          <w:sz w:val="24"/>
        </w:rPr>
        <w:t>他</w:t>
      </w:r>
      <w:r w:rsidRPr="006D3548">
        <w:rPr>
          <w:rFonts w:ascii="宋体" w:hAnsi="宋体" w:hint="eastAsia"/>
          <w:b/>
          <w:sz w:val="24"/>
        </w:rPr>
        <w:t>要求详见13.3产品报价说明</w:t>
      </w:r>
      <w:r w:rsidRPr="006D3548">
        <w:rPr>
          <w:rFonts w:ascii="宋体" w:hAnsi="宋体" w:hint="eastAsia"/>
          <w:bCs/>
          <w:sz w:val="24"/>
        </w:rPr>
        <w:t>。</w:t>
      </w:r>
    </w:p>
    <w:p w14:paraId="1BE23F81" w14:textId="4A87D589" w:rsidR="00951A86" w:rsidRPr="00951A86" w:rsidRDefault="00951A86" w:rsidP="005B71E9">
      <w:pPr>
        <w:spacing w:line="360" w:lineRule="auto"/>
        <w:jc w:val="left"/>
        <w:rPr>
          <w:rFonts w:ascii="宋体" w:hAnsi="宋体"/>
          <w:bCs/>
          <w:sz w:val="24"/>
        </w:rPr>
        <w:sectPr w:rsidR="00951A86" w:rsidRPr="00951A86" w:rsidSect="00370FC7">
          <w:pgSz w:w="16783" w:h="11850" w:orient="landscape"/>
          <w:pgMar w:top="1440" w:right="1430" w:bottom="1182" w:left="1430" w:header="0" w:footer="567" w:gutter="0"/>
          <w:cols w:space="720"/>
          <w:docGrid w:type="lines" w:linePitch="360"/>
        </w:sectPr>
      </w:pPr>
    </w:p>
    <w:p w14:paraId="6863BDB5" w14:textId="07AFBEE0" w:rsidR="006941BC" w:rsidRDefault="006941BC" w:rsidP="00B5193C">
      <w:pPr>
        <w:rPr>
          <w:sz w:val="24"/>
        </w:rPr>
      </w:pPr>
      <w:r>
        <w:rPr>
          <w:rFonts w:hint="eastAsia"/>
          <w:sz w:val="24"/>
        </w:rPr>
        <w:lastRenderedPageBreak/>
        <w:t>附表</w:t>
      </w:r>
      <w:r w:rsidR="00007D9B">
        <w:rPr>
          <w:sz w:val="24"/>
        </w:rPr>
        <w:t>7</w:t>
      </w:r>
      <w:r>
        <w:rPr>
          <w:rFonts w:hint="eastAsia"/>
          <w:sz w:val="24"/>
        </w:rPr>
        <w:t>：</w:t>
      </w:r>
    </w:p>
    <w:p w14:paraId="5571C79B" w14:textId="77777777" w:rsidR="00BF5BBE" w:rsidRPr="00BF5BBE" w:rsidRDefault="00BF5BBE" w:rsidP="00BF5BBE">
      <w:pPr>
        <w:spacing w:line="360" w:lineRule="auto"/>
        <w:jc w:val="center"/>
        <w:rPr>
          <w:sz w:val="44"/>
          <w:szCs w:val="44"/>
        </w:rPr>
      </w:pPr>
      <w:r w:rsidRPr="00BF5BBE">
        <w:rPr>
          <w:rFonts w:hint="eastAsia"/>
          <w:sz w:val="44"/>
          <w:szCs w:val="44"/>
        </w:rPr>
        <w:t>中小企业声明函</w:t>
      </w:r>
    </w:p>
    <w:p w14:paraId="09037302"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本公司郑重声明，根据《政府采购促进中小企业发展暂行办法》（财库[2011]181号）的规定，本公司为</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sidRPr="00BF5BBE">
        <w:rPr>
          <w:rFonts w:ascii="宋体" w:hAnsi="宋体" w:cs="仿宋_GB2312" w:hint="eastAsia"/>
          <w:sz w:val="24"/>
        </w:rPr>
        <w:t>（请填写：中型、小型、微型）企业。即，本公司同时满足以下条件：</w:t>
      </w:r>
    </w:p>
    <w:p w14:paraId="645FC434" w14:textId="77777777" w:rsidR="00BF5BBE" w:rsidRPr="00BF5BBE" w:rsidRDefault="00BF5BBE" w:rsidP="00BF5BBE">
      <w:pPr>
        <w:pStyle w:val="13"/>
        <w:widowControl/>
        <w:snapToGrid w:val="0"/>
        <w:spacing w:line="360" w:lineRule="auto"/>
        <w:ind w:firstLine="480"/>
        <w:rPr>
          <w:rFonts w:ascii="宋体" w:hAnsi="宋体" w:cs="仿宋_GB2312"/>
          <w:sz w:val="24"/>
          <w:szCs w:val="24"/>
        </w:rPr>
      </w:pPr>
      <w:r>
        <w:rPr>
          <w:rFonts w:ascii="宋体" w:hAnsi="宋体" w:cs="仿宋_GB2312" w:hint="eastAsia"/>
          <w:sz w:val="24"/>
          <w:szCs w:val="24"/>
        </w:rPr>
        <w:t>1</w:t>
      </w:r>
      <w:r>
        <w:rPr>
          <w:rFonts w:ascii="宋体" w:hAnsi="宋体" w:cs="仿宋_GB2312"/>
          <w:sz w:val="24"/>
          <w:szCs w:val="24"/>
        </w:rPr>
        <w:t>.</w:t>
      </w:r>
      <w:r w:rsidRPr="00BF5BBE">
        <w:rPr>
          <w:rFonts w:ascii="宋体" w:hAnsi="宋体" w:cs="仿宋_GB2312" w:hint="eastAsia"/>
          <w:sz w:val="24"/>
          <w:szCs w:val="24"/>
        </w:rPr>
        <w:t>根据《工业和信息化部、国家统计局、国家发展和改革委员会、财政部关于印发中小企业划型标准规定的通知》（工信部联企业[2011]300号）规定的划分标准，本公司为</w:t>
      </w:r>
      <w:r>
        <w:rPr>
          <w:rFonts w:ascii="宋体" w:hAnsi="宋体" w:cs="仿宋_GB2312"/>
          <w:sz w:val="24"/>
          <w:szCs w:val="24"/>
          <w:u w:val="single"/>
        </w:rPr>
        <w:t xml:space="preserve">          </w:t>
      </w:r>
      <w:r w:rsidRPr="00BF5BBE">
        <w:rPr>
          <w:rFonts w:ascii="宋体" w:hAnsi="宋体" w:cs="仿宋_GB2312" w:hint="eastAsia"/>
          <w:sz w:val="24"/>
          <w:szCs w:val="24"/>
        </w:rPr>
        <w:t>（请填写：中型、小型、微型）企业。</w:t>
      </w:r>
    </w:p>
    <w:p w14:paraId="48F6ECBC" w14:textId="77777777" w:rsidR="00BF5BBE" w:rsidRPr="00BF5BBE" w:rsidRDefault="00BF5BBE" w:rsidP="00BF5BBE">
      <w:pPr>
        <w:pStyle w:val="13"/>
        <w:widowControl/>
        <w:snapToGrid w:val="0"/>
        <w:spacing w:line="360" w:lineRule="auto"/>
        <w:ind w:firstLineChars="0"/>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w:t>
      </w:r>
      <w:r w:rsidRPr="00BF5BBE">
        <w:rPr>
          <w:rFonts w:ascii="宋体" w:hAnsi="宋体" w:cs="仿宋_GB2312" w:hint="eastAsia"/>
          <w:sz w:val="24"/>
          <w:szCs w:val="24"/>
        </w:rPr>
        <w:t>本公司参加</w:t>
      </w:r>
      <w:r w:rsidRPr="00BF5BBE">
        <w:rPr>
          <w:rFonts w:ascii="宋体" w:hAnsi="宋体" w:cs="仿宋_GB2312" w:hint="eastAsia"/>
          <w:sz w:val="24"/>
          <w:szCs w:val="24"/>
          <w:u w:val="single"/>
        </w:rPr>
        <w:t>绍兴市中医院</w:t>
      </w:r>
      <w:r w:rsidRPr="00BF5BBE">
        <w:rPr>
          <w:rFonts w:ascii="宋体" w:hAnsi="宋体" w:cs="仿宋_GB2312" w:hint="eastAsia"/>
          <w:sz w:val="24"/>
          <w:szCs w:val="24"/>
        </w:rPr>
        <w:t>的</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rPr>
        <w:t xml:space="preserve">（项目名称）采购活动提供本企业制造的货物，由本企业承担工程、提供服务，或者提供其他 </w:t>
      </w:r>
      <w:r w:rsidRPr="00BF5BBE">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u w:val="single"/>
        </w:rPr>
        <w:t xml:space="preserve">     </w:t>
      </w:r>
      <w:r w:rsidRPr="00BF5BBE">
        <w:rPr>
          <w:rFonts w:ascii="宋体" w:hAnsi="宋体" w:cs="仿宋_GB2312" w:hint="eastAsia"/>
          <w:sz w:val="24"/>
          <w:szCs w:val="24"/>
        </w:rPr>
        <w:t>（请填写：中型、小型、微型）企业制造的货物。本条所称货物不包括使用大型企业注册商标的货物。</w:t>
      </w:r>
    </w:p>
    <w:p w14:paraId="43E4CD13"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本公司对上述声明的真实性负责。如有虚假，将依法承担相应责任。</w:t>
      </w:r>
    </w:p>
    <w:p w14:paraId="3B9C3781" w14:textId="77777777" w:rsidR="00BF5BBE" w:rsidRPr="00BF5BBE" w:rsidRDefault="00BF5BBE" w:rsidP="00BF5BBE">
      <w:pPr>
        <w:snapToGrid w:val="0"/>
        <w:spacing w:line="360" w:lineRule="auto"/>
        <w:ind w:firstLineChars="200" w:firstLine="480"/>
        <w:jc w:val="right"/>
        <w:rPr>
          <w:rFonts w:ascii="宋体" w:hAnsi="宋体" w:cs="仿宋_GB2312"/>
          <w:sz w:val="24"/>
        </w:rPr>
      </w:pPr>
    </w:p>
    <w:p w14:paraId="730A356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69AF1BE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7DCDB64B" w14:textId="77777777" w:rsidR="00BF5BBE" w:rsidRPr="00BF5BBE" w:rsidRDefault="00BF5BBE" w:rsidP="00BF5BBE">
      <w:pPr>
        <w:snapToGrid w:val="0"/>
        <w:spacing w:line="360" w:lineRule="auto"/>
        <w:ind w:right="420" w:firstLineChars="200" w:firstLine="480"/>
        <w:jc w:val="center"/>
        <w:rPr>
          <w:rFonts w:ascii="宋体" w:hAnsi="宋体" w:cs="仿宋_GB2312"/>
          <w:sz w:val="24"/>
        </w:rPr>
      </w:pPr>
      <w:r w:rsidRPr="00BF5BBE">
        <w:rPr>
          <w:rFonts w:ascii="宋体" w:hAnsi="宋体" w:cs="仿宋_GB2312" w:hint="eastAsia"/>
          <w:sz w:val="24"/>
        </w:rPr>
        <w:t>声明企业（盖章）：</w:t>
      </w:r>
    </w:p>
    <w:p w14:paraId="57D74B7D" w14:textId="77777777" w:rsidR="00BF5BBE" w:rsidRPr="00BF5BBE" w:rsidRDefault="00BF5BBE" w:rsidP="00BF5BBE">
      <w:pPr>
        <w:snapToGrid w:val="0"/>
        <w:spacing w:line="360" w:lineRule="auto"/>
        <w:ind w:right="420" w:firstLineChars="200" w:firstLine="480"/>
        <w:jc w:val="center"/>
        <w:rPr>
          <w:rFonts w:ascii="宋体" w:hAnsi="宋体"/>
          <w:sz w:val="24"/>
        </w:rPr>
      </w:pPr>
      <w:r w:rsidRPr="00BF5BBE">
        <w:rPr>
          <w:rFonts w:ascii="宋体" w:hAnsi="宋体" w:cs="仿宋_GB2312" w:hint="eastAsia"/>
          <w:sz w:val="24"/>
        </w:rPr>
        <w:t xml:space="preserve">日期：   年     月 </w:t>
      </w:r>
      <w:r w:rsidRPr="00BF5BBE">
        <w:rPr>
          <w:rFonts w:ascii="宋体" w:hAnsi="宋体" w:hint="eastAsia"/>
          <w:sz w:val="24"/>
        </w:rPr>
        <w:t xml:space="preserve">    日</w:t>
      </w:r>
    </w:p>
    <w:p w14:paraId="7977D824" w14:textId="77777777" w:rsidR="00B5193C" w:rsidRPr="00BF5BBE" w:rsidRDefault="00B5193C" w:rsidP="00BF5BBE">
      <w:pPr>
        <w:snapToGrid w:val="0"/>
        <w:spacing w:line="360" w:lineRule="auto"/>
        <w:ind w:firstLineChars="200" w:firstLine="480"/>
        <w:rPr>
          <w:rFonts w:ascii="宋体" w:hAnsi="宋体"/>
          <w:sz w:val="24"/>
        </w:rPr>
      </w:pPr>
    </w:p>
    <w:p w14:paraId="05ABE633"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注：</w:t>
      </w:r>
    </w:p>
    <w:p w14:paraId="2EAAF597"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1、投标人提供的中小企业</w:t>
      </w:r>
      <w:proofErr w:type="gramStart"/>
      <w:r w:rsidRPr="00BF5BBE">
        <w:rPr>
          <w:rFonts w:ascii="宋体" w:hAnsi="宋体" w:cs="仿宋_GB2312" w:hint="eastAsia"/>
          <w:szCs w:val="21"/>
        </w:rPr>
        <w:t>声明函与实际情况</w:t>
      </w:r>
      <w:proofErr w:type="gramEnd"/>
      <w:r w:rsidRPr="00BF5BBE">
        <w:rPr>
          <w:rFonts w:ascii="宋体" w:hAnsi="宋体" w:cs="仿宋_GB2312" w:hint="eastAsia"/>
          <w:szCs w:val="21"/>
        </w:rPr>
        <w:t>不符的，视为投标人提供虚假材料投标的，投标无效。</w:t>
      </w:r>
    </w:p>
    <w:p w14:paraId="6F9C6B22"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2、《中小企业声明函》中，须同时满足以上两个条件,并提供投标人“国家企业信用信息公示系统”或“浙江小微”（</w:t>
      </w:r>
      <w:proofErr w:type="gramStart"/>
      <w:r w:rsidRPr="00BF5BBE">
        <w:rPr>
          <w:rFonts w:ascii="宋体" w:hAnsi="宋体" w:cs="仿宋_GB2312" w:hint="eastAsia"/>
          <w:szCs w:val="21"/>
        </w:rPr>
        <w:t>微信公众号</w:t>
      </w:r>
      <w:proofErr w:type="gramEnd"/>
      <w:r w:rsidRPr="00BF5BBE">
        <w:rPr>
          <w:rFonts w:ascii="宋体" w:hAnsi="宋体" w:cs="仿宋_GB2312" w:hint="eastAsia"/>
          <w:szCs w:val="21"/>
        </w:rPr>
        <w:t>）小</w:t>
      </w:r>
      <w:proofErr w:type="gramStart"/>
      <w:r w:rsidRPr="00BF5BBE">
        <w:rPr>
          <w:rFonts w:ascii="宋体" w:hAnsi="宋体" w:cs="仿宋_GB2312" w:hint="eastAsia"/>
          <w:szCs w:val="21"/>
        </w:rPr>
        <w:t>微企业</w:t>
      </w:r>
      <w:proofErr w:type="gramEnd"/>
      <w:r w:rsidRPr="00BF5BBE">
        <w:rPr>
          <w:rFonts w:ascii="宋体" w:hAnsi="宋体" w:cs="仿宋_GB2312" w:hint="eastAsia"/>
          <w:szCs w:val="21"/>
        </w:rPr>
        <w:t>名录页面查询结果（查询时间为投标前一周内）。如投标人提供非本企业制造的货物，须提供制造商“国家企业信用信息公示系统”或“浙江小微”（</w:t>
      </w:r>
      <w:proofErr w:type="gramStart"/>
      <w:r w:rsidRPr="00BF5BBE">
        <w:rPr>
          <w:rFonts w:ascii="宋体" w:hAnsi="宋体" w:cs="仿宋_GB2312" w:hint="eastAsia"/>
          <w:szCs w:val="21"/>
        </w:rPr>
        <w:t>微信公众号</w:t>
      </w:r>
      <w:proofErr w:type="gramEnd"/>
      <w:r w:rsidRPr="00BF5BBE">
        <w:rPr>
          <w:rFonts w:ascii="宋体" w:hAnsi="宋体" w:cs="仿宋_GB2312" w:hint="eastAsia"/>
          <w:szCs w:val="21"/>
        </w:rPr>
        <w:t>）小</w:t>
      </w:r>
      <w:proofErr w:type="gramStart"/>
      <w:r w:rsidRPr="00BF5BBE">
        <w:rPr>
          <w:rFonts w:ascii="宋体" w:hAnsi="宋体" w:cs="仿宋_GB2312" w:hint="eastAsia"/>
          <w:szCs w:val="21"/>
        </w:rPr>
        <w:t>微企业</w:t>
      </w:r>
      <w:proofErr w:type="gramEnd"/>
      <w:r w:rsidRPr="00BF5BBE">
        <w:rPr>
          <w:rFonts w:ascii="宋体" w:hAnsi="宋体" w:cs="仿宋_GB2312" w:hint="eastAsia"/>
          <w:szCs w:val="21"/>
        </w:rPr>
        <w:t>名录页面查询结果（查询时间为投标前一周内）；如联合体投标时，联合体各方均为小型、微型企业的，联合体各方须提供《小微企业声明函》以及“国家企业信用信息公示系统”或“浙江小微”（</w:t>
      </w:r>
      <w:proofErr w:type="gramStart"/>
      <w:r w:rsidRPr="00BF5BBE">
        <w:rPr>
          <w:rFonts w:ascii="宋体" w:hAnsi="宋体" w:cs="仿宋_GB2312" w:hint="eastAsia"/>
          <w:szCs w:val="21"/>
        </w:rPr>
        <w:t>微信公众号</w:t>
      </w:r>
      <w:proofErr w:type="gramEnd"/>
      <w:r w:rsidRPr="00BF5BBE">
        <w:rPr>
          <w:rFonts w:ascii="宋体" w:hAnsi="宋体" w:cs="仿宋_GB2312" w:hint="eastAsia"/>
          <w:szCs w:val="21"/>
        </w:rPr>
        <w:t>）小</w:t>
      </w:r>
      <w:proofErr w:type="gramStart"/>
      <w:r w:rsidRPr="00BF5BBE">
        <w:rPr>
          <w:rFonts w:ascii="宋体" w:hAnsi="宋体" w:cs="仿宋_GB2312" w:hint="eastAsia"/>
          <w:szCs w:val="21"/>
        </w:rPr>
        <w:t>微企业</w:t>
      </w:r>
      <w:proofErr w:type="gramEnd"/>
      <w:r w:rsidRPr="00BF5BBE">
        <w:rPr>
          <w:rFonts w:ascii="宋体" w:hAnsi="宋体" w:cs="仿宋_GB2312" w:hint="eastAsia"/>
          <w:szCs w:val="21"/>
        </w:rPr>
        <w:t>名录页面查询结果（查询时间为投标前一周内）；联合体其中一方为小型、微型企业的，联合协议中须约定小型、微型企业的协议合同金额占到联合体协议合同总额30%以上。若投标人或制造商未在相关网络平台登记小</w:t>
      </w:r>
      <w:proofErr w:type="gramStart"/>
      <w:r w:rsidRPr="00BF5BBE">
        <w:rPr>
          <w:rFonts w:ascii="宋体" w:hAnsi="宋体" w:cs="仿宋_GB2312" w:hint="eastAsia"/>
          <w:szCs w:val="21"/>
        </w:rPr>
        <w:t>微企业</w:t>
      </w:r>
      <w:proofErr w:type="gramEnd"/>
      <w:r w:rsidRPr="00BF5BBE">
        <w:rPr>
          <w:rFonts w:ascii="宋体" w:hAnsi="宋体" w:cs="仿宋_GB2312" w:hint="eastAsia"/>
          <w:szCs w:val="21"/>
        </w:rPr>
        <w:t>资质且无法查询的，可通过提供《中小企业声明函》和经审计的企业财务报表和企业所有从业人员社保缴纳凭证等相关证明材料进行证明。</w:t>
      </w:r>
    </w:p>
    <w:p w14:paraId="5EC6E9EA"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3、符合《关于促进残疾人就业政府采购政策的通知》（财库〔2017〕141号）规定的条件并</w:t>
      </w:r>
      <w:proofErr w:type="gramStart"/>
      <w:r w:rsidRPr="00BF5BBE">
        <w:rPr>
          <w:rFonts w:ascii="宋体" w:hAnsi="宋体" w:cs="仿宋_GB2312" w:hint="eastAsia"/>
          <w:szCs w:val="21"/>
        </w:rPr>
        <w:t>提供提供</w:t>
      </w:r>
      <w:proofErr w:type="gramEnd"/>
      <w:r w:rsidRPr="00BF5BBE">
        <w:rPr>
          <w:rFonts w:ascii="宋体" w:hAnsi="宋体" w:cs="仿宋_GB2312" w:hint="eastAsia"/>
          <w:szCs w:val="21"/>
        </w:rPr>
        <w:t>《残疾人福利性单位声明函》</w:t>
      </w:r>
      <w:r w:rsidRPr="004600D2">
        <w:rPr>
          <w:rFonts w:ascii="宋体" w:hAnsi="宋体" w:cs="仿宋_GB2312" w:hint="eastAsia"/>
          <w:szCs w:val="21"/>
        </w:rPr>
        <w:t>（附件</w:t>
      </w:r>
      <w:r w:rsidR="006A1D04" w:rsidRPr="004600D2">
        <w:rPr>
          <w:rFonts w:ascii="宋体" w:hAnsi="宋体" w:cs="仿宋_GB2312"/>
          <w:szCs w:val="21"/>
        </w:rPr>
        <w:t>8</w:t>
      </w:r>
      <w:r w:rsidRPr="004600D2">
        <w:rPr>
          <w:rFonts w:ascii="宋体" w:hAnsi="宋体" w:cs="仿宋_GB2312" w:hint="eastAsia"/>
          <w:szCs w:val="21"/>
        </w:rPr>
        <w:t>）的残</w:t>
      </w:r>
      <w:r w:rsidRPr="00BF5BBE">
        <w:rPr>
          <w:rFonts w:ascii="宋体" w:hAnsi="宋体" w:cs="仿宋_GB2312" w:hint="eastAsia"/>
          <w:szCs w:val="21"/>
        </w:rPr>
        <w:t>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B1DD" w14:textId="77777777" w:rsidR="00236811" w:rsidRDefault="00236811" w:rsidP="00B5193C">
      <w:pPr>
        <w:rPr>
          <w:sz w:val="24"/>
        </w:rPr>
      </w:pPr>
      <w:r>
        <w:rPr>
          <w:rFonts w:hint="eastAsia"/>
          <w:sz w:val="24"/>
        </w:rPr>
        <w:lastRenderedPageBreak/>
        <w:t>附表</w:t>
      </w:r>
      <w:r w:rsidR="00007D9B">
        <w:rPr>
          <w:sz w:val="24"/>
        </w:rPr>
        <w:t>8</w:t>
      </w:r>
      <w:r>
        <w:rPr>
          <w:rFonts w:hint="eastAsia"/>
          <w:sz w:val="24"/>
        </w:rPr>
        <w:t>：</w:t>
      </w:r>
    </w:p>
    <w:p w14:paraId="22D03BE9" w14:textId="77777777" w:rsidR="00236811" w:rsidRPr="00D7644C" w:rsidRDefault="00236811" w:rsidP="00D7644C">
      <w:pPr>
        <w:spacing w:line="360" w:lineRule="auto"/>
        <w:jc w:val="center"/>
        <w:rPr>
          <w:sz w:val="44"/>
          <w:szCs w:val="44"/>
        </w:rPr>
      </w:pPr>
      <w:r w:rsidRPr="00236811">
        <w:rPr>
          <w:rFonts w:hint="eastAsia"/>
          <w:sz w:val="44"/>
          <w:szCs w:val="44"/>
        </w:rPr>
        <w:t>残疾人福利性单位声明函</w:t>
      </w:r>
    </w:p>
    <w:p w14:paraId="29971E35"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D7644C">
        <w:rPr>
          <w:rFonts w:ascii="宋体" w:hAnsi="宋体" w:cs="仿宋_GB2312" w:hint="eastAsia"/>
          <w:sz w:val="24"/>
          <w:u w:val="single"/>
        </w:rPr>
        <w:t>绍兴市中医院</w:t>
      </w:r>
      <w:r w:rsidRPr="00D7644C">
        <w:rPr>
          <w:rFonts w:ascii="宋体" w:hAnsi="宋体" w:cs="仿宋_GB2312" w:hint="eastAsia"/>
          <w:sz w:val="24"/>
        </w:rPr>
        <w:t>的</w:t>
      </w:r>
      <w:r w:rsidR="00B17AF4">
        <w:rPr>
          <w:rFonts w:ascii="宋体" w:hAnsi="宋体" w:cs="仿宋_GB2312" w:hint="eastAsia"/>
          <w:sz w:val="24"/>
          <w:u w:val="single"/>
        </w:rPr>
        <w:t xml:space="preserve"> </w:t>
      </w:r>
      <w:r w:rsidR="00B17AF4">
        <w:rPr>
          <w:rFonts w:ascii="宋体" w:hAnsi="宋体" w:cs="仿宋_GB2312"/>
          <w:sz w:val="24"/>
          <w:u w:val="single"/>
        </w:rPr>
        <w:t xml:space="preserve">                        </w:t>
      </w:r>
      <w:r w:rsidR="00B17AF4" w:rsidRPr="00B17AF4">
        <w:rPr>
          <w:rFonts w:ascii="宋体" w:hAnsi="宋体" w:cs="仿宋_GB2312" w:hint="eastAsia"/>
          <w:sz w:val="24"/>
        </w:rPr>
        <w:t>（项目名称）</w:t>
      </w:r>
      <w:r w:rsidRPr="00D7644C">
        <w:rPr>
          <w:rFonts w:ascii="宋体" w:hAnsi="宋体" w:cs="仿宋_GB2312" w:hint="eastAsia"/>
          <w:sz w:val="24"/>
        </w:rPr>
        <w:t>采购活动提供本单位制造的货物（由本单位承担工程/提供服务），或者提供其他残疾人福利性单位制造的货物（不包括使用非残疾人福利性单位注册商标的货物）。</w:t>
      </w:r>
    </w:p>
    <w:p w14:paraId="256E9273"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本单位对上述声明的真实性负责。如有虚假，将依法承担相应责任。</w:t>
      </w:r>
    </w:p>
    <w:p w14:paraId="1DF50C4A" w14:textId="77777777" w:rsidR="00236811" w:rsidRPr="00D7644C" w:rsidRDefault="00236811" w:rsidP="00D7644C">
      <w:pPr>
        <w:snapToGrid w:val="0"/>
        <w:spacing w:line="360" w:lineRule="auto"/>
        <w:ind w:firstLineChars="200" w:firstLine="480"/>
        <w:rPr>
          <w:rFonts w:ascii="宋体" w:hAnsi="宋体" w:cs="仿宋_GB2312"/>
          <w:sz w:val="24"/>
        </w:rPr>
      </w:pPr>
    </w:p>
    <w:p w14:paraId="5CE5236F" w14:textId="77777777" w:rsidR="00236811" w:rsidRPr="00D7644C" w:rsidRDefault="00236811" w:rsidP="00D7644C">
      <w:pPr>
        <w:snapToGrid w:val="0"/>
        <w:spacing w:line="360" w:lineRule="auto"/>
        <w:ind w:firstLineChars="200" w:firstLine="480"/>
        <w:rPr>
          <w:rFonts w:ascii="宋体" w:hAnsi="宋体" w:cs="仿宋_GB2312"/>
          <w:sz w:val="24"/>
        </w:rPr>
      </w:pPr>
    </w:p>
    <w:p w14:paraId="5D8D4E23" w14:textId="77777777" w:rsidR="00236811" w:rsidRPr="00D7644C" w:rsidRDefault="00D7644C" w:rsidP="00D7644C">
      <w:pPr>
        <w:snapToGrid w:val="0"/>
        <w:spacing w:line="360" w:lineRule="auto"/>
        <w:ind w:right="1380" w:firstLine="20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00236811" w:rsidRPr="00D7644C">
        <w:rPr>
          <w:rFonts w:ascii="宋体" w:hAnsi="宋体" w:cs="仿宋_GB2312" w:hint="eastAsia"/>
          <w:sz w:val="24"/>
        </w:rPr>
        <w:t xml:space="preserve">声明单位（盖章）： </w:t>
      </w:r>
    </w:p>
    <w:p w14:paraId="10FB7560" w14:textId="77777777" w:rsidR="00236811" w:rsidRPr="00D7644C" w:rsidRDefault="00236811" w:rsidP="00D7644C">
      <w:pPr>
        <w:snapToGrid w:val="0"/>
        <w:spacing w:line="360" w:lineRule="auto"/>
        <w:ind w:right="420" w:firstLineChars="2300" w:firstLine="5520"/>
        <w:rPr>
          <w:rFonts w:ascii="宋体" w:hAnsi="宋体"/>
          <w:sz w:val="24"/>
        </w:rPr>
      </w:pPr>
      <w:r w:rsidRPr="00D7644C">
        <w:rPr>
          <w:rFonts w:ascii="宋体" w:hAnsi="宋体" w:cs="仿宋_GB2312" w:hint="eastAsia"/>
          <w:sz w:val="24"/>
        </w:rPr>
        <w:t xml:space="preserve">日期：   年     月 </w:t>
      </w:r>
      <w:r w:rsidRPr="00D7644C">
        <w:rPr>
          <w:rFonts w:ascii="宋体" w:hAnsi="宋体" w:hint="eastAsia"/>
          <w:sz w:val="24"/>
        </w:rPr>
        <w:t xml:space="preserve">    日</w:t>
      </w:r>
    </w:p>
    <w:p w14:paraId="19D2A37E" w14:textId="77777777" w:rsidR="00587871" w:rsidRPr="00236811" w:rsidRDefault="00587871" w:rsidP="00B5193C">
      <w:pPr>
        <w:rPr>
          <w:sz w:val="24"/>
        </w:rPr>
      </w:pPr>
    </w:p>
    <w:p w14:paraId="40D6D46B" w14:textId="77777777" w:rsidR="00587871" w:rsidRDefault="00587871" w:rsidP="00B5193C">
      <w:pPr>
        <w:rPr>
          <w:sz w:val="24"/>
        </w:rPr>
      </w:pPr>
    </w:p>
    <w:p w14:paraId="0C9FD6D4" w14:textId="77777777" w:rsidR="00587871" w:rsidRDefault="00587871" w:rsidP="00B5193C">
      <w:pPr>
        <w:rPr>
          <w:sz w:val="24"/>
        </w:rPr>
      </w:pPr>
    </w:p>
    <w:p w14:paraId="6B014134" w14:textId="77777777" w:rsidR="00587871" w:rsidRDefault="00587871" w:rsidP="00B5193C">
      <w:pPr>
        <w:rPr>
          <w:sz w:val="24"/>
        </w:rPr>
      </w:pPr>
    </w:p>
    <w:p w14:paraId="2A2F5EF4" w14:textId="77777777" w:rsidR="00587871" w:rsidRDefault="00587871" w:rsidP="00B5193C">
      <w:pPr>
        <w:rPr>
          <w:sz w:val="24"/>
        </w:rPr>
      </w:pPr>
    </w:p>
    <w:p w14:paraId="765A823E" w14:textId="77777777" w:rsidR="00587871" w:rsidRDefault="00587871" w:rsidP="00B5193C">
      <w:pPr>
        <w:rPr>
          <w:sz w:val="24"/>
        </w:rPr>
      </w:pPr>
    </w:p>
    <w:p w14:paraId="094368EE" w14:textId="77777777" w:rsidR="00587871" w:rsidRDefault="00587871" w:rsidP="00B5193C">
      <w:pPr>
        <w:rPr>
          <w:sz w:val="24"/>
        </w:rPr>
      </w:pPr>
    </w:p>
    <w:p w14:paraId="7A1D3538" w14:textId="77777777" w:rsidR="00587871" w:rsidRDefault="00587871" w:rsidP="00B5193C">
      <w:pPr>
        <w:rPr>
          <w:sz w:val="24"/>
        </w:rPr>
      </w:pPr>
    </w:p>
    <w:p w14:paraId="4D8F9F7A" w14:textId="77777777" w:rsidR="00587871" w:rsidRDefault="00587871" w:rsidP="00B5193C">
      <w:pPr>
        <w:rPr>
          <w:sz w:val="24"/>
        </w:rPr>
      </w:pPr>
    </w:p>
    <w:p w14:paraId="19E5E829" w14:textId="77777777" w:rsidR="00587871" w:rsidRDefault="00587871" w:rsidP="00B5193C">
      <w:pPr>
        <w:rPr>
          <w:sz w:val="24"/>
        </w:rPr>
      </w:pPr>
    </w:p>
    <w:p w14:paraId="24082265" w14:textId="77777777" w:rsidR="00587871" w:rsidRDefault="00587871" w:rsidP="00B5193C">
      <w:pPr>
        <w:rPr>
          <w:sz w:val="24"/>
        </w:rPr>
      </w:pPr>
    </w:p>
    <w:p w14:paraId="671C4AB1" w14:textId="77777777" w:rsidR="00587871" w:rsidRDefault="00587871" w:rsidP="00B5193C">
      <w:pPr>
        <w:rPr>
          <w:sz w:val="24"/>
        </w:rPr>
      </w:pPr>
    </w:p>
    <w:p w14:paraId="436A4583" w14:textId="77777777" w:rsidR="00587871" w:rsidRDefault="00587871" w:rsidP="00B5193C">
      <w:pPr>
        <w:rPr>
          <w:sz w:val="24"/>
        </w:rPr>
      </w:pPr>
    </w:p>
    <w:p w14:paraId="5EF98AEE" w14:textId="77777777" w:rsidR="00587871" w:rsidRDefault="00587871" w:rsidP="00B5193C">
      <w:pPr>
        <w:rPr>
          <w:sz w:val="24"/>
        </w:rPr>
      </w:pPr>
    </w:p>
    <w:p w14:paraId="2653AC39" w14:textId="77777777" w:rsidR="00587871" w:rsidRDefault="00587871" w:rsidP="00B5193C">
      <w:pPr>
        <w:rPr>
          <w:sz w:val="24"/>
        </w:rPr>
      </w:pPr>
    </w:p>
    <w:p w14:paraId="7302BF6D" w14:textId="77777777" w:rsidR="00587871" w:rsidRDefault="00587871" w:rsidP="00B5193C">
      <w:pPr>
        <w:rPr>
          <w:sz w:val="24"/>
        </w:rPr>
      </w:pPr>
    </w:p>
    <w:p w14:paraId="4B76A5B1" w14:textId="77777777" w:rsidR="00587871" w:rsidRDefault="00587871" w:rsidP="00B5193C">
      <w:pPr>
        <w:rPr>
          <w:sz w:val="24"/>
        </w:rPr>
      </w:pPr>
    </w:p>
    <w:p w14:paraId="21BF6320" w14:textId="77777777" w:rsidR="00587871" w:rsidRDefault="00587871" w:rsidP="00B5193C">
      <w:pPr>
        <w:rPr>
          <w:sz w:val="24"/>
        </w:rPr>
      </w:pPr>
    </w:p>
    <w:p w14:paraId="464A84B6" w14:textId="77777777" w:rsidR="00587871" w:rsidRDefault="00587871" w:rsidP="00B5193C">
      <w:pPr>
        <w:rPr>
          <w:sz w:val="24"/>
        </w:rPr>
      </w:pPr>
    </w:p>
    <w:p w14:paraId="33D21BE6" w14:textId="77777777" w:rsidR="00587871" w:rsidRDefault="00587871" w:rsidP="00B5193C">
      <w:pPr>
        <w:rPr>
          <w:sz w:val="24"/>
        </w:rPr>
      </w:pPr>
    </w:p>
    <w:p w14:paraId="1E8521F8" w14:textId="77777777" w:rsidR="00587871" w:rsidRDefault="00587871" w:rsidP="00B5193C">
      <w:pPr>
        <w:rPr>
          <w:sz w:val="24"/>
        </w:rPr>
      </w:pPr>
    </w:p>
    <w:p w14:paraId="7474F1A5" w14:textId="77777777" w:rsidR="00587871" w:rsidRDefault="00587871" w:rsidP="00B5193C">
      <w:pPr>
        <w:rPr>
          <w:sz w:val="24"/>
        </w:rPr>
      </w:pPr>
    </w:p>
    <w:p w14:paraId="34A36449" w14:textId="77777777" w:rsidR="000242D0" w:rsidRDefault="000242D0" w:rsidP="00B5193C">
      <w:pPr>
        <w:rPr>
          <w:sz w:val="24"/>
        </w:rPr>
      </w:pPr>
      <w:r>
        <w:rPr>
          <w:rFonts w:hint="eastAsia"/>
          <w:sz w:val="24"/>
        </w:rPr>
        <w:lastRenderedPageBreak/>
        <w:t>附表</w:t>
      </w:r>
      <w:r>
        <w:rPr>
          <w:sz w:val="24"/>
        </w:rPr>
        <w:t>9</w:t>
      </w:r>
      <w:r>
        <w:rPr>
          <w:rFonts w:hint="eastAsia"/>
          <w:sz w:val="24"/>
        </w:rPr>
        <w:t>：</w:t>
      </w:r>
    </w:p>
    <w:p w14:paraId="7B4B1A3C" w14:textId="55AF2433" w:rsidR="00C94E79" w:rsidRPr="00C94E79" w:rsidRDefault="0006566D" w:rsidP="000242D0">
      <w:pPr>
        <w:jc w:val="center"/>
        <w:rPr>
          <w:sz w:val="44"/>
          <w:szCs w:val="44"/>
        </w:rPr>
      </w:pPr>
      <w:r>
        <w:rPr>
          <w:rFonts w:hint="eastAsia"/>
          <w:sz w:val="44"/>
          <w:szCs w:val="44"/>
        </w:rPr>
        <w:t>技术参数</w:t>
      </w:r>
      <w:r w:rsidR="000242D0">
        <w:rPr>
          <w:rFonts w:hint="eastAsia"/>
          <w:sz w:val="44"/>
          <w:szCs w:val="44"/>
        </w:rPr>
        <w:t>响应表</w:t>
      </w:r>
    </w:p>
    <w:p w14:paraId="0B3A73B6" w14:textId="77777777" w:rsidR="00C94E79" w:rsidRDefault="00C94E79" w:rsidP="00C94E79">
      <w:pPr>
        <w:spacing w:line="360" w:lineRule="auto"/>
        <w:jc w:val="center"/>
        <w:outlineLvl w:val="2"/>
        <w:rPr>
          <w:rFonts w:ascii="宋体" w:hAnsi="宋体" w:cs="宋体"/>
          <w:sz w:val="28"/>
        </w:rPr>
      </w:pPr>
      <w:r>
        <w:rPr>
          <w:rFonts w:ascii="宋体" w:hAnsi="宋体" w:cs="宋体" w:hint="eastAsia"/>
          <w:sz w:val="28"/>
        </w:rPr>
        <w:t>（根据招标文件要求自行编制）</w:t>
      </w:r>
    </w:p>
    <w:p w14:paraId="5C75CB62" w14:textId="77777777" w:rsidR="00C94E79" w:rsidRDefault="00C94E79" w:rsidP="00C94E79">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E084645" w14:textId="77777777" w:rsidR="00C94E79" w:rsidRDefault="00C94E79" w:rsidP="00C94E79">
      <w:pPr>
        <w:spacing w:line="360" w:lineRule="auto"/>
        <w:rPr>
          <w:rFonts w:ascii="宋体" w:hAnsi="宋体" w:cs="宋体"/>
          <w:color w:val="000000"/>
          <w:sz w:val="28"/>
        </w:rPr>
      </w:pPr>
      <w:r>
        <w:rPr>
          <w:rFonts w:ascii="宋体" w:hAnsi="宋体" w:cs="宋体" w:hint="eastAsia"/>
        </w:rPr>
        <w:t>项目编号：</w:t>
      </w:r>
    </w:p>
    <w:tbl>
      <w:tblPr>
        <w:tblW w:w="10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707"/>
        <w:gridCol w:w="2835"/>
        <w:gridCol w:w="2268"/>
        <w:gridCol w:w="1014"/>
      </w:tblGrid>
      <w:tr w:rsidR="00C94E79" w14:paraId="22D926CE"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E7C8C7A"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序号</w:t>
            </w:r>
          </w:p>
        </w:tc>
        <w:tc>
          <w:tcPr>
            <w:tcW w:w="3707" w:type="dxa"/>
            <w:tcBorders>
              <w:top w:val="single" w:sz="4" w:space="0" w:color="auto"/>
              <w:left w:val="single" w:sz="4" w:space="0" w:color="auto"/>
              <w:bottom w:val="single" w:sz="4" w:space="0" w:color="auto"/>
              <w:right w:val="single" w:sz="4" w:space="0" w:color="auto"/>
            </w:tcBorders>
            <w:vAlign w:val="center"/>
          </w:tcPr>
          <w:p w14:paraId="5B25DBC4"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招标文件要求</w:t>
            </w:r>
          </w:p>
        </w:tc>
        <w:tc>
          <w:tcPr>
            <w:tcW w:w="2835" w:type="dxa"/>
            <w:tcBorders>
              <w:top w:val="single" w:sz="4" w:space="0" w:color="auto"/>
              <w:left w:val="single" w:sz="4" w:space="0" w:color="auto"/>
              <w:bottom w:val="single" w:sz="4" w:space="0" w:color="auto"/>
              <w:right w:val="single" w:sz="4" w:space="0" w:color="auto"/>
            </w:tcBorders>
            <w:vAlign w:val="center"/>
          </w:tcPr>
          <w:p w14:paraId="566CD7ED"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投标文件响应</w:t>
            </w:r>
          </w:p>
        </w:tc>
        <w:tc>
          <w:tcPr>
            <w:tcW w:w="2268" w:type="dxa"/>
            <w:tcBorders>
              <w:top w:val="single" w:sz="4" w:space="0" w:color="auto"/>
              <w:left w:val="single" w:sz="4" w:space="0" w:color="auto"/>
              <w:bottom w:val="single" w:sz="4" w:space="0" w:color="auto"/>
              <w:right w:val="single" w:sz="4" w:space="0" w:color="auto"/>
            </w:tcBorders>
            <w:vAlign w:val="center"/>
          </w:tcPr>
          <w:p w14:paraId="28A48441"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偏离</w:t>
            </w:r>
          </w:p>
        </w:tc>
        <w:tc>
          <w:tcPr>
            <w:tcW w:w="1014" w:type="dxa"/>
            <w:tcBorders>
              <w:top w:val="single" w:sz="4" w:space="0" w:color="auto"/>
              <w:left w:val="single" w:sz="4" w:space="0" w:color="auto"/>
              <w:bottom w:val="single" w:sz="4" w:space="0" w:color="auto"/>
              <w:right w:val="single" w:sz="4" w:space="0" w:color="auto"/>
            </w:tcBorders>
            <w:vAlign w:val="center"/>
          </w:tcPr>
          <w:p w14:paraId="4A726D55"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说明</w:t>
            </w:r>
          </w:p>
        </w:tc>
      </w:tr>
      <w:tr w:rsidR="00C94E79" w14:paraId="329FE948"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7FB266E7"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7A22A35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DE1A23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7418EED2"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B8EDC21" w14:textId="77777777" w:rsidR="00C94E79" w:rsidRDefault="00C94E79" w:rsidP="00C94E79">
            <w:pPr>
              <w:spacing w:line="460" w:lineRule="exact"/>
              <w:jc w:val="center"/>
              <w:rPr>
                <w:rFonts w:ascii="宋体" w:hAnsi="宋体" w:cs="宋体"/>
                <w:color w:val="000000"/>
              </w:rPr>
            </w:pPr>
          </w:p>
        </w:tc>
      </w:tr>
      <w:tr w:rsidR="00C94E79" w14:paraId="6DD1E4CB"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3BC53C68"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18AB460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7DAAA274"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273E85"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A9629E3" w14:textId="77777777" w:rsidR="00C94E79" w:rsidRDefault="00C94E79" w:rsidP="00C94E79">
            <w:pPr>
              <w:spacing w:line="460" w:lineRule="exact"/>
              <w:jc w:val="center"/>
              <w:rPr>
                <w:rFonts w:ascii="宋体" w:hAnsi="宋体" w:cs="宋体"/>
                <w:color w:val="000000"/>
              </w:rPr>
            </w:pPr>
          </w:p>
        </w:tc>
      </w:tr>
      <w:tr w:rsidR="00C94E79" w14:paraId="742D5D16"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28433F5A"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36E2200F"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BF4BA6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A03B9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1C1BDE56" w14:textId="77777777" w:rsidR="00C94E79" w:rsidRDefault="00C94E79" w:rsidP="00C94E79">
            <w:pPr>
              <w:spacing w:line="460" w:lineRule="exact"/>
              <w:jc w:val="center"/>
              <w:rPr>
                <w:rFonts w:ascii="宋体" w:hAnsi="宋体" w:cs="宋体"/>
                <w:color w:val="000000"/>
              </w:rPr>
            </w:pPr>
          </w:p>
        </w:tc>
      </w:tr>
      <w:tr w:rsidR="00C94E79" w14:paraId="0DFE3B9D"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B58F8A6"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F47C242"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2EF4428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BA92C40"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54139314" w14:textId="77777777" w:rsidR="00C94E79" w:rsidRDefault="00C94E79" w:rsidP="00C94E79">
            <w:pPr>
              <w:spacing w:line="460" w:lineRule="exact"/>
              <w:jc w:val="center"/>
              <w:rPr>
                <w:rFonts w:ascii="宋体" w:hAnsi="宋体" w:cs="宋体"/>
                <w:color w:val="000000"/>
              </w:rPr>
            </w:pPr>
          </w:p>
        </w:tc>
      </w:tr>
      <w:tr w:rsidR="00C94E79" w14:paraId="1A3381D2"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6D41A53D"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0A6CFFA3"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297C80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3E1E778"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6C79DD81" w14:textId="77777777" w:rsidR="00C94E79" w:rsidRDefault="00C94E79" w:rsidP="00C94E79">
            <w:pPr>
              <w:spacing w:line="460" w:lineRule="exact"/>
              <w:jc w:val="center"/>
              <w:rPr>
                <w:rFonts w:ascii="宋体" w:hAnsi="宋体" w:cs="宋体"/>
                <w:color w:val="000000"/>
              </w:rPr>
            </w:pPr>
          </w:p>
        </w:tc>
      </w:tr>
      <w:tr w:rsidR="00C94E79" w14:paraId="255DD391"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450814C1"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211042E"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41DA5145"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F6CA7D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3670EDC1" w14:textId="77777777" w:rsidR="00C94E79" w:rsidRDefault="00C94E79" w:rsidP="00C94E79">
            <w:pPr>
              <w:spacing w:line="460" w:lineRule="exact"/>
              <w:jc w:val="center"/>
              <w:rPr>
                <w:rFonts w:ascii="宋体" w:hAnsi="宋体" w:cs="宋体"/>
                <w:color w:val="000000"/>
              </w:rPr>
            </w:pPr>
          </w:p>
        </w:tc>
      </w:tr>
    </w:tbl>
    <w:p w14:paraId="1B8A1BF9" w14:textId="77777777" w:rsidR="00C94E79" w:rsidRPr="00772F7F" w:rsidRDefault="00C94E79" w:rsidP="00C94E79">
      <w:pPr>
        <w:spacing w:line="360" w:lineRule="auto"/>
        <w:rPr>
          <w:rFonts w:ascii="宋体" w:hAnsi="宋体" w:cs="仿宋_GB2312"/>
          <w:szCs w:val="21"/>
        </w:rPr>
      </w:pPr>
      <w:r w:rsidRPr="00772F7F">
        <w:rPr>
          <w:rFonts w:ascii="宋体" w:hAnsi="宋体" w:cs="仿宋_GB2312" w:hint="eastAsia"/>
          <w:szCs w:val="21"/>
        </w:rPr>
        <w:t>注：1</w:t>
      </w:r>
      <w:r w:rsidR="00772F7F">
        <w:rPr>
          <w:rFonts w:ascii="宋体" w:hAnsi="宋体" w:cs="仿宋_GB2312" w:hint="eastAsia"/>
          <w:szCs w:val="21"/>
        </w:rPr>
        <w:t>.</w:t>
      </w:r>
      <w:r w:rsidRPr="00772F7F">
        <w:rPr>
          <w:rFonts w:ascii="宋体" w:hAnsi="宋体" w:cs="仿宋_GB2312" w:hint="eastAsia"/>
          <w:szCs w:val="21"/>
        </w:rPr>
        <w:t>投标人应仔细对第四部分采购需求进行逐条分析，对于投标内容与招标文件内容有不一致的条款，则须在上表中列明并详细填写。</w:t>
      </w:r>
    </w:p>
    <w:p w14:paraId="1C5FDF13" w14:textId="77777777" w:rsidR="00C94E79" w:rsidRPr="00772F7F" w:rsidRDefault="00C94E79" w:rsidP="00C94E79">
      <w:pPr>
        <w:spacing w:line="360" w:lineRule="auto"/>
        <w:ind w:firstLineChars="200" w:firstLine="420"/>
        <w:rPr>
          <w:rFonts w:ascii="宋体" w:hAnsi="宋体" w:cs="仿宋_GB2312"/>
          <w:szCs w:val="21"/>
        </w:rPr>
      </w:pPr>
      <w:r w:rsidRPr="00772F7F">
        <w:rPr>
          <w:rFonts w:ascii="宋体" w:hAnsi="宋体" w:cs="仿宋_GB2312" w:hint="eastAsia"/>
          <w:szCs w:val="21"/>
        </w:rPr>
        <w:t>2</w:t>
      </w:r>
      <w:r w:rsidR="00772F7F">
        <w:rPr>
          <w:rFonts w:ascii="宋体" w:hAnsi="宋体" w:cs="仿宋_GB2312" w:hint="eastAsia"/>
          <w:szCs w:val="21"/>
        </w:rPr>
        <w:t>.</w:t>
      </w:r>
      <w:r w:rsidRPr="00772F7F">
        <w:rPr>
          <w:rFonts w:ascii="宋体" w:hAnsi="宋体" w:cs="仿宋_GB2312" w:hint="eastAsia"/>
          <w:szCs w:val="21"/>
        </w:rPr>
        <w:t>此表在不改变格式内容的情况下，可自行制作。</w:t>
      </w:r>
    </w:p>
    <w:p w14:paraId="24FD978C" w14:textId="77777777" w:rsidR="00C94E79" w:rsidRPr="00C07449" w:rsidRDefault="00C94E79" w:rsidP="00C94E79">
      <w:pPr>
        <w:pStyle w:val="Default"/>
      </w:pPr>
    </w:p>
    <w:p w14:paraId="2FAB9FD1"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661ED31D"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4795F699"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5F22171C" w14:textId="77777777" w:rsidR="00C94E79" w:rsidRDefault="00C94E79" w:rsidP="00C94E79">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51287FFB" w14:textId="599CEE5A" w:rsidR="00CA47FA" w:rsidRPr="00CA6B94" w:rsidRDefault="00C94E79" w:rsidP="00CA6B94">
      <w:pPr>
        <w:tabs>
          <w:tab w:val="left" w:pos="540"/>
        </w:tabs>
        <w:autoSpaceDE w:val="0"/>
        <w:autoSpaceDN w:val="0"/>
        <w:adjustRightInd w:val="0"/>
        <w:spacing w:line="360" w:lineRule="auto"/>
        <w:ind w:firstLineChars="200" w:firstLine="420"/>
        <w:rPr>
          <w:rStyle w:val="CharChar41"/>
          <w:rFonts w:eastAsia="宋体" w:cs="宋体"/>
          <w:b w:val="0"/>
          <w:kern w:val="0"/>
          <w:sz w:val="21"/>
          <w:lang w:val="zh-CN"/>
        </w:rPr>
      </w:pPr>
      <w:r>
        <w:rPr>
          <w:rFonts w:ascii="宋体" w:hAnsi="宋体" w:cs="宋体" w:hint="eastAsia"/>
          <w:kern w:val="0"/>
          <w:lang w:val="zh-CN"/>
        </w:rPr>
        <w:t xml:space="preserve">                                       日期：     年  月   日</w:t>
      </w:r>
    </w:p>
    <w:sectPr w:rsidR="00CA47FA" w:rsidRPr="00CA6B94" w:rsidSect="000051C8">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65DC" w14:textId="77777777" w:rsidR="00E86D98" w:rsidRDefault="00E86D98">
      <w:r>
        <w:separator/>
      </w:r>
    </w:p>
  </w:endnote>
  <w:endnote w:type="continuationSeparator" w:id="0">
    <w:p w14:paraId="2A5515D8" w14:textId="77777777" w:rsidR="00E86D98" w:rsidRDefault="00E8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roma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75D4" w14:textId="77777777" w:rsidR="008547AB" w:rsidRDefault="008547AB">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8547AB" w:rsidRDefault="008547AB">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AEF3" w14:textId="77777777" w:rsidR="008547AB" w:rsidRDefault="008547AB">
    <w:pPr>
      <w:pStyle w:val="af2"/>
      <w:rPr>
        <w:rStyle w:val="afb"/>
      </w:rPr>
    </w:pPr>
    <w:r>
      <w:rPr>
        <w:rStyle w:val="afb"/>
      </w:rPr>
      <w:t xml:space="preserve"> </w:t>
    </w:r>
  </w:p>
  <w:p w14:paraId="0F2279F8" w14:textId="77777777" w:rsidR="008547AB" w:rsidRDefault="008547AB">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98069"/>
      <w:docPartObj>
        <w:docPartGallery w:val="Page Numbers (Bottom of Page)"/>
        <w:docPartUnique/>
      </w:docPartObj>
    </w:sdtPr>
    <w:sdtContent>
      <w:p w14:paraId="10484D3E" w14:textId="77777777" w:rsidR="008547AB" w:rsidRDefault="008547AB" w:rsidP="008F7507">
        <w:pPr>
          <w:pStyle w:val="af2"/>
          <w:jc w:val="center"/>
        </w:pPr>
        <w:r>
          <w:fldChar w:fldCharType="begin"/>
        </w:r>
        <w:r>
          <w:instrText>PAGE   \* MERGEFORMAT</w:instrText>
        </w:r>
        <w:r>
          <w:fldChar w:fldCharType="separate"/>
        </w:r>
        <w:r w:rsidRPr="00657F72">
          <w:rPr>
            <w:noProof/>
            <w:lang w:val="zh-CN"/>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ADD6" w14:textId="77777777" w:rsidR="008547AB" w:rsidRDefault="008547AB">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5C19" w14:textId="77777777" w:rsidR="008547AB" w:rsidRDefault="008547AB">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BAB3" w14:textId="77777777" w:rsidR="008547AB" w:rsidRDefault="008547AB">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0B86" w14:textId="77777777" w:rsidR="008547AB" w:rsidRDefault="008547AB">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5FD7F" w14:textId="28AF8E6F" w:rsidR="008547AB" w:rsidRDefault="008547AB">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8547AB" w:rsidRDefault="008547AB">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8547AB" w:rsidRDefault="008547AB">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3A0B" w14:textId="77777777" w:rsidR="008547AB" w:rsidRDefault="008547AB">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B2183" w14:textId="77777777" w:rsidR="00E86D98" w:rsidRDefault="00E86D98">
      <w:r>
        <w:separator/>
      </w:r>
    </w:p>
  </w:footnote>
  <w:footnote w:type="continuationSeparator" w:id="0">
    <w:p w14:paraId="1DD579CF" w14:textId="77777777" w:rsidR="00E86D98" w:rsidRDefault="00E8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446D" w14:textId="77777777" w:rsidR="008547AB" w:rsidRDefault="008547AB">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C0A7" w14:textId="77777777" w:rsidR="008547AB" w:rsidRDefault="008547AB">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3CC6" w14:textId="77777777" w:rsidR="008547AB" w:rsidRDefault="008547AB">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45DA" w14:textId="77777777" w:rsidR="008547AB" w:rsidRPr="008358C6" w:rsidRDefault="008547AB"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9F45" w14:textId="77777777" w:rsidR="008547AB" w:rsidRDefault="008547AB">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307E" w14:textId="77777777" w:rsidR="008547AB" w:rsidRDefault="008547AB">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C60B" w14:textId="77777777" w:rsidR="008547AB" w:rsidRPr="00DC5127" w:rsidRDefault="008547AB"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00CD" w14:textId="77777777" w:rsidR="008547AB" w:rsidRDefault="008547A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1526EF26"/>
    <w:multiLevelType w:val="singleLevel"/>
    <w:tmpl w:val="1526EF26"/>
    <w:lvl w:ilvl="0">
      <w:start w:val="1"/>
      <w:numFmt w:val="decimal"/>
      <w:suff w:val="nothing"/>
      <w:lvlText w:val="（%1）"/>
      <w:lvlJc w:val="left"/>
      <w:rPr>
        <w:rFonts w:cs="Times New Roman"/>
      </w:rPr>
    </w:lvl>
  </w:abstractNum>
  <w:abstractNum w:abstractNumId="9"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5"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16"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C485537"/>
    <w:multiLevelType w:val="singleLevel"/>
    <w:tmpl w:val="6C485537"/>
    <w:lvl w:ilvl="0">
      <w:start w:val="3"/>
      <w:numFmt w:val="decimal"/>
      <w:suff w:val="nothing"/>
      <w:lvlText w:val="%1、"/>
      <w:lvlJc w:val="left"/>
    </w:lvl>
  </w:abstractNum>
  <w:abstractNum w:abstractNumId="20"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4"/>
    <w:rsid w:val="000047ED"/>
    <w:rsid w:val="000051C8"/>
    <w:rsid w:val="00007D9B"/>
    <w:rsid w:val="00014E8E"/>
    <w:rsid w:val="00015CF9"/>
    <w:rsid w:val="00016529"/>
    <w:rsid w:val="000168D5"/>
    <w:rsid w:val="00021652"/>
    <w:rsid w:val="000242D0"/>
    <w:rsid w:val="00024CD0"/>
    <w:rsid w:val="00024D83"/>
    <w:rsid w:val="000315A9"/>
    <w:rsid w:val="00032531"/>
    <w:rsid w:val="00032B7C"/>
    <w:rsid w:val="00033A0D"/>
    <w:rsid w:val="0003528A"/>
    <w:rsid w:val="00035B62"/>
    <w:rsid w:val="00036C15"/>
    <w:rsid w:val="00037BD9"/>
    <w:rsid w:val="00041810"/>
    <w:rsid w:val="00042A14"/>
    <w:rsid w:val="00042F3F"/>
    <w:rsid w:val="00043A57"/>
    <w:rsid w:val="0004568A"/>
    <w:rsid w:val="000464BA"/>
    <w:rsid w:val="00050C33"/>
    <w:rsid w:val="00053C3A"/>
    <w:rsid w:val="00055EF5"/>
    <w:rsid w:val="0006035B"/>
    <w:rsid w:val="00062F40"/>
    <w:rsid w:val="0006566D"/>
    <w:rsid w:val="000661B0"/>
    <w:rsid w:val="00066EA8"/>
    <w:rsid w:val="000678CC"/>
    <w:rsid w:val="00070E96"/>
    <w:rsid w:val="000728F5"/>
    <w:rsid w:val="00072E03"/>
    <w:rsid w:val="0007413D"/>
    <w:rsid w:val="00074A31"/>
    <w:rsid w:val="00074C71"/>
    <w:rsid w:val="00075EA6"/>
    <w:rsid w:val="0008314E"/>
    <w:rsid w:val="00083E9D"/>
    <w:rsid w:val="00086CA2"/>
    <w:rsid w:val="00087F2B"/>
    <w:rsid w:val="00093127"/>
    <w:rsid w:val="00095C86"/>
    <w:rsid w:val="00096653"/>
    <w:rsid w:val="00097F66"/>
    <w:rsid w:val="000A0152"/>
    <w:rsid w:val="000A054D"/>
    <w:rsid w:val="000A35ED"/>
    <w:rsid w:val="000A5126"/>
    <w:rsid w:val="000B0658"/>
    <w:rsid w:val="000B2C92"/>
    <w:rsid w:val="000B356B"/>
    <w:rsid w:val="000B5BCE"/>
    <w:rsid w:val="000C10A4"/>
    <w:rsid w:val="000C2B94"/>
    <w:rsid w:val="000C3A1C"/>
    <w:rsid w:val="000C3B96"/>
    <w:rsid w:val="000C745D"/>
    <w:rsid w:val="000C7D38"/>
    <w:rsid w:val="000D5B5B"/>
    <w:rsid w:val="000D6229"/>
    <w:rsid w:val="000E0471"/>
    <w:rsid w:val="000E35BA"/>
    <w:rsid w:val="000F0C4C"/>
    <w:rsid w:val="000F18FB"/>
    <w:rsid w:val="000F5C87"/>
    <w:rsid w:val="000F6166"/>
    <w:rsid w:val="000F62E1"/>
    <w:rsid w:val="00101A2F"/>
    <w:rsid w:val="0010218F"/>
    <w:rsid w:val="001025EA"/>
    <w:rsid w:val="00102AC6"/>
    <w:rsid w:val="00103C22"/>
    <w:rsid w:val="00117D3F"/>
    <w:rsid w:val="001213FA"/>
    <w:rsid w:val="0012660B"/>
    <w:rsid w:val="00127B54"/>
    <w:rsid w:val="00130D3D"/>
    <w:rsid w:val="00132063"/>
    <w:rsid w:val="00133439"/>
    <w:rsid w:val="001340EA"/>
    <w:rsid w:val="00135B93"/>
    <w:rsid w:val="001407E2"/>
    <w:rsid w:val="00141DDC"/>
    <w:rsid w:val="001436B8"/>
    <w:rsid w:val="00143FB4"/>
    <w:rsid w:val="0014492F"/>
    <w:rsid w:val="0014622F"/>
    <w:rsid w:val="00146949"/>
    <w:rsid w:val="001475CB"/>
    <w:rsid w:val="00150D04"/>
    <w:rsid w:val="001515DE"/>
    <w:rsid w:val="001518F7"/>
    <w:rsid w:val="00151C76"/>
    <w:rsid w:val="00152ED5"/>
    <w:rsid w:val="00153AE4"/>
    <w:rsid w:val="00160374"/>
    <w:rsid w:val="00161EA2"/>
    <w:rsid w:val="001641D7"/>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B3B79"/>
    <w:rsid w:val="001B3CCB"/>
    <w:rsid w:val="001C17AE"/>
    <w:rsid w:val="001D2026"/>
    <w:rsid w:val="001D49F4"/>
    <w:rsid w:val="001D534E"/>
    <w:rsid w:val="001D5F9F"/>
    <w:rsid w:val="001D7CD4"/>
    <w:rsid w:val="001D7E5B"/>
    <w:rsid w:val="001E207A"/>
    <w:rsid w:val="001E30E9"/>
    <w:rsid w:val="001E4CBD"/>
    <w:rsid w:val="001E7330"/>
    <w:rsid w:val="001F0A38"/>
    <w:rsid w:val="001F3FCD"/>
    <w:rsid w:val="001F590C"/>
    <w:rsid w:val="001F59CA"/>
    <w:rsid w:val="001F76DB"/>
    <w:rsid w:val="001F77E3"/>
    <w:rsid w:val="002007D6"/>
    <w:rsid w:val="0020390A"/>
    <w:rsid w:val="00203E82"/>
    <w:rsid w:val="00205E0A"/>
    <w:rsid w:val="00206436"/>
    <w:rsid w:val="00207518"/>
    <w:rsid w:val="00207932"/>
    <w:rsid w:val="00212BF8"/>
    <w:rsid w:val="002156CA"/>
    <w:rsid w:val="002159F6"/>
    <w:rsid w:val="00217544"/>
    <w:rsid w:val="002202DD"/>
    <w:rsid w:val="002230F4"/>
    <w:rsid w:val="00223D70"/>
    <w:rsid w:val="00226A7A"/>
    <w:rsid w:val="00226E9C"/>
    <w:rsid w:val="0022745F"/>
    <w:rsid w:val="00227C1D"/>
    <w:rsid w:val="00231401"/>
    <w:rsid w:val="0023236F"/>
    <w:rsid w:val="00236811"/>
    <w:rsid w:val="00240ECD"/>
    <w:rsid w:val="002415BC"/>
    <w:rsid w:val="00241FEA"/>
    <w:rsid w:val="0024244D"/>
    <w:rsid w:val="00243096"/>
    <w:rsid w:val="00243BCD"/>
    <w:rsid w:val="00250D78"/>
    <w:rsid w:val="00251039"/>
    <w:rsid w:val="00252C3C"/>
    <w:rsid w:val="002531C0"/>
    <w:rsid w:val="0025389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712C"/>
    <w:rsid w:val="00277579"/>
    <w:rsid w:val="0028008F"/>
    <w:rsid w:val="00280888"/>
    <w:rsid w:val="00291C65"/>
    <w:rsid w:val="00291FCE"/>
    <w:rsid w:val="002955C1"/>
    <w:rsid w:val="00297739"/>
    <w:rsid w:val="002A098D"/>
    <w:rsid w:val="002A4067"/>
    <w:rsid w:val="002A6261"/>
    <w:rsid w:val="002A7456"/>
    <w:rsid w:val="002B0968"/>
    <w:rsid w:val="002B11A7"/>
    <w:rsid w:val="002B19B0"/>
    <w:rsid w:val="002B1A3B"/>
    <w:rsid w:val="002B2EED"/>
    <w:rsid w:val="002B3107"/>
    <w:rsid w:val="002B4A0A"/>
    <w:rsid w:val="002B4AB8"/>
    <w:rsid w:val="002B642E"/>
    <w:rsid w:val="002C0058"/>
    <w:rsid w:val="002D0A4D"/>
    <w:rsid w:val="002D2243"/>
    <w:rsid w:val="002D7441"/>
    <w:rsid w:val="002E0FDF"/>
    <w:rsid w:val="002E2D03"/>
    <w:rsid w:val="002E3BD7"/>
    <w:rsid w:val="002E6071"/>
    <w:rsid w:val="002E7138"/>
    <w:rsid w:val="002F0E2A"/>
    <w:rsid w:val="002F15D1"/>
    <w:rsid w:val="002F264D"/>
    <w:rsid w:val="002F5FE9"/>
    <w:rsid w:val="002F6228"/>
    <w:rsid w:val="003016BD"/>
    <w:rsid w:val="00301B66"/>
    <w:rsid w:val="00302339"/>
    <w:rsid w:val="00302A6E"/>
    <w:rsid w:val="0030636D"/>
    <w:rsid w:val="00307DC0"/>
    <w:rsid w:val="003155C7"/>
    <w:rsid w:val="003167FE"/>
    <w:rsid w:val="00316DD3"/>
    <w:rsid w:val="00317865"/>
    <w:rsid w:val="00320398"/>
    <w:rsid w:val="00320B2F"/>
    <w:rsid w:val="0032572E"/>
    <w:rsid w:val="00325CDD"/>
    <w:rsid w:val="00325FEF"/>
    <w:rsid w:val="003265D0"/>
    <w:rsid w:val="00327CFD"/>
    <w:rsid w:val="00330926"/>
    <w:rsid w:val="00333471"/>
    <w:rsid w:val="00333DC3"/>
    <w:rsid w:val="00334E42"/>
    <w:rsid w:val="00335D9B"/>
    <w:rsid w:val="00335F82"/>
    <w:rsid w:val="00336235"/>
    <w:rsid w:val="00337295"/>
    <w:rsid w:val="00337E6F"/>
    <w:rsid w:val="00343721"/>
    <w:rsid w:val="00343CFB"/>
    <w:rsid w:val="003449D9"/>
    <w:rsid w:val="003464C4"/>
    <w:rsid w:val="003504DF"/>
    <w:rsid w:val="003540C5"/>
    <w:rsid w:val="003541BB"/>
    <w:rsid w:val="00355FF0"/>
    <w:rsid w:val="00356EAA"/>
    <w:rsid w:val="003605C3"/>
    <w:rsid w:val="00361742"/>
    <w:rsid w:val="00361C52"/>
    <w:rsid w:val="00361CF1"/>
    <w:rsid w:val="00363F1E"/>
    <w:rsid w:val="003645C4"/>
    <w:rsid w:val="00370941"/>
    <w:rsid w:val="00370FC7"/>
    <w:rsid w:val="00376E04"/>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35BF"/>
    <w:rsid w:val="003A3F26"/>
    <w:rsid w:val="003A416D"/>
    <w:rsid w:val="003B028F"/>
    <w:rsid w:val="003B0FF3"/>
    <w:rsid w:val="003B1B06"/>
    <w:rsid w:val="003B4035"/>
    <w:rsid w:val="003B4BA2"/>
    <w:rsid w:val="003B5164"/>
    <w:rsid w:val="003B64BD"/>
    <w:rsid w:val="003C3516"/>
    <w:rsid w:val="003C3646"/>
    <w:rsid w:val="003C4306"/>
    <w:rsid w:val="003C6E8A"/>
    <w:rsid w:val="003C7BBD"/>
    <w:rsid w:val="003C7D45"/>
    <w:rsid w:val="003D0B85"/>
    <w:rsid w:val="003D1FBA"/>
    <w:rsid w:val="003E0C35"/>
    <w:rsid w:val="003E4838"/>
    <w:rsid w:val="003E48E5"/>
    <w:rsid w:val="003E4AB2"/>
    <w:rsid w:val="003F0EEB"/>
    <w:rsid w:val="003F28B2"/>
    <w:rsid w:val="003F32E6"/>
    <w:rsid w:val="003F4289"/>
    <w:rsid w:val="003F4779"/>
    <w:rsid w:val="003F62B6"/>
    <w:rsid w:val="0040066A"/>
    <w:rsid w:val="00402A69"/>
    <w:rsid w:val="00402F13"/>
    <w:rsid w:val="00403882"/>
    <w:rsid w:val="004100D1"/>
    <w:rsid w:val="004116F7"/>
    <w:rsid w:val="00412EAC"/>
    <w:rsid w:val="00414635"/>
    <w:rsid w:val="00416AC3"/>
    <w:rsid w:val="00421473"/>
    <w:rsid w:val="00421975"/>
    <w:rsid w:val="00424B72"/>
    <w:rsid w:val="00430FC7"/>
    <w:rsid w:val="00432573"/>
    <w:rsid w:val="00435FF2"/>
    <w:rsid w:val="00436B42"/>
    <w:rsid w:val="00436B50"/>
    <w:rsid w:val="00437652"/>
    <w:rsid w:val="004377E1"/>
    <w:rsid w:val="00440342"/>
    <w:rsid w:val="00440A15"/>
    <w:rsid w:val="004411C6"/>
    <w:rsid w:val="004430FA"/>
    <w:rsid w:val="00443A2D"/>
    <w:rsid w:val="004468B6"/>
    <w:rsid w:val="00447342"/>
    <w:rsid w:val="00452747"/>
    <w:rsid w:val="00454190"/>
    <w:rsid w:val="00454437"/>
    <w:rsid w:val="00455818"/>
    <w:rsid w:val="00455DD1"/>
    <w:rsid w:val="00455E44"/>
    <w:rsid w:val="004600D2"/>
    <w:rsid w:val="00462A26"/>
    <w:rsid w:val="00463BBC"/>
    <w:rsid w:val="00464FFE"/>
    <w:rsid w:val="0046629C"/>
    <w:rsid w:val="00471F64"/>
    <w:rsid w:val="00472DB9"/>
    <w:rsid w:val="00474EA5"/>
    <w:rsid w:val="00477DB1"/>
    <w:rsid w:val="00477EE1"/>
    <w:rsid w:val="00483002"/>
    <w:rsid w:val="004879F6"/>
    <w:rsid w:val="004910CD"/>
    <w:rsid w:val="004913F7"/>
    <w:rsid w:val="00491DE2"/>
    <w:rsid w:val="004A0C40"/>
    <w:rsid w:val="004A1B7F"/>
    <w:rsid w:val="004A2222"/>
    <w:rsid w:val="004A5F30"/>
    <w:rsid w:val="004A641D"/>
    <w:rsid w:val="004A6AB8"/>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580D"/>
    <w:rsid w:val="004E6861"/>
    <w:rsid w:val="004E6FBB"/>
    <w:rsid w:val="004E74E7"/>
    <w:rsid w:val="004E784C"/>
    <w:rsid w:val="004F1F95"/>
    <w:rsid w:val="004F234C"/>
    <w:rsid w:val="004F29C7"/>
    <w:rsid w:val="004F39C2"/>
    <w:rsid w:val="004F5766"/>
    <w:rsid w:val="004F7D6D"/>
    <w:rsid w:val="0050468B"/>
    <w:rsid w:val="005052F1"/>
    <w:rsid w:val="0050571D"/>
    <w:rsid w:val="0050645E"/>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111D"/>
    <w:rsid w:val="00542B1D"/>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4689"/>
    <w:rsid w:val="005B517C"/>
    <w:rsid w:val="005B5751"/>
    <w:rsid w:val="005B67CF"/>
    <w:rsid w:val="005B6B90"/>
    <w:rsid w:val="005B71E9"/>
    <w:rsid w:val="005C293E"/>
    <w:rsid w:val="005C2ECE"/>
    <w:rsid w:val="005C372F"/>
    <w:rsid w:val="005C43ED"/>
    <w:rsid w:val="005C64E9"/>
    <w:rsid w:val="005C7F9B"/>
    <w:rsid w:val="005D23E8"/>
    <w:rsid w:val="005E0357"/>
    <w:rsid w:val="005E1F5C"/>
    <w:rsid w:val="005E1FDB"/>
    <w:rsid w:val="005E29FC"/>
    <w:rsid w:val="005E30D2"/>
    <w:rsid w:val="005E3820"/>
    <w:rsid w:val="005E3FA0"/>
    <w:rsid w:val="005F0F8B"/>
    <w:rsid w:val="005F1384"/>
    <w:rsid w:val="005F1612"/>
    <w:rsid w:val="005F3B8D"/>
    <w:rsid w:val="005F664B"/>
    <w:rsid w:val="0060009F"/>
    <w:rsid w:val="0060172E"/>
    <w:rsid w:val="00601C0D"/>
    <w:rsid w:val="0060368D"/>
    <w:rsid w:val="0060450B"/>
    <w:rsid w:val="006060E6"/>
    <w:rsid w:val="00610EBE"/>
    <w:rsid w:val="00611466"/>
    <w:rsid w:val="00615196"/>
    <w:rsid w:val="006201D7"/>
    <w:rsid w:val="006210FB"/>
    <w:rsid w:val="00621F11"/>
    <w:rsid w:val="006227F7"/>
    <w:rsid w:val="00622E33"/>
    <w:rsid w:val="006260EF"/>
    <w:rsid w:val="00627101"/>
    <w:rsid w:val="00631182"/>
    <w:rsid w:val="0063199B"/>
    <w:rsid w:val="00632548"/>
    <w:rsid w:val="00635CBB"/>
    <w:rsid w:val="0063625D"/>
    <w:rsid w:val="00643895"/>
    <w:rsid w:val="00643DB8"/>
    <w:rsid w:val="006443EC"/>
    <w:rsid w:val="00645B13"/>
    <w:rsid w:val="00646657"/>
    <w:rsid w:val="006471E6"/>
    <w:rsid w:val="006508EF"/>
    <w:rsid w:val="00650C81"/>
    <w:rsid w:val="00651A21"/>
    <w:rsid w:val="00651FD4"/>
    <w:rsid w:val="00652CCF"/>
    <w:rsid w:val="00654022"/>
    <w:rsid w:val="00654545"/>
    <w:rsid w:val="00654992"/>
    <w:rsid w:val="00655FDB"/>
    <w:rsid w:val="00657AB0"/>
    <w:rsid w:val="00657F72"/>
    <w:rsid w:val="0066132E"/>
    <w:rsid w:val="00663BAD"/>
    <w:rsid w:val="00663F16"/>
    <w:rsid w:val="00665495"/>
    <w:rsid w:val="006677FC"/>
    <w:rsid w:val="00670EAA"/>
    <w:rsid w:val="00671E5D"/>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3A76"/>
    <w:rsid w:val="006B6406"/>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B1D"/>
    <w:rsid w:val="006D7566"/>
    <w:rsid w:val="006E4505"/>
    <w:rsid w:val="006E501C"/>
    <w:rsid w:val="006E731C"/>
    <w:rsid w:val="006F1577"/>
    <w:rsid w:val="006F3B64"/>
    <w:rsid w:val="006F43E2"/>
    <w:rsid w:val="006F6EFA"/>
    <w:rsid w:val="006F7745"/>
    <w:rsid w:val="00700EB7"/>
    <w:rsid w:val="00703159"/>
    <w:rsid w:val="007033FA"/>
    <w:rsid w:val="007042DA"/>
    <w:rsid w:val="00710A1C"/>
    <w:rsid w:val="0071273E"/>
    <w:rsid w:val="007143A3"/>
    <w:rsid w:val="00714678"/>
    <w:rsid w:val="0071641E"/>
    <w:rsid w:val="00717BE6"/>
    <w:rsid w:val="007204D4"/>
    <w:rsid w:val="00725DDF"/>
    <w:rsid w:val="00725F65"/>
    <w:rsid w:val="00730325"/>
    <w:rsid w:val="00731FB1"/>
    <w:rsid w:val="00736EF6"/>
    <w:rsid w:val="00740B12"/>
    <w:rsid w:val="007416D9"/>
    <w:rsid w:val="00742A26"/>
    <w:rsid w:val="0074317D"/>
    <w:rsid w:val="007449E9"/>
    <w:rsid w:val="00744A56"/>
    <w:rsid w:val="007463BC"/>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39FD"/>
    <w:rsid w:val="00793EA9"/>
    <w:rsid w:val="007972B5"/>
    <w:rsid w:val="007A126E"/>
    <w:rsid w:val="007A40BB"/>
    <w:rsid w:val="007A6707"/>
    <w:rsid w:val="007A670D"/>
    <w:rsid w:val="007B28AF"/>
    <w:rsid w:val="007B28DA"/>
    <w:rsid w:val="007B6EE5"/>
    <w:rsid w:val="007B7F76"/>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5031"/>
    <w:rsid w:val="008008A4"/>
    <w:rsid w:val="00801FC0"/>
    <w:rsid w:val="00804091"/>
    <w:rsid w:val="00804754"/>
    <w:rsid w:val="00804DB2"/>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47CC"/>
    <w:rsid w:val="0082687D"/>
    <w:rsid w:val="0082708F"/>
    <w:rsid w:val="00827E78"/>
    <w:rsid w:val="008316A2"/>
    <w:rsid w:val="00832AEA"/>
    <w:rsid w:val="00834F6E"/>
    <w:rsid w:val="008358C6"/>
    <w:rsid w:val="00837546"/>
    <w:rsid w:val="00837D16"/>
    <w:rsid w:val="00841069"/>
    <w:rsid w:val="008433C0"/>
    <w:rsid w:val="00844B0B"/>
    <w:rsid w:val="0084575C"/>
    <w:rsid w:val="008461B6"/>
    <w:rsid w:val="00847097"/>
    <w:rsid w:val="00847E02"/>
    <w:rsid w:val="0085185A"/>
    <w:rsid w:val="0085377E"/>
    <w:rsid w:val="008546E1"/>
    <w:rsid w:val="008547AB"/>
    <w:rsid w:val="00857790"/>
    <w:rsid w:val="00857DED"/>
    <w:rsid w:val="00861560"/>
    <w:rsid w:val="008616CB"/>
    <w:rsid w:val="0086489C"/>
    <w:rsid w:val="008657C3"/>
    <w:rsid w:val="0086610E"/>
    <w:rsid w:val="008661E4"/>
    <w:rsid w:val="00866E24"/>
    <w:rsid w:val="008670AB"/>
    <w:rsid w:val="00872416"/>
    <w:rsid w:val="008742D3"/>
    <w:rsid w:val="008748A5"/>
    <w:rsid w:val="00874A51"/>
    <w:rsid w:val="00874CB9"/>
    <w:rsid w:val="00876677"/>
    <w:rsid w:val="008775E9"/>
    <w:rsid w:val="00880959"/>
    <w:rsid w:val="008845AD"/>
    <w:rsid w:val="008847B1"/>
    <w:rsid w:val="00890E6E"/>
    <w:rsid w:val="008977C6"/>
    <w:rsid w:val="008A0C2D"/>
    <w:rsid w:val="008A31F4"/>
    <w:rsid w:val="008A360D"/>
    <w:rsid w:val="008A762E"/>
    <w:rsid w:val="008B048D"/>
    <w:rsid w:val="008B0C46"/>
    <w:rsid w:val="008B2337"/>
    <w:rsid w:val="008B2965"/>
    <w:rsid w:val="008B402D"/>
    <w:rsid w:val="008B42DF"/>
    <w:rsid w:val="008B623C"/>
    <w:rsid w:val="008B69D1"/>
    <w:rsid w:val="008B78A1"/>
    <w:rsid w:val="008C08EC"/>
    <w:rsid w:val="008C5DDD"/>
    <w:rsid w:val="008D1B6D"/>
    <w:rsid w:val="008D1DC1"/>
    <w:rsid w:val="008D2BBC"/>
    <w:rsid w:val="008D3056"/>
    <w:rsid w:val="008D33C9"/>
    <w:rsid w:val="008D4121"/>
    <w:rsid w:val="008D4453"/>
    <w:rsid w:val="008D5869"/>
    <w:rsid w:val="008D7A53"/>
    <w:rsid w:val="008E15A8"/>
    <w:rsid w:val="008E1690"/>
    <w:rsid w:val="008E3917"/>
    <w:rsid w:val="008E3DC4"/>
    <w:rsid w:val="008E6ECB"/>
    <w:rsid w:val="008F2172"/>
    <w:rsid w:val="008F37BA"/>
    <w:rsid w:val="008F7507"/>
    <w:rsid w:val="008F76A6"/>
    <w:rsid w:val="009008FD"/>
    <w:rsid w:val="00902BAC"/>
    <w:rsid w:val="00902D04"/>
    <w:rsid w:val="00906375"/>
    <w:rsid w:val="00912A1B"/>
    <w:rsid w:val="009145FB"/>
    <w:rsid w:val="00916C96"/>
    <w:rsid w:val="009171AD"/>
    <w:rsid w:val="00917E6E"/>
    <w:rsid w:val="00921893"/>
    <w:rsid w:val="00922497"/>
    <w:rsid w:val="009239E6"/>
    <w:rsid w:val="00924455"/>
    <w:rsid w:val="009249BD"/>
    <w:rsid w:val="00924E60"/>
    <w:rsid w:val="00925BAF"/>
    <w:rsid w:val="00927DD1"/>
    <w:rsid w:val="00930A80"/>
    <w:rsid w:val="00931395"/>
    <w:rsid w:val="009322C3"/>
    <w:rsid w:val="009326E5"/>
    <w:rsid w:val="0094001A"/>
    <w:rsid w:val="009407E7"/>
    <w:rsid w:val="009413E4"/>
    <w:rsid w:val="00943AA4"/>
    <w:rsid w:val="00944C4D"/>
    <w:rsid w:val="009462D2"/>
    <w:rsid w:val="00951A86"/>
    <w:rsid w:val="00951AB3"/>
    <w:rsid w:val="00954098"/>
    <w:rsid w:val="00965531"/>
    <w:rsid w:val="009659BD"/>
    <w:rsid w:val="00967C08"/>
    <w:rsid w:val="00967F0E"/>
    <w:rsid w:val="009712BC"/>
    <w:rsid w:val="00974175"/>
    <w:rsid w:val="009754A3"/>
    <w:rsid w:val="00976953"/>
    <w:rsid w:val="00977947"/>
    <w:rsid w:val="009812A2"/>
    <w:rsid w:val="00986D61"/>
    <w:rsid w:val="009951CC"/>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C8E"/>
    <w:rsid w:val="009C3410"/>
    <w:rsid w:val="009C6964"/>
    <w:rsid w:val="009C6AEE"/>
    <w:rsid w:val="009C6D87"/>
    <w:rsid w:val="009C755C"/>
    <w:rsid w:val="009D2B44"/>
    <w:rsid w:val="009D3686"/>
    <w:rsid w:val="009D38AB"/>
    <w:rsid w:val="009D3A90"/>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40D0"/>
    <w:rsid w:val="00A25BEA"/>
    <w:rsid w:val="00A25DB5"/>
    <w:rsid w:val="00A31129"/>
    <w:rsid w:val="00A311B8"/>
    <w:rsid w:val="00A3235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EF3"/>
    <w:rsid w:val="00A92F78"/>
    <w:rsid w:val="00A936D8"/>
    <w:rsid w:val="00A939E3"/>
    <w:rsid w:val="00A964D6"/>
    <w:rsid w:val="00A9693C"/>
    <w:rsid w:val="00AA002A"/>
    <w:rsid w:val="00AA16C8"/>
    <w:rsid w:val="00AA6E77"/>
    <w:rsid w:val="00AB1890"/>
    <w:rsid w:val="00AB1DE2"/>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2F99"/>
    <w:rsid w:val="00AE4399"/>
    <w:rsid w:val="00AE4B9C"/>
    <w:rsid w:val="00AE5E2E"/>
    <w:rsid w:val="00AE7D4A"/>
    <w:rsid w:val="00AE7F99"/>
    <w:rsid w:val="00AF0482"/>
    <w:rsid w:val="00AF4D17"/>
    <w:rsid w:val="00AF63C9"/>
    <w:rsid w:val="00AF7043"/>
    <w:rsid w:val="00AF759B"/>
    <w:rsid w:val="00B00942"/>
    <w:rsid w:val="00B01D72"/>
    <w:rsid w:val="00B02707"/>
    <w:rsid w:val="00B03DB5"/>
    <w:rsid w:val="00B04409"/>
    <w:rsid w:val="00B05B15"/>
    <w:rsid w:val="00B06C3C"/>
    <w:rsid w:val="00B0783F"/>
    <w:rsid w:val="00B07A4B"/>
    <w:rsid w:val="00B07F1C"/>
    <w:rsid w:val="00B12C7D"/>
    <w:rsid w:val="00B17100"/>
    <w:rsid w:val="00B17AF4"/>
    <w:rsid w:val="00B20D7B"/>
    <w:rsid w:val="00B2233C"/>
    <w:rsid w:val="00B2287D"/>
    <w:rsid w:val="00B3065F"/>
    <w:rsid w:val="00B30D6E"/>
    <w:rsid w:val="00B32767"/>
    <w:rsid w:val="00B32DC2"/>
    <w:rsid w:val="00B3753D"/>
    <w:rsid w:val="00B409EA"/>
    <w:rsid w:val="00B411C1"/>
    <w:rsid w:val="00B42219"/>
    <w:rsid w:val="00B45BFD"/>
    <w:rsid w:val="00B5193C"/>
    <w:rsid w:val="00B51DEE"/>
    <w:rsid w:val="00B541FE"/>
    <w:rsid w:val="00B545D6"/>
    <w:rsid w:val="00B55E1A"/>
    <w:rsid w:val="00B55FFD"/>
    <w:rsid w:val="00B62B3A"/>
    <w:rsid w:val="00B670CD"/>
    <w:rsid w:val="00B70E35"/>
    <w:rsid w:val="00B7389B"/>
    <w:rsid w:val="00B75B3D"/>
    <w:rsid w:val="00B803C6"/>
    <w:rsid w:val="00B84B94"/>
    <w:rsid w:val="00B84E3B"/>
    <w:rsid w:val="00B87B9E"/>
    <w:rsid w:val="00B9276A"/>
    <w:rsid w:val="00B94196"/>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6BA9"/>
    <w:rsid w:val="00C06D0F"/>
    <w:rsid w:val="00C1362C"/>
    <w:rsid w:val="00C13E71"/>
    <w:rsid w:val="00C14A84"/>
    <w:rsid w:val="00C15318"/>
    <w:rsid w:val="00C17B20"/>
    <w:rsid w:val="00C17F1B"/>
    <w:rsid w:val="00C2039D"/>
    <w:rsid w:val="00C21B2D"/>
    <w:rsid w:val="00C2218D"/>
    <w:rsid w:val="00C2520A"/>
    <w:rsid w:val="00C26EB2"/>
    <w:rsid w:val="00C26FFC"/>
    <w:rsid w:val="00C31991"/>
    <w:rsid w:val="00C32813"/>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70049"/>
    <w:rsid w:val="00C70497"/>
    <w:rsid w:val="00C73374"/>
    <w:rsid w:val="00C73E31"/>
    <w:rsid w:val="00C76CDD"/>
    <w:rsid w:val="00C77475"/>
    <w:rsid w:val="00C80657"/>
    <w:rsid w:val="00C8664A"/>
    <w:rsid w:val="00C87329"/>
    <w:rsid w:val="00C91DBC"/>
    <w:rsid w:val="00C92D19"/>
    <w:rsid w:val="00C93E7E"/>
    <w:rsid w:val="00C94E79"/>
    <w:rsid w:val="00C96364"/>
    <w:rsid w:val="00C9734D"/>
    <w:rsid w:val="00CA0BC9"/>
    <w:rsid w:val="00CA2A72"/>
    <w:rsid w:val="00CA47FA"/>
    <w:rsid w:val="00CA6216"/>
    <w:rsid w:val="00CA6B94"/>
    <w:rsid w:val="00CB0D1C"/>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40582"/>
    <w:rsid w:val="00D448DD"/>
    <w:rsid w:val="00D453D5"/>
    <w:rsid w:val="00D46A34"/>
    <w:rsid w:val="00D4762C"/>
    <w:rsid w:val="00D504EB"/>
    <w:rsid w:val="00D5127F"/>
    <w:rsid w:val="00D53FC8"/>
    <w:rsid w:val="00D548ED"/>
    <w:rsid w:val="00D566F4"/>
    <w:rsid w:val="00D57370"/>
    <w:rsid w:val="00D60187"/>
    <w:rsid w:val="00D64EB2"/>
    <w:rsid w:val="00D67A8E"/>
    <w:rsid w:val="00D72EE6"/>
    <w:rsid w:val="00D7304F"/>
    <w:rsid w:val="00D741E8"/>
    <w:rsid w:val="00D7644C"/>
    <w:rsid w:val="00D77633"/>
    <w:rsid w:val="00D808B5"/>
    <w:rsid w:val="00D8320D"/>
    <w:rsid w:val="00D833D2"/>
    <w:rsid w:val="00D84226"/>
    <w:rsid w:val="00D85B9A"/>
    <w:rsid w:val="00D876C9"/>
    <w:rsid w:val="00D93AAA"/>
    <w:rsid w:val="00D968A4"/>
    <w:rsid w:val="00D9710B"/>
    <w:rsid w:val="00DA0884"/>
    <w:rsid w:val="00DA4D13"/>
    <w:rsid w:val="00DA4EBD"/>
    <w:rsid w:val="00DA6E2F"/>
    <w:rsid w:val="00DB0A10"/>
    <w:rsid w:val="00DB10DA"/>
    <w:rsid w:val="00DB1B7C"/>
    <w:rsid w:val="00DB21D2"/>
    <w:rsid w:val="00DB3F5F"/>
    <w:rsid w:val="00DB7C95"/>
    <w:rsid w:val="00DB7CE8"/>
    <w:rsid w:val="00DC4132"/>
    <w:rsid w:val="00DC5127"/>
    <w:rsid w:val="00DC6347"/>
    <w:rsid w:val="00DC7B13"/>
    <w:rsid w:val="00DD0649"/>
    <w:rsid w:val="00DD136A"/>
    <w:rsid w:val="00DD21E8"/>
    <w:rsid w:val="00DD39F0"/>
    <w:rsid w:val="00DD436F"/>
    <w:rsid w:val="00DD5970"/>
    <w:rsid w:val="00DD5F96"/>
    <w:rsid w:val="00DE13D3"/>
    <w:rsid w:val="00DE1428"/>
    <w:rsid w:val="00DE68D9"/>
    <w:rsid w:val="00DE6EF4"/>
    <w:rsid w:val="00DE7680"/>
    <w:rsid w:val="00DF1626"/>
    <w:rsid w:val="00DF5D0A"/>
    <w:rsid w:val="00DF6333"/>
    <w:rsid w:val="00DF7476"/>
    <w:rsid w:val="00E03610"/>
    <w:rsid w:val="00E04D84"/>
    <w:rsid w:val="00E05411"/>
    <w:rsid w:val="00E070F6"/>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58B9"/>
    <w:rsid w:val="00E4630C"/>
    <w:rsid w:val="00E47EFA"/>
    <w:rsid w:val="00E532CA"/>
    <w:rsid w:val="00E532F1"/>
    <w:rsid w:val="00E5400D"/>
    <w:rsid w:val="00E5453C"/>
    <w:rsid w:val="00E62FD0"/>
    <w:rsid w:val="00E63EBE"/>
    <w:rsid w:val="00E65C11"/>
    <w:rsid w:val="00E67B0A"/>
    <w:rsid w:val="00E7346A"/>
    <w:rsid w:val="00E74C4F"/>
    <w:rsid w:val="00E7509F"/>
    <w:rsid w:val="00E760D7"/>
    <w:rsid w:val="00E8192E"/>
    <w:rsid w:val="00E822B7"/>
    <w:rsid w:val="00E82482"/>
    <w:rsid w:val="00E841BC"/>
    <w:rsid w:val="00E84D23"/>
    <w:rsid w:val="00E86D98"/>
    <w:rsid w:val="00E86DF9"/>
    <w:rsid w:val="00E908FB"/>
    <w:rsid w:val="00E91C47"/>
    <w:rsid w:val="00E92BB1"/>
    <w:rsid w:val="00E938BD"/>
    <w:rsid w:val="00E9398B"/>
    <w:rsid w:val="00E948D7"/>
    <w:rsid w:val="00E9603E"/>
    <w:rsid w:val="00E96F15"/>
    <w:rsid w:val="00E973AE"/>
    <w:rsid w:val="00E97ECC"/>
    <w:rsid w:val="00EA4EC0"/>
    <w:rsid w:val="00EB2684"/>
    <w:rsid w:val="00EB3DEB"/>
    <w:rsid w:val="00EB3F99"/>
    <w:rsid w:val="00EB65C3"/>
    <w:rsid w:val="00EB6FEA"/>
    <w:rsid w:val="00EC66DE"/>
    <w:rsid w:val="00EC6B20"/>
    <w:rsid w:val="00ED509F"/>
    <w:rsid w:val="00ED7E8B"/>
    <w:rsid w:val="00EE1EDE"/>
    <w:rsid w:val="00EE302C"/>
    <w:rsid w:val="00EE3508"/>
    <w:rsid w:val="00EE4030"/>
    <w:rsid w:val="00EF17B5"/>
    <w:rsid w:val="00EF2F95"/>
    <w:rsid w:val="00EF7D98"/>
    <w:rsid w:val="00F009CB"/>
    <w:rsid w:val="00F01DC4"/>
    <w:rsid w:val="00F02E91"/>
    <w:rsid w:val="00F044B3"/>
    <w:rsid w:val="00F06303"/>
    <w:rsid w:val="00F121CD"/>
    <w:rsid w:val="00F138C2"/>
    <w:rsid w:val="00F1597C"/>
    <w:rsid w:val="00F179AD"/>
    <w:rsid w:val="00F2120B"/>
    <w:rsid w:val="00F21DDE"/>
    <w:rsid w:val="00F22EB4"/>
    <w:rsid w:val="00F2622A"/>
    <w:rsid w:val="00F263FB"/>
    <w:rsid w:val="00F26DEB"/>
    <w:rsid w:val="00F354A0"/>
    <w:rsid w:val="00F3640B"/>
    <w:rsid w:val="00F36D7B"/>
    <w:rsid w:val="00F37951"/>
    <w:rsid w:val="00F37FF6"/>
    <w:rsid w:val="00F40820"/>
    <w:rsid w:val="00F40D2B"/>
    <w:rsid w:val="00F4293B"/>
    <w:rsid w:val="00F439FE"/>
    <w:rsid w:val="00F47738"/>
    <w:rsid w:val="00F47B8A"/>
    <w:rsid w:val="00F52C51"/>
    <w:rsid w:val="00F52E14"/>
    <w:rsid w:val="00F534CE"/>
    <w:rsid w:val="00F54A7B"/>
    <w:rsid w:val="00F570E8"/>
    <w:rsid w:val="00F6046B"/>
    <w:rsid w:val="00F621AA"/>
    <w:rsid w:val="00F642EB"/>
    <w:rsid w:val="00F65288"/>
    <w:rsid w:val="00F67AAA"/>
    <w:rsid w:val="00F70963"/>
    <w:rsid w:val="00F72525"/>
    <w:rsid w:val="00F75A4C"/>
    <w:rsid w:val="00F770F7"/>
    <w:rsid w:val="00F81808"/>
    <w:rsid w:val="00F85EBC"/>
    <w:rsid w:val="00F877CF"/>
    <w:rsid w:val="00F91755"/>
    <w:rsid w:val="00F92D66"/>
    <w:rsid w:val="00FA1213"/>
    <w:rsid w:val="00FA2C48"/>
    <w:rsid w:val="00FA4ABA"/>
    <w:rsid w:val="00FA4FCA"/>
    <w:rsid w:val="00FA51AF"/>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E1B58"/>
    <w:rsid w:val="00FE1DB0"/>
    <w:rsid w:val="00FE31DA"/>
    <w:rsid w:val="00FE3B14"/>
    <w:rsid w:val="00FE42A5"/>
    <w:rsid w:val="00FE6CB3"/>
    <w:rsid w:val="00FF518E"/>
    <w:rsid w:val="00FF5666"/>
    <w:rsid w:val="00FF7054"/>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3096"/>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80192">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75275264">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13529764">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9118665-E54C-45CD-8B2B-C6E3E32EE8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21</cp:revision>
  <cp:lastPrinted>2020-11-27T02:57:00Z</cp:lastPrinted>
  <dcterms:created xsi:type="dcterms:W3CDTF">2021-02-03T05:37:00Z</dcterms:created>
  <dcterms:modified xsi:type="dcterms:W3CDTF">2021-02-05T04:29:00Z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