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Times New Roman"/>
          <w:b/>
          <w:sz w:val="30"/>
          <w:szCs w:val="30"/>
        </w:rPr>
      </w:pPr>
      <w:bookmarkStart w:id="0" w:name="_GoBack"/>
      <w:bookmarkEnd w:id="0"/>
      <w:r>
        <w:rPr>
          <w:rFonts w:hint="eastAsia" w:ascii="宋体" w:hAnsi="宋体" w:eastAsia="宋体" w:cs="Times New Roman"/>
          <w:b/>
          <w:sz w:val="30"/>
          <w:szCs w:val="30"/>
        </w:rPr>
        <w:t>关于杭州市公安局拱墅区分局潮鸣***办公家具采购项目的更正公告</w:t>
      </w:r>
    </w:p>
    <w:p>
      <w:pPr>
        <w:pStyle w:val="6"/>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1"/>
          <w:rFonts w:ascii="黑体" w:hAnsi="宋体" w:eastAsia="黑体" w:cs="黑体"/>
          <w:sz w:val="27"/>
          <w:szCs w:val="27"/>
        </w:rPr>
        <w:t>一、项目基本情况</w:t>
      </w:r>
    </w:p>
    <w:p>
      <w:pPr>
        <w:pStyle w:val="6"/>
        <w:keepNext w:val="0"/>
        <w:keepLines w:val="0"/>
        <w:widowControl/>
        <w:suppressLineNumbers w:val="0"/>
        <w:spacing w:before="75" w:beforeAutospacing="0" w:after="75" w:afterAutospacing="0" w:line="300" w:lineRule="atLeast"/>
        <w:ind w:left="0" w:right="0"/>
      </w:pPr>
      <w:r>
        <w:rPr>
          <w:rFonts w:ascii="仿宋" w:hAnsi="仿宋" w:eastAsia="仿宋" w:cs="仿宋"/>
          <w:sz w:val="27"/>
          <w:szCs w:val="27"/>
        </w:rPr>
        <w:t>   </w:t>
      </w:r>
      <w:r>
        <w:rPr>
          <w:rFonts w:hint="eastAsia" w:ascii="仿宋" w:hAnsi="仿宋" w:eastAsia="仿宋" w:cs="仿宋"/>
          <w:sz w:val="27"/>
          <w:szCs w:val="27"/>
        </w:rPr>
        <w:t>原公告的采购项目编号：GSZFCG-2021-005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原公告的采购项目名称：杭州市公安局拱墅区分局潮鸣***办公家具采购项目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首次公告日期：2021年08月09日 　　　　　　　　　　　</w:t>
      </w:r>
    </w:p>
    <w:p>
      <w:pPr>
        <w:pStyle w:val="6"/>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1"/>
          <w:rFonts w:ascii="黑体" w:hAnsi="宋体" w:eastAsia="黑体" w:cs="黑体"/>
          <w:sz w:val="27"/>
          <w:szCs w:val="27"/>
        </w:rPr>
        <w:t>二、更正信息</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更正事项：采购公告,采购文件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更正内容：</w:t>
      </w:r>
      <w:r>
        <w:rPr>
          <w:rFonts w:hint="eastAsia" w:ascii="仿宋" w:hAnsi="仿宋" w:eastAsia="仿宋" w:cs="仿宋"/>
          <w:sz w:val="27"/>
          <w:szCs w:val="27"/>
        </w:rPr>
        <w:br w:type="textWrapping"/>
      </w:r>
      <w:r>
        <w:rPr>
          <w:rFonts w:hint="eastAsia" w:ascii="仿宋" w:hAnsi="仿宋" w:eastAsia="仿宋" w:cs="仿宋"/>
          <w:sz w:val="27"/>
          <w:szCs w:val="27"/>
        </w:rPr>
        <w:t>             </w:t>
      </w:r>
    </w:p>
    <w:tbl>
      <w:tblPr>
        <w:tblStyle w:val="8"/>
        <w:tblW w:w="58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28"/>
        <w:gridCol w:w="1787"/>
        <w:gridCol w:w="3888"/>
        <w:gridCol w:w="3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8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更正项</w:t>
            </w:r>
          </w:p>
        </w:tc>
        <w:tc>
          <w:tcPr>
            <w:tcW w:w="193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更正前内容</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p>
        </w:tc>
        <w:tc>
          <w:tcPr>
            <w:tcW w:w="8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招标文件第四部分“评标方法及评分标准”“九、具体评标标准”中的“C、投标人的资信和业绩情况（C=5分）：”</w:t>
            </w:r>
          </w:p>
        </w:tc>
        <w:tc>
          <w:tcPr>
            <w:tcW w:w="193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（1）投标人类似项目建设的案例（5分）：投标截止时间前三年内成功承担过的类似物业服务项目情况，根据合同和用户验收报告（或用户其他反馈材料）项目实例证明。</w:t>
            </w:r>
            <w:r>
              <w:rPr>
                <w:rFonts w:ascii="宋体" w:hAnsi="宋体" w:eastAsia="宋体" w:cs="宋体"/>
                <w:b/>
                <w:bCs/>
                <w:kern w:val="0"/>
                <w:sz w:val="24"/>
                <w:szCs w:val="24"/>
                <w:lang w:val="en-US" w:eastAsia="zh-CN" w:bidi="ar"/>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是否有良好的工作业绩和履约记录等情况；以分包方式履行政府采购合同的，还需提供该项目采购方同意分包的证明材料;如投标人提供的合同复印件等实施项目证明材料与投标主体无关或违规转包分包的，评标委员会将进行扣分直至认定投标无效。</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（1）</w:t>
            </w:r>
            <w:r>
              <w:rPr>
                <w:rFonts w:hint="eastAsia" w:ascii="宋体" w:hAnsi="宋体" w:eastAsia="宋体" w:cs="宋体"/>
                <w:kern w:val="0"/>
                <w:sz w:val="24"/>
                <w:szCs w:val="24"/>
                <w:lang w:val="en-US" w:eastAsia="zh-CN" w:bidi="ar"/>
              </w:rPr>
              <w:t>投标人类似项目建设的案例（5分）：投标截止时间前三年内成功承担过的类似家具采购项目情况，每个成功案例得1分，最多得5分。证明材料：同时提供合同和用户验收报告，时间以合同签订时间为准。证明材料提供复印件加盖投标人公章。</w:t>
            </w:r>
            <w:r>
              <w:rPr>
                <w:rFonts w:hint="eastAsia" w:ascii="宋体" w:hAnsi="宋体" w:eastAsia="宋体" w:cs="宋体"/>
                <w:b/>
                <w:bCs/>
                <w:kern w:val="0"/>
                <w:sz w:val="24"/>
                <w:szCs w:val="24"/>
                <w:lang w:val="en-US" w:eastAsia="zh-CN" w:bidi="ar"/>
              </w:rPr>
              <w:t>【采购机构在项目评审直至合同签订、履约期间，有权要求投标人出具投标文件中的合同和用户验收报告，予以确认其的真实性和有效性，如出现与事实不符等情况，将根据有关规定以“提供虚假材料谋取中标（成交）”予以处理】；以分包方式履行政府采购合同的，还需提供该项目采购方同意分包的证明材料;如投标人提供的合同复印件等实施项目证明材料与投标主体无关或违规转包分包的，评标委员会将进行扣分直至认定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w:t>
            </w:r>
          </w:p>
        </w:tc>
        <w:tc>
          <w:tcPr>
            <w:tcW w:w="8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提交投标文件截止时间</w:t>
            </w:r>
          </w:p>
        </w:tc>
        <w:tc>
          <w:tcPr>
            <w:tcW w:w="193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2021年8月30日10点00分00秒（北京时间）</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2021年9月14日10点00分00秒（北京时间）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3</w:t>
            </w:r>
          </w:p>
        </w:tc>
        <w:tc>
          <w:tcPr>
            <w:tcW w:w="8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开标时间调整</w:t>
            </w:r>
          </w:p>
        </w:tc>
        <w:tc>
          <w:tcPr>
            <w:tcW w:w="193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2021年8月30日10点00分00秒</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2021年9月14日10点00分00秒（北京时间）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62"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4</w:t>
            </w:r>
          </w:p>
        </w:tc>
        <w:tc>
          <w:tcPr>
            <w:tcW w:w="889"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提供样品（小样）的时间</w:t>
            </w:r>
          </w:p>
        </w:tc>
        <w:tc>
          <w:tcPr>
            <w:tcW w:w="1934"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2021年8月30日9:00:00至2021年8月30日09:30:00</w:t>
            </w:r>
          </w:p>
        </w:tc>
        <w:tc>
          <w:tcPr>
            <w:tcW w:w="1813" w:type="pct"/>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2021年9月14日9:00:00至2021年9月14日10:00:00</w:t>
            </w:r>
          </w:p>
        </w:tc>
      </w:tr>
    </w:tbl>
    <w:p>
      <w:pPr>
        <w:keepNext w:val="0"/>
        <w:keepLines w:val="0"/>
        <w:widowControl/>
        <w:suppressLineNumbers w:val="0"/>
        <w:spacing w:line="300" w:lineRule="atLeast"/>
        <w:jc w:val="left"/>
        <w:rPr>
          <w:rFonts w:hint="eastAsia" w:ascii="仿宋" w:hAnsi="仿宋" w:eastAsia="仿宋" w:cs="仿宋"/>
          <w:sz w:val="27"/>
          <w:szCs w:val="27"/>
        </w:rPr>
      </w:pPr>
      <w:r>
        <w:rPr>
          <w:rFonts w:hint="eastAsia" w:ascii="仿宋" w:hAnsi="仿宋" w:eastAsia="仿宋" w:cs="仿宋"/>
          <w:kern w:val="0"/>
          <w:sz w:val="27"/>
          <w:szCs w:val="27"/>
          <w:lang w:val="en-US" w:eastAsia="zh-CN" w:bidi="ar"/>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更正日期：</w:t>
      </w:r>
      <w:r>
        <w:rPr>
          <w:rFonts w:hint="eastAsia" w:ascii="仿宋" w:hAnsi="仿宋" w:eastAsia="仿宋" w:cs="仿宋"/>
          <w:sz w:val="27"/>
          <w:szCs w:val="27"/>
          <w:u w:val="none"/>
        </w:rPr>
        <w:t>2021年08月29日 　</w:t>
      </w:r>
      <w:r>
        <w:rPr>
          <w:rFonts w:hint="eastAsia" w:ascii="仿宋" w:hAnsi="仿宋" w:eastAsia="仿宋" w:cs="仿宋"/>
          <w:sz w:val="27"/>
          <w:szCs w:val="27"/>
        </w:rPr>
        <w:t>　　　　　　　　　</w:t>
      </w:r>
    </w:p>
    <w:p>
      <w:pPr>
        <w:pStyle w:val="6"/>
        <w:keepNext w:val="0"/>
        <w:keepLines w:val="0"/>
        <w:widowControl/>
        <w:suppressLineNumbers w:val="0"/>
        <w:spacing w:before="255" w:beforeAutospacing="0" w:after="255" w:afterAutospacing="0" w:line="450" w:lineRule="atLeast"/>
        <w:ind w:left="0" w:right="0"/>
        <w:jc w:val="both"/>
        <w:rPr>
          <w:rFonts w:ascii="黑体" w:hAnsi="宋体" w:eastAsia="黑体" w:cs="黑体"/>
          <w:sz w:val="27"/>
          <w:szCs w:val="27"/>
        </w:rPr>
      </w:pPr>
      <w:r>
        <w:rPr>
          <w:rStyle w:val="11"/>
          <w:rFonts w:ascii="黑体" w:hAnsi="宋体" w:eastAsia="黑体" w:cs="黑体"/>
          <w:sz w:val="27"/>
          <w:szCs w:val="27"/>
        </w:rPr>
        <w:t>三、其他补充事宜</w:t>
      </w:r>
    </w:p>
    <w:p>
      <w:pPr>
        <w:pStyle w:val="6"/>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本更正公告与原招标文件不一致的以本更正公告内容为准。 </w:t>
      </w:r>
    </w:p>
    <w:p>
      <w:pPr>
        <w:pStyle w:val="6"/>
        <w:keepNext w:val="0"/>
        <w:keepLines w:val="0"/>
        <w:widowControl/>
        <w:suppressLineNumbers w:val="0"/>
        <w:spacing w:before="255" w:beforeAutospacing="0" w:after="255" w:afterAutospacing="0" w:line="480" w:lineRule="atLeast"/>
        <w:ind w:left="0" w:right="0"/>
        <w:jc w:val="both"/>
        <w:rPr>
          <w:rFonts w:ascii="黑体" w:hAnsi="宋体" w:eastAsia="黑体" w:cs="黑体"/>
          <w:sz w:val="27"/>
          <w:szCs w:val="27"/>
        </w:rPr>
      </w:pPr>
      <w:r>
        <w:rPr>
          <w:rStyle w:val="11"/>
          <w:rFonts w:ascii="黑体" w:hAnsi="宋体" w:eastAsia="黑体" w:cs="黑体"/>
          <w:sz w:val="27"/>
          <w:szCs w:val="27"/>
        </w:rPr>
        <w:t>四、对本次采购提出询问、质疑、投诉，请按以下方式联系。</w:t>
      </w:r>
      <w:r>
        <w:rPr>
          <w:rFonts w:ascii="sans-serif" w:hAnsi="sans-serif" w:eastAsia="sans-serif" w:cs="sans-serif"/>
          <w:sz w:val="24"/>
          <w:szCs w:val="24"/>
        </w:rPr>
        <w:t>　　　</w:t>
      </w:r>
      <w:r>
        <w:rPr>
          <w:rFonts w:hint="eastAsia" w:ascii="仿宋" w:hAnsi="仿宋" w:eastAsia="仿宋" w:cs="仿宋"/>
          <w:sz w:val="27"/>
          <w:szCs w:val="27"/>
        </w:rPr>
        <w:t>   </w:t>
      </w:r>
      <w:r>
        <w:rPr>
          <w:rFonts w:hint="default" w:ascii="黑体" w:hAnsi="宋体" w:eastAsia="黑体" w:cs="黑体"/>
          <w:sz w:val="27"/>
          <w:szCs w:val="27"/>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称：杭州市公安局拱墅区分局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址：杭州市拱墅区上塘路485号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项目联系人（询问）：汪健旺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项目联系方式（询问）：0571-85191110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质疑联系人：曹永杰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质疑联系方式：0571-87281872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称：杭州市公共资源交易中心拱墅分中心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址：北城街五十五号A座一楼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项目联系人（询问）：邵老师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项目联系方式（询问）：0571-58237118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质疑联系人：周工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质疑联系方式：0571-58237130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称：拱墅区财政局政府采购监管处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址：杭州市拱墅区霞湾巷杭办大厦2号楼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：王老师 </w:t>
      </w:r>
      <w:r>
        <w:rPr>
          <w:rFonts w:hint="eastAsia" w:ascii="仿宋" w:hAnsi="仿宋" w:eastAsia="仿宋" w:cs="仿宋"/>
        </w:rPr>
        <w:t>            </w:t>
      </w:r>
    </w:p>
    <w:p>
      <w:pPr>
        <w:pStyle w:val="6"/>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监督投诉电话：0571-85463106  </w:t>
      </w:r>
      <w:r>
        <w:rPr>
          <w:rFonts w:hint="eastAsia" w:ascii="仿宋" w:hAnsi="仿宋" w:eastAsia="仿宋" w:cs="仿宋"/>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6"/>
        <w:keepNext w:val="0"/>
        <w:keepLines w:val="0"/>
        <w:widowControl/>
        <w:suppressLineNumbers w:val="0"/>
        <w:spacing w:before="75" w:beforeAutospacing="0" w:after="75" w:afterAutospacing="0" w:line="300" w:lineRule="atLeast"/>
        <w:ind w:left="0" w:right="0"/>
        <w:rPr>
          <w:rFonts w:ascii="宋体" w:hAnsi="宋体"/>
          <w:sz w:val="24"/>
        </w:rPr>
      </w:pPr>
    </w:p>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23"/>
    <w:rsid w:val="00034112"/>
    <w:rsid w:val="00042F8A"/>
    <w:rsid w:val="00073FEB"/>
    <w:rsid w:val="000971D5"/>
    <w:rsid w:val="000B6F50"/>
    <w:rsid w:val="00150F87"/>
    <w:rsid w:val="001A0A79"/>
    <w:rsid w:val="001A55CB"/>
    <w:rsid w:val="001B4B4B"/>
    <w:rsid w:val="001D3159"/>
    <w:rsid w:val="001D6A5E"/>
    <w:rsid w:val="001E3A8D"/>
    <w:rsid w:val="00226B36"/>
    <w:rsid w:val="00240722"/>
    <w:rsid w:val="002436F6"/>
    <w:rsid w:val="00271332"/>
    <w:rsid w:val="002C2F44"/>
    <w:rsid w:val="002E17F8"/>
    <w:rsid w:val="002E6257"/>
    <w:rsid w:val="002E7F0F"/>
    <w:rsid w:val="002F7D40"/>
    <w:rsid w:val="00340F28"/>
    <w:rsid w:val="00377EC7"/>
    <w:rsid w:val="003A4374"/>
    <w:rsid w:val="003A7B5B"/>
    <w:rsid w:val="004459CB"/>
    <w:rsid w:val="00451CEF"/>
    <w:rsid w:val="0046479B"/>
    <w:rsid w:val="0049223D"/>
    <w:rsid w:val="0049438B"/>
    <w:rsid w:val="004C1A24"/>
    <w:rsid w:val="004C3E7E"/>
    <w:rsid w:val="004D2350"/>
    <w:rsid w:val="004E4420"/>
    <w:rsid w:val="00520CC8"/>
    <w:rsid w:val="00563B37"/>
    <w:rsid w:val="00564C7A"/>
    <w:rsid w:val="005669FD"/>
    <w:rsid w:val="005E6279"/>
    <w:rsid w:val="00607C7A"/>
    <w:rsid w:val="006206DA"/>
    <w:rsid w:val="006B3FED"/>
    <w:rsid w:val="006C198B"/>
    <w:rsid w:val="006D6545"/>
    <w:rsid w:val="0071319C"/>
    <w:rsid w:val="00713205"/>
    <w:rsid w:val="00726CC1"/>
    <w:rsid w:val="00756EBB"/>
    <w:rsid w:val="0076276C"/>
    <w:rsid w:val="007C0C24"/>
    <w:rsid w:val="007C2EB3"/>
    <w:rsid w:val="007F47C9"/>
    <w:rsid w:val="00803BC1"/>
    <w:rsid w:val="008138F1"/>
    <w:rsid w:val="00843F68"/>
    <w:rsid w:val="00850F17"/>
    <w:rsid w:val="00864A41"/>
    <w:rsid w:val="0087366A"/>
    <w:rsid w:val="00893A95"/>
    <w:rsid w:val="008B5F73"/>
    <w:rsid w:val="00913E16"/>
    <w:rsid w:val="0094659F"/>
    <w:rsid w:val="00963824"/>
    <w:rsid w:val="009772D3"/>
    <w:rsid w:val="009A2FE1"/>
    <w:rsid w:val="009B0043"/>
    <w:rsid w:val="009C17B5"/>
    <w:rsid w:val="009D1559"/>
    <w:rsid w:val="00A42E6E"/>
    <w:rsid w:val="00A6575D"/>
    <w:rsid w:val="00AA7EAF"/>
    <w:rsid w:val="00AB0930"/>
    <w:rsid w:val="00AC072D"/>
    <w:rsid w:val="00AE13EA"/>
    <w:rsid w:val="00AE24BA"/>
    <w:rsid w:val="00AE4CE6"/>
    <w:rsid w:val="00B041E4"/>
    <w:rsid w:val="00B208CF"/>
    <w:rsid w:val="00B354B0"/>
    <w:rsid w:val="00B37491"/>
    <w:rsid w:val="00B97997"/>
    <w:rsid w:val="00BA5040"/>
    <w:rsid w:val="00BC6845"/>
    <w:rsid w:val="00C101E8"/>
    <w:rsid w:val="00C17FBF"/>
    <w:rsid w:val="00CA6986"/>
    <w:rsid w:val="00CF093F"/>
    <w:rsid w:val="00CF7BFC"/>
    <w:rsid w:val="00D22104"/>
    <w:rsid w:val="00D56170"/>
    <w:rsid w:val="00D938CF"/>
    <w:rsid w:val="00E07B3E"/>
    <w:rsid w:val="00E22FC9"/>
    <w:rsid w:val="00E34D22"/>
    <w:rsid w:val="00E445CB"/>
    <w:rsid w:val="00E47973"/>
    <w:rsid w:val="00E80191"/>
    <w:rsid w:val="00EE43D4"/>
    <w:rsid w:val="00F06D13"/>
    <w:rsid w:val="00F124E6"/>
    <w:rsid w:val="00F26996"/>
    <w:rsid w:val="00F408D0"/>
    <w:rsid w:val="00F62323"/>
    <w:rsid w:val="00FC2093"/>
    <w:rsid w:val="01F708B2"/>
    <w:rsid w:val="08363EA2"/>
    <w:rsid w:val="0AD55CF8"/>
    <w:rsid w:val="0B22536D"/>
    <w:rsid w:val="106B2AB4"/>
    <w:rsid w:val="10BF6206"/>
    <w:rsid w:val="130B5551"/>
    <w:rsid w:val="14111A69"/>
    <w:rsid w:val="161F6713"/>
    <w:rsid w:val="17C735DF"/>
    <w:rsid w:val="1A501095"/>
    <w:rsid w:val="1C6C7CFA"/>
    <w:rsid w:val="1CA13165"/>
    <w:rsid w:val="207A7A8B"/>
    <w:rsid w:val="2152073F"/>
    <w:rsid w:val="218D7E21"/>
    <w:rsid w:val="2D0B772B"/>
    <w:rsid w:val="30CE15C0"/>
    <w:rsid w:val="311740D2"/>
    <w:rsid w:val="31C06489"/>
    <w:rsid w:val="326D0F87"/>
    <w:rsid w:val="33F42256"/>
    <w:rsid w:val="348A1838"/>
    <w:rsid w:val="34C75F19"/>
    <w:rsid w:val="368D40B8"/>
    <w:rsid w:val="36C23754"/>
    <w:rsid w:val="3B24166D"/>
    <w:rsid w:val="3B524DC1"/>
    <w:rsid w:val="3CCF11B3"/>
    <w:rsid w:val="3D8E0B36"/>
    <w:rsid w:val="3E381970"/>
    <w:rsid w:val="3FA54BD2"/>
    <w:rsid w:val="405A5581"/>
    <w:rsid w:val="45A82F6E"/>
    <w:rsid w:val="46D72A3B"/>
    <w:rsid w:val="4BF52867"/>
    <w:rsid w:val="52A169D7"/>
    <w:rsid w:val="531C4D7F"/>
    <w:rsid w:val="53486612"/>
    <w:rsid w:val="54306DB3"/>
    <w:rsid w:val="555A051F"/>
    <w:rsid w:val="5B7D2521"/>
    <w:rsid w:val="5CFF5870"/>
    <w:rsid w:val="626720DB"/>
    <w:rsid w:val="66BB2E26"/>
    <w:rsid w:val="6727450A"/>
    <w:rsid w:val="677979F3"/>
    <w:rsid w:val="68140B5E"/>
    <w:rsid w:val="6F5C48D7"/>
    <w:rsid w:val="70F17F53"/>
    <w:rsid w:val="71F37403"/>
    <w:rsid w:val="71F64992"/>
    <w:rsid w:val="73925777"/>
    <w:rsid w:val="76944198"/>
    <w:rsid w:val="76D80116"/>
    <w:rsid w:val="786310E8"/>
    <w:rsid w:val="7BA50A01"/>
    <w:rsid w:val="7E21295B"/>
    <w:rsid w:val="7EA16E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rPr>
      <w:rFonts w:ascii="Arial" w:hAnsi="Arial" w:eastAsia="黑体"/>
      <w:snapToGrid w:val="0"/>
      <w:kern w:val="0"/>
      <w:sz w:val="20"/>
      <w:szCs w:val="21"/>
      <w:lang/>
    </w:rPr>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uiPriority w:val="0"/>
    <w:pPr>
      <w:widowControl/>
      <w:snapToGrid w:val="0"/>
      <w:spacing w:line="480" w:lineRule="exact"/>
      <w:ind w:firstLine="567"/>
    </w:pPr>
    <w:rPr>
      <w:rFonts w:ascii="宋体"/>
      <w:snapToGrid w:val="0"/>
      <w:color w:val="000000"/>
      <w:kern w:val="28"/>
      <w:sz w:val="28"/>
      <w:szCs w:val="20"/>
    </w:r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jc w:val="left"/>
    </w:pPr>
    <w:rPr>
      <w:rFonts w:ascii="宋体" w:hAnsi="宋体" w:cs="宋体"/>
      <w:kern w:val="0"/>
      <w:sz w:val="24"/>
    </w:rPr>
  </w:style>
  <w:style w:type="paragraph" w:styleId="7">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9">
    <w:name w:val="Table Grid"/>
    <w:basedOn w:val="8"/>
    <w:uiPriority w:val="59"/>
    <w:rPr>
      <w:rFonts w:ascii="Calibri" w:hAnsi="Calibri" w:eastAsia="宋体" w:cs="Times New Roman"/>
      <w:kern w:val="2"/>
      <w:sz w:val="21"/>
      <w:szCs w:val="22"/>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uiPriority w:val="0"/>
    <w:rPr>
      <w:rFonts w:ascii="Arial" w:hAnsi="Arial" w:eastAsia="黑体" w:cs="Arial"/>
      <w:snapToGrid w:val="0"/>
      <w:kern w:val="0"/>
      <w:sz w:val="20"/>
      <w:szCs w:val="21"/>
      <w:lang/>
    </w:rPr>
  </w:style>
  <w:style w:type="paragraph" w:customStyle="1" w:styleId="13">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14">
    <w:name w:val=" Char Char Char"/>
    <w:basedOn w:val="1"/>
    <w:uiPriority w:val="0"/>
    <w:rPr>
      <w:rFonts w:ascii="Tahoma" w:hAnsi="Tahoma"/>
      <w:sz w:val="24"/>
      <w:szCs w:val="20"/>
    </w:rPr>
  </w:style>
  <w:style w:type="paragraph" w:customStyle="1" w:styleId="15">
    <w:name w:val=" Char"/>
    <w:basedOn w:val="1"/>
    <w:uiPriority w:val="0"/>
    <w:rPr>
      <w:rFonts w:ascii="仿宋_GB2312" w:eastAsia="仿宋_GB2312"/>
      <w:b/>
      <w:sz w:val="32"/>
      <w:szCs w:val="32"/>
    </w:rPr>
  </w:style>
  <w:style w:type="character" w:customStyle="1" w:styleId="16">
    <w:name w:val="bookmark-item"/>
    <w:basedOn w:val="10"/>
    <w:uiPriority w:val="0"/>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SMZJ</Company>
  <Pages>2</Pages>
  <Words>227</Words>
  <Characters>1300</Characters>
  <Lines>10</Lines>
  <Paragraphs>3</Paragraphs>
  <TotalTime>1</TotalTime>
  <ScaleCrop>false</ScaleCrop>
  <LinksUpToDate>false</LinksUpToDate>
  <CharactersWithSpaces>1524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2014-04-23T02:08:00Z</dcterms:created>
  <dc:creator>张燕</dc:creator>
  <cp:lastModifiedBy>WPS_1701756769</cp:lastModifiedBy>
  <dcterms:modified xsi:type="dcterms:W3CDTF">2024-02-22T09:03:51Z</dcterms:modified>
  <cp:revision>99</cp:revision>
  <dc:title>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0BE3EDF5737A483592539FB6EB1A12F8_13</vt:lpwstr>
  </property>
</Properties>
</file>