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D9" w:rsidRDefault="00082FD9">
      <w:pPr>
        <w:widowControl/>
        <w:autoSpaceDE w:val="0"/>
        <w:autoSpaceDN w:val="0"/>
        <w:snapToGrid w:val="0"/>
        <w:spacing w:line="360" w:lineRule="auto"/>
        <w:jc w:val="center"/>
        <w:textAlignment w:val="bottom"/>
        <w:rPr>
          <w:rFonts w:hint="eastAsia"/>
          <w:b/>
          <w:sz w:val="80"/>
          <w:szCs w:val="80"/>
        </w:rPr>
      </w:pPr>
    </w:p>
    <w:p w:rsidR="00082FD9" w:rsidRDefault="00082FD9">
      <w:pPr>
        <w:widowControl/>
        <w:autoSpaceDE w:val="0"/>
        <w:autoSpaceDN w:val="0"/>
        <w:snapToGrid w:val="0"/>
        <w:spacing w:line="360" w:lineRule="auto"/>
        <w:jc w:val="center"/>
        <w:textAlignment w:val="bottom"/>
        <w:rPr>
          <w:b/>
          <w:sz w:val="80"/>
          <w:szCs w:val="80"/>
        </w:rPr>
      </w:pPr>
      <w:r>
        <w:rPr>
          <w:b/>
          <w:sz w:val="80"/>
          <w:szCs w:val="80"/>
        </w:rPr>
        <w:t>温州市中心医院</w:t>
      </w:r>
    </w:p>
    <w:p w:rsidR="00082FD9" w:rsidRDefault="00082FD9">
      <w:pPr>
        <w:spacing w:beforeLines="50" w:before="120" w:line="360" w:lineRule="auto"/>
        <w:jc w:val="center"/>
        <w:rPr>
          <w:b/>
          <w:sz w:val="44"/>
          <w:szCs w:val="44"/>
        </w:rPr>
      </w:pPr>
      <w:r>
        <w:rPr>
          <w:rFonts w:hint="eastAsia"/>
          <w:b/>
          <w:sz w:val="44"/>
          <w:szCs w:val="44"/>
        </w:rPr>
        <w:t>脑卒中高危人群筛查和干预项目相关检测耗材及配套设备租赁</w:t>
      </w:r>
    </w:p>
    <w:p w:rsidR="00082FD9" w:rsidRDefault="00082FD9">
      <w:pPr>
        <w:spacing w:beforeLines="50" w:before="120" w:line="360" w:lineRule="auto"/>
        <w:jc w:val="center"/>
        <w:rPr>
          <w:b/>
          <w:sz w:val="48"/>
          <w:szCs w:val="48"/>
        </w:rPr>
      </w:pPr>
    </w:p>
    <w:p w:rsidR="00082FD9" w:rsidRDefault="00082FD9">
      <w:pPr>
        <w:spacing w:beforeLines="50" w:before="120" w:line="360" w:lineRule="auto"/>
        <w:jc w:val="center"/>
        <w:rPr>
          <w:b/>
          <w:szCs w:val="21"/>
        </w:rPr>
      </w:pPr>
    </w:p>
    <w:p w:rsidR="00082FD9" w:rsidRDefault="00082FD9">
      <w:pPr>
        <w:spacing w:beforeLines="50" w:before="120" w:line="360" w:lineRule="auto"/>
        <w:jc w:val="center"/>
        <w:rPr>
          <w:sz w:val="72"/>
          <w:szCs w:val="72"/>
        </w:rPr>
      </w:pPr>
      <w:r>
        <w:rPr>
          <w:sz w:val="72"/>
          <w:szCs w:val="72"/>
        </w:rPr>
        <w:t>公开招标采购文件</w:t>
      </w:r>
    </w:p>
    <w:p w:rsidR="00082FD9" w:rsidRDefault="00082FD9">
      <w:pPr>
        <w:pStyle w:val="a8"/>
        <w:snapToGrid w:val="0"/>
        <w:spacing w:before="120" w:after="120" w:line="360" w:lineRule="auto"/>
        <w:ind w:firstLineChars="446" w:firstLine="1427"/>
        <w:rPr>
          <w:rFonts w:ascii="Times New Roman" w:hAnsi="Times New Roman"/>
          <w:b/>
          <w:bCs/>
          <w:sz w:val="30"/>
          <w:szCs w:val="30"/>
        </w:rPr>
      </w:pPr>
      <w:r>
        <w:rPr>
          <w:sz w:val="32"/>
          <w:szCs w:val="32"/>
        </w:rPr>
        <w:t>招标编号：</w:t>
      </w:r>
      <w:r w:rsidR="005123EA" w:rsidRPr="005123EA">
        <w:rPr>
          <w:sz w:val="32"/>
          <w:szCs w:val="32"/>
        </w:rPr>
        <w:t>ZJSF-20190</w:t>
      </w:r>
      <w:r w:rsidR="005123EA">
        <w:rPr>
          <w:rFonts w:hint="eastAsia"/>
          <w:sz w:val="32"/>
          <w:szCs w:val="32"/>
        </w:rPr>
        <w:t>620</w:t>
      </w:r>
      <w:r w:rsidR="005123EA" w:rsidRPr="005123EA">
        <w:rPr>
          <w:sz w:val="32"/>
          <w:szCs w:val="32"/>
        </w:rPr>
        <w:t>1</w:t>
      </w:r>
      <w:r w:rsidR="005123EA">
        <w:rPr>
          <w:rFonts w:hint="eastAsia"/>
          <w:sz w:val="32"/>
          <w:szCs w:val="32"/>
        </w:rPr>
        <w:t>5</w:t>
      </w:r>
    </w:p>
    <w:p w:rsidR="00082FD9" w:rsidRDefault="00082FD9">
      <w:pPr>
        <w:pStyle w:val="a8"/>
        <w:snapToGrid w:val="0"/>
        <w:spacing w:before="120" w:after="120" w:line="360" w:lineRule="auto"/>
        <w:ind w:firstLineChars="446" w:firstLine="1343"/>
        <w:rPr>
          <w:rFonts w:ascii="Times New Roman" w:hAnsi="Times New Roman"/>
          <w:b/>
          <w:bCs/>
          <w:sz w:val="30"/>
          <w:szCs w:val="30"/>
        </w:rPr>
      </w:pPr>
    </w:p>
    <w:p w:rsidR="00082FD9" w:rsidRDefault="00082FD9">
      <w:pPr>
        <w:pStyle w:val="a8"/>
        <w:snapToGrid w:val="0"/>
        <w:spacing w:before="120" w:after="120" w:line="360" w:lineRule="auto"/>
        <w:ind w:firstLineChars="446" w:firstLine="1343"/>
        <w:rPr>
          <w:rFonts w:ascii="Times New Roman" w:hAnsi="Times New Roman"/>
          <w:b/>
          <w:bCs/>
          <w:sz w:val="30"/>
          <w:szCs w:val="30"/>
        </w:rPr>
      </w:pPr>
    </w:p>
    <w:p w:rsidR="00082FD9" w:rsidRDefault="00082FD9">
      <w:pPr>
        <w:pStyle w:val="a8"/>
        <w:snapToGrid w:val="0"/>
        <w:spacing w:before="120" w:after="120" w:line="360" w:lineRule="auto"/>
        <w:ind w:firstLineChars="446" w:firstLine="1343"/>
        <w:rPr>
          <w:rFonts w:ascii="Times New Roman" w:hAnsi="Times New Roman"/>
          <w:b/>
          <w:bCs/>
          <w:sz w:val="30"/>
          <w:szCs w:val="30"/>
        </w:rPr>
      </w:pPr>
    </w:p>
    <w:p w:rsidR="00082FD9" w:rsidRDefault="00082FD9">
      <w:pPr>
        <w:autoSpaceDE w:val="0"/>
        <w:autoSpaceDN w:val="0"/>
        <w:snapToGrid w:val="0"/>
        <w:jc w:val="center"/>
        <w:textAlignment w:val="bottom"/>
        <w:rPr>
          <w:b/>
          <w:sz w:val="32"/>
          <w:szCs w:val="32"/>
        </w:rPr>
      </w:pPr>
      <w:r>
        <w:rPr>
          <w:b/>
          <w:sz w:val="32"/>
          <w:szCs w:val="32"/>
        </w:rPr>
        <w:t>温州市中心医院</w:t>
      </w:r>
    </w:p>
    <w:p w:rsidR="00082FD9" w:rsidRDefault="00082FD9">
      <w:pPr>
        <w:autoSpaceDE w:val="0"/>
        <w:autoSpaceDN w:val="0"/>
        <w:snapToGrid w:val="0"/>
        <w:jc w:val="center"/>
        <w:textAlignment w:val="bottom"/>
        <w:rPr>
          <w:sz w:val="32"/>
          <w:szCs w:val="32"/>
        </w:rPr>
      </w:pPr>
    </w:p>
    <w:p w:rsidR="00082FD9" w:rsidRDefault="00082FD9">
      <w:pPr>
        <w:autoSpaceDE w:val="0"/>
        <w:autoSpaceDN w:val="0"/>
        <w:snapToGrid w:val="0"/>
        <w:jc w:val="center"/>
        <w:textAlignment w:val="bottom"/>
        <w:rPr>
          <w:b/>
          <w:sz w:val="32"/>
          <w:szCs w:val="32"/>
        </w:rPr>
      </w:pPr>
      <w:r>
        <w:rPr>
          <w:b/>
          <w:sz w:val="32"/>
          <w:szCs w:val="32"/>
        </w:rPr>
        <w:t>浙江社发项目管理有限公司</w:t>
      </w:r>
    </w:p>
    <w:p w:rsidR="00082FD9" w:rsidRDefault="00082FD9">
      <w:pPr>
        <w:autoSpaceDE w:val="0"/>
        <w:autoSpaceDN w:val="0"/>
        <w:snapToGrid w:val="0"/>
        <w:jc w:val="center"/>
        <w:textAlignment w:val="bottom"/>
        <w:rPr>
          <w:sz w:val="32"/>
        </w:rPr>
      </w:pPr>
    </w:p>
    <w:p w:rsidR="00082FD9" w:rsidRDefault="00082FD9">
      <w:pPr>
        <w:snapToGrid w:val="0"/>
        <w:spacing w:beforeLines="50" w:before="120" w:line="360" w:lineRule="auto"/>
        <w:jc w:val="center"/>
        <w:rPr>
          <w:b/>
          <w:bCs/>
          <w:w w:val="95"/>
          <w:sz w:val="30"/>
          <w:szCs w:val="30"/>
        </w:rPr>
        <w:sectPr w:rsidR="00082FD9">
          <w:headerReference w:type="default" r:id="rId8"/>
          <w:footerReference w:type="even" r:id="rId9"/>
          <w:footerReference w:type="default" r:id="rId10"/>
          <w:pgSz w:w="11906" w:h="16838"/>
          <w:pgMar w:top="1474" w:right="1797" w:bottom="1247" w:left="1797" w:header="851" w:footer="851" w:gutter="0"/>
          <w:cols w:space="720"/>
          <w:docGrid w:linePitch="312"/>
        </w:sectPr>
      </w:pPr>
      <w:r>
        <w:rPr>
          <w:rFonts w:hint="eastAsia"/>
          <w:b/>
          <w:sz w:val="32"/>
          <w:szCs w:val="32"/>
        </w:rPr>
        <w:t>二〇一</w:t>
      </w:r>
      <w:r w:rsidR="002B08F6">
        <w:rPr>
          <w:rFonts w:hint="eastAsia"/>
          <w:b/>
          <w:sz w:val="32"/>
          <w:szCs w:val="32"/>
        </w:rPr>
        <w:t>九</w:t>
      </w:r>
      <w:r>
        <w:rPr>
          <w:b/>
          <w:sz w:val="32"/>
          <w:szCs w:val="32"/>
        </w:rPr>
        <w:t>年</w:t>
      </w:r>
      <w:r w:rsidR="002B08F6">
        <w:rPr>
          <w:rFonts w:hint="eastAsia"/>
          <w:b/>
          <w:sz w:val="32"/>
          <w:szCs w:val="32"/>
        </w:rPr>
        <w:t>六</w:t>
      </w:r>
      <w:r>
        <w:rPr>
          <w:b/>
          <w:sz w:val="32"/>
          <w:szCs w:val="32"/>
        </w:rPr>
        <w:t>月</w:t>
      </w:r>
    </w:p>
    <w:p w:rsidR="00082FD9" w:rsidRDefault="00082FD9">
      <w:pPr>
        <w:pStyle w:val="a8"/>
        <w:spacing w:beforeLines="0" w:afterLines="0" w:line="360" w:lineRule="auto"/>
        <w:jc w:val="center"/>
        <w:rPr>
          <w:rFonts w:ascii="Times New Roman" w:eastAsia="创艺简标宋" w:hAnsi="Times New Roman"/>
          <w:sz w:val="44"/>
          <w:szCs w:val="44"/>
        </w:rPr>
      </w:pPr>
      <w:r>
        <w:rPr>
          <w:rFonts w:ascii="Times New Roman" w:eastAsia="创艺简标宋" w:hAnsi="Times New Roman"/>
          <w:sz w:val="44"/>
          <w:szCs w:val="44"/>
        </w:rPr>
        <w:lastRenderedPageBreak/>
        <w:t>目</w:t>
      </w:r>
      <w:r>
        <w:rPr>
          <w:rFonts w:ascii="Times New Roman" w:eastAsia="创艺简标宋" w:hAnsi="Times New Roman"/>
          <w:sz w:val="44"/>
          <w:szCs w:val="44"/>
        </w:rPr>
        <w:t xml:space="preserve">    </w:t>
      </w:r>
      <w:r>
        <w:rPr>
          <w:rFonts w:ascii="Times New Roman" w:eastAsia="创艺简标宋" w:hAnsi="Times New Roman"/>
          <w:sz w:val="44"/>
          <w:szCs w:val="44"/>
        </w:rPr>
        <w:t>录</w:t>
      </w:r>
    </w:p>
    <w:p w:rsidR="00082FD9" w:rsidRDefault="00082FD9">
      <w:pPr>
        <w:pStyle w:val="a8"/>
        <w:spacing w:beforeLines="0" w:afterLines="0" w:line="360" w:lineRule="auto"/>
        <w:jc w:val="center"/>
        <w:rPr>
          <w:rFonts w:ascii="Times New Roman" w:eastAsia="创艺简标宋" w:hAnsi="Times New Roman"/>
          <w:sz w:val="44"/>
          <w:szCs w:val="44"/>
        </w:rPr>
      </w:pPr>
    </w:p>
    <w:p w:rsidR="00082FD9" w:rsidRDefault="00082FD9">
      <w:pPr>
        <w:spacing w:beforeLines="50" w:before="120" w:line="360" w:lineRule="auto"/>
        <w:rPr>
          <w:sz w:val="30"/>
          <w:szCs w:val="20"/>
        </w:rPr>
      </w:pPr>
      <w:r>
        <w:rPr>
          <w:rFonts w:hint="eastAsia"/>
          <w:sz w:val="30"/>
        </w:rPr>
        <w:t>第一章</w:t>
      </w:r>
      <w:r>
        <w:rPr>
          <w:rFonts w:hint="eastAsia"/>
          <w:sz w:val="30"/>
        </w:rPr>
        <w:t xml:space="preserve">  </w:t>
      </w:r>
      <w:r>
        <w:rPr>
          <w:sz w:val="30"/>
        </w:rPr>
        <w:t>招标公告</w:t>
      </w:r>
    </w:p>
    <w:p w:rsidR="00082FD9" w:rsidRDefault="00082FD9">
      <w:pPr>
        <w:spacing w:beforeLines="50" w:before="120" w:line="360" w:lineRule="auto"/>
        <w:rPr>
          <w:sz w:val="30"/>
        </w:rPr>
      </w:pPr>
      <w:r>
        <w:rPr>
          <w:rFonts w:hint="eastAsia"/>
          <w:sz w:val="30"/>
        </w:rPr>
        <w:t>第二章</w:t>
      </w:r>
      <w:r>
        <w:rPr>
          <w:rFonts w:hint="eastAsia"/>
          <w:sz w:val="30"/>
        </w:rPr>
        <w:t xml:space="preserve">  </w:t>
      </w:r>
      <w:r>
        <w:rPr>
          <w:sz w:val="30"/>
        </w:rPr>
        <w:t>投标人须知</w:t>
      </w:r>
    </w:p>
    <w:p w:rsidR="00082FD9" w:rsidRDefault="00082FD9">
      <w:pPr>
        <w:spacing w:beforeLines="50" w:before="120" w:line="360" w:lineRule="auto"/>
        <w:rPr>
          <w:sz w:val="30"/>
        </w:rPr>
      </w:pPr>
      <w:r>
        <w:rPr>
          <w:rFonts w:hint="eastAsia"/>
          <w:sz w:val="30"/>
        </w:rPr>
        <w:t>一、总则</w:t>
      </w:r>
    </w:p>
    <w:p w:rsidR="00082FD9" w:rsidRDefault="00082FD9">
      <w:pPr>
        <w:spacing w:beforeLines="50" w:before="120" w:line="360" w:lineRule="auto"/>
        <w:rPr>
          <w:sz w:val="30"/>
        </w:rPr>
      </w:pPr>
      <w:r>
        <w:rPr>
          <w:rFonts w:hint="eastAsia"/>
          <w:sz w:val="30"/>
        </w:rPr>
        <w:t>二、招标文件</w:t>
      </w:r>
    </w:p>
    <w:p w:rsidR="00082FD9" w:rsidRDefault="00082FD9">
      <w:pPr>
        <w:spacing w:beforeLines="50" w:before="120" w:line="360" w:lineRule="auto"/>
        <w:rPr>
          <w:sz w:val="30"/>
        </w:rPr>
      </w:pPr>
      <w:r>
        <w:rPr>
          <w:rFonts w:hint="eastAsia"/>
          <w:sz w:val="30"/>
        </w:rPr>
        <w:t>三、投标文件的编制</w:t>
      </w:r>
    </w:p>
    <w:p w:rsidR="00082FD9" w:rsidRDefault="00082FD9">
      <w:pPr>
        <w:spacing w:beforeLines="50" w:before="120" w:line="360" w:lineRule="auto"/>
        <w:rPr>
          <w:sz w:val="30"/>
        </w:rPr>
      </w:pPr>
      <w:r>
        <w:rPr>
          <w:rFonts w:hint="eastAsia"/>
          <w:sz w:val="30"/>
        </w:rPr>
        <w:t>第三章</w:t>
      </w:r>
      <w:r>
        <w:rPr>
          <w:rFonts w:hint="eastAsia"/>
          <w:sz w:val="30"/>
        </w:rPr>
        <w:t xml:space="preserve">  </w:t>
      </w:r>
      <w:r>
        <w:rPr>
          <w:sz w:val="30"/>
        </w:rPr>
        <w:t>评标办法及评分</w:t>
      </w:r>
      <w:r>
        <w:rPr>
          <w:rFonts w:hint="eastAsia"/>
          <w:sz w:val="30"/>
        </w:rPr>
        <w:t>细则</w:t>
      </w:r>
    </w:p>
    <w:p w:rsidR="00082FD9" w:rsidRDefault="00082FD9">
      <w:pPr>
        <w:spacing w:beforeLines="50" w:before="120" w:line="360" w:lineRule="auto"/>
        <w:rPr>
          <w:sz w:val="30"/>
        </w:rPr>
      </w:pPr>
      <w:r>
        <w:rPr>
          <w:rFonts w:hint="eastAsia"/>
          <w:sz w:val="30"/>
        </w:rPr>
        <w:t>第四章</w:t>
      </w:r>
      <w:r>
        <w:rPr>
          <w:rFonts w:hint="eastAsia"/>
          <w:sz w:val="30"/>
        </w:rPr>
        <w:t xml:space="preserve">  </w:t>
      </w:r>
      <w:r>
        <w:rPr>
          <w:sz w:val="30"/>
        </w:rPr>
        <w:t>招标需求</w:t>
      </w:r>
    </w:p>
    <w:p w:rsidR="00082FD9" w:rsidRDefault="00082FD9">
      <w:pPr>
        <w:spacing w:beforeLines="50" w:before="120" w:line="360" w:lineRule="auto"/>
        <w:rPr>
          <w:sz w:val="30"/>
        </w:rPr>
      </w:pPr>
      <w:r>
        <w:rPr>
          <w:rFonts w:hint="eastAsia"/>
          <w:sz w:val="30"/>
        </w:rPr>
        <w:t>第五章</w:t>
      </w:r>
      <w:r>
        <w:rPr>
          <w:rFonts w:hint="eastAsia"/>
          <w:sz w:val="30"/>
        </w:rPr>
        <w:t xml:space="preserve">  </w:t>
      </w:r>
      <w:r>
        <w:rPr>
          <w:rFonts w:hint="eastAsia"/>
          <w:sz w:val="30"/>
        </w:rPr>
        <w:t>主要合同条款</w:t>
      </w:r>
    </w:p>
    <w:p w:rsidR="00082FD9" w:rsidRDefault="00082FD9">
      <w:pPr>
        <w:spacing w:beforeLines="50" w:before="120" w:line="360" w:lineRule="auto"/>
        <w:rPr>
          <w:sz w:val="30"/>
          <w:szCs w:val="20"/>
        </w:rPr>
      </w:pPr>
      <w:r>
        <w:rPr>
          <w:rFonts w:hint="eastAsia"/>
          <w:sz w:val="30"/>
        </w:rPr>
        <w:t>第六章</w:t>
      </w:r>
      <w:r>
        <w:rPr>
          <w:rFonts w:hint="eastAsia"/>
          <w:sz w:val="30"/>
        </w:rPr>
        <w:t xml:space="preserve">  </w:t>
      </w:r>
      <w:r>
        <w:rPr>
          <w:sz w:val="30"/>
        </w:rPr>
        <w:t>投标文件格式</w:t>
      </w:r>
    </w:p>
    <w:p w:rsidR="00082FD9" w:rsidRDefault="00082FD9">
      <w:pPr>
        <w:pStyle w:val="2"/>
        <w:tabs>
          <w:tab w:val="right" w:leader="dot" w:pos="9060"/>
        </w:tabs>
        <w:spacing w:line="288" w:lineRule="auto"/>
        <w:rPr>
          <w:rFonts w:ascii="Times New Roman" w:hAnsi="Times New Roman"/>
          <w:szCs w:val="21"/>
        </w:rPr>
      </w:pPr>
    </w:p>
    <w:p w:rsidR="00082FD9" w:rsidRDefault="00082FD9">
      <w:pPr>
        <w:spacing w:line="288" w:lineRule="auto"/>
        <w:rPr>
          <w:b/>
        </w:rPr>
      </w:pPr>
    </w:p>
    <w:p w:rsidR="00082FD9" w:rsidRDefault="00082FD9">
      <w:pPr>
        <w:pStyle w:val="a8"/>
        <w:snapToGrid w:val="0"/>
        <w:spacing w:before="120" w:after="120" w:line="360" w:lineRule="auto"/>
        <w:jc w:val="center"/>
        <w:outlineLvl w:val="0"/>
        <w:rPr>
          <w:rFonts w:ascii="Times New Roman" w:hAnsi="Times New Roman"/>
        </w:rPr>
        <w:sectPr w:rsidR="00082FD9">
          <w:headerReference w:type="default" r:id="rId11"/>
          <w:footerReference w:type="default" r:id="rId12"/>
          <w:pgSz w:w="11906" w:h="16838"/>
          <w:pgMar w:top="1474" w:right="1701" w:bottom="1247" w:left="1701" w:header="851" w:footer="851" w:gutter="0"/>
          <w:pgNumType w:start="1"/>
          <w:cols w:space="720"/>
          <w:docGrid w:linePitch="312"/>
        </w:sectPr>
      </w:pPr>
    </w:p>
    <w:p w:rsidR="00082FD9" w:rsidRDefault="00082FD9">
      <w:pPr>
        <w:pStyle w:val="a8"/>
        <w:snapToGrid w:val="0"/>
        <w:spacing w:before="120" w:after="120" w:line="360" w:lineRule="auto"/>
        <w:jc w:val="center"/>
        <w:outlineLvl w:val="0"/>
        <w:rPr>
          <w:rFonts w:ascii="Times New Roman" w:hAnsi="Times New Roman"/>
          <w:sz w:val="30"/>
          <w:szCs w:val="30"/>
        </w:rPr>
      </w:pPr>
      <w:bookmarkStart w:id="0" w:name="_Toc504397410"/>
      <w:r>
        <w:rPr>
          <w:rFonts w:ascii="Times New Roman" w:hAnsi="Times New Roman"/>
          <w:sz w:val="30"/>
          <w:szCs w:val="30"/>
        </w:rPr>
        <w:lastRenderedPageBreak/>
        <w:t>第一章</w:t>
      </w:r>
      <w:r>
        <w:rPr>
          <w:rFonts w:ascii="Times New Roman" w:hAnsi="Times New Roman"/>
          <w:sz w:val="30"/>
          <w:szCs w:val="30"/>
        </w:rPr>
        <w:t xml:space="preserve">  </w:t>
      </w:r>
      <w:r>
        <w:rPr>
          <w:rFonts w:ascii="Times New Roman" w:hAnsi="Times New Roman"/>
          <w:sz w:val="30"/>
          <w:szCs w:val="30"/>
        </w:rPr>
        <w:t>招标公告</w:t>
      </w:r>
      <w:bookmarkEnd w:id="0"/>
    </w:p>
    <w:p w:rsidR="00082FD9" w:rsidRDefault="00082FD9">
      <w:pPr>
        <w:pStyle w:val="ad"/>
        <w:spacing w:line="360" w:lineRule="auto"/>
        <w:ind w:firstLineChars="200" w:firstLine="464"/>
        <w:rPr>
          <w:rFonts w:ascii="Times New Roman" w:hAnsi="Times New Roman"/>
          <w:sz w:val="24"/>
        </w:rPr>
      </w:pPr>
      <w:r>
        <w:rPr>
          <w:rFonts w:ascii="Times New Roman" w:hAnsi="Times New Roman"/>
          <w:sz w:val="24"/>
        </w:rPr>
        <w:t>根据《中华人民共和国政府采购法》等有关规定，</w:t>
      </w:r>
      <w:r>
        <w:rPr>
          <w:rFonts w:ascii="Times New Roman" w:hAnsi="Times New Roman" w:hint="eastAsia"/>
          <w:sz w:val="24"/>
        </w:rPr>
        <w:t>浙江社发项目管理有限公司</w:t>
      </w:r>
      <w:r>
        <w:rPr>
          <w:rFonts w:ascii="Times New Roman" w:hAnsi="Times New Roman"/>
          <w:sz w:val="24"/>
        </w:rPr>
        <w:t>受温州市中心医院委托，就</w:t>
      </w:r>
      <w:r>
        <w:rPr>
          <w:rFonts w:ascii="Times New Roman" w:hAnsi="Times New Roman" w:hint="eastAsia"/>
          <w:sz w:val="24"/>
        </w:rPr>
        <w:t>脑卒中高危人群筛查和干预项目相关检测耗材及配套设备租赁项目</w:t>
      </w:r>
      <w:r>
        <w:rPr>
          <w:rFonts w:ascii="Times New Roman" w:hAnsi="Times New Roman"/>
          <w:sz w:val="24"/>
        </w:rPr>
        <w:t>进行公开招标，欢迎国内合格的供应商前来投标。</w:t>
      </w:r>
    </w:p>
    <w:p w:rsidR="00082FD9" w:rsidRDefault="00082FD9" w:rsidP="00DA216C">
      <w:pPr>
        <w:pStyle w:val="ad"/>
        <w:numPr>
          <w:ilvl w:val="0"/>
          <w:numId w:val="3"/>
        </w:numPr>
        <w:spacing w:line="360" w:lineRule="auto"/>
        <w:ind w:firstLine="0"/>
        <w:rPr>
          <w:rFonts w:ascii="Times New Roman" w:hAnsi="Times New Roman"/>
          <w:sz w:val="24"/>
        </w:rPr>
      </w:pPr>
      <w:r>
        <w:rPr>
          <w:rFonts w:ascii="Times New Roman" w:hAnsi="Times New Roman"/>
          <w:sz w:val="24"/>
        </w:rPr>
        <w:t>项目编号：</w:t>
      </w:r>
      <w:r w:rsidR="00DA216C" w:rsidRPr="00DA216C">
        <w:rPr>
          <w:rFonts w:ascii="Times New Roman" w:hAnsi="Times New Roman"/>
          <w:sz w:val="24"/>
        </w:rPr>
        <w:t>ZJSF-2019062015</w:t>
      </w:r>
    </w:p>
    <w:p w:rsidR="00082FD9" w:rsidRDefault="00082FD9">
      <w:pPr>
        <w:pStyle w:val="ad"/>
        <w:numPr>
          <w:ilvl w:val="0"/>
          <w:numId w:val="3"/>
        </w:numPr>
        <w:spacing w:line="360" w:lineRule="auto"/>
        <w:ind w:firstLine="0"/>
        <w:rPr>
          <w:rFonts w:ascii="Times New Roman" w:hAnsi="Times New Roman"/>
          <w:sz w:val="24"/>
        </w:rPr>
      </w:pPr>
      <w:r>
        <w:rPr>
          <w:rFonts w:ascii="Times New Roman" w:hAnsi="Times New Roman"/>
          <w:sz w:val="24"/>
        </w:rPr>
        <w:t>采购组织类型：分散采购</w:t>
      </w:r>
      <w:r>
        <w:rPr>
          <w:rFonts w:ascii="Times New Roman" w:hAnsi="Times New Roman" w:hint="eastAsia"/>
          <w:sz w:val="24"/>
        </w:rPr>
        <w:t>-</w:t>
      </w:r>
      <w:r>
        <w:rPr>
          <w:rFonts w:ascii="Times New Roman" w:hAnsi="Times New Roman" w:hint="eastAsia"/>
          <w:sz w:val="24"/>
        </w:rPr>
        <w:t>委托中介机构</w:t>
      </w:r>
    </w:p>
    <w:p w:rsidR="00082FD9" w:rsidRDefault="00082FD9">
      <w:pPr>
        <w:pStyle w:val="ad"/>
        <w:spacing w:line="360" w:lineRule="auto"/>
        <w:ind w:firstLine="0"/>
        <w:rPr>
          <w:rFonts w:ascii="Times New Roman" w:hAnsi="Times New Roman"/>
          <w:sz w:val="24"/>
        </w:rPr>
      </w:pPr>
      <w:r>
        <w:rPr>
          <w:rFonts w:ascii="Times New Roman" w:hAnsi="Times New Roman"/>
          <w:sz w:val="24"/>
        </w:rPr>
        <w:t>三</w:t>
      </w:r>
      <w:r>
        <w:rPr>
          <w:rFonts w:ascii="Times New Roman" w:hAnsi="Times New Roman"/>
          <w:sz w:val="24"/>
        </w:rPr>
        <w:t>.</w:t>
      </w:r>
      <w:r>
        <w:rPr>
          <w:rFonts w:ascii="Times New Roman" w:hAnsi="Times New Roman"/>
          <w:sz w:val="24"/>
        </w:rPr>
        <w:t>采购方式：公开招标</w:t>
      </w:r>
    </w:p>
    <w:p w:rsidR="00082FD9" w:rsidRDefault="00082FD9">
      <w:pPr>
        <w:pStyle w:val="ad"/>
        <w:spacing w:line="360" w:lineRule="auto"/>
        <w:ind w:firstLine="0"/>
        <w:rPr>
          <w:rFonts w:ascii="Times New Roman" w:hAnsi="Times New Roman"/>
          <w:sz w:val="24"/>
        </w:rPr>
      </w:pPr>
      <w:r>
        <w:rPr>
          <w:rFonts w:ascii="Times New Roman" w:hAnsi="Times New Roman"/>
          <w:sz w:val="24"/>
        </w:rPr>
        <w:t>四</w:t>
      </w:r>
      <w:r>
        <w:rPr>
          <w:rFonts w:ascii="Times New Roman" w:hAnsi="Times New Roman"/>
          <w:sz w:val="24"/>
        </w:rPr>
        <w:t>.</w:t>
      </w:r>
      <w:r>
        <w:rPr>
          <w:rFonts w:ascii="Times New Roman" w:hAnsi="Times New Roman"/>
          <w:sz w:val="24"/>
        </w:rPr>
        <w:t>招标项目概况：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1640"/>
        <w:gridCol w:w="753"/>
        <w:gridCol w:w="537"/>
        <w:gridCol w:w="1895"/>
        <w:gridCol w:w="1561"/>
        <w:gridCol w:w="1208"/>
      </w:tblGrid>
      <w:tr w:rsidR="00082FD9">
        <w:trPr>
          <w:trHeight w:val="454"/>
          <w:jc w:val="center"/>
        </w:trPr>
        <w:tc>
          <w:tcPr>
            <w:tcW w:w="1640" w:type="dxa"/>
            <w:vAlign w:val="center"/>
          </w:tcPr>
          <w:p w:rsidR="00082FD9" w:rsidRDefault="00082FD9">
            <w:pPr>
              <w:pStyle w:val="1"/>
              <w:jc w:val="center"/>
              <w:rPr>
                <w:rFonts w:ascii="Times New Roman" w:hAnsi="Times New Roman" w:hint="default"/>
                <w:szCs w:val="21"/>
              </w:rPr>
            </w:pPr>
            <w:r>
              <w:rPr>
                <w:rFonts w:ascii="Times New Roman" w:hAnsi="Times New Roman"/>
                <w:szCs w:val="21"/>
              </w:rPr>
              <w:t>序号</w:t>
            </w:r>
          </w:p>
        </w:tc>
        <w:tc>
          <w:tcPr>
            <w:tcW w:w="1640" w:type="dxa"/>
            <w:vAlign w:val="center"/>
          </w:tcPr>
          <w:p w:rsidR="00082FD9" w:rsidRDefault="00082FD9">
            <w:pPr>
              <w:pStyle w:val="1"/>
              <w:jc w:val="center"/>
              <w:rPr>
                <w:rFonts w:ascii="Times New Roman" w:hAnsi="Times New Roman" w:hint="default"/>
                <w:szCs w:val="21"/>
              </w:rPr>
            </w:pPr>
            <w:proofErr w:type="gramStart"/>
            <w:r>
              <w:rPr>
                <w:rFonts w:ascii="Times New Roman" w:hAnsi="Times New Roman" w:hint="default"/>
                <w:szCs w:val="21"/>
              </w:rPr>
              <w:t>标项内容</w:t>
            </w:r>
            <w:proofErr w:type="gramEnd"/>
          </w:p>
        </w:tc>
        <w:tc>
          <w:tcPr>
            <w:tcW w:w="753" w:type="dxa"/>
            <w:vAlign w:val="center"/>
          </w:tcPr>
          <w:p w:rsidR="00082FD9" w:rsidRDefault="00082FD9">
            <w:pPr>
              <w:pStyle w:val="1"/>
              <w:jc w:val="center"/>
              <w:rPr>
                <w:rFonts w:ascii="Times New Roman" w:hAnsi="Times New Roman" w:hint="default"/>
                <w:szCs w:val="21"/>
              </w:rPr>
            </w:pPr>
            <w:r>
              <w:rPr>
                <w:rFonts w:ascii="Times New Roman" w:hAnsi="Times New Roman" w:hint="default"/>
                <w:szCs w:val="21"/>
              </w:rPr>
              <w:t>数量</w:t>
            </w:r>
          </w:p>
        </w:tc>
        <w:tc>
          <w:tcPr>
            <w:tcW w:w="537" w:type="dxa"/>
            <w:vAlign w:val="center"/>
          </w:tcPr>
          <w:p w:rsidR="00082FD9" w:rsidRDefault="00082FD9">
            <w:pPr>
              <w:pStyle w:val="1"/>
              <w:jc w:val="center"/>
              <w:rPr>
                <w:rFonts w:ascii="Times New Roman" w:hAnsi="Times New Roman" w:hint="default"/>
                <w:szCs w:val="21"/>
              </w:rPr>
            </w:pPr>
            <w:r>
              <w:rPr>
                <w:rFonts w:ascii="Times New Roman" w:hAnsi="Times New Roman" w:hint="default"/>
                <w:szCs w:val="21"/>
              </w:rPr>
              <w:t>单位</w:t>
            </w:r>
          </w:p>
        </w:tc>
        <w:tc>
          <w:tcPr>
            <w:tcW w:w="1895" w:type="dxa"/>
            <w:vAlign w:val="center"/>
          </w:tcPr>
          <w:p w:rsidR="00082FD9" w:rsidRDefault="00082FD9">
            <w:pPr>
              <w:pStyle w:val="ad"/>
              <w:spacing w:line="240" w:lineRule="auto"/>
              <w:ind w:firstLine="0"/>
              <w:jc w:val="center"/>
              <w:rPr>
                <w:rFonts w:ascii="Times New Roman" w:hAnsi="Times New Roman"/>
                <w:sz w:val="21"/>
                <w:szCs w:val="21"/>
              </w:rPr>
            </w:pPr>
            <w:r>
              <w:rPr>
                <w:rFonts w:ascii="Times New Roman" w:hAnsi="Times New Roman"/>
                <w:sz w:val="21"/>
                <w:szCs w:val="21"/>
              </w:rPr>
              <w:t>预算金额</w:t>
            </w:r>
          </w:p>
        </w:tc>
        <w:tc>
          <w:tcPr>
            <w:tcW w:w="1561" w:type="dxa"/>
            <w:vAlign w:val="center"/>
          </w:tcPr>
          <w:p w:rsidR="00082FD9" w:rsidRDefault="00082FD9">
            <w:pPr>
              <w:pStyle w:val="ad"/>
              <w:spacing w:line="240" w:lineRule="auto"/>
              <w:ind w:firstLine="0"/>
              <w:jc w:val="center"/>
              <w:rPr>
                <w:rFonts w:ascii="Times New Roman" w:hAnsi="Times New Roman"/>
                <w:sz w:val="21"/>
                <w:szCs w:val="21"/>
              </w:rPr>
            </w:pPr>
            <w:r>
              <w:rPr>
                <w:rFonts w:ascii="Times New Roman" w:hAnsi="Times New Roman"/>
                <w:sz w:val="21"/>
                <w:szCs w:val="21"/>
              </w:rPr>
              <w:t>简要技术</w:t>
            </w:r>
          </w:p>
          <w:p w:rsidR="00082FD9" w:rsidRDefault="00082FD9">
            <w:pPr>
              <w:pStyle w:val="ad"/>
              <w:spacing w:line="240" w:lineRule="auto"/>
              <w:ind w:firstLine="0"/>
              <w:jc w:val="center"/>
              <w:rPr>
                <w:rFonts w:ascii="Times New Roman" w:hAnsi="Times New Roman"/>
                <w:sz w:val="21"/>
                <w:szCs w:val="21"/>
              </w:rPr>
            </w:pPr>
            <w:r>
              <w:rPr>
                <w:rFonts w:ascii="Times New Roman" w:hAnsi="Times New Roman"/>
                <w:sz w:val="21"/>
                <w:szCs w:val="21"/>
              </w:rPr>
              <w:t>要求、用途</w:t>
            </w:r>
          </w:p>
        </w:tc>
        <w:tc>
          <w:tcPr>
            <w:tcW w:w="1208" w:type="dxa"/>
            <w:vAlign w:val="center"/>
          </w:tcPr>
          <w:p w:rsidR="00082FD9" w:rsidRDefault="00082FD9">
            <w:pPr>
              <w:pStyle w:val="1"/>
              <w:jc w:val="center"/>
              <w:rPr>
                <w:rFonts w:ascii="Times New Roman" w:hAnsi="Times New Roman" w:hint="default"/>
                <w:szCs w:val="21"/>
              </w:rPr>
            </w:pPr>
            <w:r>
              <w:rPr>
                <w:rFonts w:ascii="Times New Roman" w:hAnsi="Times New Roman" w:hint="default"/>
                <w:szCs w:val="21"/>
              </w:rPr>
              <w:t>备注</w:t>
            </w:r>
          </w:p>
        </w:tc>
      </w:tr>
      <w:tr w:rsidR="00082FD9">
        <w:trPr>
          <w:trHeight w:val="454"/>
          <w:jc w:val="center"/>
        </w:trPr>
        <w:tc>
          <w:tcPr>
            <w:tcW w:w="1640" w:type="dxa"/>
            <w:vAlign w:val="center"/>
          </w:tcPr>
          <w:p w:rsidR="00082FD9" w:rsidRDefault="00082FD9">
            <w:pPr>
              <w:pStyle w:val="ad"/>
              <w:spacing w:line="240" w:lineRule="auto"/>
              <w:ind w:firstLine="0"/>
              <w:jc w:val="center"/>
              <w:rPr>
                <w:rFonts w:ascii="Times New Roman" w:hAnsi="Times New Roman"/>
                <w:sz w:val="21"/>
                <w:szCs w:val="21"/>
              </w:rPr>
            </w:pPr>
            <w:proofErr w:type="gramStart"/>
            <w:r>
              <w:rPr>
                <w:rFonts w:ascii="Times New Roman" w:hAnsi="Times New Roman" w:hint="eastAsia"/>
                <w:sz w:val="21"/>
                <w:szCs w:val="21"/>
              </w:rPr>
              <w:t>标项</w:t>
            </w:r>
            <w:proofErr w:type="gramEnd"/>
            <w:r>
              <w:rPr>
                <w:rFonts w:ascii="Times New Roman" w:hAnsi="Times New Roman" w:hint="eastAsia"/>
                <w:sz w:val="21"/>
                <w:szCs w:val="21"/>
              </w:rPr>
              <w:t>1</w:t>
            </w:r>
          </w:p>
        </w:tc>
        <w:tc>
          <w:tcPr>
            <w:tcW w:w="1640" w:type="dxa"/>
            <w:vAlign w:val="center"/>
          </w:tcPr>
          <w:p w:rsidR="00082FD9" w:rsidRDefault="00082FD9" w:rsidP="00FA08EB">
            <w:pPr>
              <w:pStyle w:val="ad"/>
              <w:spacing w:line="240" w:lineRule="auto"/>
              <w:ind w:rightChars="-37" w:right="-78" w:firstLine="0"/>
              <w:jc w:val="center"/>
              <w:rPr>
                <w:rFonts w:ascii="Times New Roman" w:hAnsi="Times New Roman"/>
                <w:sz w:val="21"/>
                <w:szCs w:val="21"/>
              </w:rPr>
            </w:pPr>
            <w:r>
              <w:rPr>
                <w:rFonts w:ascii="Times New Roman" w:hAnsi="Times New Roman" w:hint="eastAsia"/>
                <w:sz w:val="21"/>
                <w:szCs w:val="21"/>
              </w:rPr>
              <w:t>脑卒中高危人群筛查和干预项目相关检测耗材及配套设备租赁</w:t>
            </w:r>
          </w:p>
        </w:tc>
        <w:tc>
          <w:tcPr>
            <w:tcW w:w="753" w:type="dxa"/>
            <w:vAlign w:val="center"/>
          </w:tcPr>
          <w:p w:rsidR="00082FD9" w:rsidRDefault="00082FD9">
            <w:pPr>
              <w:pStyle w:val="ad"/>
              <w:spacing w:line="240" w:lineRule="auto"/>
              <w:ind w:firstLine="0"/>
              <w:jc w:val="center"/>
              <w:rPr>
                <w:rFonts w:ascii="Times New Roman" w:hAnsi="Times New Roman"/>
                <w:sz w:val="21"/>
                <w:szCs w:val="21"/>
                <w:highlight w:val="lightGray"/>
              </w:rPr>
            </w:pPr>
            <w:r>
              <w:rPr>
                <w:rFonts w:ascii="Times New Roman" w:hAnsi="Times New Roman" w:hint="eastAsia"/>
                <w:sz w:val="21"/>
                <w:szCs w:val="21"/>
              </w:rPr>
              <w:t>1</w:t>
            </w:r>
          </w:p>
        </w:tc>
        <w:tc>
          <w:tcPr>
            <w:tcW w:w="537" w:type="dxa"/>
            <w:vAlign w:val="center"/>
          </w:tcPr>
          <w:p w:rsidR="00082FD9" w:rsidRDefault="00082FD9">
            <w:pPr>
              <w:pStyle w:val="ad"/>
              <w:spacing w:line="240" w:lineRule="auto"/>
              <w:ind w:firstLine="0"/>
              <w:jc w:val="center"/>
              <w:rPr>
                <w:rFonts w:ascii="Times New Roman" w:hAnsi="Times New Roman"/>
                <w:sz w:val="21"/>
                <w:szCs w:val="21"/>
                <w:highlight w:val="lightGray"/>
              </w:rPr>
            </w:pPr>
            <w:r>
              <w:rPr>
                <w:rFonts w:ascii="Times New Roman" w:hAnsi="Times New Roman" w:hint="eastAsia"/>
                <w:sz w:val="21"/>
                <w:szCs w:val="21"/>
              </w:rPr>
              <w:t>项</w:t>
            </w:r>
          </w:p>
        </w:tc>
        <w:tc>
          <w:tcPr>
            <w:tcW w:w="1895" w:type="dxa"/>
            <w:vAlign w:val="center"/>
          </w:tcPr>
          <w:p w:rsidR="00082FD9" w:rsidRDefault="00082FD9">
            <w:pPr>
              <w:pStyle w:val="af"/>
              <w:spacing w:line="360" w:lineRule="exact"/>
              <w:jc w:val="center"/>
              <w:rPr>
                <w:rFonts w:ascii="Times New Roman" w:hAnsi="Times New Roman"/>
                <w:sz w:val="21"/>
                <w:szCs w:val="21"/>
              </w:rPr>
            </w:pPr>
            <w:r>
              <w:rPr>
                <w:rFonts w:cs="宋体"/>
                <w:sz w:val="21"/>
                <w:szCs w:val="21"/>
              </w:rPr>
              <w:t>耗材（试剂）预算：</w:t>
            </w:r>
            <w:r>
              <w:rPr>
                <w:rFonts w:cs="宋体" w:hint="eastAsia"/>
                <w:sz w:val="21"/>
                <w:szCs w:val="21"/>
              </w:rPr>
              <w:t>39</w:t>
            </w:r>
            <w:r>
              <w:rPr>
                <w:rFonts w:cs="宋体"/>
                <w:sz w:val="21"/>
                <w:szCs w:val="21"/>
              </w:rPr>
              <w:t>万元</w:t>
            </w:r>
            <w:r>
              <w:rPr>
                <w:rFonts w:cs="宋体" w:hint="eastAsia"/>
                <w:sz w:val="21"/>
                <w:szCs w:val="21"/>
              </w:rPr>
              <w:t>/第一年；设备租赁费：0.5</w:t>
            </w:r>
            <w:r>
              <w:rPr>
                <w:rFonts w:cs="宋体"/>
                <w:sz w:val="21"/>
                <w:szCs w:val="21"/>
              </w:rPr>
              <w:t>万元</w:t>
            </w:r>
            <w:r>
              <w:rPr>
                <w:rFonts w:cs="宋体" w:hint="eastAsia"/>
                <w:sz w:val="21"/>
                <w:szCs w:val="21"/>
              </w:rPr>
              <w:t>/第一年</w:t>
            </w:r>
            <w:r>
              <w:rPr>
                <w:rFonts w:cs="宋体"/>
                <w:sz w:val="21"/>
                <w:szCs w:val="21"/>
              </w:rPr>
              <w:t> </w:t>
            </w:r>
          </w:p>
        </w:tc>
        <w:tc>
          <w:tcPr>
            <w:tcW w:w="1561" w:type="dxa"/>
            <w:vAlign w:val="center"/>
          </w:tcPr>
          <w:p w:rsidR="00082FD9" w:rsidRDefault="00082FD9">
            <w:pPr>
              <w:pStyle w:val="ad"/>
              <w:spacing w:line="240" w:lineRule="auto"/>
              <w:ind w:firstLine="0"/>
              <w:jc w:val="center"/>
              <w:rPr>
                <w:rFonts w:ascii="Times New Roman" w:hAnsi="Times New Roman"/>
                <w:sz w:val="21"/>
                <w:szCs w:val="21"/>
              </w:rPr>
            </w:pPr>
            <w:r>
              <w:rPr>
                <w:rFonts w:ascii="Times New Roman" w:hAnsi="Times New Roman" w:hint="eastAsia"/>
                <w:sz w:val="21"/>
                <w:szCs w:val="21"/>
              </w:rPr>
              <w:t>快速检测脂类、血糖、同型半胱氨酸和糖化血红蛋白等</w:t>
            </w:r>
          </w:p>
        </w:tc>
        <w:tc>
          <w:tcPr>
            <w:tcW w:w="1208" w:type="dxa"/>
            <w:vAlign w:val="center"/>
          </w:tcPr>
          <w:p w:rsidR="00082FD9" w:rsidRDefault="00082FD9">
            <w:pPr>
              <w:pStyle w:val="ad"/>
              <w:spacing w:line="240" w:lineRule="auto"/>
              <w:ind w:rightChars="-37" w:right="-78" w:firstLine="0"/>
              <w:jc w:val="center"/>
              <w:rPr>
                <w:rFonts w:ascii="Times New Roman" w:hAnsi="Times New Roman"/>
                <w:sz w:val="21"/>
                <w:szCs w:val="21"/>
              </w:rPr>
            </w:pPr>
            <w:r>
              <w:rPr>
                <w:rFonts w:ascii="Times New Roman" w:hAnsi="Times New Roman"/>
                <w:sz w:val="21"/>
                <w:szCs w:val="21"/>
              </w:rPr>
              <w:t>允许采购（租赁）进口试剂及配套设备租赁</w:t>
            </w:r>
          </w:p>
        </w:tc>
      </w:tr>
    </w:tbl>
    <w:p w:rsidR="00082FD9" w:rsidRDefault="00082FD9">
      <w:pPr>
        <w:pStyle w:val="ad"/>
        <w:spacing w:line="360" w:lineRule="auto"/>
        <w:ind w:firstLine="0"/>
        <w:rPr>
          <w:rFonts w:ascii="Times New Roman" w:hAnsi="Times New Roman"/>
          <w:sz w:val="24"/>
        </w:rPr>
      </w:pPr>
      <w:r>
        <w:rPr>
          <w:rFonts w:ascii="Times New Roman" w:hAnsi="Times New Roman" w:hint="eastAsia"/>
          <w:sz w:val="24"/>
        </w:rPr>
        <w:t>项目周期：合同签订之日起</w:t>
      </w:r>
      <w:r>
        <w:rPr>
          <w:rFonts w:ascii="Times New Roman" w:hAnsi="Times New Roman" w:hint="eastAsia"/>
          <w:sz w:val="24"/>
        </w:rPr>
        <w:t>1+1+1</w:t>
      </w:r>
      <w:r>
        <w:rPr>
          <w:rFonts w:ascii="Times New Roman" w:hAnsi="Times New Roman" w:hint="eastAsia"/>
          <w:sz w:val="24"/>
        </w:rPr>
        <w:t>年，本项目的采购期为一年，在服务期满后，乙方服务令甲方满意，达到合同规定的各项要求，经甲乙双方协商后续约，续约最多不能超过两年，甲方有续约的决定权。一年期脑卒中高危人群筛查和干预项目相关检测项目耗材采购预算为</w:t>
      </w:r>
      <w:r>
        <w:rPr>
          <w:rFonts w:ascii="Times New Roman" w:hAnsi="Times New Roman" w:hint="eastAsia"/>
          <w:sz w:val="24"/>
        </w:rPr>
        <w:t>39.5</w:t>
      </w:r>
      <w:r>
        <w:rPr>
          <w:rFonts w:ascii="Times New Roman" w:hAnsi="Times New Roman" w:hint="eastAsia"/>
          <w:sz w:val="24"/>
        </w:rPr>
        <w:t>万元。</w:t>
      </w:r>
    </w:p>
    <w:p w:rsidR="00082FD9" w:rsidRDefault="00082FD9">
      <w:pPr>
        <w:pStyle w:val="ad"/>
        <w:spacing w:line="360" w:lineRule="auto"/>
        <w:ind w:firstLine="0"/>
        <w:rPr>
          <w:rFonts w:ascii="Times New Roman" w:hAnsi="Times New Roman"/>
          <w:sz w:val="24"/>
        </w:rPr>
      </w:pPr>
      <w:r>
        <w:rPr>
          <w:rFonts w:ascii="Times New Roman" w:hAnsi="Times New Roman"/>
          <w:sz w:val="24"/>
        </w:rPr>
        <w:t>五</w:t>
      </w:r>
      <w:r>
        <w:rPr>
          <w:rFonts w:ascii="Times New Roman" w:hAnsi="Times New Roman"/>
          <w:sz w:val="24"/>
        </w:rPr>
        <w:t>.</w:t>
      </w:r>
      <w:r>
        <w:rPr>
          <w:rFonts w:ascii="Times New Roman" w:hAnsi="Times New Roman"/>
          <w:sz w:val="24"/>
        </w:rPr>
        <w:t>供应商资格条件：</w:t>
      </w:r>
    </w:p>
    <w:p w:rsidR="00082FD9" w:rsidRDefault="00082FD9">
      <w:pPr>
        <w:pStyle w:val="ad"/>
        <w:spacing w:line="360" w:lineRule="auto"/>
        <w:ind w:firstLine="0"/>
        <w:rPr>
          <w:rFonts w:ascii="Times New Roman" w:hAnsi="Times New Roman"/>
          <w:sz w:val="24"/>
        </w:rPr>
      </w:pPr>
      <w:r>
        <w:rPr>
          <w:rFonts w:ascii="Times New Roman" w:hAnsi="Times New Roman"/>
          <w:sz w:val="24"/>
        </w:rPr>
        <w:t>1</w:t>
      </w:r>
      <w:r>
        <w:rPr>
          <w:rFonts w:ascii="Times New Roman" w:hAnsi="Times New Roman"/>
          <w:sz w:val="24"/>
        </w:rPr>
        <w:t>、符合《中华人民共和国政府采购法》第二十二条的规定：</w:t>
      </w:r>
    </w:p>
    <w:p w:rsidR="00082FD9" w:rsidRDefault="00082FD9">
      <w:pPr>
        <w:pStyle w:val="ad"/>
        <w:spacing w:line="360" w:lineRule="auto"/>
        <w:ind w:firstLineChars="100" w:firstLine="232"/>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）具有独立承担民事责任的能力；</w:t>
      </w:r>
    </w:p>
    <w:p w:rsidR="00082FD9" w:rsidRDefault="00082FD9">
      <w:pPr>
        <w:pStyle w:val="ad"/>
        <w:spacing w:line="360" w:lineRule="auto"/>
        <w:ind w:firstLineChars="100" w:firstLine="232"/>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）具有良好的商业信誉和健全的财务会计制度；</w:t>
      </w:r>
    </w:p>
    <w:p w:rsidR="00082FD9" w:rsidRDefault="00082FD9">
      <w:pPr>
        <w:pStyle w:val="ad"/>
        <w:spacing w:line="360" w:lineRule="auto"/>
        <w:ind w:firstLineChars="100" w:firstLine="232"/>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）具有履行合同所必需的设备和专业技术能力；</w:t>
      </w:r>
    </w:p>
    <w:p w:rsidR="00082FD9" w:rsidRDefault="00082FD9">
      <w:pPr>
        <w:pStyle w:val="ad"/>
        <w:spacing w:line="360" w:lineRule="auto"/>
        <w:ind w:firstLineChars="100" w:firstLine="232"/>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）有依法缴纳税收和社会保障资金的良好记录；</w:t>
      </w:r>
    </w:p>
    <w:p w:rsidR="00082FD9" w:rsidRDefault="00082FD9">
      <w:pPr>
        <w:pStyle w:val="ad"/>
        <w:spacing w:line="360" w:lineRule="auto"/>
        <w:ind w:firstLineChars="100" w:firstLine="232"/>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）参加政府采购活动前三年内，在经营活动中没有重大违法记录。</w:t>
      </w:r>
    </w:p>
    <w:p w:rsidR="00082FD9" w:rsidRDefault="00082FD9">
      <w:pPr>
        <w:widowControl/>
        <w:spacing w:line="360" w:lineRule="auto"/>
        <w:ind w:leftChars="111" w:left="593" w:hangingChars="150" w:hanging="360"/>
        <w:jc w:val="left"/>
        <w:rPr>
          <w:kern w:val="0"/>
          <w:sz w:val="24"/>
        </w:rPr>
      </w:pPr>
      <w:r>
        <w:rPr>
          <w:sz w:val="24"/>
        </w:rPr>
        <w:t>2</w:t>
      </w:r>
      <w:r>
        <w:rPr>
          <w:sz w:val="24"/>
        </w:rPr>
        <w:t>、</w:t>
      </w:r>
      <w:r>
        <w:rPr>
          <w:kern w:val="0"/>
          <w:sz w:val="24"/>
        </w:rPr>
        <w:t>单位负责人为同一人或者存在直接控股、管理关系的不同供应商，不得同时参加同一</w:t>
      </w:r>
      <w:r>
        <w:rPr>
          <w:sz w:val="24"/>
        </w:rPr>
        <w:t>合同项下</w:t>
      </w:r>
      <w:r>
        <w:rPr>
          <w:kern w:val="0"/>
          <w:sz w:val="24"/>
        </w:rPr>
        <w:t>的投标。</w:t>
      </w:r>
    </w:p>
    <w:p w:rsidR="00082FD9" w:rsidRDefault="00082FD9">
      <w:pPr>
        <w:pStyle w:val="ad"/>
        <w:spacing w:line="360" w:lineRule="auto"/>
        <w:ind w:leftChars="100" w:left="558" w:hangingChars="150" w:hanging="348"/>
        <w:rPr>
          <w:rFonts w:ascii="Times New Roman" w:hAnsi="Times New Roman"/>
          <w:sz w:val="24"/>
        </w:rPr>
      </w:pPr>
      <w:r>
        <w:rPr>
          <w:rFonts w:ascii="Times New Roman" w:hAnsi="Times New Roman"/>
          <w:sz w:val="24"/>
        </w:rPr>
        <w:t>3</w:t>
      </w:r>
      <w:r>
        <w:rPr>
          <w:rFonts w:ascii="Times New Roman" w:hAnsi="Times New Roman"/>
          <w:sz w:val="24"/>
        </w:rPr>
        <w:t>、为项目提供整体设计、规范编制或者项目管理、监理、检测等服务的供应商，不得参加该项目的投标。</w:t>
      </w:r>
    </w:p>
    <w:p w:rsidR="00082FD9" w:rsidRDefault="00082FD9">
      <w:pPr>
        <w:pStyle w:val="ad"/>
        <w:spacing w:line="360" w:lineRule="auto"/>
        <w:ind w:leftChars="100" w:left="210" w:firstLine="0"/>
        <w:rPr>
          <w:sz w:val="24"/>
        </w:rPr>
      </w:pPr>
      <w:r>
        <w:rPr>
          <w:rFonts w:ascii="Times New Roman" w:hAnsi="Times New Roman" w:hint="eastAsia"/>
          <w:sz w:val="24"/>
        </w:rPr>
        <w:t> 4</w:t>
      </w:r>
      <w:r>
        <w:rPr>
          <w:rFonts w:ascii="Times New Roman" w:hAnsi="Times New Roman"/>
          <w:sz w:val="24"/>
        </w:rPr>
        <w:t>、</w:t>
      </w:r>
      <w:r>
        <w:rPr>
          <w:rFonts w:ascii="Times New Roman" w:hAnsi="Times New Roman" w:hint="eastAsia"/>
          <w:spacing w:val="0"/>
          <w:sz w:val="24"/>
          <w:szCs w:val="24"/>
        </w:rPr>
        <w:t>截至投标截止日投标人及其拟派项目负责人无行贿犯罪记录，以中国裁判文书网（</w:t>
      </w:r>
      <w:r>
        <w:rPr>
          <w:rFonts w:ascii="Times New Roman" w:hAnsi="Times New Roman" w:hint="eastAsia"/>
          <w:spacing w:val="0"/>
          <w:sz w:val="24"/>
          <w:szCs w:val="24"/>
        </w:rPr>
        <w:t>http://wenshu.court.gov.cn/</w:t>
      </w:r>
      <w:r>
        <w:rPr>
          <w:rFonts w:ascii="Times New Roman" w:hAnsi="Times New Roman" w:hint="eastAsia"/>
          <w:spacing w:val="0"/>
          <w:sz w:val="24"/>
          <w:szCs w:val="24"/>
        </w:rPr>
        <w:t>）页面查询结果为准。</w:t>
      </w:r>
    </w:p>
    <w:p w:rsidR="00082FD9" w:rsidRDefault="00082FD9">
      <w:pPr>
        <w:pStyle w:val="ad"/>
        <w:spacing w:line="360" w:lineRule="auto"/>
        <w:ind w:leftChars="100" w:left="210" w:firstLineChars="50" w:firstLine="116"/>
        <w:rPr>
          <w:rFonts w:ascii="Times New Roman" w:hAnsi="Times New Roman"/>
          <w:sz w:val="24"/>
        </w:rPr>
      </w:pPr>
      <w:r>
        <w:rPr>
          <w:rFonts w:hint="eastAsia"/>
          <w:sz w:val="24"/>
        </w:rPr>
        <w:lastRenderedPageBreak/>
        <w:t>5</w:t>
      </w:r>
      <w:r>
        <w:rPr>
          <w:rFonts w:ascii="Times New Roman" w:hAnsi="Times New Roman"/>
          <w:sz w:val="24"/>
        </w:rPr>
        <w:t>、</w:t>
      </w:r>
      <w:r>
        <w:rPr>
          <w:rFonts w:hint="eastAsia"/>
          <w:sz w:val="24"/>
        </w:rPr>
        <w:t>不接受联合体投标。</w:t>
      </w:r>
    </w:p>
    <w:p w:rsidR="00082FD9" w:rsidRDefault="00082FD9">
      <w:pPr>
        <w:pStyle w:val="ad"/>
        <w:spacing w:line="360" w:lineRule="auto"/>
        <w:ind w:firstLine="0"/>
        <w:rPr>
          <w:rFonts w:ascii="Times New Roman" w:hAnsi="Times New Roman"/>
          <w:sz w:val="24"/>
        </w:rPr>
      </w:pPr>
      <w:r>
        <w:rPr>
          <w:rFonts w:ascii="Times New Roman" w:hAnsi="Times New Roman"/>
          <w:sz w:val="24"/>
        </w:rPr>
        <w:t>六</w:t>
      </w:r>
      <w:r>
        <w:rPr>
          <w:rFonts w:ascii="Times New Roman" w:hAnsi="Times New Roman"/>
          <w:sz w:val="24"/>
        </w:rPr>
        <w:t>.</w:t>
      </w:r>
      <w:r>
        <w:rPr>
          <w:rFonts w:ascii="Times New Roman" w:hAnsi="Times New Roman"/>
          <w:sz w:val="24"/>
        </w:rPr>
        <w:t>招标文件的发售时间、地点、售价：</w:t>
      </w:r>
    </w:p>
    <w:p w:rsidR="00082FD9" w:rsidRDefault="00082FD9">
      <w:pPr>
        <w:pStyle w:val="ad"/>
        <w:spacing w:line="360" w:lineRule="auto"/>
        <w:rPr>
          <w:rFonts w:ascii="Times New Roman" w:hAnsi="Times New Roman"/>
          <w:sz w:val="24"/>
        </w:rPr>
      </w:pPr>
      <w:r>
        <w:rPr>
          <w:rFonts w:ascii="Times New Roman" w:hAnsi="Times New Roman" w:hint="eastAsia"/>
          <w:sz w:val="24"/>
        </w:rPr>
        <w:t>1</w:t>
      </w:r>
      <w:r>
        <w:rPr>
          <w:rFonts w:ascii="Times New Roman" w:hAnsi="Times New Roman" w:hint="eastAsia"/>
          <w:sz w:val="24"/>
        </w:rPr>
        <w:t>）发售时间：</w:t>
      </w:r>
      <w:r>
        <w:rPr>
          <w:rFonts w:ascii="Times New Roman" w:hAnsi="Times New Roman" w:hint="eastAsia"/>
          <w:sz w:val="24"/>
        </w:rPr>
        <w:t>201</w:t>
      </w:r>
      <w:r w:rsidR="00292653">
        <w:rPr>
          <w:rFonts w:ascii="Times New Roman" w:hAnsi="Times New Roman" w:hint="eastAsia"/>
          <w:sz w:val="24"/>
        </w:rPr>
        <w:t>9</w:t>
      </w:r>
      <w:r>
        <w:rPr>
          <w:rFonts w:ascii="Times New Roman" w:hAnsi="Times New Roman" w:hint="eastAsia"/>
          <w:sz w:val="24"/>
        </w:rPr>
        <w:t>年</w:t>
      </w:r>
      <w:r w:rsidR="00CC2253">
        <w:rPr>
          <w:rFonts w:ascii="Times New Roman" w:hAnsi="Times New Roman" w:hint="eastAsia"/>
          <w:sz w:val="24"/>
        </w:rPr>
        <w:t>7</w:t>
      </w:r>
      <w:r>
        <w:rPr>
          <w:rFonts w:ascii="Times New Roman" w:hAnsi="Times New Roman" w:hint="eastAsia"/>
          <w:sz w:val="24"/>
        </w:rPr>
        <w:t>月</w:t>
      </w:r>
      <w:r w:rsidR="00292653">
        <w:rPr>
          <w:rFonts w:ascii="Times New Roman" w:hAnsi="Times New Roman" w:hint="eastAsia"/>
          <w:sz w:val="24"/>
        </w:rPr>
        <w:t>1</w:t>
      </w:r>
      <w:r>
        <w:rPr>
          <w:rFonts w:ascii="Times New Roman" w:hAnsi="Times New Roman" w:hint="eastAsia"/>
          <w:sz w:val="24"/>
        </w:rPr>
        <w:t>日至</w:t>
      </w:r>
      <w:r>
        <w:rPr>
          <w:rFonts w:ascii="Times New Roman" w:hAnsi="Times New Roman" w:hint="eastAsia"/>
          <w:sz w:val="24"/>
        </w:rPr>
        <w:t>201</w:t>
      </w:r>
      <w:r w:rsidR="00292653">
        <w:rPr>
          <w:rFonts w:ascii="Times New Roman" w:hAnsi="Times New Roman" w:hint="eastAsia"/>
          <w:sz w:val="24"/>
        </w:rPr>
        <w:t>9</w:t>
      </w:r>
      <w:r>
        <w:rPr>
          <w:rFonts w:ascii="Times New Roman" w:hAnsi="Times New Roman" w:hint="eastAsia"/>
          <w:sz w:val="24"/>
        </w:rPr>
        <w:t>年</w:t>
      </w:r>
      <w:r>
        <w:rPr>
          <w:rFonts w:ascii="Times New Roman" w:hAnsi="Times New Roman" w:hint="eastAsia"/>
          <w:sz w:val="24"/>
        </w:rPr>
        <w:t xml:space="preserve"> </w:t>
      </w:r>
      <w:r w:rsidR="00292653">
        <w:rPr>
          <w:rFonts w:ascii="Times New Roman" w:hAnsi="Times New Roman" w:hint="eastAsia"/>
          <w:sz w:val="24"/>
        </w:rPr>
        <w:t>7</w:t>
      </w:r>
      <w:r>
        <w:rPr>
          <w:rFonts w:ascii="Times New Roman" w:hAnsi="Times New Roman" w:hint="eastAsia"/>
          <w:sz w:val="24"/>
        </w:rPr>
        <w:t>月</w:t>
      </w:r>
      <w:r>
        <w:rPr>
          <w:rFonts w:ascii="Times New Roman" w:hAnsi="Times New Roman" w:hint="eastAsia"/>
          <w:sz w:val="24"/>
        </w:rPr>
        <w:t xml:space="preserve"> </w:t>
      </w:r>
      <w:r w:rsidR="00644998">
        <w:rPr>
          <w:rFonts w:ascii="Times New Roman" w:hAnsi="Times New Roman" w:hint="eastAsia"/>
          <w:sz w:val="24"/>
        </w:rPr>
        <w:t>22</w:t>
      </w:r>
      <w:r>
        <w:rPr>
          <w:rFonts w:ascii="Times New Roman" w:hAnsi="Times New Roman" w:hint="eastAsia"/>
          <w:sz w:val="24"/>
        </w:rPr>
        <w:t>日（节假日除外），每天</w:t>
      </w:r>
      <w:r>
        <w:rPr>
          <w:rFonts w:ascii="Times New Roman" w:hAnsi="Times New Roman" w:hint="eastAsia"/>
          <w:sz w:val="24"/>
        </w:rPr>
        <w:t>9:00</w:t>
      </w:r>
      <w:r>
        <w:rPr>
          <w:rFonts w:ascii="Times New Roman" w:hAnsi="Times New Roman" w:hint="eastAsia"/>
          <w:sz w:val="24"/>
        </w:rPr>
        <w:t>时至</w:t>
      </w:r>
      <w:r>
        <w:rPr>
          <w:rFonts w:ascii="Times New Roman" w:hAnsi="Times New Roman" w:hint="eastAsia"/>
          <w:sz w:val="24"/>
        </w:rPr>
        <w:t>16:00</w:t>
      </w:r>
      <w:r>
        <w:rPr>
          <w:rFonts w:ascii="Times New Roman" w:hAnsi="Times New Roman" w:hint="eastAsia"/>
          <w:sz w:val="24"/>
        </w:rPr>
        <w:t>时。</w:t>
      </w:r>
    </w:p>
    <w:p w:rsidR="00082FD9" w:rsidRDefault="00082FD9">
      <w:pPr>
        <w:pStyle w:val="ad"/>
        <w:spacing w:line="360" w:lineRule="auto"/>
        <w:rPr>
          <w:rFonts w:ascii="Times New Roman" w:hAnsi="Times New Roman"/>
          <w:sz w:val="24"/>
        </w:rPr>
      </w:pPr>
      <w:r>
        <w:rPr>
          <w:rFonts w:ascii="Times New Roman" w:hAnsi="Times New Roman" w:hint="eastAsia"/>
          <w:sz w:val="24"/>
        </w:rPr>
        <w:t>2</w:t>
      </w:r>
      <w:r>
        <w:rPr>
          <w:rFonts w:ascii="Times New Roman" w:hAnsi="Times New Roman" w:hint="eastAsia"/>
          <w:sz w:val="24"/>
        </w:rPr>
        <w:t>）发售地点：温州市车站大道</w:t>
      </w:r>
      <w:r>
        <w:rPr>
          <w:rFonts w:ascii="Times New Roman" w:hAnsi="Times New Roman" w:hint="eastAsia"/>
          <w:sz w:val="24"/>
        </w:rPr>
        <w:t>473</w:t>
      </w:r>
      <w:r>
        <w:rPr>
          <w:rFonts w:ascii="Times New Roman" w:hAnsi="Times New Roman" w:hint="eastAsia"/>
          <w:sz w:val="24"/>
        </w:rPr>
        <w:t>号天和大厦</w:t>
      </w:r>
      <w:r>
        <w:rPr>
          <w:rFonts w:ascii="Times New Roman" w:hAnsi="Times New Roman" w:hint="eastAsia"/>
          <w:sz w:val="24"/>
        </w:rPr>
        <w:t>A</w:t>
      </w:r>
      <w:r>
        <w:rPr>
          <w:rFonts w:ascii="Times New Roman" w:hAnsi="Times New Roman" w:hint="eastAsia"/>
          <w:sz w:val="24"/>
        </w:rPr>
        <w:t>幢</w:t>
      </w:r>
      <w:r>
        <w:rPr>
          <w:rFonts w:ascii="Times New Roman" w:hAnsi="Times New Roman" w:hint="eastAsia"/>
          <w:sz w:val="24"/>
        </w:rPr>
        <w:t>1901</w:t>
      </w:r>
      <w:r>
        <w:rPr>
          <w:rFonts w:ascii="Times New Roman" w:hAnsi="Times New Roman" w:hint="eastAsia"/>
          <w:sz w:val="24"/>
        </w:rPr>
        <w:t>室</w:t>
      </w:r>
    </w:p>
    <w:p w:rsidR="00082FD9" w:rsidRDefault="00082FD9">
      <w:pPr>
        <w:pStyle w:val="ad"/>
        <w:spacing w:line="360" w:lineRule="auto"/>
        <w:ind w:firstLine="0"/>
        <w:rPr>
          <w:rFonts w:ascii="Times New Roman" w:hAnsi="Times New Roman"/>
          <w:sz w:val="24"/>
        </w:rPr>
      </w:pPr>
      <w:r>
        <w:rPr>
          <w:rFonts w:ascii="Times New Roman" w:hAnsi="Times New Roman" w:hint="eastAsia"/>
          <w:sz w:val="24"/>
        </w:rPr>
        <w:t>3</w:t>
      </w:r>
      <w:r>
        <w:rPr>
          <w:rFonts w:ascii="Times New Roman" w:hAnsi="Times New Roman" w:hint="eastAsia"/>
          <w:sz w:val="24"/>
        </w:rPr>
        <w:t>）售价：招标文件工本费每套</w:t>
      </w:r>
      <w:r>
        <w:rPr>
          <w:rFonts w:ascii="Times New Roman" w:hAnsi="Times New Roman" w:hint="eastAsia"/>
          <w:sz w:val="24"/>
        </w:rPr>
        <w:t>300</w:t>
      </w:r>
      <w:r>
        <w:rPr>
          <w:rFonts w:ascii="Times New Roman" w:hAnsi="Times New Roman" w:hint="eastAsia"/>
          <w:sz w:val="24"/>
        </w:rPr>
        <w:t>元，售后不退。</w:t>
      </w:r>
    </w:p>
    <w:p w:rsidR="00082FD9" w:rsidRDefault="00082FD9">
      <w:pPr>
        <w:pStyle w:val="ad"/>
        <w:spacing w:line="360" w:lineRule="auto"/>
        <w:ind w:firstLine="0"/>
        <w:rPr>
          <w:rFonts w:ascii="Times New Roman" w:hAnsi="Times New Roman"/>
          <w:sz w:val="24"/>
        </w:rPr>
      </w:pPr>
      <w:r>
        <w:rPr>
          <w:rFonts w:ascii="Times New Roman" w:hAnsi="Times New Roman"/>
          <w:sz w:val="24"/>
        </w:rPr>
        <w:t>七</w:t>
      </w:r>
      <w:r>
        <w:rPr>
          <w:rFonts w:ascii="Times New Roman" w:hAnsi="Times New Roman"/>
          <w:sz w:val="24"/>
        </w:rPr>
        <w:t>.</w:t>
      </w:r>
      <w:r>
        <w:rPr>
          <w:rFonts w:ascii="Times New Roman" w:hAnsi="Times New Roman"/>
          <w:sz w:val="24"/>
        </w:rPr>
        <w:t>投标截止时间：</w:t>
      </w:r>
      <w:bookmarkStart w:id="1" w:name="B22_谈判响应文件提交截止日期"/>
      <w:bookmarkEnd w:id="1"/>
      <w:r>
        <w:rPr>
          <w:rFonts w:ascii="Times New Roman" w:hAnsi="Times New Roman"/>
          <w:sz w:val="24"/>
        </w:rPr>
        <w:t>201</w:t>
      </w:r>
      <w:r w:rsidR="00292653">
        <w:rPr>
          <w:rFonts w:ascii="Times New Roman" w:hAnsi="Times New Roman" w:hint="eastAsia"/>
          <w:sz w:val="24"/>
        </w:rPr>
        <w:t>9</w:t>
      </w:r>
      <w:r>
        <w:rPr>
          <w:rFonts w:ascii="Times New Roman" w:hAnsi="Times New Roman"/>
          <w:sz w:val="24"/>
        </w:rPr>
        <w:t>年</w:t>
      </w:r>
      <w:r w:rsidR="00292653">
        <w:rPr>
          <w:rFonts w:ascii="Times New Roman" w:hAnsi="Times New Roman" w:hint="eastAsia"/>
          <w:sz w:val="24"/>
        </w:rPr>
        <w:t>7</w:t>
      </w:r>
      <w:r>
        <w:rPr>
          <w:rFonts w:ascii="Times New Roman" w:hAnsi="Times New Roman"/>
          <w:sz w:val="24"/>
        </w:rPr>
        <w:t>月</w:t>
      </w:r>
      <w:r w:rsidR="00292653">
        <w:rPr>
          <w:rFonts w:ascii="Times New Roman" w:hAnsi="Times New Roman" w:hint="eastAsia"/>
          <w:sz w:val="24"/>
        </w:rPr>
        <w:t>2</w:t>
      </w:r>
      <w:r w:rsidR="00644998">
        <w:rPr>
          <w:rFonts w:ascii="Times New Roman" w:hAnsi="Times New Roman" w:hint="eastAsia"/>
          <w:sz w:val="24"/>
        </w:rPr>
        <w:t>3</w:t>
      </w:r>
      <w:r>
        <w:rPr>
          <w:rFonts w:ascii="Times New Roman" w:hAnsi="Times New Roman"/>
          <w:sz w:val="24"/>
        </w:rPr>
        <w:t>日</w:t>
      </w:r>
      <w:r>
        <w:rPr>
          <w:rFonts w:ascii="Times New Roman" w:hAnsi="Times New Roman"/>
          <w:sz w:val="24"/>
        </w:rPr>
        <w:t>09:30</w:t>
      </w:r>
      <w:r>
        <w:rPr>
          <w:rFonts w:ascii="Times New Roman" w:hAnsi="Times New Roman"/>
          <w:sz w:val="24"/>
        </w:rPr>
        <w:t>（北京时间）</w:t>
      </w:r>
    </w:p>
    <w:p w:rsidR="00082FD9" w:rsidRDefault="00082FD9">
      <w:pPr>
        <w:rPr>
          <w:sz w:val="24"/>
          <w:shd w:val="pct10" w:color="auto" w:fill="FFFFFF"/>
        </w:rPr>
      </w:pPr>
      <w:r>
        <w:rPr>
          <w:sz w:val="24"/>
        </w:rPr>
        <w:t>八</w:t>
      </w:r>
      <w:r>
        <w:rPr>
          <w:sz w:val="24"/>
        </w:rPr>
        <w:t>.</w:t>
      </w:r>
      <w:r>
        <w:rPr>
          <w:sz w:val="24"/>
        </w:rPr>
        <w:t>投标地址：</w:t>
      </w:r>
      <w:r>
        <w:rPr>
          <w:rFonts w:hint="eastAsia"/>
          <w:sz w:val="24"/>
        </w:rPr>
        <w:t>温州市中心医院</w:t>
      </w:r>
      <w:r>
        <w:rPr>
          <w:rFonts w:hint="eastAsia"/>
          <w:sz w:val="24"/>
        </w:rPr>
        <w:t>8</w:t>
      </w:r>
      <w:r>
        <w:rPr>
          <w:rFonts w:hint="eastAsia"/>
          <w:sz w:val="24"/>
        </w:rPr>
        <w:t>号楼</w:t>
      </w:r>
      <w:proofErr w:type="gramStart"/>
      <w:r>
        <w:rPr>
          <w:rFonts w:hint="eastAsia"/>
          <w:sz w:val="24"/>
        </w:rPr>
        <w:t>后勤楼</w:t>
      </w:r>
      <w:proofErr w:type="gramEnd"/>
      <w:r>
        <w:rPr>
          <w:rFonts w:hint="eastAsia"/>
          <w:sz w:val="24"/>
        </w:rPr>
        <w:t>214</w:t>
      </w:r>
      <w:r>
        <w:rPr>
          <w:rFonts w:hint="eastAsia"/>
          <w:sz w:val="24"/>
        </w:rPr>
        <w:t>室会议室</w:t>
      </w:r>
    </w:p>
    <w:p w:rsidR="00082FD9" w:rsidRDefault="00082FD9">
      <w:pPr>
        <w:pStyle w:val="ad"/>
        <w:spacing w:line="360" w:lineRule="auto"/>
        <w:ind w:firstLine="0"/>
        <w:rPr>
          <w:rFonts w:ascii="Times New Roman" w:hAnsi="Times New Roman"/>
          <w:sz w:val="24"/>
        </w:rPr>
      </w:pPr>
      <w:r>
        <w:rPr>
          <w:rFonts w:ascii="Times New Roman" w:hAnsi="Times New Roman"/>
          <w:sz w:val="24"/>
        </w:rPr>
        <w:t>九</w:t>
      </w:r>
      <w:r>
        <w:rPr>
          <w:rFonts w:ascii="Times New Roman" w:hAnsi="Times New Roman"/>
          <w:sz w:val="24"/>
        </w:rPr>
        <w:t>.</w:t>
      </w:r>
      <w:r>
        <w:rPr>
          <w:rFonts w:ascii="Times New Roman" w:hAnsi="Times New Roman"/>
          <w:sz w:val="24"/>
        </w:rPr>
        <w:t>开标时间：</w:t>
      </w:r>
      <w:bookmarkStart w:id="2" w:name="B25_谈判时间日期"/>
      <w:bookmarkEnd w:id="2"/>
      <w:r>
        <w:rPr>
          <w:rFonts w:ascii="Times New Roman" w:hAnsi="Times New Roman"/>
          <w:sz w:val="24"/>
        </w:rPr>
        <w:t>201</w:t>
      </w:r>
      <w:r w:rsidR="003A0C07">
        <w:rPr>
          <w:rFonts w:ascii="Times New Roman" w:hAnsi="Times New Roman" w:hint="eastAsia"/>
          <w:sz w:val="24"/>
        </w:rPr>
        <w:t>9</w:t>
      </w:r>
      <w:r>
        <w:rPr>
          <w:rFonts w:ascii="Times New Roman" w:hAnsi="Times New Roman"/>
          <w:sz w:val="24"/>
        </w:rPr>
        <w:t>年</w:t>
      </w:r>
      <w:r w:rsidR="003A0C07">
        <w:rPr>
          <w:rFonts w:ascii="Times New Roman" w:hAnsi="Times New Roman" w:hint="eastAsia"/>
          <w:sz w:val="24"/>
        </w:rPr>
        <w:t>7</w:t>
      </w:r>
      <w:r>
        <w:rPr>
          <w:rFonts w:ascii="Times New Roman" w:hAnsi="Times New Roman"/>
          <w:sz w:val="24"/>
        </w:rPr>
        <w:t>月</w:t>
      </w:r>
      <w:r w:rsidR="003A0C07">
        <w:rPr>
          <w:rFonts w:ascii="Times New Roman" w:hAnsi="Times New Roman" w:hint="eastAsia"/>
          <w:sz w:val="24"/>
        </w:rPr>
        <w:t>2</w:t>
      </w:r>
      <w:r w:rsidR="00644998">
        <w:rPr>
          <w:rFonts w:ascii="Times New Roman" w:hAnsi="Times New Roman" w:hint="eastAsia"/>
          <w:sz w:val="24"/>
        </w:rPr>
        <w:t>3</w:t>
      </w:r>
      <w:r>
        <w:rPr>
          <w:rFonts w:ascii="Times New Roman" w:hAnsi="Times New Roman"/>
          <w:sz w:val="24"/>
        </w:rPr>
        <w:t>日</w:t>
      </w:r>
      <w:r>
        <w:rPr>
          <w:rFonts w:ascii="Times New Roman" w:hAnsi="Times New Roman"/>
          <w:sz w:val="24"/>
        </w:rPr>
        <w:t>09:30</w:t>
      </w:r>
      <w:r>
        <w:rPr>
          <w:rFonts w:ascii="Times New Roman" w:hAnsi="Times New Roman"/>
          <w:sz w:val="24"/>
        </w:rPr>
        <w:t>（北京时间）</w:t>
      </w:r>
    </w:p>
    <w:p w:rsidR="00082FD9" w:rsidRDefault="00082FD9">
      <w:pPr>
        <w:rPr>
          <w:sz w:val="24"/>
        </w:rPr>
      </w:pPr>
      <w:r>
        <w:rPr>
          <w:sz w:val="24"/>
        </w:rPr>
        <w:t>十</w:t>
      </w:r>
      <w:r>
        <w:rPr>
          <w:sz w:val="24"/>
        </w:rPr>
        <w:t>.</w:t>
      </w:r>
      <w:r>
        <w:rPr>
          <w:sz w:val="24"/>
        </w:rPr>
        <w:t>开标地址：</w:t>
      </w:r>
      <w:r>
        <w:rPr>
          <w:rFonts w:hint="eastAsia"/>
          <w:sz w:val="24"/>
        </w:rPr>
        <w:t>温州市中心医院</w:t>
      </w:r>
      <w:r>
        <w:rPr>
          <w:rFonts w:hint="eastAsia"/>
          <w:sz w:val="24"/>
        </w:rPr>
        <w:t>8</w:t>
      </w:r>
      <w:r>
        <w:rPr>
          <w:rFonts w:hint="eastAsia"/>
          <w:sz w:val="24"/>
        </w:rPr>
        <w:t>号楼</w:t>
      </w:r>
      <w:proofErr w:type="gramStart"/>
      <w:r>
        <w:rPr>
          <w:rFonts w:hint="eastAsia"/>
          <w:sz w:val="24"/>
        </w:rPr>
        <w:t>后勤楼</w:t>
      </w:r>
      <w:proofErr w:type="gramEnd"/>
      <w:r>
        <w:rPr>
          <w:rFonts w:hint="eastAsia"/>
          <w:sz w:val="24"/>
        </w:rPr>
        <w:t>214</w:t>
      </w:r>
      <w:r>
        <w:rPr>
          <w:rFonts w:hint="eastAsia"/>
          <w:sz w:val="24"/>
        </w:rPr>
        <w:t>室会议室</w:t>
      </w:r>
    </w:p>
    <w:p w:rsidR="00082FD9" w:rsidRDefault="00082FD9">
      <w:pPr>
        <w:pStyle w:val="ad"/>
        <w:spacing w:line="360" w:lineRule="auto"/>
        <w:ind w:firstLine="0"/>
        <w:rPr>
          <w:rFonts w:ascii="Times New Roman" w:hAnsi="Times New Roman"/>
          <w:sz w:val="24"/>
        </w:rPr>
      </w:pPr>
      <w:r>
        <w:rPr>
          <w:rFonts w:ascii="Times New Roman" w:hAnsi="Times New Roman"/>
          <w:sz w:val="24"/>
        </w:rPr>
        <w:t>十</w:t>
      </w:r>
      <w:r w:rsidR="003A0C07">
        <w:rPr>
          <w:rFonts w:ascii="Times New Roman" w:hAnsi="Times New Roman" w:hint="eastAsia"/>
          <w:sz w:val="24"/>
        </w:rPr>
        <w:t>一</w:t>
      </w:r>
      <w:r>
        <w:rPr>
          <w:rFonts w:ascii="Times New Roman" w:hAnsi="Times New Roman"/>
          <w:sz w:val="24"/>
        </w:rPr>
        <w:t>.</w:t>
      </w:r>
      <w:r>
        <w:rPr>
          <w:rFonts w:ascii="Times New Roman" w:hAnsi="Times New Roman"/>
          <w:sz w:val="24"/>
        </w:rPr>
        <w:t>其他事项：</w:t>
      </w:r>
    </w:p>
    <w:p w:rsidR="00082FD9" w:rsidRDefault="00082FD9">
      <w:pPr>
        <w:pStyle w:val="ad"/>
        <w:spacing w:line="360" w:lineRule="auto"/>
        <w:ind w:left="-2" w:hanging="2"/>
        <w:rPr>
          <w:rFonts w:ascii="Times New Roman" w:hAnsi="Times New Roman"/>
          <w:sz w:val="24"/>
        </w:rPr>
      </w:pPr>
      <w:r>
        <w:rPr>
          <w:rFonts w:ascii="Times New Roman" w:hAnsi="Times New Roman"/>
          <w:sz w:val="24"/>
        </w:rPr>
        <w:t xml:space="preserve">1. </w:t>
      </w:r>
      <w:r>
        <w:rPr>
          <w:rFonts w:ascii="Times New Roman" w:hAnsi="Times New Roman"/>
          <w:sz w:val="24"/>
        </w:rPr>
        <w:t>供应商认为招标文件、招标过程和中标结果使自己的权益受到损害的，可以在知道或者应知其权益受到损害之日起七个工作日内，以书面形式向采购组织机构或</w:t>
      </w:r>
      <w:r>
        <w:rPr>
          <w:rFonts w:ascii="Times New Roman" w:hAnsi="Times New Roman" w:hint="eastAsia"/>
          <w:sz w:val="24"/>
        </w:rPr>
        <w:t>招标人</w:t>
      </w:r>
      <w:r>
        <w:rPr>
          <w:rFonts w:ascii="Times New Roman" w:hAnsi="Times New Roman"/>
          <w:sz w:val="24"/>
        </w:rPr>
        <w:t>提出质疑。</w:t>
      </w:r>
    </w:p>
    <w:p w:rsidR="00082FD9" w:rsidRDefault="00082FD9">
      <w:pPr>
        <w:pStyle w:val="ad"/>
        <w:spacing w:line="360" w:lineRule="auto"/>
        <w:ind w:leftChars="171" w:left="359" w:firstLine="0"/>
        <w:rPr>
          <w:rFonts w:ascii="Times New Roman" w:hAnsi="Times New Roman"/>
          <w:sz w:val="24"/>
        </w:rPr>
      </w:pPr>
      <w:r>
        <w:rPr>
          <w:rFonts w:ascii="Times New Roman" w:hAnsi="Times New Roman"/>
          <w:sz w:val="24"/>
        </w:rPr>
        <w:t>供应商应知其权益受到损害之日，是指：</w:t>
      </w:r>
    </w:p>
    <w:p w:rsidR="00082FD9" w:rsidRDefault="00082FD9">
      <w:pPr>
        <w:pStyle w:val="ad"/>
        <w:spacing w:line="360" w:lineRule="auto"/>
        <w:ind w:leftChars="114" w:left="819" w:hangingChars="250" w:hanging="5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）对</w:t>
      </w:r>
      <w:r>
        <w:rPr>
          <w:rFonts w:ascii="Times New Roman" w:hAnsi="Times New Roman"/>
          <w:kern w:val="0"/>
          <w:sz w:val="24"/>
        </w:rPr>
        <w:t>可以质疑的</w:t>
      </w:r>
      <w:r>
        <w:rPr>
          <w:rFonts w:ascii="Times New Roman" w:hAnsi="Times New Roman"/>
          <w:sz w:val="24"/>
        </w:rPr>
        <w:t>招标文件提出质疑的，为收到招标文件之日</w:t>
      </w:r>
      <w:r>
        <w:rPr>
          <w:rFonts w:ascii="Times New Roman" w:hAnsi="Times New Roman"/>
          <w:kern w:val="0"/>
          <w:sz w:val="24"/>
        </w:rPr>
        <w:t>。</w:t>
      </w:r>
      <w:r>
        <w:rPr>
          <w:rFonts w:ascii="Times New Roman" w:hAnsi="Times New Roman"/>
          <w:sz w:val="24"/>
        </w:rPr>
        <w:t>收到招标文件之日起至投标截止时间</w:t>
      </w:r>
      <w:proofErr w:type="gramStart"/>
      <w:r>
        <w:rPr>
          <w:rFonts w:ascii="Times New Roman" w:hAnsi="Times New Roman"/>
          <w:sz w:val="24"/>
        </w:rPr>
        <w:t>止</w:t>
      </w:r>
      <w:proofErr w:type="gramEnd"/>
      <w:r>
        <w:rPr>
          <w:rFonts w:ascii="Times New Roman" w:hAnsi="Times New Roman"/>
          <w:sz w:val="24"/>
        </w:rPr>
        <w:t>不足七个工作日的，</w:t>
      </w:r>
      <w:r>
        <w:rPr>
          <w:rFonts w:ascii="Times New Roman" w:hAnsi="Times New Roman"/>
          <w:kern w:val="0"/>
          <w:sz w:val="24"/>
        </w:rPr>
        <w:t>应当在投标截止时间前提出。</w:t>
      </w:r>
    </w:p>
    <w:p w:rsidR="00082FD9" w:rsidRDefault="00082FD9">
      <w:pPr>
        <w:pStyle w:val="ad"/>
        <w:spacing w:line="360" w:lineRule="auto"/>
        <w:ind w:leftChars="114" w:left="239" w:firstLine="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）对采购过程提出质疑的，为各采购程序环节结束之日。</w:t>
      </w:r>
    </w:p>
    <w:p w:rsidR="00082FD9" w:rsidRDefault="00082FD9">
      <w:pPr>
        <w:pStyle w:val="ad"/>
        <w:spacing w:line="360" w:lineRule="auto"/>
        <w:ind w:leftChars="114" w:left="239" w:firstLine="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）对中标结果提出质疑的，为中标结果公告期限届满之日。</w:t>
      </w:r>
    </w:p>
    <w:p w:rsidR="00082FD9" w:rsidRDefault="00082FD9">
      <w:pPr>
        <w:pStyle w:val="ad"/>
        <w:spacing w:line="360" w:lineRule="auto"/>
        <w:ind w:left="232" w:hangingChars="100" w:hanging="232"/>
        <w:rPr>
          <w:rFonts w:ascii="Times New Roman" w:hAnsi="Times New Roman"/>
          <w:sz w:val="24"/>
        </w:rPr>
      </w:pPr>
      <w:r>
        <w:rPr>
          <w:rFonts w:ascii="Times New Roman" w:hAnsi="Times New Roman"/>
          <w:sz w:val="24"/>
        </w:rPr>
        <w:t>2.</w:t>
      </w:r>
      <w:r>
        <w:rPr>
          <w:rFonts w:ascii="Times New Roman" w:hAnsi="Times New Roman"/>
          <w:sz w:val="24"/>
        </w:rPr>
        <w:t>本项目执行促进中小企业发展、优先采购节能产品、优先采购环境标志产品政策。</w:t>
      </w:r>
    </w:p>
    <w:p w:rsidR="00082FD9" w:rsidRDefault="00082FD9">
      <w:pPr>
        <w:pStyle w:val="ad"/>
        <w:spacing w:line="360" w:lineRule="auto"/>
        <w:ind w:left="232" w:hangingChars="100" w:hanging="232"/>
        <w:rPr>
          <w:rFonts w:ascii="Times New Roman" w:hAnsi="Times New Roman"/>
          <w:sz w:val="24"/>
        </w:rPr>
      </w:pPr>
      <w:r>
        <w:rPr>
          <w:rFonts w:ascii="Times New Roman" w:hAnsi="Times New Roman"/>
          <w:sz w:val="24"/>
        </w:rPr>
        <w:t>3.</w:t>
      </w:r>
      <w:r>
        <w:rPr>
          <w:rFonts w:ascii="Times New Roman" w:hAnsi="Times New Roman"/>
          <w:sz w:val="24"/>
        </w:rPr>
        <w:t>投标人报名需提供的材料：</w:t>
      </w:r>
    </w:p>
    <w:p w:rsidR="00082FD9" w:rsidRDefault="00082FD9" w:rsidP="005123EA">
      <w:pPr>
        <w:pStyle w:val="ad"/>
        <w:spacing w:line="360" w:lineRule="auto"/>
        <w:ind w:leftChars="110" w:left="231" w:firstLineChars="83" w:firstLine="193"/>
        <w:rPr>
          <w:sz w:val="24"/>
        </w:rPr>
      </w:pPr>
      <w:r>
        <w:rPr>
          <w:rFonts w:hint="eastAsia"/>
          <w:sz w:val="24"/>
        </w:rPr>
        <w:t>1）法定代表人授权书；</w:t>
      </w:r>
    </w:p>
    <w:p w:rsidR="00082FD9" w:rsidRDefault="00082FD9" w:rsidP="005123EA">
      <w:pPr>
        <w:pStyle w:val="ad"/>
        <w:spacing w:line="360" w:lineRule="auto"/>
        <w:ind w:leftChars="110" w:left="231" w:firstLineChars="83" w:firstLine="193"/>
        <w:rPr>
          <w:sz w:val="24"/>
        </w:rPr>
      </w:pPr>
      <w:r>
        <w:rPr>
          <w:rFonts w:hint="eastAsia"/>
          <w:sz w:val="24"/>
        </w:rPr>
        <w:t>2）营业执照副本复印件</w:t>
      </w:r>
      <w:r w:rsidR="009A5B59">
        <w:rPr>
          <w:rFonts w:hint="eastAsia"/>
          <w:sz w:val="24"/>
        </w:rPr>
        <w:t>、</w:t>
      </w:r>
      <w:r w:rsidR="009A5B59" w:rsidRPr="00992333">
        <w:rPr>
          <w:rFonts w:hint="eastAsia"/>
          <w:sz w:val="24"/>
        </w:rPr>
        <w:t>医疗器械（药品）生产或经营许可证照</w:t>
      </w:r>
      <w:r>
        <w:rPr>
          <w:rFonts w:hint="eastAsia"/>
          <w:sz w:val="24"/>
        </w:rPr>
        <w:t>；</w:t>
      </w:r>
    </w:p>
    <w:p w:rsidR="00082FD9" w:rsidRDefault="00082FD9" w:rsidP="005123EA">
      <w:pPr>
        <w:pStyle w:val="ad"/>
        <w:spacing w:line="360" w:lineRule="auto"/>
        <w:ind w:leftChars="110" w:left="231" w:firstLineChars="83" w:firstLine="193"/>
        <w:rPr>
          <w:sz w:val="24"/>
        </w:rPr>
      </w:pPr>
      <w:r>
        <w:rPr>
          <w:rFonts w:hint="eastAsia"/>
          <w:sz w:val="24"/>
        </w:rPr>
        <w:t>3）税务登记证复印件（如多证合一则无需递交）；</w:t>
      </w:r>
    </w:p>
    <w:p w:rsidR="009207BF" w:rsidRDefault="009207BF" w:rsidP="005123EA">
      <w:pPr>
        <w:pStyle w:val="ad"/>
        <w:spacing w:line="360" w:lineRule="auto"/>
        <w:ind w:leftChars="110" w:left="231" w:firstLineChars="83" w:firstLine="193"/>
        <w:rPr>
          <w:sz w:val="24"/>
        </w:rPr>
      </w:pPr>
      <w:r>
        <w:rPr>
          <w:rFonts w:hint="eastAsia"/>
          <w:sz w:val="24"/>
        </w:rPr>
        <w:t>4）报名登记表</w:t>
      </w:r>
    </w:p>
    <w:p w:rsidR="00082FD9" w:rsidRDefault="00082FD9" w:rsidP="005123EA">
      <w:pPr>
        <w:pStyle w:val="ad"/>
        <w:spacing w:line="360" w:lineRule="auto"/>
        <w:ind w:leftChars="110" w:left="231" w:firstLineChars="83" w:firstLine="193"/>
        <w:rPr>
          <w:sz w:val="24"/>
        </w:rPr>
      </w:pPr>
      <w:r>
        <w:rPr>
          <w:rFonts w:hint="eastAsia"/>
          <w:sz w:val="24"/>
        </w:rPr>
        <w:t>以上材料均需加盖企业公章。</w:t>
      </w:r>
    </w:p>
    <w:p w:rsidR="00082FD9" w:rsidRDefault="00082FD9">
      <w:pPr>
        <w:snapToGrid w:val="0"/>
        <w:spacing w:line="360" w:lineRule="auto"/>
        <w:rPr>
          <w:kern w:val="0"/>
          <w:sz w:val="24"/>
        </w:rPr>
      </w:pPr>
      <w:r>
        <w:rPr>
          <w:kern w:val="0"/>
          <w:sz w:val="24"/>
        </w:rPr>
        <w:t xml:space="preserve">4. </w:t>
      </w:r>
      <w:r>
        <w:rPr>
          <w:kern w:val="0"/>
          <w:sz w:val="24"/>
        </w:rPr>
        <w:t>采购单位：温州市中心医院</w:t>
      </w:r>
    </w:p>
    <w:p w:rsidR="00082FD9" w:rsidRDefault="00082FD9">
      <w:pPr>
        <w:pStyle w:val="ad"/>
        <w:spacing w:line="360" w:lineRule="auto"/>
        <w:ind w:firstLineChars="100" w:firstLine="232"/>
        <w:rPr>
          <w:rFonts w:ascii="Times New Roman" w:hAnsi="Times New Roman"/>
          <w:sz w:val="24"/>
        </w:rPr>
      </w:pPr>
      <w:r>
        <w:rPr>
          <w:rFonts w:ascii="Times New Roman" w:hAnsi="Times New Roman"/>
          <w:sz w:val="24"/>
        </w:rPr>
        <w:t>地址：温州市江滨西路</w:t>
      </w:r>
      <w:proofErr w:type="gramStart"/>
      <w:r>
        <w:rPr>
          <w:rFonts w:ascii="Times New Roman" w:hAnsi="Times New Roman"/>
          <w:sz w:val="24"/>
        </w:rPr>
        <w:t>大简巷</w:t>
      </w:r>
      <w:r>
        <w:rPr>
          <w:rFonts w:ascii="Times New Roman" w:hAnsi="Times New Roman"/>
          <w:sz w:val="24"/>
        </w:rPr>
        <w:t>32</w:t>
      </w:r>
      <w:r>
        <w:rPr>
          <w:rFonts w:ascii="Times New Roman" w:hAnsi="Times New Roman"/>
          <w:sz w:val="24"/>
        </w:rPr>
        <w:t>号</w:t>
      </w:r>
      <w:proofErr w:type="gramEnd"/>
    </w:p>
    <w:p w:rsidR="00082FD9" w:rsidRDefault="00082FD9">
      <w:pPr>
        <w:snapToGrid w:val="0"/>
        <w:spacing w:line="360" w:lineRule="auto"/>
        <w:ind w:leftChars="-135" w:left="-283" w:firstLineChars="236" w:firstLine="566"/>
        <w:rPr>
          <w:spacing w:val="-4"/>
          <w:sz w:val="24"/>
        </w:rPr>
      </w:pPr>
      <w:r>
        <w:rPr>
          <w:sz w:val="24"/>
        </w:rPr>
        <w:t>联系人：</w:t>
      </w:r>
      <w:r>
        <w:rPr>
          <w:rFonts w:hint="eastAsia"/>
          <w:spacing w:val="-4"/>
          <w:sz w:val="24"/>
        </w:rPr>
        <w:t>周</w:t>
      </w:r>
      <w:r>
        <w:rPr>
          <w:spacing w:val="-4"/>
          <w:sz w:val="24"/>
        </w:rPr>
        <w:t>老师</w:t>
      </w:r>
    </w:p>
    <w:p w:rsidR="00082FD9" w:rsidRDefault="00082FD9" w:rsidP="005123EA">
      <w:pPr>
        <w:snapToGrid w:val="0"/>
        <w:spacing w:line="360" w:lineRule="auto"/>
        <w:ind w:leftChars="-135" w:left="-283" w:firstLineChars="236" w:firstLine="548"/>
        <w:rPr>
          <w:spacing w:val="-4"/>
          <w:sz w:val="24"/>
        </w:rPr>
      </w:pPr>
      <w:r>
        <w:rPr>
          <w:spacing w:val="-4"/>
          <w:sz w:val="24"/>
        </w:rPr>
        <w:t>采购单位联系电话：</w:t>
      </w:r>
      <w:r>
        <w:rPr>
          <w:rFonts w:hint="eastAsia"/>
          <w:sz w:val="24"/>
        </w:rPr>
        <w:t>0577-88070066</w:t>
      </w:r>
    </w:p>
    <w:p w:rsidR="00082FD9" w:rsidRDefault="00082FD9">
      <w:pPr>
        <w:spacing w:line="360" w:lineRule="auto"/>
        <w:jc w:val="left"/>
        <w:rPr>
          <w:sz w:val="24"/>
        </w:rPr>
      </w:pPr>
      <w:r>
        <w:rPr>
          <w:sz w:val="24"/>
        </w:rPr>
        <w:t xml:space="preserve">5. </w:t>
      </w:r>
      <w:r>
        <w:rPr>
          <w:sz w:val="24"/>
        </w:rPr>
        <w:t>招标代理机构：</w:t>
      </w:r>
      <w:r>
        <w:rPr>
          <w:rFonts w:hint="eastAsia"/>
          <w:sz w:val="24"/>
        </w:rPr>
        <w:t xml:space="preserve"> </w:t>
      </w:r>
      <w:r>
        <w:rPr>
          <w:rFonts w:hint="eastAsia"/>
          <w:sz w:val="24"/>
        </w:rPr>
        <w:t>浙江社发项目管理有限公司</w:t>
      </w:r>
    </w:p>
    <w:p w:rsidR="00082FD9" w:rsidRDefault="00082FD9">
      <w:pPr>
        <w:pStyle w:val="af"/>
        <w:spacing w:before="0" w:beforeAutospacing="0" w:after="0" w:afterAutospacing="0" w:line="360" w:lineRule="auto"/>
        <w:ind w:firstLineChars="100" w:firstLine="240"/>
        <w:rPr>
          <w:rFonts w:ascii="Times New Roman" w:hAnsi="Times New Roman"/>
          <w:color w:val="auto"/>
          <w:szCs w:val="22"/>
        </w:rPr>
      </w:pPr>
      <w:r>
        <w:rPr>
          <w:rFonts w:ascii="Times New Roman" w:hAnsi="Times New Roman"/>
          <w:color w:val="auto"/>
        </w:rPr>
        <w:lastRenderedPageBreak/>
        <w:t>地址：</w:t>
      </w:r>
      <w:r>
        <w:rPr>
          <w:rFonts w:ascii="Times New Roman" w:hAnsi="Times New Roman" w:hint="eastAsia"/>
          <w:color w:val="auto"/>
        </w:rPr>
        <w:t xml:space="preserve"> </w:t>
      </w:r>
      <w:r>
        <w:rPr>
          <w:rFonts w:ascii="Times New Roman" w:hAnsi="Times New Roman" w:hint="eastAsia"/>
          <w:color w:val="auto"/>
          <w:szCs w:val="22"/>
        </w:rPr>
        <w:t>温州市车站大道</w:t>
      </w:r>
      <w:r>
        <w:rPr>
          <w:rFonts w:ascii="Times New Roman" w:hAnsi="Times New Roman" w:hint="eastAsia"/>
          <w:color w:val="auto"/>
          <w:szCs w:val="22"/>
        </w:rPr>
        <w:t>473</w:t>
      </w:r>
      <w:r>
        <w:rPr>
          <w:rFonts w:ascii="Times New Roman" w:hAnsi="Times New Roman" w:hint="eastAsia"/>
          <w:color w:val="auto"/>
          <w:szCs w:val="22"/>
        </w:rPr>
        <w:t>号天和大厦</w:t>
      </w:r>
      <w:r>
        <w:rPr>
          <w:rFonts w:ascii="Times New Roman" w:hAnsi="Times New Roman" w:hint="eastAsia"/>
          <w:color w:val="auto"/>
          <w:szCs w:val="22"/>
        </w:rPr>
        <w:t>A</w:t>
      </w:r>
      <w:r>
        <w:rPr>
          <w:rFonts w:ascii="Times New Roman" w:hAnsi="Times New Roman" w:hint="eastAsia"/>
          <w:color w:val="auto"/>
          <w:szCs w:val="22"/>
        </w:rPr>
        <w:t>幢</w:t>
      </w:r>
      <w:r>
        <w:rPr>
          <w:rFonts w:ascii="Times New Roman" w:hAnsi="Times New Roman" w:hint="eastAsia"/>
          <w:color w:val="auto"/>
          <w:szCs w:val="22"/>
        </w:rPr>
        <w:t>1901</w:t>
      </w:r>
      <w:r>
        <w:rPr>
          <w:rFonts w:ascii="Times New Roman" w:hAnsi="Times New Roman" w:hint="eastAsia"/>
          <w:color w:val="auto"/>
          <w:szCs w:val="22"/>
        </w:rPr>
        <w:t>室</w:t>
      </w:r>
    </w:p>
    <w:p w:rsidR="00082FD9" w:rsidRDefault="00082FD9">
      <w:pPr>
        <w:pStyle w:val="ad"/>
        <w:spacing w:line="360" w:lineRule="auto"/>
        <w:rPr>
          <w:rFonts w:ascii="Times New Roman" w:hAnsi="Times New Roman"/>
          <w:sz w:val="24"/>
        </w:rPr>
      </w:pPr>
      <w:r>
        <w:rPr>
          <w:rFonts w:ascii="Times New Roman" w:hAnsi="Times New Roman"/>
          <w:sz w:val="24"/>
        </w:rPr>
        <w:t>联系人：</w:t>
      </w:r>
      <w:r>
        <w:rPr>
          <w:rFonts w:ascii="Times New Roman" w:hAnsi="Times New Roman" w:hint="eastAsia"/>
          <w:sz w:val="24"/>
        </w:rPr>
        <w:t xml:space="preserve"> </w:t>
      </w:r>
      <w:r>
        <w:rPr>
          <w:rFonts w:ascii="Times New Roman" w:hAnsi="Times New Roman" w:hint="eastAsia"/>
          <w:sz w:val="24"/>
        </w:rPr>
        <w:t>蔡世奇</w:t>
      </w:r>
    </w:p>
    <w:p w:rsidR="00082FD9" w:rsidRDefault="00082FD9">
      <w:pPr>
        <w:pStyle w:val="ad"/>
        <w:spacing w:line="360" w:lineRule="auto"/>
        <w:ind w:firstLineChars="100" w:firstLine="232"/>
        <w:rPr>
          <w:rFonts w:ascii="Times New Roman" w:hAnsi="Times New Roman"/>
          <w:sz w:val="24"/>
        </w:rPr>
      </w:pPr>
      <w:r>
        <w:rPr>
          <w:rFonts w:ascii="Times New Roman" w:hAnsi="Times New Roman"/>
          <w:sz w:val="24"/>
        </w:rPr>
        <w:t>联系电话：</w:t>
      </w:r>
      <w:r>
        <w:rPr>
          <w:rFonts w:ascii="Times New Roman" w:hAnsi="Times New Roman" w:hint="eastAsia"/>
          <w:sz w:val="24"/>
        </w:rPr>
        <w:t xml:space="preserve"> 0577-88980211</w:t>
      </w:r>
    </w:p>
    <w:p w:rsidR="00082FD9" w:rsidRDefault="00082FD9">
      <w:pPr>
        <w:pStyle w:val="ad"/>
        <w:spacing w:line="360" w:lineRule="auto"/>
        <w:ind w:firstLineChars="100" w:firstLine="232"/>
        <w:rPr>
          <w:rFonts w:ascii="Times New Roman" w:hAnsi="Times New Roman"/>
          <w:sz w:val="24"/>
        </w:rPr>
      </w:pPr>
      <w:r>
        <w:rPr>
          <w:rFonts w:ascii="Times New Roman" w:hAnsi="Times New Roman"/>
          <w:sz w:val="24"/>
        </w:rPr>
        <w:t>传真：</w:t>
      </w:r>
      <w:r>
        <w:rPr>
          <w:rFonts w:ascii="Times New Roman" w:hAnsi="Times New Roman" w:hint="eastAsia"/>
          <w:sz w:val="24"/>
        </w:rPr>
        <w:t xml:space="preserve"> 0577-88890755</w:t>
      </w:r>
    </w:p>
    <w:p w:rsidR="00082FD9" w:rsidRDefault="00082FD9">
      <w:pPr>
        <w:pStyle w:val="ad"/>
        <w:spacing w:line="360" w:lineRule="auto"/>
        <w:ind w:firstLineChars="100" w:firstLine="232"/>
        <w:rPr>
          <w:rFonts w:ascii="Times New Roman" w:hAnsi="Times New Roman"/>
          <w:sz w:val="24"/>
        </w:rPr>
      </w:pPr>
      <w:r>
        <w:rPr>
          <w:rFonts w:ascii="Times New Roman" w:hAnsi="Times New Roman"/>
          <w:sz w:val="24"/>
        </w:rPr>
        <w:t>邮箱：</w:t>
      </w:r>
      <w:r>
        <w:rPr>
          <w:rFonts w:ascii="Times New Roman" w:hAnsi="Times New Roman" w:hint="eastAsia"/>
          <w:sz w:val="24"/>
        </w:rPr>
        <w:t xml:space="preserve">wzfecg@126.com </w:t>
      </w:r>
    </w:p>
    <w:p w:rsidR="00082FD9" w:rsidRDefault="00082FD9">
      <w:pPr>
        <w:spacing w:line="360" w:lineRule="auto"/>
        <w:jc w:val="left"/>
        <w:rPr>
          <w:sz w:val="24"/>
        </w:rPr>
      </w:pPr>
      <w:r>
        <w:rPr>
          <w:sz w:val="24"/>
        </w:rPr>
        <w:t xml:space="preserve">6. </w:t>
      </w:r>
      <w:r>
        <w:rPr>
          <w:rFonts w:hint="eastAsia"/>
          <w:sz w:val="24"/>
        </w:rPr>
        <w:t>同级采购监督管理部门名称：</w:t>
      </w:r>
      <w:r w:rsidR="003A0C07" w:rsidRPr="003A0C07">
        <w:rPr>
          <w:rFonts w:hint="eastAsia"/>
          <w:sz w:val="24"/>
        </w:rPr>
        <w:t>温州市卫生健康委员会</w:t>
      </w:r>
    </w:p>
    <w:p w:rsidR="00082FD9" w:rsidRDefault="00082FD9">
      <w:pPr>
        <w:pStyle w:val="ad"/>
        <w:spacing w:line="360" w:lineRule="auto"/>
        <w:ind w:firstLineChars="100" w:firstLine="232"/>
        <w:rPr>
          <w:rFonts w:ascii="Times New Roman" w:hAnsi="Times New Roman"/>
          <w:sz w:val="24"/>
        </w:rPr>
      </w:pPr>
      <w:r>
        <w:rPr>
          <w:rFonts w:ascii="Times New Roman" w:hAnsi="Times New Roman" w:hint="eastAsia"/>
          <w:sz w:val="24"/>
        </w:rPr>
        <w:t>联系人：王</w:t>
      </w:r>
      <w:proofErr w:type="gramStart"/>
      <w:r>
        <w:rPr>
          <w:rFonts w:ascii="Times New Roman" w:hAnsi="Times New Roman" w:hint="eastAsia"/>
          <w:sz w:val="24"/>
        </w:rPr>
        <w:t>骢</w:t>
      </w:r>
      <w:proofErr w:type="gramEnd"/>
    </w:p>
    <w:p w:rsidR="00082FD9" w:rsidRDefault="00082FD9">
      <w:pPr>
        <w:pStyle w:val="ad"/>
        <w:spacing w:line="360" w:lineRule="auto"/>
        <w:ind w:firstLineChars="100" w:firstLine="232"/>
        <w:rPr>
          <w:rFonts w:ascii="Times New Roman" w:hAnsi="Times New Roman"/>
          <w:sz w:val="24"/>
        </w:rPr>
      </w:pPr>
      <w:r>
        <w:rPr>
          <w:rFonts w:ascii="Times New Roman" w:hAnsi="Times New Roman" w:hint="eastAsia"/>
          <w:sz w:val="24"/>
        </w:rPr>
        <w:t>监督投诉电话：</w:t>
      </w:r>
      <w:r>
        <w:rPr>
          <w:rFonts w:ascii="Times New Roman" w:hAnsi="Times New Roman" w:hint="eastAsia"/>
          <w:sz w:val="24"/>
        </w:rPr>
        <w:t>0577-88580125</w:t>
      </w:r>
    </w:p>
    <w:p w:rsidR="00082FD9" w:rsidRDefault="00082FD9">
      <w:pPr>
        <w:pStyle w:val="ad"/>
        <w:spacing w:line="360" w:lineRule="auto"/>
        <w:ind w:firstLine="0"/>
        <w:rPr>
          <w:rFonts w:ascii="Times New Roman" w:hAnsi="Times New Roman"/>
          <w:sz w:val="24"/>
        </w:rPr>
      </w:pPr>
    </w:p>
    <w:p w:rsidR="00082FD9" w:rsidRDefault="00082FD9">
      <w:pPr>
        <w:snapToGrid w:val="0"/>
        <w:spacing w:line="360" w:lineRule="auto"/>
        <w:ind w:left="238"/>
        <w:jc w:val="right"/>
        <w:rPr>
          <w:bCs/>
          <w:sz w:val="24"/>
          <w:szCs w:val="20"/>
        </w:rPr>
      </w:pPr>
      <w:r>
        <w:rPr>
          <w:rFonts w:hint="eastAsia"/>
          <w:bCs/>
          <w:sz w:val="24"/>
        </w:rPr>
        <w:t xml:space="preserve"> </w:t>
      </w:r>
      <w:r>
        <w:rPr>
          <w:rFonts w:hint="eastAsia"/>
          <w:bCs/>
          <w:sz w:val="24"/>
        </w:rPr>
        <w:t>浙江社发项目管理有限公司</w:t>
      </w:r>
    </w:p>
    <w:p w:rsidR="00901AAC" w:rsidRDefault="00082FD9">
      <w:pPr>
        <w:snapToGrid w:val="0"/>
        <w:spacing w:line="360" w:lineRule="auto"/>
        <w:ind w:left="238"/>
        <w:jc w:val="right"/>
        <w:rPr>
          <w:b/>
          <w:sz w:val="24"/>
        </w:rPr>
      </w:pPr>
      <w:r>
        <w:rPr>
          <w:b/>
          <w:sz w:val="24"/>
        </w:rPr>
        <w:t>201</w:t>
      </w:r>
      <w:r w:rsidR="00901AAC">
        <w:rPr>
          <w:rFonts w:hint="eastAsia"/>
          <w:b/>
          <w:sz w:val="24"/>
        </w:rPr>
        <w:t>9</w:t>
      </w:r>
      <w:r>
        <w:rPr>
          <w:b/>
          <w:sz w:val="24"/>
        </w:rPr>
        <w:t>年</w:t>
      </w:r>
      <w:r w:rsidR="00901AAC">
        <w:rPr>
          <w:rFonts w:hint="eastAsia"/>
          <w:b/>
          <w:sz w:val="24"/>
        </w:rPr>
        <w:t>6</w:t>
      </w:r>
      <w:r>
        <w:rPr>
          <w:b/>
          <w:sz w:val="24"/>
        </w:rPr>
        <w:t>月</w:t>
      </w:r>
    </w:p>
    <w:p w:rsidR="00082FD9" w:rsidRDefault="00901AAC">
      <w:pPr>
        <w:snapToGrid w:val="0"/>
        <w:spacing w:line="360" w:lineRule="auto"/>
        <w:ind w:left="238"/>
        <w:jc w:val="right"/>
      </w:pPr>
      <w:r>
        <w:rPr>
          <w:b/>
          <w:sz w:val="24"/>
        </w:rPr>
        <w:br w:type="page"/>
      </w:r>
    </w:p>
    <w:p w:rsidR="00082FD9" w:rsidRDefault="00082FD9">
      <w:pPr>
        <w:pStyle w:val="a8"/>
        <w:snapToGrid w:val="0"/>
        <w:spacing w:before="120" w:after="120" w:line="360" w:lineRule="auto"/>
        <w:jc w:val="center"/>
        <w:outlineLvl w:val="0"/>
        <w:rPr>
          <w:rFonts w:ascii="Times New Roman" w:hAnsi="Times New Roman"/>
          <w:sz w:val="30"/>
          <w:szCs w:val="30"/>
        </w:rPr>
      </w:pPr>
      <w:bookmarkStart w:id="3" w:name="_Toc504397411"/>
      <w:r>
        <w:rPr>
          <w:rFonts w:ascii="Times New Roman" w:hAnsi="Times New Roman"/>
          <w:sz w:val="30"/>
          <w:szCs w:val="30"/>
        </w:rPr>
        <w:lastRenderedPageBreak/>
        <w:t>第二章</w:t>
      </w:r>
      <w:r>
        <w:rPr>
          <w:rFonts w:ascii="Times New Roman" w:hAnsi="Times New Roman"/>
          <w:sz w:val="30"/>
          <w:szCs w:val="30"/>
        </w:rPr>
        <w:t xml:space="preserve">  </w:t>
      </w:r>
      <w:r>
        <w:rPr>
          <w:rFonts w:ascii="Times New Roman" w:hAnsi="Times New Roman"/>
          <w:sz w:val="30"/>
          <w:szCs w:val="30"/>
        </w:rPr>
        <w:t>投标人须知</w:t>
      </w:r>
      <w:bookmarkEnd w:id="3"/>
    </w:p>
    <w:p w:rsidR="00082FD9" w:rsidRDefault="00082FD9">
      <w:pPr>
        <w:snapToGrid w:val="0"/>
        <w:spacing w:beforeLines="50" w:before="120" w:afterLines="50" w:after="120" w:line="360" w:lineRule="auto"/>
        <w:ind w:left="238"/>
        <w:jc w:val="center"/>
        <w:outlineLvl w:val="1"/>
        <w:rPr>
          <w:b/>
          <w:sz w:val="28"/>
          <w:szCs w:val="28"/>
        </w:rPr>
      </w:pPr>
      <w:bookmarkStart w:id="4" w:name="_Toc504397412"/>
      <w:r>
        <w:rPr>
          <w:b/>
          <w:sz w:val="28"/>
          <w:szCs w:val="28"/>
        </w:rPr>
        <w:t>前附表</w:t>
      </w:r>
      <w:bookmarkEnd w:id="4"/>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0"/>
        <w:gridCol w:w="1440"/>
        <w:gridCol w:w="6652"/>
      </w:tblGrid>
      <w:tr w:rsidR="00082FD9">
        <w:trPr>
          <w:trHeight w:val="409"/>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szCs w:val="20"/>
              </w:rPr>
            </w:pPr>
            <w:r>
              <w:rPr>
                <w:sz w:val="24"/>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名</w:t>
            </w:r>
            <w:r>
              <w:rPr>
                <w:sz w:val="24"/>
              </w:rPr>
              <w:t xml:space="preserve">  </w:t>
            </w:r>
            <w:r>
              <w:rPr>
                <w:sz w:val="24"/>
              </w:rPr>
              <w:t>称</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szCs w:val="20"/>
              </w:rPr>
            </w:pPr>
            <w:r>
              <w:rPr>
                <w:sz w:val="24"/>
              </w:rPr>
              <w:t>内</w:t>
            </w:r>
            <w:r>
              <w:rPr>
                <w:sz w:val="24"/>
              </w:rPr>
              <w:t xml:space="preserve">   </w:t>
            </w:r>
            <w:r>
              <w:rPr>
                <w:sz w:val="24"/>
              </w:rPr>
              <w:t>容</w:t>
            </w:r>
          </w:p>
        </w:tc>
      </w:tr>
      <w:tr w:rsidR="00082FD9">
        <w:trPr>
          <w:trHeight w:val="49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szCs w:val="20"/>
              </w:rPr>
            </w:pPr>
            <w:r>
              <w:rPr>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项目名称</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rPr>
                <w:sz w:val="24"/>
              </w:rPr>
            </w:pPr>
            <w:r>
              <w:rPr>
                <w:sz w:val="24"/>
              </w:rPr>
              <w:t>详见招标公告</w:t>
            </w:r>
          </w:p>
        </w:tc>
      </w:tr>
      <w:tr w:rsidR="00082FD9">
        <w:trPr>
          <w:trHeight w:val="603"/>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采购内容</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rPr>
                <w:sz w:val="24"/>
              </w:rPr>
            </w:pPr>
            <w:r>
              <w:rPr>
                <w:sz w:val="24"/>
              </w:rPr>
              <w:t>详见招标公告</w:t>
            </w:r>
          </w:p>
        </w:tc>
      </w:tr>
      <w:tr w:rsidR="00082FD9">
        <w:trPr>
          <w:trHeight w:val="603"/>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szCs w:val="20"/>
              </w:rPr>
            </w:pPr>
            <w:r>
              <w:rPr>
                <w:sz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预算金额</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rPr>
                <w:sz w:val="24"/>
              </w:rPr>
            </w:pPr>
            <w:r>
              <w:rPr>
                <w:sz w:val="24"/>
              </w:rPr>
              <w:t>详见招标公告</w:t>
            </w:r>
          </w:p>
        </w:tc>
      </w:tr>
      <w:tr w:rsidR="00082FD9">
        <w:trPr>
          <w:trHeight w:val="84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szCs w:val="20"/>
              </w:rPr>
            </w:pPr>
            <w:r>
              <w:rPr>
                <w:sz w:val="24"/>
              </w:rPr>
              <w:t>4</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投标报价</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rPr>
                <w:sz w:val="24"/>
              </w:rPr>
            </w:pPr>
            <w:r>
              <w:rPr>
                <w:sz w:val="24"/>
              </w:rPr>
              <w:t>1</w:t>
            </w:r>
            <w:r>
              <w:rPr>
                <w:sz w:val="24"/>
              </w:rPr>
              <w:t>、本项目投标应以人民币报价；</w:t>
            </w:r>
          </w:p>
          <w:p w:rsidR="00082FD9" w:rsidRDefault="00082FD9">
            <w:pPr>
              <w:snapToGrid w:val="0"/>
              <w:spacing w:line="360" w:lineRule="auto"/>
              <w:ind w:left="360" w:hangingChars="150" w:hanging="360"/>
              <w:rPr>
                <w:sz w:val="24"/>
              </w:rPr>
            </w:pPr>
            <w:r>
              <w:rPr>
                <w:sz w:val="24"/>
              </w:rPr>
              <w:t>2</w:t>
            </w:r>
            <w:r>
              <w:rPr>
                <w:sz w:val="24"/>
              </w:rPr>
              <w:t>、不论投标结果如何，投标人均应自行承担所有与投标有关的全部费用。</w:t>
            </w:r>
          </w:p>
        </w:tc>
      </w:tr>
      <w:tr w:rsidR="00082FD9">
        <w:trPr>
          <w:trHeight w:val="586"/>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5D43C2">
            <w:pPr>
              <w:snapToGrid w:val="0"/>
              <w:spacing w:line="360" w:lineRule="auto"/>
              <w:jc w:val="center"/>
              <w:rPr>
                <w:sz w:val="24"/>
                <w:szCs w:val="20"/>
              </w:rPr>
            </w:pPr>
            <w:r>
              <w:rPr>
                <w:rFonts w:hint="eastAsia"/>
                <w:sz w:val="24"/>
              </w:rPr>
              <w:t>5</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踏勘现场</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rPr>
                <w:sz w:val="24"/>
              </w:rPr>
            </w:pPr>
            <w:r>
              <w:rPr>
                <w:sz w:val="24"/>
              </w:rPr>
              <w:t xml:space="preserve">□ </w:t>
            </w:r>
            <w:r>
              <w:rPr>
                <w:sz w:val="24"/>
              </w:rPr>
              <w:t>组织</w:t>
            </w:r>
          </w:p>
          <w:p w:rsidR="00082FD9" w:rsidRDefault="00082FD9">
            <w:pPr>
              <w:snapToGrid w:val="0"/>
              <w:spacing w:line="360" w:lineRule="auto"/>
              <w:rPr>
                <w:sz w:val="24"/>
                <w:szCs w:val="20"/>
              </w:rPr>
            </w:pPr>
            <w:r>
              <w:rPr>
                <w:b/>
                <w:sz w:val="24"/>
              </w:rPr>
              <w:fldChar w:fldCharType="begin"/>
            </w:r>
            <w:r>
              <w:rPr>
                <w:b/>
                <w:sz w:val="24"/>
              </w:rPr>
              <w:instrText xml:space="preserve"> eq \o\ac(□,√)</w:instrText>
            </w:r>
            <w:r>
              <w:rPr>
                <w:b/>
                <w:sz w:val="24"/>
              </w:rPr>
              <w:fldChar w:fldCharType="end"/>
            </w:r>
            <w:r>
              <w:rPr>
                <w:sz w:val="24"/>
              </w:rPr>
              <w:t xml:space="preserve"> </w:t>
            </w:r>
            <w:r>
              <w:rPr>
                <w:sz w:val="24"/>
              </w:rPr>
              <w:t>不组织</w:t>
            </w:r>
          </w:p>
        </w:tc>
      </w:tr>
      <w:tr w:rsidR="00082FD9">
        <w:trPr>
          <w:trHeight w:val="435"/>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5D43C2">
            <w:pPr>
              <w:snapToGrid w:val="0"/>
              <w:spacing w:line="360" w:lineRule="auto"/>
              <w:jc w:val="center"/>
              <w:rPr>
                <w:sz w:val="24"/>
                <w:szCs w:val="20"/>
              </w:rPr>
            </w:pPr>
            <w:r>
              <w:rPr>
                <w:rFonts w:hint="eastAsia"/>
                <w:sz w:val="24"/>
              </w:rPr>
              <w:t>6</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样品</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rPr>
                <w:sz w:val="24"/>
              </w:rPr>
            </w:pPr>
            <w:r>
              <w:rPr>
                <w:sz w:val="24"/>
              </w:rPr>
              <w:t xml:space="preserve">□ </w:t>
            </w:r>
            <w:r>
              <w:rPr>
                <w:sz w:val="24"/>
              </w:rPr>
              <w:t>提供</w:t>
            </w:r>
          </w:p>
          <w:p w:rsidR="00082FD9" w:rsidRDefault="00082FD9">
            <w:pPr>
              <w:snapToGrid w:val="0"/>
              <w:spacing w:line="360" w:lineRule="auto"/>
              <w:rPr>
                <w:sz w:val="24"/>
                <w:szCs w:val="20"/>
              </w:rPr>
            </w:pPr>
            <w:r>
              <w:rPr>
                <w:b/>
                <w:sz w:val="24"/>
              </w:rPr>
              <w:fldChar w:fldCharType="begin"/>
            </w:r>
            <w:r>
              <w:rPr>
                <w:b/>
                <w:sz w:val="24"/>
              </w:rPr>
              <w:instrText xml:space="preserve"> eq \o\ac(□,√)</w:instrText>
            </w:r>
            <w:r>
              <w:rPr>
                <w:b/>
                <w:sz w:val="24"/>
              </w:rPr>
              <w:fldChar w:fldCharType="end"/>
            </w:r>
            <w:r>
              <w:rPr>
                <w:sz w:val="24"/>
              </w:rPr>
              <w:t xml:space="preserve"> </w:t>
            </w:r>
            <w:r>
              <w:rPr>
                <w:sz w:val="24"/>
              </w:rPr>
              <w:t>不提供</w:t>
            </w:r>
          </w:p>
        </w:tc>
      </w:tr>
      <w:tr w:rsidR="00082FD9">
        <w:trPr>
          <w:trHeight w:val="435"/>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5D43C2">
            <w:pPr>
              <w:snapToGrid w:val="0"/>
              <w:spacing w:line="360" w:lineRule="auto"/>
              <w:jc w:val="center"/>
              <w:rPr>
                <w:sz w:val="24"/>
                <w:szCs w:val="20"/>
              </w:rPr>
            </w:pPr>
            <w:r>
              <w:rPr>
                <w:rFonts w:hint="eastAsia"/>
                <w:sz w:val="24"/>
              </w:rPr>
              <w:t>7</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演示</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rPr>
                <w:sz w:val="24"/>
              </w:rPr>
            </w:pPr>
            <w:r>
              <w:rPr>
                <w:sz w:val="24"/>
              </w:rPr>
              <w:t xml:space="preserve">□ </w:t>
            </w:r>
            <w:r>
              <w:rPr>
                <w:sz w:val="24"/>
              </w:rPr>
              <w:t>要求</w:t>
            </w:r>
          </w:p>
          <w:p w:rsidR="00082FD9" w:rsidRDefault="00082FD9">
            <w:pPr>
              <w:snapToGrid w:val="0"/>
              <w:spacing w:line="360" w:lineRule="auto"/>
              <w:rPr>
                <w:sz w:val="24"/>
              </w:rPr>
            </w:pPr>
            <w:r>
              <w:rPr>
                <w:b/>
                <w:sz w:val="24"/>
              </w:rPr>
              <w:fldChar w:fldCharType="begin"/>
            </w:r>
            <w:r>
              <w:rPr>
                <w:b/>
                <w:sz w:val="24"/>
              </w:rPr>
              <w:instrText xml:space="preserve"> eq \o\ac(□,√)</w:instrText>
            </w:r>
            <w:r>
              <w:rPr>
                <w:b/>
                <w:sz w:val="24"/>
              </w:rPr>
              <w:fldChar w:fldCharType="end"/>
            </w:r>
            <w:r>
              <w:rPr>
                <w:sz w:val="24"/>
              </w:rPr>
              <w:t xml:space="preserve"> </w:t>
            </w:r>
            <w:r>
              <w:rPr>
                <w:sz w:val="24"/>
              </w:rPr>
              <w:t>不要求</w:t>
            </w:r>
          </w:p>
        </w:tc>
      </w:tr>
      <w:tr w:rsidR="00082FD9">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5D43C2">
            <w:pPr>
              <w:snapToGrid w:val="0"/>
              <w:spacing w:line="360" w:lineRule="auto"/>
              <w:jc w:val="center"/>
              <w:rPr>
                <w:sz w:val="24"/>
                <w:szCs w:val="20"/>
              </w:rPr>
            </w:pPr>
            <w:r>
              <w:rPr>
                <w:rFonts w:hint="eastAsia"/>
                <w:sz w:val="24"/>
              </w:rPr>
              <w:t>8</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招标文件</w:t>
            </w:r>
          </w:p>
          <w:p w:rsidR="00082FD9" w:rsidRDefault="00082FD9">
            <w:pPr>
              <w:snapToGrid w:val="0"/>
              <w:spacing w:line="360" w:lineRule="auto"/>
              <w:jc w:val="center"/>
              <w:rPr>
                <w:sz w:val="24"/>
              </w:rPr>
            </w:pPr>
            <w:r>
              <w:rPr>
                <w:sz w:val="24"/>
              </w:rPr>
              <w:t>澄清</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ind w:firstLineChars="200" w:firstLine="480"/>
              <w:rPr>
                <w:sz w:val="24"/>
                <w:szCs w:val="20"/>
              </w:rPr>
            </w:pPr>
            <w:r>
              <w:rPr>
                <w:sz w:val="24"/>
              </w:rPr>
              <w:t>投标人如认为招标文件表述不清晰、存在前后矛盾等内容的，应当在投标截止日</w:t>
            </w:r>
            <w:r>
              <w:rPr>
                <w:sz w:val="24"/>
              </w:rPr>
              <w:t>15</w:t>
            </w:r>
            <w:r>
              <w:rPr>
                <w:sz w:val="24"/>
              </w:rPr>
              <w:t>天前以书面形式要求招标采购单位</w:t>
            </w:r>
            <w:proofErr w:type="gramStart"/>
            <w:r>
              <w:rPr>
                <w:sz w:val="24"/>
              </w:rPr>
              <w:t>作出</w:t>
            </w:r>
            <w:proofErr w:type="gramEnd"/>
            <w:r>
              <w:rPr>
                <w:sz w:val="24"/>
              </w:rPr>
              <w:t>书面澄清。</w:t>
            </w:r>
          </w:p>
        </w:tc>
      </w:tr>
      <w:tr w:rsidR="00082FD9">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5D43C2">
            <w:pPr>
              <w:snapToGrid w:val="0"/>
              <w:spacing w:line="360" w:lineRule="auto"/>
              <w:jc w:val="center"/>
              <w:rPr>
                <w:sz w:val="24"/>
                <w:szCs w:val="20"/>
              </w:rPr>
            </w:pPr>
            <w:r>
              <w:rPr>
                <w:rFonts w:hint="eastAsia"/>
                <w:sz w:val="24"/>
              </w:rPr>
              <w:t>9</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投标文件</w:t>
            </w:r>
          </w:p>
          <w:p w:rsidR="00082FD9" w:rsidRDefault="00082FD9">
            <w:pPr>
              <w:snapToGrid w:val="0"/>
              <w:spacing w:line="360" w:lineRule="auto"/>
              <w:jc w:val="center"/>
              <w:rPr>
                <w:sz w:val="24"/>
              </w:rPr>
            </w:pPr>
            <w:r>
              <w:rPr>
                <w:sz w:val="24"/>
              </w:rPr>
              <w:t>组成</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autoSpaceDE w:val="0"/>
              <w:autoSpaceDN w:val="0"/>
              <w:snapToGrid w:val="0"/>
              <w:spacing w:line="360" w:lineRule="auto"/>
              <w:textAlignment w:val="bottom"/>
              <w:rPr>
                <w:sz w:val="24"/>
              </w:rPr>
            </w:pPr>
            <w:r>
              <w:rPr>
                <w:sz w:val="24"/>
              </w:rPr>
              <w:t>1</w:t>
            </w:r>
            <w:r>
              <w:rPr>
                <w:sz w:val="24"/>
              </w:rPr>
              <w:t>、资格证明</w:t>
            </w:r>
            <w:proofErr w:type="gramStart"/>
            <w:r>
              <w:rPr>
                <w:sz w:val="24"/>
              </w:rPr>
              <w:t>文件文件</w:t>
            </w:r>
            <w:proofErr w:type="gramEnd"/>
            <w:r>
              <w:rPr>
                <w:sz w:val="24"/>
              </w:rPr>
              <w:t>正本</w:t>
            </w:r>
            <w:r>
              <w:rPr>
                <w:sz w:val="24"/>
                <w:u w:val="single"/>
              </w:rPr>
              <w:t xml:space="preserve"> 1 </w:t>
            </w:r>
            <w:r>
              <w:rPr>
                <w:sz w:val="24"/>
              </w:rPr>
              <w:t>份；副本</w:t>
            </w:r>
            <w:r>
              <w:rPr>
                <w:sz w:val="24"/>
                <w:u w:val="single"/>
              </w:rPr>
              <w:t xml:space="preserve"> </w:t>
            </w:r>
            <w:r>
              <w:rPr>
                <w:rFonts w:hint="eastAsia"/>
                <w:sz w:val="24"/>
                <w:u w:val="single"/>
              </w:rPr>
              <w:t>4</w:t>
            </w:r>
            <w:r>
              <w:rPr>
                <w:sz w:val="24"/>
                <w:u w:val="single"/>
              </w:rPr>
              <w:t xml:space="preserve"> </w:t>
            </w:r>
            <w:r>
              <w:rPr>
                <w:sz w:val="24"/>
              </w:rPr>
              <w:t>份。</w:t>
            </w:r>
          </w:p>
          <w:p w:rsidR="00082FD9" w:rsidRDefault="00082FD9">
            <w:pPr>
              <w:autoSpaceDE w:val="0"/>
              <w:autoSpaceDN w:val="0"/>
              <w:snapToGrid w:val="0"/>
              <w:spacing w:line="360" w:lineRule="auto"/>
              <w:textAlignment w:val="bottom"/>
              <w:rPr>
                <w:sz w:val="24"/>
              </w:rPr>
            </w:pPr>
            <w:r>
              <w:rPr>
                <w:sz w:val="24"/>
              </w:rPr>
              <w:t>2</w:t>
            </w:r>
            <w:r>
              <w:rPr>
                <w:sz w:val="24"/>
              </w:rPr>
              <w:t>、商务技术文件正本</w:t>
            </w:r>
            <w:r>
              <w:rPr>
                <w:sz w:val="24"/>
                <w:u w:val="single"/>
              </w:rPr>
              <w:t xml:space="preserve"> 1 </w:t>
            </w:r>
            <w:r>
              <w:rPr>
                <w:sz w:val="24"/>
              </w:rPr>
              <w:t>份；副本</w:t>
            </w:r>
            <w:r>
              <w:rPr>
                <w:sz w:val="24"/>
                <w:u w:val="single"/>
              </w:rPr>
              <w:t xml:space="preserve"> </w:t>
            </w:r>
            <w:r>
              <w:rPr>
                <w:rFonts w:hint="eastAsia"/>
                <w:sz w:val="24"/>
                <w:u w:val="single"/>
              </w:rPr>
              <w:t>4</w:t>
            </w:r>
            <w:r>
              <w:rPr>
                <w:sz w:val="24"/>
                <w:u w:val="single"/>
              </w:rPr>
              <w:t xml:space="preserve"> </w:t>
            </w:r>
            <w:r>
              <w:rPr>
                <w:sz w:val="24"/>
              </w:rPr>
              <w:t>份。</w:t>
            </w:r>
          </w:p>
          <w:p w:rsidR="00082FD9" w:rsidRDefault="00082FD9">
            <w:pPr>
              <w:autoSpaceDE w:val="0"/>
              <w:autoSpaceDN w:val="0"/>
              <w:snapToGrid w:val="0"/>
              <w:spacing w:line="360" w:lineRule="auto"/>
              <w:textAlignment w:val="bottom"/>
              <w:rPr>
                <w:sz w:val="24"/>
                <w:szCs w:val="20"/>
              </w:rPr>
            </w:pPr>
            <w:r>
              <w:rPr>
                <w:sz w:val="24"/>
              </w:rPr>
              <w:t>3</w:t>
            </w:r>
            <w:r>
              <w:rPr>
                <w:sz w:val="24"/>
              </w:rPr>
              <w:t>、报价文件正本</w:t>
            </w:r>
            <w:r>
              <w:rPr>
                <w:sz w:val="24"/>
                <w:u w:val="single"/>
              </w:rPr>
              <w:t xml:space="preserve"> 1 </w:t>
            </w:r>
            <w:r>
              <w:rPr>
                <w:sz w:val="24"/>
              </w:rPr>
              <w:t>份；副本</w:t>
            </w:r>
            <w:r>
              <w:rPr>
                <w:sz w:val="24"/>
                <w:u w:val="single"/>
              </w:rPr>
              <w:t xml:space="preserve"> </w:t>
            </w:r>
            <w:r>
              <w:rPr>
                <w:rFonts w:hint="eastAsia"/>
                <w:sz w:val="24"/>
                <w:u w:val="single"/>
              </w:rPr>
              <w:t>4</w:t>
            </w:r>
            <w:r>
              <w:rPr>
                <w:sz w:val="24"/>
                <w:u w:val="single"/>
              </w:rPr>
              <w:t xml:space="preserve"> </w:t>
            </w:r>
            <w:r>
              <w:rPr>
                <w:sz w:val="24"/>
              </w:rPr>
              <w:t>份。</w:t>
            </w:r>
          </w:p>
        </w:tc>
      </w:tr>
      <w:tr w:rsidR="00082FD9">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rsidP="005D43C2">
            <w:pPr>
              <w:snapToGrid w:val="0"/>
              <w:spacing w:line="360" w:lineRule="auto"/>
              <w:jc w:val="center"/>
              <w:rPr>
                <w:sz w:val="24"/>
                <w:szCs w:val="20"/>
              </w:rPr>
            </w:pPr>
            <w:r>
              <w:rPr>
                <w:sz w:val="24"/>
              </w:rPr>
              <w:t>1</w:t>
            </w:r>
            <w:r w:rsidR="005D43C2">
              <w:rPr>
                <w:rFonts w:hint="eastAsia"/>
                <w:sz w:val="24"/>
              </w:rPr>
              <w:t>0</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投标文件</w:t>
            </w:r>
          </w:p>
          <w:p w:rsidR="00082FD9" w:rsidRDefault="00082FD9">
            <w:pPr>
              <w:snapToGrid w:val="0"/>
              <w:spacing w:line="360" w:lineRule="auto"/>
              <w:jc w:val="center"/>
              <w:rPr>
                <w:sz w:val="24"/>
              </w:rPr>
            </w:pPr>
            <w:r>
              <w:rPr>
                <w:sz w:val="24"/>
              </w:rPr>
              <w:t>装订要求</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autoSpaceDE w:val="0"/>
              <w:autoSpaceDN w:val="0"/>
              <w:adjustRightInd w:val="0"/>
              <w:spacing w:line="360" w:lineRule="auto"/>
              <w:ind w:firstLineChars="200" w:firstLine="480"/>
              <w:jc w:val="left"/>
              <w:rPr>
                <w:sz w:val="24"/>
              </w:rPr>
            </w:pPr>
            <w:r>
              <w:rPr>
                <w:sz w:val="24"/>
              </w:rPr>
              <w:t>资格证明文件、商务技术文件、报价文件须分别装订成册，采用胶装，不得采用活页装订。采用活页装订的投标文件由现场工作人员退还投标人代表。</w:t>
            </w:r>
          </w:p>
        </w:tc>
      </w:tr>
      <w:tr w:rsidR="00082FD9">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rsidP="005D43C2">
            <w:pPr>
              <w:snapToGrid w:val="0"/>
              <w:spacing w:line="360" w:lineRule="auto"/>
              <w:jc w:val="center"/>
              <w:rPr>
                <w:sz w:val="24"/>
                <w:szCs w:val="20"/>
              </w:rPr>
            </w:pPr>
            <w:r>
              <w:rPr>
                <w:sz w:val="24"/>
              </w:rPr>
              <w:t>1</w:t>
            </w:r>
            <w:r w:rsidR="005D43C2">
              <w:rPr>
                <w:rFonts w:hint="eastAsia"/>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投标文件</w:t>
            </w:r>
          </w:p>
          <w:p w:rsidR="00082FD9" w:rsidRDefault="00082FD9">
            <w:pPr>
              <w:snapToGrid w:val="0"/>
              <w:spacing w:line="360" w:lineRule="auto"/>
              <w:jc w:val="center"/>
              <w:rPr>
                <w:sz w:val="24"/>
              </w:rPr>
            </w:pPr>
            <w:r>
              <w:rPr>
                <w:sz w:val="24"/>
              </w:rPr>
              <w:t>密封要求</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autoSpaceDE w:val="0"/>
              <w:autoSpaceDN w:val="0"/>
              <w:snapToGrid w:val="0"/>
              <w:spacing w:line="360" w:lineRule="auto"/>
              <w:ind w:firstLineChars="200" w:firstLine="480"/>
              <w:textAlignment w:val="bottom"/>
              <w:rPr>
                <w:sz w:val="24"/>
              </w:rPr>
            </w:pPr>
            <w:r>
              <w:rPr>
                <w:sz w:val="24"/>
              </w:rPr>
              <w:t>投标人应按资格证明文件、商务技术文件、报价文件三部分分别包装和密封。</w:t>
            </w:r>
          </w:p>
        </w:tc>
      </w:tr>
      <w:tr w:rsidR="00082FD9">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rsidP="005D43C2">
            <w:pPr>
              <w:snapToGrid w:val="0"/>
              <w:spacing w:line="360" w:lineRule="auto"/>
              <w:jc w:val="center"/>
              <w:rPr>
                <w:sz w:val="24"/>
                <w:szCs w:val="20"/>
              </w:rPr>
            </w:pPr>
            <w:r>
              <w:rPr>
                <w:sz w:val="24"/>
              </w:rPr>
              <w:t>1</w:t>
            </w:r>
            <w:r w:rsidR="005D43C2">
              <w:rPr>
                <w:rFonts w:hint="eastAsia"/>
                <w:sz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投标截止时间和地点</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rPr>
                <w:sz w:val="24"/>
                <w:szCs w:val="20"/>
              </w:rPr>
            </w:pPr>
            <w:r>
              <w:rPr>
                <w:sz w:val="24"/>
              </w:rPr>
              <w:t>详见招标公告</w:t>
            </w:r>
          </w:p>
        </w:tc>
      </w:tr>
      <w:tr w:rsidR="00082FD9">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rsidP="005D43C2">
            <w:pPr>
              <w:snapToGrid w:val="0"/>
              <w:spacing w:line="360" w:lineRule="auto"/>
              <w:jc w:val="center"/>
              <w:rPr>
                <w:sz w:val="24"/>
                <w:szCs w:val="20"/>
              </w:rPr>
            </w:pPr>
            <w:r>
              <w:rPr>
                <w:sz w:val="24"/>
              </w:rPr>
              <w:lastRenderedPageBreak/>
              <w:t>1</w:t>
            </w:r>
            <w:r w:rsidR="005D43C2">
              <w:rPr>
                <w:rFonts w:hint="eastAsia"/>
                <w:sz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开标时间和地点</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rPr>
                <w:sz w:val="24"/>
                <w:szCs w:val="20"/>
              </w:rPr>
            </w:pPr>
            <w:r>
              <w:rPr>
                <w:sz w:val="24"/>
              </w:rPr>
              <w:t>详见招标公告</w:t>
            </w:r>
          </w:p>
        </w:tc>
      </w:tr>
      <w:tr w:rsidR="00082FD9">
        <w:trPr>
          <w:trHeight w:val="645"/>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rsidP="005D43C2">
            <w:pPr>
              <w:snapToGrid w:val="0"/>
              <w:spacing w:line="360" w:lineRule="auto"/>
              <w:jc w:val="center"/>
              <w:rPr>
                <w:sz w:val="24"/>
                <w:szCs w:val="20"/>
              </w:rPr>
            </w:pPr>
            <w:r>
              <w:rPr>
                <w:sz w:val="24"/>
              </w:rPr>
              <w:t>1</w:t>
            </w:r>
            <w:r w:rsidR="005D43C2">
              <w:rPr>
                <w:rFonts w:hint="eastAsia"/>
                <w:sz w:val="24"/>
              </w:rPr>
              <w:t>4</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评标办法</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autoSpaceDE w:val="0"/>
              <w:autoSpaceDN w:val="0"/>
              <w:snapToGrid w:val="0"/>
              <w:spacing w:line="360" w:lineRule="auto"/>
              <w:textAlignment w:val="bottom"/>
              <w:rPr>
                <w:sz w:val="24"/>
                <w:szCs w:val="20"/>
              </w:rPr>
            </w:pPr>
            <w:r>
              <w:rPr>
                <w:sz w:val="24"/>
              </w:rPr>
              <w:t>综合评分法</w:t>
            </w:r>
          </w:p>
        </w:tc>
      </w:tr>
      <w:tr w:rsidR="00082FD9">
        <w:trPr>
          <w:trHeight w:val="585"/>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rsidP="005D43C2">
            <w:pPr>
              <w:snapToGrid w:val="0"/>
              <w:spacing w:line="360" w:lineRule="auto"/>
              <w:jc w:val="center"/>
              <w:rPr>
                <w:sz w:val="24"/>
                <w:szCs w:val="20"/>
              </w:rPr>
            </w:pPr>
            <w:r>
              <w:rPr>
                <w:sz w:val="24"/>
              </w:rPr>
              <w:t>1</w:t>
            </w:r>
            <w:r w:rsidR="005D43C2">
              <w:rPr>
                <w:rFonts w:hint="eastAsia"/>
                <w:sz w:val="24"/>
              </w:rPr>
              <w:t>5</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szCs w:val="20"/>
              </w:rPr>
              <w:t>公告媒体</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autoSpaceDE w:val="0"/>
              <w:autoSpaceDN w:val="0"/>
              <w:snapToGrid w:val="0"/>
              <w:spacing w:line="360" w:lineRule="auto"/>
              <w:textAlignment w:val="bottom"/>
              <w:rPr>
                <w:sz w:val="24"/>
                <w:szCs w:val="20"/>
              </w:rPr>
            </w:pPr>
            <w:r>
              <w:rPr>
                <w:sz w:val="24"/>
                <w:szCs w:val="20"/>
              </w:rPr>
              <w:t>浙江政府采购网</w:t>
            </w:r>
          </w:p>
        </w:tc>
      </w:tr>
      <w:tr w:rsidR="00082FD9">
        <w:trPr>
          <w:trHeight w:val="63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rsidP="005D43C2">
            <w:pPr>
              <w:snapToGrid w:val="0"/>
              <w:spacing w:line="360" w:lineRule="auto"/>
              <w:jc w:val="center"/>
              <w:rPr>
                <w:sz w:val="24"/>
                <w:szCs w:val="20"/>
              </w:rPr>
            </w:pPr>
            <w:r>
              <w:rPr>
                <w:sz w:val="24"/>
              </w:rPr>
              <w:t>1</w:t>
            </w:r>
            <w:r w:rsidR="005D43C2">
              <w:rPr>
                <w:rFonts w:hint="eastAsia"/>
                <w:sz w:val="24"/>
              </w:rPr>
              <w:t>6</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投标文件有效期</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autoSpaceDE w:val="0"/>
              <w:autoSpaceDN w:val="0"/>
              <w:snapToGrid w:val="0"/>
              <w:spacing w:line="360" w:lineRule="auto"/>
              <w:textAlignment w:val="bottom"/>
              <w:rPr>
                <w:sz w:val="24"/>
              </w:rPr>
            </w:pPr>
            <w:r>
              <w:rPr>
                <w:sz w:val="24"/>
              </w:rPr>
              <w:t>90</w:t>
            </w:r>
            <w:r>
              <w:rPr>
                <w:sz w:val="24"/>
              </w:rPr>
              <w:t>天</w:t>
            </w:r>
          </w:p>
        </w:tc>
      </w:tr>
      <w:tr w:rsidR="00082FD9">
        <w:trPr>
          <w:trHeight w:val="63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rsidP="005D43C2">
            <w:pPr>
              <w:snapToGrid w:val="0"/>
              <w:spacing w:line="360" w:lineRule="auto"/>
              <w:jc w:val="center"/>
              <w:rPr>
                <w:sz w:val="24"/>
                <w:szCs w:val="20"/>
              </w:rPr>
            </w:pPr>
            <w:r>
              <w:rPr>
                <w:sz w:val="24"/>
                <w:szCs w:val="20"/>
              </w:rPr>
              <w:t>1</w:t>
            </w:r>
            <w:r w:rsidR="005D43C2">
              <w:rPr>
                <w:rFonts w:hint="eastAsia"/>
                <w:sz w:val="24"/>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采购进口产品</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rPr>
                <w:sz w:val="24"/>
              </w:rPr>
            </w:pPr>
            <w:r>
              <w:rPr>
                <w:sz w:val="24"/>
              </w:rPr>
              <w:t>详见招标公告</w:t>
            </w:r>
          </w:p>
        </w:tc>
      </w:tr>
      <w:tr w:rsidR="00082FD9">
        <w:trPr>
          <w:trHeight w:val="14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5D43C2">
            <w:pPr>
              <w:snapToGrid w:val="0"/>
              <w:spacing w:line="360" w:lineRule="auto"/>
              <w:jc w:val="center"/>
              <w:rPr>
                <w:sz w:val="24"/>
                <w:szCs w:val="20"/>
              </w:rPr>
            </w:pPr>
            <w:r>
              <w:rPr>
                <w:rFonts w:hint="eastAsia"/>
                <w:sz w:val="24"/>
                <w:szCs w:val="20"/>
              </w:rPr>
              <w:t>18</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节能产品</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autoSpaceDE w:val="0"/>
              <w:autoSpaceDN w:val="0"/>
              <w:snapToGrid w:val="0"/>
              <w:spacing w:line="360" w:lineRule="auto"/>
              <w:textAlignment w:val="bottom"/>
              <w:rPr>
                <w:sz w:val="24"/>
              </w:rPr>
            </w:pPr>
            <w:r>
              <w:rPr>
                <w:sz w:val="24"/>
              </w:rPr>
              <w:t xml:space="preserve">□ </w:t>
            </w:r>
            <w:r>
              <w:rPr>
                <w:sz w:val="24"/>
              </w:rPr>
              <w:t>本项目强制采购节能产品。</w:t>
            </w:r>
          </w:p>
          <w:p w:rsidR="00082FD9" w:rsidRDefault="00082FD9">
            <w:pPr>
              <w:autoSpaceDE w:val="0"/>
              <w:autoSpaceDN w:val="0"/>
              <w:snapToGrid w:val="0"/>
              <w:spacing w:line="360" w:lineRule="auto"/>
              <w:textAlignment w:val="bottom"/>
              <w:rPr>
                <w:sz w:val="24"/>
              </w:rPr>
            </w:pPr>
            <w:r>
              <w:rPr>
                <w:b/>
                <w:sz w:val="24"/>
              </w:rPr>
              <w:fldChar w:fldCharType="begin"/>
            </w:r>
            <w:r>
              <w:rPr>
                <w:b/>
                <w:sz w:val="24"/>
              </w:rPr>
              <w:instrText xml:space="preserve"> eq \o\ac(□,√)</w:instrText>
            </w:r>
            <w:r>
              <w:rPr>
                <w:b/>
                <w:sz w:val="24"/>
              </w:rPr>
              <w:fldChar w:fldCharType="end"/>
            </w:r>
            <w:r>
              <w:rPr>
                <w:sz w:val="24"/>
              </w:rPr>
              <w:t xml:space="preserve"> </w:t>
            </w:r>
            <w:r>
              <w:rPr>
                <w:sz w:val="24"/>
              </w:rPr>
              <w:t>本项目优先采购节能产品。</w:t>
            </w:r>
          </w:p>
          <w:p w:rsidR="00082FD9" w:rsidRDefault="00082FD9">
            <w:pPr>
              <w:autoSpaceDE w:val="0"/>
              <w:autoSpaceDN w:val="0"/>
              <w:snapToGrid w:val="0"/>
              <w:spacing w:line="360" w:lineRule="auto"/>
              <w:textAlignment w:val="bottom"/>
              <w:rPr>
                <w:sz w:val="24"/>
              </w:rPr>
            </w:pPr>
            <w:r>
              <w:rPr>
                <w:sz w:val="24"/>
              </w:rPr>
              <w:t>具体详见第三章《评标办法》。</w:t>
            </w:r>
          </w:p>
        </w:tc>
      </w:tr>
      <w:tr w:rsidR="00082FD9">
        <w:trPr>
          <w:trHeight w:val="63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5D43C2">
            <w:pPr>
              <w:snapToGrid w:val="0"/>
              <w:spacing w:line="360" w:lineRule="auto"/>
              <w:jc w:val="center"/>
              <w:rPr>
                <w:sz w:val="24"/>
              </w:rPr>
            </w:pPr>
            <w:r>
              <w:rPr>
                <w:rFonts w:hint="eastAsia"/>
                <w:sz w:val="24"/>
              </w:rPr>
              <w:t>19</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环境标志产品</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autoSpaceDE w:val="0"/>
              <w:autoSpaceDN w:val="0"/>
              <w:snapToGrid w:val="0"/>
              <w:spacing w:line="360" w:lineRule="auto"/>
              <w:textAlignment w:val="bottom"/>
              <w:rPr>
                <w:sz w:val="24"/>
              </w:rPr>
            </w:pPr>
            <w:r>
              <w:rPr>
                <w:sz w:val="24"/>
              </w:rPr>
              <w:t>本项目优先采购环境标志产品，具体详见第三章《评标办法》。</w:t>
            </w:r>
          </w:p>
        </w:tc>
      </w:tr>
      <w:tr w:rsidR="00082FD9">
        <w:trPr>
          <w:trHeight w:val="63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rsidP="005D43C2">
            <w:pPr>
              <w:snapToGrid w:val="0"/>
              <w:spacing w:line="360" w:lineRule="auto"/>
              <w:jc w:val="center"/>
              <w:rPr>
                <w:sz w:val="24"/>
                <w:szCs w:val="20"/>
              </w:rPr>
            </w:pPr>
            <w:r>
              <w:rPr>
                <w:sz w:val="24"/>
                <w:szCs w:val="20"/>
              </w:rPr>
              <w:t>2</w:t>
            </w:r>
            <w:r w:rsidR="005D43C2">
              <w:rPr>
                <w:rFonts w:hint="eastAsia"/>
                <w:sz w:val="24"/>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促进中小</w:t>
            </w:r>
          </w:p>
          <w:p w:rsidR="00082FD9" w:rsidRDefault="00082FD9">
            <w:pPr>
              <w:snapToGrid w:val="0"/>
              <w:spacing w:line="360" w:lineRule="auto"/>
              <w:jc w:val="center"/>
              <w:rPr>
                <w:sz w:val="24"/>
              </w:rPr>
            </w:pPr>
            <w:r>
              <w:rPr>
                <w:sz w:val="24"/>
              </w:rPr>
              <w:t>企业发展</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autoSpaceDE w:val="0"/>
              <w:autoSpaceDN w:val="0"/>
              <w:snapToGrid w:val="0"/>
              <w:spacing w:line="360" w:lineRule="auto"/>
              <w:textAlignment w:val="bottom"/>
              <w:rPr>
                <w:sz w:val="24"/>
              </w:rPr>
            </w:pPr>
            <w:r>
              <w:rPr>
                <w:sz w:val="24"/>
              </w:rPr>
              <w:t>本项目执行促进中小企业发展政策，</w:t>
            </w:r>
            <w:r>
              <w:rPr>
                <w:kern w:val="0"/>
                <w:sz w:val="24"/>
              </w:rPr>
              <w:t>监狱企业、</w:t>
            </w:r>
            <w:r>
              <w:rPr>
                <w:sz w:val="24"/>
              </w:rPr>
              <w:t>残疾人福利性单位</w:t>
            </w:r>
            <w:r>
              <w:rPr>
                <w:kern w:val="0"/>
                <w:sz w:val="24"/>
              </w:rPr>
              <w:t>视同小型、微型企业</w:t>
            </w:r>
            <w:r>
              <w:rPr>
                <w:sz w:val="24"/>
              </w:rPr>
              <w:t>。具体详见第三章《评标办法》。</w:t>
            </w:r>
          </w:p>
        </w:tc>
      </w:tr>
      <w:tr w:rsidR="00082FD9">
        <w:trPr>
          <w:trHeight w:val="630"/>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rsidP="005D43C2">
            <w:pPr>
              <w:snapToGrid w:val="0"/>
              <w:spacing w:line="360" w:lineRule="auto"/>
              <w:jc w:val="center"/>
              <w:rPr>
                <w:sz w:val="24"/>
                <w:szCs w:val="20"/>
              </w:rPr>
            </w:pPr>
            <w:r>
              <w:rPr>
                <w:sz w:val="24"/>
                <w:szCs w:val="20"/>
              </w:rPr>
              <w:t>2</w:t>
            </w:r>
            <w:r w:rsidR="005D43C2">
              <w:rPr>
                <w:rFonts w:hint="eastAsia"/>
                <w:sz w:val="24"/>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代理服务费</w:t>
            </w:r>
          </w:p>
        </w:tc>
        <w:tc>
          <w:tcPr>
            <w:tcW w:w="6652" w:type="dxa"/>
            <w:tcBorders>
              <w:top w:val="single" w:sz="4" w:space="0" w:color="auto"/>
              <w:left w:val="single" w:sz="4" w:space="0" w:color="auto"/>
              <w:bottom w:val="single" w:sz="4" w:space="0" w:color="auto"/>
              <w:right w:val="single" w:sz="4" w:space="0" w:color="auto"/>
            </w:tcBorders>
            <w:vAlign w:val="center"/>
          </w:tcPr>
          <w:p w:rsidR="002B35B5" w:rsidRPr="00B335FB" w:rsidRDefault="002B35B5" w:rsidP="002B35B5">
            <w:pPr>
              <w:snapToGrid w:val="0"/>
              <w:spacing w:line="400" w:lineRule="exact"/>
              <w:rPr>
                <w:sz w:val="24"/>
              </w:rPr>
            </w:pPr>
            <w:r w:rsidRPr="00B335FB">
              <w:rPr>
                <w:rFonts w:hint="eastAsia"/>
                <w:sz w:val="24"/>
              </w:rPr>
              <w:t xml:space="preserve">1. </w:t>
            </w:r>
            <w:r w:rsidRPr="00B335FB">
              <w:rPr>
                <w:rFonts w:hint="eastAsia"/>
                <w:sz w:val="24"/>
              </w:rPr>
              <w:t>本项目代理服务费按计价格【</w:t>
            </w:r>
            <w:r w:rsidRPr="00B335FB">
              <w:rPr>
                <w:rFonts w:hint="eastAsia"/>
                <w:sz w:val="24"/>
              </w:rPr>
              <w:t>2002</w:t>
            </w:r>
            <w:r w:rsidRPr="00B335FB">
              <w:rPr>
                <w:rFonts w:hint="eastAsia"/>
                <w:sz w:val="24"/>
              </w:rPr>
              <w:t>】</w:t>
            </w:r>
            <w:r w:rsidRPr="00B335FB">
              <w:rPr>
                <w:rFonts w:hint="eastAsia"/>
                <w:sz w:val="24"/>
              </w:rPr>
              <w:t>1980</w:t>
            </w:r>
            <w:r w:rsidRPr="00B335FB">
              <w:rPr>
                <w:rFonts w:hint="eastAsia"/>
                <w:sz w:val="24"/>
              </w:rPr>
              <w:t>号文规定的</w:t>
            </w:r>
            <w:r w:rsidRPr="00B335FB">
              <w:rPr>
                <w:rFonts w:hint="eastAsia"/>
                <w:sz w:val="24"/>
              </w:rPr>
              <w:t>60%</w:t>
            </w:r>
            <w:r w:rsidRPr="00B335FB">
              <w:rPr>
                <w:rFonts w:hint="eastAsia"/>
                <w:sz w:val="24"/>
              </w:rPr>
              <w:t>向中标供应商收取，即</w:t>
            </w:r>
            <w:r w:rsidRPr="00B335FB">
              <w:rPr>
                <w:rFonts w:hint="eastAsia"/>
                <w:sz w:val="24"/>
              </w:rPr>
              <w:t>100</w:t>
            </w:r>
            <w:r w:rsidRPr="00B335FB">
              <w:rPr>
                <w:rFonts w:hint="eastAsia"/>
                <w:sz w:val="24"/>
              </w:rPr>
              <w:t>万以下部分按</w:t>
            </w:r>
            <w:r w:rsidRPr="00B335FB">
              <w:rPr>
                <w:rFonts w:hint="eastAsia"/>
                <w:sz w:val="24"/>
              </w:rPr>
              <w:t>0.9%</w:t>
            </w:r>
            <w:r w:rsidRPr="00B335FB">
              <w:rPr>
                <w:rFonts w:hint="eastAsia"/>
                <w:sz w:val="24"/>
              </w:rPr>
              <w:t>计取。</w:t>
            </w:r>
          </w:p>
          <w:p w:rsidR="002B35B5" w:rsidRPr="00B335FB" w:rsidRDefault="002B35B5" w:rsidP="002B35B5">
            <w:pPr>
              <w:snapToGrid w:val="0"/>
              <w:spacing w:line="400" w:lineRule="exact"/>
              <w:rPr>
                <w:sz w:val="24"/>
              </w:rPr>
            </w:pPr>
            <w:r w:rsidRPr="00B335FB">
              <w:rPr>
                <w:rFonts w:hint="eastAsia"/>
                <w:sz w:val="24"/>
              </w:rPr>
              <w:t>2.</w:t>
            </w:r>
            <w:r w:rsidRPr="00B335FB">
              <w:rPr>
                <w:rFonts w:hint="eastAsia"/>
                <w:sz w:val="24"/>
              </w:rPr>
              <w:t>代理服务费支付形式：现金或银行转账。</w:t>
            </w:r>
          </w:p>
          <w:p w:rsidR="002B35B5" w:rsidRPr="00B335FB" w:rsidRDefault="002B35B5" w:rsidP="002B35B5">
            <w:pPr>
              <w:snapToGrid w:val="0"/>
              <w:spacing w:line="400" w:lineRule="exact"/>
              <w:rPr>
                <w:sz w:val="24"/>
              </w:rPr>
            </w:pPr>
            <w:r w:rsidRPr="00B335FB">
              <w:rPr>
                <w:rFonts w:hint="eastAsia"/>
                <w:sz w:val="24"/>
              </w:rPr>
              <w:t xml:space="preserve">3. </w:t>
            </w:r>
            <w:r w:rsidRPr="00B335FB">
              <w:rPr>
                <w:rFonts w:hint="eastAsia"/>
                <w:sz w:val="24"/>
              </w:rPr>
              <w:t>代理服务费汇入以下账户</w:t>
            </w:r>
            <w:r w:rsidRPr="00B335FB">
              <w:rPr>
                <w:rFonts w:hint="eastAsia"/>
                <w:sz w:val="24"/>
              </w:rPr>
              <w:t xml:space="preserve"> </w:t>
            </w:r>
            <w:r w:rsidRPr="00B335FB">
              <w:rPr>
                <w:rFonts w:hint="eastAsia"/>
                <w:sz w:val="24"/>
              </w:rPr>
              <w:t>：</w:t>
            </w:r>
          </w:p>
          <w:p w:rsidR="002B35B5" w:rsidRPr="00B335FB" w:rsidRDefault="002B35B5" w:rsidP="002B35B5">
            <w:pPr>
              <w:snapToGrid w:val="0"/>
              <w:spacing w:line="400" w:lineRule="exact"/>
              <w:rPr>
                <w:sz w:val="24"/>
              </w:rPr>
            </w:pPr>
            <w:r w:rsidRPr="00B335FB">
              <w:rPr>
                <w:rFonts w:hint="eastAsia"/>
                <w:sz w:val="24"/>
              </w:rPr>
              <w:t>收款单位（户名）：浙江社发项目管理有限公司</w:t>
            </w:r>
          </w:p>
          <w:p w:rsidR="002B35B5" w:rsidRPr="00B335FB" w:rsidRDefault="002B35B5" w:rsidP="002B35B5">
            <w:pPr>
              <w:snapToGrid w:val="0"/>
              <w:spacing w:line="400" w:lineRule="exact"/>
              <w:rPr>
                <w:sz w:val="24"/>
              </w:rPr>
            </w:pPr>
            <w:r w:rsidRPr="00B335FB">
              <w:rPr>
                <w:rFonts w:hint="eastAsia"/>
                <w:sz w:val="24"/>
              </w:rPr>
              <w:t>开户银行：招商银行凤起支行</w:t>
            </w:r>
          </w:p>
          <w:p w:rsidR="002B35B5" w:rsidRPr="00B335FB" w:rsidRDefault="002B35B5" w:rsidP="002B35B5">
            <w:pPr>
              <w:snapToGrid w:val="0"/>
              <w:spacing w:line="400" w:lineRule="exact"/>
              <w:rPr>
                <w:sz w:val="24"/>
              </w:rPr>
            </w:pPr>
            <w:r w:rsidRPr="00B335FB">
              <w:rPr>
                <w:rFonts w:hint="eastAsia"/>
                <w:sz w:val="24"/>
              </w:rPr>
              <w:t>银行账号：</w:t>
            </w:r>
            <w:r w:rsidRPr="00B335FB">
              <w:rPr>
                <w:rFonts w:hint="eastAsia"/>
                <w:sz w:val="24"/>
              </w:rPr>
              <w:t>5719 1191 2410 201</w:t>
            </w:r>
          </w:p>
          <w:p w:rsidR="00082FD9" w:rsidRDefault="002B35B5" w:rsidP="002B35B5">
            <w:pPr>
              <w:autoSpaceDE w:val="0"/>
              <w:autoSpaceDN w:val="0"/>
              <w:snapToGrid w:val="0"/>
              <w:spacing w:line="360" w:lineRule="auto"/>
              <w:ind w:left="360" w:hangingChars="150" w:hanging="360"/>
              <w:textAlignment w:val="bottom"/>
              <w:rPr>
                <w:sz w:val="24"/>
              </w:rPr>
            </w:pPr>
            <w:r w:rsidRPr="00B335FB">
              <w:rPr>
                <w:rFonts w:hint="eastAsia"/>
                <w:sz w:val="24"/>
              </w:rPr>
              <w:t>4.</w:t>
            </w:r>
            <w:r w:rsidRPr="00B335FB">
              <w:rPr>
                <w:rFonts w:hint="eastAsia"/>
                <w:sz w:val="24"/>
              </w:rPr>
              <w:t>开票资料：单位名称、税号（统一社会信用代码）、开户行名称、账号、地址及联系电话。</w:t>
            </w:r>
            <w:r w:rsidR="00082FD9">
              <w:rPr>
                <w:rFonts w:hint="eastAsia"/>
                <w:sz w:val="24"/>
              </w:rPr>
              <w:t xml:space="preserve"> </w:t>
            </w:r>
          </w:p>
        </w:tc>
      </w:tr>
      <w:tr w:rsidR="00082FD9">
        <w:trPr>
          <w:trHeight w:val="285"/>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rsidP="005D43C2">
            <w:pPr>
              <w:snapToGrid w:val="0"/>
              <w:spacing w:line="360" w:lineRule="auto"/>
              <w:jc w:val="center"/>
              <w:rPr>
                <w:sz w:val="24"/>
                <w:szCs w:val="20"/>
              </w:rPr>
            </w:pPr>
            <w:r>
              <w:rPr>
                <w:sz w:val="24"/>
                <w:szCs w:val="20"/>
              </w:rPr>
              <w:t>2</w:t>
            </w:r>
            <w:r w:rsidR="005D43C2">
              <w:rPr>
                <w:rFonts w:hint="eastAsia"/>
                <w:sz w:val="24"/>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rPr>
              <w:t>解释权</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autoSpaceDE w:val="0"/>
              <w:autoSpaceDN w:val="0"/>
              <w:snapToGrid w:val="0"/>
              <w:spacing w:line="360" w:lineRule="auto"/>
              <w:textAlignment w:val="bottom"/>
              <w:rPr>
                <w:sz w:val="24"/>
              </w:rPr>
            </w:pPr>
            <w:r>
              <w:rPr>
                <w:sz w:val="24"/>
              </w:rPr>
              <w:t>本招标文件的解释权属于</w:t>
            </w:r>
            <w:r>
              <w:rPr>
                <w:rFonts w:hint="eastAsia"/>
                <w:sz w:val="24"/>
              </w:rPr>
              <w:t>招标人</w:t>
            </w:r>
            <w:r>
              <w:rPr>
                <w:sz w:val="24"/>
              </w:rPr>
              <w:t>和</w:t>
            </w:r>
            <w:r>
              <w:rPr>
                <w:rFonts w:hint="eastAsia"/>
                <w:sz w:val="24"/>
              </w:rPr>
              <w:t>招标</w:t>
            </w:r>
            <w:r>
              <w:rPr>
                <w:sz w:val="24"/>
              </w:rPr>
              <w:t>代理机构。</w:t>
            </w:r>
          </w:p>
        </w:tc>
      </w:tr>
      <w:tr w:rsidR="00082FD9">
        <w:trPr>
          <w:trHeight w:val="285"/>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rsidP="005D43C2">
            <w:pPr>
              <w:snapToGrid w:val="0"/>
              <w:spacing w:line="360" w:lineRule="auto"/>
              <w:jc w:val="center"/>
              <w:rPr>
                <w:sz w:val="24"/>
                <w:szCs w:val="20"/>
                <w:u w:val="single"/>
              </w:rPr>
            </w:pPr>
            <w:r>
              <w:rPr>
                <w:sz w:val="24"/>
                <w:szCs w:val="20"/>
                <w:u w:val="single"/>
              </w:rPr>
              <w:t>▲2</w:t>
            </w:r>
            <w:r w:rsidR="005D43C2">
              <w:rPr>
                <w:rFonts w:hint="eastAsia"/>
                <w:sz w:val="24"/>
                <w:szCs w:val="20"/>
                <w:u w:val="single"/>
              </w:rPr>
              <w:t>3</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u w:val="single"/>
              </w:rPr>
            </w:pPr>
            <w:r>
              <w:rPr>
                <w:sz w:val="24"/>
                <w:u w:val="single"/>
              </w:rPr>
              <w:t>正副本内容一致</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autoSpaceDE w:val="0"/>
              <w:autoSpaceDN w:val="0"/>
              <w:snapToGrid w:val="0"/>
              <w:spacing w:line="360" w:lineRule="auto"/>
              <w:textAlignment w:val="bottom"/>
              <w:rPr>
                <w:sz w:val="24"/>
                <w:u w:val="single"/>
              </w:rPr>
            </w:pPr>
            <w:r>
              <w:rPr>
                <w:sz w:val="24"/>
                <w:u w:val="single"/>
              </w:rPr>
              <w:t>副本为正本的复印件。副本内容和正本不一致，</w:t>
            </w:r>
            <w:r>
              <w:rPr>
                <w:rFonts w:hint="eastAsia"/>
                <w:sz w:val="24"/>
                <w:u w:val="single"/>
              </w:rPr>
              <w:t>以正本为准</w:t>
            </w:r>
            <w:r>
              <w:rPr>
                <w:sz w:val="24"/>
                <w:u w:val="single"/>
              </w:rPr>
              <w:t>。</w:t>
            </w:r>
          </w:p>
        </w:tc>
      </w:tr>
      <w:tr w:rsidR="00082FD9">
        <w:trPr>
          <w:trHeight w:val="58"/>
          <w:jc w:val="center"/>
        </w:trPr>
        <w:tc>
          <w:tcPr>
            <w:tcW w:w="860" w:type="dxa"/>
            <w:tcBorders>
              <w:top w:val="single" w:sz="4" w:space="0" w:color="auto"/>
              <w:left w:val="single" w:sz="4" w:space="0" w:color="auto"/>
              <w:bottom w:val="single" w:sz="4" w:space="0" w:color="auto"/>
              <w:right w:val="single" w:sz="4" w:space="0" w:color="auto"/>
            </w:tcBorders>
            <w:vAlign w:val="center"/>
          </w:tcPr>
          <w:p w:rsidR="00082FD9" w:rsidRDefault="00082FD9" w:rsidP="00A54BCA">
            <w:pPr>
              <w:snapToGrid w:val="0"/>
              <w:spacing w:line="360" w:lineRule="auto"/>
              <w:jc w:val="center"/>
              <w:rPr>
                <w:sz w:val="24"/>
                <w:szCs w:val="20"/>
              </w:rPr>
            </w:pPr>
            <w:r>
              <w:rPr>
                <w:sz w:val="24"/>
                <w:szCs w:val="20"/>
              </w:rPr>
              <w:t>2</w:t>
            </w:r>
            <w:r w:rsidR="00A54BCA">
              <w:rPr>
                <w:rFonts w:hint="eastAsia"/>
                <w:sz w:val="24"/>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line="360" w:lineRule="auto"/>
              <w:jc w:val="center"/>
              <w:rPr>
                <w:sz w:val="24"/>
              </w:rPr>
            </w:pPr>
            <w:r>
              <w:rPr>
                <w:sz w:val="24"/>
                <w:szCs w:val="20"/>
              </w:rPr>
              <w:t>其他</w:t>
            </w:r>
          </w:p>
        </w:tc>
        <w:tc>
          <w:tcPr>
            <w:tcW w:w="6652" w:type="dxa"/>
            <w:tcBorders>
              <w:top w:val="single" w:sz="4" w:space="0" w:color="auto"/>
              <w:left w:val="single" w:sz="4" w:space="0" w:color="auto"/>
              <w:bottom w:val="single" w:sz="4" w:space="0" w:color="auto"/>
              <w:right w:val="single" w:sz="4" w:space="0" w:color="auto"/>
            </w:tcBorders>
            <w:vAlign w:val="center"/>
          </w:tcPr>
          <w:p w:rsidR="00082FD9" w:rsidRDefault="00082FD9">
            <w:pPr>
              <w:autoSpaceDE w:val="0"/>
              <w:autoSpaceDN w:val="0"/>
              <w:snapToGrid w:val="0"/>
              <w:spacing w:line="360" w:lineRule="auto"/>
              <w:textAlignment w:val="bottom"/>
              <w:rPr>
                <w:sz w:val="24"/>
                <w:szCs w:val="20"/>
              </w:rPr>
            </w:pPr>
          </w:p>
        </w:tc>
      </w:tr>
    </w:tbl>
    <w:p w:rsidR="00082FD9" w:rsidRDefault="00082FD9">
      <w:pPr>
        <w:snapToGrid w:val="0"/>
        <w:spacing w:line="360" w:lineRule="auto"/>
        <w:rPr>
          <w:sz w:val="24"/>
          <w:szCs w:val="20"/>
        </w:rPr>
      </w:pPr>
    </w:p>
    <w:p w:rsidR="00082FD9" w:rsidRDefault="00082FD9">
      <w:pPr>
        <w:pStyle w:val="ad"/>
        <w:spacing w:line="460" w:lineRule="exact"/>
        <w:ind w:leftChars="206" w:left="433" w:firstLine="0"/>
        <w:jc w:val="center"/>
        <w:outlineLvl w:val="0"/>
        <w:rPr>
          <w:b/>
          <w:sz w:val="28"/>
          <w:szCs w:val="28"/>
        </w:rPr>
      </w:pPr>
      <w:r>
        <w:br w:type="page"/>
      </w:r>
      <w:bookmarkStart w:id="5" w:name="_Toc497329981"/>
      <w:bookmarkStart w:id="6" w:name="_Toc504397413"/>
      <w:r>
        <w:rPr>
          <w:b/>
          <w:sz w:val="28"/>
          <w:szCs w:val="28"/>
        </w:rPr>
        <w:lastRenderedPageBreak/>
        <w:t>一、总则</w:t>
      </w:r>
      <w:bookmarkEnd w:id="5"/>
      <w:bookmarkEnd w:id="6"/>
    </w:p>
    <w:p w:rsidR="00082FD9" w:rsidRDefault="00082FD9">
      <w:pPr>
        <w:snapToGrid w:val="0"/>
        <w:spacing w:line="360" w:lineRule="auto"/>
        <w:ind w:firstLineChars="147" w:firstLine="354"/>
        <w:jc w:val="left"/>
        <w:outlineLvl w:val="2"/>
        <w:rPr>
          <w:b/>
          <w:sz w:val="24"/>
          <w:szCs w:val="20"/>
        </w:rPr>
      </w:pPr>
      <w:r>
        <w:rPr>
          <w:b/>
          <w:sz w:val="24"/>
        </w:rPr>
        <w:t>（一）</w:t>
      </w:r>
      <w:r>
        <w:rPr>
          <w:b/>
          <w:sz w:val="24"/>
        </w:rPr>
        <w:t xml:space="preserve"> </w:t>
      </w:r>
      <w:r>
        <w:rPr>
          <w:b/>
          <w:sz w:val="24"/>
        </w:rPr>
        <w:t>适用范围</w:t>
      </w:r>
    </w:p>
    <w:p w:rsidR="00082FD9" w:rsidRDefault="00082FD9">
      <w:pPr>
        <w:snapToGrid w:val="0"/>
        <w:spacing w:line="360" w:lineRule="auto"/>
        <w:ind w:firstLineChars="200" w:firstLine="480"/>
        <w:jc w:val="left"/>
        <w:rPr>
          <w:sz w:val="24"/>
          <w:szCs w:val="20"/>
        </w:rPr>
      </w:pPr>
      <w:r>
        <w:rPr>
          <w:sz w:val="24"/>
        </w:rPr>
        <w:t>本招标文件适用于本次采购项目的招标、投标、评标、定标、验收、合同履约、付款等行为（法律、法规另有规定的，从其规定）。</w:t>
      </w:r>
    </w:p>
    <w:p w:rsidR="00082FD9" w:rsidRDefault="00082FD9">
      <w:pPr>
        <w:snapToGrid w:val="0"/>
        <w:spacing w:line="360" w:lineRule="auto"/>
        <w:ind w:firstLineChars="147" w:firstLine="354"/>
        <w:jc w:val="left"/>
        <w:outlineLvl w:val="2"/>
        <w:rPr>
          <w:b/>
          <w:sz w:val="24"/>
        </w:rPr>
      </w:pPr>
      <w:r>
        <w:rPr>
          <w:b/>
          <w:sz w:val="24"/>
        </w:rPr>
        <w:t>（二）定义</w:t>
      </w:r>
    </w:p>
    <w:p w:rsidR="00082FD9" w:rsidRDefault="00082FD9">
      <w:pPr>
        <w:snapToGrid w:val="0"/>
        <w:spacing w:line="360" w:lineRule="auto"/>
        <w:ind w:firstLineChars="200" w:firstLine="480"/>
        <w:jc w:val="left"/>
        <w:rPr>
          <w:sz w:val="24"/>
        </w:rPr>
      </w:pPr>
      <w:r>
        <w:rPr>
          <w:rFonts w:hint="eastAsia"/>
          <w:sz w:val="24"/>
        </w:rPr>
        <w:t>1</w:t>
      </w:r>
      <w:r>
        <w:rPr>
          <w:rFonts w:hint="eastAsia"/>
          <w:sz w:val="24"/>
        </w:rPr>
        <w:t>、“招标人”系指温州市中心医院。</w:t>
      </w:r>
    </w:p>
    <w:p w:rsidR="00082FD9" w:rsidRDefault="00082FD9">
      <w:pPr>
        <w:snapToGrid w:val="0"/>
        <w:spacing w:line="360" w:lineRule="auto"/>
        <w:ind w:firstLineChars="200" w:firstLine="480"/>
        <w:jc w:val="left"/>
        <w:rPr>
          <w:sz w:val="24"/>
        </w:rPr>
      </w:pPr>
      <w:r>
        <w:rPr>
          <w:rFonts w:hint="eastAsia"/>
          <w:sz w:val="24"/>
        </w:rPr>
        <w:t>2</w:t>
      </w:r>
      <w:r>
        <w:rPr>
          <w:rFonts w:hint="eastAsia"/>
          <w:sz w:val="24"/>
        </w:rPr>
        <w:t>、“代理机构”系指浙江社发项目管理有限公司。</w:t>
      </w:r>
    </w:p>
    <w:p w:rsidR="00082FD9" w:rsidRDefault="00082FD9">
      <w:pPr>
        <w:snapToGrid w:val="0"/>
        <w:spacing w:line="360" w:lineRule="auto"/>
        <w:ind w:firstLineChars="200" w:firstLine="480"/>
        <w:jc w:val="left"/>
        <w:rPr>
          <w:sz w:val="24"/>
        </w:rPr>
      </w:pPr>
      <w:r>
        <w:rPr>
          <w:rFonts w:hint="eastAsia"/>
          <w:sz w:val="24"/>
        </w:rPr>
        <w:t>3</w:t>
      </w:r>
      <w:r>
        <w:rPr>
          <w:rFonts w:hint="eastAsia"/>
          <w:sz w:val="24"/>
        </w:rPr>
        <w:t>、“投标人”系指向招标方提交投标文件的单位或个人。</w:t>
      </w:r>
    </w:p>
    <w:p w:rsidR="00082FD9" w:rsidRDefault="00082FD9">
      <w:pPr>
        <w:snapToGrid w:val="0"/>
        <w:spacing w:line="360" w:lineRule="auto"/>
        <w:ind w:firstLineChars="200" w:firstLine="480"/>
        <w:jc w:val="left"/>
        <w:rPr>
          <w:sz w:val="24"/>
        </w:rPr>
      </w:pPr>
      <w:r>
        <w:rPr>
          <w:rFonts w:hint="eastAsia"/>
          <w:sz w:val="24"/>
        </w:rPr>
        <w:t>4</w:t>
      </w:r>
      <w:r>
        <w:rPr>
          <w:rFonts w:hint="eastAsia"/>
          <w:sz w:val="24"/>
        </w:rPr>
        <w:t>、</w:t>
      </w:r>
      <w:r>
        <w:rPr>
          <w:rFonts w:hint="eastAsia"/>
          <w:sz w:val="24"/>
        </w:rPr>
        <w:t xml:space="preserve"> </w:t>
      </w:r>
      <w:r>
        <w:rPr>
          <w:rFonts w:hint="eastAsia"/>
          <w:sz w:val="24"/>
        </w:rPr>
        <w:t>“服务”系指招标文件规定投标人须承担的运费、检测费、技术指导以及其他类似的义务。</w:t>
      </w:r>
    </w:p>
    <w:p w:rsidR="00082FD9" w:rsidRDefault="00082FD9">
      <w:pPr>
        <w:snapToGrid w:val="0"/>
        <w:spacing w:line="360" w:lineRule="auto"/>
        <w:ind w:firstLineChars="200" w:firstLine="480"/>
        <w:jc w:val="left"/>
        <w:rPr>
          <w:sz w:val="24"/>
        </w:rPr>
      </w:pPr>
      <w:r>
        <w:rPr>
          <w:rFonts w:hint="eastAsia"/>
          <w:sz w:val="24"/>
        </w:rPr>
        <w:t>6</w:t>
      </w:r>
      <w:r>
        <w:rPr>
          <w:rFonts w:hint="eastAsia"/>
          <w:sz w:val="24"/>
        </w:rPr>
        <w:t>、“项目”系指投标人按招标文件规定向采购人提供的服务。</w:t>
      </w:r>
    </w:p>
    <w:p w:rsidR="00082FD9" w:rsidRDefault="00082FD9">
      <w:pPr>
        <w:snapToGrid w:val="0"/>
        <w:spacing w:line="360" w:lineRule="auto"/>
        <w:ind w:firstLineChars="200" w:firstLine="480"/>
        <w:jc w:val="left"/>
        <w:rPr>
          <w:sz w:val="24"/>
        </w:rPr>
      </w:pPr>
      <w:r>
        <w:rPr>
          <w:rFonts w:hint="eastAsia"/>
          <w:sz w:val="24"/>
        </w:rPr>
        <w:t>7</w:t>
      </w:r>
      <w:r>
        <w:rPr>
          <w:rFonts w:hint="eastAsia"/>
          <w:sz w:val="24"/>
        </w:rPr>
        <w:t>、“书面形式”包括信函、传真、电报等。</w:t>
      </w:r>
    </w:p>
    <w:p w:rsidR="00082FD9" w:rsidRDefault="00082FD9">
      <w:pPr>
        <w:snapToGrid w:val="0"/>
        <w:spacing w:line="360" w:lineRule="auto"/>
        <w:ind w:firstLineChars="200" w:firstLine="480"/>
        <w:jc w:val="left"/>
        <w:rPr>
          <w:sz w:val="24"/>
          <w:szCs w:val="20"/>
        </w:rPr>
      </w:pPr>
      <w:r>
        <w:rPr>
          <w:rFonts w:hint="eastAsia"/>
          <w:sz w:val="24"/>
        </w:rPr>
        <w:t>8</w:t>
      </w:r>
      <w:r>
        <w:rPr>
          <w:rFonts w:hint="eastAsia"/>
          <w:sz w:val="24"/>
        </w:rPr>
        <w:t>、“▲”系指实质性要求条款，对其任何偏离将导致废标。</w:t>
      </w:r>
    </w:p>
    <w:p w:rsidR="00082FD9" w:rsidRDefault="00082FD9">
      <w:pPr>
        <w:snapToGrid w:val="0"/>
        <w:spacing w:line="360" w:lineRule="auto"/>
        <w:ind w:firstLineChars="147" w:firstLine="354"/>
        <w:jc w:val="left"/>
        <w:outlineLvl w:val="2"/>
        <w:rPr>
          <w:b/>
          <w:sz w:val="24"/>
        </w:rPr>
      </w:pPr>
      <w:r>
        <w:rPr>
          <w:b/>
          <w:sz w:val="24"/>
        </w:rPr>
        <w:t>（三）招标方式</w:t>
      </w:r>
    </w:p>
    <w:p w:rsidR="00082FD9" w:rsidRDefault="00082FD9">
      <w:pPr>
        <w:snapToGrid w:val="0"/>
        <w:spacing w:line="360" w:lineRule="auto"/>
        <w:ind w:firstLineChars="200" w:firstLine="480"/>
        <w:jc w:val="left"/>
        <w:rPr>
          <w:sz w:val="24"/>
          <w:szCs w:val="20"/>
        </w:rPr>
      </w:pPr>
      <w:r>
        <w:rPr>
          <w:sz w:val="24"/>
        </w:rPr>
        <w:t>本次招标采用公开招标方式进行。</w:t>
      </w:r>
    </w:p>
    <w:p w:rsidR="00082FD9" w:rsidRDefault="00082FD9">
      <w:pPr>
        <w:snapToGrid w:val="0"/>
        <w:spacing w:line="360" w:lineRule="auto"/>
        <w:ind w:firstLineChars="147" w:firstLine="354"/>
        <w:jc w:val="left"/>
        <w:outlineLvl w:val="2"/>
        <w:rPr>
          <w:b/>
          <w:sz w:val="24"/>
        </w:rPr>
      </w:pPr>
      <w:r>
        <w:rPr>
          <w:b/>
          <w:sz w:val="24"/>
        </w:rPr>
        <w:t>（四）投标委托</w:t>
      </w:r>
    </w:p>
    <w:p w:rsidR="00082FD9" w:rsidRDefault="00082FD9">
      <w:pPr>
        <w:pStyle w:val="ad"/>
        <w:snapToGrid w:val="0"/>
        <w:spacing w:line="360" w:lineRule="auto"/>
        <w:ind w:firstLineChars="200" w:firstLine="464"/>
        <w:jc w:val="left"/>
        <w:rPr>
          <w:rFonts w:ascii="Times New Roman" w:hAnsi="Times New Roman"/>
          <w:sz w:val="24"/>
          <w:szCs w:val="24"/>
        </w:rPr>
      </w:pPr>
      <w:r>
        <w:rPr>
          <w:rFonts w:ascii="Times New Roman" w:hAnsi="Times New Roman"/>
          <w:sz w:val="24"/>
          <w:szCs w:val="24"/>
        </w:rPr>
        <w:t>投标人代表</w:t>
      </w:r>
      <w:r>
        <w:rPr>
          <w:rFonts w:ascii="Times New Roman" w:hAnsi="Times New Roman"/>
          <w:kern w:val="0"/>
          <w:sz w:val="24"/>
        </w:rPr>
        <w:t>参加开标活动时</w:t>
      </w:r>
      <w:r>
        <w:rPr>
          <w:rFonts w:ascii="Times New Roman" w:hAnsi="Times New Roman"/>
          <w:sz w:val="24"/>
          <w:szCs w:val="24"/>
        </w:rPr>
        <w:t>应当携带有效身份证件。如投标人代表不是法定代表人，投标文件应当提供法定代表人出具的授权委托书（正本用原件，副本用复印件，格式见第六章）。</w:t>
      </w:r>
    </w:p>
    <w:p w:rsidR="00082FD9" w:rsidRDefault="00082FD9">
      <w:pPr>
        <w:snapToGrid w:val="0"/>
        <w:spacing w:line="360" w:lineRule="auto"/>
        <w:ind w:firstLineChars="147" w:firstLine="354"/>
        <w:jc w:val="left"/>
        <w:outlineLvl w:val="2"/>
        <w:rPr>
          <w:b/>
          <w:sz w:val="24"/>
        </w:rPr>
      </w:pPr>
      <w:r>
        <w:rPr>
          <w:b/>
          <w:sz w:val="24"/>
        </w:rPr>
        <w:t>（五）投标费用</w:t>
      </w:r>
    </w:p>
    <w:p w:rsidR="00082FD9" w:rsidRDefault="00082FD9">
      <w:pPr>
        <w:snapToGrid w:val="0"/>
        <w:spacing w:line="360" w:lineRule="auto"/>
        <w:ind w:firstLineChars="200" w:firstLine="480"/>
        <w:jc w:val="left"/>
        <w:rPr>
          <w:sz w:val="24"/>
          <w:szCs w:val="20"/>
        </w:rPr>
      </w:pPr>
      <w:r>
        <w:rPr>
          <w:sz w:val="24"/>
        </w:rPr>
        <w:t>不论投标结果如何，投标人均应自行承担所有与投标有关的全部费用。</w:t>
      </w:r>
    </w:p>
    <w:p w:rsidR="00082FD9" w:rsidRDefault="00082FD9">
      <w:pPr>
        <w:snapToGrid w:val="0"/>
        <w:spacing w:line="360" w:lineRule="auto"/>
        <w:ind w:firstLineChars="147" w:firstLine="354"/>
        <w:jc w:val="left"/>
        <w:outlineLvl w:val="2"/>
        <w:rPr>
          <w:b/>
          <w:sz w:val="24"/>
        </w:rPr>
      </w:pPr>
      <w:r>
        <w:rPr>
          <w:b/>
          <w:sz w:val="24"/>
        </w:rPr>
        <w:t>（六）联合体投标</w:t>
      </w:r>
    </w:p>
    <w:p w:rsidR="00082FD9" w:rsidRDefault="00082FD9">
      <w:pPr>
        <w:snapToGrid w:val="0"/>
        <w:spacing w:line="360" w:lineRule="auto"/>
        <w:ind w:firstLineChars="200" w:firstLine="480"/>
        <w:jc w:val="left"/>
        <w:rPr>
          <w:i/>
          <w:sz w:val="24"/>
        </w:rPr>
      </w:pPr>
      <w:r>
        <w:rPr>
          <w:kern w:val="0"/>
          <w:sz w:val="24"/>
        </w:rPr>
        <w:t>本项目不接受联合体投标</w:t>
      </w:r>
    </w:p>
    <w:p w:rsidR="00082FD9" w:rsidRDefault="00082FD9">
      <w:pPr>
        <w:snapToGrid w:val="0"/>
        <w:spacing w:line="360" w:lineRule="auto"/>
        <w:ind w:firstLineChars="147" w:firstLine="354"/>
        <w:jc w:val="left"/>
        <w:outlineLvl w:val="2"/>
        <w:rPr>
          <w:b/>
          <w:sz w:val="24"/>
        </w:rPr>
      </w:pPr>
      <w:r>
        <w:rPr>
          <w:b/>
          <w:sz w:val="24"/>
        </w:rPr>
        <w:t>（七）转包与分包</w:t>
      </w:r>
    </w:p>
    <w:p w:rsidR="00082FD9" w:rsidRDefault="00082FD9">
      <w:pPr>
        <w:snapToGrid w:val="0"/>
        <w:spacing w:line="360" w:lineRule="auto"/>
        <w:ind w:firstLineChars="200" w:firstLine="480"/>
        <w:rPr>
          <w:kern w:val="0"/>
          <w:sz w:val="24"/>
          <w:szCs w:val="20"/>
        </w:rPr>
      </w:pPr>
      <w:r>
        <w:rPr>
          <w:kern w:val="0"/>
          <w:sz w:val="24"/>
        </w:rPr>
        <w:t>1.</w:t>
      </w:r>
      <w:r>
        <w:rPr>
          <w:kern w:val="0"/>
          <w:sz w:val="24"/>
        </w:rPr>
        <w:t>本项目不允许转包。</w:t>
      </w:r>
    </w:p>
    <w:p w:rsidR="00082FD9" w:rsidRDefault="00082FD9">
      <w:pPr>
        <w:snapToGrid w:val="0"/>
        <w:spacing w:line="360" w:lineRule="auto"/>
        <w:ind w:firstLineChars="200" w:firstLine="480"/>
        <w:rPr>
          <w:sz w:val="24"/>
          <w:szCs w:val="20"/>
        </w:rPr>
      </w:pPr>
      <w:r>
        <w:rPr>
          <w:kern w:val="0"/>
          <w:sz w:val="24"/>
        </w:rPr>
        <w:t>2.</w:t>
      </w:r>
      <w:r>
        <w:rPr>
          <w:kern w:val="0"/>
          <w:sz w:val="24"/>
        </w:rPr>
        <w:t>本项目不可以分包。</w:t>
      </w:r>
    </w:p>
    <w:p w:rsidR="00082FD9" w:rsidRDefault="00082FD9">
      <w:pPr>
        <w:snapToGrid w:val="0"/>
        <w:spacing w:line="360" w:lineRule="auto"/>
        <w:ind w:firstLineChars="147" w:firstLine="354"/>
        <w:jc w:val="left"/>
        <w:outlineLvl w:val="2"/>
        <w:rPr>
          <w:b/>
          <w:sz w:val="24"/>
        </w:rPr>
      </w:pPr>
      <w:r>
        <w:rPr>
          <w:b/>
          <w:sz w:val="24"/>
        </w:rPr>
        <w:t>（八）特别说明：</w:t>
      </w:r>
    </w:p>
    <w:p w:rsidR="00082FD9" w:rsidRDefault="00082FD9">
      <w:pPr>
        <w:widowControl/>
        <w:spacing w:line="360" w:lineRule="auto"/>
        <w:ind w:firstLineChars="200" w:firstLine="480"/>
        <w:jc w:val="left"/>
        <w:rPr>
          <w:kern w:val="0"/>
          <w:sz w:val="24"/>
        </w:rPr>
      </w:pPr>
      <w:r>
        <w:rPr>
          <w:kern w:val="0"/>
          <w:sz w:val="24"/>
        </w:rPr>
        <w:t>1.</w:t>
      </w:r>
      <w:r>
        <w:rPr>
          <w:kern w:val="0"/>
          <w:sz w:val="24"/>
        </w:rPr>
        <w:t>招标文件中指出的工艺、材料、设备、服务等标准以及推荐、参照的品牌或型号仅</w:t>
      </w:r>
      <w:proofErr w:type="gramStart"/>
      <w:r>
        <w:rPr>
          <w:kern w:val="0"/>
          <w:sz w:val="24"/>
        </w:rPr>
        <w:t>起说明</w:t>
      </w:r>
      <w:proofErr w:type="gramEnd"/>
      <w:r>
        <w:rPr>
          <w:kern w:val="0"/>
          <w:sz w:val="24"/>
        </w:rPr>
        <w:t>作用，并没有任何限制性。投标人在投标中可以选用替代标准、品牌或型号，但这些替代要实质上满足或超过招标文件的要求。</w:t>
      </w:r>
    </w:p>
    <w:p w:rsidR="00082FD9" w:rsidRDefault="00082FD9">
      <w:pPr>
        <w:widowControl/>
        <w:spacing w:line="360" w:lineRule="auto"/>
        <w:ind w:firstLineChars="200" w:firstLine="480"/>
        <w:jc w:val="left"/>
        <w:rPr>
          <w:kern w:val="0"/>
          <w:sz w:val="24"/>
        </w:rPr>
      </w:pPr>
      <w:r>
        <w:rPr>
          <w:kern w:val="0"/>
          <w:sz w:val="24"/>
        </w:rPr>
        <w:lastRenderedPageBreak/>
        <w:t>2.</w:t>
      </w:r>
      <w:r>
        <w:rPr>
          <w:kern w:val="0"/>
          <w:sz w:val="24"/>
        </w:rPr>
        <w:t>投标人投标所使用的资格、信誉、荣誉、业绩与企业认证证书必须为该投标人所拥有。</w:t>
      </w:r>
    </w:p>
    <w:p w:rsidR="00082FD9" w:rsidRDefault="00082FD9">
      <w:pPr>
        <w:widowControl/>
        <w:spacing w:line="360" w:lineRule="auto"/>
        <w:ind w:firstLineChars="200" w:firstLine="480"/>
        <w:jc w:val="left"/>
        <w:rPr>
          <w:kern w:val="0"/>
          <w:sz w:val="24"/>
        </w:rPr>
      </w:pPr>
      <w:r>
        <w:rPr>
          <w:kern w:val="0"/>
          <w:sz w:val="24"/>
        </w:rPr>
        <w:t>3.</w:t>
      </w:r>
      <w:r>
        <w:rPr>
          <w:kern w:val="0"/>
          <w:sz w:val="24"/>
        </w:rPr>
        <w:t>投标人应仔细阅读招标文件的所有内容，按照招标文件的要求提交投标文件，并对所提供的全部资料的真实性承担法律责任。</w:t>
      </w:r>
    </w:p>
    <w:p w:rsidR="00082FD9" w:rsidRDefault="00082FD9">
      <w:pPr>
        <w:snapToGrid w:val="0"/>
        <w:spacing w:line="360" w:lineRule="auto"/>
        <w:ind w:firstLineChars="147" w:firstLine="354"/>
        <w:jc w:val="left"/>
        <w:outlineLvl w:val="2"/>
        <w:rPr>
          <w:b/>
          <w:sz w:val="24"/>
        </w:rPr>
      </w:pPr>
      <w:r>
        <w:rPr>
          <w:b/>
          <w:sz w:val="24"/>
        </w:rPr>
        <w:t>（九）质疑和投诉</w:t>
      </w:r>
    </w:p>
    <w:p w:rsidR="00082FD9" w:rsidRDefault="00082FD9">
      <w:pPr>
        <w:pStyle w:val="a8"/>
        <w:snapToGrid w:val="0"/>
        <w:spacing w:before="120" w:after="120" w:line="360" w:lineRule="auto"/>
        <w:ind w:firstLineChars="200" w:firstLine="480"/>
        <w:rPr>
          <w:rFonts w:ascii="Times New Roman" w:hAnsi="Times New Roman"/>
        </w:rPr>
      </w:pPr>
      <w:r>
        <w:rPr>
          <w:rFonts w:ascii="Times New Roman" w:hAnsi="Times New Roman"/>
          <w:bCs/>
        </w:rPr>
        <w:t>1.</w:t>
      </w:r>
      <w:r>
        <w:rPr>
          <w:rFonts w:ascii="Times New Roman" w:hAnsi="Times New Roman"/>
          <w:bCs/>
        </w:rPr>
        <w:t>投标人认为招标文件、招标过程或中标结果使自己的合法权益受到损害的，应当在知道或者应知其权益受到损害之日起七个工作日内，以书面形式向</w:t>
      </w:r>
      <w:r>
        <w:rPr>
          <w:rFonts w:ascii="Times New Roman" w:hAnsi="Times New Roman" w:hint="eastAsia"/>
          <w:bCs/>
        </w:rPr>
        <w:t>招标人</w:t>
      </w:r>
      <w:r>
        <w:rPr>
          <w:rFonts w:ascii="Times New Roman" w:hAnsi="Times New Roman"/>
          <w:bCs/>
        </w:rPr>
        <w:t>、</w:t>
      </w:r>
      <w:r>
        <w:rPr>
          <w:rFonts w:ascii="Times New Roman" w:hAnsi="Times New Roman" w:hint="eastAsia"/>
          <w:bCs/>
        </w:rPr>
        <w:t>招标</w:t>
      </w:r>
      <w:r>
        <w:rPr>
          <w:rFonts w:ascii="Times New Roman" w:hAnsi="Times New Roman"/>
          <w:bCs/>
        </w:rPr>
        <w:t>代理机构提出质疑。</w:t>
      </w:r>
      <w:r>
        <w:rPr>
          <w:rFonts w:ascii="Times New Roman" w:hAnsi="Times New Roman"/>
        </w:rPr>
        <w:t>投标人对招标采购单位的质疑答复不满意或者招标采购单位未在规定时间内</w:t>
      </w:r>
      <w:proofErr w:type="gramStart"/>
      <w:r>
        <w:rPr>
          <w:rFonts w:ascii="Times New Roman" w:hAnsi="Times New Roman"/>
        </w:rPr>
        <w:t>作出</w:t>
      </w:r>
      <w:proofErr w:type="gramEnd"/>
      <w:r>
        <w:rPr>
          <w:rFonts w:ascii="Times New Roman" w:hAnsi="Times New Roman"/>
        </w:rPr>
        <w:t>答复的，可以在答复期满后十五个工作日内向同级采购监管部门投诉。</w:t>
      </w:r>
    </w:p>
    <w:p w:rsidR="00082FD9" w:rsidRDefault="00082FD9">
      <w:pPr>
        <w:pStyle w:val="ad"/>
        <w:spacing w:line="360" w:lineRule="auto"/>
        <w:ind w:leftChars="171" w:left="359" w:firstLine="0"/>
        <w:rPr>
          <w:rFonts w:ascii="Times New Roman" w:hAnsi="Times New Roman"/>
          <w:sz w:val="24"/>
        </w:rPr>
      </w:pPr>
      <w:r>
        <w:rPr>
          <w:rFonts w:ascii="Times New Roman" w:hAnsi="Times New Roman"/>
          <w:sz w:val="24"/>
        </w:rPr>
        <w:t>供应商应知其权益受到损害之日，是指：</w:t>
      </w:r>
    </w:p>
    <w:p w:rsidR="00082FD9" w:rsidRDefault="00082FD9">
      <w:pPr>
        <w:pStyle w:val="ad"/>
        <w:spacing w:line="360" w:lineRule="auto"/>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）对</w:t>
      </w:r>
      <w:r>
        <w:rPr>
          <w:rFonts w:ascii="Times New Roman" w:hAnsi="Times New Roman"/>
          <w:kern w:val="0"/>
          <w:sz w:val="24"/>
        </w:rPr>
        <w:t>可以质疑的</w:t>
      </w:r>
      <w:r>
        <w:rPr>
          <w:rFonts w:ascii="Times New Roman" w:hAnsi="Times New Roman"/>
          <w:sz w:val="24"/>
        </w:rPr>
        <w:t>招标文件提出质疑的，为收到招标文件之日</w:t>
      </w:r>
      <w:r>
        <w:rPr>
          <w:rFonts w:ascii="Times New Roman" w:hAnsi="Times New Roman"/>
          <w:kern w:val="0"/>
          <w:sz w:val="24"/>
        </w:rPr>
        <w:t>。</w:t>
      </w:r>
      <w:r>
        <w:rPr>
          <w:rFonts w:ascii="Times New Roman" w:hAnsi="Times New Roman"/>
          <w:sz w:val="24"/>
        </w:rPr>
        <w:t>收到招标文件之日起至投标截止时间</w:t>
      </w:r>
      <w:proofErr w:type="gramStart"/>
      <w:r>
        <w:rPr>
          <w:rFonts w:ascii="Times New Roman" w:hAnsi="Times New Roman"/>
          <w:sz w:val="24"/>
        </w:rPr>
        <w:t>止</w:t>
      </w:r>
      <w:proofErr w:type="gramEnd"/>
      <w:r>
        <w:rPr>
          <w:rFonts w:ascii="Times New Roman" w:hAnsi="Times New Roman"/>
          <w:sz w:val="24"/>
        </w:rPr>
        <w:t>不足七个工作日的，</w:t>
      </w:r>
      <w:r>
        <w:rPr>
          <w:rFonts w:ascii="Times New Roman" w:hAnsi="Times New Roman"/>
          <w:kern w:val="0"/>
          <w:sz w:val="24"/>
        </w:rPr>
        <w:t>应当在投标截止时间前提出。</w:t>
      </w:r>
      <w:r>
        <w:rPr>
          <w:rFonts w:ascii="Times New Roman" w:hAnsi="Times New Roman"/>
          <w:kern w:val="0"/>
          <w:sz w:val="24"/>
        </w:rPr>
        <w:t xml:space="preserve">  </w:t>
      </w:r>
    </w:p>
    <w:p w:rsidR="00082FD9" w:rsidRDefault="00082FD9">
      <w:pPr>
        <w:pStyle w:val="ad"/>
        <w:spacing w:line="360" w:lineRule="auto"/>
        <w:ind w:leftChars="141" w:left="296" w:firstLine="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）对采购过程提出质疑的，为各采购程序环节结束之日。</w:t>
      </w:r>
      <w:r>
        <w:rPr>
          <w:rFonts w:ascii="Times New Roman" w:hAnsi="Times New Roman"/>
          <w:sz w:val="24"/>
        </w:rPr>
        <w:br/>
      </w:r>
      <w:r>
        <w:rPr>
          <w:rFonts w:ascii="Times New Roman" w:hAnsi="Times New Roman"/>
        </w:rPr>
        <w:t>（</w:t>
      </w:r>
      <w:r>
        <w:rPr>
          <w:rFonts w:ascii="Times New Roman" w:hAnsi="Times New Roman"/>
          <w:sz w:val="24"/>
        </w:rPr>
        <w:t>3</w:t>
      </w:r>
      <w:r>
        <w:rPr>
          <w:rFonts w:ascii="Times New Roman" w:hAnsi="Times New Roman"/>
          <w:sz w:val="24"/>
        </w:rPr>
        <w:t>）对中标结果提出质疑的，为成交结果公告期限届满之日。</w:t>
      </w:r>
    </w:p>
    <w:p w:rsidR="00082FD9" w:rsidRDefault="00082FD9">
      <w:pPr>
        <w:pStyle w:val="ad"/>
        <w:spacing w:line="360" w:lineRule="auto"/>
        <w:ind w:leftChars="171" w:left="359" w:firstLineChars="50" w:firstLine="116"/>
        <w:rPr>
          <w:rFonts w:ascii="Times New Roman" w:hAnsi="Times New Roman"/>
          <w:sz w:val="24"/>
        </w:rPr>
      </w:pPr>
      <w:r>
        <w:rPr>
          <w:rFonts w:ascii="Times New Roman" w:hAnsi="Times New Roman"/>
          <w:sz w:val="24"/>
        </w:rPr>
        <w:t>2.</w:t>
      </w:r>
      <w:r>
        <w:rPr>
          <w:rFonts w:ascii="Times New Roman" w:hAnsi="Times New Roman"/>
          <w:sz w:val="24"/>
        </w:rPr>
        <w:t>质疑、投诉应当采用书面形式，质疑书、投诉书均应明确阐述招标文件、招</w:t>
      </w:r>
    </w:p>
    <w:p w:rsidR="00082FD9" w:rsidRDefault="00082FD9">
      <w:pPr>
        <w:pStyle w:val="ad"/>
        <w:spacing w:line="360" w:lineRule="auto"/>
        <w:ind w:firstLine="0"/>
        <w:rPr>
          <w:rFonts w:ascii="Times New Roman" w:hAnsi="Times New Roman"/>
          <w:sz w:val="24"/>
        </w:rPr>
      </w:pPr>
      <w:proofErr w:type="gramStart"/>
      <w:r>
        <w:rPr>
          <w:rFonts w:ascii="Times New Roman" w:hAnsi="Times New Roman"/>
          <w:sz w:val="24"/>
        </w:rPr>
        <w:t>标过程</w:t>
      </w:r>
      <w:proofErr w:type="gramEnd"/>
      <w:r>
        <w:rPr>
          <w:rFonts w:ascii="Times New Roman" w:hAnsi="Times New Roman"/>
          <w:sz w:val="24"/>
        </w:rPr>
        <w:t>或中标结果中使自己合法权益受到损害的实质性内容，提供相关事实、依据和证据及其来源或线索，便于有关单位调查、答复和处理。</w:t>
      </w:r>
    </w:p>
    <w:p w:rsidR="00082FD9" w:rsidRDefault="00082FD9">
      <w:pPr>
        <w:snapToGrid w:val="0"/>
        <w:spacing w:beforeLines="50" w:before="120" w:afterLines="50" w:after="120" w:line="360" w:lineRule="auto"/>
        <w:ind w:left="238"/>
        <w:jc w:val="center"/>
        <w:outlineLvl w:val="1"/>
        <w:rPr>
          <w:b/>
          <w:sz w:val="28"/>
          <w:szCs w:val="28"/>
        </w:rPr>
      </w:pPr>
      <w:bookmarkStart w:id="7" w:name="_Toc504397414"/>
      <w:bookmarkStart w:id="8" w:name="_Toc497329982"/>
      <w:r>
        <w:rPr>
          <w:b/>
          <w:sz w:val="28"/>
          <w:szCs w:val="28"/>
        </w:rPr>
        <w:t>二、招标文件</w:t>
      </w:r>
      <w:bookmarkEnd w:id="7"/>
      <w:bookmarkEnd w:id="8"/>
    </w:p>
    <w:p w:rsidR="00082FD9" w:rsidRDefault="00082FD9">
      <w:pPr>
        <w:snapToGrid w:val="0"/>
        <w:spacing w:line="360" w:lineRule="auto"/>
        <w:ind w:firstLineChars="174" w:firstLine="419"/>
        <w:jc w:val="left"/>
        <w:outlineLvl w:val="2"/>
        <w:rPr>
          <w:b/>
          <w:sz w:val="24"/>
        </w:rPr>
      </w:pPr>
      <w:r>
        <w:rPr>
          <w:b/>
          <w:sz w:val="24"/>
        </w:rPr>
        <w:t>（一）招标文件的构成。本招标文件由以下部份组成：</w:t>
      </w:r>
    </w:p>
    <w:p w:rsidR="00082FD9" w:rsidRDefault="00082FD9">
      <w:pPr>
        <w:snapToGrid w:val="0"/>
        <w:spacing w:line="360" w:lineRule="auto"/>
        <w:ind w:firstLineChars="200" w:firstLine="480"/>
        <w:jc w:val="left"/>
        <w:rPr>
          <w:sz w:val="24"/>
          <w:szCs w:val="20"/>
        </w:rPr>
      </w:pPr>
      <w:r>
        <w:rPr>
          <w:sz w:val="24"/>
        </w:rPr>
        <w:t>1.</w:t>
      </w:r>
      <w:r>
        <w:rPr>
          <w:sz w:val="24"/>
        </w:rPr>
        <w:t>招标公告</w:t>
      </w:r>
    </w:p>
    <w:p w:rsidR="00082FD9" w:rsidRDefault="00082FD9">
      <w:pPr>
        <w:snapToGrid w:val="0"/>
        <w:spacing w:line="360" w:lineRule="auto"/>
        <w:ind w:firstLineChars="200" w:firstLine="480"/>
        <w:jc w:val="left"/>
        <w:rPr>
          <w:sz w:val="24"/>
          <w:szCs w:val="20"/>
        </w:rPr>
      </w:pPr>
      <w:r>
        <w:rPr>
          <w:sz w:val="24"/>
        </w:rPr>
        <w:t>2.</w:t>
      </w:r>
      <w:r>
        <w:rPr>
          <w:sz w:val="24"/>
        </w:rPr>
        <w:t>投标人须知</w:t>
      </w:r>
    </w:p>
    <w:p w:rsidR="00082FD9" w:rsidRDefault="00082FD9">
      <w:pPr>
        <w:snapToGrid w:val="0"/>
        <w:spacing w:line="360" w:lineRule="auto"/>
        <w:ind w:firstLineChars="200" w:firstLine="480"/>
        <w:jc w:val="left"/>
        <w:rPr>
          <w:sz w:val="24"/>
          <w:szCs w:val="20"/>
        </w:rPr>
      </w:pPr>
      <w:r>
        <w:rPr>
          <w:sz w:val="24"/>
        </w:rPr>
        <w:t>3.</w:t>
      </w:r>
      <w:r>
        <w:rPr>
          <w:sz w:val="24"/>
        </w:rPr>
        <w:t>评标办法</w:t>
      </w:r>
    </w:p>
    <w:p w:rsidR="00082FD9" w:rsidRDefault="00082FD9">
      <w:pPr>
        <w:snapToGrid w:val="0"/>
        <w:spacing w:line="360" w:lineRule="auto"/>
        <w:ind w:firstLineChars="200" w:firstLine="480"/>
        <w:rPr>
          <w:sz w:val="24"/>
        </w:rPr>
      </w:pPr>
      <w:r>
        <w:rPr>
          <w:sz w:val="24"/>
        </w:rPr>
        <w:t>4.</w:t>
      </w:r>
      <w:r>
        <w:rPr>
          <w:rFonts w:hint="eastAsia"/>
          <w:sz w:val="24"/>
        </w:rPr>
        <w:t>招标</w:t>
      </w:r>
      <w:r>
        <w:rPr>
          <w:sz w:val="24"/>
        </w:rPr>
        <w:t>内容及需求</w:t>
      </w:r>
    </w:p>
    <w:p w:rsidR="00082FD9" w:rsidRDefault="00082FD9">
      <w:pPr>
        <w:snapToGrid w:val="0"/>
        <w:spacing w:line="360" w:lineRule="auto"/>
        <w:ind w:firstLineChars="200" w:firstLine="480"/>
        <w:jc w:val="left"/>
        <w:rPr>
          <w:sz w:val="24"/>
          <w:szCs w:val="20"/>
        </w:rPr>
      </w:pPr>
      <w:r>
        <w:rPr>
          <w:sz w:val="24"/>
        </w:rPr>
        <w:t>5.</w:t>
      </w:r>
      <w:r>
        <w:rPr>
          <w:sz w:val="24"/>
        </w:rPr>
        <w:t>合同主要条款</w:t>
      </w:r>
    </w:p>
    <w:p w:rsidR="00082FD9" w:rsidRDefault="00082FD9">
      <w:pPr>
        <w:snapToGrid w:val="0"/>
        <w:spacing w:line="360" w:lineRule="auto"/>
        <w:ind w:firstLineChars="200" w:firstLine="480"/>
        <w:jc w:val="left"/>
        <w:rPr>
          <w:sz w:val="24"/>
        </w:rPr>
      </w:pPr>
      <w:r>
        <w:rPr>
          <w:sz w:val="24"/>
        </w:rPr>
        <w:t>6.</w:t>
      </w:r>
      <w:r>
        <w:rPr>
          <w:sz w:val="24"/>
        </w:rPr>
        <w:t>投标文件格式</w:t>
      </w:r>
    </w:p>
    <w:p w:rsidR="00082FD9" w:rsidRDefault="00082FD9">
      <w:pPr>
        <w:snapToGrid w:val="0"/>
        <w:spacing w:line="360" w:lineRule="auto"/>
        <w:ind w:firstLineChars="200" w:firstLine="480"/>
        <w:jc w:val="left"/>
        <w:rPr>
          <w:sz w:val="24"/>
          <w:szCs w:val="20"/>
        </w:rPr>
      </w:pPr>
      <w:r>
        <w:rPr>
          <w:sz w:val="24"/>
        </w:rPr>
        <w:t>7.</w:t>
      </w:r>
      <w:r>
        <w:rPr>
          <w:sz w:val="24"/>
        </w:rPr>
        <w:t>本项目招标文件的澄清、修改内容（如有）</w:t>
      </w:r>
    </w:p>
    <w:p w:rsidR="00082FD9" w:rsidRDefault="00082FD9">
      <w:pPr>
        <w:snapToGrid w:val="0"/>
        <w:spacing w:line="360" w:lineRule="auto"/>
        <w:ind w:firstLineChars="174" w:firstLine="419"/>
        <w:jc w:val="left"/>
        <w:outlineLvl w:val="2"/>
        <w:rPr>
          <w:b/>
          <w:sz w:val="24"/>
        </w:rPr>
      </w:pPr>
      <w:r>
        <w:rPr>
          <w:b/>
          <w:sz w:val="24"/>
        </w:rPr>
        <w:t>（二）投标人的风险</w:t>
      </w:r>
    </w:p>
    <w:p w:rsidR="00082FD9" w:rsidRDefault="00082FD9">
      <w:pPr>
        <w:pStyle w:val="3"/>
        <w:spacing w:line="360" w:lineRule="auto"/>
        <w:rPr>
          <w:rFonts w:ascii="Times New Roman" w:eastAsia="宋体" w:hAnsi="Times New Roman"/>
          <w:color w:val="auto"/>
          <w:szCs w:val="20"/>
        </w:rPr>
      </w:pPr>
      <w:r>
        <w:rPr>
          <w:rFonts w:ascii="Times New Roman" w:eastAsia="宋体" w:hAnsi="Times New Roman"/>
          <w:color w:val="auto"/>
        </w:rPr>
        <w:t>投标人没有按照招标文件要求提供全部资料，或者投标人没有对招标文件在各方面</w:t>
      </w:r>
      <w:proofErr w:type="gramStart"/>
      <w:r>
        <w:rPr>
          <w:rFonts w:ascii="Times New Roman" w:eastAsia="宋体" w:hAnsi="Times New Roman"/>
          <w:color w:val="auto"/>
        </w:rPr>
        <w:t>作出</w:t>
      </w:r>
      <w:proofErr w:type="gramEnd"/>
      <w:r>
        <w:rPr>
          <w:rFonts w:ascii="Times New Roman" w:eastAsia="宋体" w:hAnsi="Times New Roman"/>
          <w:color w:val="auto"/>
        </w:rPr>
        <w:t>实质性响应是投标人的风险，并可能导致其投标无效。</w:t>
      </w:r>
    </w:p>
    <w:p w:rsidR="00082FD9" w:rsidRDefault="00082FD9">
      <w:pPr>
        <w:snapToGrid w:val="0"/>
        <w:spacing w:line="360" w:lineRule="auto"/>
        <w:ind w:firstLineChars="174" w:firstLine="419"/>
        <w:jc w:val="left"/>
        <w:outlineLvl w:val="2"/>
        <w:rPr>
          <w:b/>
          <w:sz w:val="24"/>
        </w:rPr>
      </w:pPr>
      <w:r>
        <w:rPr>
          <w:b/>
          <w:sz w:val="24"/>
        </w:rPr>
        <w:lastRenderedPageBreak/>
        <w:t>（三）招标文件的澄清与修改</w:t>
      </w:r>
      <w:r>
        <w:rPr>
          <w:b/>
          <w:sz w:val="24"/>
        </w:rPr>
        <w:t xml:space="preserve"> </w:t>
      </w:r>
    </w:p>
    <w:p w:rsidR="00082FD9" w:rsidRDefault="00082FD9">
      <w:pPr>
        <w:pStyle w:val="a8"/>
        <w:snapToGrid w:val="0"/>
        <w:spacing w:beforeLines="0" w:before="0" w:afterLines="0" w:after="0" w:line="360" w:lineRule="auto"/>
        <w:ind w:firstLineChars="200" w:firstLine="480"/>
        <w:rPr>
          <w:rFonts w:ascii="Times New Roman" w:hAnsi="Times New Roman"/>
        </w:rPr>
      </w:pPr>
      <w:r>
        <w:rPr>
          <w:rFonts w:ascii="Times New Roman" w:hAnsi="Times New Roman"/>
        </w:rPr>
        <w:t>1.</w:t>
      </w:r>
      <w:r>
        <w:rPr>
          <w:rFonts w:ascii="Times New Roman" w:hAnsi="Times New Roman"/>
          <w:bCs/>
        </w:rPr>
        <w:t>投标人应认真阅读本招标文件，发现其中有</w:t>
      </w:r>
      <w:r>
        <w:rPr>
          <w:rFonts w:ascii="Times New Roman" w:hAnsi="Times New Roman"/>
        </w:rPr>
        <w:t>表述不清晰、前后矛盾等内容的</w:t>
      </w:r>
      <w:r>
        <w:rPr>
          <w:rFonts w:ascii="Times New Roman" w:hAnsi="Times New Roman"/>
          <w:bCs/>
        </w:rPr>
        <w:t>，投标人可以</w:t>
      </w:r>
      <w:r>
        <w:rPr>
          <w:rFonts w:ascii="Times New Roman" w:hAnsi="Times New Roman"/>
        </w:rPr>
        <w:t>在投标截止日</w:t>
      </w:r>
      <w:r>
        <w:rPr>
          <w:rFonts w:ascii="Times New Roman" w:hAnsi="Times New Roman"/>
        </w:rPr>
        <w:t>15</w:t>
      </w:r>
      <w:r>
        <w:rPr>
          <w:rFonts w:ascii="Times New Roman" w:hAnsi="Times New Roman"/>
        </w:rPr>
        <w:t>天前</w:t>
      </w:r>
      <w:r>
        <w:rPr>
          <w:rFonts w:ascii="Times New Roman" w:hAnsi="Times New Roman"/>
          <w:bCs/>
        </w:rPr>
        <w:t>以书面形式要求招标采购单位澄清</w:t>
      </w:r>
      <w:r>
        <w:rPr>
          <w:rFonts w:ascii="Times New Roman" w:hAnsi="Times New Roman"/>
        </w:rPr>
        <w:t>。招标采购单位对已发出的招标文件进行必要澄清、修改</w:t>
      </w:r>
      <w:r>
        <w:rPr>
          <w:rFonts w:ascii="Times New Roman" w:hAnsi="Times New Roman"/>
          <w:kern w:val="0"/>
        </w:rPr>
        <w:t>的内容可能影响投标文件编制的，</w:t>
      </w:r>
      <w:r>
        <w:rPr>
          <w:rFonts w:ascii="Times New Roman" w:hAnsi="Times New Roman"/>
        </w:rPr>
        <w:t>应当在招标文件要求提交投标文件截止时间十五日前，在财政部门指定的政府采购信息发布媒体上发布更正公告，并以书面形式通知所有招标文件收受人。</w:t>
      </w:r>
    </w:p>
    <w:p w:rsidR="00082FD9" w:rsidRDefault="00082FD9">
      <w:pPr>
        <w:pStyle w:val="a8"/>
        <w:snapToGrid w:val="0"/>
        <w:spacing w:beforeLines="0" w:before="0" w:afterLines="0" w:after="0" w:line="360" w:lineRule="auto"/>
        <w:ind w:firstLineChars="200" w:firstLine="480"/>
        <w:rPr>
          <w:rFonts w:ascii="Times New Roman" w:hAnsi="Times New Roman"/>
        </w:rPr>
      </w:pPr>
      <w:r>
        <w:rPr>
          <w:rFonts w:ascii="Times New Roman" w:hAnsi="Times New Roman"/>
        </w:rPr>
        <w:t>2.</w:t>
      </w:r>
      <w:r>
        <w:rPr>
          <w:rFonts w:ascii="Times New Roman" w:hAnsi="Times New Roman"/>
        </w:rPr>
        <w:t>招标采购单位必须以书面形式答复投标人要求澄清的问题，并将不包含问题来源的答复书面通知所有购买招标文件的投标人；除书面答复以外的其他澄清方式及澄清内容均无效。</w:t>
      </w:r>
    </w:p>
    <w:p w:rsidR="00082FD9" w:rsidRDefault="00082FD9">
      <w:pPr>
        <w:pStyle w:val="a8"/>
        <w:snapToGrid w:val="0"/>
        <w:spacing w:beforeLines="0" w:before="0" w:afterLines="0" w:after="0" w:line="360" w:lineRule="auto"/>
        <w:ind w:firstLineChars="200" w:firstLine="480"/>
        <w:rPr>
          <w:rFonts w:ascii="Times New Roman" w:hAnsi="Times New Roman"/>
        </w:rPr>
      </w:pPr>
      <w:r>
        <w:rPr>
          <w:rFonts w:ascii="Times New Roman" w:hAnsi="Times New Roman"/>
        </w:rPr>
        <w:t>3.</w:t>
      </w:r>
      <w:r>
        <w:rPr>
          <w:rFonts w:ascii="Times New Roman" w:hAnsi="Times New Roman"/>
        </w:rPr>
        <w:t>招标文件澄清、修改的内容为招标文件的组成部分。当招标文件与招标文件的澄清、修改通知就同一内容的表述不一致时，以最后发出的书面文件为准。</w:t>
      </w:r>
    </w:p>
    <w:p w:rsidR="00082FD9" w:rsidRDefault="00082FD9">
      <w:pPr>
        <w:pStyle w:val="a8"/>
        <w:snapToGrid w:val="0"/>
        <w:spacing w:beforeLines="0" w:before="0" w:afterLines="0" w:after="0" w:line="360" w:lineRule="auto"/>
        <w:ind w:firstLineChars="200" w:firstLine="480"/>
        <w:rPr>
          <w:rFonts w:ascii="Times New Roman" w:hAnsi="Times New Roman"/>
        </w:rPr>
      </w:pPr>
      <w:r>
        <w:rPr>
          <w:rFonts w:ascii="Times New Roman" w:hAnsi="Times New Roman"/>
        </w:rPr>
        <w:t>4.</w:t>
      </w:r>
      <w:r>
        <w:rPr>
          <w:rFonts w:ascii="Times New Roman" w:hAnsi="Times New Roman"/>
        </w:rPr>
        <w:t>招标文件的澄清、修改都应该通过本代理机构发布。</w:t>
      </w:r>
    </w:p>
    <w:p w:rsidR="00082FD9" w:rsidRDefault="00082FD9">
      <w:pPr>
        <w:snapToGrid w:val="0"/>
        <w:spacing w:beforeLines="50" w:before="120" w:afterLines="50" w:after="120" w:line="360" w:lineRule="auto"/>
        <w:ind w:left="238"/>
        <w:jc w:val="center"/>
        <w:outlineLvl w:val="1"/>
        <w:rPr>
          <w:b/>
          <w:sz w:val="28"/>
          <w:szCs w:val="28"/>
        </w:rPr>
      </w:pPr>
      <w:bookmarkStart w:id="9" w:name="_Toc504397415"/>
      <w:bookmarkStart w:id="10" w:name="_Toc497329983"/>
      <w:r>
        <w:rPr>
          <w:b/>
          <w:sz w:val="28"/>
          <w:szCs w:val="28"/>
        </w:rPr>
        <w:t>三、投标文件的编制</w:t>
      </w:r>
      <w:bookmarkEnd w:id="9"/>
      <w:bookmarkEnd w:id="10"/>
    </w:p>
    <w:p w:rsidR="00082FD9" w:rsidRDefault="00082FD9">
      <w:pPr>
        <w:snapToGrid w:val="0"/>
        <w:spacing w:line="360" w:lineRule="auto"/>
        <w:ind w:firstLineChars="174" w:firstLine="419"/>
        <w:jc w:val="left"/>
        <w:outlineLvl w:val="2"/>
        <w:rPr>
          <w:b/>
          <w:sz w:val="24"/>
        </w:rPr>
      </w:pPr>
      <w:r>
        <w:rPr>
          <w:b/>
          <w:sz w:val="24"/>
        </w:rPr>
        <w:t>（一）投标文件的组成</w:t>
      </w:r>
    </w:p>
    <w:p w:rsidR="00082FD9" w:rsidRDefault="00082FD9">
      <w:pPr>
        <w:snapToGrid w:val="0"/>
        <w:spacing w:line="360" w:lineRule="auto"/>
        <w:ind w:firstLineChars="200" w:firstLine="480"/>
        <w:jc w:val="left"/>
        <w:rPr>
          <w:sz w:val="24"/>
          <w:szCs w:val="20"/>
        </w:rPr>
      </w:pPr>
      <w:r>
        <w:rPr>
          <w:sz w:val="24"/>
        </w:rPr>
        <w:t>投标文件由</w:t>
      </w:r>
      <w:r>
        <w:rPr>
          <w:b/>
          <w:sz w:val="24"/>
        </w:rPr>
        <w:t>资格证明文件、商务技术文件</w:t>
      </w:r>
      <w:r>
        <w:rPr>
          <w:sz w:val="24"/>
        </w:rPr>
        <w:t>和</w:t>
      </w:r>
      <w:r>
        <w:rPr>
          <w:b/>
          <w:sz w:val="24"/>
        </w:rPr>
        <w:t>报价文件</w:t>
      </w:r>
      <w:r>
        <w:rPr>
          <w:sz w:val="24"/>
        </w:rPr>
        <w:t>三部份组成。</w:t>
      </w:r>
    </w:p>
    <w:p w:rsidR="00082FD9" w:rsidRDefault="00082FD9">
      <w:pPr>
        <w:snapToGrid w:val="0"/>
        <w:spacing w:beforeLines="50" w:before="120" w:line="360" w:lineRule="auto"/>
        <w:ind w:firstLineChars="196" w:firstLine="472"/>
        <w:jc w:val="left"/>
        <w:rPr>
          <w:b/>
          <w:sz w:val="24"/>
        </w:rPr>
      </w:pPr>
      <w:r>
        <w:rPr>
          <w:b/>
          <w:sz w:val="24"/>
        </w:rPr>
        <w:t>1.</w:t>
      </w:r>
      <w:r>
        <w:t xml:space="preserve"> </w:t>
      </w:r>
      <w:r>
        <w:rPr>
          <w:b/>
          <w:sz w:val="24"/>
        </w:rPr>
        <w:t>资格证明文件</w:t>
      </w:r>
    </w:p>
    <w:p w:rsidR="00082FD9" w:rsidRDefault="00082FD9">
      <w:pPr>
        <w:snapToGrid w:val="0"/>
        <w:spacing w:line="360" w:lineRule="auto"/>
        <w:ind w:firstLineChars="196" w:firstLine="470"/>
        <w:jc w:val="left"/>
        <w:rPr>
          <w:bCs/>
          <w:sz w:val="24"/>
        </w:rPr>
      </w:pPr>
      <w:r>
        <w:rPr>
          <w:bCs/>
          <w:sz w:val="24"/>
        </w:rPr>
        <w:t>▲</w:t>
      </w:r>
      <w:r>
        <w:rPr>
          <w:bCs/>
          <w:sz w:val="24"/>
        </w:rPr>
        <w:t>（</w:t>
      </w:r>
      <w:r>
        <w:rPr>
          <w:bCs/>
          <w:sz w:val="24"/>
        </w:rPr>
        <w:t>1</w:t>
      </w:r>
      <w:r>
        <w:rPr>
          <w:bCs/>
          <w:sz w:val="24"/>
        </w:rPr>
        <w:t>）法人或者其他组织的营业执照等证明</w:t>
      </w:r>
      <w:bookmarkStart w:id="11" w:name="_GoBack"/>
      <w:bookmarkEnd w:id="11"/>
      <w:r>
        <w:rPr>
          <w:bCs/>
          <w:sz w:val="24"/>
        </w:rPr>
        <w:t>文件复印件，自然人的身份证复印件；</w:t>
      </w:r>
    </w:p>
    <w:p w:rsidR="00082FD9" w:rsidRDefault="00082FD9">
      <w:pPr>
        <w:snapToGrid w:val="0"/>
        <w:spacing w:line="360" w:lineRule="auto"/>
        <w:ind w:firstLineChars="196" w:firstLine="470"/>
        <w:rPr>
          <w:bCs/>
          <w:sz w:val="24"/>
        </w:rPr>
      </w:pPr>
      <w:r>
        <w:rPr>
          <w:bCs/>
          <w:sz w:val="24"/>
        </w:rPr>
        <w:t>▲</w:t>
      </w:r>
      <w:r>
        <w:rPr>
          <w:bCs/>
          <w:sz w:val="24"/>
        </w:rPr>
        <w:t>（</w:t>
      </w:r>
      <w:r>
        <w:rPr>
          <w:bCs/>
          <w:sz w:val="24"/>
        </w:rPr>
        <w:t>2</w:t>
      </w:r>
      <w:r>
        <w:rPr>
          <w:bCs/>
          <w:sz w:val="24"/>
        </w:rPr>
        <w:t>）具有良好的商业信誉和健全的财务会计制度：提供上一年度经第三方审计的财务报告（须包括</w:t>
      </w:r>
      <w:r>
        <w:rPr>
          <w:bCs/>
          <w:sz w:val="24"/>
        </w:rPr>
        <w:t>“</w:t>
      </w:r>
      <w:r>
        <w:rPr>
          <w:bCs/>
          <w:sz w:val="24"/>
        </w:rPr>
        <w:t>四表一注</w:t>
      </w:r>
      <w:r>
        <w:rPr>
          <w:bCs/>
          <w:sz w:val="24"/>
        </w:rPr>
        <w:t>”</w:t>
      </w:r>
      <w:r>
        <w:rPr>
          <w:bCs/>
          <w:sz w:val="24"/>
        </w:rPr>
        <w:t>，即资产负债表、利润表、现金流量表、所有者权益变动表及其附注）或其基本开户银行出具的资信证明或财政部门认可的采购专业担保机构出具的投标担保函，或其他与企业规模相适应的商业信誉和财务会计制度证明材料；</w:t>
      </w:r>
    </w:p>
    <w:p w:rsidR="00082FD9" w:rsidRDefault="00082FD9">
      <w:pPr>
        <w:snapToGrid w:val="0"/>
        <w:spacing w:line="360" w:lineRule="auto"/>
        <w:ind w:firstLineChars="196" w:firstLine="470"/>
        <w:jc w:val="left"/>
        <w:rPr>
          <w:bCs/>
          <w:sz w:val="24"/>
        </w:rPr>
      </w:pPr>
      <w:r>
        <w:rPr>
          <w:bCs/>
          <w:sz w:val="24"/>
        </w:rPr>
        <w:t>▲</w:t>
      </w:r>
      <w:r>
        <w:rPr>
          <w:bCs/>
          <w:sz w:val="24"/>
        </w:rPr>
        <w:t>（</w:t>
      </w:r>
      <w:r>
        <w:rPr>
          <w:bCs/>
          <w:sz w:val="24"/>
        </w:rPr>
        <w:t>3</w:t>
      </w:r>
      <w:r>
        <w:rPr>
          <w:bCs/>
          <w:sz w:val="24"/>
        </w:rPr>
        <w:t>）具备履行合同所必需的设备和专业技术能力的证明材料：提供相关证明（说明）材料，内容自拟，证明材料可以是：资产或存款证明、采购设备发票、代理证明、以往同类项目实施案例、投标人为其缴纳社保的人员资质、其他与项目规模相适应的证明材料。</w:t>
      </w:r>
    </w:p>
    <w:p w:rsidR="00082FD9" w:rsidRDefault="00082FD9">
      <w:pPr>
        <w:snapToGrid w:val="0"/>
        <w:spacing w:line="360" w:lineRule="auto"/>
        <w:ind w:firstLineChars="196" w:firstLine="470"/>
        <w:rPr>
          <w:sz w:val="24"/>
        </w:rPr>
      </w:pPr>
      <w:r>
        <w:rPr>
          <w:bCs/>
          <w:sz w:val="24"/>
        </w:rPr>
        <w:t>▲</w:t>
      </w:r>
      <w:r>
        <w:rPr>
          <w:bCs/>
          <w:sz w:val="24"/>
        </w:rPr>
        <w:t>（</w:t>
      </w:r>
      <w:r>
        <w:rPr>
          <w:bCs/>
          <w:sz w:val="24"/>
        </w:rPr>
        <w:t>4</w:t>
      </w:r>
      <w:r>
        <w:rPr>
          <w:bCs/>
          <w:sz w:val="24"/>
        </w:rPr>
        <w:t>）依法缴纳税收和社会保障资金的相关材料，可以是：</w:t>
      </w:r>
      <w:r>
        <w:rPr>
          <w:bCs/>
          <w:sz w:val="24"/>
        </w:rPr>
        <w:t>1</w:t>
      </w:r>
      <w:r>
        <w:rPr>
          <w:bCs/>
          <w:sz w:val="24"/>
        </w:rPr>
        <w:t>、须提供税务登记证（多证合一提供营业执照复印件即可）及投标截止时间前</w:t>
      </w:r>
      <w:r>
        <w:rPr>
          <w:bCs/>
          <w:sz w:val="24"/>
        </w:rPr>
        <w:t xml:space="preserve"> 6 </w:t>
      </w:r>
      <w:proofErr w:type="gramStart"/>
      <w:r>
        <w:rPr>
          <w:bCs/>
          <w:sz w:val="24"/>
        </w:rPr>
        <w:t>个</w:t>
      </w:r>
      <w:proofErr w:type="gramEnd"/>
      <w:r>
        <w:rPr>
          <w:bCs/>
          <w:sz w:val="24"/>
        </w:rPr>
        <w:t>月的依法缴纳税收的记录；</w:t>
      </w:r>
      <w:r>
        <w:rPr>
          <w:bCs/>
          <w:sz w:val="24"/>
        </w:rPr>
        <w:t xml:space="preserve"> 2</w:t>
      </w:r>
      <w:r>
        <w:rPr>
          <w:bCs/>
          <w:sz w:val="24"/>
        </w:rPr>
        <w:t>、须提供社保登记证及投标截止时间前</w:t>
      </w:r>
      <w:r>
        <w:rPr>
          <w:bCs/>
          <w:sz w:val="24"/>
        </w:rPr>
        <w:t>6</w:t>
      </w:r>
      <w:r>
        <w:rPr>
          <w:bCs/>
          <w:sz w:val="24"/>
        </w:rPr>
        <w:t>个月的社会保险缴纳凭据（专用收据或社会保险缴纳清单）；</w:t>
      </w:r>
      <w:r>
        <w:rPr>
          <w:bCs/>
          <w:sz w:val="24"/>
        </w:rPr>
        <w:t>3</w:t>
      </w:r>
      <w:r>
        <w:rPr>
          <w:bCs/>
          <w:sz w:val="24"/>
        </w:rPr>
        <w:t>、新成立不满</w:t>
      </w:r>
      <w:r>
        <w:rPr>
          <w:bCs/>
          <w:sz w:val="24"/>
        </w:rPr>
        <w:t xml:space="preserve"> 6 </w:t>
      </w:r>
      <w:proofErr w:type="gramStart"/>
      <w:r>
        <w:rPr>
          <w:bCs/>
          <w:sz w:val="24"/>
        </w:rPr>
        <w:t>个</w:t>
      </w:r>
      <w:proofErr w:type="gramEnd"/>
      <w:r>
        <w:rPr>
          <w:bCs/>
          <w:sz w:val="24"/>
        </w:rPr>
        <w:t>月的公司自成立之日起算。</w:t>
      </w:r>
    </w:p>
    <w:p w:rsidR="00082FD9" w:rsidRDefault="00082FD9">
      <w:pPr>
        <w:snapToGrid w:val="0"/>
        <w:spacing w:line="360" w:lineRule="auto"/>
        <w:ind w:firstLineChars="196" w:firstLine="470"/>
        <w:jc w:val="left"/>
        <w:rPr>
          <w:sz w:val="24"/>
        </w:rPr>
      </w:pPr>
      <w:r>
        <w:rPr>
          <w:bCs/>
          <w:sz w:val="24"/>
        </w:rPr>
        <w:lastRenderedPageBreak/>
        <w:t>▲</w:t>
      </w:r>
      <w:r>
        <w:rPr>
          <w:sz w:val="24"/>
        </w:rPr>
        <w:t>（</w:t>
      </w:r>
      <w:r>
        <w:rPr>
          <w:sz w:val="24"/>
        </w:rPr>
        <w:t>5</w:t>
      </w:r>
      <w:r>
        <w:rPr>
          <w:sz w:val="24"/>
        </w:rPr>
        <w:t>）投标声明书（格式见第六章）；</w:t>
      </w:r>
    </w:p>
    <w:p w:rsidR="00082FD9" w:rsidRDefault="00082FD9">
      <w:pPr>
        <w:snapToGrid w:val="0"/>
        <w:spacing w:line="360" w:lineRule="auto"/>
        <w:ind w:firstLineChars="196" w:firstLine="470"/>
        <w:rPr>
          <w:sz w:val="24"/>
        </w:rPr>
      </w:pPr>
      <w:r>
        <w:rPr>
          <w:bCs/>
          <w:sz w:val="24"/>
        </w:rPr>
        <w:t>▲</w:t>
      </w:r>
      <w:r>
        <w:rPr>
          <w:sz w:val="24"/>
        </w:rPr>
        <w:t>（</w:t>
      </w:r>
      <w:r>
        <w:rPr>
          <w:sz w:val="24"/>
        </w:rPr>
        <w:t>6</w:t>
      </w:r>
      <w:r>
        <w:rPr>
          <w:sz w:val="24"/>
        </w:rPr>
        <w:t>）参加政府采购活动前三年内，在经营活动中没有重大违法记录。请在投标声明书中如实填写。</w:t>
      </w:r>
    </w:p>
    <w:p w:rsidR="00082FD9" w:rsidRDefault="00082FD9">
      <w:pPr>
        <w:snapToGrid w:val="0"/>
        <w:spacing w:line="360" w:lineRule="auto"/>
        <w:ind w:firstLineChars="196" w:firstLine="470"/>
        <w:rPr>
          <w:sz w:val="24"/>
        </w:rPr>
      </w:pPr>
      <w:r>
        <w:rPr>
          <w:sz w:val="24"/>
        </w:rPr>
        <w:t>▲</w:t>
      </w:r>
      <w:r>
        <w:rPr>
          <w:sz w:val="24"/>
        </w:rPr>
        <w:t>（</w:t>
      </w:r>
      <w:r>
        <w:rPr>
          <w:sz w:val="24"/>
        </w:rPr>
        <w:t>7</w:t>
      </w:r>
      <w:r>
        <w:rPr>
          <w:sz w:val="24"/>
        </w:rPr>
        <w:t>）截至投标截止日前</w:t>
      </w:r>
      <w:r>
        <w:rPr>
          <w:sz w:val="24"/>
        </w:rPr>
        <w:t>1</w:t>
      </w:r>
      <w:proofErr w:type="gramStart"/>
      <w:r>
        <w:rPr>
          <w:sz w:val="24"/>
        </w:rPr>
        <w:t>日历天</w:t>
      </w:r>
      <w:proofErr w:type="gramEnd"/>
      <w:r>
        <w:rPr>
          <w:sz w:val="24"/>
        </w:rPr>
        <w:t>17:00</w:t>
      </w:r>
      <w:r>
        <w:rPr>
          <w:sz w:val="24"/>
        </w:rPr>
        <w:t>（北京时间），投标人未被列入</w:t>
      </w:r>
      <w:r>
        <w:rPr>
          <w:sz w:val="24"/>
        </w:rPr>
        <w:t>“</w:t>
      </w:r>
      <w:r>
        <w:rPr>
          <w:sz w:val="24"/>
        </w:rPr>
        <w:t>信用中国</w:t>
      </w:r>
      <w:r>
        <w:rPr>
          <w:sz w:val="24"/>
        </w:rPr>
        <w:t>”</w:t>
      </w:r>
      <w:r>
        <w:rPr>
          <w:sz w:val="24"/>
        </w:rPr>
        <w:t>网</w:t>
      </w:r>
      <w:r>
        <w:rPr>
          <w:sz w:val="24"/>
        </w:rPr>
        <w:t>(</w:t>
      </w:r>
      <w:hyperlink r:id="rId13" w:history="1">
        <w:r>
          <w:rPr>
            <w:rStyle w:val="a5"/>
            <w:color w:val="auto"/>
            <w:sz w:val="24"/>
          </w:rPr>
          <w:t>www.creditchina.gov.cn</w:t>
        </w:r>
      </w:hyperlink>
      <w:r>
        <w:rPr>
          <w:sz w:val="24"/>
        </w:rPr>
        <w:t>)</w:t>
      </w:r>
      <w:r>
        <w:rPr>
          <w:sz w:val="24"/>
        </w:rPr>
        <w:t>和</w:t>
      </w:r>
      <w:r>
        <w:rPr>
          <w:sz w:val="24"/>
        </w:rPr>
        <w:t>“</w:t>
      </w:r>
      <w:r>
        <w:rPr>
          <w:sz w:val="24"/>
        </w:rPr>
        <w:t>中国政府采购网</w:t>
      </w:r>
      <w:r>
        <w:rPr>
          <w:sz w:val="24"/>
        </w:rPr>
        <w:t>”</w:t>
      </w:r>
      <w:r>
        <w:rPr>
          <w:sz w:val="24"/>
        </w:rPr>
        <w:t>（</w:t>
      </w:r>
      <w:r>
        <w:rPr>
          <w:sz w:val="24"/>
        </w:rPr>
        <w:t>www.ccgp.gov.cn</w:t>
      </w:r>
      <w:r>
        <w:rPr>
          <w:sz w:val="24"/>
        </w:rPr>
        <w:t>）失信被执行人、重大税收违法案件当事人名单、政府采购严重违法失信行为记录名单且尚处于禁止参加政府采购活动期内。请在投标声明书在如实填写。</w:t>
      </w:r>
    </w:p>
    <w:p w:rsidR="00082FD9" w:rsidRDefault="00082FD9">
      <w:pPr>
        <w:snapToGrid w:val="0"/>
        <w:spacing w:line="360" w:lineRule="auto"/>
        <w:ind w:firstLineChars="196" w:firstLine="470"/>
        <w:rPr>
          <w:sz w:val="24"/>
          <w:u w:val="single"/>
        </w:rPr>
      </w:pPr>
      <w:r>
        <w:rPr>
          <w:bCs/>
          <w:sz w:val="24"/>
          <w:u w:val="single"/>
        </w:rPr>
        <w:t>▲</w:t>
      </w:r>
      <w:r>
        <w:rPr>
          <w:sz w:val="24"/>
          <w:u w:val="single"/>
        </w:rPr>
        <w:t>（</w:t>
      </w:r>
      <w:r w:rsidR="00FC4BA4">
        <w:rPr>
          <w:rFonts w:hint="eastAsia"/>
          <w:sz w:val="24"/>
          <w:u w:val="single"/>
        </w:rPr>
        <w:t>8</w:t>
      </w:r>
      <w:r>
        <w:rPr>
          <w:sz w:val="24"/>
          <w:u w:val="single"/>
        </w:rPr>
        <w:t>）法定代表人授权委托书（格式见第六章）；</w:t>
      </w:r>
    </w:p>
    <w:p w:rsidR="00082FD9" w:rsidRDefault="00082FD9">
      <w:pPr>
        <w:snapToGrid w:val="0"/>
        <w:spacing w:beforeLines="50" w:before="120" w:line="360" w:lineRule="auto"/>
        <w:ind w:firstLineChars="196" w:firstLine="472"/>
        <w:jc w:val="left"/>
        <w:rPr>
          <w:b/>
          <w:sz w:val="24"/>
          <w:szCs w:val="20"/>
        </w:rPr>
      </w:pPr>
      <w:r>
        <w:rPr>
          <w:b/>
          <w:sz w:val="24"/>
        </w:rPr>
        <w:t xml:space="preserve">2. </w:t>
      </w:r>
      <w:r>
        <w:rPr>
          <w:b/>
          <w:sz w:val="24"/>
        </w:rPr>
        <w:t>商务技术文件：</w:t>
      </w:r>
    </w:p>
    <w:p w:rsidR="00082FD9" w:rsidRDefault="00082FD9">
      <w:pPr>
        <w:snapToGrid w:val="0"/>
        <w:spacing w:line="360" w:lineRule="auto"/>
        <w:ind w:firstLineChars="196" w:firstLine="470"/>
        <w:jc w:val="left"/>
        <w:rPr>
          <w:sz w:val="24"/>
          <w:szCs w:val="20"/>
          <w:u w:val="single"/>
        </w:rPr>
      </w:pPr>
      <w:r>
        <w:rPr>
          <w:bCs/>
          <w:sz w:val="24"/>
          <w:u w:val="single"/>
        </w:rPr>
        <w:t>▲</w:t>
      </w:r>
      <w:r>
        <w:rPr>
          <w:sz w:val="24"/>
          <w:u w:val="single"/>
        </w:rPr>
        <w:t>（</w:t>
      </w:r>
      <w:r w:rsidR="00FC4BA4">
        <w:rPr>
          <w:rFonts w:hint="eastAsia"/>
          <w:sz w:val="24"/>
          <w:u w:val="single"/>
        </w:rPr>
        <w:t>1</w:t>
      </w:r>
      <w:r>
        <w:rPr>
          <w:sz w:val="24"/>
          <w:u w:val="single"/>
        </w:rPr>
        <w:t>）法定代表人授权委托书（格式见第六章）；</w:t>
      </w:r>
    </w:p>
    <w:p w:rsidR="00082FD9" w:rsidRDefault="00082FD9">
      <w:pPr>
        <w:snapToGrid w:val="0"/>
        <w:spacing w:line="360" w:lineRule="auto"/>
        <w:ind w:firstLineChars="196" w:firstLine="470"/>
        <w:jc w:val="left"/>
        <w:rPr>
          <w:sz w:val="24"/>
          <w:szCs w:val="20"/>
        </w:rPr>
      </w:pPr>
      <w:r>
        <w:rPr>
          <w:sz w:val="24"/>
        </w:rPr>
        <w:t>（</w:t>
      </w:r>
      <w:r w:rsidR="00FC4BA4">
        <w:rPr>
          <w:rFonts w:hint="eastAsia"/>
          <w:sz w:val="24"/>
        </w:rPr>
        <w:t>2</w:t>
      </w:r>
      <w:r>
        <w:rPr>
          <w:sz w:val="24"/>
        </w:rPr>
        <w:t>）投标人营业执照；</w:t>
      </w:r>
    </w:p>
    <w:p w:rsidR="00082FD9" w:rsidRDefault="00082FD9">
      <w:pPr>
        <w:snapToGrid w:val="0"/>
        <w:spacing w:line="360" w:lineRule="auto"/>
        <w:ind w:firstLineChars="196" w:firstLine="470"/>
        <w:jc w:val="left"/>
        <w:rPr>
          <w:sz w:val="24"/>
          <w:u w:val="single"/>
        </w:rPr>
      </w:pPr>
      <w:r>
        <w:rPr>
          <w:bCs/>
          <w:sz w:val="24"/>
          <w:u w:val="single"/>
        </w:rPr>
        <w:t>▲</w:t>
      </w:r>
      <w:r>
        <w:rPr>
          <w:sz w:val="24"/>
          <w:u w:val="single"/>
        </w:rPr>
        <w:t>（</w:t>
      </w:r>
      <w:r w:rsidR="00FC4BA4">
        <w:rPr>
          <w:rFonts w:hint="eastAsia"/>
          <w:sz w:val="24"/>
          <w:u w:val="single"/>
        </w:rPr>
        <w:t>3</w:t>
      </w:r>
      <w:r>
        <w:rPr>
          <w:sz w:val="24"/>
          <w:u w:val="single"/>
        </w:rPr>
        <w:t>）投标人为医疗器械生产企业的：第二类、第三类医疗器械生产企业提供《医疗器械生产许可证》、第一类医疗器械生产企业提供第一类医疗器械生产备案凭证；</w:t>
      </w:r>
    </w:p>
    <w:p w:rsidR="00082FD9" w:rsidRDefault="00082FD9">
      <w:pPr>
        <w:snapToGrid w:val="0"/>
        <w:spacing w:line="360" w:lineRule="auto"/>
        <w:ind w:firstLineChars="196" w:firstLine="470"/>
        <w:jc w:val="left"/>
        <w:rPr>
          <w:sz w:val="24"/>
          <w:u w:val="single"/>
        </w:rPr>
      </w:pPr>
      <w:r>
        <w:rPr>
          <w:sz w:val="24"/>
          <w:u w:val="single"/>
        </w:rPr>
        <w:t>投标人为医疗器械经营企业的：第三类医疗器械经营企业提供《医疗器械经营许可证》、第二类医疗器械经营企业提供第二类医疗器械经营备案凭证；</w:t>
      </w:r>
    </w:p>
    <w:p w:rsidR="00082FD9" w:rsidRDefault="00082FD9">
      <w:pPr>
        <w:snapToGrid w:val="0"/>
        <w:spacing w:line="360" w:lineRule="auto"/>
        <w:ind w:firstLineChars="196" w:firstLine="470"/>
        <w:jc w:val="left"/>
        <w:rPr>
          <w:sz w:val="24"/>
          <w:u w:val="single"/>
        </w:rPr>
      </w:pPr>
      <w:r>
        <w:rPr>
          <w:sz w:val="24"/>
          <w:u w:val="single"/>
        </w:rPr>
        <w:t>（适用于按医疗器械管理的货物）；</w:t>
      </w:r>
    </w:p>
    <w:p w:rsidR="00082FD9" w:rsidRDefault="00082FD9">
      <w:pPr>
        <w:snapToGrid w:val="0"/>
        <w:spacing w:line="360" w:lineRule="auto"/>
        <w:ind w:firstLineChars="196" w:firstLine="470"/>
        <w:jc w:val="left"/>
        <w:rPr>
          <w:sz w:val="24"/>
          <w:u w:val="single"/>
        </w:rPr>
      </w:pPr>
      <w:r>
        <w:rPr>
          <w:bCs/>
          <w:sz w:val="24"/>
          <w:u w:val="single"/>
        </w:rPr>
        <w:t>▲</w:t>
      </w:r>
      <w:r>
        <w:rPr>
          <w:sz w:val="24"/>
          <w:u w:val="single"/>
        </w:rPr>
        <w:t>（</w:t>
      </w:r>
      <w:r w:rsidR="00FC4BA4">
        <w:rPr>
          <w:rFonts w:hint="eastAsia"/>
          <w:sz w:val="24"/>
          <w:u w:val="single"/>
        </w:rPr>
        <w:t>4</w:t>
      </w:r>
      <w:r>
        <w:rPr>
          <w:sz w:val="24"/>
          <w:u w:val="single"/>
        </w:rPr>
        <w:t>）提供食品药品监督管理部门核发的完整有效的医疗器械注册或备案证明；（适用于按医疗器械管理的设备）</w:t>
      </w:r>
    </w:p>
    <w:p w:rsidR="00082FD9" w:rsidRDefault="00082FD9">
      <w:pPr>
        <w:snapToGrid w:val="0"/>
        <w:spacing w:line="360" w:lineRule="auto"/>
        <w:ind w:firstLineChars="196" w:firstLine="470"/>
        <w:jc w:val="left"/>
        <w:rPr>
          <w:sz w:val="24"/>
          <w:u w:val="single"/>
        </w:rPr>
      </w:pPr>
      <w:r>
        <w:rPr>
          <w:bCs/>
          <w:sz w:val="24"/>
          <w:u w:val="single"/>
        </w:rPr>
        <w:t>▲</w:t>
      </w:r>
      <w:r>
        <w:rPr>
          <w:sz w:val="24"/>
          <w:u w:val="single"/>
        </w:rPr>
        <w:t>（</w:t>
      </w:r>
      <w:r w:rsidR="00FC4BA4">
        <w:rPr>
          <w:rFonts w:hint="eastAsia"/>
          <w:sz w:val="24"/>
          <w:u w:val="single"/>
        </w:rPr>
        <w:t>5</w:t>
      </w:r>
      <w:r>
        <w:rPr>
          <w:sz w:val="24"/>
          <w:u w:val="single"/>
        </w:rPr>
        <w:t>）货物制造商或其它有销售资格（提供证明材料）的供应商出具的授权书（适用于投标人是进口货物代理商的情形）；</w:t>
      </w:r>
    </w:p>
    <w:p w:rsidR="00082FD9" w:rsidRDefault="00082FD9">
      <w:pPr>
        <w:snapToGrid w:val="0"/>
        <w:spacing w:line="360" w:lineRule="auto"/>
        <w:ind w:firstLineChars="196" w:firstLine="470"/>
        <w:jc w:val="left"/>
        <w:rPr>
          <w:kern w:val="0"/>
          <w:sz w:val="24"/>
          <w:u w:val="single"/>
        </w:rPr>
      </w:pPr>
      <w:r>
        <w:rPr>
          <w:bCs/>
          <w:sz w:val="24"/>
          <w:u w:val="single"/>
        </w:rPr>
        <w:t>▲</w:t>
      </w:r>
      <w:r>
        <w:rPr>
          <w:kern w:val="0"/>
          <w:sz w:val="24"/>
          <w:u w:val="single"/>
        </w:rPr>
        <w:t>（</w:t>
      </w:r>
      <w:r w:rsidR="00FC4BA4">
        <w:rPr>
          <w:rFonts w:hint="eastAsia"/>
          <w:kern w:val="0"/>
          <w:sz w:val="24"/>
          <w:u w:val="single"/>
        </w:rPr>
        <w:t>6</w:t>
      </w:r>
      <w:r>
        <w:rPr>
          <w:kern w:val="0"/>
          <w:sz w:val="24"/>
          <w:u w:val="single"/>
        </w:rPr>
        <w:t>）其他法律、法规等规定所投货物合法销售所必须具备的资质要求，提供相关证明材料；</w:t>
      </w:r>
    </w:p>
    <w:p w:rsidR="00082FD9" w:rsidRDefault="00082FD9">
      <w:pPr>
        <w:snapToGrid w:val="0"/>
        <w:spacing w:line="360" w:lineRule="auto"/>
        <w:ind w:firstLineChars="196" w:firstLine="470"/>
        <w:jc w:val="left"/>
        <w:rPr>
          <w:sz w:val="24"/>
        </w:rPr>
      </w:pPr>
      <w:r>
        <w:rPr>
          <w:sz w:val="24"/>
        </w:rPr>
        <w:t>（</w:t>
      </w:r>
      <w:r w:rsidR="00FC4BA4">
        <w:rPr>
          <w:rFonts w:hint="eastAsia"/>
          <w:sz w:val="24"/>
        </w:rPr>
        <w:t>7</w:t>
      </w:r>
      <w:r>
        <w:rPr>
          <w:sz w:val="24"/>
        </w:rPr>
        <w:t>）投标货物一览表</w:t>
      </w:r>
    </w:p>
    <w:p w:rsidR="00082FD9" w:rsidRDefault="00082FD9">
      <w:pPr>
        <w:snapToGrid w:val="0"/>
        <w:spacing w:line="360" w:lineRule="auto"/>
        <w:ind w:firstLineChars="196" w:firstLine="470"/>
        <w:jc w:val="left"/>
        <w:rPr>
          <w:sz w:val="24"/>
        </w:rPr>
      </w:pPr>
      <w:r>
        <w:rPr>
          <w:sz w:val="24"/>
        </w:rPr>
        <w:t>（</w:t>
      </w:r>
      <w:r w:rsidR="00FC4BA4">
        <w:rPr>
          <w:rFonts w:hint="eastAsia"/>
          <w:sz w:val="24"/>
        </w:rPr>
        <w:t>8</w:t>
      </w:r>
      <w:r>
        <w:rPr>
          <w:sz w:val="24"/>
        </w:rPr>
        <w:t>）技术响应表（格式见第六章）；</w:t>
      </w:r>
    </w:p>
    <w:p w:rsidR="00082FD9" w:rsidRDefault="00082FD9">
      <w:pPr>
        <w:snapToGrid w:val="0"/>
        <w:spacing w:line="360" w:lineRule="auto"/>
        <w:ind w:firstLineChars="196" w:firstLine="470"/>
        <w:jc w:val="left"/>
        <w:rPr>
          <w:sz w:val="24"/>
        </w:rPr>
      </w:pPr>
      <w:r>
        <w:rPr>
          <w:sz w:val="24"/>
        </w:rPr>
        <w:t>（</w:t>
      </w:r>
      <w:r w:rsidR="00FC4BA4">
        <w:rPr>
          <w:rFonts w:hint="eastAsia"/>
          <w:sz w:val="24"/>
        </w:rPr>
        <w:t>9</w:t>
      </w:r>
      <w:r>
        <w:rPr>
          <w:sz w:val="24"/>
        </w:rPr>
        <w:t>）商务响应表（格式见第六章）；</w:t>
      </w:r>
    </w:p>
    <w:p w:rsidR="00082FD9" w:rsidRDefault="00082FD9">
      <w:pPr>
        <w:snapToGrid w:val="0"/>
        <w:spacing w:line="360" w:lineRule="auto"/>
        <w:ind w:firstLineChars="196" w:firstLine="470"/>
        <w:jc w:val="left"/>
        <w:rPr>
          <w:sz w:val="24"/>
        </w:rPr>
      </w:pPr>
      <w:r>
        <w:rPr>
          <w:sz w:val="24"/>
        </w:rPr>
        <w:t>（</w:t>
      </w:r>
      <w:r>
        <w:rPr>
          <w:sz w:val="24"/>
        </w:rPr>
        <w:t>1</w:t>
      </w:r>
      <w:r w:rsidR="00FC4BA4">
        <w:rPr>
          <w:rFonts w:hint="eastAsia"/>
          <w:sz w:val="24"/>
        </w:rPr>
        <w:t>0</w:t>
      </w:r>
      <w:r>
        <w:rPr>
          <w:sz w:val="24"/>
        </w:rPr>
        <w:t>）设备配置清单（均不含报价，格式见第六章）；</w:t>
      </w:r>
    </w:p>
    <w:p w:rsidR="00082FD9" w:rsidRDefault="00082FD9">
      <w:pPr>
        <w:snapToGrid w:val="0"/>
        <w:spacing w:line="360" w:lineRule="auto"/>
        <w:ind w:firstLineChars="196" w:firstLine="470"/>
        <w:jc w:val="left"/>
        <w:rPr>
          <w:sz w:val="24"/>
        </w:rPr>
      </w:pPr>
      <w:r>
        <w:rPr>
          <w:sz w:val="24"/>
        </w:rPr>
        <w:t>（</w:t>
      </w:r>
      <w:r>
        <w:rPr>
          <w:sz w:val="24"/>
        </w:rPr>
        <w:t>1</w:t>
      </w:r>
      <w:r w:rsidR="00FC4BA4">
        <w:rPr>
          <w:rFonts w:hint="eastAsia"/>
          <w:sz w:val="24"/>
        </w:rPr>
        <w:t>1</w:t>
      </w:r>
      <w:r>
        <w:rPr>
          <w:sz w:val="24"/>
        </w:rPr>
        <w:t>）耗材试剂清单（格式见第六章）；</w:t>
      </w:r>
      <w:r>
        <w:rPr>
          <w:sz w:val="24"/>
        </w:rPr>
        <w:t xml:space="preserve"> </w:t>
      </w:r>
    </w:p>
    <w:p w:rsidR="00082FD9" w:rsidRDefault="00082FD9">
      <w:pPr>
        <w:snapToGrid w:val="0"/>
        <w:spacing w:line="360" w:lineRule="auto"/>
        <w:ind w:firstLineChars="196" w:firstLine="470"/>
        <w:jc w:val="left"/>
        <w:rPr>
          <w:sz w:val="24"/>
        </w:rPr>
      </w:pPr>
      <w:r>
        <w:rPr>
          <w:sz w:val="24"/>
        </w:rPr>
        <w:t>（</w:t>
      </w:r>
      <w:r>
        <w:rPr>
          <w:sz w:val="24"/>
        </w:rPr>
        <w:t>1</w:t>
      </w:r>
      <w:r w:rsidR="00FC4BA4">
        <w:rPr>
          <w:rFonts w:hint="eastAsia"/>
          <w:sz w:val="24"/>
        </w:rPr>
        <w:t>2</w:t>
      </w:r>
      <w:r>
        <w:rPr>
          <w:sz w:val="24"/>
        </w:rPr>
        <w:t>）耗材试剂配送服务方案，包括服务及时性、方案可行性、人员车辆配置等；</w:t>
      </w:r>
    </w:p>
    <w:p w:rsidR="00082FD9" w:rsidRDefault="00082FD9">
      <w:pPr>
        <w:snapToGrid w:val="0"/>
        <w:spacing w:line="360" w:lineRule="auto"/>
        <w:ind w:firstLineChars="196" w:firstLine="470"/>
        <w:jc w:val="left"/>
        <w:rPr>
          <w:sz w:val="24"/>
        </w:rPr>
      </w:pPr>
      <w:r>
        <w:rPr>
          <w:sz w:val="24"/>
        </w:rPr>
        <w:t>（</w:t>
      </w:r>
      <w:r>
        <w:rPr>
          <w:sz w:val="24"/>
        </w:rPr>
        <w:t>1</w:t>
      </w:r>
      <w:r w:rsidR="00FC4BA4">
        <w:rPr>
          <w:rFonts w:hint="eastAsia"/>
          <w:sz w:val="24"/>
        </w:rPr>
        <w:t>3</w:t>
      </w:r>
      <w:r>
        <w:rPr>
          <w:sz w:val="24"/>
        </w:rPr>
        <w:t>）</w:t>
      </w:r>
      <w:r>
        <w:rPr>
          <w:sz w:val="24"/>
          <w:szCs w:val="18"/>
        </w:rPr>
        <w:t>业绩证明</w:t>
      </w:r>
      <w:r>
        <w:rPr>
          <w:sz w:val="24"/>
        </w:rPr>
        <w:t>（详见评分标准要求）；</w:t>
      </w:r>
    </w:p>
    <w:p w:rsidR="00082FD9" w:rsidRDefault="00082FD9">
      <w:pPr>
        <w:snapToGrid w:val="0"/>
        <w:spacing w:line="360" w:lineRule="auto"/>
        <w:ind w:firstLineChars="196" w:firstLine="470"/>
        <w:jc w:val="left"/>
        <w:rPr>
          <w:sz w:val="24"/>
        </w:rPr>
      </w:pPr>
      <w:r>
        <w:rPr>
          <w:sz w:val="24"/>
        </w:rPr>
        <w:t>（</w:t>
      </w:r>
      <w:r>
        <w:rPr>
          <w:sz w:val="24"/>
        </w:rPr>
        <w:t>1</w:t>
      </w:r>
      <w:r w:rsidR="00FC4BA4">
        <w:rPr>
          <w:rFonts w:hint="eastAsia"/>
          <w:sz w:val="24"/>
        </w:rPr>
        <w:t>4</w:t>
      </w:r>
      <w:r>
        <w:rPr>
          <w:sz w:val="24"/>
        </w:rPr>
        <w:t>）投标人建议的安装、调试、验收方法或方案；</w:t>
      </w:r>
    </w:p>
    <w:p w:rsidR="00082FD9" w:rsidRDefault="00082FD9">
      <w:pPr>
        <w:snapToGrid w:val="0"/>
        <w:spacing w:line="360" w:lineRule="auto"/>
        <w:ind w:firstLineChars="196" w:firstLine="470"/>
        <w:jc w:val="left"/>
        <w:rPr>
          <w:sz w:val="24"/>
        </w:rPr>
      </w:pPr>
      <w:r>
        <w:rPr>
          <w:sz w:val="24"/>
        </w:rPr>
        <w:lastRenderedPageBreak/>
        <w:t>（</w:t>
      </w:r>
      <w:r>
        <w:rPr>
          <w:sz w:val="24"/>
        </w:rPr>
        <w:t>1</w:t>
      </w:r>
      <w:r w:rsidR="00FC4BA4">
        <w:rPr>
          <w:rFonts w:hint="eastAsia"/>
          <w:sz w:val="24"/>
        </w:rPr>
        <w:t>5</w:t>
      </w:r>
      <w:r>
        <w:rPr>
          <w:sz w:val="24"/>
        </w:rPr>
        <w:t>）技术服务、技术培训的内容和措施；</w:t>
      </w:r>
    </w:p>
    <w:p w:rsidR="00082FD9" w:rsidRDefault="00082FD9">
      <w:pPr>
        <w:snapToGrid w:val="0"/>
        <w:spacing w:line="360" w:lineRule="auto"/>
        <w:ind w:firstLineChars="196" w:firstLine="470"/>
        <w:jc w:val="left"/>
        <w:rPr>
          <w:sz w:val="24"/>
        </w:rPr>
      </w:pPr>
      <w:r>
        <w:rPr>
          <w:sz w:val="24"/>
        </w:rPr>
        <w:t>（</w:t>
      </w:r>
      <w:r>
        <w:rPr>
          <w:sz w:val="24"/>
        </w:rPr>
        <w:t>1</w:t>
      </w:r>
      <w:r w:rsidR="00FC4BA4">
        <w:rPr>
          <w:rFonts w:hint="eastAsia"/>
          <w:sz w:val="24"/>
        </w:rPr>
        <w:t>6</w:t>
      </w:r>
      <w:r>
        <w:rPr>
          <w:sz w:val="24"/>
        </w:rPr>
        <w:t>）项目实施人员一览表（格式见第六章）；</w:t>
      </w:r>
    </w:p>
    <w:p w:rsidR="00082FD9" w:rsidRDefault="00082FD9">
      <w:pPr>
        <w:snapToGrid w:val="0"/>
        <w:spacing w:line="360" w:lineRule="auto"/>
        <w:ind w:firstLineChars="196" w:firstLine="470"/>
        <w:jc w:val="left"/>
        <w:rPr>
          <w:sz w:val="24"/>
        </w:rPr>
      </w:pPr>
      <w:r>
        <w:rPr>
          <w:sz w:val="24"/>
        </w:rPr>
        <w:t>（</w:t>
      </w:r>
      <w:r>
        <w:rPr>
          <w:sz w:val="24"/>
        </w:rPr>
        <w:t>1</w:t>
      </w:r>
      <w:r w:rsidR="00FC4BA4">
        <w:rPr>
          <w:rFonts w:hint="eastAsia"/>
          <w:sz w:val="24"/>
        </w:rPr>
        <w:t>7</w:t>
      </w:r>
      <w:r>
        <w:rPr>
          <w:sz w:val="24"/>
        </w:rPr>
        <w:t>）维修能力；</w:t>
      </w:r>
    </w:p>
    <w:p w:rsidR="00082FD9" w:rsidRDefault="00082FD9">
      <w:pPr>
        <w:snapToGrid w:val="0"/>
        <w:spacing w:line="360" w:lineRule="auto"/>
        <w:ind w:firstLineChars="196" w:firstLine="470"/>
        <w:jc w:val="left"/>
        <w:rPr>
          <w:sz w:val="24"/>
        </w:rPr>
      </w:pPr>
      <w:r>
        <w:rPr>
          <w:sz w:val="24"/>
        </w:rPr>
        <w:t>（</w:t>
      </w:r>
      <w:r>
        <w:rPr>
          <w:rFonts w:hint="eastAsia"/>
          <w:sz w:val="24"/>
        </w:rPr>
        <w:t>1</w:t>
      </w:r>
      <w:r w:rsidR="00FC4BA4">
        <w:rPr>
          <w:rFonts w:hint="eastAsia"/>
          <w:sz w:val="24"/>
        </w:rPr>
        <w:t>8</w:t>
      </w:r>
      <w:r>
        <w:rPr>
          <w:sz w:val="24"/>
        </w:rPr>
        <w:t>）投标人需要说明的其他文件和说明。</w:t>
      </w:r>
    </w:p>
    <w:p w:rsidR="00082FD9" w:rsidRDefault="00082FD9">
      <w:pPr>
        <w:snapToGrid w:val="0"/>
        <w:spacing w:line="360" w:lineRule="auto"/>
        <w:ind w:firstLineChars="196" w:firstLine="470"/>
        <w:jc w:val="left"/>
        <w:rPr>
          <w:sz w:val="24"/>
        </w:rPr>
      </w:pPr>
      <w:r>
        <w:rPr>
          <w:sz w:val="24"/>
        </w:rPr>
        <w:t>（</w:t>
      </w:r>
      <w:r w:rsidR="00FC4BA4">
        <w:rPr>
          <w:rFonts w:hint="eastAsia"/>
          <w:sz w:val="24"/>
        </w:rPr>
        <w:t>19</w:t>
      </w:r>
      <w:r>
        <w:rPr>
          <w:sz w:val="24"/>
        </w:rPr>
        <w:t>）所投设备的原厂技术资料（彩页）（</w:t>
      </w:r>
      <w:r>
        <w:rPr>
          <w:sz w:val="24"/>
        </w:rPr>
        <w:t>datasheet</w:t>
      </w:r>
      <w:r>
        <w:rPr>
          <w:sz w:val="24"/>
        </w:rPr>
        <w:t>）；</w:t>
      </w:r>
    </w:p>
    <w:p w:rsidR="00082FD9" w:rsidRDefault="00082FD9">
      <w:pPr>
        <w:snapToGrid w:val="0"/>
        <w:spacing w:line="360" w:lineRule="auto"/>
        <w:ind w:firstLineChars="196" w:firstLine="470"/>
        <w:jc w:val="left"/>
        <w:rPr>
          <w:sz w:val="24"/>
        </w:rPr>
      </w:pPr>
      <w:r>
        <w:rPr>
          <w:sz w:val="24"/>
        </w:rPr>
        <w:t>（</w:t>
      </w:r>
      <w:r>
        <w:rPr>
          <w:sz w:val="24"/>
        </w:rPr>
        <w:t>2</w:t>
      </w:r>
      <w:r w:rsidR="00FC4BA4">
        <w:rPr>
          <w:rFonts w:hint="eastAsia"/>
          <w:sz w:val="24"/>
        </w:rPr>
        <w:t>0</w:t>
      </w:r>
      <w:r>
        <w:rPr>
          <w:sz w:val="24"/>
        </w:rPr>
        <w:t>）政府采购政策情况表（格式见第六章）；</w:t>
      </w:r>
    </w:p>
    <w:p w:rsidR="00082FD9" w:rsidRDefault="00082FD9">
      <w:pPr>
        <w:snapToGrid w:val="0"/>
        <w:spacing w:line="360" w:lineRule="auto"/>
        <w:ind w:firstLineChars="196" w:firstLine="470"/>
        <w:jc w:val="left"/>
        <w:rPr>
          <w:sz w:val="24"/>
        </w:rPr>
      </w:pPr>
      <w:r>
        <w:rPr>
          <w:sz w:val="24"/>
        </w:rPr>
        <w:t>（</w:t>
      </w:r>
      <w:r>
        <w:rPr>
          <w:sz w:val="24"/>
        </w:rPr>
        <w:t>2</w:t>
      </w:r>
      <w:r w:rsidR="00FC4BA4">
        <w:rPr>
          <w:rFonts w:hint="eastAsia"/>
          <w:sz w:val="24"/>
        </w:rPr>
        <w:t>1</w:t>
      </w:r>
      <w:r>
        <w:rPr>
          <w:sz w:val="24"/>
        </w:rPr>
        <w:t>）投标产品列入节能产品政府采购清单的相关证明材料（如有）；</w:t>
      </w:r>
    </w:p>
    <w:p w:rsidR="00082FD9" w:rsidRDefault="00082FD9">
      <w:pPr>
        <w:snapToGrid w:val="0"/>
        <w:spacing w:line="360" w:lineRule="auto"/>
        <w:ind w:firstLineChars="196" w:firstLine="470"/>
        <w:jc w:val="left"/>
        <w:rPr>
          <w:sz w:val="24"/>
        </w:rPr>
      </w:pPr>
      <w:r>
        <w:rPr>
          <w:sz w:val="24"/>
        </w:rPr>
        <w:t>（</w:t>
      </w:r>
      <w:r>
        <w:rPr>
          <w:sz w:val="24"/>
        </w:rPr>
        <w:t>2</w:t>
      </w:r>
      <w:r w:rsidR="00FC4BA4">
        <w:rPr>
          <w:rFonts w:hint="eastAsia"/>
          <w:sz w:val="24"/>
        </w:rPr>
        <w:t>2</w:t>
      </w:r>
      <w:r>
        <w:rPr>
          <w:sz w:val="24"/>
        </w:rPr>
        <w:t>）投标产品列入环境标志产品政府采购清单的相关证明材料（如有）；</w:t>
      </w:r>
    </w:p>
    <w:p w:rsidR="00082FD9" w:rsidRDefault="00082FD9">
      <w:pPr>
        <w:snapToGrid w:val="0"/>
        <w:spacing w:line="360" w:lineRule="auto"/>
        <w:ind w:firstLineChars="196" w:firstLine="470"/>
        <w:jc w:val="left"/>
        <w:rPr>
          <w:sz w:val="24"/>
        </w:rPr>
      </w:pPr>
      <w:r>
        <w:rPr>
          <w:sz w:val="24"/>
        </w:rPr>
        <w:t>（</w:t>
      </w:r>
      <w:r>
        <w:rPr>
          <w:sz w:val="24"/>
        </w:rPr>
        <w:t>2</w:t>
      </w:r>
      <w:r w:rsidR="00FC4BA4">
        <w:rPr>
          <w:rFonts w:hint="eastAsia"/>
          <w:sz w:val="24"/>
        </w:rPr>
        <w:t>3</w:t>
      </w:r>
      <w:r>
        <w:rPr>
          <w:sz w:val="24"/>
        </w:rPr>
        <w:t>）中小企业的相关证明材料（如投标人为小型和微型企业）：</w:t>
      </w:r>
    </w:p>
    <w:p w:rsidR="00082FD9" w:rsidRDefault="00082FD9" w:rsidP="005123EA">
      <w:pPr>
        <w:snapToGrid w:val="0"/>
        <w:spacing w:line="360" w:lineRule="auto"/>
        <w:ind w:firstLineChars="472" w:firstLine="1133"/>
        <w:jc w:val="left"/>
        <w:rPr>
          <w:sz w:val="24"/>
        </w:rPr>
      </w:pPr>
      <w:r>
        <w:rPr>
          <w:rFonts w:ascii="宋体"/>
          <w:sz w:val="24"/>
        </w:rPr>
        <w:t>①</w:t>
      </w:r>
      <w:r>
        <w:rPr>
          <w:sz w:val="24"/>
        </w:rPr>
        <w:t xml:space="preserve"> </w:t>
      </w:r>
      <w:r>
        <w:rPr>
          <w:sz w:val="24"/>
        </w:rPr>
        <w:t>中小企业声明函（格式见第六章）；</w:t>
      </w:r>
    </w:p>
    <w:p w:rsidR="00082FD9" w:rsidRDefault="00082FD9" w:rsidP="002B08F6">
      <w:pPr>
        <w:snapToGrid w:val="0"/>
        <w:spacing w:line="360" w:lineRule="auto"/>
        <w:ind w:firstLineChars="472" w:firstLine="1133"/>
        <w:jc w:val="left"/>
        <w:rPr>
          <w:sz w:val="24"/>
        </w:rPr>
      </w:pPr>
      <w:r>
        <w:rPr>
          <w:rFonts w:ascii="宋体"/>
          <w:sz w:val="24"/>
        </w:rPr>
        <w:t>②</w:t>
      </w:r>
      <w:r>
        <w:rPr>
          <w:sz w:val="24"/>
        </w:rPr>
        <w:t xml:space="preserve"> </w:t>
      </w:r>
      <w:r>
        <w:rPr>
          <w:sz w:val="24"/>
        </w:rPr>
        <w:t>各级经信部门或中小企业局出具的中小企业资格证明材料；</w:t>
      </w:r>
    </w:p>
    <w:p w:rsidR="00082FD9" w:rsidRDefault="00082FD9" w:rsidP="002B08F6">
      <w:pPr>
        <w:snapToGrid w:val="0"/>
        <w:spacing w:line="360" w:lineRule="auto"/>
        <w:ind w:firstLineChars="472" w:firstLine="1133"/>
        <w:jc w:val="left"/>
        <w:rPr>
          <w:sz w:val="24"/>
        </w:rPr>
      </w:pPr>
      <w:r>
        <w:rPr>
          <w:rFonts w:ascii="宋体"/>
          <w:sz w:val="24"/>
        </w:rPr>
        <w:t>③</w:t>
      </w:r>
      <w:r>
        <w:rPr>
          <w:sz w:val="24"/>
        </w:rPr>
        <w:t xml:space="preserve"> </w:t>
      </w:r>
      <w:r>
        <w:rPr>
          <w:sz w:val="24"/>
        </w:rPr>
        <w:t>投标人已通过浙江政府采购</w:t>
      </w:r>
      <w:proofErr w:type="gramStart"/>
      <w:r>
        <w:rPr>
          <w:sz w:val="24"/>
        </w:rPr>
        <w:t>网申请</w:t>
      </w:r>
      <w:proofErr w:type="gramEnd"/>
      <w:r>
        <w:rPr>
          <w:sz w:val="24"/>
        </w:rPr>
        <w:t>注册并成为正式入库供应商的相关证明材料。</w:t>
      </w:r>
    </w:p>
    <w:p w:rsidR="00082FD9" w:rsidRDefault="00082FD9">
      <w:pPr>
        <w:snapToGrid w:val="0"/>
        <w:spacing w:line="360" w:lineRule="auto"/>
        <w:ind w:firstLineChars="196" w:firstLine="470"/>
        <w:jc w:val="left"/>
        <w:rPr>
          <w:sz w:val="24"/>
        </w:rPr>
      </w:pPr>
      <w:r>
        <w:rPr>
          <w:sz w:val="24"/>
        </w:rPr>
        <w:t>（</w:t>
      </w:r>
      <w:r>
        <w:rPr>
          <w:sz w:val="24"/>
        </w:rPr>
        <w:t>2</w:t>
      </w:r>
      <w:r w:rsidR="00FC4BA4">
        <w:rPr>
          <w:rFonts w:hint="eastAsia"/>
          <w:sz w:val="24"/>
        </w:rPr>
        <w:t>4</w:t>
      </w:r>
      <w:r>
        <w:rPr>
          <w:sz w:val="24"/>
        </w:rPr>
        <w:t>）残疾人福利性单位的相关证明材料（如投标人为残疾人福利性单位）：</w:t>
      </w:r>
    </w:p>
    <w:p w:rsidR="00082FD9" w:rsidRDefault="00082FD9" w:rsidP="005123EA">
      <w:pPr>
        <w:snapToGrid w:val="0"/>
        <w:spacing w:line="360" w:lineRule="auto"/>
        <w:ind w:firstLineChars="472" w:firstLine="1133"/>
        <w:jc w:val="left"/>
        <w:rPr>
          <w:sz w:val="24"/>
        </w:rPr>
      </w:pPr>
      <w:r>
        <w:rPr>
          <w:rFonts w:ascii="宋体"/>
          <w:sz w:val="24"/>
        </w:rPr>
        <w:t>①</w:t>
      </w:r>
      <w:r>
        <w:rPr>
          <w:sz w:val="24"/>
        </w:rPr>
        <w:t xml:space="preserve"> </w:t>
      </w:r>
      <w:r>
        <w:rPr>
          <w:sz w:val="24"/>
        </w:rPr>
        <w:t>残疾人福利性单位声明函（格式见第六章）；</w:t>
      </w:r>
    </w:p>
    <w:p w:rsidR="00082FD9" w:rsidRDefault="00082FD9" w:rsidP="002B08F6">
      <w:pPr>
        <w:snapToGrid w:val="0"/>
        <w:spacing w:line="360" w:lineRule="auto"/>
        <w:ind w:firstLineChars="472" w:firstLine="1133"/>
        <w:jc w:val="left"/>
        <w:rPr>
          <w:sz w:val="24"/>
        </w:rPr>
      </w:pPr>
      <w:r>
        <w:rPr>
          <w:rFonts w:ascii="宋体"/>
          <w:sz w:val="24"/>
        </w:rPr>
        <w:t>②</w:t>
      </w:r>
      <w:r>
        <w:rPr>
          <w:sz w:val="24"/>
        </w:rPr>
        <w:t xml:space="preserve"> </w:t>
      </w:r>
      <w:r>
        <w:rPr>
          <w:sz w:val="24"/>
        </w:rPr>
        <w:t>各级民政部门出具的残疾人福利性单位证明材料。</w:t>
      </w:r>
    </w:p>
    <w:p w:rsidR="00082FD9" w:rsidRDefault="00082FD9">
      <w:pPr>
        <w:snapToGrid w:val="0"/>
        <w:spacing w:line="360" w:lineRule="auto"/>
        <w:ind w:firstLineChars="196" w:firstLine="470"/>
        <w:jc w:val="left"/>
        <w:rPr>
          <w:sz w:val="24"/>
        </w:rPr>
      </w:pPr>
      <w:r>
        <w:rPr>
          <w:sz w:val="24"/>
        </w:rPr>
        <w:t>（</w:t>
      </w:r>
      <w:r>
        <w:rPr>
          <w:sz w:val="24"/>
        </w:rPr>
        <w:t>2</w:t>
      </w:r>
      <w:r w:rsidR="00FC4BA4">
        <w:rPr>
          <w:rFonts w:hint="eastAsia"/>
          <w:sz w:val="24"/>
        </w:rPr>
        <w:t>5</w:t>
      </w:r>
      <w:r>
        <w:rPr>
          <w:sz w:val="24"/>
        </w:rPr>
        <w:t>）监狱企业的相关证明材料（如投标人为监狱企业）：</w:t>
      </w:r>
    </w:p>
    <w:p w:rsidR="00082FD9" w:rsidRDefault="00082FD9" w:rsidP="005123EA">
      <w:pPr>
        <w:snapToGrid w:val="0"/>
        <w:spacing w:line="360" w:lineRule="auto"/>
        <w:ind w:firstLineChars="472" w:firstLine="1133"/>
        <w:jc w:val="left"/>
        <w:rPr>
          <w:sz w:val="24"/>
        </w:rPr>
      </w:pPr>
      <w:r>
        <w:rPr>
          <w:rFonts w:ascii="宋体"/>
          <w:sz w:val="24"/>
        </w:rPr>
        <w:t>①</w:t>
      </w:r>
      <w:r>
        <w:rPr>
          <w:sz w:val="24"/>
        </w:rPr>
        <w:t xml:space="preserve"> </w:t>
      </w:r>
      <w:r>
        <w:rPr>
          <w:sz w:val="24"/>
        </w:rPr>
        <w:t>由省级以上监狱管理局、戒毒管理局（含新疆生产建设兵团）出具的属于监狱企业的证明文件。</w:t>
      </w:r>
    </w:p>
    <w:p w:rsidR="00082FD9" w:rsidRDefault="00082FD9">
      <w:pPr>
        <w:snapToGrid w:val="0"/>
        <w:spacing w:line="360" w:lineRule="auto"/>
        <w:ind w:firstLineChars="196" w:firstLine="470"/>
        <w:jc w:val="left"/>
        <w:rPr>
          <w:kern w:val="0"/>
          <w:sz w:val="24"/>
        </w:rPr>
      </w:pPr>
      <w:r>
        <w:rPr>
          <w:kern w:val="0"/>
          <w:sz w:val="24"/>
        </w:rPr>
        <w:t>（</w:t>
      </w:r>
      <w:r>
        <w:rPr>
          <w:kern w:val="0"/>
          <w:sz w:val="24"/>
        </w:rPr>
        <w:t>2</w:t>
      </w:r>
      <w:r w:rsidR="00FC4BA4">
        <w:rPr>
          <w:rFonts w:hint="eastAsia"/>
          <w:kern w:val="0"/>
          <w:sz w:val="24"/>
        </w:rPr>
        <w:t>6</w:t>
      </w:r>
      <w:r>
        <w:rPr>
          <w:kern w:val="0"/>
          <w:sz w:val="24"/>
        </w:rPr>
        <w:t>）评分方法中的评审证明文件等；</w:t>
      </w:r>
    </w:p>
    <w:p w:rsidR="00082FD9" w:rsidRDefault="00082FD9">
      <w:pPr>
        <w:snapToGrid w:val="0"/>
        <w:spacing w:line="360" w:lineRule="auto"/>
        <w:ind w:firstLineChars="196" w:firstLine="470"/>
        <w:jc w:val="left"/>
        <w:rPr>
          <w:kern w:val="0"/>
          <w:sz w:val="24"/>
        </w:rPr>
      </w:pPr>
      <w:r>
        <w:rPr>
          <w:kern w:val="0"/>
          <w:sz w:val="24"/>
        </w:rPr>
        <w:t>（</w:t>
      </w:r>
      <w:r>
        <w:rPr>
          <w:kern w:val="0"/>
          <w:sz w:val="24"/>
        </w:rPr>
        <w:t>2</w:t>
      </w:r>
      <w:r w:rsidR="00FC4BA4">
        <w:rPr>
          <w:rFonts w:hint="eastAsia"/>
          <w:kern w:val="0"/>
          <w:sz w:val="24"/>
        </w:rPr>
        <w:t>7</w:t>
      </w:r>
      <w:r>
        <w:rPr>
          <w:kern w:val="0"/>
          <w:sz w:val="24"/>
        </w:rPr>
        <w:t>）投标人认为需要提供的其他文件。</w:t>
      </w:r>
    </w:p>
    <w:p w:rsidR="00082FD9" w:rsidRDefault="00082FD9">
      <w:pPr>
        <w:snapToGrid w:val="0"/>
        <w:spacing w:line="360" w:lineRule="auto"/>
        <w:ind w:firstLineChars="196" w:firstLine="472"/>
        <w:jc w:val="left"/>
        <w:rPr>
          <w:b/>
          <w:sz w:val="24"/>
          <w:szCs w:val="20"/>
        </w:rPr>
      </w:pPr>
      <w:r>
        <w:rPr>
          <w:b/>
          <w:sz w:val="24"/>
        </w:rPr>
        <w:t>3.</w:t>
      </w:r>
      <w:r>
        <w:rPr>
          <w:b/>
          <w:sz w:val="24"/>
        </w:rPr>
        <w:t>报价文件：</w:t>
      </w:r>
    </w:p>
    <w:p w:rsidR="00082FD9" w:rsidRDefault="00082FD9">
      <w:pPr>
        <w:snapToGrid w:val="0"/>
        <w:spacing w:line="360" w:lineRule="auto"/>
        <w:ind w:firstLineChars="196" w:firstLine="470"/>
        <w:jc w:val="left"/>
        <w:rPr>
          <w:kern w:val="0"/>
          <w:sz w:val="24"/>
        </w:rPr>
      </w:pPr>
      <w:r>
        <w:rPr>
          <w:kern w:val="0"/>
          <w:sz w:val="24"/>
        </w:rPr>
        <w:t>（</w:t>
      </w:r>
      <w:r>
        <w:rPr>
          <w:kern w:val="0"/>
          <w:sz w:val="24"/>
        </w:rPr>
        <w:t>1</w:t>
      </w:r>
      <w:r>
        <w:rPr>
          <w:kern w:val="0"/>
          <w:sz w:val="24"/>
        </w:rPr>
        <w:t>）开标一览表（格式见第六章）；</w:t>
      </w:r>
    </w:p>
    <w:p w:rsidR="00082FD9" w:rsidRDefault="00082FD9">
      <w:pPr>
        <w:snapToGrid w:val="0"/>
        <w:spacing w:line="360" w:lineRule="auto"/>
        <w:ind w:firstLineChars="196" w:firstLine="470"/>
        <w:jc w:val="left"/>
        <w:rPr>
          <w:kern w:val="0"/>
          <w:sz w:val="24"/>
        </w:rPr>
      </w:pPr>
      <w:r>
        <w:rPr>
          <w:kern w:val="0"/>
          <w:sz w:val="24"/>
        </w:rPr>
        <w:t>（</w:t>
      </w:r>
      <w:r>
        <w:rPr>
          <w:kern w:val="0"/>
          <w:sz w:val="24"/>
        </w:rPr>
        <w:t>2</w:t>
      </w:r>
      <w:r>
        <w:rPr>
          <w:kern w:val="0"/>
          <w:sz w:val="24"/>
        </w:rPr>
        <w:t>）投标报价明细表（格式见第六章）；</w:t>
      </w:r>
    </w:p>
    <w:p w:rsidR="00082FD9" w:rsidRDefault="00082FD9">
      <w:pPr>
        <w:snapToGrid w:val="0"/>
        <w:spacing w:line="360" w:lineRule="auto"/>
        <w:ind w:firstLineChars="196" w:firstLine="470"/>
        <w:jc w:val="left"/>
        <w:rPr>
          <w:kern w:val="0"/>
          <w:sz w:val="24"/>
        </w:rPr>
      </w:pPr>
      <w:r>
        <w:rPr>
          <w:kern w:val="0"/>
          <w:sz w:val="24"/>
        </w:rPr>
        <w:t>（</w:t>
      </w:r>
      <w:r>
        <w:rPr>
          <w:kern w:val="0"/>
          <w:sz w:val="24"/>
        </w:rPr>
        <w:t>3</w:t>
      </w:r>
      <w:r>
        <w:rPr>
          <w:kern w:val="0"/>
          <w:sz w:val="24"/>
        </w:rPr>
        <w:t>）投标人针对报价需要说明的其他文件和说明。</w:t>
      </w:r>
    </w:p>
    <w:p w:rsidR="00082FD9" w:rsidRDefault="00082FD9">
      <w:pPr>
        <w:snapToGrid w:val="0"/>
        <w:spacing w:line="360" w:lineRule="auto"/>
        <w:ind w:firstLineChars="174" w:firstLine="419"/>
        <w:jc w:val="left"/>
        <w:outlineLvl w:val="2"/>
        <w:rPr>
          <w:b/>
          <w:sz w:val="24"/>
        </w:rPr>
      </w:pPr>
      <w:r>
        <w:rPr>
          <w:b/>
          <w:sz w:val="24"/>
        </w:rPr>
        <w:t>（二）投标文件的语言及计量</w:t>
      </w:r>
    </w:p>
    <w:p w:rsidR="00082FD9" w:rsidRDefault="00082FD9">
      <w:pPr>
        <w:snapToGrid w:val="0"/>
        <w:spacing w:line="360" w:lineRule="auto"/>
        <w:ind w:firstLineChars="200" w:firstLine="480"/>
        <w:jc w:val="left"/>
        <w:rPr>
          <w:sz w:val="24"/>
          <w:szCs w:val="20"/>
        </w:rPr>
      </w:pPr>
      <w:r>
        <w:rPr>
          <w:sz w:val="24"/>
        </w:rPr>
        <w:t>1.</w:t>
      </w:r>
      <w:r>
        <w:rPr>
          <w:sz w:val="24"/>
        </w:rPr>
        <w:t>投标文件以及投标方与招标方就有关投标事宜的所有来往函电，均应以中文汉语书写。除签名、盖章、专用名称等特殊情形外，以中文汉语以外的文字表述的投标文件视同未提供。</w:t>
      </w:r>
    </w:p>
    <w:p w:rsidR="00082FD9" w:rsidRDefault="00082FD9">
      <w:pPr>
        <w:snapToGrid w:val="0"/>
        <w:spacing w:line="360" w:lineRule="auto"/>
        <w:ind w:firstLineChars="200" w:firstLine="480"/>
        <w:jc w:val="left"/>
        <w:rPr>
          <w:sz w:val="24"/>
          <w:szCs w:val="20"/>
        </w:rPr>
      </w:pPr>
      <w:r>
        <w:rPr>
          <w:sz w:val="24"/>
        </w:rPr>
        <w:t>2.</w:t>
      </w:r>
      <w:r>
        <w:rPr>
          <w:sz w:val="24"/>
        </w:rPr>
        <w:t>投标计量单位，招标文件已有明确规定的，使用招标文件规定的计量单位；招标</w:t>
      </w:r>
      <w:r>
        <w:rPr>
          <w:sz w:val="24"/>
        </w:rPr>
        <w:lastRenderedPageBreak/>
        <w:t>文件没有规定的，应采用中华人民共和国法定计量单位（货币单位：人民币元），否则视同未响应。</w:t>
      </w:r>
    </w:p>
    <w:p w:rsidR="00082FD9" w:rsidRDefault="00082FD9">
      <w:pPr>
        <w:snapToGrid w:val="0"/>
        <w:spacing w:line="360" w:lineRule="auto"/>
        <w:ind w:firstLineChars="174" w:firstLine="419"/>
        <w:jc w:val="left"/>
        <w:outlineLvl w:val="2"/>
        <w:rPr>
          <w:b/>
          <w:sz w:val="24"/>
        </w:rPr>
      </w:pPr>
      <w:r>
        <w:rPr>
          <w:b/>
          <w:sz w:val="24"/>
        </w:rPr>
        <w:t>（三）投标报价</w:t>
      </w:r>
    </w:p>
    <w:p w:rsidR="00082FD9" w:rsidRDefault="00082FD9">
      <w:pPr>
        <w:snapToGrid w:val="0"/>
        <w:spacing w:line="360" w:lineRule="auto"/>
        <w:ind w:firstLineChars="200" w:firstLine="480"/>
        <w:jc w:val="left"/>
        <w:rPr>
          <w:sz w:val="24"/>
        </w:rPr>
      </w:pPr>
      <w:r>
        <w:rPr>
          <w:sz w:val="24"/>
        </w:rPr>
        <w:t>1.</w:t>
      </w:r>
      <w:r>
        <w:rPr>
          <w:sz w:val="24"/>
        </w:rPr>
        <w:t>投标报价应按招标文件中相关附表格式填写。</w:t>
      </w:r>
    </w:p>
    <w:p w:rsidR="00082FD9" w:rsidRDefault="00082FD9">
      <w:pPr>
        <w:snapToGrid w:val="0"/>
        <w:spacing w:line="360" w:lineRule="auto"/>
        <w:ind w:firstLineChars="200" w:firstLine="480"/>
        <w:jc w:val="left"/>
        <w:rPr>
          <w:sz w:val="24"/>
        </w:rPr>
      </w:pPr>
      <w:r>
        <w:rPr>
          <w:sz w:val="24"/>
        </w:rPr>
        <w:t>2.</w:t>
      </w:r>
      <w:r>
        <w:rPr>
          <w:sz w:val="24"/>
        </w:rPr>
        <w:t>投标报价是履行合同的最终价格，应包括货款、标准附件、备品备件、专用工具、包装、运输、装卸、保险、税金、货到就位以及安装、调试、培训、保修等一切税金和费用。</w:t>
      </w:r>
    </w:p>
    <w:p w:rsidR="00082FD9" w:rsidRDefault="00082FD9">
      <w:pPr>
        <w:snapToGrid w:val="0"/>
        <w:spacing w:line="360" w:lineRule="auto"/>
        <w:ind w:firstLineChars="200" w:firstLine="480"/>
        <w:jc w:val="left"/>
        <w:rPr>
          <w:sz w:val="24"/>
        </w:rPr>
      </w:pPr>
      <w:r>
        <w:rPr>
          <w:sz w:val="24"/>
        </w:rPr>
        <w:t>3.</w:t>
      </w:r>
      <w:r>
        <w:rPr>
          <w:sz w:val="24"/>
        </w:rPr>
        <w:t>投标文件只允许有一个报价，有选择或有条件的报价将不予接受，其投标无效。</w:t>
      </w:r>
    </w:p>
    <w:p w:rsidR="00082FD9" w:rsidRDefault="00082FD9">
      <w:pPr>
        <w:snapToGrid w:val="0"/>
        <w:spacing w:line="360" w:lineRule="auto"/>
        <w:ind w:firstLineChars="174" w:firstLine="419"/>
        <w:jc w:val="left"/>
        <w:outlineLvl w:val="2"/>
        <w:rPr>
          <w:b/>
          <w:sz w:val="24"/>
        </w:rPr>
      </w:pPr>
      <w:r>
        <w:rPr>
          <w:b/>
          <w:sz w:val="24"/>
        </w:rPr>
        <w:t>（四）投标文件的有效期</w:t>
      </w:r>
    </w:p>
    <w:p w:rsidR="00082FD9" w:rsidRDefault="00082FD9">
      <w:pPr>
        <w:pStyle w:val="ac"/>
        <w:tabs>
          <w:tab w:val="left" w:pos="454"/>
          <w:tab w:val="left" w:pos="720"/>
        </w:tabs>
        <w:snapToGrid w:val="0"/>
        <w:spacing w:line="360" w:lineRule="auto"/>
        <w:ind w:left="0" w:firstLineChars="200" w:firstLine="420"/>
      </w:pPr>
      <w:r>
        <w:t>1.</w:t>
      </w:r>
      <w:r>
        <w:t>自投标截止日起</w:t>
      </w:r>
      <w:r>
        <w:rPr>
          <w:u w:val="single"/>
        </w:rPr>
        <w:t xml:space="preserve"> 90 </w:t>
      </w:r>
      <w:r>
        <w:t>天投标文件应保持有效。有效期不足的投标文件将被视为无效。</w:t>
      </w:r>
    </w:p>
    <w:p w:rsidR="00082FD9" w:rsidRDefault="00082FD9">
      <w:pPr>
        <w:pStyle w:val="ac"/>
        <w:tabs>
          <w:tab w:val="left" w:pos="454"/>
          <w:tab w:val="left" w:pos="720"/>
        </w:tabs>
        <w:snapToGrid w:val="0"/>
        <w:spacing w:line="360" w:lineRule="auto"/>
        <w:ind w:left="0" w:firstLineChars="200" w:firstLine="420"/>
      </w:pPr>
      <w:r>
        <w:t>2.</w:t>
      </w:r>
      <w:r>
        <w:t>在特殊情况下，招标人可与投标人协商延长投标书的有效期，这种要求和答复均以书面形式进行。</w:t>
      </w:r>
    </w:p>
    <w:p w:rsidR="00082FD9" w:rsidRDefault="005F477A">
      <w:pPr>
        <w:snapToGrid w:val="0"/>
        <w:spacing w:line="360" w:lineRule="auto"/>
        <w:ind w:firstLineChars="200" w:firstLine="480"/>
        <w:jc w:val="left"/>
        <w:rPr>
          <w:b/>
          <w:sz w:val="24"/>
        </w:rPr>
      </w:pPr>
      <w:r>
        <w:rPr>
          <w:rFonts w:hint="eastAsia"/>
          <w:sz w:val="24"/>
        </w:rPr>
        <w:t>3</w:t>
      </w:r>
      <w:r w:rsidR="00082FD9">
        <w:rPr>
          <w:sz w:val="24"/>
        </w:rPr>
        <w:t>.</w:t>
      </w:r>
      <w:r w:rsidR="00082FD9">
        <w:rPr>
          <w:sz w:val="24"/>
        </w:rPr>
        <w:t>中标人的投标文件自开标之日起至合同履行完毕</w:t>
      </w:r>
      <w:proofErr w:type="gramStart"/>
      <w:r w:rsidR="00082FD9">
        <w:rPr>
          <w:sz w:val="24"/>
        </w:rPr>
        <w:t>止</w:t>
      </w:r>
      <w:proofErr w:type="gramEnd"/>
      <w:r w:rsidR="00082FD9">
        <w:rPr>
          <w:sz w:val="24"/>
        </w:rPr>
        <w:t>均应保持有效。</w:t>
      </w:r>
    </w:p>
    <w:p w:rsidR="00082FD9" w:rsidRDefault="00082FD9">
      <w:pPr>
        <w:snapToGrid w:val="0"/>
        <w:spacing w:line="360" w:lineRule="auto"/>
        <w:ind w:firstLineChars="174" w:firstLine="419"/>
        <w:jc w:val="left"/>
        <w:outlineLvl w:val="2"/>
        <w:rPr>
          <w:b/>
          <w:sz w:val="24"/>
        </w:rPr>
      </w:pPr>
      <w:r>
        <w:rPr>
          <w:b/>
          <w:sz w:val="24"/>
        </w:rPr>
        <w:t>（</w:t>
      </w:r>
      <w:r w:rsidR="005F477A">
        <w:rPr>
          <w:rFonts w:hint="eastAsia"/>
          <w:b/>
          <w:sz w:val="24"/>
        </w:rPr>
        <w:t>五</w:t>
      </w:r>
      <w:r>
        <w:rPr>
          <w:b/>
          <w:sz w:val="24"/>
        </w:rPr>
        <w:t>）投标文件的装订、签署和份数</w:t>
      </w:r>
    </w:p>
    <w:p w:rsidR="00082FD9" w:rsidRDefault="00082FD9">
      <w:pPr>
        <w:snapToGrid w:val="0"/>
        <w:spacing w:line="360" w:lineRule="auto"/>
        <w:ind w:firstLineChars="200" w:firstLine="480"/>
        <w:jc w:val="left"/>
        <w:rPr>
          <w:sz w:val="24"/>
          <w:szCs w:val="20"/>
        </w:rPr>
      </w:pPr>
      <w:r>
        <w:rPr>
          <w:sz w:val="24"/>
        </w:rPr>
        <w:t>1.</w:t>
      </w:r>
      <w:r>
        <w:rPr>
          <w:sz w:val="24"/>
        </w:rPr>
        <w:t>投标人应按本招标文件规定的格式和顺序编制、装订投标文件并标注页码，投标文件内容不完整、编排混乱导致投标文件被误读、漏读或者查找不到相关内容的，是投标人的责任。</w:t>
      </w:r>
    </w:p>
    <w:p w:rsidR="00082FD9" w:rsidRDefault="00082FD9">
      <w:pPr>
        <w:snapToGrid w:val="0"/>
        <w:spacing w:line="360" w:lineRule="auto"/>
        <w:ind w:firstLineChars="150" w:firstLine="360"/>
        <w:jc w:val="left"/>
        <w:rPr>
          <w:sz w:val="24"/>
          <w:szCs w:val="20"/>
        </w:rPr>
      </w:pPr>
      <w:r>
        <w:rPr>
          <w:sz w:val="24"/>
        </w:rPr>
        <w:t>2.</w:t>
      </w:r>
      <w:r>
        <w:rPr>
          <w:sz w:val="24"/>
        </w:rPr>
        <w:t>投标人应按</w:t>
      </w:r>
      <w:r>
        <w:rPr>
          <w:b/>
          <w:sz w:val="24"/>
        </w:rPr>
        <w:t>资格证明文件、商务技术文件</w:t>
      </w:r>
      <w:r>
        <w:rPr>
          <w:sz w:val="24"/>
        </w:rPr>
        <w:t>和</w:t>
      </w:r>
      <w:r>
        <w:rPr>
          <w:b/>
          <w:sz w:val="24"/>
        </w:rPr>
        <w:t>报价文件</w:t>
      </w:r>
      <w:r>
        <w:rPr>
          <w:sz w:val="24"/>
        </w:rPr>
        <w:t>分别编制并单独装订成册。正本各</w:t>
      </w:r>
      <w:r>
        <w:rPr>
          <w:sz w:val="24"/>
        </w:rPr>
        <w:t>1</w:t>
      </w:r>
      <w:r>
        <w:rPr>
          <w:sz w:val="24"/>
        </w:rPr>
        <w:t>份，副本各</w:t>
      </w:r>
      <w:r>
        <w:rPr>
          <w:sz w:val="24"/>
          <w:u w:val="single"/>
        </w:rPr>
        <w:t xml:space="preserve"> </w:t>
      </w:r>
      <w:r>
        <w:rPr>
          <w:rFonts w:hint="eastAsia"/>
          <w:sz w:val="24"/>
          <w:u w:val="single"/>
        </w:rPr>
        <w:t>4</w:t>
      </w:r>
      <w:r>
        <w:rPr>
          <w:sz w:val="24"/>
          <w:u w:val="single"/>
        </w:rPr>
        <w:t xml:space="preserve"> </w:t>
      </w:r>
      <w:r>
        <w:rPr>
          <w:sz w:val="24"/>
        </w:rPr>
        <w:t>份。投标文件的封面应注明</w:t>
      </w:r>
      <w:r>
        <w:rPr>
          <w:sz w:val="24"/>
        </w:rPr>
        <w:t>“</w:t>
      </w:r>
      <w:r>
        <w:rPr>
          <w:sz w:val="24"/>
        </w:rPr>
        <w:t>正本</w:t>
      </w:r>
      <w:r>
        <w:rPr>
          <w:sz w:val="24"/>
        </w:rPr>
        <w:t>”</w:t>
      </w:r>
      <w:r>
        <w:rPr>
          <w:sz w:val="24"/>
        </w:rPr>
        <w:t>、</w:t>
      </w:r>
      <w:r>
        <w:rPr>
          <w:sz w:val="24"/>
        </w:rPr>
        <w:t>“</w:t>
      </w:r>
      <w:r>
        <w:rPr>
          <w:sz w:val="24"/>
        </w:rPr>
        <w:t>副本</w:t>
      </w:r>
      <w:r>
        <w:rPr>
          <w:sz w:val="24"/>
        </w:rPr>
        <w:t>”</w:t>
      </w:r>
      <w:r>
        <w:rPr>
          <w:sz w:val="24"/>
        </w:rPr>
        <w:t>字样。采用活页装订的投标文件将被</w:t>
      </w:r>
      <w:r>
        <w:rPr>
          <w:b/>
          <w:sz w:val="24"/>
        </w:rPr>
        <w:t>拒绝</w:t>
      </w:r>
      <w:r>
        <w:rPr>
          <w:sz w:val="24"/>
        </w:rPr>
        <w:t>，并由现场工作人员退还投标人代表。</w:t>
      </w:r>
    </w:p>
    <w:p w:rsidR="00082FD9" w:rsidRDefault="00082FD9">
      <w:pPr>
        <w:snapToGrid w:val="0"/>
        <w:spacing w:line="360" w:lineRule="auto"/>
        <w:ind w:firstLineChars="200" w:firstLine="480"/>
        <w:jc w:val="left"/>
        <w:rPr>
          <w:sz w:val="24"/>
          <w:szCs w:val="20"/>
        </w:rPr>
      </w:pPr>
      <w:r>
        <w:rPr>
          <w:sz w:val="24"/>
        </w:rPr>
        <w:t>3.</w:t>
      </w:r>
      <w:r>
        <w:rPr>
          <w:sz w:val="24"/>
        </w:rPr>
        <w:t>投标文件的正本需打印或用不褪色的墨水填写，副本为正本的复印件。</w:t>
      </w:r>
    </w:p>
    <w:p w:rsidR="00082FD9" w:rsidRDefault="00082FD9">
      <w:pPr>
        <w:snapToGrid w:val="0"/>
        <w:spacing w:line="360" w:lineRule="auto"/>
        <w:ind w:firstLineChars="200" w:firstLine="480"/>
        <w:jc w:val="left"/>
        <w:rPr>
          <w:sz w:val="24"/>
          <w:szCs w:val="20"/>
        </w:rPr>
      </w:pPr>
      <w:r>
        <w:rPr>
          <w:sz w:val="24"/>
        </w:rPr>
        <w:t>4.</w:t>
      </w:r>
      <w:r>
        <w:rPr>
          <w:sz w:val="24"/>
        </w:rPr>
        <w:t>投标文件须由投标人在规定位置盖章并由法定代表人或法定代表人的授权委托人签署，投标人应写全称。</w:t>
      </w:r>
    </w:p>
    <w:p w:rsidR="00082FD9" w:rsidRDefault="00082FD9">
      <w:pPr>
        <w:snapToGrid w:val="0"/>
        <w:spacing w:line="360" w:lineRule="auto"/>
        <w:ind w:firstLineChars="200" w:firstLine="480"/>
        <w:jc w:val="left"/>
        <w:rPr>
          <w:sz w:val="24"/>
          <w:szCs w:val="20"/>
        </w:rPr>
      </w:pPr>
      <w:r>
        <w:rPr>
          <w:sz w:val="24"/>
        </w:rPr>
        <w:t>5.</w:t>
      </w:r>
      <w:r>
        <w:rPr>
          <w:sz w:val="24"/>
        </w:rPr>
        <w:t>投标文件不得涂改，若有修改错漏处，须加盖单位公章或者法定代表人或授权委托人签字或盖章。投标文件因字迹潦草或表达不清所引起的后果由投标人负责。</w:t>
      </w:r>
    </w:p>
    <w:p w:rsidR="00082FD9" w:rsidRDefault="00082FD9">
      <w:pPr>
        <w:snapToGrid w:val="0"/>
        <w:spacing w:line="360" w:lineRule="auto"/>
        <w:ind w:firstLineChars="174" w:firstLine="419"/>
        <w:jc w:val="left"/>
        <w:outlineLvl w:val="2"/>
        <w:rPr>
          <w:b/>
          <w:sz w:val="24"/>
        </w:rPr>
      </w:pPr>
      <w:r>
        <w:rPr>
          <w:b/>
          <w:sz w:val="24"/>
        </w:rPr>
        <w:t>（</w:t>
      </w:r>
      <w:r w:rsidR="005F477A">
        <w:rPr>
          <w:rFonts w:hint="eastAsia"/>
          <w:b/>
          <w:sz w:val="24"/>
        </w:rPr>
        <w:t>六</w:t>
      </w:r>
      <w:r>
        <w:rPr>
          <w:b/>
          <w:sz w:val="24"/>
        </w:rPr>
        <w:t>）投标文件的包装、递交、修改和撤回</w:t>
      </w:r>
    </w:p>
    <w:p w:rsidR="00082FD9" w:rsidRDefault="00082FD9">
      <w:pPr>
        <w:snapToGrid w:val="0"/>
        <w:spacing w:line="360" w:lineRule="auto"/>
        <w:ind w:firstLineChars="150" w:firstLine="360"/>
        <w:jc w:val="left"/>
        <w:rPr>
          <w:sz w:val="24"/>
        </w:rPr>
      </w:pPr>
      <w:r>
        <w:rPr>
          <w:sz w:val="24"/>
        </w:rPr>
        <w:t xml:space="preserve"> 1.</w:t>
      </w:r>
      <w:r>
        <w:rPr>
          <w:sz w:val="24"/>
        </w:rPr>
        <w:t>投标人应按</w:t>
      </w:r>
      <w:r>
        <w:rPr>
          <w:b/>
          <w:sz w:val="24"/>
        </w:rPr>
        <w:t>资格证明文件、商务技术文件</w:t>
      </w:r>
      <w:r>
        <w:rPr>
          <w:sz w:val="24"/>
        </w:rPr>
        <w:t>和</w:t>
      </w:r>
      <w:r>
        <w:rPr>
          <w:b/>
          <w:sz w:val="24"/>
        </w:rPr>
        <w:t>报价文件</w:t>
      </w:r>
      <w:r>
        <w:rPr>
          <w:sz w:val="24"/>
        </w:rPr>
        <w:t>三部分分别包装和密封投标文件。</w:t>
      </w:r>
    </w:p>
    <w:p w:rsidR="00082FD9" w:rsidRDefault="00082FD9">
      <w:pPr>
        <w:snapToGrid w:val="0"/>
        <w:spacing w:line="360" w:lineRule="auto"/>
        <w:ind w:firstLineChars="175" w:firstLine="420"/>
        <w:jc w:val="left"/>
        <w:rPr>
          <w:sz w:val="24"/>
        </w:rPr>
      </w:pPr>
      <w:r>
        <w:rPr>
          <w:sz w:val="24"/>
        </w:rPr>
        <w:t>2.</w:t>
      </w:r>
      <w:r>
        <w:rPr>
          <w:sz w:val="24"/>
        </w:rPr>
        <w:t>投标文件的包装封面上应注明投标人名称、投标人地址、投标文件名称（资格证明文件、商务技术文件和报价文件）、投标项目名称、项目编号、</w:t>
      </w:r>
      <w:proofErr w:type="gramStart"/>
      <w:r>
        <w:rPr>
          <w:sz w:val="24"/>
        </w:rPr>
        <w:t>标项及</w:t>
      </w:r>
      <w:proofErr w:type="gramEnd"/>
      <w:r>
        <w:rPr>
          <w:sz w:val="24"/>
        </w:rPr>
        <w:t>“</w:t>
      </w:r>
      <w:r>
        <w:rPr>
          <w:sz w:val="24"/>
        </w:rPr>
        <w:t>在</w:t>
      </w: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r>
        <w:rPr>
          <w:sz w:val="24"/>
        </w:rPr>
        <w:lastRenderedPageBreak/>
        <w:t>时</w:t>
      </w:r>
      <w:r>
        <w:rPr>
          <w:sz w:val="24"/>
        </w:rPr>
        <w:t xml:space="preserve">  </w:t>
      </w:r>
      <w:r>
        <w:rPr>
          <w:sz w:val="24"/>
        </w:rPr>
        <w:t>分之前不得启封</w:t>
      </w:r>
      <w:r>
        <w:rPr>
          <w:sz w:val="24"/>
        </w:rPr>
        <w:t>”</w:t>
      </w:r>
      <w:r>
        <w:rPr>
          <w:sz w:val="24"/>
        </w:rPr>
        <w:t>字样，并加盖投标人公章。</w:t>
      </w:r>
    </w:p>
    <w:p w:rsidR="00082FD9" w:rsidRDefault="00082FD9">
      <w:pPr>
        <w:snapToGrid w:val="0"/>
        <w:spacing w:line="360" w:lineRule="auto"/>
        <w:ind w:firstLine="420"/>
        <w:jc w:val="left"/>
        <w:rPr>
          <w:sz w:val="24"/>
        </w:rPr>
      </w:pPr>
      <w:r>
        <w:rPr>
          <w:sz w:val="24"/>
        </w:rPr>
        <w:t xml:space="preserve">3. </w:t>
      </w:r>
      <w:r>
        <w:rPr>
          <w:sz w:val="24"/>
        </w:rPr>
        <w:t>未按规定</w:t>
      </w:r>
      <w:proofErr w:type="gramStart"/>
      <w:r>
        <w:rPr>
          <w:kern w:val="0"/>
          <w:sz w:val="24"/>
        </w:rPr>
        <w:t>将</w:t>
      </w:r>
      <w:r>
        <w:rPr>
          <w:b/>
          <w:sz w:val="24"/>
        </w:rPr>
        <w:t>资格</w:t>
      </w:r>
      <w:proofErr w:type="gramEnd"/>
      <w:r>
        <w:rPr>
          <w:b/>
          <w:sz w:val="24"/>
        </w:rPr>
        <w:t>证明文件、商务技术文件</w:t>
      </w:r>
      <w:r>
        <w:rPr>
          <w:sz w:val="24"/>
        </w:rPr>
        <w:t>和</w:t>
      </w:r>
      <w:r>
        <w:rPr>
          <w:b/>
          <w:sz w:val="24"/>
        </w:rPr>
        <w:t>报价文件</w:t>
      </w:r>
      <w:r>
        <w:rPr>
          <w:sz w:val="24"/>
        </w:rPr>
        <w:t>二部分分别包装的，</w:t>
      </w:r>
      <w:r>
        <w:rPr>
          <w:kern w:val="0"/>
          <w:sz w:val="24"/>
        </w:rPr>
        <w:t>如开标时发生报价泄露的，由供应商自行承担相关责任。</w:t>
      </w:r>
      <w:r>
        <w:rPr>
          <w:sz w:val="24"/>
        </w:rPr>
        <w:t>未按规定密封的投标文件将被</w:t>
      </w:r>
      <w:r>
        <w:rPr>
          <w:b/>
          <w:sz w:val="24"/>
        </w:rPr>
        <w:t>拒绝</w:t>
      </w:r>
      <w:r>
        <w:rPr>
          <w:sz w:val="24"/>
        </w:rPr>
        <w:t>，并由现场工作人员退还投标人代表。</w:t>
      </w:r>
    </w:p>
    <w:p w:rsidR="00082FD9" w:rsidRDefault="00082FD9">
      <w:pPr>
        <w:snapToGrid w:val="0"/>
        <w:spacing w:line="360" w:lineRule="auto"/>
        <w:ind w:firstLine="420"/>
        <w:jc w:val="left"/>
        <w:rPr>
          <w:sz w:val="24"/>
        </w:rPr>
      </w:pPr>
      <w:r>
        <w:rPr>
          <w:sz w:val="24"/>
        </w:rPr>
        <w:t>4.</w:t>
      </w:r>
      <w:r>
        <w:rPr>
          <w:sz w:val="24"/>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082FD9" w:rsidRDefault="00082FD9">
      <w:pPr>
        <w:pStyle w:val="ad"/>
        <w:snapToGrid w:val="0"/>
        <w:spacing w:line="240" w:lineRule="auto"/>
        <w:ind w:firstLine="0"/>
        <w:rPr>
          <w:rFonts w:ascii="Times New Roman" w:hAnsi="Times New Roman"/>
          <w:b/>
          <w:snapToGrid w:val="0"/>
          <w:sz w:val="24"/>
          <w:szCs w:val="24"/>
        </w:rPr>
      </w:pPr>
    </w:p>
    <w:p w:rsidR="00082FD9" w:rsidRDefault="00082FD9">
      <w:pPr>
        <w:snapToGrid w:val="0"/>
        <w:spacing w:beforeLines="50" w:before="120" w:afterLines="50" w:after="120" w:line="360" w:lineRule="auto"/>
        <w:ind w:left="238"/>
        <w:jc w:val="center"/>
        <w:outlineLvl w:val="1"/>
        <w:rPr>
          <w:b/>
          <w:snapToGrid w:val="0"/>
          <w:sz w:val="28"/>
          <w:szCs w:val="28"/>
        </w:rPr>
      </w:pPr>
      <w:bookmarkStart w:id="12" w:name="_Toc504397416"/>
      <w:bookmarkStart w:id="13" w:name="_Toc497329984"/>
      <w:r>
        <w:rPr>
          <w:b/>
          <w:sz w:val="28"/>
          <w:szCs w:val="28"/>
        </w:rPr>
        <w:t>四、开标</w:t>
      </w:r>
      <w:bookmarkEnd w:id="12"/>
      <w:bookmarkEnd w:id="13"/>
    </w:p>
    <w:p w:rsidR="00082FD9" w:rsidRDefault="00082FD9">
      <w:pPr>
        <w:pStyle w:val="ad"/>
        <w:snapToGrid w:val="0"/>
        <w:spacing w:line="360" w:lineRule="auto"/>
        <w:ind w:firstLineChars="196" w:firstLine="470"/>
        <w:outlineLvl w:val="1"/>
        <w:rPr>
          <w:rFonts w:ascii="Times New Roman" w:hAnsi="Times New Roman"/>
          <w:bCs/>
          <w:spacing w:val="0"/>
          <w:sz w:val="24"/>
          <w:szCs w:val="24"/>
        </w:rPr>
      </w:pPr>
      <w:r>
        <w:rPr>
          <w:rFonts w:ascii="Times New Roman" w:hAnsi="Times New Roman" w:hint="eastAsia"/>
          <w:bCs/>
          <w:spacing w:val="0"/>
          <w:sz w:val="24"/>
          <w:szCs w:val="24"/>
        </w:rPr>
        <w:t>本项目采用先</w:t>
      </w:r>
      <w:proofErr w:type="gramStart"/>
      <w:r>
        <w:rPr>
          <w:rFonts w:ascii="Times New Roman" w:hAnsi="Times New Roman" w:hint="eastAsia"/>
          <w:bCs/>
          <w:spacing w:val="0"/>
          <w:sz w:val="24"/>
          <w:szCs w:val="24"/>
        </w:rPr>
        <w:t>评技术标</w:t>
      </w:r>
      <w:proofErr w:type="gramEnd"/>
      <w:r>
        <w:rPr>
          <w:rFonts w:ascii="Times New Roman" w:hAnsi="Times New Roman" w:hint="eastAsia"/>
          <w:bCs/>
          <w:spacing w:val="0"/>
          <w:sz w:val="24"/>
          <w:szCs w:val="24"/>
        </w:rPr>
        <w:t>，后开报价的方式进行评议。</w:t>
      </w:r>
    </w:p>
    <w:p w:rsidR="00082FD9" w:rsidRDefault="00082FD9">
      <w:pPr>
        <w:snapToGrid w:val="0"/>
        <w:spacing w:line="360" w:lineRule="auto"/>
        <w:ind w:firstLineChars="174" w:firstLine="419"/>
        <w:jc w:val="left"/>
        <w:outlineLvl w:val="2"/>
        <w:rPr>
          <w:b/>
          <w:sz w:val="24"/>
        </w:rPr>
      </w:pPr>
      <w:r>
        <w:rPr>
          <w:b/>
          <w:sz w:val="24"/>
        </w:rPr>
        <w:t>（一）开标</w:t>
      </w:r>
    </w:p>
    <w:p w:rsidR="00082FD9" w:rsidRDefault="00082FD9">
      <w:pPr>
        <w:pStyle w:val="a8"/>
        <w:snapToGrid w:val="0"/>
        <w:spacing w:beforeLines="0" w:afterLines="0" w:line="360" w:lineRule="auto"/>
        <w:ind w:firstLineChars="200" w:firstLine="480"/>
        <w:rPr>
          <w:rFonts w:ascii="Times New Roman" w:hAnsi="Times New Roman"/>
          <w:bCs/>
        </w:rPr>
      </w:pPr>
      <w:r>
        <w:rPr>
          <w:rFonts w:ascii="Times New Roman" w:hAnsi="Times New Roman"/>
          <w:bCs/>
        </w:rPr>
        <w:t>采购代理机构将在规定的时间和地点进行开标，投标人的法定代表人或其授权代表应参加开标会并签到。投标人的法定代表人或其授权代表未按时签到的，视同放弃开标监督权利、认可开标结果。</w:t>
      </w:r>
    </w:p>
    <w:p w:rsidR="00082FD9" w:rsidRDefault="00082FD9">
      <w:pPr>
        <w:snapToGrid w:val="0"/>
        <w:spacing w:line="360" w:lineRule="auto"/>
        <w:ind w:firstLineChars="174" w:firstLine="419"/>
        <w:jc w:val="left"/>
        <w:outlineLvl w:val="2"/>
        <w:rPr>
          <w:b/>
          <w:sz w:val="24"/>
        </w:rPr>
      </w:pPr>
      <w:r>
        <w:rPr>
          <w:b/>
          <w:sz w:val="24"/>
        </w:rPr>
        <w:t>（二）</w:t>
      </w:r>
      <w:r>
        <w:rPr>
          <w:b/>
          <w:sz w:val="24"/>
        </w:rPr>
        <w:t xml:space="preserve"> </w:t>
      </w:r>
      <w:r>
        <w:rPr>
          <w:b/>
          <w:sz w:val="24"/>
        </w:rPr>
        <w:t>开标程序：</w:t>
      </w:r>
    </w:p>
    <w:p w:rsidR="00082FD9" w:rsidRDefault="00082FD9" w:rsidP="005123EA">
      <w:pPr>
        <w:pStyle w:val="ad"/>
        <w:snapToGrid w:val="0"/>
        <w:spacing w:line="360" w:lineRule="auto"/>
        <w:ind w:firstLineChars="196" w:firstLine="455"/>
        <w:rPr>
          <w:rFonts w:ascii="Times New Roman" w:hAnsi="Times New Roman"/>
          <w:sz w:val="24"/>
        </w:rPr>
      </w:pPr>
      <w:bookmarkStart w:id="14" w:name="_Toc504397417"/>
      <w:bookmarkStart w:id="15" w:name="_Toc497329985"/>
      <w:r>
        <w:rPr>
          <w:rFonts w:ascii="Times New Roman" w:hAnsi="Times New Roman" w:hint="eastAsia"/>
          <w:sz w:val="24"/>
        </w:rPr>
        <w:t>1</w:t>
      </w:r>
      <w:r>
        <w:rPr>
          <w:rFonts w:ascii="Times New Roman" w:hAnsi="Times New Roman" w:hint="eastAsia"/>
          <w:sz w:val="24"/>
        </w:rPr>
        <w:t>、开标大会由招标人或招标代理机构主持，介绍开标现场的人员情况，宣读递交投标文件的投标人名单、开标纪律、应当回避的情形等注意事项，组织投标人签署不存在影响公平竞争的《政府采购活动现场确认声明书》；</w:t>
      </w:r>
    </w:p>
    <w:p w:rsidR="00082FD9" w:rsidRDefault="00082FD9" w:rsidP="002B08F6">
      <w:pPr>
        <w:pStyle w:val="ad"/>
        <w:snapToGrid w:val="0"/>
        <w:spacing w:line="360" w:lineRule="auto"/>
        <w:ind w:firstLineChars="196" w:firstLine="455"/>
        <w:rPr>
          <w:rFonts w:ascii="Times New Roman" w:hAnsi="Times New Roman"/>
          <w:sz w:val="24"/>
        </w:rPr>
      </w:pPr>
      <w:r>
        <w:rPr>
          <w:rFonts w:ascii="Times New Roman" w:hAnsi="Times New Roman" w:hint="eastAsia"/>
          <w:sz w:val="24"/>
        </w:rPr>
        <w:t>2</w:t>
      </w:r>
      <w:r>
        <w:rPr>
          <w:rFonts w:ascii="Times New Roman" w:hAnsi="Times New Roman" w:hint="eastAsia"/>
          <w:sz w:val="24"/>
        </w:rPr>
        <w:t>、投标人或其当场推荐的代表或者招标单位委托的公证机构或监督部门检查投标文件密封的完整性并签字确认；</w:t>
      </w:r>
    </w:p>
    <w:p w:rsidR="00082FD9" w:rsidRDefault="00082FD9" w:rsidP="002B08F6">
      <w:pPr>
        <w:pStyle w:val="ad"/>
        <w:snapToGrid w:val="0"/>
        <w:spacing w:line="360" w:lineRule="auto"/>
        <w:ind w:firstLineChars="196" w:firstLine="455"/>
        <w:rPr>
          <w:rFonts w:ascii="Times New Roman" w:hAnsi="Times New Roman"/>
          <w:sz w:val="24"/>
        </w:rPr>
      </w:pPr>
      <w:r>
        <w:rPr>
          <w:rFonts w:ascii="Times New Roman" w:hAnsi="Times New Roman" w:hint="eastAsia"/>
          <w:sz w:val="24"/>
        </w:rPr>
        <w:t>3</w:t>
      </w:r>
      <w:r>
        <w:rPr>
          <w:rFonts w:ascii="Times New Roman" w:hAnsi="Times New Roman" w:hint="eastAsia"/>
          <w:sz w:val="24"/>
        </w:rPr>
        <w:t>、开启技术文件：按投标人提交投标文件的先后顺序当众拆封、清点投标文件（包括正本、副本）数量，将其中密封的报价文件（含开标</w:t>
      </w:r>
      <w:r>
        <w:rPr>
          <w:rFonts w:ascii="Times New Roman" w:hAnsi="Times New Roman" w:hint="eastAsia"/>
          <w:sz w:val="24"/>
        </w:rPr>
        <w:t>&lt;</w:t>
      </w:r>
      <w:r>
        <w:rPr>
          <w:rFonts w:ascii="Times New Roman" w:hAnsi="Times New Roman" w:hint="eastAsia"/>
          <w:sz w:val="24"/>
        </w:rPr>
        <w:t>报价</w:t>
      </w:r>
      <w:r>
        <w:rPr>
          <w:rFonts w:ascii="Times New Roman" w:hAnsi="Times New Roman" w:hint="eastAsia"/>
          <w:sz w:val="24"/>
        </w:rPr>
        <w:t>&gt;</w:t>
      </w:r>
      <w:r>
        <w:rPr>
          <w:rFonts w:ascii="Times New Roman" w:hAnsi="Times New Roman" w:hint="eastAsia"/>
          <w:sz w:val="24"/>
        </w:rPr>
        <w:t>一览表、报价明细表等，下同）现场集中封存保管等候拆封；</w:t>
      </w:r>
    </w:p>
    <w:p w:rsidR="00082FD9" w:rsidRDefault="00082FD9" w:rsidP="002B08F6">
      <w:pPr>
        <w:pStyle w:val="ad"/>
        <w:snapToGrid w:val="0"/>
        <w:spacing w:line="360" w:lineRule="auto"/>
        <w:ind w:firstLineChars="196" w:firstLine="455"/>
        <w:rPr>
          <w:rFonts w:ascii="Times New Roman" w:hAnsi="Times New Roman"/>
          <w:sz w:val="24"/>
        </w:rPr>
      </w:pPr>
      <w:r>
        <w:rPr>
          <w:rFonts w:ascii="Times New Roman" w:hAnsi="Times New Roman" w:hint="eastAsia"/>
          <w:sz w:val="24"/>
        </w:rPr>
        <w:t>提交的投标文件应当将其中的报价文件单独密封，否则如开标时发生报价泄漏的，由投标人自行承担相关责任；</w:t>
      </w:r>
    </w:p>
    <w:p w:rsidR="00082FD9" w:rsidRDefault="00082FD9" w:rsidP="002B08F6">
      <w:pPr>
        <w:pStyle w:val="ad"/>
        <w:snapToGrid w:val="0"/>
        <w:spacing w:line="360" w:lineRule="auto"/>
        <w:ind w:firstLineChars="196" w:firstLine="455"/>
        <w:rPr>
          <w:rFonts w:ascii="Times New Roman" w:hAnsi="Times New Roman"/>
          <w:sz w:val="24"/>
        </w:rPr>
      </w:pPr>
      <w:r>
        <w:rPr>
          <w:rFonts w:ascii="Times New Roman" w:hAnsi="Times New Roman" w:hint="eastAsia"/>
          <w:sz w:val="24"/>
        </w:rPr>
        <w:t>4</w:t>
      </w:r>
      <w:r>
        <w:rPr>
          <w:rFonts w:ascii="Times New Roman" w:hAnsi="Times New Roman" w:hint="eastAsia"/>
          <w:sz w:val="24"/>
        </w:rPr>
        <w:t>、评标委员会对技术文件进行评审；</w:t>
      </w:r>
    </w:p>
    <w:p w:rsidR="00082FD9" w:rsidRDefault="00082FD9" w:rsidP="002B08F6">
      <w:pPr>
        <w:pStyle w:val="ad"/>
        <w:snapToGrid w:val="0"/>
        <w:spacing w:line="360" w:lineRule="auto"/>
        <w:ind w:firstLineChars="196" w:firstLine="455"/>
        <w:rPr>
          <w:rFonts w:ascii="Times New Roman" w:hAnsi="Times New Roman"/>
          <w:sz w:val="24"/>
        </w:rPr>
      </w:pPr>
      <w:r>
        <w:rPr>
          <w:rFonts w:ascii="Times New Roman" w:hAnsi="Times New Roman" w:hint="eastAsia"/>
          <w:sz w:val="24"/>
        </w:rPr>
        <w:t>5</w:t>
      </w:r>
      <w:r>
        <w:rPr>
          <w:rFonts w:ascii="Times New Roman" w:hAnsi="Times New Roman" w:hint="eastAsia"/>
          <w:sz w:val="24"/>
        </w:rPr>
        <w:t>、技术评审结束后，主持人宣告技术评审无效投标人名称及理由，投标人代表可收回未拆封的报价文件并签字确认；公布经技术评审符合采购需求的投标人名单及技术得分情况。</w:t>
      </w:r>
    </w:p>
    <w:p w:rsidR="00082FD9" w:rsidRDefault="00082FD9" w:rsidP="002B08F6">
      <w:pPr>
        <w:pStyle w:val="ad"/>
        <w:snapToGrid w:val="0"/>
        <w:spacing w:line="360" w:lineRule="auto"/>
        <w:ind w:firstLineChars="196" w:firstLine="455"/>
        <w:rPr>
          <w:rFonts w:ascii="Times New Roman" w:hAnsi="Times New Roman"/>
          <w:sz w:val="24"/>
        </w:rPr>
      </w:pPr>
      <w:r>
        <w:rPr>
          <w:rFonts w:ascii="Times New Roman" w:hAnsi="Times New Roman" w:hint="eastAsia"/>
          <w:sz w:val="24"/>
        </w:rPr>
        <w:lastRenderedPageBreak/>
        <w:t>6</w:t>
      </w:r>
      <w:r>
        <w:rPr>
          <w:rFonts w:ascii="Times New Roman" w:hAnsi="Times New Roman" w:hint="eastAsia"/>
          <w:sz w:val="24"/>
        </w:rPr>
        <w:t>、拆封投标人报价文件，宣读开标（报价）一览表有关内容，同时当场制作开标记录表，由投标人代表、唱标人、记录人和现场监督员在开标记录表上签字确认（不予确认的应说明理由，否则视为无异议）。</w:t>
      </w:r>
    </w:p>
    <w:p w:rsidR="00082FD9" w:rsidRDefault="00082FD9" w:rsidP="002B08F6">
      <w:pPr>
        <w:pStyle w:val="ad"/>
        <w:snapToGrid w:val="0"/>
        <w:spacing w:line="360" w:lineRule="auto"/>
        <w:ind w:firstLineChars="196" w:firstLine="455"/>
        <w:rPr>
          <w:rFonts w:ascii="Times New Roman" w:hAnsi="Times New Roman"/>
          <w:sz w:val="24"/>
        </w:rPr>
      </w:pPr>
      <w:r>
        <w:rPr>
          <w:rFonts w:ascii="Times New Roman" w:hAnsi="Times New Roman" w:hint="eastAsia"/>
          <w:sz w:val="24"/>
        </w:rPr>
        <w:t>7</w:t>
      </w:r>
      <w:r>
        <w:rPr>
          <w:rFonts w:ascii="Times New Roman" w:hAnsi="Times New Roman" w:hint="eastAsia"/>
          <w:sz w:val="24"/>
        </w:rPr>
        <w:t>、转入报价评标阶段，现场工作人员将报价文件及开标记录护送至指定评审地点，由评审小组对报价的合理性、准确性等进行审查核实。</w:t>
      </w:r>
    </w:p>
    <w:bookmarkEnd w:id="14"/>
    <w:bookmarkEnd w:id="15"/>
    <w:p w:rsidR="00082FD9" w:rsidRDefault="00082FD9">
      <w:pPr>
        <w:snapToGrid w:val="0"/>
        <w:spacing w:line="360" w:lineRule="auto"/>
        <w:ind w:firstLineChars="174" w:firstLine="419"/>
        <w:jc w:val="left"/>
        <w:outlineLvl w:val="2"/>
        <w:rPr>
          <w:b/>
          <w:sz w:val="24"/>
        </w:rPr>
      </w:pPr>
      <w:r>
        <w:rPr>
          <w:rFonts w:hint="eastAsia"/>
          <w:b/>
          <w:sz w:val="24"/>
        </w:rPr>
        <w:t>（三）</w:t>
      </w:r>
      <w:r>
        <w:rPr>
          <w:b/>
          <w:sz w:val="24"/>
        </w:rPr>
        <w:t>评标</w:t>
      </w:r>
    </w:p>
    <w:p w:rsidR="00082FD9" w:rsidRDefault="00082FD9">
      <w:pPr>
        <w:pStyle w:val="a8"/>
        <w:snapToGrid w:val="0"/>
        <w:spacing w:before="120" w:after="120" w:line="360" w:lineRule="auto"/>
        <w:ind w:firstLineChars="200" w:firstLine="480"/>
        <w:rPr>
          <w:rFonts w:ascii="Times New Roman" w:hAnsi="Times New Roman"/>
        </w:rPr>
      </w:pPr>
      <w:r>
        <w:rPr>
          <w:rFonts w:ascii="Times New Roman" w:hAnsi="Times New Roman"/>
        </w:rPr>
        <w:t>1.</w:t>
      </w:r>
      <w:r>
        <w:rPr>
          <w:rFonts w:ascii="Times New Roman" w:hAnsi="Times New Roman"/>
        </w:rPr>
        <w:t>评标委员会必须公平、公正、客观，不带任何倾向性和启发性；不得向外界透露任何与评标有关的内容；任何单位和个人不得干扰、影响评标的正常进行；评标委员会及有关工作人员不得私下与投标人接触。</w:t>
      </w:r>
    </w:p>
    <w:p w:rsidR="00082FD9" w:rsidRDefault="00082FD9">
      <w:pPr>
        <w:pStyle w:val="a8"/>
        <w:snapToGrid w:val="0"/>
        <w:spacing w:before="120" w:after="120" w:line="360" w:lineRule="auto"/>
        <w:ind w:firstLineChars="200" w:firstLine="480"/>
        <w:rPr>
          <w:rFonts w:ascii="Times New Roman" w:hAnsi="Times New Roman"/>
        </w:rPr>
      </w:pPr>
      <w:r>
        <w:rPr>
          <w:rFonts w:ascii="Times New Roman" w:hAnsi="Times New Roman"/>
        </w:rPr>
        <w:t>2.</w:t>
      </w:r>
      <w:r>
        <w:t>使用综合评分法的采购项目</w:t>
      </w:r>
      <w:r>
        <w:rPr>
          <w:rFonts w:hint="eastAsia"/>
        </w:rPr>
        <w:t>，</w:t>
      </w:r>
      <w:r>
        <w:t>参加同</w:t>
      </w:r>
      <w:proofErr w:type="gramStart"/>
      <w:r>
        <w:t>一</w:t>
      </w:r>
      <w:r>
        <w:rPr>
          <w:rFonts w:hint="eastAsia"/>
        </w:rPr>
        <w:t>标</w:t>
      </w:r>
      <w:r>
        <w:t>项下</w:t>
      </w:r>
      <w:proofErr w:type="gramEnd"/>
      <w:r>
        <w:t>投标的</w:t>
      </w:r>
      <w:r>
        <w:rPr>
          <w:rFonts w:ascii="Times New Roman" w:hAnsi="Times New Roman"/>
        </w:rPr>
        <w:t>核心产品</w:t>
      </w:r>
      <w:r>
        <w:t>提供相同</w:t>
      </w:r>
      <w:proofErr w:type="gramStart"/>
      <w:r>
        <w:t>品牌且</w:t>
      </w:r>
      <w:proofErr w:type="gramEnd"/>
      <w:r>
        <w:t>通过资格审查</w:t>
      </w:r>
      <w:r>
        <w:rPr>
          <w:rFonts w:hint="eastAsia"/>
        </w:rPr>
        <w:t>（</w:t>
      </w:r>
      <w:r>
        <w:t>符合性审查</w:t>
      </w:r>
      <w:r>
        <w:rPr>
          <w:rFonts w:hint="eastAsia"/>
        </w:rPr>
        <w:t>）</w:t>
      </w:r>
      <w:r>
        <w:t>的不同投标人，按一家投标人计算</w:t>
      </w:r>
      <w:r>
        <w:rPr>
          <w:rFonts w:hint="eastAsia"/>
        </w:rPr>
        <w:t>。</w:t>
      </w:r>
      <w:r>
        <w:t>评审后得分最高的同品牌投标人获得中标人推荐资格；评审得分相同的，由评标委员会表决决定或采取随机抽取方式确定一个投标人获得中标人推荐资格，其他同品牌投标人不作为中标候选人。</w:t>
      </w:r>
      <w:r>
        <w:rPr>
          <w:rFonts w:ascii="Times New Roman" w:hAnsi="Times New Roman"/>
        </w:rPr>
        <w:t>核心产品在技术</w:t>
      </w:r>
      <w:r>
        <w:rPr>
          <w:rFonts w:ascii="Times New Roman" w:hAnsi="Times New Roman" w:hint="eastAsia"/>
        </w:rPr>
        <w:t>要求</w:t>
      </w:r>
      <w:r>
        <w:rPr>
          <w:rFonts w:ascii="Times New Roman" w:hAnsi="Times New Roman"/>
        </w:rPr>
        <w:t>中</w:t>
      </w:r>
      <w:r>
        <w:rPr>
          <w:rFonts w:ascii="Times New Roman" w:hAnsi="Times New Roman" w:hint="eastAsia"/>
        </w:rPr>
        <w:t>标</w:t>
      </w:r>
      <w:r>
        <w:rPr>
          <w:rFonts w:ascii="Times New Roman" w:hAnsi="Times New Roman"/>
        </w:rPr>
        <w:t>定</w:t>
      </w:r>
      <w:r>
        <w:rPr>
          <w:rFonts w:ascii="Times New Roman" w:hAnsi="Times New Roman" w:hint="eastAsia"/>
        </w:rPr>
        <w:t>,</w:t>
      </w:r>
      <w:r>
        <w:rPr>
          <w:rFonts w:ascii="Times New Roman" w:hAnsi="Times New Roman" w:hint="eastAsia"/>
        </w:rPr>
        <w:t>核心产品之外的产品不按本条办法执行</w:t>
      </w:r>
      <w:r>
        <w:rPr>
          <w:rFonts w:ascii="Times New Roman" w:hAnsi="Times New Roman"/>
        </w:rPr>
        <w:t>。（适用非单一产品采购项目）</w:t>
      </w:r>
    </w:p>
    <w:p w:rsidR="00082FD9" w:rsidRDefault="00082FD9">
      <w:pPr>
        <w:pStyle w:val="a8"/>
        <w:snapToGrid w:val="0"/>
        <w:spacing w:beforeLines="0" w:after="120" w:line="360" w:lineRule="auto"/>
        <w:ind w:firstLineChars="200" w:firstLine="480"/>
        <w:rPr>
          <w:rFonts w:ascii="Times New Roman" w:hAnsi="Times New Roman"/>
        </w:rPr>
      </w:pPr>
      <w:r>
        <w:rPr>
          <w:rFonts w:ascii="Times New Roman" w:hAnsi="Times New Roman" w:hint="eastAsia"/>
        </w:rPr>
        <w:t>3</w:t>
      </w:r>
      <w:r>
        <w:rPr>
          <w:rFonts w:ascii="Times New Roman" w:hAnsi="Times New Roman"/>
        </w:rPr>
        <w:t>.</w:t>
      </w:r>
      <w:r>
        <w:rPr>
          <w:rFonts w:ascii="Times New Roman" w:hAnsi="Times New Roman"/>
        </w:rPr>
        <w:t>本项目评标办法是综合评分法，具体评标内容及评分标准等详见《第三章</w:t>
      </w:r>
      <w:r>
        <w:rPr>
          <w:rFonts w:ascii="Times New Roman" w:hAnsi="Times New Roman"/>
        </w:rPr>
        <w:t xml:space="preserve"> </w:t>
      </w:r>
      <w:r>
        <w:rPr>
          <w:rFonts w:ascii="Times New Roman" w:hAnsi="Times New Roman"/>
        </w:rPr>
        <w:t>评标办法及评分标准》。</w:t>
      </w:r>
    </w:p>
    <w:p w:rsidR="00082FD9" w:rsidRDefault="00082FD9">
      <w:pPr>
        <w:snapToGrid w:val="0"/>
        <w:spacing w:line="360" w:lineRule="auto"/>
        <w:ind w:firstLineChars="174" w:firstLine="419"/>
        <w:jc w:val="left"/>
        <w:outlineLvl w:val="2"/>
        <w:rPr>
          <w:b/>
          <w:sz w:val="24"/>
        </w:rPr>
      </w:pPr>
      <w:r>
        <w:rPr>
          <w:b/>
          <w:sz w:val="24"/>
        </w:rPr>
        <w:t>（四）澄清问题的形式</w:t>
      </w:r>
    </w:p>
    <w:p w:rsidR="00082FD9" w:rsidRDefault="00082FD9">
      <w:pPr>
        <w:snapToGrid w:val="0"/>
        <w:spacing w:line="360" w:lineRule="auto"/>
        <w:ind w:firstLineChars="200" w:firstLine="480"/>
        <w:rPr>
          <w:sz w:val="24"/>
          <w:szCs w:val="20"/>
        </w:rPr>
      </w:pPr>
      <w:r>
        <w:rPr>
          <w:sz w:val="24"/>
        </w:rPr>
        <w:t>对投标文件中含义不明确、同类问题表述不一致或者有明显文字和计算错误的内容，评标委员会可要求投标人</w:t>
      </w:r>
      <w:proofErr w:type="gramStart"/>
      <w:r>
        <w:rPr>
          <w:sz w:val="24"/>
        </w:rPr>
        <w:t>作出</w:t>
      </w:r>
      <w:proofErr w:type="gramEnd"/>
      <w:r>
        <w:rPr>
          <w:sz w:val="24"/>
        </w:rPr>
        <w:t>必要的澄清、说明或者纠正。投标人的澄清、说明或者补正应当采用书面形式，由其授权代表签字或盖章确认，并不得超出投标文件的范围或者改变投标文件的实质性内容。</w:t>
      </w:r>
    </w:p>
    <w:p w:rsidR="00082FD9" w:rsidRDefault="00082FD9">
      <w:pPr>
        <w:snapToGrid w:val="0"/>
        <w:spacing w:line="360" w:lineRule="auto"/>
        <w:ind w:firstLineChars="174" w:firstLine="419"/>
        <w:jc w:val="left"/>
        <w:outlineLvl w:val="2"/>
        <w:rPr>
          <w:b/>
          <w:sz w:val="24"/>
        </w:rPr>
      </w:pPr>
      <w:r>
        <w:rPr>
          <w:b/>
          <w:sz w:val="24"/>
        </w:rPr>
        <w:t>（五）错误修正</w:t>
      </w:r>
    </w:p>
    <w:p w:rsidR="00082FD9" w:rsidRDefault="00082FD9">
      <w:pPr>
        <w:snapToGrid w:val="0"/>
        <w:spacing w:line="360" w:lineRule="auto"/>
        <w:ind w:firstLineChars="200" w:firstLine="480"/>
        <w:rPr>
          <w:sz w:val="24"/>
        </w:rPr>
      </w:pPr>
      <w:r>
        <w:rPr>
          <w:sz w:val="24"/>
        </w:rPr>
        <w:t>投标文件如果出现计算或表达上的错误，修正错误的原则如下：</w:t>
      </w:r>
    </w:p>
    <w:p w:rsidR="00082FD9" w:rsidRDefault="00082FD9">
      <w:pPr>
        <w:spacing w:line="360" w:lineRule="auto"/>
        <w:ind w:firstLineChars="200" w:firstLine="480"/>
        <w:rPr>
          <w:sz w:val="24"/>
        </w:rPr>
      </w:pPr>
      <w:r>
        <w:rPr>
          <w:sz w:val="24"/>
        </w:rPr>
        <w:t>1.</w:t>
      </w:r>
      <w:r>
        <w:rPr>
          <w:sz w:val="24"/>
        </w:rPr>
        <w:t>投标文件中开标一览表内容与投标文件中相应内容不一致的，以开标一览表为准；</w:t>
      </w:r>
    </w:p>
    <w:p w:rsidR="00082FD9" w:rsidRDefault="00082FD9">
      <w:pPr>
        <w:spacing w:line="360" w:lineRule="auto"/>
        <w:ind w:firstLineChars="200" w:firstLine="480"/>
        <w:rPr>
          <w:sz w:val="24"/>
        </w:rPr>
      </w:pPr>
      <w:r>
        <w:rPr>
          <w:sz w:val="24"/>
        </w:rPr>
        <w:t>2.</w:t>
      </w:r>
      <w:r>
        <w:rPr>
          <w:sz w:val="24"/>
        </w:rPr>
        <w:t>大写金额和小写金额不一致的，以大写金额为准；</w:t>
      </w:r>
    </w:p>
    <w:p w:rsidR="00082FD9" w:rsidRDefault="00082FD9">
      <w:pPr>
        <w:spacing w:line="360" w:lineRule="auto"/>
        <w:ind w:firstLineChars="200" w:firstLine="480"/>
        <w:rPr>
          <w:sz w:val="24"/>
        </w:rPr>
      </w:pPr>
      <w:r>
        <w:rPr>
          <w:sz w:val="24"/>
        </w:rPr>
        <w:t>3.</w:t>
      </w:r>
      <w:r>
        <w:rPr>
          <w:sz w:val="24"/>
        </w:rPr>
        <w:t>单价金额小数点或者百分比有明显错位的，以开标一览表的</w:t>
      </w:r>
      <w:r>
        <w:rPr>
          <w:rFonts w:hint="eastAsia"/>
          <w:sz w:val="24"/>
        </w:rPr>
        <w:t>报</w:t>
      </w:r>
      <w:r>
        <w:rPr>
          <w:sz w:val="24"/>
        </w:rPr>
        <w:t>价为准，并修改单价；</w:t>
      </w:r>
    </w:p>
    <w:p w:rsidR="00082FD9" w:rsidRDefault="00082FD9">
      <w:pPr>
        <w:spacing w:line="360" w:lineRule="auto"/>
        <w:ind w:firstLineChars="200" w:firstLine="480"/>
        <w:rPr>
          <w:sz w:val="24"/>
        </w:rPr>
      </w:pPr>
      <w:r>
        <w:rPr>
          <w:sz w:val="24"/>
        </w:rPr>
        <w:t>4.</w:t>
      </w:r>
      <w:r>
        <w:rPr>
          <w:sz w:val="24"/>
        </w:rPr>
        <w:t>总价金额与按单价汇总金额不一致的，以单价金额计算结果为准。</w:t>
      </w:r>
    </w:p>
    <w:p w:rsidR="00082FD9" w:rsidRDefault="00082FD9">
      <w:pPr>
        <w:snapToGrid w:val="0"/>
        <w:spacing w:line="360" w:lineRule="auto"/>
        <w:ind w:firstLineChars="200" w:firstLine="480"/>
        <w:rPr>
          <w:sz w:val="24"/>
        </w:rPr>
      </w:pPr>
      <w:r>
        <w:rPr>
          <w:sz w:val="24"/>
        </w:rPr>
        <w:lastRenderedPageBreak/>
        <w:t>同时出现两种以上不一致的，按照前款规定的顺序修正。评标委员会应当以书面形式要求投标人对修正后的报价予以确认并对投标人产生约束力。投标人不予确认的，其投标无效。</w:t>
      </w:r>
    </w:p>
    <w:p w:rsidR="00082FD9" w:rsidRDefault="00082FD9">
      <w:pPr>
        <w:pStyle w:val="a8"/>
        <w:snapToGrid w:val="0"/>
        <w:spacing w:beforeLines="0" w:after="120" w:line="360" w:lineRule="auto"/>
        <w:ind w:firstLineChars="196" w:firstLine="551"/>
        <w:outlineLvl w:val="1"/>
        <w:rPr>
          <w:rFonts w:ascii="Times New Roman" w:hAnsi="Times New Roman"/>
          <w:b/>
          <w:sz w:val="28"/>
          <w:szCs w:val="28"/>
        </w:rPr>
      </w:pPr>
      <w:r>
        <w:rPr>
          <w:rFonts w:ascii="Times New Roman" w:hAnsi="Times New Roman" w:hint="eastAsia"/>
          <w:b/>
          <w:sz w:val="28"/>
          <w:szCs w:val="28"/>
        </w:rPr>
        <w:t>五</w:t>
      </w:r>
      <w:r>
        <w:rPr>
          <w:rFonts w:ascii="Times New Roman" w:hAnsi="Times New Roman"/>
          <w:b/>
          <w:sz w:val="28"/>
          <w:szCs w:val="28"/>
        </w:rPr>
        <w:t>、定标</w:t>
      </w:r>
    </w:p>
    <w:p w:rsidR="00082FD9" w:rsidRDefault="00082FD9">
      <w:pPr>
        <w:pStyle w:val="a8"/>
        <w:snapToGrid w:val="0"/>
        <w:spacing w:beforeLines="0" w:afterLines="0" w:line="360" w:lineRule="auto"/>
        <w:ind w:firstLineChars="196" w:firstLine="472"/>
        <w:rPr>
          <w:rFonts w:ascii="Times New Roman" w:hAnsi="Times New Roman"/>
          <w:b/>
          <w:bCs/>
          <w:szCs w:val="20"/>
        </w:rPr>
      </w:pPr>
      <w:r>
        <w:rPr>
          <w:rFonts w:ascii="Times New Roman" w:hAnsi="Times New Roman"/>
          <w:b/>
          <w:bCs/>
        </w:rPr>
        <w:t>（一）确定中标人。本项目由采购人（或采购人事先授权评标委员会）确定中标人。</w:t>
      </w:r>
    </w:p>
    <w:p w:rsidR="00082FD9" w:rsidRDefault="00082FD9">
      <w:pPr>
        <w:snapToGrid w:val="0"/>
        <w:spacing w:line="360" w:lineRule="auto"/>
        <w:ind w:firstLineChars="200" w:firstLine="480"/>
        <w:rPr>
          <w:sz w:val="24"/>
          <w:szCs w:val="20"/>
        </w:rPr>
      </w:pPr>
      <w:r>
        <w:rPr>
          <w:sz w:val="24"/>
        </w:rPr>
        <w:t>1</w:t>
      </w:r>
      <w:r>
        <w:rPr>
          <w:sz w:val="24"/>
        </w:rPr>
        <w:t>、采购代理机构在评标结束后将评标报告交采购人确认，确认在发布招标公告的网站上对评标结果进行公示。</w:t>
      </w:r>
    </w:p>
    <w:p w:rsidR="00082FD9" w:rsidRDefault="00082FD9">
      <w:pPr>
        <w:snapToGrid w:val="0"/>
        <w:spacing w:line="360" w:lineRule="auto"/>
        <w:ind w:firstLineChars="200" w:firstLine="480"/>
        <w:rPr>
          <w:sz w:val="24"/>
        </w:rPr>
      </w:pPr>
      <w:r>
        <w:rPr>
          <w:sz w:val="24"/>
        </w:rPr>
        <w:t>2</w:t>
      </w:r>
      <w:r>
        <w:rPr>
          <w:sz w:val="24"/>
        </w:rPr>
        <w:t>、投标人对评标结果无异议的，采购人应在收到评标报告后</w:t>
      </w:r>
      <w:r>
        <w:rPr>
          <w:sz w:val="24"/>
        </w:rPr>
        <w:t>5</w:t>
      </w:r>
      <w:r>
        <w:rPr>
          <w:sz w:val="24"/>
        </w:rPr>
        <w:t>个工作日内对评标结果进行确认。如有投标人对评标结果提出质疑的，采购人可在质疑处理完毕后确定中标人。</w:t>
      </w:r>
    </w:p>
    <w:p w:rsidR="00082FD9" w:rsidRDefault="00082FD9">
      <w:pPr>
        <w:pStyle w:val="a8"/>
        <w:snapToGrid w:val="0"/>
        <w:spacing w:beforeLines="0" w:after="120" w:line="360" w:lineRule="auto"/>
        <w:ind w:firstLineChars="196" w:firstLine="551"/>
        <w:outlineLvl w:val="1"/>
        <w:rPr>
          <w:rFonts w:ascii="Times New Roman" w:hAnsi="Times New Roman"/>
          <w:b/>
          <w:sz w:val="28"/>
          <w:szCs w:val="28"/>
        </w:rPr>
      </w:pPr>
      <w:r>
        <w:rPr>
          <w:rFonts w:ascii="Times New Roman" w:hAnsi="Times New Roman" w:hint="eastAsia"/>
          <w:b/>
          <w:sz w:val="28"/>
          <w:szCs w:val="28"/>
        </w:rPr>
        <w:t>六</w:t>
      </w:r>
      <w:r>
        <w:rPr>
          <w:rFonts w:ascii="Times New Roman" w:hAnsi="Times New Roman"/>
          <w:b/>
          <w:sz w:val="28"/>
          <w:szCs w:val="28"/>
        </w:rPr>
        <w:t>、合同授予</w:t>
      </w:r>
    </w:p>
    <w:p w:rsidR="00082FD9" w:rsidRDefault="00082FD9">
      <w:pPr>
        <w:snapToGrid w:val="0"/>
        <w:spacing w:line="360" w:lineRule="auto"/>
        <w:ind w:firstLineChars="196" w:firstLine="472"/>
        <w:rPr>
          <w:b/>
          <w:bCs/>
          <w:sz w:val="24"/>
          <w:szCs w:val="20"/>
        </w:rPr>
      </w:pPr>
      <w:r>
        <w:rPr>
          <w:b/>
          <w:bCs/>
          <w:sz w:val="24"/>
        </w:rPr>
        <w:t>（一）签订合同</w:t>
      </w:r>
    </w:p>
    <w:p w:rsidR="00082FD9" w:rsidRDefault="00082FD9">
      <w:pPr>
        <w:snapToGrid w:val="0"/>
        <w:spacing w:line="360" w:lineRule="auto"/>
        <w:ind w:firstLineChars="200" w:firstLine="480"/>
        <w:rPr>
          <w:sz w:val="24"/>
          <w:szCs w:val="20"/>
        </w:rPr>
      </w:pPr>
      <w:r>
        <w:rPr>
          <w:sz w:val="24"/>
        </w:rPr>
        <w:t>1</w:t>
      </w:r>
      <w:r>
        <w:rPr>
          <w:sz w:val="24"/>
        </w:rPr>
        <w:t>、招标文件、中标人的投标文件及其澄清文件等，均为签订合同的依据。中标人自接到中标通知书后</w:t>
      </w:r>
      <w:r>
        <w:rPr>
          <w:sz w:val="24"/>
        </w:rPr>
        <w:t>30</w:t>
      </w:r>
      <w:r>
        <w:rPr>
          <w:sz w:val="24"/>
        </w:rPr>
        <w:t>天内，必须依照《中华人民共和国合同法》、招标文件、投标文件各项条款的要约与承诺与招标人签订合同。</w:t>
      </w:r>
    </w:p>
    <w:p w:rsidR="00082FD9" w:rsidRDefault="00082FD9">
      <w:pPr>
        <w:snapToGrid w:val="0"/>
        <w:spacing w:line="360" w:lineRule="auto"/>
        <w:ind w:firstLineChars="200" w:firstLine="480"/>
        <w:rPr>
          <w:sz w:val="24"/>
        </w:rPr>
      </w:pPr>
      <w:r>
        <w:rPr>
          <w:sz w:val="24"/>
        </w:rPr>
        <w:t>2</w:t>
      </w:r>
      <w:r>
        <w:rPr>
          <w:sz w:val="24"/>
        </w:rPr>
        <w:t>、中标人如不遵守招标文件或投标文件各项条款的要约与承诺，在接到中标通知书后借故拖延，拒签合同或拒交履约保证金的。招标人将依据国家和浙江省招标投标的有关规定，即可另行选择中标人。</w:t>
      </w:r>
    </w:p>
    <w:p w:rsidR="00082FD9" w:rsidRDefault="00082FD9">
      <w:pPr>
        <w:snapToGrid w:val="0"/>
        <w:spacing w:line="360" w:lineRule="auto"/>
        <w:ind w:firstLineChars="196" w:firstLine="472"/>
        <w:rPr>
          <w:b/>
          <w:bCs/>
          <w:sz w:val="24"/>
        </w:rPr>
      </w:pPr>
      <w:r>
        <w:rPr>
          <w:b/>
          <w:bCs/>
          <w:sz w:val="24"/>
        </w:rPr>
        <w:t>（二）招标代理服务费（中标服务费）</w:t>
      </w:r>
    </w:p>
    <w:p w:rsidR="00082FD9" w:rsidRDefault="00082FD9">
      <w:pPr>
        <w:pStyle w:val="a8"/>
        <w:tabs>
          <w:tab w:val="left" w:pos="630"/>
        </w:tabs>
        <w:snapToGrid w:val="0"/>
        <w:spacing w:before="120" w:after="120" w:line="360" w:lineRule="auto"/>
        <w:ind w:firstLineChars="196" w:firstLine="470"/>
        <w:rPr>
          <w:rFonts w:ascii="Times New Roman" w:hAnsi="Times New Roman"/>
        </w:rPr>
      </w:pPr>
      <w:r>
        <w:rPr>
          <w:rFonts w:ascii="Times New Roman" w:hAnsi="Times New Roman"/>
        </w:rPr>
        <w:t>招标代理服务费按</w:t>
      </w:r>
      <w:r>
        <w:rPr>
          <w:rFonts w:ascii="Times New Roman" w:hAnsi="Times New Roman"/>
        </w:rPr>
        <w:t>“</w:t>
      </w:r>
      <w:r>
        <w:rPr>
          <w:rFonts w:ascii="Times New Roman" w:hAnsi="Times New Roman"/>
        </w:rPr>
        <w:t>投标人须知前附表</w:t>
      </w:r>
      <w:r>
        <w:rPr>
          <w:rFonts w:ascii="Times New Roman" w:hAnsi="Times New Roman"/>
        </w:rPr>
        <w:t>”</w:t>
      </w:r>
      <w:r>
        <w:rPr>
          <w:rFonts w:ascii="Times New Roman" w:hAnsi="Times New Roman"/>
        </w:rPr>
        <w:t>中规定向中标人收取。</w:t>
      </w:r>
    </w:p>
    <w:p w:rsidR="00082FD9" w:rsidRDefault="00082FD9">
      <w:pPr>
        <w:snapToGrid w:val="0"/>
        <w:spacing w:line="360" w:lineRule="auto"/>
        <w:ind w:firstLineChars="196" w:firstLine="472"/>
        <w:rPr>
          <w:b/>
          <w:bCs/>
          <w:sz w:val="24"/>
        </w:rPr>
      </w:pPr>
      <w:r>
        <w:rPr>
          <w:b/>
          <w:bCs/>
          <w:sz w:val="24"/>
        </w:rPr>
        <w:t>（</w:t>
      </w:r>
      <w:r>
        <w:rPr>
          <w:rFonts w:hint="eastAsia"/>
          <w:b/>
          <w:bCs/>
          <w:sz w:val="24"/>
        </w:rPr>
        <w:t>三</w:t>
      </w:r>
      <w:r>
        <w:rPr>
          <w:b/>
          <w:bCs/>
          <w:sz w:val="24"/>
        </w:rPr>
        <w:t>）履约保证金</w:t>
      </w:r>
    </w:p>
    <w:p w:rsidR="00082FD9" w:rsidRDefault="00082FD9">
      <w:pPr>
        <w:pStyle w:val="a8"/>
        <w:snapToGrid w:val="0"/>
        <w:spacing w:before="120" w:after="120" w:line="360" w:lineRule="auto"/>
        <w:ind w:firstLineChars="200" w:firstLine="480"/>
        <w:rPr>
          <w:rFonts w:ascii="Times New Roman" w:hAnsi="Times New Roman"/>
        </w:rPr>
      </w:pPr>
      <w:r>
        <w:rPr>
          <w:rFonts w:ascii="Times New Roman" w:hAnsi="Times New Roman"/>
        </w:rPr>
        <w:t>1.</w:t>
      </w:r>
      <w:r>
        <w:rPr>
          <w:rFonts w:ascii="Times New Roman" w:hAnsi="Times New Roman"/>
        </w:rPr>
        <w:t>签订合同前，中标人应按招标文件确定的履约保证金的金额，向</w:t>
      </w:r>
      <w:r>
        <w:rPr>
          <w:rFonts w:ascii="Times New Roman" w:hAnsi="Times New Roman" w:hint="eastAsia"/>
        </w:rPr>
        <w:t>招标人</w:t>
      </w:r>
      <w:r>
        <w:rPr>
          <w:rFonts w:ascii="Times New Roman" w:hAnsi="Times New Roman"/>
        </w:rPr>
        <w:t>交纳履约保证金（如有）。</w:t>
      </w:r>
    </w:p>
    <w:p w:rsidR="00082FD9" w:rsidRDefault="00082FD9">
      <w:pPr>
        <w:pStyle w:val="a8"/>
        <w:snapToGrid w:val="0"/>
        <w:spacing w:before="120" w:after="120" w:line="360" w:lineRule="auto"/>
        <w:ind w:firstLineChars="200" w:firstLine="480"/>
        <w:rPr>
          <w:rFonts w:ascii="Times New Roman" w:hAnsi="Times New Roman"/>
        </w:rPr>
      </w:pPr>
      <w:r>
        <w:rPr>
          <w:rFonts w:ascii="Times New Roman" w:hAnsi="Times New Roman"/>
        </w:rPr>
        <w:t>2.</w:t>
      </w:r>
      <w:r>
        <w:rPr>
          <w:rFonts w:ascii="Times New Roman" w:hAnsi="Times New Roman"/>
        </w:rPr>
        <w:t>签订合同后，如中标人不按双方合同约定履约，则没收其全部履约保证金（如有），履约保证金（如有）不足以赔偿损失的，按实际损失赔偿。</w:t>
      </w:r>
    </w:p>
    <w:p w:rsidR="00082FD9" w:rsidRDefault="00082FD9">
      <w:pPr>
        <w:pStyle w:val="a8"/>
        <w:tabs>
          <w:tab w:val="left" w:pos="630"/>
        </w:tabs>
        <w:snapToGrid w:val="0"/>
        <w:spacing w:before="120" w:after="120" w:line="360" w:lineRule="auto"/>
        <w:ind w:firstLineChars="196" w:firstLine="470"/>
        <w:rPr>
          <w:rFonts w:ascii="Times New Roman" w:hAnsi="Times New Roman"/>
        </w:rPr>
      </w:pPr>
    </w:p>
    <w:p w:rsidR="00082FD9" w:rsidRDefault="00082FD9">
      <w:pPr>
        <w:pStyle w:val="a8"/>
        <w:snapToGrid w:val="0"/>
        <w:spacing w:beforeLines="0" w:afterLines="0" w:line="360" w:lineRule="auto"/>
        <w:jc w:val="center"/>
        <w:outlineLvl w:val="0"/>
        <w:rPr>
          <w:rFonts w:ascii="Times New Roman" w:hAnsi="Times New Roman"/>
        </w:rPr>
      </w:pPr>
      <w:r>
        <w:rPr>
          <w:rFonts w:ascii="Times New Roman" w:hAnsi="Times New Roman"/>
        </w:rPr>
        <w:br w:type="page"/>
      </w:r>
      <w:bookmarkStart w:id="16" w:name="_Toc504397420"/>
      <w:r>
        <w:rPr>
          <w:rFonts w:ascii="Times New Roman" w:hAnsi="Times New Roman"/>
          <w:sz w:val="30"/>
          <w:szCs w:val="30"/>
        </w:rPr>
        <w:lastRenderedPageBreak/>
        <w:t>第三章</w:t>
      </w:r>
      <w:r>
        <w:rPr>
          <w:rFonts w:ascii="Times New Roman" w:hAnsi="Times New Roman"/>
          <w:sz w:val="30"/>
          <w:szCs w:val="30"/>
        </w:rPr>
        <w:t xml:space="preserve">  </w:t>
      </w:r>
      <w:r>
        <w:rPr>
          <w:rFonts w:ascii="Times New Roman" w:hAnsi="Times New Roman"/>
          <w:sz w:val="30"/>
          <w:szCs w:val="30"/>
        </w:rPr>
        <w:t>评标办法</w:t>
      </w:r>
      <w:bookmarkEnd w:id="16"/>
    </w:p>
    <w:p w:rsidR="00082FD9" w:rsidRDefault="00082FD9">
      <w:pPr>
        <w:spacing w:beforeLines="50" w:before="120" w:afterLines="50" w:after="120" w:line="360" w:lineRule="auto"/>
        <w:ind w:firstLineChars="225" w:firstLine="540"/>
        <w:rPr>
          <w:bCs/>
          <w:sz w:val="24"/>
          <w:szCs w:val="48"/>
        </w:rPr>
      </w:pPr>
      <w:r>
        <w:rPr>
          <w:sz w:val="24"/>
        </w:rPr>
        <w:t>为公正、公平、科学地选择中标人，根据《中华人民共和国政府采购法》等有关法律法规的规定，并结合本项目的实际，制定本办法。本办法适用于温州市中心医院</w:t>
      </w:r>
      <w:r>
        <w:rPr>
          <w:bCs/>
          <w:sz w:val="24"/>
          <w:szCs w:val="48"/>
        </w:rPr>
        <w:t>项目的评标。</w:t>
      </w:r>
    </w:p>
    <w:p w:rsidR="00082FD9" w:rsidRDefault="00082FD9">
      <w:pPr>
        <w:spacing w:beforeLines="50" w:before="120" w:afterLines="50" w:after="120" w:line="360" w:lineRule="auto"/>
        <w:outlineLvl w:val="1"/>
        <w:rPr>
          <w:b/>
          <w:sz w:val="28"/>
          <w:szCs w:val="28"/>
        </w:rPr>
      </w:pPr>
      <w:bookmarkStart w:id="17" w:name="_Toc497329989"/>
      <w:bookmarkStart w:id="18" w:name="_Toc504397421"/>
      <w:r>
        <w:rPr>
          <w:b/>
          <w:sz w:val="28"/>
          <w:szCs w:val="28"/>
        </w:rPr>
        <w:t>一、总则</w:t>
      </w:r>
      <w:bookmarkEnd w:id="17"/>
      <w:bookmarkEnd w:id="18"/>
    </w:p>
    <w:p w:rsidR="00082FD9" w:rsidRDefault="00082FD9">
      <w:pPr>
        <w:spacing w:beforeLines="50" w:before="120" w:afterLines="50" w:after="120" w:line="360" w:lineRule="auto"/>
        <w:ind w:firstLineChars="200" w:firstLine="480"/>
        <w:rPr>
          <w:bCs/>
          <w:color w:val="0000FF"/>
          <w:sz w:val="24"/>
        </w:rPr>
      </w:pPr>
      <w:r>
        <w:rPr>
          <w:sz w:val="24"/>
        </w:rPr>
        <w:t>本次评标采用综合评分法，总分为</w:t>
      </w:r>
      <w:r>
        <w:rPr>
          <w:sz w:val="24"/>
        </w:rPr>
        <w:t>100</w:t>
      </w:r>
      <w:r>
        <w:rPr>
          <w:sz w:val="24"/>
        </w:rPr>
        <w:t>分，其中价格分</w:t>
      </w:r>
      <w:r>
        <w:rPr>
          <w:rFonts w:ascii="新宋体" w:eastAsia="新宋体" w:hAnsi="新宋体" w:hint="eastAsia"/>
          <w:b/>
          <w:sz w:val="22"/>
          <w:szCs w:val="22"/>
        </w:rPr>
        <w:t>40</w:t>
      </w:r>
      <w:r>
        <w:rPr>
          <w:sz w:val="24"/>
        </w:rPr>
        <w:t>分、商务技术分</w:t>
      </w:r>
      <w:r>
        <w:rPr>
          <w:rFonts w:ascii="新宋体" w:eastAsia="新宋体" w:hAnsi="新宋体" w:hint="eastAsia"/>
          <w:b/>
          <w:sz w:val="22"/>
          <w:szCs w:val="22"/>
        </w:rPr>
        <w:t>60</w:t>
      </w:r>
      <w:r>
        <w:rPr>
          <w:sz w:val="24"/>
        </w:rPr>
        <w:t>分。合格投标人的评标得分为各项目汇总得分，中标候选资格按评标得分由高到低顺序排列；得分相同的，优先采购节能产品、环境标志产品、中小企业产品；均相同的，投标报价由低到高顺序排列。</w:t>
      </w:r>
      <w:r>
        <w:rPr>
          <w:bCs/>
          <w:sz w:val="24"/>
        </w:rPr>
        <w:t>评分过程中采用四舍五入法，并保留小数</w:t>
      </w:r>
      <w:r>
        <w:rPr>
          <w:bCs/>
          <w:sz w:val="24"/>
        </w:rPr>
        <w:t>2</w:t>
      </w:r>
      <w:r>
        <w:rPr>
          <w:bCs/>
          <w:sz w:val="24"/>
        </w:rPr>
        <w:t>位。除财政部门另有规定外，评标委员会推荐</w:t>
      </w:r>
      <w:r>
        <w:rPr>
          <w:sz w:val="24"/>
        </w:rPr>
        <w:t>得分</w:t>
      </w:r>
      <w:r>
        <w:rPr>
          <w:bCs/>
          <w:sz w:val="24"/>
        </w:rPr>
        <w:t>排列前</w:t>
      </w:r>
      <w:r>
        <w:rPr>
          <w:bCs/>
          <w:sz w:val="24"/>
        </w:rPr>
        <w:t>3</w:t>
      </w:r>
      <w:r>
        <w:rPr>
          <w:bCs/>
          <w:sz w:val="24"/>
        </w:rPr>
        <w:t>名的投标人为中标候选人。</w:t>
      </w:r>
      <w:r>
        <w:rPr>
          <w:rFonts w:hint="eastAsia"/>
          <w:bCs/>
          <w:sz w:val="24"/>
        </w:rPr>
        <w:t>招标人</w:t>
      </w:r>
      <w:r>
        <w:rPr>
          <w:bCs/>
          <w:sz w:val="24"/>
        </w:rPr>
        <w:t>一般确定排名第一中标候选人为中标人。</w:t>
      </w:r>
    </w:p>
    <w:p w:rsidR="00082FD9" w:rsidRDefault="00082FD9">
      <w:pPr>
        <w:spacing w:beforeLines="50" w:before="120" w:afterLines="50" w:after="120" w:line="360" w:lineRule="auto"/>
        <w:ind w:firstLineChars="200" w:firstLine="480"/>
        <w:rPr>
          <w:sz w:val="24"/>
        </w:rPr>
      </w:pPr>
      <w:r>
        <w:rPr>
          <w:sz w:val="24"/>
        </w:rPr>
        <w:t>商务技术分</w:t>
      </w:r>
      <w:r>
        <w:rPr>
          <w:sz w:val="24"/>
        </w:rPr>
        <w:t>=</w:t>
      </w:r>
      <w:r>
        <w:rPr>
          <w:sz w:val="24"/>
        </w:rPr>
        <w:t>评标委员会所有成员评分合计数</w:t>
      </w:r>
      <w:r>
        <w:rPr>
          <w:sz w:val="24"/>
        </w:rPr>
        <w:t>/</w:t>
      </w:r>
      <w:r>
        <w:rPr>
          <w:sz w:val="24"/>
        </w:rPr>
        <w:t>评标委员会组成人员数</w:t>
      </w:r>
    </w:p>
    <w:p w:rsidR="00082FD9" w:rsidRDefault="00082FD9">
      <w:pPr>
        <w:spacing w:beforeLines="50" w:before="120" w:afterLines="50" w:after="120" w:line="360" w:lineRule="auto"/>
        <w:ind w:firstLineChars="200" w:firstLine="480"/>
        <w:rPr>
          <w:bCs/>
          <w:sz w:val="24"/>
        </w:rPr>
      </w:pPr>
      <w:r>
        <w:rPr>
          <w:sz w:val="24"/>
        </w:rPr>
        <w:t>投标人评标</w:t>
      </w:r>
      <w:r>
        <w:rPr>
          <w:bCs/>
          <w:sz w:val="24"/>
        </w:rPr>
        <w:t>综合得分</w:t>
      </w:r>
      <w:r>
        <w:rPr>
          <w:bCs/>
          <w:sz w:val="24"/>
        </w:rPr>
        <w:t>=</w:t>
      </w:r>
      <w:r>
        <w:rPr>
          <w:bCs/>
          <w:sz w:val="24"/>
        </w:rPr>
        <w:t>价格分</w:t>
      </w:r>
      <w:r>
        <w:rPr>
          <w:bCs/>
          <w:sz w:val="24"/>
        </w:rPr>
        <w:t>+</w:t>
      </w:r>
      <w:r>
        <w:rPr>
          <w:sz w:val="24"/>
        </w:rPr>
        <w:t>商务技术分</w:t>
      </w:r>
    </w:p>
    <w:p w:rsidR="00082FD9" w:rsidRDefault="00082FD9">
      <w:pPr>
        <w:spacing w:beforeLines="50" w:before="120" w:afterLines="50" w:after="120" w:line="360" w:lineRule="auto"/>
        <w:outlineLvl w:val="1"/>
        <w:rPr>
          <w:b/>
          <w:sz w:val="28"/>
          <w:szCs w:val="28"/>
        </w:rPr>
      </w:pPr>
      <w:bookmarkStart w:id="19" w:name="_Toc504397422"/>
      <w:bookmarkStart w:id="20" w:name="_Toc497329990"/>
      <w:r>
        <w:rPr>
          <w:b/>
          <w:sz w:val="28"/>
          <w:szCs w:val="28"/>
        </w:rPr>
        <w:t>二、资格审查</w:t>
      </w:r>
      <w:bookmarkEnd w:id="19"/>
      <w:bookmarkEnd w:id="20"/>
    </w:p>
    <w:p w:rsidR="00082FD9" w:rsidRDefault="00082FD9">
      <w:pPr>
        <w:spacing w:beforeLines="50" w:before="120" w:afterLines="50" w:after="120" w:line="360" w:lineRule="auto"/>
        <w:ind w:firstLineChars="200" w:firstLine="480"/>
        <w:rPr>
          <w:sz w:val="24"/>
        </w:rPr>
      </w:pPr>
      <w:r>
        <w:rPr>
          <w:sz w:val="24"/>
        </w:rPr>
        <w:t>招标人或者招标代理机构对各投标人的资格进行审查</w:t>
      </w:r>
      <w:r>
        <w:t>，</w:t>
      </w:r>
      <w:r>
        <w:rPr>
          <w:sz w:val="24"/>
        </w:rPr>
        <w:t>投标人资格条件不符合招标文件要求的投标无效，不再进入符合性审查。</w:t>
      </w:r>
    </w:p>
    <w:p w:rsidR="00082FD9" w:rsidRDefault="00082FD9">
      <w:pPr>
        <w:spacing w:beforeLines="50" w:before="120" w:afterLines="50" w:after="120" w:line="360" w:lineRule="auto"/>
        <w:outlineLvl w:val="1"/>
        <w:rPr>
          <w:b/>
          <w:sz w:val="28"/>
          <w:szCs w:val="28"/>
        </w:rPr>
      </w:pPr>
      <w:bookmarkStart w:id="21" w:name="_Toc504397423"/>
      <w:bookmarkStart w:id="22" w:name="_Toc497329991"/>
      <w:r>
        <w:rPr>
          <w:b/>
          <w:sz w:val="28"/>
          <w:szCs w:val="28"/>
        </w:rPr>
        <w:t>三、符合性审查</w:t>
      </w:r>
      <w:bookmarkEnd w:id="21"/>
      <w:bookmarkEnd w:id="22"/>
    </w:p>
    <w:p w:rsidR="00082FD9" w:rsidRDefault="00082FD9">
      <w:pPr>
        <w:snapToGrid w:val="0"/>
        <w:spacing w:line="360" w:lineRule="auto"/>
        <w:ind w:firstLineChars="200" w:firstLine="480"/>
        <w:rPr>
          <w:bCs/>
          <w:sz w:val="24"/>
          <w:szCs w:val="20"/>
        </w:rPr>
      </w:pPr>
      <w:r>
        <w:rPr>
          <w:bCs/>
          <w:sz w:val="24"/>
        </w:rPr>
        <w:t>评标委员会对资格审查合格的投标文件进行符合性审查，确定是否对招标文件</w:t>
      </w:r>
      <w:proofErr w:type="gramStart"/>
      <w:r>
        <w:rPr>
          <w:bCs/>
          <w:sz w:val="24"/>
        </w:rPr>
        <w:t>作出</w:t>
      </w:r>
      <w:proofErr w:type="gramEnd"/>
      <w:r>
        <w:rPr>
          <w:bCs/>
          <w:sz w:val="24"/>
        </w:rPr>
        <w:t>了实质性响应。符合性审查不合格的投标无效，不在</w:t>
      </w:r>
      <w:r>
        <w:rPr>
          <w:sz w:val="24"/>
        </w:rPr>
        <w:t>进行商务和技术评估、综合比较与评价。</w:t>
      </w:r>
      <w:r>
        <w:rPr>
          <w:bCs/>
          <w:sz w:val="24"/>
        </w:rPr>
        <w:t>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Pr>
          <w:bCs/>
          <w:sz w:val="24"/>
        </w:rPr>
        <w:t>不</w:t>
      </w:r>
      <w:proofErr w:type="gramEnd"/>
      <w:r>
        <w:rPr>
          <w:bCs/>
          <w:sz w:val="24"/>
        </w:rPr>
        <w:t>补正或经补正后仍不符合招标文件要求的，应认定其投标无效。投标人修改、补正投标文件后，不影响评标委员会对其投标文件所作的评价和评分结果。</w:t>
      </w:r>
    </w:p>
    <w:p w:rsidR="00082FD9" w:rsidRDefault="00082FD9">
      <w:pPr>
        <w:spacing w:line="360" w:lineRule="auto"/>
        <w:ind w:firstLineChars="196" w:firstLine="470"/>
        <w:jc w:val="left"/>
        <w:rPr>
          <w:u w:val="single"/>
        </w:rPr>
      </w:pPr>
      <w:r>
        <w:rPr>
          <w:sz w:val="24"/>
          <w:u w:val="single"/>
        </w:rPr>
        <w:t>▲1</w:t>
      </w:r>
      <w:r>
        <w:rPr>
          <w:sz w:val="24"/>
          <w:u w:val="single"/>
        </w:rPr>
        <w:t>、</w:t>
      </w:r>
      <w:r>
        <w:rPr>
          <w:b/>
          <w:sz w:val="24"/>
          <w:u w:val="single"/>
        </w:rPr>
        <w:t>在商务、技术评审时，如发现下列情形之一的，投标文件将被视为无效：</w:t>
      </w:r>
    </w:p>
    <w:p w:rsidR="00082FD9" w:rsidRDefault="00082FD9">
      <w:pPr>
        <w:spacing w:line="360" w:lineRule="auto"/>
        <w:ind w:firstLine="420"/>
        <w:jc w:val="left"/>
        <w:rPr>
          <w:sz w:val="24"/>
        </w:rPr>
      </w:pPr>
      <w:r>
        <w:rPr>
          <w:sz w:val="24"/>
        </w:rPr>
        <w:t>（</w:t>
      </w:r>
      <w:r w:rsidR="00C04E41">
        <w:rPr>
          <w:rFonts w:hint="eastAsia"/>
          <w:sz w:val="24"/>
        </w:rPr>
        <w:t>1</w:t>
      </w:r>
      <w:r>
        <w:rPr>
          <w:sz w:val="24"/>
        </w:rPr>
        <w:t>）投标文件未按招标文件要求签字和盖章的；</w:t>
      </w:r>
    </w:p>
    <w:p w:rsidR="00082FD9" w:rsidRDefault="00082FD9">
      <w:pPr>
        <w:spacing w:line="360" w:lineRule="auto"/>
        <w:ind w:firstLine="420"/>
        <w:jc w:val="left"/>
        <w:rPr>
          <w:sz w:val="24"/>
        </w:rPr>
      </w:pPr>
      <w:r>
        <w:rPr>
          <w:sz w:val="24"/>
        </w:rPr>
        <w:lastRenderedPageBreak/>
        <w:t>（</w:t>
      </w:r>
      <w:r w:rsidR="00C04E41">
        <w:rPr>
          <w:rFonts w:hint="eastAsia"/>
          <w:sz w:val="24"/>
        </w:rPr>
        <w:t>2</w:t>
      </w:r>
      <w:r>
        <w:rPr>
          <w:sz w:val="24"/>
        </w:rPr>
        <w:t>）未</w:t>
      </w:r>
      <w:r>
        <w:rPr>
          <w:bCs/>
          <w:kern w:val="0"/>
          <w:sz w:val="24"/>
        </w:rPr>
        <w:t>提供法定代表人授权委托书（</w:t>
      </w:r>
      <w:r>
        <w:rPr>
          <w:sz w:val="24"/>
        </w:rPr>
        <w:t>供应商代表不是法定代表人</w:t>
      </w:r>
      <w:r>
        <w:rPr>
          <w:bCs/>
          <w:kern w:val="0"/>
          <w:sz w:val="24"/>
        </w:rPr>
        <w:t>）、投标声明书</w:t>
      </w:r>
      <w:r>
        <w:rPr>
          <w:sz w:val="24"/>
        </w:rPr>
        <w:t>或</w:t>
      </w:r>
      <w:r>
        <w:rPr>
          <w:bCs/>
          <w:kern w:val="0"/>
          <w:sz w:val="24"/>
        </w:rPr>
        <w:t>填写项目不齐全的；</w:t>
      </w:r>
    </w:p>
    <w:p w:rsidR="00082FD9" w:rsidRDefault="00082FD9">
      <w:pPr>
        <w:spacing w:line="360" w:lineRule="auto"/>
        <w:ind w:firstLine="420"/>
        <w:jc w:val="left"/>
        <w:rPr>
          <w:sz w:val="24"/>
        </w:rPr>
      </w:pPr>
      <w:r>
        <w:rPr>
          <w:sz w:val="24"/>
        </w:rPr>
        <w:t>（</w:t>
      </w:r>
      <w:r w:rsidR="00C04E41">
        <w:rPr>
          <w:rFonts w:hint="eastAsia"/>
          <w:sz w:val="24"/>
        </w:rPr>
        <w:t>3</w:t>
      </w:r>
      <w:r>
        <w:rPr>
          <w:sz w:val="24"/>
        </w:rPr>
        <w:t>）投标有效期不足的；</w:t>
      </w:r>
    </w:p>
    <w:p w:rsidR="00082FD9" w:rsidRDefault="00082FD9">
      <w:pPr>
        <w:spacing w:line="360" w:lineRule="auto"/>
        <w:ind w:firstLine="420"/>
        <w:jc w:val="left"/>
        <w:rPr>
          <w:sz w:val="24"/>
        </w:rPr>
      </w:pPr>
      <w:r>
        <w:rPr>
          <w:sz w:val="24"/>
        </w:rPr>
        <w:t>（</w:t>
      </w:r>
      <w:r w:rsidR="00C04E41">
        <w:rPr>
          <w:rFonts w:hint="eastAsia"/>
          <w:sz w:val="24"/>
        </w:rPr>
        <w:t>4</w:t>
      </w:r>
      <w:r>
        <w:rPr>
          <w:sz w:val="24"/>
        </w:rPr>
        <w:t>）投标方是进口货物代理商，未提供有效的货物制造商或其它有销售资格（提供证明材料）的供应商出具的授权书；</w:t>
      </w:r>
    </w:p>
    <w:p w:rsidR="00082FD9" w:rsidRDefault="00082FD9">
      <w:pPr>
        <w:spacing w:line="360" w:lineRule="auto"/>
        <w:ind w:firstLine="420"/>
        <w:jc w:val="left"/>
        <w:rPr>
          <w:sz w:val="24"/>
        </w:rPr>
      </w:pPr>
      <w:r>
        <w:rPr>
          <w:sz w:val="24"/>
        </w:rPr>
        <w:t>（</w:t>
      </w:r>
      <w:r w:rsidR="00C04E41">
        <w:rPr>
          <w:rFonts w:hint="eastAsia"/>
          <w:sz w:val="24"/>
        </w:rPr>
        <w:t>5</w:t>
      </w:r>
      <w:r>
        <w:rPr>
          <w:sz w:val="24"/>
        </w:rPr>
        <w:t>）投标文件中未提供食品药品监督管理部门核发的完整有效的医疗器械注册或备案证明，或提供的医疗器械注册或备案证明不足以证明所投货物可合法销售；（适用于医疗器械）</w:t>
      </w:r>
    </w:p>
    <w:p w:rsidR="00082FD9" w:rsidRDefault="00082FD9">
      <w:pPr>
        <w:spacing w:line="360" w:lineRule="auto"/>
        <w:ind w:firstLine="420"/>
        <w:jc w:val="left"/>
        <w:rPr>
          <w:sz w:val="24"/>
        </w:rPr>
      </w:pPr>
      <w:r>
        <w:rPr>
          <w:sz w:val="24"/>
        </w:rPr>
        <w:t>（</w:t>
      </w:r>
      <w:r w:rsidR="00C04E41">
        <w:rPr>
          <w:rFonts w:hint="eastAsia"/>
          <w:sz w:val="24"/>
        </w:rPr>
        <w:t>6</w:t>
      </w:r>
      <w:r>
        <w:rPr>
          <w:sz w:val="24"/>
        </w:rPr>
        <w:t>）未响应招标文件标注</w:t>
      </w:r>
      <w:r>
        <w:rPr>
          <w:sz w:val="24"/>
        </w:rPr>
        <w:t>“▲”</w:t>
      </w:r>
      <w:r>
        <w:rPr>
          <w:sz w:val="24"/>
        </w:rPr>
        <w:t>的条款的；</w:t>
      </w:r>
    </w:p>
    <w:p w:rsidR="00082FD9" w:rsidRDefault="00082FD9">
      <w:pPr>
        <w:spacing w:line="360" w:lineRule="auto"/>
        <w:ind w:firstLine="420"/>
        <w:jc w:val="left"/>
        <w:rPr>
          <w:sz w:val="24"/>
        </w:rPr>
      </w:pPr>
      <w:r>
        <w:rPr>
          <w:sz w:val="24"/>
        </w:rPr>
        <w:t>（</w:t>
      </w:r>
      <w:r w:rsidR="00C04E41">
        <w:rPr>
          <w:rFonts w:hint="eastAsia"/>
          <w:sz w:val="24"/>
        </w:rPr>
        <w:t>7</w:t>
      </w:r>
      <w:r>
        <w:rPr>
          <w:sz w:val="24"/>
        </w:rPr>
        <w:t>）投标技术方案不明确，存在一个或一个以上备选（替代）投标方案的；</w:t>
      </w:r>
    </w:p>
    <w:p w:rsidR="00082FD9" w:rsidRDefault="00082FD9">
      <w:pPr>
        <w:spacing w:line="360" w:lineRule="auto"/>
        <w:ind w:firstLine="420"/>
        <w:jc w:val="left"/>
        <w:rPr>
          <w:sz w:val="24"/>
        </w:rPr>
      </w:pPr>
      <w:r>
        <w:rPr>
          <w:sz w:val="24"/>
        </w:rPr>
        <w:t>（</w:t>
      </w:r>
      <w:r w:rsidR="00C04E41">
        <w:rPr>
          <w:rFonts w:hint="eastAsia"/>
          <w:sz w:val="24"/>
        </w:rPr>
        <w:t>8</w:t>
      </w:r>
      <w:r>
        <w:rPr>
          <w:sz w:val="24"/>
        </w:rPr>
        <w:t>）投标文件有招标方不能接受的附加条件的；</w:t>
      </w:r>
      <w:r>
        <w:rPr>
          <w:sz w:val="24"/>
        </w:rPr>
        <w:t xml:space="preserve"> </w:t>
      </w:r>
    </w:p>
    <w:p w:rsidR="00082FD9" w:rsidRDefault="00082FD9">
      <w:pPr>
        <w:spacing w:line="360" w:lineRule="auto"/>
        <w:ind w:leftChars="200" w:left="900" w:hangingChars="200" w:hanging="480"/>
        <w:jc w:val="left"/>
        <w:rPr>
          <w:sz w:val="24"/>
        </w:rPr>
      </w:pPr>
      <w:r>
        <w:rPr>
          <w:sz w:val="24"/>
        </w:rPr>
        <w:t>（</w:t>
      </w:r>
      <w:r w:rsidR="00C04E41">
        <w:rPr>
          <w:rFonts w:hint="eastAsia"/>
          <w:sz w:val="24"/>
        </w:rPr>
        <w:t>9</w:t>
      </w:r>
      <w:r>
        <w:rPr>
          <w:sz w:val="24"/>
        </w:rPr>
        <w:t>）参加采购活动前</w:t>
      </w:r>
      <w:r>
        <w:rPr>
          <w:sz w:val="24"/>
        </w:rPr>
        <w:t>3</w:t>
      </w:r>
      <w:r>
        <w:rPr>
          <w:sz w:val="24"/>
        </w:rPr>
        <w:t>年内在经营活动中有重大违法记录的；</w:t>
      </w:r>
    </w:p>
    <w:p w:rsidR="00082FD9" w:rsidRDefault="00082FD9">
      <w:pPr>
        <w:spacing w:line="360" w:lineRule="auto"/>
        <w:ind w:leftChars="200" w:left="900" w:hangingChars="200" w:hanging="480"/>
        <w:jc w:val="left"/>
        <w:rPr>
          <w:sz w:val="24"/>
        </w:rPr>
      </w:pPr>
      <w:r>
        <w:rPr>
          <w:sz w:val="24"/>
        </w:rPr>
        <w:t>（</w:t>
      </w:r>
      <w:r>
        <w:rPr>
          <w:sz w:val="24"/>
        </w:rPr>
        <w:t>1</w:t>
      </w:r>
      <w:r w:rsidR="00C04E41">
        <w:rPr>
          <w:rFonts w:hint="eastAsia"/>
          <w:sz w:val="24"/>
        </w:rPr>
        <w:t>0</w:t>
      </w:r>
      <w:r>
        <w:rPr>
          <w:sz w:val="24"/>
        </w:rPr>
        <w:t>）不同投标人的投标文件由同一单位或者个人编制的；</w:t>
      </w:r>
    </w:p>
    <w:p w:rsidR="00082FD9" w:rsidRDefault="00082FD9">
      <w:pPr>
        <w:spacing w:line="360" w:lineRule="auto"/>
        <w:ind w:leftChars="200" w:left="900" w:hangingChars="200" w:hanging="480"/>
        <w:jc w:val="left"/>
        <w:rPr>
          <w:sz w:val="24"/>
        </w:rPr>
      </w:pPr>
      <w:r>
        <w:rPr>
          <w:sz w:val="24"/>
        </w:rPr>
        <w:t>（</w:t>
      </w:r>
      <w:r>
        <w:rPr>
          <w:sz w:val="24"/>
        </w:rPr>
        <w:t>1</w:t>
      </w:r>
      <w:r w:rsidR="00C04E41">
        <w:rPr>
          <w:rFonts w:hint="eastAsia"/>
          <w:sz w:val="24"/>
        </w:rPr>
        <w:t>1</w:t>
      </w:r>
      <w:r>
        <w:rPr>
          <w:sz w:val="24"/>
        </w:rPr>
        <w:t>）不同投标人委托同一单位或者个人办理投标事宜的；</w:t>
      </w:r>
    </w:p>
    <w:p w:rsidR="00082FD9" w:rsidRDefault="00082FD9">
      <w:pPr>
        <w:spacing w:line="360" w:lineRule="auto"/>
        <w:ind w:leftChars="200" w:left="900" w:hangingChars="200" w:hanging="480"/>
        <w:jc w:val="left"/>
        <w:rPr>
          <w:sz w:val="24"/>
        </w:rPr>
      </w:pPr>
      <w:r>
        <w:rPr>
          <w:sz w:val="24"/>
        </w:rPr>
        <w:t>（</w:t>
      </w:r>
      <w:r>
        <w:rPr>
          <w:sz w:val="24"/>
        </w:rPr>
        <w:t>1</w:t>
      </w:r>
      <w:r w:rsidR="00C04E41">
        <w:rPr>
          <w:rFonts w:hint="eastAsia"/>
          <w:sz w:val="24"/>
        </w:rPr>
        <w:t>2</w:t>
      </w:r>
      <w:r>
        <w:rPr>
          <w:sz w:val="24"/>
        </w:rPr>
        <w:t>）不同投标人的投标文件载明的项目管理成员或者联系人员为同一人的；</w:t>
      </w:r>
    </w:p>
    <w:p w:rsidR="00082FD9" w:rsidRDefault="00082FD9">
      <w:pPr>
        <w:spacing w:line="360" w:lineRule="auto"/>
        <w:ind w:leftChars="200" w:left="900" w:hangingChars="200" w:hanging="480"/>
        <w:jc w:val="left"/>
        <w:rPr>
          <w:sz w:val="24"/>
        </w:rPr>
      </w:pPr>
      <w:r>
        <w:rPr>
          <w:sz w:val="24"/>
        </w:rPr>
        <w:t>（</w:t>
      </w:r>
      <w:r>
        <w:rPr>
          <w:sz w:val="24"/>
        </w:rPr>
        <w:t>1</w:t>
      </w:r>
      <w:r w:rsidR="00C04E41">
        <w:rPr>
          <w:rFonts w:hint="eastAsia"/>
          <w:sz w:val="24"/>
        </w:rPr>
        <w:t>3</w:t>
      </w:r>
      <w:r>
        <w:rPr>
          <w:sz w:val="24"/>
        </w:rPr>
        <w:t>）不同投标人的投标文件异常一致或者投标报价呈规律性差异的；</w:t>
      </w:r>
    </w:p>
    <w:p w:rsidR="00082FD9" w:rsidRDefault="00082FD9">
      <w:pPr>
        <w:spacing w:line="360" w:lineRule="auto"/>
        <w:ind w:leftChars="200" w:left="900" w:hangingChars="200" w:hanging="480"/>
        <w:jc w:val="left"/>
        <w:rPr>
          <w:sz w:val="24"/>
        </w:rPr>
      </w:pPr>
      <w:r>
        <w:rPr>
          <w:sz w:val="24"/>
        </w:rPr>
        <w:t>（</w:t>
      </w:r>
      <w:r>
        <w:rPr>
          <w:sz w:val="24"/>
        </w:rPr>
        <w:t>1</w:t>
      </w:r>
      <w:r w:rsidR="00C04E41">
        <w:rPr>
          <w:rFonts w:hint="eastAsia"/>
          <w:sz w:val="24"/>
        </w:rPr>
        <w:t>4</w:t>
      </w:r>
      <w:r>
        <w:rPr>
          <w:sz w:val="24"/>
        </w:rPr>
        <w:t>）不同投标人的投标文件相互混装的；</w:t>
      </w:r>
    </w:p>
    <w:p w:rsidR="00082FD9" w:rsidRDefault="00082FD9">
      <w:pPr>
        <w:spacing w:line="360" w:lineRule="auto"/>
        <w:ind w:leftChars="200" w:left="900" w:hangingChars="200" w:hanging="480"/>
        <w:jc w:val="left"/>
        <w:rPr>
          <w:sz w:val="24"/>
        </w:rPr>
      </w:pPr>
      <w:r>
        <w:rPr>
          <w:sz w:val="24"/>
        </w:rPr>
        <w:t>（</w:t>
      </w:r>
      <w:r>
        <w:rPr>
          <w:sz w:val="24"/>
        </w:rPr>
        <w:t>1</w:t>
      </w:r>
      <w:r w:rsidR="00C04E41">
        <w:rPr>
          <w:rFonts w:hint="eastAsia"/>
          <w:sz w:val="24"/>
        </w:rPr>
        <w:t>5</w:t>
      </w:r>
      <w:r>
        <w:rPr>
          <w:sz w:val="24"/>
        </w:rPr>
        <w:t>）存在法律、法规、规章规定的其它无效投标情况的。</w:t>
      </w:r>
    </w:p>
    <w:p w:rsidR="00082FD9" w:rsidRDefault="00082FD9">
      <w:pPr>
        <w:adjustRightInd w:val="0"/>
        <w:snapToGrid w:val="0"/>
        <w:spacing w:line="360" w:lineRule="auto"/>
        <w:ind w:right="17" w:firstLineChars="200" w:firstLine="480"/>
        <w:rPr>
          <w:sz w:val="24"/>
        </w:rPr>
      </w:pPr>
      <w:r>
        <w:rPr>
          <w:sz w:val="24"/>
          <w:u w:val="single"/>
        </w:rPr>
        <w:t>▲2</w:t>
      </w:r>
      <w:r>
        <w:rPr>
          <w:sz w:val="24"/>
          <w:u w:val="single"/>
        </w:rPr>
        <w:t>、</w:t>
      </w:r>
      <w:r>
        <w:rPr>
          <w:b/>
          <w:sz w:val="24"/>
          <w:u w:val="single"/>
        </w:rPr>
        <w:t>在报价评审时，如发现下列情形之一的，投标将被视为无效：</w:t>
      </w:r>
    </w:p>
    <w:p w:rsidR="00082FD9" w:rsidRDefault="00082FD9">
      <w:pPr>
        <w:adjustRightInd w:val="0"/>
        <w:snapToGrid w:val="0"/>
        <w:spacing w:line="360" w:lineRule="auto"/>
        <w:ind w:right="17" w:firstLineChars="200" w:firstLine="480"/>
        <w:rPr>
          <w:sz w:val="24"/>
        </w:rPr>
      </w:pPr>
      <w:r>
        <w:rPr>
          <w:sz w:val="24"/>
        </w:rPr>
        <w:t>（</w:t>
      </w:r>
      <w:r>
        <w:rPr>
          <w:sz w:val="24"/>
        </w:rPr>
        <w:t>1</w:t>
      </w:r>
      <w:r>
        <w:rPr>
          <w:sz w:val="24"/>
        </w:rPr>
        <w:t>）报价超出招标文件规定的采购预算金额或者最高限价，</w:t>
      </w:r>
      <w:r>
        <w:rPr>
          <w:rFonts w:hint="eastAsia"/>
          <w:sz w:val="24"/>
        </w:rPr>
        <w:t>招标人</w:t>
      </w:r>
      <w:r>
        <w:rPr>
          <w:sz w:val="24"/>
        </w:rPr>
        <w:t>不能支付的；</w:t>
      </w:r>
    </w:p>
    <w:p w:rsidR="00082FD9" w:rsidRDefault="00082FD9">
      <w:pPr>
        <w:adjustRightInd w:val="0"/>
        <w:snapToGrid w:val="0"/>
        <w:spacing w:line="360" w:lineRule="auto"/>
        <w:ind w:right="17" w:firstLineChars="200" w:firstLine="480"/>
        <w:rPr>
          <w:sz w:val="24"/>
        </w:rPr>
      </w:pPr>
      <w:r>
        <w:rPr>
          <w:sz w:val="24"/>
        </w:rPr>
        <w:t>（</w:t>
      </w:r>
      <w:r>
        <w:rPr>
          <w:sz w:val="24"/>
        </w:rPr>
        <w:t>2</w:t>
      </w:r>
      <w:r>
        <w:rPr>
          <w:sz w:val="24"/>
        </w:rPr>
        <w:t>）投标报价具有选择性的；</w:t>
      </w:r>
    </w:p>
    <w:p w:rsidR="00082FD9" w:rsidRDefault="00082FD9">
      <w:pPr>
        <w:adjustRightInd w:val="0"/>
        <w:snapToGrid w:val="0"/>
        <w:spacing w:line="360" w:lineRule="auto"/>
        <w:ind w:right="17" w:firstLineChars="200" w:firstLine="480"/>
        <w:rPr>
          <w:sz w:val="24"/>
        </w:rPr>
      </w:pPr>
      <w:r>
        <w:rPr>
          <w:sz w:val="24"/>
        </w:rPr>
        <w:t>（</w:t>
      </w:r>
      <w:r>
        <w:rPr>
          <w:sz w:val="24"/>
        </w:rPr>
        <w:t>3</w:t>
      </w:r>
      <w:r>
        <w:rPr>
          <w:sz w:val="24"/>
        </w:rPr>
        <w:t>）不接受按招标文件规定的修正错误原则修正后的报价的。</w:t>
      </w:r>
    </w:p>
    <w:p w:rsidR="00082FD9" w:rsidRDefault="00082FD9">
      <w:pPr>
        <w:adjustRightInd w:val="0"/>
        <w:snapToGrid w:val="0"/>
        <w:spacing w:line="360" w:lineRule="auto"/>
        <w:ind w:right="17" w:firstLineChars="200" w:firstLine="480"/>
        <w:rPr>
          <w:sz w:val="24"/>
        </w:rPr>
      </w:pPr>
      <w:r>
        <w:rPr>
          <w:sz w:val="24"/>
        </w:rPr>
        <w:t>（</w:t>
      </w:r>
      <w:r>
        <w:rPr>
          <w:sz w:val="24"/>
        </w:rPr>
        <w:t>4</w:t>
      </w:r>
      <w:r>
        <w:rPr>
          <w:sz w:val="24"/>
        </w:rPr>
        <w:t>）报价明显低于其他通过符合性审查投标人的报价，且投标人不能证明其报价合理性，有可能影响产品质量或者不能诚信履约的；</w:t>
      </w:r>
    </w:p>
    <w:p w:rsidR="00082FD9" w:rsidRDefault="00082FD9">
      <w:pPr>
        <w:spacing w:beforeLines="50" w:before="120" w:afterLines="50" w:after="120"/>
        <w:outlineLvl w:val="1"/>
        <w:rPr>
          <w:b/>
          <w:sz w:val="28"/>
          <w:szCs w:val="28"/>
        </w:rPr>
      </w:pPr>
      <w:bookmarkStart w:id="23" w:name="_Toc497329992"/>
      <w:bookmarkStart w:id="24" w:name="_Toc504397424"/>
      <w:r>
        <w:rPr>
          <w:b/>
          <w:sz w:val="28"/>
          <w:szCs w:val="28"/>
        </w:rPr>
        <w:t>四、商务技术及政府采购政策详细评审</w:t>
      </w:r>
      <w:bookmarkEnd w:id="23"/>
      <w:bookmarkEnd w:id="24"/>
    </w:p>
    <w:p w:rsidR="00082FD9" w:rsidRDefault="00082FD9">
      <w:pPr>
        <w:adjustRightInd w:val="0"/>
        <w:snapToGrid w:val="0"/>
        <w:spacing w:line="360" w:lineRule="auto"/>
        <w:rPr>
          <w:sz w:val="24"/>
        </w:rPr>
      </w:pPr>
      <w:r>
        <w:rPr>
          <w:sz w:val="24"/>
        </w:rPr>
        <w:t>1</w:t>
      </w:r>
      <w:r>
        <w:rPr>
          <w:sz w:val="24"/>
        </w:rPr>
        <w:t>、商务技术评分</w:t>
      </w:r>
    </w:p>
    <w:p w:rsidR="00082FD9" w:rsidRDefault="00082FD9">
      <w:pPr>
        <w:tabs>
          <w:tab w:val="left" w:pos="8080"/>
        </w:tabs>
        <w:adjustRightInd w:val="0"/>
        <w:snapToGrid w:val="0"/>
        <w:spacing w:line="360" w:lineRule="auto"/>
        <w:ind w:right="17" w:firstLineChars="200" w:firstLine="480"/>
        <w:rPr>
          <w:sz w:val="24"/>
        </w:rPr>
      </w:pPr>
      <w:r>
        <w:rPr>
          <w:sz w:val="24"/>
        </w:rPr>
        <w:t>商务技术评审合格的，由评标专家采用记名方式各自评分，投标人的商务技术及其他的最终评审得分为全体评标专家评分的算术平均值。如某一份评分表中某一项评分超过评分细则所规定的分值范围，则该张</w:t>
      </w:r>
      <w:proofErr w:type="gramStart"/>
      <w:r>
        <w:rPr>
          <w:sz w:val="24"/>
        </w:rPr>
        <w:t>打分表</w:t>
      </w:r>
      <w:proofErr w:type="gramEnd"/>
      <w:r>
        <w:rPr>
          <w:sz w:val="24"/>
        </w:rPr>
        <w:t>无效。各投标人商务技术得分为所有评委有效评分的算术平均值。</w:t>
      </w:r>
    </w:p>
    <w:p w:rsidR="00082FD9" w:rsidRDefault="00082FD9">
      <w:pPr>
        <w:adjustRightInd w:val="0"/>
        <w:snapToGrid w:val="0"/>
        <w:spacing w:line="360" w:lineRule="auto"/>
        <w:rPr>
          <w:sz w:val="24"/>
        </w:rPr>
      </w:pPr>
      <w:r>
        <w:rPr>
          <w:sz w:val="24"/>
        </w:rPr>
        <w:lastRenderedPageBreak/>
        <w:t>2</w:t>
      </w:r>
      <w:r>
        <w:rPr>
          <w:sz w:val="24"/>
        </w:rPr>
        <w:t>、政府采购政策情况评审</w:t>
      </w:r>
    </w:p>
    <w:p w:rsidR="00082FD9" w:rsidRDefault="00082FD9">
      <w:pPr>
        <w:adjustRightInd w:val="0"/>
        <w:snapToGrid w:val="0"/>
        <w:spacing w:line="360" w:lineRule="auto"/>
        <w:ind w:firstLineChars="200" w:firstLine="480"/>
        <w:rPr>
          <w:sz w:val="24"/>
        </w:rPr>
      </w:pPr>
      <w:r>
        <w:rPr>
          <w:sz w:val="24"/>
        </w:rPr>
        <w:t>●</w:t>
      </w:r>
      <w:r>
        <w:rPr>
          <w:sz w:val="24"/>
        </w:rPr>
        <w:t>根据《政府采购促进中小企业发展暂行办法》（财库</w:t>
      </w:r>
      <w:r>
        <w:rPr>
          <w:sz w:val="24"/>
        </w:rPr>
        <w:t>[2011]181</w:t>
      </w:r>
      <w:r>
        <w:rPr>
          <w:sz w:val="24"/>
        </w:rPr>
        <w:t>号），对小型或微型企业参加投标且投标产品为小型或微型企业生产的，价格给予</w:t>
      </w:r>
      <w:r>
        <w:rPr>
          <w:sz w:val="24"/>
          <w:u w:val="single"/>
        </w:rPr>
        <w:t xml:space="preserve"> 6% </w:t>
      </w:r>
      <w:r>
        <w:rPr>
          <w:sz w:val="24"/>
        </w:rPr>
        <w:t>的扣除，用扣除后的价格参与价格评分。</w:t>
      </w:r>
    </w:p>
    <w:p w:rsidR="00082FD9" w:rsidRDefault="00082FD9">
      <w:pPr>
        <w:adjustRightInd w:val="0"/>
        <w:snapToGrid w:val="0"/>
        <w:spacing w:line="360" w:lineRule="auto"/>
        <w:ind w:firstLineChars="200" w:firstLine="480"/>
        <w:rPr>
          <w:sz w:val="24"/>
        </w:rPr>
      </w:pPr>
      <w:r>
        <w:rPr>
          <w:sz w:val="24"/>
        </w:rPr>
        <w:t>同时符合以下所有要求的投标人被认定为小型、微型企业：</w:t>
      </w:r>
    </w:p>
    <w:p w:rsidR="00082FD9" w:rsidRDefault="00082FD9">
      <w:pPr>
        <w:adjustRightInd w:val="0"/>
        <w:snapToGrid w:val="0"/>
        <w:spacing w:line="360" w:lineRule="auto"/>
        <w:ind w:leftChars="50" w:left="105" w:firstLineChars="150" w:firstLine="360"/>
        <w:rPr>
          <w:sz w:val="24"/>
        </w:rPr>
      </w:pPr>
      <w:r>
        <w:rPr>
          <w:sz w:val="24"/>
        </w:rPr>
        <w:t>1</w:t>
      </w:r>
      <w:r>
        <w:rPr>
          <w:sz w:val="24"/>
        </w:rPr>
        <w:t>）投标人及投标产品生产企业按照《关于印发中小企业划型标准规定的通知》（工信部联企业〔</w:t>
      </w:r>
      <w:r>
        <w:rPr>
          <w:sz w:val="24"/>
        </w:rPr>
        <w:t>2011</w:t>
      </w:r>
      <w:r>
        <w:rPr>
          <w:sz w:val="24"/>
        </w:rPr>
        <w:t>〕</w:t>
      </w:r>
      <w:r>
        <w:rPr>
          <w:sz w:val="24"/>
        </w:rPr>
        <w:t>300</w:t>
      </w:r>
      <w:r>
        <w:rPr>
          <w:sz w:val="24"/>
        </w:rPr>
        <w:t>号）的所属行业规定为小型、微型企业。投标文件中必须提供《中小企业声明函》；</w:t>
      </w:r>
    </w:p>
    <w:p w:rsidR="00082FD9" w:rsidRDefault="00082FD9">
      <w:pPr>
        <w:adjustRightInd w:val="0"/>
        <w:snapToGrid w:val="0"/>
        <w:spacing w:line="360" w:lineRule="auto"/>
        <w:ind w:leftChars="50" w:left="105" w:firstLineChars="150" w:firstLine="360"/>
        <w:rPr>
          <w:sz w:val="24"/>
        </w:rPr>
      </w:pPr>
      <w:r>
        <w:rPr>
          <w:sz w:val="24"/>
        </w:rPr>
        <w:t>2</w:t>
      </w:r>
      <w:r>
        <w:rPr>
          <w:sz w:val="24"/>
        </w:rPr>
        <w:t>）在投标文件中提供各级经信部门或中小企业局出具的中小企业资格证明材料；</w:t>
      </w:r>
    </w:p>
    <w:p w:rsidR="00082FD9" w:rsidRDefault="00082FD9">
      <w:pPr>
        <w:adjustRightInd w:val="0"/>
        <w:snapToGrid w:val="0"/>
        <w:spacing w:line="360" w:lineRule="auto"/>
        <w:ind w:leftChars="50" w:left="105" w:firstLineChars="150" w:firstLine="360"/>
        <w:rPr>
          <w:sz w:val="24"/>
        </w:rPr>
      </w:pPr>
      <w:r>
        <w:rPr>
          <w:sz w:val="24"/>
        </w:rPr>
        <w:t>3</w:t>
      </w:r>
      <w:r>
        <w:rPr>
          <w:sz w:val="24"/>
        </w:rPr>
        <w:t>）投标人已通过浙江政府采购</w:t>
      </w:r>
      <w:proofErr w:type="gramStart"/>
      <w:r>
        <w:rPr>
          <w:sz w:val="24"/>
        </w:rPr>
        <w:t>网申请</w:t>
      </w:r>
      <w:proofErr w:type="gramEnd"/>
      <w:r>
        <w:rPr>
          <w:sz w:val="24"/>
        </w:rPr>
        <w:t>注册并成为正式入库供应商并在投标文件中提供证明材料。</w:t>
      </w:r>
    </w:p>
    <w:p w:rsidR="00082FD9" w:rsidRDefault="00082FD9">
      <w:pPr>
        <w:adjustRightInd w:val="0"/>
        <w:snapToGrid w:val="0"/>
        <w:spacing w:line="360" w:lineRule="auto"/>
        <w:ind w:leftChars="50" w:left="105" w:firstLineChars="150" w:firstLine="360"/>
        <w:rPr>
          <w:sz w:val="24"/>
        </w:rPr>
      </w:pPr>
      <w:r>
        <w:rPr>
          <w:sz w:val="24"/>
        </w:rPr>
        <w:t xml:space="preserve">● </w:t>
      </w:r>
      <w:r>
        <w:rPr>
          <w:sz w:val="24"/>
        </w:rPr>
        <w:t>残疾人福利性单位视同小微企业，其产品参加本项目投标的，享受小</w:t>
      </w:r>
      <w:proofErr w:type="gramStart"/>
      <w:r>
        <w:rPr>
          <w:sz w:val="24"/>
        </w:rPr>
        <w:t>微企业</w:t>
      </w:r>
      <w:proofErr w:type="gramEnd"/>
      <w:r>
        <w:rPr>
          <w:sz w:val="24"/>
        </w:rPr>
        <w:t>同等的价格扣除。</w:t>
      </w:r>
    </w:p>
    <w:p w:rsidR="00082FD9" w:rsidRDefault="00082FD9">
      <w:pPr>
        <w:adjustRightInd w:val="0"/>
        <w:snapToGrid w:val="0"/>
        <w:spacing w:line="360" w:lineRule="auto"/>
        <w:ind w:leftChars="50" w:left="105" w:firstLineChars="150" w:firstLine="360"/>
        <w:rPr>
          <w:sz w:val="24"/>
        </w:rPr>
      </w:pPr>
      <w:r>
        <w:rPr>
          <w:sz w:val="24"/>
        </w:rPr>
        <w:t>残疾人福利性单位应当同时满足以下条件：</w:t>
      </w:r>
    </w:p>
    <w:p w:rsidR="00082FD9" w:rsidRDefault="00082FD9">
      <w:pPr>
        <w:adjustRightInd w:val="0"/>
        <w:snapToGrid w:val="0"/>
        <w:spacing w:line="360" w:lineRule="auto"/>
        <w:ind w:leftChars="50" w:left="105" w:firstLineChars="150" w:firstLine="360"/>
        <w:rPr>
          <w:sz w:val="24"/>
        </w:rPr>
      </w:pPr>
      <w:r>
        <w:rPr>
          <w:rFonts w:ascii="宋体"/>
          <w:sz w:val="24"/>
        </w:rPr>
        <w:t>①</w:t>
      </w:r>
      <w:r>
        <w:rPr>
          <w:sz w:val="24"/>
        </w:rPr>
        <w:t xml:space="preserve"> </w:t>
      </w:r>
      <w:r>
        <w:rPr>
          <w:sz w:val="24"/>
        </w:rPr>
        <w:t>安置的残疾人占本单位在职职工人数的比例不低于</w:t>
      </w:r>
      <w:r>
        <w:rPr>
          <w:sz w:val="24"/>
        </w:rPr>
        <w:t>25%</w:t>
      </w:r>
      <w:r>
        <w:rPr>
          <w:sz w:val="24"/>
        </w:rPr>
        <w:t>（含</w:t>
      </w:r>
      <w:r>
        <w:rPr>
          <w:sz w:val="24"/>
        </w:rPr>
        <w:t>25%</w:t>
      </w:r>
      <w:r>
        <w:rPr>
          <w:sz w:val="24"/>
        </w:rPr>
        <w:t>），并且安置的残疾人人数不少于</w:t>
      </w:r>
      <w:r>
        <w:rPr>
          <w:sz w:val="24"/>
        </w:rPr>
        <w:t>10</w:t>
      </w:r>
      <w:r>
        <w:rPr>
          <w:sz w:val="24"/>
        </w:rPr>
        <w:t>人（含</w:t>
      </w:r>
      <w:r>
        <w:rPr>
          <w:sz w:val="24"/>
        </w:rPr>
        <w:t>10</w:t>
      </w:r>
      <w:r>
        <w:rPr>
          <w:sz w:val="24"/>
        </w:rPr>
        <w:t>人）；</w:t>
      </w:r>
    </w:p>
    <w:p w:rsidR="00082FD9" w:rsidRDefault="00082FD9">
      <w:pPr>
        <w:adjustRightInd w:val="0"/>
        <w:snapToGrid w:val="0"/>
        <w:spacing w:line="360" w:lineRule="auto"/>
        <w:ind w:leftChars="50" w:left="105" w:firstLineChars="150" w:firstLine="360"/>
        <w:rPr>
          <w:sz w:val="24"/>
        </w:rPr>
      </w:pPr>
      <w:r>
        <w:rPr>
          <w:rFonts w:ascii="宋体"/>
          <w:sz w:val="24"/>
        </w:rPr>
        <w:t>②</w:t>
      </w:r>
      <w:r>
        <w:rPr>
          <w:sz w:val="24"/>
        </w:rPr>
        <w:t xml:space="preserve"> </w:t>
      </w:r>
      <w:r>
        <w:rPr>
          <w:sz w:val="24"/>
        </w:rPr>
        <w:t>依法与安置的每位残疾人签订了一年以上（含一年）的劳动合同或服务协议；</w:t>
      </w:r>
    </w:p>
    <w:p w:rsidR="00082FD9" w:rsidRDefault="00082FD9">
      <w:pPr>
        <w:adjustRightInd w:val="0"/>
        <w:snapToGrid w:val="0"/>
        <w:spacing w:line="360" w:lineRule="auto"/>
        <w:ind w:leftChars="50" w:left="105" w:firstLineChars="150" w:firstLine="360"/>
        <w:rPr>
          <w:sz w:val="24"/>
        </w:rPr>
      </w:pPr>
      <w:r>
        <w:rPr>
          <w:rFonts w:ascii="宋体"/>
          <w:sz w:val="24"/>
        </w:rPr>
        <w:t>③</w:t>
      </w:r>
      <w:r>
        <w:rPr>
          <w:sz w:val="24"/>
        </w:rPr>
        <w:t xml:space="preserve"> </w:t>
      </w:r>
      <w:r>
        <w:rPr>
          <w:sz w:val="24"/>
        </w:rPr>
        <w:t>为安置的每位残疾人按月足额缴纳了基本养老保险、基本医疗保险、失业保险、工伤保险和生育保险等社会保险费；</w:t>
      </w:r>
    </w:p>
    <w:p w:rsidR="00082FD9" w:rsidRDefault="00082FD9">
      <w:pPr>
        <w:adjustRightInd w:val="0"/>
        <w:snapToGrid w:val="0"/>
        <w:spacing w:line="360" w:lineRule="auto"/>
        <w:ind w:leftChars="50" w:left="105" w:firstLineChars="150" w:firstLine="360"/>
        <w:rPr>
          <w:sz w:val="24"/>
        </w:rPr>
      </w:pPr>
      <w:r>
        <w:rPr>
          <w:rFonts w:ascii="宋体"/>
          <w:sz w:val="24"/>
        </w:rPr>
        <w:t>④</w:t>
      </w:r>
      <w:r>
        <w:rPr>
          <w:sz w:val="24"/>
        </w:rPr>
        <w:t xml:space="preserve"> </w:t>
      </w:r>
      <w:r>
        <w:rPr>
          <w:sz w:val="24"/>
        </w:rPr>
        <w:t>通过银行等金融机构向安置的每位残疾人，按月支付了不低于单位所在区县适用的经省级人民政府批准的月最低工资标准的工资；</w:t>
      </w:r>
    </w:p>
    <w:p w:rsidR="00082FD9" w:rsidRDefault="00082FD9">
      <w:pPr>
        <w:adjustRightInd w:val="0"/>
        <w:snapToGrid w:val="0"/>
        <w:spacing w:line="360" w:lineRule="auto"/>
        <w:ind w:leftChars="50" w:left="105" w:firstLineChars="150" w:firstLine="360"/>
        <w:rPr>
          <w:sz w:val="24"/>
        </w:rPr>
      </w:pPr>
      <w:r>
        <w:rPr>
          <w:rFonts w:ascii="宋体"/>
          <w:sz w:val="24"/>
        </w:rPr>
        <w:t>⑤</w:t>
      </w:r>
      <w:r>
        <w:rPr>
          <w:sz w:val="24"/>
        </w:rPr>
        <w:t xml:space="preserve"> </w:t>
      </w:r>
      <w:r>
        <w:rPr>
          <w:sz w:val="24"/>
        </w:rPr>
        <w:t>提供本单位制造的货物、承担的工程或者服务（以下简称产品），或者提供其他残疾人福利性单位制造的货物（不包括使用非残疾人福利性单位注册商标的货物）。</w:t>
      </w:r>
    </w:p>
    <w:p w:rsidR="00082FD9" w:rsidRDefault="00082FD9">
      <w:pPr>
        <w:adjustRightInd w:val="0"/>
        <w:snapToGrid w:val="0"/>
        <w:spacing w:line="360" w:lineRule="auto"/>
        <w:ind w:leftChars="50" w:left="105" w:firstLineChars="150" w:firstLine="360"/>
        <w:rPr>
          <w:sz w:val="24"/>
        </w:rPr>
      </w:pPr>
      <w:r>
        <w:rPr>
          <w:sz w:val="24"/>
        </w:rPr>
        <w:t>同时提供以下所有证明材料的投标人被认定为残疾人福利性单位：</w:t>
      </w:r>
    </w:p>
    <w:p w:rsidR="00082FD9" w:rsidRDefault="00082FD9">
      <w:pPr>
        <w:adjustRightInd w:val="0"/>
        <w:snapToGrid w:val="0"/>
        <w:spacing w:line="360" w:lineRule="auto"/>
        <w:ind w:leftChars="50" w:left="105" w:firstLineChars="150" w:firstLine="360"/>
        <w:rPr>
          <w:sz w:val="24"/>
        </w:rPr>
      </w:pPr>
      <w:r>
        <w:rPr>
          <w:sz w:val="24"/>
        </w:rPr>
        <w:t>1</w:t>
      </w:r>
      <w:r>
        <w:rPr>
          <w:sz w:val="24"/>
        </w:rPr>
        <w:t>）提供《残疾人福利性单位声明函》；</w:t>
      </w:r>
    </w:p>
    <w:p w:rsidR="00082FD9" w:rsidRDefault="00082FD9">
      <w:pPr>
        <w:adjustRightInd w:val="0"/>
        <w:snapToGrid w:val="0"/>
        <w:spacing w:line="360" w:lineRule="auto"/>
        <w:ind w:leftChars="50" w:left="105" w:firstLineChars="150" w:firstLine="360"/>
        <w:rPr>
          <w:sz w:val="24"/>
        </w:rPr>
      </w:pPr>
      <w:r>
        <w:rPr>
          <w:sz w:val="24"/>
        </w:rPr>
        <w:t>2</w:t>
      </w:r>
      <w:r>
        <w:rPr>
          <w:sz w:val="24"/>
        </w:rPr>
        <w:t>）提供各级民政部门出具的残疾人福利性单位证明材料。</w:t>
      </w:r>
    </w:p>
    <w:p w:rsidR="00082FD9" w:rsidRDefault="00082FD9">
      <w:pPr>
        <w:adjustRightInd w:val="0"/>
        <w:snapToGrid w:val="0"/>
        <w:spacing w:line="360" w:lineRule="auto"/>
        <w:ind w:leftChars="50" w:left="105" w:firstLineChars="150" w:firstLine="360"/>
        <w:rPr>
          <w:sz w:val="24"/>
        </w:rPr>
      </w:pPr>
      <w:r>
        <w:rPr>
          <w:sz w:val="24"/>
        </w:rPr>
        <w:t xml:space="preserve">● </w:t>
      </w:r>
      <w:r>
        <w:rPr>
          <w:sz w:val="24"/>
        </w:rPr>
        <w:t>监狱企业视同小微企业，其产品参加本项目投标的，享受小</w:t>
      </w:r>
      <w:proofErr w:type="gramStart"/>
      <w:r>
        <w:rPr>
          <w:sz w:val="24"/>
        </w:rPr>
        <w:t>微企业</w:t>
      </w:r>
      <w:proofErr w:type="gramEnd"/>
      <w:r>
        <w:rPr>
          <w:sz w:val="24"/>
        </w:rPr>
        <w:t>同等的价格扣除。</w:t>
      </w:r>
    </w:p>
    <w:p w:rsidR="00082FD9" w:rsidRDefault="00082FD9">
      <w:pPr>
        <w:adjustRightInd w:val="0"/>
        <w:snapToGrid w:val="0"/>
        <w:spacing w:line="360" w:lineRule="auto"/>
        <w:ind w:leftChars="50" w:left="105" w:firstLineChars="150" w:firstLine="360"/>
        <w:rPr>
          <w:sz w:val="24"/>
        </w:rPr>
      </w:pPr>
      <w:r>
        <w:rPr>
          <w:sz w:val="24"/>
        </w:rPr>
        <w:t>提供以下证明材料的投标人被认定为监狱企业：</w:t>
      </w:r>
    </w:p>
    <w:p w:rsidR="00082FD9" w:rsidRDefault="00082FD9">
      <w:pPr>
        <w:adjustRightInd w:val="0"/>
        <w:snapToGrid w:val="0"/>
        <w:spacing w:line="360" w:lineRule="auto"/>
        <w:ind w:leftChars="50" w:left="105" w:firstLineChars="150" w:firstLine="360"/>
        <w:rPr>
          <w:sz w:val="24"/>
        </w:rPr>
      </w:pPr>
      <w:r>
        <w:rPr>
          <w:sz w:val="24"/>
        </w:rPr>
        <w:t>省级以上监狱管理局、戒毒管理局（含新疆生产建设兵团）出具的属于监狱企业的</w:t>
      </w:r>
      <w:r>
        <w:rPr>
          <w:sz w:val="24"/>
        </w:rPr>
        <w:lastRenderedPageBreak/>
        <w:t>证明文件。</w:t>
      </w:r>
    </w:p>
    <w:p w:rsidR="00082FD9" w:rsidRDefault="00082FD9">
      <w:pPr>
        <w:adjustRightInd w:val="0"/>
        <w:snapToGrid w:val="0"/>
        <w:spacing w:line="360" w:lineRule="auto"/>
        <w:ind w:right="17" w:firstLineChars="200" w:firstLine="480"/>
        <w:rPr>
          <w:sz w:val="24"/>
        </w:rPr>
      </w:pPr>
      <w:r>
        <w:rPr>
          <w:sz w:val="24"/>
        </w:rPr>
        <w:t>3</w:t>
      </w:r>
      <w:r>
        <w:rPr>
          <w:sz w:val="24"/>
        </w:rPr>
        <w:t>、评标报告</w:t>
      </w:r>
      <w:r>
        <w:rPr>
          <w:sz w:val="24"/>
        </w:rPr>
        <w:t xml:space="preserve"> </w:t>
      </w:r>
    </w:p>
    <w:p w:rsidR="00082FD9" w:rsidRDefault="00082FD9">
      <w:pPr>
        <w:adjustRightInd w:val="0"/>
        <w:snapToGrid w:val="0"/>
        <w:spacing w:line="360" w:lineRule="auto"/>
        <w:ind w:right="17" w:firstLineChars="200" w:firstLine="480"/>
        <w:rPr>
          <w:sz w:val="24"/>
        </w:rPr>
      </w:pPr>
      <w:r>
        <w:rPr>
          <w:sz w:val="24"/>
        </w:rPr>
        <w:t>评标委员会应根据评标情况和结果，编写评标报告。评标报告应由评标委员会起草，按少数服从多数的原则通过。评标委员会全体成员应在评标报告上签字认可，评标专家如有保留意见可以在评标报告中阐明。</w:t>
      </w:r>
      <w:r>
        <w:rPr>
          <w:sz w:val="24"/>
        </w:rPr>
        <w:t xml:space="preserve"> </w:t>
      </w:r>
    </w:p>
    <w:p w:rsidR="00082FD9" w:rsidRDefault="00082FD9">
      <w:pPr>
        <w:adjustRightInd w:val="0"/>
        <w:spacing w:before="100" w:after="50" w:line="360" w:lineRule="auto"/>
        <w:ind w:firstLine="420"/>
        <w:rPr>
          <w:sz w:val="24"/>
        </w:rPr>
      </w:pPr>
      <w:r>
        <w:rPr>
          <w:sz w:val="24"/>
        </w:rPr>
        <w:t>评标委员会应在评标报告中按招标文件约定推荐中标候选人。</w:t>
      </w:r>
    </w:p>
    <w:p w:rsidR="00082FD9" w:rsidRDefault="00082FD9">
      <w:pPr>
        <w:spacing w:beforeLines="50" w:before="120" w:afterLines="50" w:after="120"/>
        <w:outlineLvl w:val="1"/>
        <w:rPr>
          <w:b/>
          <w:sz w:val="28"/>
          <w:szCs w:val="28"/>
        </w:rPr>
      </w:pPr>
      <w:bookmarkStart w:id="25" w:name="_Toc497329993"/>
      <w:bookmarkStart w:id="26" w:name="_Toc504397425"/>
      <w:r>
        <w:rPr>
          <w:b/>
          <w:sz w:val="28"/>
          <w:szCs w:val="28"/>
        </w:rPr>
        <w:t>五、评分细则</w:t>
      </w:r>
      <w:bookmarkEnd w:id="25"/>
      <w:bookmarkEnd w:id="26"/>
    </w:p>
    <w:p w:rsidR="00082FD9" w:rsidRDefault="00082FD9">
      <w:pPr>
        <w:rPr>
          <w:b/>
          <w:bCs/>
          <w:spacing w:val="-4"/>
          <w:sz w:val="24"/>
        </w:rPr>
      </w:pPr>
      <w:r>
        <w:rPr>
          <w:b/>
          <w:bCs/>
          <w:spacing w:val="-4"/>
          <w:sz w:val="24"/>
        </w:rPr>
        <w:t>（一）</w:t>
      </w:r>
      <w:r>
        <w:rPr>
          <w:rFonts w:hint="eastAsia"/>
          <w:b/>
          <w:bCs/>
          <w:spacing w:val="-4"/>
          <w:sz w:val="24"/>
        </w:rPr>
        <w:t>商务</w:t>
      </w:r>
      <w:r>
        <w:rPr>
          <w:b/>
          <w:bCs/>
          <w:spacing w:val="-4"/>
          <w:sz w:val="24"/>
        </w:rPr>
        <w:t>技术分（</w:t>
      </w:r>
      <w:r>
        <w:rPr>
          <w:b/>
          <w:bCs/>
          <w:spacing w:val="-4"/>
          <w:sz w:val="24"/>
        </w:rPr>
        <w:t>0-</w:t>
      </w:r>
      <w:r>
        <w:rPr>
          <w:rFonts w:hint="eastAsia"/>
          <w:b/>
          <w:bCs/>
          <w:spacing w:val="-4"/>
          <w:sz w:val="24"/>
        </w:rPr>
        <w:t>60</w:t>
      </w:r>
      <w:r>
        <w:rPr>
          <w:b/>
          <w:bCs/>
          <w:spacing w:val="-4"/>
          <w:sz w:val="24"/>
        </w:rPr>
        <w:t>分）</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9"/>
        <w:gridCol w:w="750"/>
        <w:gridCol w:w="855"/>
        <w:gridCol w:w="855"/>
        <w:gridCol w:w="1188"/>
        <w:gridCol w:w="3282"/>
      </w:tblGrid>
      <w:tr w:rsidR="00082FD9">
        <w:trPr>
          <w:jc w:val="center"/>
        </w:trPr>
        <w:tc>
          <w:tcPr>
            <w:tcW w:w="2169" w:type="dxa"/>
            <w:tcBorders>
              <w:top w:val="double" w:sz="4" w:space="0" w:color="auto"/>
              <w:left w:val="double" w:sz="4" w:space="0" w:color="auto"/>
              <w:bottom w:val="single" w:sz="4" w:space="0" w:color="auto"/>
              <w:right w:val="single" w:sz="4" w:space="0" w:color="auto"/>
            </w:tcBorders>
            <w:vAlign w:val="center"/>
          </w:tcPr>
          <w:p w:rsidR="00082FD9" w:rsidRDefault="00082FD9">
            <w:pPr>
              <w:jc w:val="center"/>
              <w:rPr>
                <w:sz w:val="24"/>
              </w:rPr>
            </w:pPr>
            <w:r>
              <w:rPr>
                <w:sz w:val="24"/>
              </w:rPr>
              <w:t>评定项目</w:t>
            </w:r>
          </w:p>
        </w:tc>
        <w:tc>
          <w:tcPr>
            <w:tcW w:w="750" w:type="dxa"/>
            <w:tcBorders>
              <w:top w:val="doub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一般</w:t>
            </w:r>
          </w:p>
        </w:tc>
        <w:tc>
          <w:tcPr>
            <w:tcW w:w="855" w:type="dxa"/>
            <w:tcBorders>
              <w:top w:val="doub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较好</w:t>
            </w:r>
          </w:p>
        </w:tc>
        <w:tc>
          <w:tcPr>
            <w:tcW w:w="855" w:type="dxa"/>
            <w:tcBorders>
              <w:top w:val="doub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好</w:t>
            </w:r>
          </w:p>
        </w:tc>
        <w:tc>
          <w:tcPr>
            <w:tcW w:w="1188" w:type="dxa"/>
            <w:tcBorders>
              <w:top w:val="doub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分值范围</w:t>
            </w:r>
          </w:p>
        </w:tc>
        <w:tc>
          <w:tcPr>
            <w:tcW w:w="3282" w:type="dxa"/>
            <w:tcBorders>
              <w:top w:val="double" w:sz="4" w:space="0" w:color="auto"/>
              <w:left w:val="single" w:sz="4" w:space="0" w:color="auto"/>
              <w:bottom w:val="single" w:sz="4" w:space="0" w:color="auto"/>
              <w:right w:val="double" w:sz="4" w:space="0" w:color="auto"/>
            </w:tcBorders>
            <w:vAlign w:val="center"/>
          </w:tcPr>
          <w:p w:rsidR="00082FD9" w:rsidRDefault="00082FD9">
            <w:pPr>
              <w:ind w:leftChars="50" w:left="105" w:rightChars="5" w:right="10"/>
              <w:jc w:val="center"/>
              <w:rPr>
                <w:sz w:val="24"/>
              </w:rPr>
            </w:pPr>
            <w:r>
              <w:rPr>
                <w:sz w:val="24"/>
              </w:rPr>
              <w:t>备注</w:t>
            </w:r>
          </w:p>
        </w:tc>
      </w:tr>
      <w:tr w:rsidR="00082FD9">
        <w:trPr>
          <w:jc w:val="center"/>
        </w:trPr>
        <w:tc>
          <w:tcPr>
            <w:tcW w:w="2169" w:type="dxa"/>
            <w:tcBorders>
              <w:top w:val="single" w:sz="4" w:space="0" w:color="auto"/>
              <w:left w:val="double" w:sz="4" w:space="0" w:color="auto"/>
              <w:bottom w:val="single" w:sz="4" w:space="0" w:color="auto"/>
              <w:right w:val="single" w:sz="4" w:space="0" w:color="auto"/>
            </w:tcBorders>
            <w:vAlign w:val="center"/>
          </w:tcPr>
          <w:p w:rsidR="00082FD9" w:rsidRDefault="00082FD9">
            <w:pPr>
              <w:rPr>
                <w:sz w:val="24"/>
              </w:rPr>
            </w:pPr>
            <w:r>
              <w:rPr>
                <w:sz w:val="24"/>
              </w:rPr>
              <w:t>对应于招标文件设备技术指标及功能的符合性</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b/>
                <w:bCs/>
                <w:color w:val="C0504D"/>
                <w:sz w:val="24"/>
              </w:rPr>
              <w:t>0-</w:t>
            </w:r>
            <w:r>
              <w:rPr>
                <w:rFonts w:hint="eastAsia"/>
                <w:b/>
                <w:bCs/>
                <w:color w:val="C0504D"/>
                <w:sz w:val="24"/>
              </w:rPr>
              <w:t>25</w:t>
            </w:r>
          </w:p>
        </w:tc>
        <w:tc>
          <w:tcPr>
            <w:tcW w:w="1188"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w:t>
            </w:r>
            <w:r>
              <w:rPr>
                <w:rFonts w:hint="eastAsia"/>
                <w:sz w:val="24"/>
              </w:rPr>
              <w:t>25</w:t>
            </w:r>
          </w:p>
        </w:tc>
        <w:tc>
          <w:tcPr>
            <w:tcW w:w="3282" w:type="dxa"/>
            <w:tcBorders>
              <w:top w:val="single" w:sz="4" w:space="0" w:color="auto"/>
              <w:left w:val="single" w:sz="4" w:space="0" w:color="auto"/>
              <w:bottom w:val="single" w:sz="4" w:space="0" w:color="auto"/>
              <w:right w:val="double" w:sz="4" w:space="0" w:color="auto"/>
            </w:tcBorders>
            <w:vAlign w:val="center"/>
          </w:tcPr>
          <w:p w:rsidR="00082FD9" w:rsidRDefault="00082FD9">
            <w:pPr>
              <w:ind w:leftChars="50" w:left="105" w:rightChars="5" w:right="10"/>
              <w:rPr>
                <w:sz w:val="24"/>
              </w:rPr>
            </w:pPr>
            <w:r>
              <w:rPr>
                <w:sz w:val="24"/>
              </w:rPr>
              <w:t>与招标文件</w:t>
            </w:r>
            <w:r>
              <w:rPr>
                <w:rFonts w:hint="eastAsia"/>
                <w:sz w:val="24"/>
              </w:rPr>
              <w:t>中</w:t>
            </w:r>
            <w:r>
              <w:rPr>
                <w:sz w:val="24"/>
              </w:rPr>
              <w:t>招标内容及需求对比，实质性条款除外，一项商务、技术指标偏离扣</w:t>
            </w:r>
            <w:r>
              <w:rPr>
                <w:sz w:val="24"/>
              </w:rPr>
              <w:t>0.5-2</w:t>
            </w:r>
            <w:r>
              <w:rPr>
                <w:sz w:val="24"/>
              </w:rPr>
              <w:t>分，一项功能偏离扣</w:t>
            </w:r>
            <w:r>
              <w:rPr>
                <w:sz w:val="24"/>
              </w:rPr>
              <w:t>2-3</w:t>
            </w:r>
            <w:r>
              <w:rPr>
                <w:sz w:val="24"/>
              </w:rPr>
              <w:t>分。</w:t>
            </w:r>
          </w:p>
        </w:tc>
      </w:tr>
      <w:tr w:rsidR="00082FD9">
        <w:trPr>
          <w:jc w:val="center"/>
        </w:trPr>
        <w:tc>
          <w:tcPr>
            <w:tcW w:w="2169" w:type="dxa"/>
            <w:tcBorders>
              <w:top w:val="single" w:sz="4" w:space="0" w:color="auto"/>
              <w:left w:val="double" w:sz="4" w:space="0" w:color="auto"/>
              <w:bottom w:val="single" w:sz="4" w:space="0" w:color="auto"/>
              <w:right w:val="single" w:sz="4" w:space="0" w:color="auto"/>
            </w:tcBorders>
            <w:vAlign w:val="center"/>
          </w:tcPr>
          <w:p w:rsidR="00082FD9" w:rsidRDefault="00082FD9">
            <w:pPr>
              <w:rPr>
                <w:sz w:val="24"/>
              </w:rPr>
            </w:pPr>
            <w:r>
              <w:rPr>
                <w:sz w:val="24"/>
              </w:rPr>
              <w:t>投标设备配套的合理性，技术指标的先进性</w:t>
            </w:r>
          </w:p>
        </w:tc>
        <w:tc>
          <w:tcPr>
            <w:tcW w:w="75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w:t>
            </w:r>
            <w:r>
              <w:rPr>
                <w:rFonts w:hint="eastAsia"/>
                <w:sz w:val="24"/>
              </w:rPr>
              <w:t>3</w:t>
            </w:r>
          </w:p>
        </w:tc>
        <w:tc>
          <w:tcPr>
            <w:tcW w:w="855"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rFonts w:hint="eastAsia"/>
                <w:sz w:val="24"/>
              </w:rPr>
              <w:t>3</w:t>
            </w:r>
            <w:r>
              <w:rPr>
                <w:sz w:val="24"/>
              </w:rPr>
              <w:t>-</w:t>
            </w:r>
            <w:r>
              <w:rPr>
                <w:rFonts w:hint="eastAsia"/>
                <w:sz w:val="24"/>
              </w:rPr>
              <w:t>6</w:t>
            </w:r>
          </w:p>
        </w:tc>
        <w:tc>
          <w:tcPr>
            <w:tcW w:w="855"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rFonts w:hint="eastAsia"/>
                <w:sz w:val="24"/>
              </w:rPr>
              <w:t>6</w:t>
            </w:r>
            <w:r>
              <w:rPr>
                <w:sz w:val="24"/>
              </w:rPr>
              <w:t>-</w:t>
            </w:r>
            <w:r>
              <w:rPr>
                <w:rFonts w:hint="eastAsia"/>
                <w:sz w:val="24"/>
              </w:rPr>
              <w:t>9</w:t>
            </w:r>
          </w:p>
        </w:tc>
        <w:tc>
          <w:tcPr>
            <w:tcW w:w="1188"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w:t>
            </w:r>
            <w:r>
              <w:rPr>
                <w:rFonts w:hint="eastAsia"/>
                <w:sz w:val="24"/>
              </w:rPr>
              <w:t>9</w:t>
            </w:r>
          </w:p>
        </w:tc>
        <w:tc>
          <w:tcPr>
            <w:tcW w:w="3282" w:type="dxa"/>
            <w:tcBorders>
              <w:top w:val="single" w:sz="4" w:space="0" w:color="auto"/>
              <w:left w:val="single" w:sz="4" w:space="0" w:color="auto"/>
              <w:bottom w:val="single" w:sz="4" w:space="0" w:color="auto"/>
              <w:right w:val="double" w:sz="4" w:space="0" w:color="auto"/>
            </w:tcBorders>
            <w:vAlign w:val="center"/>
          </w:tcPr>
          <w:p w:rsidR="00082FD9" w:rsidRDefault="00082FD9">
            <w:pPr>
              <w:ind w:leftChars="50" w:left="105" w:rightChars="5" w:right="10"/>
              <w:rPr>
                <w:sz w:val="24"/>
              </w:rPr>
            </w:pPr>
            <w:r>
              <w:rPr>
                <w:sz w:val="24"/>
              </w:rPr>
              <w:t>评委对投标设备配套的科学性、合理性，技术指标的先进性，及共同在临床应用中呈现的使用效果等综合评审</w:t>
            </w:r>
            <w:r>
              <w:rPr>
                <w:rFonts w:hint="eastAsia"/>
                <w:sz w:val="24"/>
              </w:rPr>
              <w:t>。</w:t>
            </w:r>
          </w:p>
        </w:tc>
      </w:tr>
      <w:tr w:rsidR="00082FD9">
        <w:trPr>
          <w:jc w:val="center"/>
        </w:trPr>
        <w:tc>
          <w:tcPr>
            <w:tcW w:w="2169" w:type="dxa"/>
            <w:tcBorders>
              <w:top w:val="single" w:sz="4" w:space="0" w:color="auto"/>
              <w:left w:val="double" w:sz="4" w:space="0" w:color="auto"/>
              <w:bottom w:val="single" w:sz="4" w:space="0" w:color="auto"/>
              <w:right w:val="single" w:sz="4" w:space="0" w:color="auto"/>
            </w:tcBorders>
            <w:vAlign w:val="center"/>
          </w:tcPr>
          <w:p w:rsidR="00082FD9" w:rsidRDefault="00082FD9">
            <w:pPr>
              <w:rPr>
                <w:sz w:val="24"/>
              </w:rPr>
            </w:pPr>
            <w:r>
              <w:rPr>
                <w:sz w:val="24"/>
              </w:rPr>
              <w:t>投标机型（租赁设备）的档次</w:t>
            </w:r>
          </w:p>
        </w:tc>
        <w:tc>
          <w:tcPr>
            <w:tcW w:w="75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w:t>
            </w:r>
            <w:r>
              <w:rPr>
                <w:rFonts w:hint="eastAsia"/>
                <w:sz w:val="24"/>
              </w:rPr>
              <w:t>2</w:t>
            </w:r>
          </w:p>
        </w:tc>
        <w:tc>
          <w:tcPr>
            <w:tcW w:w="855"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rFonts w:hint="eastAsia"/>
                <w:sz w:val="24"/>
              </w:rPr>
              <w:t>2</w:t>
            </w:r>
            <w:r>
              <w:rPr>
                <w:sz w:val="24"/>
              </w:rPr>
              <w:t>-</w:t>
            </w:r>
            <w:r>
              <w:rPr>
                <w:rFonts w:hint="eastAsia"/>
                <w:sz w:val="24"/>
              </w:rPr>
              <w:t>4</w:t>
            </w:r>
          </w:p>
        </w:tc>
        <w:tc>
          <w:tcPr>
            <w:tcW w:w="855"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rFonts w:hint="eastAsia"/>
                <w:sz w:val="24"/>
              </w:rPr>
              <w:t>4</w:t>
            </w:r>
            <w:r>
              <w:rPr>
                <w:sz w:val="24"/>
              </w:rPr>
              <w:t>-</w:t>
            </w:r>
            <w:r>
              <w:rPr>
                <w:rFonts w:hint="eastAsia"/>
                <w:sz w:val="24"/>
              </w:rPr>
              <w:t>6</w:t>
            </w:r>
          </w:p>
        </w:tc>
        <w:tc>
          <w:tcPr>
            <w:tcW w:w="1188"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w:t>
            </w:r>
            <w:r>
              <w:rPr>
                <w:rFonts w:hint="eastAsia"/>
                <w:sz w:val="24"/>
              </w:rPr>
              <w:t>6</w:t>
            </w:r>
          </w:p>
        </w:tc>
        <w:tc>
          <w:tcPr>
            <w:tcW w:w="3282" w:type="dxa"/>
            <w:tcBorders>
              <w:top w:val="single" w:sz="4" w:space="0" w:color="auto"/>
              <w:left w:val="single" w:sz="4" w:space="0" w:color="auto"/>
              <w:bottom w:val="single" w:sz="4" w:space="0" w:color="auto"/>
              <w:right w:val="double" w:sz="4" w:space="0" w:color="auto"/>
            </w:tcBorders>
            <w:vAlign w:val="center"/>
          </w:tcPr>
          <w:p w:rsidR="00082FD9" w:rsidRDefault="00082FD9">
            <w:pPr>
              <w:ind w:leftChars="50" w:left="105" w:rightChars="5" w:right="10"/>
              <w:rPr>
                <w:sz w:val="24"/>
              </w:rPr>
            </w:pPr>
            <w:r>
              <w:rPr>
                <w:sz w:val="24"/>
              </w:rPr>
              <w:t>评委比较投标机型在该品牌中的档次及其他投标产品机型档次，酌情打分</w:t>
            </w:r>
            <w:r>
              <w:rPr>
                <w:rFonts w:hint="eastAsia"/>
                <w:sz w:val="24"/>
              </w:rPr>
              <w:t>。</w:t>
            </w:r>
          </w:p>
        </w:tc>
      </w:tr>
      <w:tr w:rsidR="00082FD9">
        <w:trPr>
          <w:jc w:val="center"/>
        </w:trPr>
        <w:tc>
          <w:tcPr>
            <w:tcW w:w="2169" w:type="dxa"/>
            <w:tcBorders>
              <w:top w:val="single" w:sz="4" w:space="0" w:color="auto"/>
              <w:left w:val="double" w:sz="4" w:space="0" w:color="auto"/>
              <w:bottom w:val="single" w:sz="4" w:space="0" w:color="auto"/>
              <w:right w:val="single" w:sz="4" w:space="0" w:color="auto"/>
            </w:tcBorders>
            <w:vAlign w:val="center"/>
          </w:tcPr>
          <w:p w:rsidR="00082FD9" w:rsidRDefault="00082FD9">
            <w:pPr>
              <w:rPr>
                <w:sz w:val="24"/>
              </w:rPr>
            </w:pPr>
            <w:r>
              <w:rPr>
                <w:sz w:val="24"/>
              </w:rPr>
              <w:t>耗材试剂配送服务方案</w:t>
            </w:r>
          </w:p>
        </w:tc>
        <w:tc>
          <w:tcPr>
            <w:tcW w:w="75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1-2</w:t>
            </w:r>
          </w:p>
        </w:tc>
        <w:tc>
          <w:tcPr>
            <w:tcW w:w="855"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2-4</w:t>
            </w:r>
          </w:p>
        </w:tc>
        <w:tc>
          <w:tcPr>
            <w:tcW w:w="1188"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0-4</w:t>
            </w:r>
          </w:p>
        </w:tc>
        <w:tc>
          <w:tcPr>
            <w:tcW w:w="3282" w:type="dxa"/>
            <w:tcBorders>
              <w:top w:val="single" w:sz="4" w:space="0" w:color="auto"/>
              <w:left w:val="single" w:sz="4" w:space="0" w:color="auto"/>
              <w:bottom w:val="single" w:sz="4" w:space="0" w:color="auto"/>
              <w:right w:val="double" w:sz="4" w:space="0" w:color="auto"/>
            </w:tcBorders>
            <w:vAlign w:val="center"/>
          </w:tcPr>
          <w:p w:rsidR="00082FD9" w:rsidRDefault="00082FD9">
            <w:pPr>
              <w:ind w:leftChars="50" w:left="105" w:rightChars="5" w:right="10"/>
              <w:rPr>
                <w:sz w:val="24"/>
              </w:rPr>
            </w:pPr>
            <w:r>
              <w:rPr>
                <w:sz w:val="24"/>
              </w:rPr>
              <w:t>服务期内耗材试剂配送服务方案进行评审，包括服务响应及时性、方案可靠性、人员车辆配置等</w:t>
            </w:r>
            <w:r>
              <w:rPr>
                <w:rFonts w:hint="eastAsia"/>
                <w:sz w:val="24"/>
              </w:rPr>
              <w:t>。</w:t>
            </w:r>
          </w:p>
        </w:tc>
      </w:tr>
      <w:tr w:rsidR="00082FD9">
        <w:trPr>
          <w:jc w:val="center"/>
        </w:trPr>
        <w:tc>
          <w:tcPr>
            <w:tcW w:w="2169" w:type="dxa"/>
            <w:tcBorders>
              <w:top w:val="single" w:sz="4" w:space="0" w:color="auto"/>
              <w:left w:val="double" w:sz="4" w:space="0" w:color="auto"/>
              <w:bottom w:val="single" w:sz="4" w:space="0" w:color="auto"/>
              <w:right w:val="single" w:sz="4" w:space="0" w:color="auto"/>
            </w:tcBorders>
            <w:vAlign w:val="center"/>
          </w:tcPr>
          <w:p w:rsidR="00082FD9" w:rsidRDefault="00082FD9">
            <w:pPr>
              <w:rPr>
                <w:sz w:val="24"/>
              </w:rPr>
            </w:pPr>
            <w:r>
              <w:rPr>
                <w:sz w:val="24"/>
              </w:rPr>
              <w:t>品牌</w:t>
            </w:r>
          </w:p>
        </w:tc>
        <w:tc>
          <w:tcPr>
            <w:tcW w:w="75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1-1.5</w:t>
            </w:r>
          </w:p>
        </w:tc>
        <w:tc>
          <w:tcPr>
            <w:tcW w:w="855"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1.5-2</w:t>
            </w:r>
          </w:p>
        </w:tc>
        <w:tc>
          <w:tcPr>
            <w:tcW w:w="1188"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rFonts w:hint="eastAsia"/>
                <w:sz w:val="24"/>
              </w:rPr>
              <w:t>0-</w:t>
            </w:r>
            <w:r>
              <w:rPr>
                <w:sz w:val="24"/>
              </w:rPr>
              <w:t>2</w:t>
            </w:r>
          </w:p>
        </w:tc>
        <w:tc>
          <w:tcPr>
            <w:tcW w:w="3282" w:type="dxa"/>
            <w:tcBorders>
              <w:top w:val="single" w:sz="4" w:space="0" w:color="auto"/>
              <w:left w:val="single" w:sz="4" w:space="0" w:color="auto"/>
              <w:bottom w:val="single" w:sz="4" w:space="0" w:color="auto"/>
              <w:right w:val="double" w:sz="4" w:space="0" w:color="auto"/>
            </w:tcBorders>
            <w:vAlign w:val="center"/>
          </w:tcPr>
          <w:p w:rsidR="00082FD9" w:rsidRDefault="00082FD9">
            <w:pPr>
              <w:ind w:leftChars="50" w:left="105" w:rightChars="5" w:right="10"/>
              <w:rPr>
                <w:sz w:val="24"/>
              </w:rPr>
            </w:pPr>
            <w:r>
              <w:rPr>
                <w:sz w:val="24"/>
              </w:rPr>
              <w:t>评委根据投标品牌的市场知名度、美誉度酌情打分</w:t>
            </w:r>
            <w:r>
              <w:rPr>
                <w:rFonts w:hint="eastAsia"/>
                <w:sz w:val="24"/>
              </w:rPr>
              <w:t>。</w:t>
            </w:r>
          </w:p>
        </w:tc>
      </w:tr>
      <w:tr w:rsidR="00082FD9">
        <w:trPr>
          <w:jc w:val="center"/>
        </w:trPr>
        <w:tc>
          <w:tcPr>
            <w:tcW w:w="2169" w:type="dxa"/>
            <w:tcBorders>
              <w:top w:val="single" w:sz="4" w:space="0" w:color="auto"/>
              <w:left w:val="double" w:sz="4" w:space="0" w:color="auto"/>
              <w:bottom w:val="single" w:sz="4" w:space="0" w:color="auto"/>
              <w:right w:val="single" w:sz="4" w:space="0" w:color="auto"/>
            </w:tcBorders>
            <w:vAlign w:val="center"/>
          </w:tcPr>
          <w:p w:rsidR="00082FD9" w:rsidRDefault="00082FD9">
            <w:pPr>
              <w:ind w:leftChars="50" w:left="105" w:rightChars="5" w:right="10"/>
              <w:rPr>
                <w:sz w:val="24"/>
              </w:rPr>
            </w:pPr>
            <w:r>
              <w:rPr>
                <w:sz w:val="24"/>
              </w:rPr>
              <w:t>市场占有率</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ind w:leftChars="50" w:left="105" w:rightChars="5" w:right="10" w:firstLineChars="400" w:firstLine="960"/>
              <w:rPr>
                <w:sz w:val="24"/>
              </w:rPr>
            </w:pPr>
            <w:r>
              <w:rPr>
                <w:sz w:val="24"/>
              </w:rPr>
              <w:t>0-</w:t>
            </w:r>
            <w:r>
              <w:rPr>
                <w:rFonts w:hint="eastAsia"/>
                <w:sz w:val="24"/>
              </w:rPr>
              <w:t>5</w:t>
            </w:r>
          </w:p>
        </w:tc>
        <w:tc>
          <w:tcPr>
            <w:tcW w:w="1188" w:type="dxa"/>
            <w:tcBorders>
              <w:top w:val="single" w:sz="4" w:space="0" w:color="auto"/>
              <w:left w:val="single" w:sz="4" w:space="0" w:color="auto"/>
              <w:bottom w:val="single" w:sz="4" w:space="0" w:color="auto"/>
              <w:right w:val="single" w:sz="4" w:space="0" w:color="auto"/>
            </w:tcBorders>
            <w:vAlign w:val="center"/>
          </w:tcPr>
          <w:p w:rsidR="00082FD9" w:rsidRDefault="00082FD9">
            <w:pPr>
              <w:ind w:leftChars="50" w:left="105" w:rightChars="5" w:right="10" w:firstLineChars="100" w:firstLine="240"/>
              <w:rPr>
                <w:sz w:val="24"/>
              </w:rPr>
            </w:pPr>
            <w:r>
              <w:rPr>
                <w:sz w:val="24"/>
              </w:rPr>
              <w:t>0-</w:t>
            </w:r>
            <w:r>
              <w:rPr>
                <w:rFonts w:hint="eastAsia"/>
                <w:sz w:val="24"/>
              </w:rPr>
              <w:t>5</w:t>
            </w:r>
          </w:p>
        </w:tc>
        <w:tc>
          <w:tcPr>
            <w:tcW w:w="3282" w:type="dxa"/>
            <w:tcBorders>
              <w:top w:val="single" w:sz="4" w:space="0" w:color="auto"/>
              <w:left w:val="single" w:sz="4" w:space="0" w:color="auto"/>
              <w:bottom w:val="single" w:sz="4" w:space="0" w:color="auto"/>
              <w:right w:val="double" w:sz="4" w:space="0" w:color="auto"/>
            </w:tcBorders>
            <w:vAlign w:val="center"/>
          </w:tcPr>
          <w:p w:rsidR="00082FD9" w:rsidRDefault="00082FD9">
            <w:pPr>
              <w:ind w:leftChars="50" w:left="105" w:rightChars="5" w:right="10"/>
              <w:rPr>
                <w:b/>
                <w:bCs/>
                <w:color w:val="C00000"/>
                <w:sz w:val="24"/>
              </w:rPr>
            </w:pPr>
            <w:r>
              <w:rPr>
                <w:rFonts w:hint="eastAsia"/>
                <w:b/>
                <w:bCs/>
                <w:color w:val="C00000"/>
                <w:sz w:val="24"/>
              </w:rPr>
              <w:t xml:space="preserve"> </w:t>
            </w:r>
            <w:r>
              <w:rPr>
                <w:sz w:val="24"/>
              </w:rPr>
              <w:t>评委以</w:t>
            </w:r>
            <w:r>
              <w:rPr>
                <w:sz w:val="24"/>
              </w:rPr>
              <w:t>201</w:t>
            </w:r>
            <w:r>
              <w:rPr>
                <w:rFonts w:hint="eastAsia"/>
                <w:sz w:val="24"/>
              </w:rPr>
              <w:t>6</w:t>
            </w:r>
            <w:r>
              <w:rPr>
                <w:sz w:val="24"/>
              </w:rPr>
              <w:t>年</w:t>
            </w:r>
            <w:r>
              <w:rPr>
                <w:sz w:val="24"/>
              </w:rPr>
              <w:t>1</w:t>
            </w:r>
            <w:r>
              <w:rPr>
                <w:sz w:val="24"/>
              </w:rPr>
              <w:t>月</w:t>
            </w:r>
            <w:r>
              <w:rPr>
                <w:sz w:val="24"/>
              </w:rPr>
              <w:t>1</w:t>
            </w:r>
            <w:r>
              <w:rPr>
                <w:sz w:val="24"/>
              </w:rPr>
              <w:t>日起至今与最终用户签订的投标机型</w:t>
            </w:r>
            <w:r>
              <w:rPr>
                <w:rFonts w:hint="eastAsia"/>
                <w:sz w:val="24"/>
              </w:rPr>
              <w:t>有效期内</w:t>
            </w:r>
            <w:r>
              <w:rPr>
                <w:sz w:val="24"/>
              </w:rPr>
              <w:t>合同量为参考标准，每个合同得</w:t>
            </w:r>
            <w:r>
              <w:rPr>
                <w:sz w:val="24"/>
              </w:rPr>
              <w:t>0.5</w:t>
            </w:r>
            <w:r>
              <w:rPr>
                <w:sz w:val="24"/>
              </w:rPr>
              <w:t>分，最多得</w:t>
            </w:r>
            <w:r>
              <w:rPr>
                <w:sz w:val="24"/>
              </w:rPr>
              <w:t>5</w:t>
            </w:r>
            <w:r>
              <w:rPr>
                <w:sz w:val="24"/>
              </w:rPr>
              <w:t>分（需提供合同复印件</w:t>
            </w:r>
            <w:r>
              <w:rPr>
                <w:rFonts w:hint="eastAsia"/>
                <w:sz w:val="24"/>
              </w:rPr>
              <w:t>并加盖红章</w:t>
            </w:r>
            <w:r>
              <w:rPr>
                <w:sz w:val="24"/>
              </w:rPr>
              <w:t>）</w:t>
            </w:r>
            <w:r>
              <w:rPr>
                <w:rFonts w:hint="eastAsia"/>
                <w:sz w:val="24"/>
              </w:rPr>
              <w:t>。</w:t>
            </w:r>
          </w:p>
        </w:tc>
      </w:tr>
      <w:tr w:rsidR="00082FD9">
        <w:trPr>
          <w:jc w:val="center"/>
        </w:trPr>
        <w:tc>
          <w:tcPr>
            <w:tcW w:w="2169" w:type="dxa"/>
            <w:tcBorders>
              <w:top w:val="single" w:sz="4" w:space="0" w:color="auto"/>
              <w:left w:val="double" w:sz="4" w:space="0" w:color="auto"/>
              <w:bottom w:val="single" w:sz="4" w:space="0" w:color="auto"/>
              <w:right w:val="single" w:sz="4" w:space="0" w:color="auto"/>
            </w:tcBorders>
            <w:vAlign w:val="center"/>
          </w:tcPr>
          <w:p w:rsidR="00082FD9" w:rsidRDefault="00082FD9">
            <w:pPr>
              <w:rPr>
                <w:sz w:val="24"/>
              </w:rPr>
            </w:pPr>
            <w:r>
              <w:rPr>
                <w:sz w:val="24"/>
              </w:rPr>
              <w:t>制造商或代理商在华东地区的售后服务和维修能力</w:t>
            </w:r>
          </w:p>
        </w:tc>
        <w:tc>
          <w:tcPr>
            <w:tcW w:w="75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0-2</w:t>
            </w:r>
          </w:p>
        </w:tc>
        <w:tc>
          <w:tcPr>
            <w:tcW w:w="855"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2</w:t>
            </w:r>
            <w:r>
              <w:rPr>
                <w:rFonts w:hint="eastAsia"/>
                <w:sz w:val="24"/>
              </w:rPr>
              <w:t>-</w:t>
            </w:r>
            <w:r>
              <w:rPr>
                <w:sz w:val="24"/>
              </w:rPr>
              <w:t>4</w:t>
            </w:r>
          </w:p>
        </w:tc>
        <w:tc>
          <w:tcPr>
            <w:tcW w:w="855"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4</w:t>
            </w:r>
            <w:r>
              <w:rPr>
                <w:rFonts w:hint="eastAsia"/>
                <w:sz w:val="24"/>
              </w:rPr>
              <w:t>-</w:t>
            </w:r>
            <w:r>
              <w:rPr>
                <w:sz w:val="24"/>
              </w:rPr>
              <w:t>6</w:t>
            </w:r>
          </w:p>
        </w:tc>
        <w:tc>
          <w:tcPr>
            <w:tcW w:w="1188"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0-6</w:t>
            </w:r>
          </w:p>
        </w:tc>
        <w:tc>
          <w:tcPr>
            <w:tcW w:w="3282" w:type="dxa"/>
            <w:tcBorders>
              <w:top w:val="single" w:sz="4" w:space="0" w:color="auto"/>
              <w:left w:val="single" w:sz="4" w:space="0" w:color="auto"/>
              <w:bottom w:val="single" w:sz="4" w:space="0" w:color="auto"/>
              <w:right w:val="double" w:sz="4" w:space="0" w:color="auto"/>
            </w:tcBorders>
            <w:vAlign w:val="center"/>
          </w:tcPr>
          <w:p w:rsidR="00082FD9" w:rsidRDefault="00082FD9">
            <w:pPr>
              <w:ind w:leftChars="50" w:left="105" w:rightChars="5" w:right="10"/>
              <w:rPr>
                <w:sz w:val="24"/>
              </w:rPr>
            </w:pPr>
            <w:r>
              <w:rPr>
                <w:sz w:val="24"/>
              </w:rPr>
              <w:t>评委对制造商或代理商在华东地区的售后服务和维修能力进行评审，酌情打分</w:t>
            </w:r>
            <w:r>
              <w:rPr>
                <w:rFonts w:hint="eastAsia"/>
                <w:sz w:val="24"/>
              </w:rPr>
              <w:t>。</w:t>
            </w:r>
          </w:p>
        </w:tc>
      </w:tr>
      <w:tr w:rsidR="00082FD9">
        <w:trPr>
          <w:trHeight w:val="1531"/>
          <w:jc w:val="center"/>
        </w:trPr>
        <w:tc>
          <w:tcPr>
            <w:tcW w:w="2169" w:type="dxa"/>
            <w:tcBorders>
              <w:top w:val="single" w:sz="4" w:space="0" w:color="auto"/>
              <w:left w:val="double" w:sz="4" w:space="0" w:color="auto"/>
              <w:bottom w:val="single" w:sz="4" w:space="0" w:color="auto"/>
              <w:right w:val="single" w:sz="4" w:space="0" w:color="auto"/>
            </w:tcBorders>
            <w:vAlign w:val="center"/>
          </w:tcPr>
          <w:p w:rsidR="00082FD9" w:rsidRDefault="00082FD9">
            <w:pPr>
              <w:rPr>
                <w:sz w:val="24"/>
              </w:rPr>
            </w:pPr>
            <w:r>
              <w:rPr>
                <w:sz w:val="24"/>
              </w:rPr>
              <w:t>投标人提供的超出招标文件的优惠条件</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0-2</w:t>
            </w:r>
          </w:p>
        </w:tc>
        <w:tc>
          <w:tcPr>
            <w:tcW w:w="1188"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0-2</w:t>
            </w:r>
          </w:p>
        </w:tc>
        <w:tc>
          <w:tcPr>
            <w:tcW w:w="3282" w:type="dxa"/>
            <w:tcBorders>
              <w:top w:val="single" w:sz="4" w:space="0" w:color="auto"/>
              <w:left w:val="single" w:sz="4" w:space="0" w:color="auto"/>
              <w:bottom w:val="single" w:sz="4" w:space="0" w:color="auto"/>
              <w:right w:val="double" w:sz="4" w:space="0" w:color="auto"/>
            </w:tcBorders>
            <w:vAlign w:val="center"/>
          </w:tcPr>
          <w:p w:rsidR="00082FD9" w:rsidRDefault="00082FD9">
            <w:pPr>
              <w:ind w:leftChars="50" w:left="105" w:rightChars="5" w:right="10"/>
              <w:rPr>
                <w:sz w:val="24"/>
              </w:rPr>
            </w:pPr>
            <w:r>
              <w:rPr>
                <w:sz w:val="24"/>
              </w:rPr>
              <w:t>评委对投标文件中是否有超出招标文件的优惠条件进行评议，没有优惠条件得</w:t>
            </w:r>
            <w:r>
              <w:rPr>
                <w:sz w:val="24"/>
              </w:rPr>
              <w:t>0</w:t>
            </w:r>
            <w:r>
              <w:rPr>
                <w:sz w:val="24"/>
              </w:rPr>
              <w:t>分；有优惠条件的，根据优惠内容得</w:t>
            </w:r>
            <w:r>
              <w:rPr>
                <w:sz w:val="24"/>
              </w:rPr>
              <w:t>0-2</w:t>
            </w:r>
            <w:r>
              <w:rPr>
                <w:sz w:val="24"/>
              </w:rPr>
              <w:t>分</w:t>
            </w:r>
            <w:r>
              <w:rPr>
                <w:rFonts w:hint="eastAsia"/>
                <w:sz w:val="24"/>
              </w:rPr>
              <w:t>。</w:t>
            </w:r>
          </w:p>
        </w:tc>
      </w:tr>
      <w:tr w:rsidR="00082FD9">
        <w:trPr>
          <w:trHeight w:val="70"/>
          <w:jc w:val="center"/>
        </w:trPr>
        <w:tc>
          <w:tcPr>
            <w:tcW w:w="2169" w:type="dxa"/>
            <w:tcBorders>
              <w:top w:val="single" w:sz="4" w:space="0" w:color="auto"/>
              <w:left w:val="double" w:sz="4" w:space="0" w:color="auto"/>
              <w:bottom w:val="single" w:sz="4" w:space="0" w:color="auto"/>
              <w:right w:val="single" w:sz="4" w:space="0" w:color="auto"/>
            </w:tcBorders>
            <w:vAlign w:val="center"/>
          </w:tcPr>
          <w:p w:rsidR="00082FD9" w:rsidRDefault="00082FD9">
            <w:pPr>
              <w:rPr>
                <w:sz w:val="24"/>
              </w:rPr>
            </w:pPr>
            <w:r>
              <w:rPr>
                <w:sz w:val="24"/>
              </w:rPr>
              <w:lastRenderedPageBreak/>
              <w:t>投标文件制作质量</w:t>
            </w:r>
          </w:p>
        </w:tc>
        <w:tc>
          <w:tcPr>
            <w:tcW w:w="75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w:t>
            </w:r>
          </w:p>
        </w:tc>
        <w:tc>
          <w:tcPr>
            <w:tcW w:w="855"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0-0.5</w:t>
            </w:r>
          </w:p>
        </w:tc>
        <w:tc>
          <w:tcPr>
            <w:tcW w:w="855"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0.5-1</w:t>
            </w:r>
          </w:p>
        </w:tc>
        <w:tc>
          <w:tcPr>
            <w:tcW w:w="1188"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rPr>
                <w:sz w:val="24"/>
              </w:rPr>
            </w:pPr>
            <w:r>
              <w:rPr>
                <w:sz w:val="24"/>
              </w:rPr>
              <w:t>0-1</w:t>
            </w:r>
          </w:p>
        </w:tc>
        <w:tc>
          <w:tcPr>
            <w:tcW w:w="3282" w:type="dxa"/>
            <w:tcBorders>
              <w:top w:val="single" w:sz="4" w:space="0" w:color="auto"/>
              <w:left w:val="single" w:sz="4" w:space="0" w:color="auto"/>
              <w:bottom w:val="single" w:sz="4" w:space="0" w:color="auto"/>
              <w:right w:val="double" w:sz="4" w:space="0" w:color="auto"/>
            </w:tcBorders>
            <w:vAlign w:val="center"/>
          </w:tcPr>
          <w:p w:rsidR="00082FD9" w:rsidRDefault="00082FD9">
            <w:pPr>
              <w:ind w:leftChars="50" w:left="105" w:rightChars="5" w:right="10"/>
              <w:rPr>
                <w:sz w:val="24"/>
              </w:rPr>
            </w:pPr>
            <w:r>
              <w:rPr>
                <w:rFonts w:hint="eastAsia"/>
                <w:sz w:val="24"/>
              </w:rPr>
              <w:t>评委</w:t>
            </w:r>
            <w:r>
              <w:rPr>
                <w:sz w:val="24"/>
              </w:rPr>
              <w:t>对投标文件的制作质量进行综合评价</w:t>
            </w:r>
            <w:r>
              <w:rPr>
                <w:rFonts w:hint="eastAsia"/>
                <w:sz w:val="24"/>
              </w:rPr>
              <w:t>。</w:t>
            </w:r>
          </w:p>
        </w:tc>
      </w:tr>
    </w:tbl>
    <w:p w:rsidR="00082FD9" w:rsidRDefault="00082FD9">
      <w:pPr>
        <w:rPr>
          <w:b/>
          <w:bCs/>
          <w:spacing w:val="-4"/>
          <w:sz w:val="24"/>
        </w:rPr>
      </w:pPr>
    </w:p>
    <w:p w:rsidR="00082FD9" w:rsidRDefault="00082FD9">
      <w:pPr>
        <w:spacing w:beforeLines="50" w:before="120" w:afterLines="50" w:after="120"/>
        <w:rPr>
          <w:b/>
          <w:bCs/>
          <w:spacing w:val="-4"/>
          <w:sz w:val="24"/>
          <w:szCs w:val="20"/>
        </w:rPr>
      </w:pPr>
      <w:r>
        <w:rPr>
          <w:b/>
          <w:spacing w:val="-4"/>
          <w:sz w:val="24"/>
          <w:szCs w:val="20"/>
        </w:rPr>
        <w:t>（二）</w:t>
      </w:r>
      <w:r>
        <w:rPr>
          <w:b/>
          <w:bCs/>
          <w:spacing w:val="-4"/>
          <w:sz w:val="24"/>
          <w:szCs w:val="20"/>
        </w:rPr>
        <w:t>价格分（</w:t>
      </w:r>
      <w:r>
        <w:rPr>
          <w:b/>
          <w:bCs/>
          <w:spacing w:val="-4"/>
          <w:sz w:val="24"/>
          <w:szCs w:val="20"/>
        </w:rPr>
        <w:t>0-</w:t>
      </w:r>
      <w:r>
        <w:rPr>
          <w:rFonts w:hint="eastAsia"/>
          <w:b/>
          <w:bCs/>
          <w:spacing w:val="-4"/>
          <w:sz w:val="24"/>
          <w:szCs w:val="20"/>
        </w:rPr>
        <w:t>40</w:t>
      </w:r>
      <w:r>
        <w:rPr>
          <w:b/>
          <w:bCs/>
          <w:spacing w:val="-4"/>
          <w:sz w:val="24"/>
          <w:szCs w:val="20"/>
        </w:rPr>
        <w:t>分）</w:t>
      </w:r>
    </w:p>
    <w:p w:rsidR="00082FD9" w:rsidRDefault="00082FD9">
      <w:pPr>
        <w:spacing w:beforeLines="50" w:before="120" w:afterLines="50" w:after="120" w:line="360" w:lineRule="auto"/>
        <w:ind w:firstLineChars="200" w:firstLine="464"/>
        <w:rPr>
          <w:rFonts w:ascii="宋体" w:hAnsi="宋体" w:cs="宋体"/>
          <w:bCs/>
          <w:szCs w:val="30"/>
        </w:rPr>
      </w:pPr>
      <w:r>
        <w:rPr>
          <w:rFonts w:hint="eastAsia"/>
          <w:bCs/>
          <w:spacing w:val="-4"/>
          <w:sz w:val="24"/>
        </w:rPr>
        <w:t>开标一览表里的“合计总价”作为投标价格的计算值。合计总价的计算方法详见开标一览表的说明。</w:t>
      </w:r>
    </w:p>
    <w:p w:rsidR="00082FD9" w:rsidRDefault="00082FD9">
      <w:pPr>
        <w:spacing w:beforeLines="50" w:before="120" w:afterLines="50" w:after="120" w:line="360" w:lineRule="auto"/>
        <w:ind w:firstLineChars="200" w:firstLine="464"/>
        <w:rPr>
          <w:bCs/>
          <w:spacing w:val="-4"/>
          <w:sz w:val="24"/>
        </w:rPr>
      </w:pPr>
      <w:r>
        <w:rPr>
          <w:bCs/>
          <w:spacing w:val="-4"/>
          <w:sz w:val="24"/>
          <w:szCs w:val="20"/>
        </w:rPr>
        <w:t>价格分</w:t>
      </w:r>
      <w:r>
        <w:rPr>
          <w:bCs/>
          <w:spacing w:val="-4"/>
          <w:sz w:val="24"/>
        </w:rPr>
        <w:t>采用低价优先法计算，</w:t>
      </w:r>
      <w:r>
        <w:rPr>
          <w:rFonts w:hint="eastAsia"/>
          <w:bCs/>
          <w:spacing w:val="-4"/>
          <w:sz w:val="24"/>
        </w:rPr>
        <w:t>即</w:t>
      </w:r>
      <w:r>
        <w:rPr>
          <w:bCs/>
          <w:spacing w:val="-4"/>
          <w:sz w:val="24"/>
        </w:rPr>
        <w:t>满足招标文件要求且投标价格最低的</w:t>
      </w:r>
      <w:r>
        <w:rPr>
          <w:rFonts w:hint="eastAsia"/>
          <w:bCs/>
          <w:spacing w:val="-4"/>
          <w:sz w:val="24"/>
        </w:rPr>
        <w:t>投标报价</w:t>
      </w:r>
      <w:r>
        <w:rPr>
          <w:bCs/>
          <w:spacing w:val="-4"/>
          <w:sz w:val="24"/>
        </w:rPr>
        <w:t>为评标基准价，其得满分分为</w:t>
      </w:r>
      <w:r>
        <w:rPr>
          <w:rFonts w:hint="eastAsia"/>
          <w:bCs/>
          <w:spacing w:val="-4"/>
          <w:sz w:val="24"/>
        </w:rPr>
        <w:t>40</w:t>
      </w:r>
      <w:r>
        <w:rPr>
          <w:bCs/>
          <w:spacing w:val="-4"/>
          <w:sz w:val="24"/>
        </w:rPr>
        <w:t>分。其他投标人的价格</w:t>
      </w:r>
      <w:proofErr w:type="gramStart"/>
      <w:r>
        <w:rPr>
          <w:bCs/>
          <w:spacing w:val="-4"/>
          <w:sz w:val="24"/>
        </w:rPr>
        <w:t>分按照</w:t>
      </w:r>
      <w:proofErr w:type="gramEnd"/>
      <w:r>
        <w:rPr>
          <w:bCs/>
          <w:spacing w:val="-4"/>
          <w:sz w:val="24"/>
        </w:rPr>
        <w:t>下列公式计算（小数点后按四舍五入保留</w:t>
      </w:r>
      <w:r>
        <w:rPr>
          <w:bCs/>
          <w:spacing w:val="-4"/>
          <w:sz w:val="24"/>
        </w:rPr>
        <w:t>2</w:t>
      </w:r>
      <w:r>
        <w:rPr>
          <w:bCs/>
          <w:spacing w:val="-4"/>
          <w:sz w:val="24"/>
        </w:rPr>
        <w:t>位）：</w:t>
      </w:r>
    </w:p>
    <w:p w:rsidR="00082FD9" w:rsidRDefault="00082FD9">
      <w:pPr>
        <w:spacing w:beforeLines="50" w:before="120" w:afterLines="50" w:after="120" w:line="360" w:lineRule="auto"/>
        <w:ind w:firstLineChars="200" w:firstLine="464"/>
        <w:rPr>
          <w:bCs/>
          <w:spacing w:val="-4"/>
          <w:sz w:val="24"/>
        </w:rPr>
      </w:pPr>
      <w:r>
        <w:rPr>
          <w:rFonts w:hint="eastAsia"/>
          <w:bCs/>
          <w:spacing w:val="-4"/>
          <w:sz w:val="24"/>
        </w:rPr>
        <w:t>价格分</w:t>
      </w:r>
      <w:r>
        <w:rPr>
          <w:rFonts w:hint="eastAsia"/>
          <w:bCs/>
          <w:spacing w:val="-4"/>
          <w:sz w:val="24"/>
        </w:rPr>
        <w:t>=</w:t>
      </w:r>
      <w:r>
        <w:rPr>
          <w:rFonts w:hint="eastAsia"/>
          <w:bCs/>
          <w:spacing w:val="-4"/>
          <w:sz w:val="24"/>
        </w:rPr>
        <w:t>（评标基准价格</w:t>
      </w:r>
      <w:r>
        <w:rPr>
          <w:rFonts w:hint="eastAsia"/>
          <w:bCs/>
          <w:spacing w:val="-4"/>
          <w:sz w:val="24"/>
        </w:rPr>
        <w:t>/</w:t>
      </w:r>
      <w:r>
        <w:rPr>
          <w:rFonts w:hint="eastAsia"/>
          <w:bCs/>
          <w:spacing w:val="-4"/>
          <w:sz w:val="24"/>
        </w:rPr>
        <w:t>投标报价）×</w:t>
      </w:r>
      <w:r>
        <w:rPr>
          <w:rFonts w:hint="eastAsia"/>
          <w:bCs/>
          <w:spacing w:val="-4"/>
          <w:sz w:val="24"/>
        </w:rPr>
        <w:t xml:space="preserve">40% </w:t>
      </w:r>
      <w:r>
        <w:rPr>
          <w:rFonts w:hint="eastAsia"/>
          <w:bCs/>
          <w:spacing w:val="-4"/>
          <w:sz w:val="24"/>
        </w:rPr>
        <w:t>×</w:t>
      </w:r>
      <w:r>
        <w:rPr>
          <w:rFonts w:hint="eastAsia"/>
          <w:bCs/>
          <w:spacing w:val="-4"/>
          <w:sz w:val="24"/>
        </w:rPr>
        <w:t>100</w:t>
      </w:r>
    </w:p>
    <w:p w:rsidR="00082FD9" w:rsidRDefault="00082FD9">
      <w:pPr>
        <w:spacing w:beforeLines="50" w:before="120" w:afterLines="50" w:after="120" w:line="360" w:lineRule="auto"/>
        <w:ind w:firstLineChars="200" w:firstLine="480"/>
        <w:rPr>
          <w:sz w:val="24"/>
        </w:rPr>
      </w:pPr>
    </w:p>
    <w:p w:rsidR="00082FD9" w:rsidRDefault="00082FD9">
      <w:pPr>
        <w:adjustRightInd w:val="0"/>
        <w:spacing w:before="100" w:after="50" w:line="360" w:lineRule="auto"/>
        <w:jc w:val="left"/>
        <w:rPr>
          <w:b/>
          <w:kern w:val="0"/>
          <w:szCs w:val="21"/>
        </w:rPr>
      </w:pPr>
      <w:r>
        <w:rPr>
          <w:rFonts w:hint="eastAsia"/>
          <w:b/>
          <w:sz w:val="24"/>
        </w:rPr>
        <w:t>（三）</w:t>
      </w:r>
      <w:r>
        <w:rPr>
          <w:b/>
          <w:sz w:val="24"/>
        </w:rPr>
        <w:t>投标人的综合得分为以上商务技术分及价格分之</w:t>
      </w:r>
      <w:proofErr w:type="gramStart"/>
      <w:r>
        <w:rPr>
          <w:b/>
          <w:sz w:val="24"/>
        </w:rPr>
        <w:t>和</w:t>
      </w:r>
      <w:proofErr w:type="gramEnd"/>
      <w:r>
        <w:rPr>
          <w:b/>
          <w:sz w:val="24"/>
        </w:rPr>
        <w:t>。</w:t>
      </w:r>
    </w:p>
    <w:p w:rsidR="00082FD9" w:rsidRDefault="00082FD9">
      <w:pPr>
        <w:snapToGrid w:val="0"/>
        <w:spacing w:line="360" w:lineRule="auto"/>
        <w:jc w:val="center"/>
        <w:outlineLvl w:val="0"/>
        <w:rPr>
          <w:b/>
          <w:sz w:val="30"/>
        </w:rPr>
      </w:pPr>
      <w:r>
        <w:rPr>
          <w:sz w:val="24"/>
        </w:rPr>
        <w:br w:type="page"/>
      </w:r>
      <w:bookmarkStart w:id="27" w:name="_Toc504397426"/>
      <w:r>
        <w:rPr>
          <w:b/>
          <w:sz w:val="30"/>
          <w:szCs w:val="30"/>
        </w:rPr>
        <w:lastRenderedPageBreak/>
        <w:t>第四章</w:t>
      </w:r>
      <w:r>
        <w:rPr>
          <w:sz w:val="30"/>
          <w:szCs w:val="30"/>
        </w:rPr>
        <w:t xml:space="preserve">  </w:t>
      </w:r>
      <w:r>
        <w:rPr>
          <w:b/>
          <w:sz w:val="30"/>
        </w:rPr>
        <w:t>招标内容及需求</w:t>
      </w:r>
      <w:bookmarkEnd w:id="27"/>
    </w:p>
    <w:p w:rsidR="00082FD9" w:rsidRDefault="00082FD9">
      <w:pPr>
        <w:spacing w:line="360" w:lineRule="auto"/>
        <w:ind w:rightChars="-10" w:right="-21"/>
        <w:jc w:val="left"/>
        <w:rPr>
          <w:b/>
          <w:sz w:val="24"/>
        </w:rPr>
      </w:pPr>
      <w:bookmarkStart w:id="28" w:name="_Toc504397432"/>
      <w:r>
        <w:rPr>
          <w:b/>
          <w:sz w:val="24"/>
        </w:rPr>
        <w:t>一、技术要求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1"/>
        <w:gridCol w:w="6724"/>
        <w:gridCol w:w="1467"/>
      </w:tblGrid>
      <w:tr w:rsidR="00082FD9">
        <w:trPr>
          <w:trHeight w:val="135"/>
          <w:jc w:val="center"/>
        </w:trPr>
        <w:tc>
          <w:tcPr>
            <w:tcW w:w="921" w:type="dxa"/>
            <w:vAlign w:val="center"/>
          </w:tcPr>
          <w:p w:rsidR="00082FD9" w:rsidRDefault="00082FD9">
            <w:pPr>
              <w:jc w:val="center"/>
              <w:rPr>
                <w:sz w:val="24"/>
              </w:rPr>
            </w:pPr>
            <w:r>
              <w:rPr>
                <w:sz w:val="24"/>
              </w:rPr>
              <w:t>序号</w:t>
            </w:r>
          </w:p>
        </w:tc>
        <w:tc>
          <w:tcPr>
            <w:tcW w:w="6724" w:type="dxa"/>
            <w:vAlign w:val="center"/>
          </w:tcPr>
          <w:p w:rsidR="00082FD9" w:rsidRDefault="00082FD9">
            <w:pPr>
              <w:jc w:val="center"/>
              <w:rPr>
                <w:sz w:val="24"/>
              </w:rPr>
            </w:pPr>
            <w:r>
              <w:rPr>
                <w:sz w:val="24"/>
              </w:rPr>
              <w:t>招标规格</w:t>
            </w:r>
          </w:p>
        </w:tc>
        <w:tc>
          <w:tcPr>
            <w:tcW w:w="1467" w:type="dxa"/>
            <w:vAlign w:val="center"/>
          </w:tcPr>
          <w:p w:rsidR="00082FD9" w:rsidRDefault="00082FD9">
            <w:pPr>
              <w:jc w:val="center"/>
              <w:rPr>
                <w:sz w:val="24"/>
              </w:rPr>
            </w:pPr>
            <w:r>
              <w:rPr>
                <w:sz w:val="24"/>
              </w:rPr>
              <w:t>投标响应</w:t>
            </w:r>
          </w:p>
        </w:tc>
      </w:tr>
      <w:tr w:rsidR="00082FD9">
        <w:trPr>
          <w:jc w:val="center"/>
        </w:trPr>
        <w:tc>
          <w:tcPr>
            <w:tcW w:w="921" w:type="dxa"/>
            <w:vAlign w:val="center"/>
          </w:tcPr>
          <w:p w:rsidR="00082FD9" w:rsidRDefault="00082FD9">
            <w:pPr>
              <w:widowControl/>
              <w:jc w:val="center"/>
              <w:rPr>
                <w:kern w:val="0"/>
                <w:szCs w:val="21"/>
              </w:rPr>
            </w:pPr>
            <w:proofErr w:type="gramStart"/>
            <w:r>
              <w:rPr>
                <w:rFonts w:hint="eastAsia"/>
                <w:kern w:val="0"/>
                <w:szCs w:val="21"/>
              </w:rPr>
              <w:t>一</w:t>
            </w:r>
            <w:proofErr w:type="gramEnd"/>
          </w:p>
        </w:tc>
        <w:tc>
          <w:tcPr>
            <w:tcW w:w="6724" w:type="dxa"/>
            <w:vAlign w:val="center"/>
          </w:tcPr>
          <w:p w:rsidR="00082FD9" w:rsidRDefault="00082FD9">
            <w:pPr>
              <w:widowControl/>
              <w:jc w:val="left"/>
              <w:rPr>
                <w:sz w:val="24"/>
              </w:rPr>
            </w:pPr>
            <w:r>
              <w:rPr>
                <w:sz w:val="24"/>
              </w:rPr>
              <w:t>技术指标及功能</w:t>
            </w:r>
          </w:p>
        </w:tc>
        <w:tc>
          <w:tcPr>
            <w:tcW w:w="1467" w:type="dxa"/>
          </w:tcPr>
          <w:p w:rsidR="00082FD9" w:rsidRDefault="00082FD9">
            <w:pPr>
              <w:jc w:val="center"/>
              <w:rPr>
                <w:sz w:val="24"/>
              </w:rPr>
            </w:pPr>
            <w:r>
              <w:rPr>
                <w:rFonts w:hint="eastAsia"/>
                <w:sz w:val="24"/>
              </w:rPr>
              <w:t>/</w:t>
            </w:r>
          </w:p>
        </w:tc>
      </w:tr>
      <w:tr w:rsidR="00082FD9">
        <w:trPr>
          <w:jc w:val="center"/>
        </w:trPr>
        <w:tc>
          <w:tcPr>
            <w:tcW w:w="921" w:type="dxa"/>
            <w:vAlign w:val="center"/>
          </w:tcPr>
          <w:p w:rsidR="00082FD9" w:rsidRDefault="00082FD9">
            <w:pPr>
              <w:widowControl/>
              <w:jc w:val="center"/>
              <w:rPr>
                <w:b/>
                <w:bCs/>
                <w:sz w:val="24"/>
              </w:rPr>
            </w:pPr>
            <w:r>
              <w:rPr>
                <w:rFonts w:hint="eastAsia"/>
                <w:kern w:val="0"/>
                <w:szCs w:val="21"/>
              </w:rPr>
              <w:t>1</w:t>
            </w:r>
          </w:p>
        </w:tc>
        <w:tc>
          <w:tcPr>
            <w:tcW w:w="6724" w:type="dxa"/>
            <w:vAlign w:val="center"/>
          </w:tcPr>
          <w:p w:rsidR="00082FD9" w:rsidRDefault="00082FD9">
            <w:pPr>
              <w:spacing w:line="0" w:lineRule="atLeast"/>
              <w:rPr>
                <w:kern w:val="0"/>
                <w:szCs w:val="21"/>
              </w:rPr>
            </w:pPr>
            <w:r>
              <w:rPr>
                <w:rFonts w:hint="eastAsia"/>
                <w:kern w:val="0"/>
                <w:szCs w:val="21"/>
              </w:rPr>
              <w:t>脂类检测设备及耗材的主要参数</w:t>
            </w:r>
          </w:p>
        </w:tc>
        <w:tc>
          <w:tcPr>
            <w:tcW w:w="1467" w:type="dxa"/>
          </w:tcPr>
          <w:p w:rsidR="00082FD9" w:rsidRDefault="00082FD9">
            <w:pPr>
              <w:jc w:val="center"/>
              <w:rPr>
                <w:sz w:val="24"/>
              </w:rPr>
            </w:pPr>
            <w:r>
              <w:rPr>
                <w:rFonts w:hint="eastAsia"/>
                <w:sz w:val="24"/>
              </w:rPr>
              <w:t>/</w:t>
            </w:r>
          </w:p>
        </w:tc>
      </w:tr>
      <w:tr w:rsidR="00082FD9">
        <w:trPr>
          <w:jc w:val="center"/>
        </w:trPr>
        <w:tc>
          <w:tcPr>
            <w:tcW w:w="921" w:type="dxa"/>
            <w:vAlign w:val="center"/>
          </w:tcPr>
          <w:p w:rsidR="00082FD9" w:rsidRDefault="00082FD9">
            <w:pPr>
              <w:widowControl/>
              <w:jc w:val="center"/>
              <w:rPr>
                <w:kern w:val="0"/>
                <w:szCs w:val="21"/>
              </w:rPr>
            </w:pPr>
            <w:r>
              <w:rPr>
                <w:kern w:val="0"/>
                <w:szCs w:val="21"/>
              </w:rPr>
              <w:t>1.</w:t>
            </w:r>
            <w:r>
              <w:rPr>
                <w:rFonts w:hint="eastAsia"/>
                <w:kern w:val="0"/>
                <w:szCs w:val="21"/>
              </w:rPr>
              <w:t>1</w:t>
            </w:r>
          </w:p>
        </w:tc>
        <w:tc>
          <w:tcPr>
            <w:tcW w:w="6724" w:type="dxa"/>
          </w:tcPr>
          <w:p w:rsidR="00082FD9" w:rsidRDefault="00082FD9">
            <w:pPr>
              <w:spacing w:line="0" w:lineRule="atLeast"/>
              <w:rPr>
                <w:kern w:val="0"/>
                <w:szCs w:val="21"/>
              </w:rPr>
            </w:pPr>
            <w:r>
              <w:rPr>
                <w:rFonts w:hint="eastAsia"/>
                <w:kern w:val="0"/>
                <w:szCs w:val="21"/>
              </w:rPr>
              <w:t>功能：检测</w:t>
            </w:r>
            <w:r>
              <w:rPr>
                <w:rFonts w:hint="eastAsia"/>
                <w:kern w:val="0"/>
                <w:szCs w:val="21"/>
              </w:rPr>
              <w:t>TC</w:t>
            </w:r>
            <w:r>
              <w:rPr>
                <w:rFonts w:hint="eastAsia"/>
                <w:kern w:val="0"/>
                <w:szCs w:val="21"/>
              </w:rPr>
              <w:t>、</w:t>
            </w:r>
            <w:r>
              <w:rPr>
                <w:rFonts w:hint="eastAsia"/>
                <w:kern w:val="0"/>
                <w:szCs w:val="21"/>
              </w:rPr>
              <w:t>HDL-C</w:t>
            </w:r>
            <w:r>
              <w:rPr>
                <w:rFonts w:hint="eastAsia"/>
                <w:kern w:val="0"/>
                <w:szCs w:val="21"/>
              </w:rPr>
              <w:t>、</w:t>
            </w:r>
            <w:r>
              <w:rPr>
                <w:rFonts w:hint="eastAsia"/>
                <w:kern w:val="0"/>
                <w:szCs w:val="21"/>
              </w:rPr>
              <w:t>LDL-C</w:t>
            </w:r>
            <w:r>
              <w:rPr>
                <w:rFonts w:hint="eastAsia"/>
                <w:kern w:val="0"/>
                <w:szCs w:val="21"/>
              </w:rPr>
              <w:t>、</w:t>
            </w:r>
            <w:r>
              <w:rPr>
                <w:rFonts w:hint="eastAsia"/>
                <w:kern w:val="0"/>
                <w:szCs w:val="21"/>
              </w:rPr>
              <w:t xml:space="preserve"> TG</w:t>
            </w:r>
            <w:r>
              <w:rPr>
                <w:rFonts w:hint="eastAsia"/>
                <w:kern w:val="0"/>
                <w:szCs w:val="21"/>
              </w:rPr>
              <w:t>、</w:t>
            </w:r>
            <w:r>
              <w:rPr>
                <w:rFonts w:hint="eastAsia"/>
                <w:kern w:val="0"/>
                <w:szCs w:val="21"/>
              </w:rPr>
              <w:t>GLU</w:t>
            </w:r>
            <w:r>
              <w:rPr>
                <w:rFonts w:hint="eastAsia"/>
                <w:kern w:val="0"/>
                <w:szCs w:val="21"/>
              </w:rPr>
              <w:t>、血酮体等。</w:t>
            </w:r>
          </w:p>
        </w:tc>
        <w:tc>
          <w:tcPr>
            <w:tcW w:w="1467" w:type="dxa"/>
          </w:tcPr>
          <w:p w:rsidR="00082FD9" w:rsidRDefault="00082FD9">
            <w:pPr>
              <w:jc w:val="center"/>
              <w:rPr>
                <w:sz w:val="24"/>
              </w:rPr>
            </w:pPr>
          </w:p>
        </w:tc>
      </w:tr>
      <w:tr w:rsidR="00082FD9">
        <w:trPr>
          <w:jc w:val="center"/>
        </w:trPr>
        <w:tc>
          <w:tcPr>
            <w:tcW w:w="921" w:type="dxa"/>
            <w:vAlign w:val="center"/>
          </w:tcPr>
          <w:p w:rsidR="00082FD9" w:rsidRDefault="00082FD9">
            <w:pPr>
              <w:widowControl/>
              <w:jc w:val="center"/>
              <w:rPr>
                <w:bCs/>
                <w:sz w:val="24"/>
              </w:rPr>
            </w:pPr>
            <w:r>
              <w:rPr>
                <w:rFonts w:hint="eastAsia"/>
                <w:kern w:val="0"/>
                <w:szCs w:val="21"/>
              </w:rPr>
              <w:t>1.2</w:t>
            </w:r>
          </w:p>
        </w:tc>
        <w:tc>
          <w:tcPr>
            <w:tcW w:w="6724" w:type="dxa"/>
          </w:tcPr>
          <w:p w:rsidR="00082FD9" w:rsidRDefault="00082FD9">
            <w:pPr>
              <w:spacing w:line="0" w:lineRule="atLeast"/>
              <w:rPr>
                <w:kern w:val="0"/>
                <w:szCs w:val="21"/>
              </w:rPr>
            </w:pPr>
            <w:r>
              <w:rPr>
                <w:rFonts w:hint="eastAsia"/>
                <w:kern w:val="0"/>
                <w:szCs w:val="21"/>
              </w:rPr>
              <w:t>检测原理：</w:t>
            </w:r>
            <w:r>
              <w:rPr>
                <w:rFonts w:hint="eastAsia"/>
                <w:kern w:val="0"/>
                <w:szCs w:val="21"/>
              </w:rPr>
              <w:t xml:space="preserve"> </w:t>
            </w:r>
            <w:r>
              <w:rPr>
                <w:rFonts w:hint="eastAsia"/>
                <w:kern w:val="0"/>
                <w:szCs w:val="21"/>
              </w:rPr>
              <w:t>酶法、反射光度法</w:t>
            </w:r>
          </w:p>
        </w:tc>
        <w:tc>
          <w:tcPr>
            <w:tcW w:w="1467" w:type="dxa"/>
          </w:tcPr>
          <w:p w:rsidR="00082FD9" w:rsidRDefault="00082FD9">
            <w:pPr>
              <w:jc w:val="center"/>
              <w:rPr>
                <w:sz w:val="24"/>
              </w:rPr>
            </w:pPr>
          </w:p>
        </w:tc>
      </w:tr>
      <w:tr w:rsidR="00082FD9">
        <w:trPr>
          <w:jc w:val="center"/>
        </w:trPr>
        <w:tc>
          <w:tcPr>
            <w:tcW w:w="921" w:type="dxa"/>
            <w:vAlign w:val="center"/>
          </w:tcPr>
          <w:p w:rsidR="00082FD9" w:rsidRDefault="00082FD9">
            <w:pPr>
              <w:widowControl/>
              <w:jc w:val="center"/>
              <w:rPr>
                <w:kern w:val="0"/>
                <w:szCs w:val="21"/>
              </w:rPr>
            </w:pPr>
            <w:r>
              <w:rPr>
                <w:kern w:val="0"/>
                <w:szCs w:val="21"/>
              </w:rPr>
              <w:t>1.</w:t>
            </w:r>
            <w:r>
              <w:rPr>
                <w:rFonts w:hint="eastAsia"/>
                <w:kern w:val="0"/>
                <w:szCs w:val="21"/>
              </w:rPr>
              <w:t>3</w:t>
            </w:r>
          </w:p>
        </w:tc>
        <w:tc>
          <w:tcPr>
            <w:tcW w:w="6724" w:type="dxa"/>
          </w:tcPr>
          <w:p w:rsidR="00082FD9" w:rsidRDefault="00082FD9">
            <w:pPr>
              <w:spacing w:line="0" w:lineRule="atLeast"/>
              <w:rPr>
                <w:kern w:val="0"/>
                <w:szCs w:val="21"/>
              </w:rPr>
            </w:pPr>
            <w:r>
              <w:rPr>
                <w:rFonts w:hint="eastAsia"/>
                <w:kern w:val="0"/>
                <w:szCs w:val="21"/>
              </w:rPr>
              <w:t>样本：全血、血清、血浆均可</w:t>
            </w:r>
          </w:p>
        </w:tc>
        <w:tc>
          <w:tcPr>
            <w:tcW w:w="1467" w:type="dxa"/>
          </w:tcPr>
          <w:p w:rsidR="00082FD9" w:rsidRDefault="00082FD9">
            <w:pPr>
              <w:jc w:val="center"/>
              <w:rPr>
                <w:sz w:val="24"/>
              </w:rPr>
            </w:pPr>
          </w:p>
        </w:tc>
      </w:tr>
      <w:tr w:rsidR="00082FD9">
        <w:trPr>
          <w:jc w:val="center"/>
        </w:trPr>
        <w:tc>
          <w:tcPr>
            <w:tcW w:w="921" w:type="dxa"/>
            <w:vAlign w:val="center"/>
          </w:tcPr>
          <w:p w:rsidR="00082FD9" w:rsidRDefault="00082FD9">
            <w:pPr>
              <w:widowControl/>
              <w:jc w:val="center"/>
              <w:rPr>
                <w:kern w:val="0"/>
                <w:szCs w:val="21"/>
              </w:rPr>
            </w:pPr>
            <w:r>
              <w:rPr>
                <w:kern w:val="0"/>
                <w:szCs w:val="21"/>
              </w:rPr>
              <w:t>1.</w:t>
            </w:r>
            <w:r>
              <w:rPr>
                <w:rFonts w:hint="eastAsia"/>
                <w:kern w:val="0"/>
                <w:szCs w:val="21"/>
              </w:rPr>
              <w:t>4</w:t>
            </w:r>
          </w:p>
        </w:tc>
        <w:tc>
          <w:tcPr>
            <w:tcW w:w="6724" w:type="dxa"/>
          </w:tcPr>
          <w:p w:rsidR="00082FD9" w:rsidRDefault="00082FD9">
            <w:pPr>
              <w:spacing w:line="0" w:lineRule="atLeast"/>
              <w:rPr>
                <w:kern w:val="0"/>
                <w:szCs w:val="21"/>
              </w:rPr>
            </w:pPr>
            <w:r>
              <w:rPr>
                <w:rFonts w:hint="eastAsia"/>
                <w:kern w:val="0"/>
                <w:szCs w:val="21"/>
              </w:rPr>
              <w:t>样本量：</w:t>
            </w:r>
            <w:r>
              <w:rPr>
                <w:rFonts w:hint="eastAsia"/>
                <w:kern w:val="0"/>
                <w:szCs w:val="21"/>
              </w:rPr>
              <w:t xml:space="preserve"> </w:t>
            </w:r>
            <w:r>
              <w:rPr>
                <w:rFonts w:hint="eastAsia"/>
                <w:kern w:val="0"/>
                <w:szCs w:val="21"/>
              </w:rPr>
              <w:t>血脂四项≤</w:t>
            </w:r>
            <w:r>
              <w:rPr>
                <w:rFonts w:hint="eastAsia"/>
                <w:kern w:val="0"/>
                <w:szCs w:val="21"/>
              </w:rPr>
              <w:t>40ul</w:t>
            </w:r>
            <w:r>
              <w:rPr>
                <w:rFonts w:hint="eastAsia"/>
                <w:kern w:val="0"/>
                <w:szCs w:val="21"/>
              </w:rPr>
              <w:t>，其它单项试纸≤</w:t>
            </w:r>
            <w:r>
              <w:rPr>
                <w:rFonts w:hint="eastAsia"/>
                <w:kern w:val="0"/>
                <w:szCs w:val="21"/>
              </w:rPr>
              <w:t>15ul</w:t>
            </w:r>
          </w:p>
        </w:tc>
        <w:tc>
          <w:tcPr>
            <w:tcW w:w="1467" w:type="dxa"/>
          </w:tcPr>
          <w:p w:rsidR="00082FD9" w:rsidRDefault="00082FD9">
            <w:pPr>
              <w:jc w:val="center"/>
              <w:rPr>
                <w:sz w:val="24"/>
              </w:rPr>
            </w:pPr>
          </w:p>
        </w:tc>
      </w:tr>
      <w:tr w:rsidR="00082FD9">
        <w:trPr>
          <w:jc w:val="center"/>
        </w:trPr>
        <w:tc>
          <w:tcPr>
            <w:tcW w:w="921" w:type="dxa"/>
            <w:vAlign w:val="center"/>
          </w:tcPr>
          <w:p w:rsidR="00082FD9" w:rsidRDefault="00082FD9">
            <w:pPr>
              <w:widowControl/>
              <w:jc w:val="center"/>
              <w:rPr>
                <w:kern w:val="0"/>
                <w:szCs w:val="21"/>
              </w:rPr>
            </w:pPr>
            <w:r>
              <w:rPr>
                <w:kern w:val="0"/>
                <w:szCs w:val="21"/>
              </w:rPr>
              <w:t>1.</w:t>
            </w:r>
            <w:r>
              <w:rPr>
                <w:rFonts w:hint="eastAsia"/>
                <w:kern w:val="0"/>
                <w:szCs w:val="21"/>
              </w:rPr>
              <w:t>5</w:t>
            </w:r>
          </w:p>
        </w:tc>
        <w:tc>
          <w:tcPr>
            <w:tcW w:w="6724" w:type="dxa"/>
          </w:tcPr>
          <w:p w:rsidR="00082FD9" w:rsidRDefault="00082FD9">
            <w:pPr>
              <w:spacing w:line="0" w:lineRule="atLeast"/>
              <w:rPr>
                <w:kern w:val="0"/>
                <w:szCs w:val="21"/>
              </w:rPr>
            </w:pPr>
            <w:r>
              <w:rPr>
                <w:rFonts w:hint="eastAsia"/>
                <w:kern w:val="0"/>
                <w:szCs w:val="21"/>
              </w:rPr>
              <w:t>报告时间：血脂四项每次测试时间≤</w:t>
            </w:r>
            <w:r>
              <w:rPr>
                <w:rFonts w:hint="eastAsia"/>
                <w:kern w:val="0"/>
                <w:szCs w:val="21"/>
              </w:rPr>
              <w:t>90</w:t>
            </w:r>
            <w:r>
              <w:rPr>
                <w:rFonts w:hint="eastAsia"/>
                <w:kern w:val="0"/>
                <w:szCs w:val="21"/>
              </w:rPr>
              <w:t>秒，血糖每次检测时间</w:t>
            </w:r>
            <w:r>
              <w:rPr>
                <w:rFonts w:hint="eastAsia"/>
                <w:kern w:val="0"/>
                <w:szCs w:val="21"/>
              </w:rPr>
              <w:t>30-40</w:t>
            </w:r>
            <w:r>
              <w:rPr>
                <w:rFonts w:hint="eastAsia"/>
                <w:kern w:val="0"/>
                <w:szCs w:val="21"/>
              </w:rPr>
              <w:t>秒。</w:t>
            </w:r>
          </w:p>
        </w:tc>
        <w:tc>
          <w:tcPr>
            <w:tcW w:w="1467" w:type="dxa"/>
          </w:tcPr>
          <w:p w:rsidR="00082FD9" w:rsidRDefault="00082FD9">
            <w:pPr>
              <w:jc w:val="center"/>
              <w:rPr>
                <w:sz w:val="24"/>
              </w:rPr>
            </w:pPr>
          </w:p>
        </w:tc>
      </w:tr>
      <w:tr w:rsidR="00082FD9">
        <w:trPr>
          <w:jc w:val="center"/>
        </w:trPr>
        <w:tc>
          <w:tcPr>
            <w:tcW w:w="921" w:type="dxa"/>
            <w:vAlign w:val="center"/>
          </w:tcPr>
          <w:p w:rsidR="00082FD9" w:rsidRDefault="00082FD9">
            <w:pPr>
              <w:widowControl/>
              <w:jc w:val="center"/>
              <w:rPr>
                <w:kern w:val="0"/>
                <w:szCs w:val="21"/>
              </w:rPr>
            </w:pPr>
            <w:r>
              <w:rPr>
                <w:rFonts w:hint="eastAsia"/>
                <w:kern w:val="0"/>
                <w:szCs w:val="21"/>
              </w:rPr>
              <w:t>1.6</w:t>
            </w:r>
          </w:p>
        </w:tc>
        <w:tc>
          <w:tcPr>
            <w:tcW w:w="6724" w:type="dxa"/>
          </w:tcPr>
          <w:p w:rsidR="00082FD9" w:rsidRDefault="00082FD9">
            <w:pPr>
              <w:spacing w:line="0" w:lineRule="atLeast"/>
              <w:rPr>
                <w:kern w:val="0"/>
                <w:szCs w:val="21"/>
              </w:rPr>
            </w:pPr>
            <w:r>
              <w:rPr>
                <w:rFonts w:hint="eastAsia"/>
                <w:kern w:val="0"/>
                <w:szCs w:val="21"/>
              </w:rPr>
              <w:t>显示方式：</w:t>
            </w:r>
            <w:r>
              <w:rPr>
                <w:rFonts w:hint="eastAsia"/>
                <w:kern w:val="0"/>
                <w:szCs w:val="21"/>
              </w:rPr>
              <w:t xml:space="preserve"> </w:t>
            </w:r>
            <w:r>
              <w:rPr>
                <w:rFonts w:hint="eastAsia"/>
                <w:kern w:val="0"/>
                <w:szCs w:val="21"/>
              </w:rPr>
              <w:t>液晶显示、中文界面</w:t>
            </w:r>
          </w:p>
        </w:tc>
        <w:tc>
          <w:tcPr>
            <w:tcW w:w="1467" w:type="dxa"/>
          </w:tcPr>
          <w:p w:rsidR="00082FD9" w:rsidRDefault="00082FD9">
            <w:pPr>
              <w:jc w:val="center"/>
              <w:rPr>
                <w:sz w:val="24"/>
              </w:rPr>
            </w:pPr>
          </w:p>
        </w:tc>
      </w:tr>
      <w:tr w:rsidR="00082FD9">
        <w:trPr>
          <w:jc w:val="center"/>
        </w:trPr>
        <w:tc>
          <w:tcPr>
            <w:tcW w:w="921" w:type="dxa"/>
            <w:vAlign w:val="center"/>
          </w:tcPr>
          <w:p w:rsidR="00082FD9" w:rsidRDefault="00082FD9">
            <w:pPr>
              <w:widowControl/>
              <w:jc w:val="center"/>
              <w:rPr>
                <w:kern w:val="0"/>
                <w:szCs w:val="21"/>
              </w:rPr>
            </w:pPr>
            <w:r>
              <w:rPr>
                <w:rFonts w:hint="eastAsia"/>
                <w:kern w:val="0"/>
                <w:szCs w:val="21"/>
              </w:rPr>
              <w:t>1.7</w:t>
            </w:r>
          </w:p>
        </w:tc>
        <w:tc>
          <w:tcPr>
            <w:tcW w:w="6724" w:type="dxa"/>
          </w:tcPr>
          <w:p w:rsidR="00082FD9" w:rsidRDefault="00082FD9">
            <w:pPr>
              <w:spacing w:line="0" w:lineRule="atLeast"/>
              <w:rPr>
                <w:kern w:val="0"/>
                <w:szCs w:val="21"/>
              </w:rPr>
            </w:pPr>
            <w:r>
              <w:rPr>
                <w:rFonts w:hint="eastAsia"/>
                <w:kern w:val="0"/>
                <w:szCs w:val="21"/>
              </w:rPr>
              <w:t>检测范围：单位</w:t>
            </w:r>
            <w:r>
              <w:rPr>
                <w:rFonts w:hint="eastAsia"/>
                <w:kern w:val="0"/>
                <w:szCs w:val="21"/>
              </w:rPr>
              <w:t>mmol/L</w:t>
            </w:r>
          </w:p>
          <w:p w:rsidR="00082FD9" w:rsidRDefault="00082FD9">
            <w:pPr>
              <w:spacing w:line="0" w:lineRule="atLeast"/>
              <w:rPr>
                <w:kern w:val="0"/>
                <w:szCs w:val="21"/>
              </w:rPr>
            </w:pPr>
            <w:r>
              <w:rPr>
                <w:rFonts w:hint="eastAsia"/>
                <w:kern w:val="0"/>
                <w:szCs w:val="21"/>
              </w:rPr>
              <w:tab/>
              <w:t>Chol: 2.59-10.36</w:t>
            </w:r>
            <w:r>
              <w:rPr>
                <w:rFonts w:hint="eastAsia"/>
                <w:kern w:val="0"/>
                <w:szCs w:val="21"/>
              </w:rPr>
              <w:t>、</w:t>
            </w:r>
            <w:r>
              <w:rPr>
                <w:rFonts w:hint="eastAsia"/>
                <w:kern w:val="0"/>
                <w:szCs w:val="21"/>
              </w:rPr>
              <w:t>HDL: 0.39-2.59</w:t>
            </w:r>
            <w:r>
              <w:rPr>
                <w:rFonts w:hint="eastAsia"/>
                <w:kern w:val="0"/>
                <w:szCs w:val="21"/>
              </w:rPr>
              <w:t>、</w:t>
            </w:r>
            <w:r>
              <w:rPr>
                <w:rFonts w:hint="eastAsia"/>
                <w:kern w:val="0"/>
                <w:szCs w:val="21"/>
              </w:rPr>
              <w:t>TRIG: 0.57-5.65</w:t>
            </w:r>
            <w:r>
              <w:rPr>
                <w:rFonts w:hint="eastAsia"/>
                <w:kern w:val="0"/>
                <w:szCs w:val="21"/>
              </w:rPr>
              <w:t>、</w:t>
            </w:r>
            <w:r>
              <w:rPr>
                <w:rFonts w:hint="eastAsia"/>
                <w:kern w:val="0"/>
                <w:szCs w:val="21"/>
              </w:rPr>
              <w:t>GLU</w:t>
            </w:r>
            <w:r>
              <w:rPr>
                <w:rFonts w:hint="eastAsia"/>
                <w:kern w:val="0"/>
                <w:szCs w:val="21"/>
              </w:rPr>
              <w:t>：</w:t>
            </w:r>
            <w:r>
              <w:rPr>
                <w:rFonts w:hint="eastAsia"/>
                <w:kern w:val="0"/>
                <w:szCs w:val="21"/>
              </w:rPr>
              <w:t>1.11-33.3</w:t>
            </w:r>
          </w:p>
        </w:tc>
        <w:tc>
          <w:tcPr>
            <w:tcW w:w="1467" w:type="dxa"/>
          </w:tcPr>
          <w:p w:rsidR="00082FD9" w:rsidRDefault="00082FD9">
            <w:pPr>
              <w:jc w:val="center"/>
              <w:rPr>
                <w:sz w:val="24"/>
              </w:rPr>
            </w:pPr>
          </w:p>
        </w:tc>
      </w:tr>
      <w:tr w:rsidR="00082FD9">
        <w:trPr>
          <w:jc w:val="center"/>
        </w:trPr>
        <w:tc>
          <w:tcPr>
            <w:tcW w:w="921" w:type="dxa"/>
            <w:vAlign w:val="center"/>
          </w:tcPr>
          <w:p w:rsidR="00082FD9" w:rsidRDefault="00082FD9">
            <w:pPr>
              <w:widowControl/>
              <w:jc w:val="center"/>
              <w:rPr>
                <w:kern w:val="0"/>
                <w:szCs w:val="21"/>
              </w:rPr>
            </w:pPr>
            <w:r>
              <w:rPr>
                <w:rFonts w:hint="eastAsia"/>
                <w:kern w:val="0"/>
                <w:szCs w:val="21"/>
              </w:rPr>
              <w:t>1.8</w:t>
            </w:r>
          </w:p>
        </w:tc>
        <w:tc>
          <w:tcPr>
            <w:tcW w:w="6724" w:type="dxa"/>
          </w:tcPr>
          <w:p w:rsidR="00082FD9" w:rsidRDefault="00082FD9">
            <w:pPr>
              <w:spacing w:line="0" w:lineRule="atLeast"/>
              <w:rPr>
                <w:kern w:val="0"/>
                <w:szCs w:val="21"/>
              </w:rPr>
            </w:pPr>
            <w:r>
              <w:rPr>
                <w:rFonts w:hint="eastAsia"/>
                <w:kern w:val="0"/>
                <w:szCs w:val="21"/>
              </w:rPr>
              <w:t>操作环境温度：</w:t>
            </w:r>
            <w:r>
              <w:rPr>
                <w:rFonts w:hint="eastAsia"/>
                <w:kern w:val="0"/>
                <w:szCs w:val="21"/>
              </w:rPr>
              <w:t>20</w:t>
            </w:r>
            <w:r>
              <w:rPr>
                <w:rFonts w:hint="eastAsia"/>
                <w:kern w:val="0"/>
                <w:szCs w:val="21"/>
              </w:rPr>
              <w:t>℃</w:t>
            </w:r>
            <w:r>
              <w:rPr>
                <w:rFonts w:hint="eastAsia"/>
                <w:kern w:val="0"/>
                <w:szCs w:val="21"/>
              </w:rPr>
              <w:t>-30</w:t>
            </w:r>
            <w:r>
              <w:rPr>
                <w:rFonts w:hint="eastAsia"/>
                <w:kern w:val="0"/>
                <w:szCs w:val="21"/>
              </w:rPr>
              <w:t>℃</w:t>
            </w:r>
          </w:p>
        </w:tc>
        <w:tc>
          <w:tcPr>
            <w:tcW w:w="1467" w:type="dxa"/>
          </w:tcPr>
          <w:p w:rsidR="00082FD9" w:rsidRDefault="00082FD9">
            <w:pPr>
              <w:jc w:val="center"/>
              <w:rPr>
                <w:sz w:val="24"/>
              </w:rPr>
            </w:pPr>
          </w:p>
        </w:tc>
      </w:tr>
      <w:tr w:rsidR="00082FD9">
        <w:trPr>
          <w:jc w:val="center"/>
        </w:trPr>
        <w:tc>
          <w:tcPr>
            <w:tcW w:w="921" w:type="dxa"/>
            <w:vAlign w:val="center"/>
          </w:tcPr>
          <w:p w:rsidR="00082FD9" w:rsidRDefault="00082FD9">
            <w:pPr>
              <w:widowControl/>
              <w:jc w:val="center"/>
              <w:rPr>
                <w:bCs/>
                <w:sz w:val="24"/>
              </w:rPr>
            </w:pPr>
            <w:r>
              <w:rPr>
                <w:rFonts w:hint="eastAsia"/>
                <w:kern w:val="0"/>
                <w:szCs w:val="21"/>
              </w:rPr>
              <w:t>1.9</w:t>
            </w:r>
          </w:p>
        </w:tc>
        <w:tc>
          <w:tcPr>
            <w:tcW w:w="6724" w:type="dxa"/>
          </w:tcPr>
          <w:p w:rsidR="00082FD9" w:rsidRDefault="00082FD9">
            <w:pPr>
              <w:spacing w:line="0" w:lineRule="atLeast"/>
              <w:rPr>
                <w:kern w:val="0"/>
                <w:szCs w:val="21"/>
              </w:rPr>
            </w:pPr>
            <w:r>
              <w:rPr>
                <w:rFonts w:hint="eastAsia"/>
                <w:kern w:val="0"/>
                <w:szCs w:val="21"/>
              </w:rPr>
              <w:t>打印机：实时打印结果</w:t>
            </w:r>
          </w:p>
        </w:tc>
        <w:tc>
          <w:tcPr>
            <w:tcW w:w="1467" w:type="dxa"/>
          </w:tcPr>
          <w:p w:rsidR="00082FD9" w:rsidRDefault="00082FD9">
            <w:pPr>
              <w:jc w:val="center"/>
              <w:rPr>
                <w:sz w:val="24"/>
              </w:rPr>
            </w:pPr>
          </w:p>
        </w:tc>
      </w:tr>
      <w:tr w:rsidR="00082FD9">
        <w:trPr>
          <w:jc w:val="center"/>
        </w:trPr>
        <w:tc>
          <w:tcPr>
            <w:tcW w:w="921" w:type="dxa"/>
            <w:vAlign w:val="center"/>
          </w:tcPr>
          <w:p w:rsidR="00082FD9" w:rsidRDefault="00082FD9">
            <w:pPr>
              <w:widowControl/>
              <w:jc w:val="center"/>
              <w:rPr>
                <w:kern w:val="0"/>
                <w:szCs w:val="21"/>
              </w:rPr>
            </w:pPr>
            <w:r>
              <w:rPr>
                <w:rFonts w:hint="eastAsia"/>
                <w:kern w:val="0"/>
                <w:szCs w:val="21"/>
              </w:rPr>
              <w:t>1.10</w:t>
            </w:r>
          </w:p>
        </w:tc>
        <w:tc>
          <w:tcPr>
            <w:tcW w:w="6724" w:type="dxa"/>
          </w:tcPr>
          <w:p w:rsidR="00082FD9" w:rsidRDefault="00082FD9">
            <w:pPr>
              <w:pStyle w:val="af2"/>
              <w:spacing w:line="312" w:lineRule="auto"/>
              <w:ind w:left="0" w:firstLine="0"/>
              <w:rPr>
                <w:rFonts w:ascii="Times New Roman" w:hAnsi="Times New Roman"/>
                <w:sz w:val="21"/>
                <w:szCs w:val="21"/>
                <w:lang w:eastAsia="zh-CN" w:bidi="ar-SA"/>
              </w:rPr>
            </w:pPr>
            <w:r>
              <w:rPr>
                <w:rFonts w:ascii="Times New Roman" w:hAnsi="Times New Roman" w:hint="eastAsia"/>
                <w:sz w:val="21"/>
                <w:szCs w:val="21"/>
                <w:lang w:eastAsia="zh-CN" w:bidi="ar-SA"/>
              </w:rPr>
              <w:t>检测耗材有效期：≥</w:t>
            </w:r>
            <w:r>
              <w:rPr>
                <w:rFonts w:ascii="Times New Roman" w:hAnsi="Times New Roman" w:hint="eastAsia"/>
                <w:sz w:val="21"/>
                <w:szCs w:val="21"/>
                <w:lang w:eastAsia="zh-CN" w:bidi="ar-SA"/>
              </w:rPr>
              <w:t>8</w:t>
            </w:r>
            <w:r>
              <w:rPr>
                <w:rFonts w:ascii="Times New Roman" w:hAnsi="Times New Roman" w:hint="eastAsia"/>
                <w:sz w:val="21"/>
                <w:szCs w:val="21"/>
                <w:lang w:eastAsia="zh-CN" w:bidi="ar-SA"/>
              </w:rPr>
              <w:t>个月。</w:t>
            </w:r>
          </w:p>
        </w:tc>
        <w:tc>
          <w:tcPr>
            <w:tcW w:w="1467" w:type="dxa"/>
          </w:tcPr>
          <w:p w:rsidR="00082FD9" w:rsidRDefault="00082FD9">
            <w:pPr>
              <w:jc w:val="center"/>
              <w:rPr>
                <w:sz w:val="24"/>
              </w:rPr>
            </w:pPr>
          </w:p>
        </w:tc>
      </w:tr>
      <w:tr w:rsidR="00082FD9">
        <w:trPr>
          <w:trHeight w:val="435"/>
          <w:jc w:val="center"/>
        </w:trPr>
        <w:tc>
          <w:tcPr>
            <w:tcW w:w="921" w:type="dxa"/>
            <w:vAlign w:val="center"/>
          </w:tcPr>
          <w:p w:rsidR="00082FD9" w:rsidRDefault="00082FD9">
            <w:pPr>
              <w:widowControl/>
              <w:ind w:firstLineChars="100" w:firstLine="210"/>
              <w:jc w:val="left"/>
              <w:rPr>
                <w:sz w:val="24"/>
              </w:rPr>
            </w:pPr>
            <w:r>
              <w:rPr>
                <w:rFonts w:hint="eastAsia"/>
              </w:rPr>
              <w:t>1.11</w:t>
            </w:r>
          </w:p>
        </w:tc>
        <w:tc>
          <w:tcPr>
            <w:tcW w:w="6724" w:type="dxa"/>
          </w:tcPr>
          <w:p w:rsidR="00082FD9" w:rsidRDefault="00082FD9">
            <w:pPr>
              <w:spacing w:line="0" w:lineRule="atLeast"/>
              <w:rPr>
                <w:kern w:val="0"/>
                <w:szCs w:val="21"/>
              </w:rPr>
            </w:pPr>
            <w:r>
              <w:rPr>
                <w:rFonts w:hint="eastAsia"/>
                <w:kern w:val="0"/>
                <w:szCs w:val="21"/>
              </w:rPr>
              <w:t>历史记录：储存≥最近检测的</w:t>
            </w:r>
            <w:r>
              <w:rPr>
                <w:rFonts w:hint="eastAsia"/>
                <w:kern w:val="0"/>
                <w:szCs w:val="21"/>
              </w:rPr>
              <w:t>30</w:t>
            </w:r>
            <w:r>
              <w:rPr>
                <w:rFonts w:hint="eastAsia"/>
                <w:kern w:val="0"/>
                <w:szCs w:val="21"/>
              </w:rPr>
              <w:t>个人的结果</w:t>
            </w:r>
          </w:p>
        </w:tc>
        <w:tc>
          <w:tcPr>
            <w:tcW w:w="1467" w:type="dxa"/>
          </w:tcPr>
          <w:p w:rsidR="00082FD9" w:rsidRDefault="00082FD9">
            <w:pPr>
              <w:jc w:val="center"/>
              <w:rPr>
                <w:sz w:val="24"/>
              </w:rPr>
            </w:pPr>
          </w:p>
        </w:tc>
      </w:tr>
      <w:tr w:rsidR="00082FD9">
        <w:trPr>
          <w:trHeight w:val="365"/>
          <w:jc w:val="center"/>
        </w:trPr>
        <w:tc>
          <w:tcPr>
            <w:tcW w:w="921" w:type="dxa"/>
          </w:tcPr>
          <w:p w:rsidR="00082FD9" w:rsidRDefault="00082FD9">
            <w:pPr>
              <w:widowControl/>
              <w:jc w:val="center"/>
              <w:rPr>
                <w:kern w:val="0"/>
                <w:szCs w:val="21"/>
              </w:rPr>
            </w:pPr>
            <w:r>
              <w:rPr>
                <w:rFonts w:hint="eastAsia"/>
                <w:kern w:val="0"/>
                <w:szCs w:val="21"/>
              </w:rPr>
              <w:t>2</w:t>
            </w:r>
          </w:p>
        </w:tc>
        <w:tc>
          <w:tcPr>
            <w:tcW w:w="6724" w:type="dxa"/>
          </w:tcPr>
          <w:p w:rsidR="00082FD9" w:rsidRDefault="00082FD9">
            <w:pPr>
              <w:spacing w:line="0" w:lineRule="atLeast"/>
              <w:rPr>
                <w:kern w:val="0"/>
                <w:szCs w:val="21"/>
              </w:rPr>
            </w:pPr>
            <w:r>
              <w:rPr>
                <w:rFonts w:hint="eastAsia"/>
                <w:kern w:val="0"/>
                <w:szCs w:val="21"/>
              </w:rPr>
              <w:t>血糖检测设备及耗材的主要参数</w:t>
            </w:r>
          </w:p>
        </w:tc>
        <w:tc>
          <w:tcPr>
            <w:tcW w:w="1467" w:type="dxa"/>
          </w:tcPr>
          <w:p w:rsidR="00082FD9" w:rsidRDefault="00082FD9">
            <w:pPr>
              <w:jc w:val="center"/>
              <w:rPr>
                <w:sz w:val="24"/>
              </w:rPr>
            </w:pPr>
          </w:p>
        </w:tc>
      </w:tr>
      <w:tr w:rsidR="00082FD9">
        <w:trPr>
          <w:trHeight w:val="396"/>
          <w:jc w:val="center"/>
        </w:trPr>
        <w:tc>
          <w:tcPr>
            <w:tcW w:w="921" w:type="dxa"/>
          </w:tcPr>
          <w:p w:rsidR="00082FD9" w:rsidRDefault="00082FD9">
            <w:pPr>
              <w:widowControl/>
              <w:jc w:val="center"/>
            </w:pPr>
            <w:r>
              <w:rPr>
                <w:rFonts w:hint="eastAsia"/>
                <w:kern w:val="0"/>
                <w:szCs w:val="21"/>
              </w:rPr>
              <w:t>2.1</w:t>
            </w:r>
          </w:p>
        </w:tc>
        <w:tc>
          <w:tcPr>
            <w:tcW w:w="6724" w:type="dxa"/>
          </w:tcPr>
          <w:p w:rsidR="00082FD9" w:rsidRDefault="00082FD9">
            <w:pPr>
              <w:spacing w:line="0" w:lineRule="atLeast"/>
              <w:rPr>
                <w:kern w:val="0"/>
                <w:szCs w:val="21"/>
              </w:rPr>
            </w:pPr>
            <w:r>
              <w:rPr>
                <w:rFonts w:hint="eastAsia"/>
                <w:kern w:val="0"/>
                <w:szCs w:val="21"/>
              </w:rPr>
              <w:t>检测样本：新鲜毛细血管全血、静脉全血</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2.2</w:t>
            </w:r>
          </w:p>
        </w:tc>
        <w:tc>
          <w:tcPr>
            <w:tcW w:w="6724" w:type="dxa"/>
          </w:tcPr>
          <w:p w:rsidR="00082FD9" w:rsidRDefault="00082FD9">
            <w:pPr>
              <w:spacing w:line="0" w:lineRule="atLeast"/>
              <w:rPr>
                <w:kern w:val="0"/>
                <w:szCs w:val="21"/>
              </w:rPr>
            </w:pPr>
            <w:r>
              <w:rPr>
                <w:rFonts w:hint="eastAsia"/>
                <w:kern w:val="0"/>
                <w:szCs w:val="21"/>
              </w:rPr>
              <w:t>定标曲线：仪器自动选择测试曲线</w:t>
            </w:r>
          </w:p>
        </w:tc>
        <w:tc>
          <w:tcPr>
            <w:tcW w:w="1467" w:type="dxa"/>
          </w:tcPr>
          <w:p w:rsidR="00082FD9" w:rsidRDefault="00082FD9">
            <w:pPr>
              <w:jc w:val="center"/>
              <w:rPr>
                <w:sz w:val="24"/>
              </w:rPr>
            </w:pPr>
          </w:p>
        </w:tc>
      </w:tr>
      <w:tr w:rsidR="00082FD9">
        <w:trPr>
          <w:trHeight w:val="90"/>
          <w:jc w:val="center"/>
        </w:trPr>
        <w:tc>
          <w:tcPr>
            <w:tcW w:w="921" w:type="dxa"/>
          </w:tcPr>
          <w:p w:rsidR="00082FD9" w:rsidRDefault="00082FD9">
            <w:pPr>
              <w:jc w:val="center"/>
              <w:rPr>
                <w:kern w:val="0"/>
                <w:szCs w:val="21"/>
              </w:rPr>
            </w:pPr>
            <w:r>
              <w:rPr>
                <w:rFonts w:hint="eastAsia"/>
                <w:kern w:val="0"/>
                <w:szCs w:val="21"/>
              </w:rPr>
              <w:t>2.3</w:t>
            </w:r>
          </w:p>
        </w:tc>
        <w:tc>
          <w:tcPr>
            <w:tcW w:w="6724" w:type="dxa"/>
          </w:tcPr>
          <w:p w:rsidR="00082FD9" w:rsidRDefault="00082FD9">
            <w:pPr>
              <w:spacing w:line="0" w:lineRule="atLeast"/>
              <w:rPr>
                <w:kern w:val="0"/>
                <w:szCs w:val="21"/>
              </w:rPr>
            </w:pPr>
            <w:r>
              <w:rPr>
                <w:rFonts w:hint="eastAsia"/>
                <w:kern w:val="0"/>
                <w:szCs w:val="21"/>
              </w:rPr>
              <w:t>用于校准的样品类型：静脉血浆</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2.4</w:t>
            </w:r>
          </w:p>
        </w:tc>
        <w:tc>
          <w:tcPr>
            <w:tcW w:w="6724" w:type="dxa"/>
          </w:tcPr>
          <w:p w:rsidR="00082FD9" w:rsidRDefault="00082FD9">
            <w:pPr>
              <w:spacing w:line="0" w:lineRule="atLeast"/>
              <w:rPr>
                <w:kern w:val="0"/>
                <w:szCs w:val="21"/>
              </w:rPr>
            </w:pPr>
            <w:r>
              <w:rPr>
                <w:rFonts w:hint="eastAsia"/>
                <w:kern w:val="0"/>
                <w:szCs w:val="21"/>
              </w:rPr>
              <w:t>用血量：≤</w:t>
            </w:r>
            <w:r>
              <w:rPr>
                <w:rFonts w:hint="eastAsia"/>
                <w:kern w:val="0"/>
                <w:szCs w:val="21"/>
              </w:rPr>
              <w:t>0.6</w:t>
            </w:r>
            <w:r>
              <w:rPr>
                <w:rFonts w:hint="eastAsia"/>
                <w:kern w:val="0"/>
                <w:szCs w:val="21"/>
              </w:rPr>
              <w:t>微升</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2.5</w:t>
            </w:r>
          </w:p>
        </w:tc>
        <w:tc>
          <w:tcPr>
            <w:tcW w:w="6724" w:type="dxa"/>
          </w:tcPr>
          <w:p w:rsidR="00082FD9" w:rsidRDefault="00082FD9">
            <w:pPr>
              <w:spacing w:line="0" w:lineRule="atLeast"/>
              <w:rPr>
                <w:kern w:val="0"/>
                <w:szCs w:val="21"/>
              </w:rPr>
            </w:pPr>
            <w:r>
              <w:rPr>
                <w:rFonts w:hint="eastAsia"/>
                <w:kern w:val="0"/>
                <w:szCs w:val="21"/>
              </w:rPr>
              <w:t>测试范围：</w:t>
            </w:r>
            <w:r>
              <w:rPr>
                <w:rFonts w:hint="eastAsia"/>
                <w:kern w:val="0"/>
                <w:szCs w:val="21"/>
              </w:rPr>
              <w:t>1.1mmol/L~33.3mmol/L</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2.6</w:t>
            </w:r>
          </w:p>
        </w:tc>
        <w:tc>
          <w:tcPr>
            <w:tcW w:w="6724" w:type="dxa"/>
          </w:tcPr>
          <w:p w:rsidR="00082FD9" w:rsidRDefault="00082FD9">
            <w:pPr>
              <w:spacing w:line="0" w:lineRule="atLeast"/>
              <w:rPr>
                <w:kern w:val="0"/>
                <w:szCs w:val="21"/>
              </w:rPr>
            </w:pPr>
            <w:r>
              <w:rPr>
                <w:rFonts w:hint="eastAsia"/>
                <w:kern w:val="0"/>
                <w:szCs w:val="21"/>
              </w:rPr>
              <w:t>测试时间：≤</w:t>
            </w:r>
            <w:r>
              <w:rPr>
                <w:rFonts w:hint="eastAsia"/>
                <w:kern w:val="0"/>
                <w:szCs w:val="21"/>
              </w:rPr>
              <w:t>5</w:t>
            </w:r>
            <w:r>
              <w:rPr>
                <w:rFonts w:hint="eastAsia"/>
                <w:kern w:val="0"/>
                <w:szCs w:val="21"/>
              </w:rPr>
              <w:t>秒；测试温度：</w:t>
            </w:r>
            <w:r>
              <w:rPr>
                <w:rFonts w:hint="eastAsia"/>
                <w:kern w:val="0"/>
                <w:szCs w:val="21"/>
              </w:rPr>
              <w:t>10</w:t>
            </w:r>
            <w:r>
              <w:rPr>
                <w:rFonts w:hint="eastAsia"/>
                <w:kern w:val="0"/>
                <w:szCs w:val="21"/>
              </w:rPr>
              <w:t>℃</w:t>
            </w:r>
            <w:r>
              <w:rPr>
                <w:rFonts w:hint="eastAsia"/>
                <w:kern w:val="0"/>
                <w:szCs w:val="21"/>
              </w:rPr>
              <w:t>~35</w:t>
            </w:r>
            <w:r>
              <w:rPr>
                <w:rFonts w:hint="eastAsia"/>
                <w:kern w:val="0"/>
                <w:szCs w:val="21"/>
              </w:rPr>
              <w:t>℃；测试湿度：≤</w:t>
            </w:r>
            <w:r>
              <w:rPr>
                <w:rFonts w:hint="eastAsia"/>
                <w:kern w:val="0"/>
                <w:szCs w:val="21"/>
              </w:rPr>
              <w:t>80%</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2.7</w:t>
            </w:r>
          </w:p>
        </w:tc>
        <w:tc>
          <w:tcPr>
            <w:tcW w:w="6724" w:type="dxa"/>
          </w:tcPr>
          <w:p w:rsidR="00082FD9" w:rsidRDefault="00082FD9">
            <w:pPr>
              <w:spacing w:line="0" w:lineRule="atLeast"/>
              <w:rPr>
                <w:kern w:val="0"/>
                <w:szCs w:val="21"/>
              </w:rPr>
            </w:pPr>
            <w:r>
              <w:rPr>
                <w:rFonts w:hint="eastAsia"/>
                <w:kern w:val="0"/>
                <w:szCs w:val="21"/>
              </w:rPr>
              <w:t>记忆容量：≥</w:t>
            </w:r>
            <w:r>
              <w:rPr>
                <w:rFonts w:hint="eastAsia"/>
                <w:kern w:val="0"/>
                <w:szCs w:val="21"/>
              </w:rPr>
              <w:t>10</w:t>
            </w:r>
            <w:r>
              <w:rPr>
                <w:rFonts w:hint="eastAsia"/>
                <w:kern w:val="0"/>
                <w:szCs w:val="21"/>
              </w:rPr>
              <w:t>个</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3</w:t>
            </w:r>
          </w:p>
        </w:tc>
        <w:tc>
          <w:tcPr>
            <w:tcW w:w="6724" w:type="dxa"/>
          </w:tcPr>
          <w:p w:rsidR="00082FD9" w:rsidRDefault="00082FD9">
            <w:pPr>
              <w:spacing w:line="0" w:lineRule="atLeast"/>
              <w:rPr>
                <w:kern w:val="0"/>
                <w:szCs w:val="21"/>
              </w:rPr>
            </w:pPr>
            <w:r>
              <w:rPr>
                <w:rFonts w:hint="eastAsia"/>
                <w:kern w:val="0"/>
                <w:szCs w:val="21"/>
              </w:rPr>
              <w:t>蛋白分析检测设备及耗材的主要参数</w:t>
            </w:r>
          </w:p>
        </w:tc>
        <w:tc>
          <w:tcPr>
            <w:tcW w:w="1467" w:type="dxa"/>
          </w:tcPr>
          <w:p w:rsidR="00082FD9" w:rsidRDefault="00082FD9">
            <w:pPr>
              <w:jc w:val="center"/>
              <w:rPr>
                <w:sz w:val="24"/>
              </w:rPr>
            </w:pPr>
            <w:r>
              <w:rPr>
                <w:rFonts w:hint="eastAsia"/>
                <w:sz w:val="24"/>
              </w:rPr>
              <w:t>/</w:t>
            </w:r>
          </w:p>
        </w:tc>
      </w:tr>
      <w:tr w:rsidR="00082FD9">
        <w:trPr>
          <w:trHeight w:val="305"/>
          <w:jc w:val="center"/>
        </w:trPr>
        <w:tc>
          <w:tcPr>
            <w:tcW w:w="921" w:type="dxa"/>
          </w:tcPr>
          <w:p w:rsidR="00082FD9" w:rsidRDefault="00082FD9">
            <w:pPr>
              <w:jc w:val="center"/>
              <w:rPr>
                <w:kern w:val="0"/>
                <w:szCs w:val="21"/>
              </w:rPr>
            </w:pPr>
            <w:r>
              <w:rPr>
                <w:rFonts w:hint="eastAsia"/>
                <w:kern w:val="0"/>
                <w:szCs w:val="21"/>
              </w:rPr>
              <w:t>3.1</w:t>
            </w:r>
          </w:p>
        </w:tc>
        <w:tc>
          <w:tcPr>
            <w:tcW w:w="6724" w:type="dxa"/>
          </w:tcPr>
          <w:p w:rsidR="00082FD9" w:rsidRDefault="00082FD9">
            <w:pPr>
              <w:spacing w:line="0" w:lineRule="atLeast"/>
              <w:rPr>
                <w:kern w:val="0"/>
                <w:szCs w:val="21"/>
              </w:rPr>
            </w:pPr>
            <w:r>
              <w:rPr>
                <w:rFonts w:hint="eastAsia"/>
                <w:kern w:val="0"/>
                <w:szCs w:val="21"/>
              </w:rPr>
              <w:t>功能：同行半胱氨酸检测和糖化血红蛋白检测等</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3.1</w:t>
            </w:r>
          </w:p>
        </w:tc>
        <w:tc>
          <w:tcPr>
            <w:tcW w:w="6724" w:type="dxa"/>
          </w:tcPr>
          <w:p w:rsidR="00082FD9" w:rsidRDefault="00082FD9">
            <w:pPr>
              <w:spacing w:line="0" w:lineRule="atLeast"/>
              <w:rPr>
                <w:kern w:val="0"/>
                <w:szCs w:val="21"/>
              </w:rPr>
            </w:pPr>
            <w:r>
              <w:rPr>
                <w:rFonts w:hint="eastAsia"/>
                <w:kern w:val="0"/>
                <w:szCs w:val="21"/>
              </w:rPr>
              <w:t>设备有三种测试模式</w:t>
            </w:r>
            <w:r>
              <w:rPr>
                <w:rFonts w:hint="eastAsia"/>
                <w:kern w:val="0"/>
                <w:szCs w:val="21"/>
              </w:rPr>
              <w:t>(</w:t>
            </w:r>
            <w:r>
              <w:rPr>
                <w:rFonts w:hint="eastAsia"/>
                <w:kern w:val="0"/>
                <w:szCs w:val="21"/>
              </w:rPr>
              <w:t>散射、荧光、吸光</w:t>
            </w:r>
            <w:r>
              <w:rPr>
                <w:rFonts w:hint="eastAsia"/>
                <w:kern w:val="0"/>
                <w:szCs w:val="21"/>
              </w:rPr>
              <w:t>)</w:t>
            </w:r>
            <w:r>
              <w:rPr>
                <w:rFonts w:hint="eastAsia"/>
                <w:kern w:val="0"/>
                <w:szCs w:val="21"/>
              </w:rPr>
              <w:t>集成系统并无相互干扰，结果准确性、可靠性</w:t>
            </w:r>
            <w:r>
              <w:rPr>
                <w:rFonts w:hint="eastAsia"/>
                <w:kern w:val="0"/>
                <w:szCs w:val="21"/>
              </w:rPr>
              <w:t>;</w:t>
            </w:r>
          </w:p>
        </w:tc>
        <w:tc>
          <w:tcPr>
            <w:tcW w:w="1467" w:type="dxa"/>
          </w:tcPr>
          <w:p w:rsidR="00082FD9" w:rsidRDefault="00082FD9">
            <w:pPr>
              <w:jc w:val="center"/>
              <w:rPr>
                <w:sz w:val="24"/>
              </w:rPr>
            </w:pPr>
            <w:r>
              <w:rPr>
                <w:rFonts w:hint="eastAsia"/>
                <w:sz w:val="24"/>
              </w:rPr>
              <w:t>、</w:t>
            </w:r>
          </w:p>
        </w:tc>
      </w:tr>
      <w:tr w:rsidR="00082FD9">
        <w:trPr>
          <w:trHeight w:val="305"/>
          <w:jc w:val="center"/>
        </w:trPr>
        <w:tc>
          <w:tcPr>
            <w:tcW w:w="921" w:type="dxa"/>
          </w:tcPr>
          <w:p w:rsidR="00082FD9" w:rsidRDefault="00082FD9">
            <w:pPr>
              <w:jc w:val="center"/>
              <w:rPr>
                <w:kern w:val="0"/>
                <w:szCs w:val="21"/>
              </w:rPr>
            </w:pPr>
            <w:r>
              <w:rPr>
                <w:rFonts w:hint="eastAsia"/>
                <w:kern w:val="0"/>
                <w:szCs w:val="21"/>
              </w:rPr>
              <w:t>3.2</w:t>
            </w:r>
          </w:p>
        </w:tc>
        <w:tc>
          <w:tcPr>
            <w:tcW w:w="6724" w:type="dxa"/>
          </w:tcPr>
          <w:p w:rsidR="00082FD9" w:rsidRDefault="00082FD9">
            <w:pPr>
              <w:spacing w:line="0" w:lineRule="atLeast"/>
              <w:rPr>
                <w:kern w:val="0"/>
                <w:szCs w:val="21"/>
              </w:rPr>
            </w:pPr>
            <w:r>
              <w:rPr>
                <w:rFonts w:hint="eastAsia"/>
                <w:kern w:val="0"/>
                <w:szCs w:val="21"/>
              </w:rPr>
              <w:t>设备有远程数据收集整理和管理软件</w:t>
            </w:r>
            <w:r>
              <w:rPr>
                <w:rFonts w:hint="eastAsia"/>
                <w:kern w:val="0"/>
                <w:szCs w:val="21"/>
              </w:rPr>
              <w:t>,</w:t>
            </w:r>
            <w:r>
              <w:rPr>
                <w:rFonts w:hint="eastAsia"/>
                <w:kern w:val="0"/>
                <w:szCs w:val="21"/>
              </w:rPr>
              <w:t>操作人员可通过平板或手机安装专用</w:t>
            </w:r>
            <w:r>
              <w:rPr>
                <w:rFonts w:hint="eastAsia"/>
                <w:kern w:val="0"/>
                <w:szCs w:val="21"/>
              </w:rPr>
              <w:t>APP</w:t>
            </w:r>
            <w:r>
              <w:rPr>
                <w:rFonts w:hint="eastAsia"/>
                <w:kern w:val="0"/>
                <w:szCs w:val="21"/>
              </w:rPr>
              <w:t>软件直接控制仪器并获取测试结果。</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3.2</w:t>
            </w:r>
          </w:p>
        </w:tc>
        <w:tc>
          <w:tcPr>
            <w:tcW w:w="6724" w:type="dxa"/>
          </w:tcPr>
          <w:p w:rsidR="00082FD9" w:rsidRDefault="00082FD9">
            <w:pPr>
              <w:spacing w:line="0" w:lineRule="atLeast"/>
              <w:rPr>
                <w:kern w:val="0"/>
                <w:szCs w:val="21"/>
              </w:rPr>
            </w:pPr>
            <w:r>
              <w:rPr>
                <w:rFonts w:hint="eastAsia"/>
                <w:kern w:val="0"/>
                <w:szCs w:val="21"/>
              </w:rPr>
              <w:t>检测样本无需稀释，试剂使用时无需定标。</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3.4</w:t>
            </w:r>
          </w:p>
        </w:tc>
        <w:tc>
          <w:tcPr>
            <w:tcW w:w="6724" w:type="dxa"/>
          </w:tcPr>
          <w:p w:rsidR="00082FD9" w:rsidRDefault="00082FD9">
            <w:pPr>
              <w:spacing w:line="0" w:lineRule="atLeast"/>
              <w:rPr>
                <w:kern w:val="0"/>
                <w:szCs w:val="21"/>
              </w:rPr>
            </w:pPr>
            <w:r>
              <w:rPr>
                <w:rFonts w:hint="eastAsia"/>
                <w:kern w:val="0"/>
                <w:szCs w:val="21"/>
              </w:rPr>
              <w:t>设备有校正和</w:t>
            </w:r>
            <w:proofErr w:type="gramStart"/>
            <w:r>
              <w:rPr>
                <w:rFonts w:hint="eastAsia"/>
                <w:kern w:val="0"/>
                <w:szCs w:val="21"/>
              </w:rPr>
              <w:t>质控</w:t>
            </w:r>
            <w:proofErr w:type="gramEnd"/>
            <w:r>
              <w:rPr>
                <w:rFonts w:hint="eastAsia"/>
                <w:kern w:val="0"/>
                <w:szCs w:val="21"/>
              </w:rPr>
              <w:t>校正系统</w:t>
            </w:r>
            <w:r>
              <w:rPr>
                <w:rFonts w:hint="eastAsia"/>
                <w:kern w:val="0"/>
                <w:szCs w:val="21"/>
              </w:rPr>
              <w:t>,</w:t>
            </w:r>
            <w:r>
              <w:rPr>
                <w:rFonts w:hint="eastAsia"/>
                <w:kern w:val="0"/>
                <w:szCs w:val="21"/>
              </w:rPr>
              <w:t>确保检测结果的可靠性、准确性。</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3.5</w:t>
            </w:r>
          </w:p>
        </w:tc>
        <w:tc>
          <w:tcPr>
            <w:tcW w:w="6724" w:type="dxa"/>
          </w:tcPr>
          <w:p w:rsidR="00082FD9" w:rsidRDefault="00082FD9">
            <w:pPr>
              <w:spacing w:line="0" w:lineRule="atLeast"/>
              <w:rPr>
                <w:kern w:val="0"/>
                <w:szCs w:val="21"/>
              </w:rPr>
            </w:pPr>
            <w:r>
              <w:rPr>
                <w:rFonts w:hint="eastAsia"/>
                <w:kern w:val="0"/>
                <w:szCs w:val="21"/>
              </w:rPr>
              <w:t>设备有反应杯初始温度检测系统。</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3.6</w:t>
            </w:r>
          </w:p>
        </w:tc>
        <w:tc>
          <w:tcPr>
            <w:tcW w:w="6724" w:type="dxa"/>
          </w:tcPr>
          <w:p w:rsidR="00082FD9" w:rsidRDefault="00082FD9">
            <w:pPr>
              <w:spacing w:line="0" w:lineRule="atLeast"/>
              <w:rPr>
                <w:kern w:val="0"/>
                <w:szCs w:val="21"/>
              </w:rPr>
            </w:pPr>
            <w:r>
              <w:rPr>
                <w:rFonts w:hint="eastAsia"/>
                <w:kern w:val="0"/>
                <w:szCs w:val="21"/>
              </w:rPr>
              <w:t>设备散射比浊</w:t>
            </w:r>
            <w:r>
              <w:rPr>
                <w:rFonts w:hint="eastAsia"/>
                <w:kern w:val="0"/>
                <w:szCs w:val="21"/>
              </w:rPr>
              <w:t>:670nm</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3.7</w:t>
            </w:r>
          </w:p>
        </w:tc>
        <w:tc>
          <w:tcPr>
            <w:tcW w:w="6724" w:type="dxa"/>
          </w:tcPr>
          <w:p w:rsidR="00082FD9" w:rsidRDefault="00082FD9">
            <w:pPr>
              <w:spacing w:line="0" w:lineRule="atLeast"/>
              <w:rPr>
                <w:kern w:val="0"/>
                <w:szCs w:val="21"/>
              </w:rPr>
            </w:pPr>
            <w:r>
              <w:rPr>
                <w:rFonts w:hint="eastAsia"/>
                <w:kern w:val="0"/>
                <w:szCs w:val="21"/>
              </w:rPr>
              <w:t>设备生化光栅</w:t>
            </w:r>
            <w:r>
              <w:rPr>
                <w:rFonts w:hint="eastAsia"/>
                <w:kern w:val="0"/>
                <w:szCs w:val="21"/>
              </w:rPr>
              <w:t>:340nm-860nm</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3.8</w:t>
            </w:r>
          </w:p>
        </w:tc>
        <w:tc>
          <w:tcPr>
            <w:tcW w:w="6724" w:type="dxa"/>
          </w:tcPr>
          <w:p w:rsidR="00082FD9" w:rsidRDefault="00082FD9">
            <w:pPr>
              <w:spacing w:line="0" w:lineRule="atLeast"/>
              <w:rPr>
                <w:kern w:val="0"/>
                <w:szCs w:val="21"/>
              </w:rPr>
            </w:pPr>
            <w:r>
              <w:rPr>
                <w:rFonts w:hint="eastAsia"/>
                <w:kern w:val="0"/>
                <w:szCs w:val="21"/>
              </w:rPr>
              <w:t>设备荧光光栅</w:t>
            </w:r>
            <w:r>
              <w:rPr>
                <w:rFonts w:hint="eastAsia"/>
                <w:kern w:val="0"/>
                <w:szCs w:val="21"/>
              </w:rPr>
              <w:t>:340m-860nm</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3.9</w:t>
            </w:r>
          </w:p>
        </w:tc>
        <w:tc>
          <w:tcPr>
            <w:tcW w:w="6724" w:type="dxa"/>
          </w:tcPr>
          <w:p w:rsidR="00082FD9" w:rsidRDefault="00082FD9">
            <w:pPr>
              <w:spacing w:line="0" w:lineRule="atLeast"/>
              <w:rPr>
                <w:kern w:val="0"/>
                <w:szCs w:val="21"/>
              </w:rPr>
            </w:pPr>
            <w:r>
              <w:rPr>
                <w:rFonts w:hint="eastAsia"/>
                <w:kern w:val="0"/>
                <w:szCs w:val="21"/>
              </w:rPr>
              <w:t>重复性</w:t>
            </w:r>
            <w:r>
              <w:rPr>
                <w:rFonts w:hint="eastAsia"/>
                <w:kern w:val="0"/>
                <w:szCs w:val="21"/>
              </w:rPr>
              <w:t>&lt;5%;</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3.10</w:t>
            </w:r>
          </w:p>
        </w:tc>
        <w:tc>
          <w:tcPr>
            <w:tcW w:w="6724" w:type="dxa"/>
          </w:tcPr>
          <w:p w:rsidR="00082FD9" w:rsidRDefault="00082FD9">
            <w:pPr>
              <w:spacing w:line="0" w:lineRule="atLeast"/>
              <w:rPr>
                <w:kern w:val="0"/>
                <w:szCs w:val="21"/>
              </w:rPr>
            </w:pPr>
            <w:r>
              <w:rPr>
                <w:rFonts w:hint="eastAsia"/>
                <w:kern w:val="0"/>
                <w:szCs w:val="21"/>
              </w:rPr>
              <w:t>准确性</w:t>
            </w:r>
            <w:r>
              <w:rPr>
                <w:rFonts w:hint="eastAsia"/>
                <w:kern w:val="0"/>
                <w:szCs w:val="21"/>
              </w:rPr>
              <w:t>&lt;5%</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3.11</w:t>
            </w:r>
          </w:p>
        </w:tc>
        <w:tc>
          <w:tcPr>
            <w:tcW w:w="6724" w:type="dxa"/>
          </w:tcPr>
          <w:p w:rsidR="00082FD9" w:rsidRDefault="00082FD9">
            <w:pPr>
              <w:spacing w:line="0" w:lineRule="atLeast"/>
              <w:rPr>
                <w:kern w:val="0"/>
                <w:szCs w:val="21"/>
              </w:rPr>
            </w:pPr>
            <w:r>
              <w:rPr>
                <w:rFonts w:hint="eastAsia"/>
                <w:kern w:val="0"/>
                <w:szCs w:val="21"/>
              </w:rPr>
              <w:t>设备的数据接口</w:t>
            </w:r>
            <w:r>
              <w:rPr>
                <w:rFonts w:hint="eastAsia"/>
                <w:kern w:val="0"/>
                <w:szCs w:val="21"/>
              </w:rPr>
              <w:t>:LAN</w:t>
            </w:r>
            <w:r>
              <w:rPr>
                <w:rFonts w:hint="eastAsia"/>
                <w:kern w:val="0"/>
                <w:szCs w:val="21"/>
              </w:rPr>
              <w:t>、</w:t>
            </w:r>
            <w:r>
              <w:rPr>
                <w:rFonts w:hint="eastAsia"/>
                <w:kern w:val="0"/>
                <w:szCs w:val="21"/>
              </w:rPr>
              <w:t>LIS/HIS</w:t>
            </w:r>
            <w:r>
              <w:rPr>
                <w:rFonts w:hint="eastAsia"/>
                <w:kern w:val="0"/>
                <w:szCs w:val="21"/>
              </w:rPr>
              <w:t>、</w:t>
            </w:r>
            <w:r>
              <w:rPr>
                <w:rFonts w:hint="eastAsia"/>
                <w:kern w:val="0"/>
                <w:szCs w:val="21"/>
              </w:rPr>
              <w:t>RS232</w:t>
            </w:r>
            <w:r>
              <w:rPr>
                <w:rFonts w:hint="eastAsia"/>
                <w:kern w:val="0"/>
                <w:szCs w:val="21"/>
              </w:rPr>
              <w:t>、</w:t>
            </w:r>
            <w:r>
              <w:rPr>
                <w:rFonts w:hint="eastAsia"/>
                <w:kern w:val="0"/>
                <w:szCs w:val="21"/>
              </w:rPr>
              <w:t xml:space="preserve"> Bluetooth</w:t>
            </w:r>
            <w:r>
              <w:rPr>
                <w:rFonts w:hint="eastAsia"/>
                <w:kern w:val="0"/>
                <w:szCs w:val="21"/>
              </w:rPr>
              <w:t>、</w:t>
            </w:r>
            <w:r>
              <w:rPr>
                <w:rFonts w:hint="eastAsia"/>
                <w:kern w:val="0"/>
                <w:szCs w:val="21"/>
              </w:rPr>
              <w:t>Wi-Fi</w:t>
            </w:r>
            <w:r>
              <w:rPr>
                <w:rFonts w:hint="eastAsia"/>
                <w:kern w:val="0"/>
                <w:szCs w:val="21"/>
              </w:rPr>
              <w:t>、</w:t>
            </w:r>
            <w:r>
              <w:rPr>
                <w:rFonts w:hint="eastAsia"/>
                <w:kern w:val="0"/>
                <w:szCs w:val="21"/>
              </w:rPr>
              <w:t>USB</w:t>
            </w:r>
            <w:r>
              <w:rPr>
                <w:rFonts w:hint="eastAsia"/>
                <w:kern w:val="0"/>
                <w:szCs w:val="21"/>
              </w:rPr>
              <w:t>、</w:t>
            </w:r>
            <w:r>
              <w:rPr>
                <w:rFonts w:hint="eastAsia"/>
                <w:kern w:val="0"/>
                <w:szCs w:val="21"/>
              </w:rPr>
              <w:t>SD</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widowControl/>
              <w:jc w:val="left"/>
              <w:rPr>
                <w:kern w:val="0"/>
                <w:szCs w:val="21"/>
              </w:rPr>
            </w:pPr>
            <w:r>
              <w:rPr>
                <w:rFonts w:hint="eastAsia"/>
                <w:kern w:val="0"/>
                <w:szCs w:val="21"/>
              </w:rPr>
              <w:t>3.12</w:t>
            </w:r>
          </w:p>
        </w:tc>
        <w:tc>
          <w:tcPr>
            <w:tcW w:w="6724" w:type="dxa"/>
          </w:tcPr>
          <w:p w:rsidR="00082FD9" w:rsidRDefault="00082FD9">
            <w:pPr>
              <w:spacing w:line="0" w:lineRule="atLeast"/>
              <w:rPr>
                <w:kern w:val="0"/>
                <w:szCs w:val="21"/>
              </w:rPr>
            </w:pPr>
            <w:r>
              <w:rPr>
                <w:rFonts w:hint="eastAsia"/>
                <w:kern w:val="0"/>
                <w:szCs w:val="21"/>
              </w:rPr>
              <w:t>同型半胱氨酸检测方法学：酶法</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widowControl/>
              <w:jc w:val="left"/>
              <w:rPr>
                <w:kern w:val="0"/>
                <w:szCs w:val="21"/>
              </w:rPr>
            </w:pPr>
            <w:r>
              <w:rPr>
                <w:rFonts w:hint="eastAsia"/>
                <w:kern w:val="0"/>
                <w:szCs w:val="21"/>
              </w:rPr>
              <w:t>3.13</w:t>
            </w:r>
          </w:p>
        </w:tc>
        <w:tc>
          <w:tcPr>
            <w:tcW w:w="6724" w:type="dxa"/>
          </w:tcPr>
          <w:p w:rsidR="00082FD9" w:rsidRDefault="00082FD9">
            <w:pPr>
              <w:spacing w:line="0" w:lineRule="atLeast"/>
              <w:rPr>
                <w:kern w:val="0"/>
                <w:szCs w:val="21"/>
              </w:rPr>
            </w:pPr>
            <w:r>
              <w:rPr>
                <w:rFonts w:hint="eastAsia"/>
                <w:kern w:val="0"/>
                <w:szCs w:val="21"/>
              </w:rPr>
              <w:t>同型半胱氨酸检测线性范围：</w:t>
            </w:r>
            <w:r>
              <w:rPr>
                <w:rFonts w:hint="eastAsia"/>
                <w:kern w:val="0"/>
                <w:szCs w:val="21"/>
              </w:rPr>
              <w:t>2.5</w:t>
            </w:r>
            <w:r>
              <w:rPr>
                <w:rFonts w:hint="eastAsia"/>
                <w:kern w:val="0"/>
                <w:szCs w:val="21"/>
              </w:rPr>
              <w:t>μ</w:t>
            </w:r>
            <w:r>
              <w:rPr>
                <w:rFonts w:hint="eastAsia"/>
                <w:kern w:val="0"/>
                <w:szCs w:val="21"/>
              </w:rPr>
              <w:t>mol/L</w:t>
            </w:r>
            <w:r>
              <w:rPr>
                <w:rFonts w:hint="eastAsia"/>
                <w:kern w:val="0"/>
                <w:szCs w:val="21"/>
              </w:rPr>
              <w:t>～</w:t>
            </w:r>
            <w:r>
              <w:rPr>
                <w:rFonts w:hint="eastAsia"/>
                <w:kern w:val="0"/>
                <w:szCs w:val="21"/>
              </w:rPr>
              <w:t>60</w:t>
            </w:r>
            <w:r>
              <w:rPr>
                <w:rFonts w:hint="eastAsia"/>
                <w:kern w:val="0"/>
                <w:szCs w:val="21"/>
              </w:rPr>
              <w:t>μ</w:t>
            </w:r>
            <w:r>
              <w:rPr>
                <w:rFonts w:hint="eastAsia"/>
                <w:kern w:val="0"/>
                <w:szCs w:val="21"/>
              </w:rPr>
              <w:t>mol/L</w:t>
            </w:r>
            <w:r>
              <w:rPr>
                <w:rFonts w:hint="eastAsia"/>
                <w:kern w:val="0"/>
                <w:szCs w:val="21"/>
              </w:rPr>
              <w:t>，</w:t>
            </w:r>
            <w:r>
              <w:rPr>
                <w:rFonts w:hint="eastAsia"/>
                <w:kern w:val="0"/>
                <w:szCs w:val="21"/>
              </w:rPr>
              <w:t>r</w:t>
            </w:r>
            <w:r>
              <w:rPr>
                <w:rFonts w:hint="eastAsia"/>
                <w:kern w:val="0"/>
                <w:szCs w:val="21"/>
              </w:rPr>
              <w:t>≥</w:t>
            </w:r>
            <w:r>
              <w:rPr>
                <w:rFonts w:hint="eastAsia"/>
                <w:kern w:val="0"/>
                <w:szCs w:val="21"/>
              </w:rPr>
              <w:t>0.990</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widowControl/>
              <w:jc w:val="left"/>
              <w:rPr>
                <w:kern w:val="0"/>
                <w:szCs w:val="21"/>
              </w:rPr>
            </w:pPr>
            <w:r>
              <w:rPr>
                <w:rFonts w:hint="eastAsia"/>
                <w:kern w:val="0"/>
                <w:szCs w:val="21"/>
              </w:rPr>
              <w:lastRenderedPageBreak/>
              <w:t>3.14</w:t>
            </w:r>
          </w:p>
        </w:tc>
        <w:tc>
          <w:tcPr>
            <w:tcW w:w="6724" w:type="dxa"/>
          </w:tcPr>
          <w:p w:rsidR="00082FD9" w:rsidRDefault="00082FD9">
            <w:pPr>
              <w:spacing w:line="0" w:lineRule="atLeast"/>
              <w:rPr>
                <w:kern w:val="0"/>
                <w:szCs w:val="21"/>
              </w:rPr>
            </w:pPr>
            <w:r>
              <w:rPr>
                <w:rFonts w:hint="eastAsia"/>
                <w:kern w:val="0"/>
                <w:szCs w:val="21"/>
              </w:rPr>
              <w:t>同型半胱氨酸检测空白限：不大于</w:t>
            </w:r>
            <w:r>
              <w:rPr>
                <w:rFonts w:hint="eastAsia"/>
                <w:kern w:val="0"/>
                <w:szCs w:val="21"/>
              </w:rPr>
              <w:t xml:space="preserve"> 1.5</w:t>
            </w:r>
            <w:r>
              <w:rPr>
                <w:rFonts w:hint="eastAsia"/>
                <w:kern w:val="0"/>
                <w:szCs w:val="21"/>
              </w:rPr>
              <w:t>μ</w:t>
            </w:r>
            <w:r>
              <w:rPr>
                <w:rFonts w:hint="eastAsia"/>
                <w:kern w:val="0"/>
                <w:szCs w:val="21"/>
              </w:rPr>
              <w:t>mol/L</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widowControl/>
              <w:jc w:val="left"/>
              <w:rPr>
                <w:kern w:val="0"/>
                <w:szCs w:val="21"/>
              </w:rPr>
            </w:pPr>
            <w:r>
              <w:rPr>
                <w:rFonts w:hint="eastAsia"/>
                <w:kern w:val="0"/>
                <w:szCs w:val="21"/>
              </w:rPr>
              <w:t>3.15</w:t>
            </w:r>
          </w:p>
        </w:tc>
        <w:tc>
          <w:tcPr>
            <w:tcW w:w="6724" w:type="dxa"/>
          </w:tcPr>
          <w:p w:rsidR="00082FD9" w:rsidRDefault="00082FD9">
            <w:pPr>
              <w:spacing w:line="0" w:lineRule="atLeast"/>
              <w:rPr>
                <w:kern w:val="0"/>
                <w:szCs w:val="21"/>
              </w:rPr>
            </w:pPr>
            <w:r>
              <w:rPr>
                <w:rFonts w:hint="eastAsia"/>
                <w:kern w:val="0"/>
                <w:szCs w:val="21"/>
              </w:rPr>
              <w:t>同型半胱氨酸</w:t>
            </w:r>
            <w:proofErr w:type="gramStart"/>
            <w:r>
              <w:rPr>
                <w:rFonts w:hint="eastAsia"/>
                <w:kern w:val="0"/>
                <w:szCs w:val="21"/>
              </w:rPr>
              <w:t>检测批内精密度</w:t>
            </w:r>
            <w:proofErr w:type="gramEnd"/>
            <w:r>
              <w:rPr>
                <w:rFonts w:hint="eastAsia"/>
                <w:kern w:val="0"/>
                <w:szCs w:val="21"/>
              </w:rPr>
              <w:t>：相对标准偏差（</w:t>
            </w:r>
            <w:r>
              <w:rPr>
                <w:rFonts w:hint="eastAsia"/>
                <w:kern w:val="0"/>
                <w:szCs w:val="21"/>
              </w:rPr>
              <w:t>RSD</w:t>
            </w:r>
            <w:r>
              <w:rPr>
                <w:rFonts w:hint="eastAsia"/>
                <w:kern w:val="0"/>
                <w:szCs w:val="21"/>
              </w:rPr>
              <w:t>）≤</w:t>
            </w:r>
            <w:r>
              <w:rPr>
                <w:rFonts w:hint="eastAsia"/>
                <w:kern w:val="0"/>
                <w:szCs w:val="21"/>
              </w:rPr>
              <w:t>10%</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widowControl/>
              <w:jc w:val="left"/>
              <w:rPr>
                <w:kern w:val="0"/>
                <w:szCs w:val="21"/>
              </w:rPr>
            </w:pPr>
            <w:r>
              <w:rPr>
                <w:rFonts w:hint="eastAsia"/>
                <w:kern w:val="0"/>
                <w:szCs w:val="21"/>
              </w:rPr>
              <w:t>3.16</w:t>
            </w:r>
          </w:p>
        </w:tc>
        <w:tc>
          <w:tcPr>
            <w:tcW w:w="6724" w:type="dxa"/>
          </w:tcPr>
          <w:p w:rsidR="00082FD9" w:rsidRDefault="00082FD9">
            <w:pPr>
              <w:spacing w:line="0" w:lineRule="atLeast"/>
              <w:rPr>
                <w:kern w:val="0"/>
                <w:szCs w:val="21"/>
              </w:rPr>
            </w:pPr>
            <w:r>
              <w:rPr>
                <w:rFonts w:hint="eastAsia"/>
                <w:kern w:val="0"/>
                <w:szCs w:val="21"/>
              </w:rPr>
              <w:t>同型半胱氨酸</w:t>
            </w:r>
            <w:proofErr w:type="gramStart"/>
            <w:r>
              <w:rPr>
                <w:rFonts w:hint="eastAsia"/>
                <w:kern w:val="0"/>
                <w:szCs w:val="21"/>
              </w:rPr>
              <w:t>检测批间精密度</w:t>
            </w:r>
            <w:proofErr w:type="gramEnd"/>
            <w:r>
              <w:rPr>
                <w:rFonts w:hint="eastAsia"/>
                <w:kern w:val="0"/>
                <w:szCs w:val="21"/>
              </w:rPr>
              <w:t>：</w:t>
            </w:r>
            <w:proofErr w:type="gramStart"/>
            <w:r>
              <w:rPr>
                <w:rFonts w:hint="eastAsia"/>
                <w:kern w:val="0"/>
                <w:szCs w:val="21"/>
              </w:rPr>
              <w:t>批间相对</w:t>
            </w:r>
            <w:proofErr w:type="gramEnd"/>
            <w:r>
              <w:rPr>
                <w:rFonts w:hint="eastAsia"/>
                <w:kern w:val="0"/>
                <w:szCs w:val="21"/>
              </w:rPr>
              <w:t>极差（</w:t>
            </w:r>
            <w:r>
              <w:rPr>
                <w:rFonts w:hint="eastAsia"/>
                <w:kern w:val="0"/>
                <w:szCs w:val="21"/>
              </w:rPr>
              <w:t>R</w:t>
            </w:r>
            <w:r>
              <w:rPr>
                <w:rFonts w:hint="eastAsia"/>
                <w:kern w:val="0"/>
                <w:szCs w:val="21"/>
              </w:rPr>
              <w:t>）≤</w:t>
            </w:r>
            <w:r>
              <w:rPr>
                <w:rFonts w:hint="eastAsia"/>
                <w:kern w:val="0"/>
                <w:szCs w:val="21"/>
              </w:rPr>
              <w:t>15%</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widowControl/>
              <w:jc w:val="left"/>
              <w:rPr>
                <w:kern w:val="0"/>
                <w:szCs w:val="21"/>
              </w:rPr>
            </w:pPr>
            <w:r>
              <w:rPr>
                <w:rFonts w:hint="eastAsia"/>
                <w:kern w:val="0"/>
                <w:szCs w:val="21"/>
              </w:rPr>
              <w:t>3.17</w:t>
            </w:r>
          </w:p>
        </w:tc>
        <w:tc>
          <w:tcPr>
            <w:tcW w:w="6724" w:type="dxa"/>
          </w:tcPr>
          <w:p w:rsidR="00082FD9" w:rsidRDefault="00082FD9">
            <w:pPr>
              <w:spacing w:line="0" w:lineRule="atLeast"/>
              <w:rPr>
                <w:kern w:val="0"/>
                <w:szCs w:val="21"/>
              </w:rPr>
            </w:pPr>
            <w:r>
              <w:rPr>
                <w:rFonts w:hint="eastAsia"/>
                <w:kern w:val="0"/>
                <w:szCs w:val="21"/>
              </w:rPr>
              <w:t>同型半胱氨酸检测准确度</w:t>
            </w:r>
            <w:r>
              <w:rPr>
                <w:rFonts w:hint="eastAsia"/>
                <w:kern w:val="0"/>
                <w:szCs w:val="21"/>
              </w:rPr>
              <w:t>:</w:t>
            </w:r>
            <w:r>
              <w:rPr>
                <w:rFonts w:hint="eastAsia"/>
                <w:kern w:val="0"/>
                <w:szCs w:val="21"/>
              </w:rPr>
              <w:t>相对偏差（</w:t>
            </w:r>
            <w:r>
              <w:rPr>
                <w:rFonts w:hint="eastAsia"/>
                <w:kern w:val="0"/>
                <w:szCs w:val="21"/>
              </w:rPr>
              <w:t>B</w:t>
            </w:r>
            <w:r>
              <w:rPr>
                <w:rFonts w:hint="eastAsia"/>
                <w:kern w:val="0"/>
                <w:szCs w:val="21"/>
              </w:rPr>
              <w:t>）应不超过±</w:t>
            </w:r>
            <w:r>
              <w:rPr>
                <w:rFonts w:hint="eastAsia"/>
                <w:kern w:val="0"/>
                <w:szCs w:val="21"/>
              </w:rPr>
              <w:t>10%</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widowControl/>
              <w:jc w:val="left"/>
              <w:rPr>
                <w:kern w:val="0"/>
                <w:szCs w:val="21"/>
              </w:rPr>
            </w:pPr>
            <w:r>
              <w:rPr>
                <w:rFonts w:hint="eastAsia"/>
                <w:kern w:val="0"/>
                <w:szCs w:val="21"/>
              </w:rPr>
              <w:t>3.18</w:t>
            </w:r>
          </w:p>
        </w:tc>
        <w:tc>
          <w:tcPr>
            <w:tcW w:w="6724" w:type="dxa"/>
          </w:tcPr>
          <w:p w:rsidR="00082FD9" w:rsidRDefault="00082FD9">
            <w:pPr>
              <w:spacing w:line="0" w:lineRule="atLeast"/>
              <w:rPr>
                <w:kern w:val="0"/>
                <w:szCs w:val="21"/>
              </w:rPr>
            </w:pPr>
            <w:r>
              <w:rPr>
                <w:rFonts w:hint="eastAsia"/>
                <w:kern w:val="0"/>
                <w:szCs w:val="21"/>
              </w:rPr>
              <w:t>糖化血红蛋白检测方法学：速率法</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widowControl/>
              <w:jc w:val="left"/>
              <w:rPr>
                <w:kern w:val="0"/>
                <w:szCs w:val="21"/>
              </w:rPr>
            </w:pPr>
            <w:r>
              <w:rPr>
                <w:rFonts w:hint="eastAsia"/>
                <w:kern w:val="0"/>
                <w:szCs w:val="21"/>
              </w:rPr>
              <w:t>3.19</w:t>
            </w:r>
          </w:p>
        </w:tc>
        <w:tc>
          <w:tcPr>
            <w:tcW w:w="6724" w:type="dxa"/>
          </w:tcPr>
          <w:p w:rsidR="00082FD9" w:rsidRDefault="00082FD9">
            <w:pPr>
              <w:spacing w:line="0" w:lineRule="atLeast"/>
              <w:rPr>
                <w:kern w:val="0"/>
                <w:szCs w:val="21"/>
              </w:rPr>
            </w:pPr>
            <w:bookmarkStart w:id="29" w:name="page1"/>
            <w:bookmarkEnd w:id="29"/>
            <w:r>
              <w:rPr>
                <w:rFonts w:hint="eastAsia"/>
                <w:kern w:val="0"/>
                <w:szCs w:val="21"/>
              </w:rPr>
              <w:t>糖化血红蛋白检测线性范围：</w:t>
            </w:r>
            <w:r>
              <w:rPr>
                <w:rFonts w:hint="eastAsia"/>
                <w:kern w:val="0"/>
                <w:szCs w:val="21"/>
              </w:rPr>
              <w:t>2%-14%</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3.20</w:t>
            </w:r>
          </w:p>
        </w:tc>
        <w:tc>
          <w:tcPr>
            <w:tcW w:w="6724" w:type="dxa"/>
          </w:tcPr>
          <w:p w:rsidR="00082FD9" w:rsidRDefault="00082FD9">
            <w:pPr>
              <w:spacing w:line="0" w:lineRule="atLeast"/>
              <w:rPr>
                <w:kern w:val="0"/>
                <w:szCs w:val="21"/>
              </w:rPr>
            </w:pPr>
            <w:r>
              <w:rPr>
                <w:rFonts w:hint="eastAsia"/>
                <w:kern w:val="0"/>
                <w:szCs w:val="21"/>
              </w:rPr>
              <w:t>糖化血红蛋白检测检测限：不大于</w:t>
            </w:r>
            <w:r>
              <w:rPr>
                <w:rFonts w:hint="eastAsia"/>
                <w:kern w:val="0"/>
                <w:szCs w:val="21"/>
              </w:rPr>
              <w:t xml:space="preserve"> 1.2%</w:t>
            </w:r>
          </w:p>
        </w:tc>
        <w:tc>
          <w:tcPr>
            <w:tcW w:w="1467" w:type="dxa"/>
          </w:tcPr>
          <w:p w:rsidR="00082FD9" w:rsidRDefault="00082FD9">
            <w:pPr>
              <w:jc w:val="center"/>
              <w:rPr>
                <w:sz w:val="24"/>
              </w:rPr>
            </w:pPr>
          </w:p>
        </w:tc>
      </w:tr>
      <w:tr w:rsidR="00082FD9">
        <w:trPr>
          <w:trHeight w:val="275"/>
          <w:jc w:val="center"/>
        </w:trPr>
        <w:tc>
          <w:tcPr>
            <w:tcW w:w="921" w:type="dxa"/>
          </w:tcPr>
          <w:p w:rsidR="00082FD9" w:rsidRDefault="00082FD9">
            <w:pPr>
              <w:jc w:val="center"/>
              <w:rPr>
                <w:kern w:val="0"/>
                <w:szCs w:val="21"/>
              </w:rPr>
            </w:pPr>
            <w:r>
              <w:rPr>
                <w:rFonts w:hint="eastAsia"/>
                <w:kern w:val="0"/>
                <w:szCs w:val="21"/>
              </w:rPr>
              <w:t>3.21</w:t>
            </w:r>
          </w:p>
        </w:tc>
        <w:tc>
          <w:tcPr>
            <w:tcW w:w="6724" w:type="dxa"/>
          </w:tcPr>
          <w:p w:rsidR="00082FD9" w:rsidRDefault="00082FD9">
            <w:pPr>
              <w:spacing w:line="0" w:lineRule="atLeast"/>
              <w:rPr>
                <w:kern w:val="0"/>
                <w:szCs w:val="21"/>
              </w:rPr>
            </w:pPr>
            <w:r>
              <w:rPr>
                <w:rFonts w:hint="eastAsia"/>
                <w:kern w:val="0"/>
                <w:szCs w:val="21"/>
              </w:rPr>
              <w:t>糖化血红蛋白检测相对标准偏差（</w:t>
            </w:r>
            <w:r>
              <w:rPr>
                <w:rFonts w:hint="eastAsia"/>
                <w:kern w:val="0"/>
                <w:szCs w:val="21"/>
              </w:rPr>
              <w:t>RSD</w:t>
            </w:r>
            <w:r>
              <w:rPr>
                <w:rFonts w:hint="eastAsia"/>
                <w:kern w:val="0"/>
                <w:szCs w:val="21"/>
              </w:rPr>
              <w:t>）≤</w:t>
            </w:r>
            <w:r>
              <w:rPr>
                <w:rFonts w:hint="eastAsia"/>
                <w:kern w:val="0"/>
                <w:szCs w:val="21"/>
              </w:rPr>
              <w:t>10%</w:t>
            </w:r>
          </w:p>
        </w:tc>
        <w:tc>
          <w:tcPr>
            <w:tcW w:w="1467" w:type="dxa"/>
          </w:tcPr>
          <w:p w:rsidR="00082FD9" w:rsidRDefault="00082FD9">
            <w:pPr>
              <w:jc w:val="center"/>
              <w:rPr>
                <w:sz w:val="24"/>
              </w:rPr>
            </w:pPr>
          </w:p>
        </w:tc>
      </w:tr>
      <w:tr w:rsidR="00082FD9">
        <w:trPr>
          <w:trHeight w:val="275"/>
          <w:jc w:val="center"/>
        </w:trPr>
        <w:tc>
          <w:tcPr>
            <w:tcW w:w="921" w:type="dxa"/>
          </w:tcPr>
          <w:p w:rsidR="00082FD9" w:rsidRDefault="00082FD9">
            <w:pPr>
              <w:jc w:val="center"/>
              <w:rPr>
                <w:kern w:val="0"/>
                <w:szCs w:val="21"/>
              </w:rPr>
            </w:pPr>
            <w:r>
              <w:rPr>
                <w:rFonts w:hint="eastAsia"/>
                <w:kern w:val="0"/>
                <w:szCs w:val="21"/>
              </w:rPr>
              <w:t>3.22</w:t>
            </w:r>
          </w:p>
        </w:tc>
        <w:tc>
          <w:tcPr>
            <w:tcW w:w="6724" w:type="dxa"/>
          </w:tcPr>
          <w:p w:rsidR="00082FD9" w:rsidRDefault="00082FD9">
            <w:pPr>
              <w:spacing w:line="0" w:lineRule="atLeast"/>
              <w:rPr>
                <w:kern w:val="0"/>
                <w:szCs w:val="21"/>
              </w:rPr>
            </w:pPr>
            <w:r>
              <w:rPr>
                <w:rFonts w:hint="eastAsia"/>
                <w:kern w:val="0"/>
                <w:szCs w:val="21"/>
              </w:rPr>
              <w:t>糖化血红蛋白检测</w:t>
            </w:r>
            <w:proofErr w:type="gramStart"/>
            <w:r>
              <w:rPr>
                <w:rFonts w:hint="eastAsia"/>
                <w:kern w:val="0"/>
                <w:szCs w:val="21"/>
              </w:rPr>
              <w:t>批间差</w:t>
            </w:r>
            <w:proofErr w:type="gramEnd"/>
            <w:r>
              <w:rPr>
                <w:rFonts w:hint="eastAsia"/>
                <w:kern w:val="0"/>
                <w:szCs w:val="21"/>
              </w:rPr>
              <w:t>≤</w:t>
            </w:r>
            <w:r>
              <w:rPr>
                <w:rFonts w:hint="eastAsia"/>
                <w:kern w:val="0"/>
                <w:szCs w:val="21"/>
              </w:rPr>
              <w:t>15%</w:t>
            </w:r>
          </w:p>
        </w:tc>
        <w:tc>
          <w:tcPr>
            <w:tcW w:w="1467" w:type="dxa"/>
          </w:tcPr>
          <w:p w:rsidR="00082FD9" w:rsidRDefault="00082FD9">
            <w:pPr>
              <w:jc w:val="center"/>
              <w:rPr>
                <w:sz w:val="24"/>
              </w:rPr>
            </w:pPr>
          </w:p>
        </w:tc>
      </w:tr>
      <w:tr w:rsidR="00082FD9">
        <w:trPr>
          <w:trHeight w:val="305"/>
          <w:jc w:val="center"/>
        </w:trPr>
        <w:tc>
          <w:tcPr>
            <w:tcW w:w="921" w:type="dxa"/>
          </w:tcPr>
          <w:p w:rsidR="00082FD9" w:rsidRDefault="00082FD9">
            <w:pPr>
              <w:jc w:val="center"/>
              <w:rPr>
                <w:kern w:val="0"/>
                <w:szCs w:val="21"/>
              </w:rPr>
            </w:pPr>
            <w:r>
              <w:rPr>
                <w:rFonts w:hint="eastAsia"/>
                <w:kern w:val="0"/>
                <w:szCs w:val="21"/>
              </w:rPr>
              <w:t>3.23</w:t>
            </w:r>
          </w:p>
        </w:tc>
        <w:tc>
          <w:tcPr>
            <w:tcW w:w="6724" w:type="dxa"/>
          </w:tcPr>
          <w:p w:rsidR="00082FD9" w:rsidRDefault="00082FD9">
            <w:pPr>
              <w:spacing w:line="0" w:lineRule="atLeast"/>
              <w:rPr>
                <w:kern w:val="0"/>
                <w:szCs w:val="21"/>
              </w:rPr>
            </w:pPr>
            <w:r>
              <w:rPr>
                <w:rFonts w:hint="eastAsia"/>
                <w:kern w:val="0"/>
                <w:szCs w:val="21"/>
              </w:rPr>
              <w:t>糖化血红蛋白检测相对偏差（</w:t>
            </w:r>
            <w:r>
              <w:rPr>
                <w:rFonts w:hint="eastAsia"/>
                <w:kern w:val="0"/>
                <w:szCs w:val="21"/>
              </w:rPr>
              <w:t>B</w:t>
            </w:r>
            <w:r>
              <w:rPr>
                <w:rFonts w:hint="eastAsia"/>
                <w:kern w:val="0"/>
                <w:szCs w:val="21"/>
              </w:rPr>
              <w:t>）不大于</w:t>
            </w:r>
            <w:r>
              <w:rPr>
                <w:rFonts w:hint="eastAsia"/>
                <w:kern w:val="0"/>
                <w:szCs w:val="21"/>
              </w:rPr>
              <w:t xml:space="preserve"> 10%</w:t>
            </w:r>
          </w:p>
        </w:tc>
        <w:tc>
          <w:tcPr>
            <w:tcW w:w="1467" w:type="dxa"/>
          </w:tcPr>
          <w:p w:rsidR="00082FD9" w:rsidRDefault="00082FD9">
            <w:pPr>
              <w:jc w:val="center"/>
              <w:rPr>
                <w:sz w:val="24"/>
              </w:rPr>
            </w:pPr>
          </w:p>
        </w:tc>
      </w:tr>
      <w:tr w:rsidR="00082FD9">
        <w:trPr>
          <w:jc w:val="center"/>
        </w:trPr>
        <w:tc>
          <w:tcPr>
            <w:tcW w:w="921" w:type="dxa"/>
            <w:vAlign w:val="center"/>
          </w:tcPr>
          <w:p w:rsidR="00082FD9" w:rsidRDefault="00082FD9">
            <w:pPr>
              <w:widowControl/>
              <w:jc w:val="center"/>
              <w:rPr>
                <w:kern w:val="0"/>
                <w:szCs w:val="21"/>
              </w:rPr>
            </w:pPr>
            <w:r>
              <w:rPr>
                <w:rFonts w:hint="eastAsia"/>
                <w:kern w:val="0"/>
                <w:szCs w:val="21"/>
              </w:rPr>
              <w:t>4</w:t>
            </w:r>
          </w:p>
        </w:tc>
        <w:tc>
          <w:tcPr>
            <w:tcW w:w="6724" w:type="dxa"/>
          </w:tcPr>
          <w:p w:rsidR="00082FD9" w:rsidRDefault="00082FD9">
            <w:pPr>
              <w:spacing w:line="0" w:lineRule="atLeast"/>
              <w:rPr>
                <w:kern w:val="0"/>
                <w:szCs w:val="21"/>
              </w:rPr>
            </w:pPr>
            <w:r>
              <w:rPr>
                <w:rFonts w:hint="eastAsia"/>
                <w:kern w:val="0"/>
                <w:szCs w:val="21"/>
              </w:rPr>
              <w:t>其他要求</w:t>
            </w:r>
          </w:p>
        </w:tc>
        <w:tc>
          <w:tcPr>
            <w:tcW w:w="1467" w:type="dxa"/>
            <w:vAlign w:val="center"/>
          </w:tcPr>
          <w:p w:rsidR="00082FD9" w:rsidRDefault="00082FD9">
            <w:pPr>
              <w:widowControl/>
              <w:jc w:val="center"/>
              <w:rPr>
                <w:sz w:val="24"/>
              </w:rPr>
            </w:pPr>
            <w:r>
              <w:rPr>
                <w:rFonts w:hint="eastAsia"/>
                <w:sz w:val="24"/>
              </w:rPr>
              <w:t>/</w:t>
            </w:r>
          </w:p>
        </w:tc>
      </w:tr>
      <w:tr w:rsidR="00082FD9">
        <w:trPr>
          <w:jc w:val="center"/>
        </w:trPr>
        <w:tc>
          <w:tcPr>
            <w:tcW w:w="921" w:type="dxa"/>
            <w:vAlign w:val="center"/>
          </w:tcPr>
          <w:p w:rsidR="00082FD9" w:rsidRDefault="00082FD9">
            <w:pPr>
              <w:widowControl/>
              <w:jc w:val="center"/>
              <w:rPr>
                <w:kern w:val="0"/>
                <w:szCs w:val="21"/>
              </w:rPr>
            </w:pPr>
            <w:r>
              <w:rPr>
                <w:sz w:val="24"/>
                <w:u w:val="single"/>
              </w:rPr>
              <w:t>▲</w:t>
            </w:r>
            <w:r>
              <w:rPr>
                <w:rFonts w:hint="eastAsia"/>
                <w:kern w:val="0"/>
                <w:szCs w:val="21"/>
              </w:rPr>
              <w:t>4.1</w:t>
            </w:r>
          </w:p>
        </w:tc>
        <w:tc>
          <w:tcPr>
            <w:tcW w:w="6724" w:type="dxa"/>
            <w:vAlign w:val="center"/>
          </w:tcPr>
          <w:p w:rsidR="00082FD9" w:rsidRDefault="00082FD9">
            <w:pPr>
              <w:spacing w:line="0" w:lineRule="atLeast"/>
              <w:rPr>
                <w:kern w:val="0"/>
                <w:szCs w:val="21"/>
              </w:rPr>
            </w:pPr>
            <w:r>
              <w:rPr>
                <w:rFonts w:hint="eastAsia"/>
                <w:kern w:val="0"/>
                <w:szCs w:val="21"/>
              </w:rPr>
              <w:t>试剂到货时保质期不低于</w:t>
            </w:r>
            <w:r>
              <w:rPr>
                <w:rFonts w:hint="eastAsia"/>
                <w:kern w:val="0"/>
                <w:szCs w:val="21"/>
              </w:rPr>
              <w:t>3</w:t>
            </w:r>
            <w:r>
              <w:rPr>
                <w:rFonts w:hint="eastAsia"/>
                <w:kern w:val="0"/>
                <w:szCs w:val="21"/>
              </w:rPr>
              <w:t>个月，且保质期内无条件更换。</w:t>
            </w:r>
          </w:p>
        </w:tc>
        <w:tc>
          <w:tcPr>
            <w:tcW w:w="1467" w:type="dxa"/>
            <w:vAlign w:val="center"/>
          </w:tcPr>
          <w:p w:rsidR="00082FD9" w:rsidRDefault="00082FD9">
            <w:pPr>
              <w:widowControl/>
              <w:jc w:val="center"/>
              <w:rPr>
                <w:sz w:val="24"/>
              </w:rPr>
            </w:pPr>
          </w:p>
        </w:tc>
      </w:tr>
      <w:tr w:rsidR="00082FD9">
        <w:trPr>
          <w:jc w:val="center"/>
        </w:trPr>
        <w:tc>
          <w:tcPr>
            <w:tcW w:w="921" w:type="dxa"/>
            <w:vAlign w:val="center"/>
          </w:tcPr>
          <w:p w:rsidR="00082FD9" w:rsidRDefault="00082FD9">
            <w:pPr>
              <w:widowControl/>
              <w:jc w:val="center"/>
              <w:rPr>
                <w:kern w:val="0"/>
                <w:szCs w:val="21"/>
              </w:rPr>
            </w:pPr>
            <w:r>
              <w:rPr>
                <w:rFonts w:hint="eastAsia"/>
                <w:kern w:val="0"/>
                <w:szCs w:val="21"/>
              </w:rPr>
              <w:t>4.2</w:t>
            </w:r>
          </w:p>
        </w:tc>
        <w:tc>
          <w:tcPr>
            <w:tcW w:w="6724" w:type="dxa"/>
            <w:vAlign w:val="center"/>
          </w:tcPr>
          <w:p w:rsidR="00082FD9" w:rsidRDefault="00082FD9">
            <w:pPr>
              <w:spacing w:line="0" w:lineRule="atLeast"/>
              <w:rPr>
                <w:kern w:val="0"/>
                <w:szCs w:val="21"/>
              </w:rPr>
            </w:pPr>
            <w:r>
              <w:rPr>
                <w:rFonts w:hint="eastAsia"/>
                <w:kern w:val="0"/>
                <w:szCs w:val="21"/>
              </w:rPr>
              <w:t>对于需要进行冷链管理的试剂和耗品，提供物流配送方案，要求具备冷链运送条件，并且可以对途中运送温度进行溯源管理。一年</w:t>
            </w:r>
            <w:r>
              <w:rPr>
                <w:rFonts w:hint="eastAsia"/>
                <w:kern w:val="0"/>
                <w:szCs w:val="21"/>
              </w:rPr>
              <w:t>3</w:t>
            </w:r>
            <w:r>
              <w:rPr>
                <w:rFonts w:hint="eastAsia"/>
                <w:kern w:val="0"/>
                <w:szCs w:val="21"/>
              </w:rPr>
              <w:t>次以上无法进行运送溯源，院方有权终止部分或全部合同，并追究相关损失。</w:t>
            </w:r>
          </w:p>
        </w:tc>
        <w:tc>
          <w:tcPr>
            <w:tcW w:w="1467" w:type="dxa"/>
          </w:tcPr>
          <w:p w:rsidR="00082FD9" w:rsidRDefault="00082FD9">
            <w:pPr>
              <w:jc w:val="center"/>
              <w:rPr>
                <w:sz w:val="24"/>
              </w:rPr>
            </w:pPr>
          </w:p>
        </w:tc>
      </w:tr>
      <w:tr w:rsidR="00082FD9">
        <w:trPr>
          <w:trHeight w:val="309"/>
          <w:jc w:val="center"/>
        </w:trPr>
        <w:tc>
          <w:tcPr>
            <w:tcW w:w="921" w:type="dxa"/>
            <w:shd w:val="clear" w:color="auto" w:fill="auto"/>
            <w:vAlign w:val="center"/>
          </w:tcPr>
          <w:p w:rsidR="00082FD9" w:rsidRDefault="00082FD9">
            <w:pPr>
              <w:widowControl/>
              <w:jc w:val="center"/>
              <w:rPr>
                <w:kern w:val="0"/>
                <w:szCs w:val="21"/>
              </w:rPr>
            </w:pPr>
            <w:r>
              <w:rPr>
                <w:rFonts w:hint="eastAsia"/>
                <w:kern w:val="0"/>
                <w:szCs w:val="21"/>
              </w:rPr>
              <w:t>4.3</w:t>
            </w:r>
          </w:p>
        </w:tc>
        <w:tc>
          <w:tcPr>
            <w:tcW w:w="6724" w:type="dxa"/>
            <w:shd w:val="clear" w:color="000000" w:fill="FFFFFF"/>
            <w:vAlign w:val="center"/>
          </w:tcPr>
          <w:p w:rsidR="00082FD9" w:rsidRDefault="00082FD9">
            <w:pPr>
              <w:spacing w:line="0" w:lineRule="atLeast"/>
              <w:rPr>
                <w:kern w:val="0"/>
                <w:szCs w:val="21"/>
              </w:rPr>
            </w:pPr>
            <w:r>
              <w:rPr>
                <w:rFonts w:hint="eastAsia"/>
                <w:kern w:val="0"/>
                <w:szCs w:val="21"/>
              </w:rPr>
              <w:t>装机后无偿提供测试项目的现场比对与性能评价服务（包括但不限于线性范围、交叉污染、精密度、干扰试验指标、参考范围验证等），该过程所需一切耗材、试剂、人力均由卖方承担。</w:t>
            </w:r>
          </w:p>
        </w:tc>
        <w:tc>
          <w:tcPr>
            <w:tcW w:w="1467" w:type="dxa"/>
          </w:tcPr>
          <w:p w:rsidR="00082FD9" w:rsidRDefault="00082FD9">
            <w:pPr>
              <w:jc w:val="center"/>
              <w:rPr>
                <w:sz w:val="24"/>
              </w:rPr>
            </w:pPr>
          </w:p>
        </w:tc>
      </w:tr>
      <w:tr w:rsidR="00082FD9">
        <w:trPr>
          <w:trHeight w:val="245"/>
          <w:jc w:val="center"/>
        </w:trPr>
        <w:tc>
          <w:tcPr>
            <w:tcW w:w="921" w:type="dxa"/>
            <w:vAlign w:val="center"/>
          </w:tcPr>
          <w:p w:rsidR="00082FD9" w:rsidRDefault="00082FD9">
            <w:pPr>
              <w:widowControl/>
              <w:jc w:val="center"/>
              <w:rPr>
                <w:kern w:val="0"/>
                <w:szCs w:val="21"/>
              </w:rPr>
            </w:pPr>
            <w:r>
              <w:rPr>
                <w:rFonts w:hint="eastAsia"/>
                <w:kern w:val="0"/>
                <w:szCs w:val="21"/>
              </w:rPr>
              <w:t>4.4</w:t>
            </w:r>
          </w:p>
        </w:tc>
        <w:tc>
          <w:tcPr>
            <w:tcW w:w="6724" w:type="dxa"/>
            <w:vAlign w:val="center"/>
          </w:tcPr>
          <w:p w:rsidR="00082FD9" w:rsidRDefault="00082FD9">
            <w:pPr>
              <w:spacing w:line="0" w:lineRule="atLeast"/>
              <w:rPr>
                <w:kern w:val="0"/>
                <w:szCs w:val="21"/>
              </w:rPr>
            </w:pPr>
            <w:r>
              <w:rPr>
                <w:rFonts w:hint="eastAsia"/>
                <w:kern w:val="0"/>
                <w:szCs w:val="21"/>
              </w:rPr>
              <w:t>保养要求：无偿提供每年一次的仪器保养校准，并出具正规的</w:t>
            </w:r>
            <w:proofErr w:type="gramStart"/>
            <w:r>
              <w:rPr>
                <w:rFonts w:hint="eastAsia"/>
                <w:kern w:val="0"/>
                <w:szCs w:val="21"/>
              </w:rPr>
              <w:t>校定</w:t>
            </w:r>
            <w:proofErr w:type="gramEnd"/>
            <w:r>
              <w:rPr>
                <w:rFonts w:hint="eastAsia"/>
                <w:kern w:val="0"/>
                <w:szCs w:val="21"/>
              </w:rPr>
              <w:t>报告。</w:t>
            </w:r>
          </w:p>
        </w:tc>
        <w:tc>
          <w:tcPr>
            <w:tcW w:w="1467" w:type="dxa"/>
          </w:tcPr>
          <w:p w:rsidR="00082FD9" w:rsidRDefault="00082FD9">
            <w:pPr>
              <w:jc w:val="center"/>
              <w:rPr>
                <w:sz w:val="24"/>
              </w:rPr>
            </w:pPr>
          </w:p>
        </w:tc>
      </w:tr>
    </w:tbl>
    <w:p w:rsidR="00082FD9" w:rsidRDefault="00082FD9">
      <w:pPr>
        <w:widowControl/>
        <w:jc w:val="left"/>
        <w:rPr>
          <w:kern w:val="0"/>
          <w:szCs w:val="21"/>
        </w:rPr>
      </w:pPr>
    </w:p>
    <w:p w:rsidR="00082FD9" w:rsidRDefault="00082FD9">
      <w:pPr>
        <w:spacing w:line="360" w:lineRule="auto"/>
        <w:ind w:rightChars="-10" w:right="-21"/>
        <w:jc w:val="left"/>
        <w:rPr>
          <w:b/>
          <w:sz w:val="24"/>
        </w:rPr>
      </w:pPr>
    </w:p>
    <w:p w:rsidR="00082FD9" w:rsidRDefault="00082FD9">
      <w:pPr>
        <w:spacing w:line="360" w:lineRule="auto"/>
        <w:ind w:rightChars="-10" w:right="-21"/>
        <w:jc w:val="left"/>
        <w:rPr>
          <w:b/>
          <w:sz w:val="24"/>
        </w:rPr>
      </w:pPr>
    </w:p>
    <w:p w:rsidR="00082FD9" w:rsidRDefault="00082FD9">
      <w:pPr>
        <w:numPr>
          <w:ilvl w:val="0"/>
          <w:numId w:val="4"/>
        </w:numPr>
        <w:spacing w:line="360" w:lineRule="auto"/>
        <w:ind w:rightChars="-10" w:right="-21"/>
        <w:jc w:val="left"/>
        <w:rPr>
          <w:b/>
          <w:sz w:val="24"/>
        </w:rPr>
      </w:pPr>
      <w:r>
        <w:rPr>
          <w:rFonts w:hint="eastAsia"/>
          <w:b/>
          <w:sz w:val="24"/>
        </w:rPr>
        <w:t>商务需求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4"/>
        <w:gridCol w:w="6937"/>
        <w:gridCol w:w="1282"/>
      </w:tblGrid>
      <w:tr w:rsidR="00082FD9">
        <w:trPr>
          <w:trHeight w:val="347"/>
          <w:jc w:val="center"/>
        </w:trPr>
        <w:tc>
          <w:tcPr>
            <w:tcW w:w="874" w:type="dxa"/>
            <w:vAlign w:val="center"/>
          </w:tcPr>
          <w:p w:rsidR="00082FD9" w:rsidRDefault="00082FD9">
            <w:pPr>
              <w:widowControl/>
              <w:jc w:val="left"/>
              <w:rPr>
                <w:kern w:val="0"/>
                <w:szCs w:val="21"/>
              </w:rPr>
            </w:pPr>
            <w:r>
              <w:rPr>
                <w:rFonts w:hint="eastAsia"/>
                <w:kern w:val="0"/>
                <w:szCs w:val="21"/>
              </w:rPr>
              <w:t>序号</w:t>
            </w:r>
          </w:p>
        </w:tc>
        <w:tc>
          <w:tcPr>
            <w:tcW w:w="6937" w:type="dxa"/>
          </w:tcPr>
          <w:p w:rsidR="00082FD9" w:rsidRDefault="00082FD9">
            <w:pPr>
              <w:widowControl/>
              <w:jc w:val="left"/>
              <w:rPr>
                <w:kern w:val="0"/>
                <w:szCs w:val="21"/>
              </w:rPr>
            </w:pPr>
            <w:r>
              <w:rPr>
                <w:rFonts w:hint="eastAsia"/>
                <w:kern w:val="0"/>
                <w:szCs w:val="21"/>
              </w:rPr>
              <w:t>招标要求</w:t>
            </w:r>
          </w:p>
        </w:tc>
        <w:tc>
          <w:tcPr>
            <w:tcW w:w="1282" w:type="dxa"/>
          </w:tcPr>
          <w:p w:rsidR="00082FD9" w:rsidRDefault="00082FD9">
            <w:pPr>
              <w:widowControl/>
              <w:jc w:val="left"/>
              <w:rPr>
                <w:kern w:val="0"/>
                <w:szCs w:val="21"/>
              </w:rPr>
            </w:pPr>
            <w:r>
              <w:rPr>
                <w:rFonts w:hint="eastAsia"/>
                <w:kern w:val="0"/>
                <w:szCs w:val="21"/>
              </w:rPr>
              <w:t>投标响应</w:t>
            </w:r>
          </w:p>
        </w:tc>
      </w:tr>
      <w:tr w:rsidR="00082FD9">
        <w:trPr>
          <w:jc w:val="center"/>
        </w:trPr>
        <w:tc>
          <w:tcPr>
            <w:tcW w:w="874" w:type="dxa"/>
            <w:vAlign w:val="center"/>
          </w:tcPr>
          <w:p w:rsidR="00082FD9" w:rsidRDefault="00082FD9">
            <w:pPr>
              <w:widowControl/>
              <w:jc w:val="left"/>
              <w:rPr>
                <w:kern w:val="0"/>
                <w:szCs w:val="21"/>
              </w:rPr>
            </w:pPr>
            <w:r>
              <w:rPr>
                <w:sz w:val="24"/>
                <w:u w:val="single"/>
              </w:rPr>
              <w:t>▲</w:t>
            </w:r>
            <w:r>
              <w:rPr>
                <w:rFonts w:hint="eastAsia"/>
                <w:kern w:val="0"/>
                <w:szCs w:val="21"/>
              </w:rPr>
              <w:t>1</w:t>
            </w:r>
          </w:p>
        </w:tc>
        <w:tc>
          <w:tcPr>
            <w:tcW w:w="6937" w:type="dxa"/>
          </w:tcPr>
          <w:p w:rsidR="00082FD9" w:rsidRDefault="00082FD9">
            <w:pPr>
              <w:widowControl/>
              <w:jc w:val="left"/>
              <w:rPr>
                <w:kern w:val="0"/>
                <w:szCs w:val="21"/>
              </w:rPr>
            </w:pPr>
            <w:r>
              <w:rPr>
                <w:rFonts w:hint="eastAsia"/>
                <w:kern w:val="0"/>
                <w:szCs w:val="21"/>
              </w:rPr>
              <w:t>合同签订后设备验收合格后合作期</w:t>
            </w:r>
            <w:r>
              <w:rPr>
                <w:rFonts w:hint="eastAsia"/>
                <w:kern w:val="0"/>
                <w:szCs w:val="21"/>
              </w:rPr>
              <w:t>1</w:t>
            </w:r>
            <w:r>
              <w:rPr>
                <w:rFonts w:hint="eastAsia"/>
                <w:kern w:val="0"/>
                <w:szCs w:val="21"/>
              </w:rPr>
              <w:t>年或耗材采购量达到</w:t>
            </w:r>
            <w:r>
              <w:rPr>
                <w:rFonts w:hint="eastAsia"/>
                <w:kern w:val="0"/>
                <w:szCs w:val="21"/>
              </w:rPr>
              <w:t>39</w:t>
            </w:r>
            <w:r>
              <w:rPr>
                <w:rFonts w:hint="eastAsia"/>
                <w:kern w:val="0"/>
                <w:szCs w:val="21"/>
              </w:rPr>
              <w:t>万元，任</w:t>
            </w:r>
            <w:proofErr w:type="gramStart"/>
            <w:r>
              <w:rPr>
                <w:rFonts w:hint="eastAsia"/>
                <w:kern w:val="0"/>
                <w:szCs w:val="21"/>
              </w:rPr>
              <w:t>一</w:t>
            </w:r>
            <w:proofErr w:type="gramEnd"/>
            <w:r>
              <w:rPr>
                <w:rFonts w:hint="eastAsia"/>
                <w:kern w:val="0"/>
                <w:szCs w:val="21"/>
              </w:rPr>
              <w:t>条件达到即视为合作期结束，合作期结束后根据医院需要，最多可延长</w:t>
            </w:r>
            <w:r>
              <w:rPr>
                <w:rFonts w:hint="eastAsia"/>
                <w:kern w:val="0"/>
                <w:szCs w:val="21"/>
              </w:rPr>
              <w:t>2</w:t>
            </w:r>
            <w:r>
              <w:rPr>
                <w:rFonts w:hint="eastAsia"/>
                <w:kern w:val="0"/>
                <w:szCs w:val="21"/>
              </w:rPr>
              <w:t>年合作期（每年采购金额上限为医院当年批复后的预算金额，其他条件同第一年一样）。合作期内如遇政策性原因，导致合同无法履行，则合同自行终止。</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sz w:val="24"/>
                <w:u w:val="single"/>
              </w:rPr>
            </w:pPr>
            <w:r>
              <w:rPr>
                <w:rFonts w:hint="eastAsia"/>
                <w:sz w:val="24"/>
              </w:rPr>
              <w:t>2</w:t>
            </w:r>
          </w:p>
        </w:tc>
        <w:tc>
          <w:tcPr>
            <w:tcW w:w="6937" w:type="dxa"/>
          </w:tcPr>
          <w:p w:rsidR="00082FD9" w:rsidRDefault="00082FD9">
            <w:pPr>
              <w:widowControl/>
              <w:jc w:val="left"/>
              <w:rPr>
                <w:kern w:val="0"/>
                <w:szCs w:val="21"/>
              </w:rPr>
            </w:pPr>
            <w:r>
              <w:rPr>
                <w:rFonts w:hint="eastAsia"/>
                <w:kern w:val="0"/>
                <w:szCs w:val="21"/>
              </w:rPr>
              <w:t>投标设备实行租赁方式，租赁费为</w:t>
            </w:r>
            <w:r>
              <w:rPr>
                <w:rFonts w:hint="eastAsia"/>
                <w:kern w:val="0"/>
                <w:szCs w:val="21"/>
              </w:rPr>
              <w:t>0.5</w:t>
            </w:r>
            <w:r>
              <w:rPr>
                <w:rFonts w:hint="eastAsia"/>
                <w:kern w:val="0"/>
                <w:szCs w:val="21"/>
              </w:rPr>
              <w:t>万元</w:t>
            </w:r>
            <w:r>
              <w:rPr>
                <w:rFonts w:hint="eastAsia"/>
                <w:szCs w:val="21"/>
              </w:rPr>
              <w:t>/</w:t>
            </w:r>
            <w:r>
              <w:rPr>
                <w:rFonts w:hint="eastAsia"/>
                <w:szCs w:val="21"/>
              </w:rPr>
              <w:t>年。</w:t>
            </w:r>
            <w:r>
              <w:rPr>
                <w:rFonts w:hint="eastAsia"/>
                <w:kern w:val="0"/>
                <w:szCs w:val="21"/>
              </w:rPr>
              <w:t>租赁费在合作期满后</w:t>
            </w:r>
            <w:r>
              <w:rPr>
                <w:rFonts w:hint="eastAsia"/>
                <w:kern w:val="0"/>
                <w:szCs w:val="21"/>
              </w:rPr>
              <w:t>1</w:t>
            </w:r>
            <w:r>
              <w:rPr>
                <w:rFonts w:hint="eastAsia"/>
                <w:kern w:val="0"/>
                <w:szCs w:val="21"/>
              </w:rPr>
              <w:t>个月内按实际租赁月份支付。</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sz w:val="24"/>
                <w:u w:val="single"/>
              </w:rPr>
              <w:t>▲</w:t>
            </w:r>
            <w:r>
              <w:rPr>
                <w:rFonts w:hint="eastAsia"/>
                <w:kern w:val="0"/>
                <w:szCs w:val="21"/>
              </w:rPr>
              <w:t>3</w:t>
            </w:r>
          </w:p>
        </w:tc>
        <w:tc>
          <w:tcPr>
            <w:tcW w:w="6937" w:type="dxa"/>
          </w:tcPr>
          <w:p w:rsidR="00082FD9" w:rsidRDefault="00082FD9">
            <w:pPr>
              <w:widowControl/>
              <w:jc w:val="left"/>
              <w:rPr>
                <w:kern w:val="0"/>
                <w:szCs w:val="21"/>
              </w:rPr>
            </w:pPr>
            <w:r>
              <w:rPr>
                <w:rFonts w:hint="eastAsia"/>
                <w:kern w:val="0"/>
                <w:szCs w:val="21"/>
              </w:rPr>
              <w:t>第一年耗材（试剂）预算为</w:t>
            </w:r>
            <w:r>
              <w:rPr>
                <w:rFonts w:hint="eastAsia"/>
                <w:kern w:val="0"/>
                <w:szCs w:val="21"/>
              </w:rPr>
              <w:t>39</w:t>
            </w:r>
            <w:r>
              <w:rPr>
                <w:rFonts w:hint="eastAsia"/>
                <w:kern w:val="0"/>
                <w:szCs w:val="21"/>
              </w:rPr>
              <w:t>万元，</w:t>
            </w:r>
            <w:r>
              <w:rPr>
                <w:color w:val="0000FF"/>
                <w:szCs w:val="21"/>
              </w:rPr>
              <w:t>合同签订后开展项目的工作量以</w:t>
            </w:r>
            <w:r>
              <w:rPr>
                <w:color w:val="0000FF"/>
                <w:szCs w:val="21"/>
              </w:rPr>
              <w:t>LIS</w:t>
            </w:r>
            <w:r>
              <w:rPr>
                <w:color w:val="0000FF"/>
                <w:szCs w:val="21"/>
              </w:rPr>
              <w:t>数据</w:t>
            </w:r>
            <w:r>
              <w:rPr>
                <w:rFonts w:hint="eastAsia"/>
                <w:color w:val="0000FF"/>
                <w:szCs w:val="21"/>
              </w:rPr>
              <w:t>（报告）</w:t>
            </w:r>
            <w:r>
              <w:rPr>
                <w:color w:val="0000FF"/>
                <w:szCs w:val="21"/>
              </w:rPr>
              <w:t>为准</w:t>
            </w:r>
            <w:r>
              <w:rPr>
                <w:rFonts w:hint="eastAsia"/>
                <w:kern w:val="0"/>
                <w:szCs w:val="21"/>
              </w:rPr>
              <w:t>。该投标报价的价格包括但不限于试剂、消耗品、质控品、保修费和各类服务费等所有费用，即该价格包含医院开展脑卒中高危人群筛查和干预项目相关检测所需的全部耗材。</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rFonts w:hint="eastAsia"/>
                <w:kern w:val="0"/>
                <w:szCs w:val="21"/>
              </w:rPr>
              <w:t>4</w:t>
            </w:r>
          </w:p>
        </w:tc>
        <w:tc>
          <w:tcPr>
            <w:tcW w:w="6937" w:type="dxa"/>
          </w:tcPr>
          <w:p w:rsidR="00082FD9" w:rsidRDefault="00082FD9">
            <w:pPr>
              <w:widowControl/>
              <w:jc w:val="left"/>
              <w:rPr>
                <w:kern w:val="0"/>
                <w:szCs w:val="21"/>
              </w:rPr>
            </w:pPr>
            <w:r>
              <w:rPr>
                <w:rFonts w:hint="eastAsia"/>
                <w:kern w:val="0"/>
                <w:szCs w:val="21"/>
              </w:rPr>
              <w:t>合作期间，医院按中标价格采购耗材，并在订货后一周内到货，设备保修、保养由中标方负责，故障报修后即时响应，</w:t>
            </w:r>
            <w:r>
              <w:rPr>
                <w:rFonts w:hint="eastAsia"/>
                <w:kern w:val="0"/>
                <w:szCs w:val="21"/>
              </w:rPr>
              <w:t>12</w:t>
            </w:r>
            <w:r>
              <w:rPr>
                <w:rFonts w:hint="eastAsia"/>
                <w:kern w:val="0"/>
                <w:szCs w:val="21"/>
              </w:rPr>
              <w:t>小时内维修。</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rFonts w:hint="eastAsia"/>
                <w:kern w:val="0"/>
                <w:szCs w:val="21"/>
              </w:rPr>
              <w:t>5</w:t>
            </w:r>
          </w:p>
        </w:tc>
        <w:tc>
          <w:tcPr>
            <w:tcW w:w="6937" w:type="dxa"/>
          </w:tcPr>
          <w:p w:rsidR="00082FD9" w:rsidRDefault="00082FD9">
            <w:pPr>
              <w:widowControl/>
              <w:jc w:val="left"/>
              <w:rPr>
                <w:kern w:val="0"/>
                <w:szCs w:val="21"/>
              </w:rPr>
            </w:pPr>
            <w:r>
              <w:rPr>
                <w:rFonts w:hint="eastAsia"/>
                <w:kern w:val="0"/>
                <w:szCs w:val="21"/>
              </w:rPr>
              <w:t>合同期内：耗材供货价如高于同期温州市其他市级医院及以下级别医院相同产品的采购价格，则供货价格调整到温州市其他市级医院及以下级别医院相同产品的采购价格，且该耗材采购须经过省阳光采购平台进行采购。若该耗材纳入省或市集中招标采购目录，本合同品牌耗材未能中标，则合同期自动终止。如中标，则按中标价格与采购方式执行。</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rFonts w:hint="eastAsia"/>
                <w:kern w:val="0"/>
                <w:szCs w:val="21"/>
              </w:rPr>
              <w:t>6</w:t>
            </w:r>
          </w:p>
        </w:tc>
        <w:tc>
          <w:tcPr>
            <w:tcW w:w="6937" w:type="dxa"/>
          </w:tcPr>
          <w:p w:rsidR="00082FD9" w:rsidRDefault="00082FD9">
            <w:pPr>
              <w:widowControl/>
              <w:jc w:val="left"/>
              <w:rPr>
                <w:kern w:val="0"/>
                <w:szCs w:val="21"/>
              </w:rPr>
            </w:pPr>
            <w:r>
              <w:rPr>
                <w:rFonts w:hint="eastAsia"/>
                <w:kern w:val="0"/>
                <w:szCs w:val="21"/>
              </w:rPr>
              <w:t>供方负责医院使用人员操作、培训。</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rFonts w:hint="eastAsia"/>
                <w:kern w:val="0"/>
                <w:szCs w:val="21"/>
              </w:rPr>
              <w:t>7</w:t>
            </w:r>
          </w:p>
        </w:tc>
        <w:tc>
          <w:tcPr>
            <w:tcW w:w="6937" w:type="dxa"/>
          </w:tcPr>
          <w:p w:rsidR="00082FD9" w:rsidRDefault="00082FD9">
            <w:pPr>
              <w:widowControl/>
              <w:jc w:val="left"/>
              <w:rPr>
                <w:kern w:val="0"/>
                <w:szCs w:val="21"/>
              </w:rPr>
            </w:pPr>
            <w:r>
              <w:rPr>
                <w:rFonts w:hint="eastAsia"/>
                <w:kern w:val="0"/>
                <w:szCs w:val="21"/>
              </w:rPr>
              <w:t>交货期：合同签订后设备</w:t>
            </w:r>
            <w:r>
              <w:rPr>
                <w:rFonts w:hint="eastAsia"/>
                <w:kern w:val="0"/>
                <w:szCs w:val="21"/>
              </w:rPr>
              <w:t>1</w:t>
            </w:r>
            <w:r>
              <w:rPr>
                <w:rFonts w:hint="eastAsia"/>
                <w:kern w:val="0"/>
                <w:szCs w:val="21"/>
              </w:rPr>
              <w:t>个月内交货。</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rFonts w:hint="eastAsia"/>
                <w:kern w:val="0"/>
                <w:szCs w:val="21"/>
              </w:rPr>
              <w:t>8</w:t>
            </w:r>
          </w:p>
        </w:tc>
        <w:tc>
          <w:tcPr>
            <w:tcW w:w="6937" w:type="dxa"/>
          </w:tcPr>
          <w:p w:rsidR="00082FD9" w:rsidRDefault="00082FD9">
            <w:pPr>
              <w:widowControl/>
              <w:jc w:val="left"/>
              <w:rPr>
                <w:kern w:val="0"/>
                <w:szCs w:val="21"/>
              </w:rPr>
            </w:pPr>
            <w:r>
              <w:rPr>
                <w:rFonts w:hint="eastAsia"/>
                <w:kern w:val="0"/>
                <w:szCs w:val="21"/>
              </w:rPr>
              <w:t>到货地点：温州市中心医院指定地点。</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rFonts w:hint="eastAsia"/>
                <w:kern w:val="0"/>
                <w:szCs w:val="21"/>
              </w:rPr>
              <w:t>9</w:t>
            </w:r>
          </w:p>
        </w:tc>
        <w:tc>
          <w:tcPr>
            <w:tcW w:w="6937" w:type="dxa"/>
          </w:tcPr>
          <w:p w:rsidR="00082FD9" w:rsidRDefault="00082FD9">
            <w:pPr>
              <w:widowControl/>
              <w:jc w:val="left"/>
              <w:rPr>
                <w:kern w:val="0"/>
                <w:szCs w:val="21"/>
              </w:rPr>
            </w:pPr>
            <w:r>
              <w:rPr>
                <w:rFonts w:hint="eastAsia"/>
                <w:kern w:val="0"/>
                <w:szCs w:val="21"/>
              </w:rPr>
              <w:t>报价方式：</w:t>
            </w:r>
            <w:r>
              <w:rPr>
                <w:rFonts w:hint="eastAsia"/>
                <w:kern w:val="0"/>
                <w:szCs w:val="21"/>
              </w:rPr>
              <w:t>DDP</w:t>
            </w:r>
            <w:r>
              <w:rPr>
                <w:rFonts w:hint="eastAsia"/>
                <w:kern w:val="0"/>
                <w:szCs w:val="21"/>
              </w:rPr>
              <w:t>医院。</w:t>
            </w:r>
          </w:p>
          <w:p w:rsidR="00082FD9" w:rsidRDefault="00082FD9">
            <w:pPr>
              <w:widowControl/>
              <w:jc w:val="left"/>
              <w:rPr>
                <w:kern w:val="0"/>
                <w:szCs w:val="21"/>
              </w:rPr>
            </w:pPr>
            <w:r>
              <w:rPr>
                <w:rFonts w:hint="eastAsia"/>
                <w:kern w:val="0"/>
                <w:szCs w:val="21"/>
              </w:rPr>
              <w:lastRenderedPageBreak/>
              <w:t>该价格包含货物价格、运费（医院指定地点）、保险费、税收、随机工具、随机附件、安装验收服务费、招标代理服务费、技术培训费、保修等所有费用。</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rFonts w:hint="eastAsia"/>
                <w:kern w:val="0"/>
                <w:szCs w:val="21"/>
              </w:rPr>
              <w:lastRenderedPageBreak/>
              <w:t>10</w:t>
            </w:r>
          </w:p>
        </w:tc>
        <w:tc>
          <w:tcPr>
            <w:tcW w:w="6937" w:type="dxa"/>
          </w:tcPr>
          <w:p w:rsidR="00082FD9" w:rsidRDefault="00082FD9">
            <w:pPr>
              <w:widowControl/>
              <w:jc w:val="left"/>
              <w:rPr>
                <w:kern w:val="0"/>
                <w:szCs w:val="21"/>
              </w:rPr>
            </w:pPr>
            <w:r>
              <w:rPr>
                <w:rFonts w:hint="eastAsia"/>
                <w:kern w:val="0"/>
                <w:szCs w:val="21"/>
              </w:rPr>
              <w:t>投标及合同货币：人民币。</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sz w:val="24"/>
                <w:u w:val="single"/>
              </w:rPr>
              <w:t>▲</w:t>
            </w:r>
            <w:r>
              <w:rPr>
                <w:rFonts w:hint="eastAsia"/>
                <w:kern w:val="0"/>
                <w:szCs w:val="21"/>
              </w:rPr>
              <w:t>11</w:t>
            </w:r>
          </w:p>
        </w:tc>
        <w:tc>
          <w:tcPr>
            <w:tcW w:w="6937" w:type="dxa"/>
          </w:tcPr>
          <w:p w:rsidR="00082FD9" w:rsidRDefault="00082FD9">
            <w:pPr>
              <w:widowControl/>
              <w:jc w:val="left"/>
              <w:rPr>
                <w:kern w:val="0"/>
                <w:szCs w:val="21"/>
              </w:rPr>
            </w:pPr>
            <w:r>
              <w:rPr>
                <w:rFonts w:hint="eastAsia"/>
                <w:kern w:val="0"/>
                <w:szCs w:val="21"/>
              </w:rPr>
              <w:t>供应商提供给医院所有设备必须为全新的。</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sz w:val="24"/>
                <w:u w:val="single"/>
              </w:rPr>
              <w:t>▲</w:t>
            </w:r>
            <w:r>
              <w:rPr>
                <w:rFonts w:hint="eastAsia"/>
                <w:kern w:val="0"/>
                <w:szCs w:val="21"/>
              </w:rPr>
              <w:t>12</w:t>
            </w:r>
          </w:p>
        </w:tc>
        <w:tc>
          <w:tcPr>
            <w:tcW w:w="6937" w:type="dxa"/>
          </w:tcPr>
          <w:p w:rsidR="00082FD9" w:rsidRDefault="00082FD9">
            <w:pPr>
              <w:widowControl/>
              <w:jc w:val="left"/>
              <w:rPr>
                <w:kern w:val="0"/>
                <w:szCs w:val="21"/>
              </w:rPr>
            </w:pPr>
            <w:r>
              <w:rPr>
                <w:rFonts w:hint="eastAsia"/>
                <w:kern w:val="0"/>
                <w:szCs w:val="21"/>
              </w:rPr>
              <w:t>供应商提供给医院所有试剂必须为包装完整、未使用过的试剂。</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rFonts w:hint="eastAsia"/>
                <w:kern w:val="0"/>
                <w:szCs w:val="21"/>
              </w:rPr>
              <w:t>13</w:t>
            </w:r>
          </w:p>
        </w:tc>
        <w:tc>
          <w:tcPr>
            <w:tcW w:w="6937" w:type="dxa"/>
          </w:tcPr>
          <w:p w:rsidR="00082FD9" w:rsidRDefault="00082FD9">
            <w:pPr>
              <w:widowControl/>
              <w:jc w:val="left"/>
              <w:rPr>
                <w:kern w:val="0"/>
                <w:szCs w:val="21"/>
              </w:rPr>
            </w:pPr>
            <w:r>
              <w:rPr>
                <w:rFonts w:hint="eastAsia"/>
                <w:kern w:val="0"/>
                <w:szCs w:val="21"/>
              </w:rPr>
              <w:t>验收：</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rFonts w:hint="eastAsia"/>
                <w:kern w:val="0"/>
                <w:szCs w:val="21"/>
              </w:rPr>
              <w:t>13.1</w:t>
            </w:r>
          </w:p>
        </w:tc>
        <w:tc>
          <w:tcPr>
            <w:tcW w:w="6937" w:type="dxa"/>
          </w:tcPr>
          <w:p w:rsidR="00082FD9" w:rsidRDefault="00082FD9">
            <w:pPr>
              <w:widowControl/>
              <w:jc w:val="left"/>
              <w:rPr>
                <w:kern w:val="0"/>
                <w:szCs w:val="21"/>
              </w:rPr>
            </w:pPr>
            <w:r>
              <w:rPr>
                <w:rFonts w:hint="eastAsia"/>
                <w:kern w:val="0"/>
                <w:szCs w:val="21"/>
              </w:rPr>
              <w:t>投标方在投标时应提供设备的验收标准、安装技术规范，供买方参考。</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rFonts w:hint="eastAsia"/>
                <w:kern w:val="0"/>
                <w:szCs w:val="21"/>
              </w:rPr>
              <w:t>13.2</w:t>
            </w:r>
          </w:p>
        </w:tc>
        <w:tc>
          <w:tcPr>
            <w:tcW w:w="6937" w:type="dxa"/>
          </w:tcPr>
          <w:p w:rsidR="00082FD9" w:rsidRDefault="00082FD9">
            <w:pPr>
              <w:widowControl/>
              <w:jc w:val="left"/>
              <w:rPr>
                <w:kern w:val="0"/>
                <w:szCs w:val="21"/>
              </w:rPr>
            </w:pPr>
            <w:r>
              <w:rPr>
                <w:rFonts w:hint="eastAsia"/>
                <w:kern w:val="0"/>
                <w:szCs w:val="21"/>
              </w:rPr>
              <w:t>验收依据：按投标文件、招标文件及国家标准验收。</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rFonts w:hint="eastAsia"/>
                <w:kern w:val="0"/>
                <w:szCs w:val="21"/>
              </w:rPr>
              <w:t>13.3</w:t>
            </w:r>
          </w:p>
        </w:tc>
        <w:tc>
          <w:tcPr>
            <w:tcW w:w="6937" w:type="dxa"/>
          </w:tcPr>
          <w:p w:rsidR="00082FD9" w:rsidRDefault="00082FD9">
            <w:pPr>
              <w:widowControl/>
              <w:jc w:val="left"/>
              <w:rPr>
                <w:kern w:val="0"/>
                <w:szCs w:val="21"/>
              </w:rPr>
            </w:pPr>
            <w:r>
              <w:rPr>
                <w:rFonts w:hint="eastAsia"/>
                <w:kern w:val="0"/>
                <w:szCs w:val="21"/>
              </w:rPr>
              <w:t>设备到达最终用户后，要求卖方及安装人员会同买方共同参与设备验收。设备安装调试后，卖方负责安装质量，并经验收合格后，买卖双方共同签署设备验收合格证书。</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rFonts w:hint="eastAsia"/>
                <w:kern w:val="0"/>
                <w:szCs w:val="21"/>
              </w:rPr>
              <w:t>14</w:t>
            </w:r>
          </w:p>
        </w:tc>
        <w:tc>
          <w:tcPr>
            <w:tcW w:w="6937" w:type="dxa"/>
          </w:tcPr>
          <w:p w:rsidR="00082FD9" w:rsidRDefault="00082FD9">
            <w:pPr>
              <w:widowControl/>
              <w:jc w:val="left"/>
              <w:rPr>
                <w:kern w:val="0"/>
                <w:szCs w:val="21"/>
              </w:rPr>
            </w:pPr>
            <w:r>
              <w:rPr>
                <w:color w:val="0000FF"/>
                <w:szCs w:val="21"/>
              </w:rPr>
              <w:t>付款方式：医院收到货物验收合格</w:t>
            </w:r>
            <w:r>
              <w:rPr>
                <w:rFonts w:hint="eastAsia"/>
                <w:color w:val="0000FF"/>
                <w:szCs w:val="21"/>
              </w:rPr>
              <w:t>，发票入库</w:t>
            </w:r>
            <w:r>
              <w:rPr>
                <w:color w:val="0000FF"/>
                <w:szCs w:val="21"/>
              </w:rPr>
              <w:t>后</w:t>
            </w:r>
            <w:r>
              <w:rPr>
                <w:color w:val="0000FF"/>
                <w:szCs w:val="21"/>
              </w:rPr>
              <w:t>3</w:t>
            </w:r>
            <w:r>
              <w:rPr>
                <w:color w:val="0000FF"/>
                <w:szCs w:val="21"/>
              </w:rPr>
              <w:t>个月内付款。</w:t>
            </w:r>
          </w:p>
        </w:tc>
        <w:tc>
          <w:tcPr>
            <w:tcW w:w="1282" w:type="dxa"/>
          </w:tcPr>
          <w:p w:rsidR="00082FD9" w:rsidRDefault="00082FD9">
            <w:pPr>
              <w:widowControl/>
              <w:jc w:val="left"/>
              <w:rPr>
                <w:kern w:val="0"/>
                <w:szCs w:val="21"/>
              </w:rPr>
            </w:pPr>
          </w:p>
        </w:tc>
      </w:tr>
      <w:tr w:rsidR="00082FD9">
        <w:trPr>
          <w:jc w:val="center"/>
        </w:trPr>
        <w:tc>
          <w:tcPr>
            <w:tcW w:w="874" w:type="dxa"/>
            <w:vAlign w:val="center"/>
          </w:tcPr>
          <w:p w:rsidR="00082FD9" w:rsidRDefault="00082FD9">
            <w:pPr>
              <w:widowControl/>
              <w:jc w:val="left"/>
              <w:rPr>
                <w:kern w:val="0"/>
                <w:szCs w:val="21"/>
              </w:rPr>
            </w:pPr>
            <w:r>
              <w:rPr>
                <w:rFonts w:hint="eastAsia"/>
                <w:kern w:val="0"/>
                <w:szCs w:val="21"/>
              </w:rPr>
              <w:t>15</w:t>
            </w:r>
          </w:p>
        </w:tc>
        <w:tc>
          <w:tcPr>
            <w:tcW w:w="6937" w:type="dxa"/>
          </w:tcPr>
          <w:p w:rsidR="00082FD9" w:rsidRDefault="00082FD9">
            <w:pPr>
              <w:widowControl/>
              <w:jc w:val="left"/>
              <w:rPr>
                <w:kern w:val="0"/>
                <w:szCs w:val="21"/>
              </w:rPr>
            </w:pPr>
            <w:r>
              <w:rPr>
                <w:rFonts w:hint="eastAsia"/>
                <w:kern w:val="0"/>
                <w:szCs w:val="21"/>
              </w:rPr>
              <w:t>保密：招投标及合同中凡涉及买方项目的有关信息，不得透露给第三方。</w:t>
            </w:r>
          </w:p>
        </w:tc>
        <w:tc>
          <w:tcPr>
            <w:tcW w:w="1282" w:type="dxa"/>
          </w:tcPr>
          <w:p w:rsidR="00082FD9" w:rsidRDefault="00082FD9">
            <w:pPr>
              <w:widowControl/>
              <w:jc w:val="left"/>
              <w:rPr>
                <w:kern w:val="0"/>
                <w:szCs w:val="21"/>
              </w:rPr>
            </w:pPr>
          </w:p>
        </w:tc>
      </w:tr>
    </w:tbl>
    <w:p w:rsidR="00082FD9" w:rsidRDefault="00082FD9">
      <w:pPr>
        <w:spacing w:line="360" w:lineRule="auto"/>
        <w:ind w:rightChars="-10" w:right="-21"/>
        <w:jc w:val="left"/>
        <w:rPr>
          <w:b/>
          <w:sz w:val="24"/>
        </w:rPr>
      </w:pPr>
    </w:p>
    <w:p w:rsidR="00082FD9" w:rsidRDefault="00082FD9">
      <w:pPr>
        <w:spacing w:line="360" w:lineRule="auto"/>
        <w:ind w:rightChars="-10" w:right="-21"/>
        <w:jc w:val="left"/>
        <w:rPr>
          <w:b/>
          <w:sz w:val="24"/>
        </w:rPr>
      </w:pPr>
      <w:r>
        <w:rPr>
          <w:rFonts w:hint="eastAsia"/>
          <w:b/>
          <w:sz w:val="24"/>
        </w:rPr>
        <w:t>三、测试项目表</w:t>
      </w:r>
    </w:p>
    <w:tbl>
      <w:tblPr>
        <w:tblpPr w:leftFromText="180" w:rightFromText="180" w:vertAnchor="text" w:horzAnchor="page" w:tblpX="1797" w:tblpY="15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1038"/>
        <w:gridCol w:w="3705"/>
        <w:gridCol w:w="1791"/>
      </w:tblGrid>
      <w:tr w:rsidR="00082FD9">
        <w:trPr>
          <w:trHeight w:val="398"/>
        </w:trPr>
        <w:tc>
          <w:tcPr>
            <w:tcW w:w="1038" w:type="dxa"/>
            <w:vAlign w:val="center"/>
          </w:tcPr>
          <w:p w:rsidR="00082FD9" w:rsidRDefault="00082FD9">
            <w:pPr>
              <w:spacing w:line="360" w:lineRule="auto"/>
              <w:jc w:val="center"/>
              <w:rPr>
                <w:b/>
                <w:bCs/>
                <w:sz w:val="24"/>
              </w:rPr>
            </w:pPr>
            <w:r>
              <w:rPr>
                <w:rFonts w:hint="eastAsia"/>
                <w:b/>
                <w:bCs/>
                <w:sz w:val="24"/>
              </w:rPr>
              <w:t>序号</w:t>
            </w:r>
          </w:p>
        </w:tc>
        <w:tc>
          <w:tcPr>
            <w:tcW w:w="3705" w:type="dxa"/>
            <w:vAlign w:val="center"/>
          </w:tcPr>
          <w:p w:rsidR="00082FD9" w:rsidRDefault="00082FD9">
            <w:pPr>
              <w:spacing w:line="360" w:lineRule="auto"/>
              <w:jc w:val="center"/>
              <w:rPr>
                <w:b/>
                <w:bCs/>
                <w:sz w:val="24"/>
              </w:rPr>
            </w:pPr>
            <w:r>
              <w:rPr>
                <w:rFonts w:hint="eastAsia"/>
                <w:b/>
                <w:bCs/>
                <w:sz w:val="24"/>
              </w:rPr>
              <w:t>检验项目名称</w:t>
            </w:r>
          </w:p>
        </w:tc>
        <w:tc>
          <w:tcPr>
            <w:tcW w:w="1791" w:type="dxa"/>
            <w:vAlign w:val="center"/>
          </w:tcPr>
          <w:p w:rsidR="00082FD9" w:rsidRDefault="00082FD9">
            <w:pPr>
              <w:spacing w:line="360" w:lineRule="auto"/>
              <w:jc w:val="center"/>
              <w:rPr>
                <w:b/>
                <w:bCs/>
                <w:sz w:val="24"/>
              </w:rPr>
            </w:pPr>
            <w:r>
              <w:rPr>
                <w:rFonts w:hint="eastAsia"/>
                <w:b/>
                <w:bCs/>
                <w:sz w:val="24"/>
              </w:rPr>
              <w:t>预估年测试数</w:t>
            </w:r>
          </w:p>
        </w:tc>
      </w:tr>
      <w:tr w:rsidR="00082FD9">
        <w:trPr>
          <w:trHeight w:hRule="exact" w:val="556"/>
        </w:trPr>
        <w:tc>
          <w:tcPr>
            <w:tcW w:w="1038" w:type="dxa"/>
            <w:vAlign w:val="center"/>
          </w:tcPr>
          <w:p w:rsidR="00082FD9" w:rsidRDefault="00082FD9">
            <w:pPr>
              <w:spacing w:line="360" w:lineRule="auto"/>
              <w:jc w:val="center"/>
              <w:rPr>
                <w:szCs w:val="21"/>
              </w:rPr>
            </w:pPr>
            <w:r>
              <w:rPr>
                <w:rFonts w:hint="eastAsia"/>
                <w:szCs w:val="21"/>
              </w:rPr>
              <w:t>1</w:t>
            </w:r>
          </w:p>
        </w:tc>
        <w:tc>
          <w:tcPr>
            <w:tcW w:w="3705" w:type="dxa"/>
            <w:vAlign w:val="center"/>
          </w:tcPr>
          <w:p w:rsidR="00082FD9" w:rsidRDefault="00082FD9">
            <w:pPr>
              <w:widowControl/>
              <w:jc w:val="center"/>
              <w:textAlignment w:val="bottom"/>
              <w:rPr>
                <w:szCs w:val="21"/>
              </w:rPr>
            </w:pPr>
            <w:r>
              <w:rPr>
                <w:rFonts w:ascii="宋体" w:hAnsi="宋体" w:cs="宋体" w:hint="eastAsia"/>
                <w:kern w:val="0"/>
                <w:szCs w:val="21"/>
                <w:lang w:bidi="ar"/>
              </w:rPr>
              <w:t>脂类检测</w:t>
            </w:r>
          </w:p>
        </w:tc>
        <w:tc>
          <w:tcPr>
            <w:tcW w:w="1791" w:type="dxa"/>
            <w:vAlign w:val="center"/>
          </w:tcPr>
          <w:p w:rsidR="00082FD9" w:rsidRDefault="00082FD9">
            <w:pPr>
              <w:widowControl/>
              <w:jc w:val="center"/>
              <w:textAlignment w:val="bottom"/>
              <w:rPr>
                <w:rFonts w:ascii="宋体" w:hAnsi="宋体" w:cs="宋体"/>
                <w:kern w:val="0"/>
                <w:sz w:val="24"/>
                <w:lang w:bidi="ar"/>
              </w:rPr>
            </w:pPr>
            <w:r>
              <w:rPr>
                <w:rFonts w:ascii="宋体" w:hAnsi="宋体" w:cs="宋体" w:hint="eastAsia"/>
                <w:kern w:val="0"/>
                <w:sz w:val="24"/>
                <w:lang w:bidi="ar"/>
              </w:rPr>
              <w:t>6000次</w:t>
            </w:r>
          </w:p>
        </w:tc>
      </w:tr>
      <w:tr w:rsidR="00082FD9">
        <w:trPr>
          <w:trHeight w:hRule="exact" w:val="556"/>
        </w:trPr>
        <w:tc>
          <w:tcPr>
            <w:tcW w:w="1038" w:type="dxa"/>
            <w:vAlign w:val="center"/>
          </w:tcPr>
          <w:p w:rsidR="00082FD9" w:rsidRDefault="00082FD9">
            <w:pPr>
              <w:spacing w:line="360" w:lineRule="auto"/>
              <w:jc w:val="center"/>
              <w:rPr>
                <w:szCs w:val="21"/>
              </w:rPr>
            </w:pPr>
            <w:r>
              <w:rPr>
                <w:rFonts w:hint="eastAsia"/>
                <w:szCs w:val="21"/>
              </w:rPr>
              <w:t>2</w:t>
            </w:r>
          </w:p>
        </w:tc>
        <w:tc>
          <w:tcPr>
            <w:tcW w:w="3705" w:type="dxa"/>
            <w:vAlign w:val="center"/>
          </w:tcPr>
          <w:p w:rsidR="00082FD9" w:rsidRDefault="00082FD9">
            <w:pPr>
              <w:widowControl/>
              <w:jc w:val="center"/>
              <w:textAlignment w:val="bottom"/>
              <w:rPr>
                <w:rFonts w:ascii="宋体" w:hAnsi="宋体" w:cs="宋体"/>
                <w:kern w:val="0"/>
                <w:szCs w:val="21"/>
                <w:lang w:bidi="ar"/>
              </w:rPr>
            </w:pPr>
            <w:r>
              <w:rPr>
                <w:rFonts w:ascii="宋体" w:hAnsi="宋体" w:cs="宋体" w:hint="eastAsia"/>
                <w:kern w:val="0"/>
                <w:szCs w:val="21"/>
                <w:lang w:bidi="ar"/>
              </w:rPr>
              <w:t>血糖检测</w:t>
            </w:r>
          </w:p>
        </w:tc>
        <w:tc>
          <w:tcPr>
            <w:tcW w:w="1791" w:type="dxa"/>
            <w:vAlign w:val="center"/>
          </w:tcPr>
          <w:p w:rsidR="00082FD9" w:rsidRDefault="00082FD9">
            <w:pPr>
              <w:widowControl/>
              <w:jc w:val="center"/>
              <w:textAlignment w:val="bottom"/>
              <w:rPr>
                <w:rFonts w:ascii="宋体" w:hAnsi="宋体" w:cs="宋体"/>
                <w:kern w:val="0"/>
                <w:sz w:val="24"/>
                <w:lang w:bidi="ar"/>
              </w:rPr>
            </w:pPr>
            <w:r>
              <w:rPr>
                <w:rFonts w:ascii="宋体" w:hAnsi="宋体" w:cs="宋体" w:hint="eastAsia"/>
                <w:kern w:val="0"/>
                <w:sz w:val="24"/>
                <w:lang w:bidi="ar"/>
              </w:rPr>
              <w:t>6000次</w:t>
            </w:r>
          </w:p>
        </w:tc>
      </w:tr>
      <w:tr w:rsidR="00082FD9">
        <w:trPr>
          <w:trHeight w:hRule="exact" w:val="556"/>
        </w:trPr>
        <w:tc>
          <w:tcPr>
            <w:tcW w:w="1038" w:type="dxa"/>
            <w:vAlign w:val="center"/>
          </w:tcPr>
          <w:p w:rsidR="00082FD9" w:rsidRDefault="00082FD9">
            <w:pPr>
              <w:spacing w:line="360" w:lineRule="auto"/>
              <w:jc w:val="center"/>
              <w:rPr>
                <w:szCs w:val="21"/>
              </w:rPr>
            </w:pPr>
            <w:r>
              <w:rPr>
                <w:rFonts w:hint="eastAsia"/>
                <w:szCs w:val="21"/>
              </w:rPr>
              <w:t>3</w:t>
            </w:r>
          </w:p>
        </w:tc>
        <w:tc>
          <w:tcPr>
            <w:tcW w:w="3705" w:type="dxa"/>
            <w:vAlign w:val="center"/>
          </w:tcPr>
          <w:p w:rsidR="00082FD9" w:rsidRDefault="00082FD9">
            <w:pPr>
              <w:widowControl/>
              <w:jc w:val="center"/>
              <w:textAlignment w:val="bottom"/>
              <w:rPr>
                <w:rFonts w:ascii="宋体" w:hAnsi="宋体" w:cs="宋体"/>
                <w:kern w:val="0"/>
                <w:szCs w:val="21"/>
                <w:lang w:bidi="ar"/>
              </w:rPr>
            </w:pPr>
            <w:r>
              <w:rPr>
                <w:rFonts w:ascii="宋体" w:hAnsi="宋体" w:cs="宋体" w:hint="eastAsia"/>
                <w:kern w:val="0"/>
                <w:szCs w:val="21"/>
                <w:lang w:bidi="ar"/>
              </w:rPr>
              <w:t>同型半胱氨酸检测</w:t>
            </w:r>
          </w:p>
        </w:tc>
        <w:tc>
          <w:tcPr>
            <w:tcW w:w="1791" w:type="dxa"/>
            <w:vAlign w:val="center"/>
          </w:tcPr>
          <w:p w:rsidR="00082FD9" w:rsidRDefault="00082FD9">
            <w:pPr>
              <w:widowControl/>
              <w:jc w:val="center"/>
              <w:textAlignment w:val="bottom"/>
              <w:rPr>
                <w:rFonts w:ascii="宋体" w:hAnsi="宋体" w:cs="宋体"/>
                <w:kern w:val="0"/>
                <w:sz w:val="24"/>
                <w:lang w:bidi="ar"/>
              </w:rPr>
            </w:pPr>
            <w:r>
              <w:rPr>
                <w:rFonts w:ascii="宋体" w:hAnsi="宋体" w:cs="宋体" w:hint="eastAsia"/>
                <w:kern w:val="0"/>
                <w:sz w:val="24"/>
                <w:lang w:bidi="ar"/>
              </w:rPr>
              <w:t>6000次</w:t>
            </w:r>
          </w:p>
        </w:tc>
      </w:tr>
      <w:tr w:rsidR="00082FD9">
        <w:trPr>
          <w:trHeight w:hRule="exact" w:val="556"/>
        </w:trPr>
        <w:tc>
          <w:tcPr>
            <w:tcW w:w="1038" w:type="dxa"/>
            <w:vAlign w:val="center"/>
          </w:tcPr>
          <w:p w:rsidR="00082FD9" w:rsidRDefault="00082FD9">
            <w:pPr>
              <w:spacing w:line="360" w:lineRule="auto"/>
              <w:jc w:val="center"/>
              <w:rPr>
                <w:szCs w:val="21"/>
              </w:rPr>
            </w:pPr>
            <w:r>
              <w:rPr>
                <w:rFonts w:hint="eastAsia"/>
                <w:szCs w:val="21"/>
              </w:rPr>
              <w:t>4</w:t>
            </w:r>
          </w:p>
        </w:tc>
        <w:tc>
          <w:tcPr>
            <w:tcW w:w="3705" w:type="dxa"/>
            <w:vAlign w:val="center"/>
          </w:tcPr>
          <w:p w:rsidR="00082FD9" w:rsidRDefault="00082FD9">
            <w:pPr>
              <w:widowControl/>
              <w:jc w:val="center"/>
              <w:textAlignment w:val="bottom"/>
              <w:rPr>
                <w:rFonts w:ascii="宋体" w:hAnsi="宋体" w:cs="宋体"/>
                <w:kern w:val="0"/>
                <w:szCs w:val="21"/>
                <w:lang w:bidi="ar"/>
              </w:rPr>
            </w:pPr>
            <w:r>
              <w:rPr>
                <w:rFonts w:ascii="宋体" w:hAnsi="宋体" w:cs="宋体" w:hint="eastAsia"/>
                <w:kern w:val="0"/>
                <w:szCs w:val="21"/>
                <w:lang w:bidi="ar"/>
              </w:rPr>
              <w:t>糖化血红蛋白</w:t>
            </w:r>
          </w:p>
        </w:tc>
        <w:tc>
          <w:tcPr>
            <w:tcW w:w="1791" w:type="dxa"/>
            <w:vAlign w:val="center"/>
          </w:tcPr>
          <w:p w:rsidR="00082FD9" w:rsidRDefault="00082FD9">
            <w:pPr>
              <w:widowControl/>
              <w:jc w:val="center"/>
              <w:textAlignment w:val="bottom"/>
              <w:rPr>
                <w:rFonts w:ascii="宋体" w:hAnsi="宋体" w:cs="宋体"/>
                <w:kern w:val="0"/>
                <w:sz w:val="24"/>
                <w:lang w:bidi="ar"/>
              </w:rPr>
            </w:pPr>
            <w:r>
              <w:rPr>
                <w:rFonts w:ascii="宋体" w:hAnsi="宋体" w:cs="宋体" w:hint="eastAsia"/>
                <w:kern w:val="0"/>
                <w:sz w:val="24"/>
                <w:lang w:bidi="ar"/>
              </w:rPr>
              <w:t>6000次</w:t>
            </w:r>
          </w:p>
        </w:tc>
      </w:tr>
    </w:tbl>
    <w:p w:rsidR="00082FD9" w:rsidRDefault="00082FD9">
      <w:pPr>
        <w:rPr>
          <w:rFonts w:ascii="新宋体" w:eastAsia="新宋体" w:hAnsi="新宋体"/>
          <w:b/>
          <w:sz w:val="24"/>
        </w:rPr>
      </w:pPr>
    </w:p>
    <w:p w:rsidR="00082FD9" w:rsidRDefault="00082FD9">
      <w:pPr>
        <w:spacing w:line="360" w:lineRule="auto"/>
        <w:ind w:rightChars="-10" w:right="-21"/>
        <w:jc w:val="center"/>
        <w:outlineLvl w:val="0"/>
        <w:rPr>
          <w:bCs/>
          <w:szCs w:val="21"/>
        </w:rPr>
      </w:pPr>
      <w:r>
        <w:rPr>
          <w:rFonts w:ascii="新宋体" w:eastAsia="新宋体" w:hAnsi="新宋体"/>
          <w:b/>
          <w:bCs/>
          <w:sz w:val="32"/>
          <w:szCs w:val="32"/>
        </w:rPr>
        <w:br w:type="page"/>
      </w:r>
      <w:r>
        <w:rPr>
          <w:sz w:val="30"/>
          <w:szCs w:val="30"/>
        </w:rPr>
        <w:lastRenderedPageBreak/>
        <w:t>第五章</w:t>
      </w:r>
      <w:r>
        <w:rPr>
          <w:sz w:val="30"/>
          <w:szCs w:val="30"/>
        </w:rPr>
        <w:t xml:space="preserve">  </w:t>
      </w:r>
      <w:r>
        <w:rPr>
          <w:bCs/>
          <w:sz w:val="30"/>
          <w:szCs w:val="30"/>
        </w:rPr>
        <w:t>合同主要条款</w:t>
      </w:r>
      <w:bookmarkEnd w:id="28"/>
    </w:p>
    <w:p w:rsidR="00082FD9" w:rsidRDefault="00082FD9">
      <w:pPr>
        <w:pStyle w:val="a8"/>
        <w:snapToGrid w:val="0"/>
        <w:spacing w:beforeLines="0" w:before="120" w:afterLines="0" w:after="120" w:line="360" w:lineRule="auto"/>
        <w:rPr>
          <w:rFonts w:ascii="Times New Roman" w:hAnsi="Times New Roman"/>
        </w:rPr>
      </w:pPr>
      <w:r>
        <w:rPr>
          <w:rFonts w:ascii="新宋体" w:eastAsia="新宋体" w:hAnsi="新宋体" w:hint="eastAsia"/>
          <w:b/>
          <w:sz w:val="22"/>
        </w:rPr>
        <w:t>注：如甲、乙双方同意，合同格式也可以按照其他形式, 具体条款以甲方为主协商确定。但合同条款的基本内容应与以下要求的内容相一致。</w:t>
      </w:r>
    </w:p>
    <w:p w:rsidR="00082FD9" w:rsidRDefault="00082FD9">
      <w:pPr>
        <w:pStyle w:val="a8"/>
        <w:snapToGrid w:val="0"/>
        <w:spacing w:beforeLines="0" w:before="120" w:afterLines="0" w:after="120" w:line="360" w:lineRule="auto"/>
        <w:rPr>
          <w:rFonts w:ascii="Times New Roman" w:hAnsi="Times New Roman"/>
        </w:rPr>
      </w:pPr>
    </w:p>
    <w:p w:rsidR="00082FD9" w:rsidRDefault="00082FD9">
      <w:pPr>
        <w:spacing w:line="460" w:lineRule="exact"/>
        <w:rPr>
          <w:rFonts w:ascii="新宋体" w:eastAsia="新宋体" w:hAnsi="新宋体"/>
          <w:bCs/>
          <w:szCs w:val="21"/>
        </w:rPr>
      </w:pPr>
      <w:r>
        <w:rPr>
          <w:rFonts w:ascii="新宋体" w:eastAsia="新宋体" w:hAnsi="新宋体" w:hint="eastAsia"/>
          <w:bCs/>
          <w:szCs w:val="21"/>
        </w:rPr>
        <w:t>招标人：温州市中心医院（以下简称甲方）</w:t>
      </w:r>
    </w:p>
    <w:p w:rsidR="00082FD9" w:rsidRDefault="00082FD9">
      <w:pPr>
        <w:spacing w:line="460" w:lineRule="exact"/>
        <w:rPr>
          <w:rFonts w:ascii="新宋体" w:eastAsia="新宋体" w:hAnsi="新宋体"/>
          <w:bCs/>
          <w:szCs w:val="21"/>
        </w:rPr>
      </w:pPr>
      <w:r>
        <w:rPr>
          <w:rFonts w:ascii="新宋体" w:eastAsia="新宋体" w:hAnsi="新宋体" w:hint="eastAsia"/>
          <w:bCs/>
          <w:szCs w:val="21"/>
        </w:rPr>
        <w:t>中标人：</w:t>
      </w:r>
      <w:r>
        <w:rPr>
          <w:rFonts w:ascii="新宋体" w:eastAsia="新宋体" w:hAnsi="新宋体" w:hint="eastAsia"/>
          <w:bCs/>
          <w:szCs w:val="21"/>
          <w:u w:val="single"/>
        </w:rPr>
        <w:t xml:space="preserve">                         </w:t>
      </w:r>
      <w:r>
        <w:rPr>
          <w:rFonts w:ascii="新宋体" w:eastAsia="新宋体" w:hAnsi="新宋体" w:hint="eastAsia"/>
          <w:bCs/>
          <w:szCs w:val="21"/>
        </w:rPr>
        <w:t>（以下简称乙方）</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bCs/>
          <w:szCs w:val="21"/>
        </w:rPr>
        <w:t>温州市中心医院的</w:t>
      </w:r>
      <w:r>
        <w:rPr>
          <w:rFonts w:ascii="新宋体" w:eastAsia="新宋体" w:hAnsi="新宋体" w:hint="eastAsia"/>
          <w:bCs/>
          <w:szCs w:val="21"/>
          <w:u w:val="single"/>
        </w:rPr>
        <w:t xml:space="preserve">               </w:t>
      </w:r>
      <w:r>
        <w:rPr>
          <w:rFonts w:ascii="新宋体" w:eastAsia="新宋体" w:hAnsi="新宋体" w:hint="eastAsia"/>
          <w:bCs/>
          <w:szCs w:val="21"/>
        </w:rPr>
        <w:t>（项目名称、编号）在国内以公开招标方式进行招标，经评标委员会评定</w:t>
      </w:r>
      <w:r>
        <w:rPr>
          <w:rFonts w:ascii="新宋体" w:eastAsia="新宋体" w:hAnsi="新宋体" w:hint="eastAsia"/>
          <w:bCs/>
          <w:szCs w:val="21"/>
          <w:u w:val="single"/>
        </w:rPr>
        <w:t xml:space="preserve">                 </w:t>
      </w:r>
      <w:r>
        <w:rPr>
          <w:rFonts w:ascii="新宋体" w:eastAsia="新宋体" w:hAnsi="新宋体" w:hint="eastAsia"/>
          <w:bCs/>
          <w:szCs w:val="21"/>
        </w:rPr>
        <w:t>（中标人名称）为中标人。甲、乙双方本着诚信及互利互惠的原则，同意按照下面条款和条件，签署本合同。</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一、本合同签订依据</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bCs/>
          <w:szCs w:val="21"/>
        </w:rPr>
        <w:t>《中华人民共和国合同法》</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二、合同文件的优先次序</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bCs/>
          <w:szCs w:val="21"/>
        </w:rPr>
        <w:t>合同文件如存在歧义或不一致则根据以下优先次序来判断：</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bCs/>
          <w:szCs w:val="21"/>
        </w:rPr>
        <w:t xml:space="preserve">1、合同书及合同补充条款或说明 </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bCs/>
          <w:szCs w:val="21"/>
        </w:rPr>
        <w:t>2、中标通知书</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bCs/>
          <w:szCs w:val="21"/>
        </w:rPr>
        <w:t>3、承诺书（含询标记录和优惠条款）</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bCs/>
          <w:szCs w:val="21"/>
        </w:rPr>
        <w:t>4、招标文件</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bCs/>
          <w:szCs w:val="21"/>
        </w:rPr>
        <w:t>5、投标文件</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三、合同期限</w:t>
      </w:r>
    </w:p>
    <w:p w:rsidR="00082FD9" w:rsidRDefault="00082FD9">
      <w:pPr>
        <w:tabs>
          <w:tab w:val="left" w:pos="7140"/>
        </w:tabs>
        <w:snapToGrid w:val="0"/>
        <w:spacing w:line="360" w:lineRule="auto"/>
        <w:ind w:firstLineChars="200" w:firstLine="420"/>
        <w:rPr>
          <w:rFonts w:ascii="宋体" w:hAnsi="宋体" w:cs="宋体"/>
          <w:caps/>
          <w:color w:val="FF0000"/>
          <w:szCs w:val="21"/>
        </w:rPr>
      </w:pPr>
      <w:r>
        <w:rPr>
          <w:rFonts w:ascii="新宋体" w:eastAsia="新宋体" w:hAnsi="新宋体" w:hint="eastAsia"/>
          <w:szCs w:val="21"/>
        </w:rPr>
        <w:t>1、</w:t>
      </w:r>
      <w:r>
        <w:rPr>
          <w:rFonts w:ascii="宋体" w:hAnsi="宋体" w:hint="eastAsia"/>
        </w:rPr>
        <w:t>设备实行租赁方式，租赁费为人民币</w:t>
      </w:r>
      <w:r>
        <w:rPr>
          <w:rFonts w:ascii="宋体" w:hAnsi="宋体" w:hint="eastAsia"/>
          <w:u w:val="single"/>
        </w:rPr>
        <w:t xml:space="preserve">    </w:t>
      </w:r>
      <w:r>
        <w:rPr>
          <w:rFonts w:ascii="宋体" w:hAnsi="宋体" w:hint="eastAsia"/>
        </w:rPr>
        <w:t>元/年</w:t>
      </w:r>
      <w:r>
        <w:rPr>
          <w:rFonts w:ascii="宋体" w:hAnsi="宋体" w:cs="宋体" w:hint="eastAsia"/>
          <w:szCs w:val="21"/>
        </w:rPr>
        <w:t>（¥  元/年）</w:t>
      </w:r>
      <w:r>
        <w:rPr>
          <w:rFonts w:ascii="宋体" w:hAnsi="宋体" w:hint="eastAsia"/>
        </w:rPr>
        <w:t>，设备租赁总费用在合作期满后1个月内按实际租赁月份一次性支付。项目试剂、耗材单价占医院检验项目收费单价的</w:t>
      </w:r>
      <w:proofErr w:type="gramStart"/>
      <w:r>
        <w:rPr>
          <w:rFonts w:ascii="宋体" w:hAnsi="宋体" w:hint="eastAsia"/>
        </w:rPr>
        <w:t>的</w:t>
      </w:r>
      <w:proofErr w:type="gramEnd"/>
      <w:r>
        <w:rPr>
          <w:rFonts w:ascii="宋体" w:hAnsi="宋体" w:hint="eastAsia"/>
        </w:rPr>
        <w:t>比例为</w:t>
      </w:r>
      <w:r>
        <w:rPr>
          <w:rFonts w:ascii="宋体" w:hAnsi="宋体" w:hint="eastAsia"/>
          <w:u w:val="single"/>
        </w:rPr>
        <w:t xml:space="preserve">     </w:t>
      </w:r>
      <w:r>
        <w:rPr>
          <w:rFonts w:ascii="宋体" w:hAnsi="宋体" w:hint="eastAsia"/>
        </w:rPr>
        <w:t>（包括检测试剂、校准品、</w:t>
      </w:r>
      <w:proofErr w:type="gramStart"/>
      <w:r>
        <w:rPr>
          <w:rFonts w:ascii="宋体" w:hAnsi="宋体" w:hint="eastAsia"/>
        </w:rPr>
        <w:t>质控品及其</w:t>
      </w:r>
      <w:proofErr w:type="gramEnd"/>
      <w:r>
        <w:rPr>
          <w:rFonts w:ascii="宋体" w:hAnsi="宋体" w:hint="eastAsia"/>
        </w:rPr>
        <w:t>他所有与测试相关的耗材）。</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szCs w:val="21"/>
        </w:rPr>
        <w:t>2、服务期限为壹年，即</w:t>
      </w:r>
      <w:r>
        <w:rPr>
          <w:rFonts w:ascii="新宋体" w:eastAsia="新宋体" w:hAnsi="新宋体" w:hint="eastAsia"/>
          <w:szCs w:val="21"/>
          <w:u w:val="single"/>
        </w:rPr>
        <w:t xml:space="preserve">       </w:t>
      </w:r>
      <w:r>
        <w:rPr>
          <w:rFonts w:ascii="新宋体" w:eastAsia="新宋体" w:hAnsi="新宋体" w:hint="eastAsia"/>
          <w:szCs w:val="21"/>
        </w:rPr>
        <w:t>年</w:t>
      </w:r>
      <w:r>
        <w:rPr>
          <w:rFonts w:ascii="新宋体" w:eastAsia="新宋体" w:hAnsi="新宋体" w:hint="eastAsia"/>
          <w:szCs w:val="21"/>
          <w:u w:val="single"/>
        </w:rPr>
        <w:t xml:space="preserve">   </w:t>
      </w:r>
      <w:r>
        <w:rPr>
          <w:rFonts w:ascii="新宋体" w:eastAsia="新宋体" w:hAnsi="新宋体" w:hint="eastAsia"/>
          <w:szCs w:val="21"/>
        </w:rPr>
        <w:t>月</w:t>
      </w:r>
      <w:r>
        <w:rPr>
          <w:rFonts w:ascii="新宋体" w:eastAsia="新宋体" w:hAnsi="新宋体" w:hint="eastAsia"/>
          <w:szCs w:val="21"/>
          <w:u w:val="single"/>
        </w:rPr>
        <w:t xml:space="preserve">    </w:t>
      </w:r>
      <w:r>
        <w:rPr>
          <w:rFonts w:ascii="新宋体" w:eastAsia="新宋体" w:hAnsi="新宋体" w:hint="eastAsia"/>
          <w:szCs w:val="21"/>
        </w:rPr>
        <w:t>日至</w:t>
      </w:r>
      <w:r>
        <w:rPr>
          <w:rFonts w:ascii="新宋体" w:eastAsia="新宋体" w:hAnsi="新宋体" w:hint="eastAsia"/>
          <w:szCs w:val="21"/>
          <w:u w:val="single"/>
        </w:rPr>
        <w:t xml:space="preserve">       </w:t>
      </w:r>
      <w:r>
        <w:rPr>
          <w:rFonts w:ascii="新宋体" w:eastAsia="新宋体" w:hAnsi="新宋体" w:hint="eastAsia"/>
          <w:szCs w:val="21"/>
        </w:rPr>
        <w:t>年</w:t>
      </w:r>
      <w:r>
        <w:rPr>
          <w:rFonts w:ascii="新宋体" w:eastAsia="新宋体" w:hAnsi="新宋体" w:hint="eastAsia"/>
          <w:szCs w:val="21"/>
          <w:u w:val="single"/>
        </w:rPr>
        <w:t xml:space="preserve">   </w:t>
      </w:r>
      <w:r>
        <w:rPr>
          <w:rFonts w:ascii="新宋体" w:eastAsia="新宋体" w:hAnsi="新宋体" w:hint="eastAsia"/>
          <w:szCs w:val="21"/>
        </w:rPr>
        <w:t>月</w:t>
      </w:r>
      <w:r>
        <w:rPr>
          <w:rFonts w:ascii="新宋体" w:eastAsia="新宋体" w:hAnsi="新宋体" w:hint="eastAsia"/>
          <w:szCs w:val="21"/>
          <w:u w:val="single"/>
        </w:rPr>
        <w:t xml:space="preserve">    </w:t>
      </w:r>
      <w:r>
        <w:rPr>
          <w:rFonts w:ascii="新宋体" w:eastAsia="新宋体" w:hAnsi="新宋体" w:hint="eastAsia"/>
          <w:szCs w:val="21"/>
        </w:rPr>
        <w:t>日。</w:t>
      </w:r>
      <w:r>
        <w:rPr>
          <w:rFonts w:ascii="宋体" w:hAnsi="宋体" w:cs="宋体" w:hint="eastAsia"/>
          <w:szCs w:val="21"/>
        </w:rPr>
        <w:t>本项目年采购预算为人民币</w:t>
      </w:r>
      <w:r>
        <w:rPr>
          <w:rFonts w:ascii="宋体" w:hAnsi="宋体" w:cs="宋体" w:hint="eastAsia"/>
          <w:szCs w:val="21"/>
          <w:u w:val="single"/>
        </w:rPr>
        <w:t xml:space="preserve">     </w:t>
      </w:r>
      <w:r>
        <w:rPr>
          <w:rFonts w:ascii="宋体" w:hAnsi="宋体" w:cs="宋体" w:hint="eastAsia"/>
          <w:szCs w:val="21"/>
        </w:rPr>
        <w:t>元整（¥  元）</w:t>
      </w:r>
      <w:r>
        <w:rPr>
          <w:rFonts w:ascii="宋体" w:hAnsi="宋体" w:cs="宋体" w:hint="eastAsia"/>
          <w:b/>
          <w:szCs w:val="21"/>
        </w:rPr>
        <w:t>，</w:t>
      </w:r>
      <w:r>
        <w:rPr>
          <w:rFonts w:ascii="宋体" w:hAnsi="宋体" w:hint="eastAsia"/>
        </w:rPr>
        <w:t>合同期设备验收合格后1年或者该项目配套耗材（试剂）采购量达到预算值，任</w:t>
      </w:r>
      <w:proofErr w:type="gramStart"/>
      <w:r>
        <w:rPr>
          <w:rFonts w:ascii="宋体" w:hAnsi="宋体" w:hint="eastAsia"/>
        </w:rPr>
        <w:t>一</w:t>
      </w:r>
      <w:proofErr w:type="gramEnd"/>
      <w:r>
        <w:rPr>
          <w:rFonts w:ascii="宋体" w:hAnsi="宋体" w:hint="eastAsia"/>
        </w:rPr>
        <w:t>条件达到即视为合作期结束。合作期结束后根据医院需要可最多可延长  年合作期（每年采购金额上限为医院当年批复后的预算金额，其他条件同第一年一样），甲方具有决定权。合同期间如遇政策性原因导致合同无法履行，则合同自行终止。</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四、产品品牌规格要求</w:t>
      </w:r>
    </w:p>
    <w:p w:rsidR="00082FD9" w:rsidRDefault="00082FD9" w:rsidP="005123EA">
      <w:pPr>
        <w:pStyle w:val="a8"/>
        <w:snapToGrid w:val="0"/>
        <w:spacing w:before="120" w:after="120"/>
        <w:ind w:leftChars="199" w:left="418" w:firstLineChars="29" w:firstLine="61"/>
        <w:rPr>
          <w:rFonts w:ascii="新宋体" w:eastAsia="新宋体" w:hAnsi="新宋体"/>
          <w:sz w:val="21"/>
          <w:szCs w:val="21"/>
        </w:rPr>
      </w:pPr>
      <w:r>
        <w:rPr>
          <w:rFonts w:ascii="新宋体" w:eastAsia="新宋体" w:hAnsi="新宋体" w:hint="eastAsia"/>
          <w:sz w:val="21"/>
          <w:szCs w:val="21"/>
        </w:rPr>
        <w:t>1.乙方应按甲方要求的品牌规格型号，保证产品质量，不得供应假冒伪劣产品。</w:t>
      </w:r>
    </w:p>
    <w:p w:rsidR="00082FD9" w:rsidRDefault="00082FD9">
      <w:pPr>
        <w:spacing w:beforeLines="50" w:before="120"/>
        <w:ind w:firstLineChars="200" w:firstLine="420"/>
        <w:jc w:val="left"/>
        <w:rPr>
          <w:rFonts w:ascii="宋体" w:hAnsi="宋体" w:cs="宋体"/>
          <w:caps/>
          <w:szCs w:val="21"/>
        </w:rPr>
      </w:pPr>
      <w:r>
        <w:rPr>
          <w:rFonts w:ascii="宋体" w:hAnsi="宋体" w:cs="宋体" w:hint="eastAsia"/>
          <w:caps/>
          <w:szCs w:val="21"/>
        </w:rPr>
        <w:lastRenderedPageBreak/>
        <w:t>2.乙方向甲方提供全新且合格的产品。</w:t>
      </w:r>
    </w:p>
    <w:p w:rsidR="00082FD9" w:rsidRDefault="00082FD9">
      <w:pPr>
        <w:spacing w:beforeLines="50" w:before="120"/>
        <w:ind w:firstLineChars="200" w:firstLine="422"/>
        <w:jc w:val="left"/>
        <w:rPr>
          <w:rFonts w:ascii="新宋体" w:eastAsia="新宋体" w:hAnsi="新宋体"/>
          <w:b/>
          <w:szCs w:val="21"/>
        </w:rPr>
      </w:pP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五、</w:t>
      </w:r>
      <w:r>
        <w:rPr>
          <w:rFonts w:ascii="新宋体" w:eastAsia="新宋体" w:hAnsi="新宋体"/>
          <w:b/>
          <w:szCs w:val="21"/>
        </w:rPr>
        <w:t>交货期、</w:t>
      </w:r>
      <w:r>
        <w:rPr>
          <w:rFonts w:ascii="新宋体" w:eastAsia="新宋体" w:hAnsi="新宋体" w:hint="eastAsia"/>
          <w:b/>
          <w:szCs w:val="21"/>
        </w:rPr>
        <w:t>交货方式及</w:t>
      </w:r>
      <w:r>
        <w:rPr>
          <w:rFonts w:ascii="新宋体" w:eastAsia="新宋体" w:hAnsi="新宋体"/>
          <w:b/>
          <w:szCs w:val="21"/>
        </w:rPr>
        <w:t>交货地点</w:t>
      </w:r>
    </w:p>
    <w:p w:rsidR="00082FD9" w:rsidRDefault="00082FD9">
      <w:pPr>
        <w:pStyle w:val="a8"/>
        <w:snapToGrid w:val="0"/>
        <w:spacing w:before="120" w:after="120"/>
        <w:ind w:firstLineChars="200" w:firstLine="420"/>
        <w:rPr>
          <w:rFonts w:ascii="新宋体" w:eastAsia="新宋体" w:hAnsi="新宋体"/>
          <w:sz w:val="21"/>
          <w:szCs w:val="21"/>
        </w:rPr>
      </w:pPr>
      <w:r>
        <w:rPr>
          <w:rFonts w:ascii="新宋体" w:eastAsia="新宋体" w:hAnsi="新宋体"/>
          <w:sz w:val="21"/>
          <w:szCs w:val="21"/>
        </w:rPr>
        <w:t>1</w:t>
      </w:r>
      <w:r>
        <w:rPr>
          <w:rFonts w:ascii="新宋体" w:eastAsia="新宋体" w:hAnsi="新宋体" w:hint="eastAsia"/>
          <w:sz w:val="21"/>
          <w:szCs w:val="21"/>
        </w:rPr>
        <w:t>.</w:t>
      </w:r>
      <w:r>
        <w:rPr>
          <w:rFonts w:ascii="新宋体" w:eastAsia="新宋体" w:hAnsi="新宋体"/>
          <w:sz w:val="21"/>
          <w:szCs w:val="21"/>
        </w:rPr>
        <w:t xml:space="preserve"> </w:t>
      </w:r>
      <w:r>
        <w:rPr>
          <w:rFonts w:ascii="新宋体" w:eastAsia="新宋体" w:hAnsi="新宋体" w:hint="eastAsia"/>
          <w:sz w:val="21"/>
          <w:szCs w:val="21"/>
        </w:rPr>
        <w:t>交货期：合同签订后设备在</w:t>
      </w:r>
      <w:r>
        <w:rPr>
          <w:rFonts w:ascii="新宋体" w:eastAsia="新宋体" w:hAnsi="新宋体" w:hint="eastAsia"/>
          <w:sz w:val="21"/>
          <w:szCs w:val="21"/>
          <w:u w:val="single"/>
        </w:rPr>
        <w:t xml:space="preserve">   </w:t>
      </w:r>
      <w:proofErr w:type="gramStart"/>
      <w:r>
        <w:rPr>
          <w:rFonts w:ascii="新宋体" w:eastAsia="新宋体" w:hAnsi="新宋体" w:hint="eastAsia"/>
          <w:sz w:val="21"/>
          <w:szCs w:val="21"/>
        </w:rPr>
        <w:t>个</w:t>
      </w:r>
      <w:proofErr w:type="gramEnd"/>
      <w:r>
        <w:rPr>
          <w:rFonts w:ascii="新宋体" w:eastAsia="新宋体" w:hAnsi="新宋体" w:hint="eastAsia"/>
          <w:sz w:val="21"/>
          <w:szCs w:val="21"/>
        </w:rPr>
        <w:t>月内到货；乙方接到甲方的订单通知后，应在</w:t>
      </w:r>
      <w:r>
        <w:rPr>
          <w:rFonts w:ascii="新宋体" w:eastAsia="新宋体" w:hAnsi="新宋体" w:hint="eastAsia"/>
          <w:sz w:val="21"/>
          <w:szCs w:val="21"/>
          <w:u w:val="single"/>
        </w:rPr>
        <w:t xml:space="preserve">   </w:t>
      </w:r>
      <w:proofErr w:type="gramStart"/>
      <w:r>
        <w:rPr>
          <w:rFonts w:ascii="新宋体" w:eastAsia="新宋体" w:hAnsi="新宋体" w:hint="eastAsia"/>
          <w:sz w:val="21"/>
          <w:szCs w:val="21"/>
        </w:rPr>
        <w:t>个</w:t>
      </w:r>
      <w:proofErr w:type="gramEnd"/>
      <w:r>
        <w:rPr>
          <w:rFonts w:ascii="新宋体" w:eastAsia="新宋体" w:hAnsi="新宋体" w:hint="eastAsia"/>
          <w:sz w:val="21"/>
          <w:szCs w:val="21"/>
        </w:rPr>
        <w:t>工作日内将相应试剂及耗材按医院要求的数量及时送达医院指定的地点。耗材（试剂）剩余有效期为</w:t>
      </w:r>
      <w:r>
        <w:rPr>
          <w:rFonts w:ascii="新宋体" w:eastAsia="新宋体" w:hAnsi="新宋体" w:hint="eastAsia"/>
          <w:sz w:val="21"/>
          <w:szCs w:val="21"/>
          <w:u w:val="single"/>
        </w:rPr>
        <w:t xml:space="preserve">  </w:t>
      </w:r>
      <w:proofErr w:type="gramStart"/>
      <w:r>
        <w:rPr>
          <w:rFonts w:ascii="新宋体" w:eastAsia="新宋体" w:hAnsi="新宋体" w:hint="eastAsia"/>
          <w:sz w:val="21"/>
          <w:szCs w:val="21"/>
        </w:rPr>
        <w:t>个</w:t>
      </w:r>
      <w:proofErr w:type="gramEnd"/>
      <w:r>
        <w:rPr>
          <w:rFonts w:ascii="新宋体" w:eastAsia="新宋体" w:hAnsi="新宋体" w:hint="eastAsia"/>
          <w:sz w:val="21"/>
          <w:szCs w:val="21"/>
        </w:rPr>
        <w:t>月以上，</w:t>
      </w:r>
    </w:p>
    <w:p w:rsidR="00082FD9" w:rsidRDefault="00082FD9">
      <w:pPr>
        <w:pStyle w:val="a8"/>
        <w:snapToGrid w:val="0"/>
        <w:spacing w:before="120" w:after="120"/>
        <w:ind w:firstLineChars="200" w:firstLine="420"/>
        <w:rPr>
          <w:rFonts w:ascii="新宋体" w:eastAsia="新宋体" w:hAnsi="新宋体"/>
          <w:sz w:val="21"/>
          <w:szCs w:val="21"/>
        </w:rPr>
      </w:pPr>
      <w:r>
        <w:rPr>
          <w:rFonts w:ascii="新宋体" w:eastAsia="新宋体" w:hAnsi="新宋体" w:hint="eastAsia"/>
          <w:sz w:val="21"/>
          <w:szCs w:val="21"/>
        </w:rPr>
        <w:t>2. 交货方式：经甲方仓库保管员验收后入库。货物在有效期内未使用完，由乙方免费调换。</w:t>
      </w:r>
    </w:p>
    <w:p w:rsidR="00082FD9" w:rsidRDefault="00082FD9">
      <w:pPr>
        <w:pStyle w:val="a8"/>
        <w:snapToGrid w:val="0"/>
        <w:spacing w:before="120" w:after="120"/>
        <w:ind w:firstLineChars="200" w:firstLine="420"/>
        <w:rPr>
          <w:rFonts w:ascii="新宋体" w:eastAsia="新宋体" w:hAnsi="新宋体"/>
          <w:sz w:val="21"/>
          <w:szCs w:val="21"/>
        </w:rPr>
      </w:pPr>
      <w:r>
        <w:rPr>
          <w:rFonts w:ascii="新宋体" w:eastAsia="新宋体" w:hAnsi="新宋体" w:hint="eastAsia"/>
          <w:sz w:val="21"/>
          <w:szCs w:val="21"/>
        </w:rPr>
        <w:t>3. 交货地点：甲方指定地点</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六、</w:t>
      </w:r>
      <w:r>
        <w:rPr>
          <w:rFonts w:ascii="新宋体" w:eastAsia="新宋体" w:hAnsi="新宋体"/>
          <w:b/>
          <w:szCs w:val="21"/>
        </w:rPr>
        <w:t>货款支付</w:t>
      </w:r>
    </w:p>
    <w:p w:rsidR="00082FD9" w:rsidRDefault="00082FD9">
      <w:pPr>
        <w:spacing w:line="360" w:lineRule="auto"/>
        <w:ind w:firstLineChars="200" w:firstLine="420"/>
        <w:rPr>
          <w:rFonts w:ascii="宋体" w:hAnsi="宋体"/>
        </w:rPr>
      </w:pPr>
      <w:r>
        <w:rPr>
          <w:rFonts w:ascii="新宋体" w:eastAsia="新宋体" w:hAnsi="新宋体"/>
          <w:szCs w:val="21"/>
        </w:rPr>
        <w:t>付款方式：</w:t>
      </w:r>
      <w:r>
        <w:rPr>
          <w:rFonts w:ascii="新宋体" w:eastAsia="新宋体" w:hAnsi="新宋体" w:hint="eastAsia"/>
          <w:szCs w:val="21"/>
        </w:rPr>
        <w:t>乙方承担LIS联网费用，甲方按该比例每个月根据医院LIS临床报告数量结算。</w:t>
      </w:r>
      <w:r>
        <w:rPr>
          <w:rFonts w:ascii="宋体" w:hAnsi="宋体" w:hint="eastAsia"/>
        </w:rPr>
        <w:t>根据结算金额乙方开具相应货物发票后3个月内甲方付款</w:t>
      </w:r>
      <w:r>
        <w:rPr>
          <w:rFonts w:ascii="宋体" w:hAnsi="宋体" w:cs="宋体" w:hint="eastAsia"/>
          <w:caps/>
          <w:szCs w:val="21"/>
        </w:rPr>
        <w:t>。</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七、税费</w:t>
      </w:r>
    </w:p>
    <w:p w:rsidR="00082FD9" w:rsidRDefault="00082FD9">
      <w:pPr>
        <w:snapToGrid w:val="0"/>
        <w:spacing w:beforeLines="50" w:before="120" w:afterLines="50" w:after="120"/>
        <w:ind w:firstLineChars="200" w:firstLine="420"/>
        <w:rPr>
          <w:rFonts w:ascii="新宋体" w:eastAsia="新宋体" w:hAnsi="新宋体"/>
          <w:szCs w:val="21"/>
        </w:rPr>
      </w:pPr>
      <w:r>
        <w:rPr>
          <w:rFonts w:ascii="新宋体" w:eastAsia="新宋体" w:hAnsi="新宋体" w:hint="eastAsia"/>
          <w:szCs w:val="21"/>
        </w:rPr>
        <w:t>本合同执行中相关的一切税费均由</w:t>
      </w:r>
      <w:r>
        <w:rPr>
          <w:rFonts w:ascii="新宋体" w:eastAsia="新宋体" w:hAnsi="新宋体"/>
          <w:szCs w:val="21"/>
        </w:rPr>
        <w:t>乙</w:t>
      </w:r>
      <w:r>
        <w:rPr>
          <w:rFonts w:ascii="新宋体" w:eastAsia="新宋体" w:hAnsi="新宋体" w:hint="eastAsia"/>
          <w:szCs w:val="21"/>
        </w:rPr>
        <w:t>方负担。</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八、</w:t>
      </w:r>
      <w:r>
        <w:rPr>
          <w:rFonts w:ascii="新宋体" w:eastAsia="新宋体" w:hAnsi="新宋体"/>
          <w:b/>
          <w:szCs w:val="21"/>
        </w:rPr>
        <w:t>质量保证及售后服务</w:t>
      </w:r>
    </w:p>
    <w:p w:rsidR="00082FD9" w:rsidRDefault="00082FD9">
      <w:pPr>
        <w:tabs>
          <w:tab w:val="left" w:pos="0"/>
        </w:tabs>
        <w:spacing w:line="360" w:lineRule="auto"/>
        <w:ind w:firstLineChars="200" w:firstLine="420"/>
        <w:rPr>
          <w:rFonts w:ascii="宋体" w:hAnsi="宋体"/>
          <w:bCs/>
        </w:rPr>
      </w:pPr>
      <w:r>
        <w:rPr>
          <w:rFonts w:ascii="宋体" w:hAnsi="宋体" w:hint="eastAsia"/>
          <w:bCs/>
        </w:rPr>
        <w:t>1、合同期间设备保修、保养、</w:t>
      </w:r>
      <w:proofErr w:type="gramStart"/>
      <w:r>
        <w:rPr>
          <w:rFonts w:ascii="宋体" w:hAnsi="宋体" w:hint="eastAsia"/>
          <w:bCs/>
        </w:rPr>
        <w:t>质控由乙方</w:t>
      </w:r>
      <w:proofErr w:type="gramEnd"/>
      <w:r>
        <w:rPr>
          <w:rFonts w:ascii="宋体" w:hAnsi="宋体" w:hint="eastAsia"/>
          <w:bCs/>
        </w:rPr>
        <w:t>免费负责，故障报修后乙方应当及时响应，</w:t>
      </w:r>
      <w:r>
        <w:rPr>
          <w:rFonts w:ascii="宋体" w:hAnsi="宋体" w:hint="eastAsia"/>
          <w:bCs/>
          <w:u w:val="single"/>
        </w:rPr>
        <w:t xml:space="preserve">  </w:t>
      </w:r>
      <w:r>
        <w:rPr>
          <w:rFonts w:ascii="宋体" w:hAnsi="宋体" w:hint="eastAsia"/>
          <w:bCs/>
        </w:rPr>
        <w:t>小时内维修。</w:t>
      </w:r>
    </w:p>
    <w:p w:rsidR="00082FD9" w:rsidRDefault="00082FD9">
      <w:pPr>
        <w:tabs>
          <w:tab w:val="left" w:pos="0"/>
        </w:tabs>
        <w:spacing w:line="360" w:lineRule="auto"/>
        <w:ind w:firstLineChars="200" w:firstLine="420"/>
        <w:rPr>
          <w:rFonts w:ascii="宋体" w:hAnsi="宋体"/>
          <w:bCs/>
        </w:rPr>
      </w:pPr>
      <w:r>
        <w:rPr>
          <w:rFonts w:ascii="宋体" w:hAnsi="宋体" w:hint="eastAsia"/>
        </w:rPr>
        <w:t>2、</w:t>
      </w:r>
      <w:r>
        <w:rPr>
          <w:rFonts w:ascii="新宋体" w:eastAsia="新宋体" w:hAnsi="新宋体"/>
          <w:szCs w:val="21"/>
        </w:rPr>
        <w:t xml:space="preserve"> 乙方应按招标文件规定的货物性能、技术要求、质量标准</w:t>
      </w:r>
      <w:r>
        <w:rPr>
          <w:rFonts w:ascii="新宋体" w:eastAsia="新宋体" w:hAnsi="新宋体" w:hint="eastAsia"/>
          <w:szCs w:val="21"/>
        </w:rPr>
        <w:t>、品牌、型号、规格及中标单价</w:t>
      </w:r>
      <w:r>
        <w:rPr>
          <w:rFonts w:ascii="新宋体" w:eastAsia="新宋体" w:hAnsi="新宋体"/>
          <w:szCs w:val="21"/>
        </w:rPr>
        <w:t>向甲方提供未经使用的全新产品。</w:t>
      </w:r>
    </w:p>
    <w:p w:rsidR="00082FD9" w:rsidRDefault="00082FD9">
      <w:pPr>
        <w:pStyle w:val="a8"/>
        <w:snapToGrid w:val="0"/>
        <w:spacing w:before="120" w:after="120"/>
        <w:ind w:firstLineChars="200" w:firstLine="420"/>
        <w:rPr>
          <w:rFonts w:ascii="新宋体" w:eastAsia="新宋体" w:hAnsi="新宋体"/>
          <w:sz w:val="21"/>
          <w:szCs w:val="21"/>
        </w:rPr>
      </w:pPr>
      <w:r>
        <w:rPr>
          <w:rFonts w:ascii="新宋体" w:eastAsia="新宋体" w:hAnsi="新宋体" w:hint="eastAsia"/>
          <w:sz w:val="21"/>
          <w:szCs w:val="21"/>
        </w:rPr>
        <w:t>3、</w:t>
      </w:r>
      <w:r>
        <w:rPr>
          <w:rFonts w:ascii="新宋体" w:eastAsia="新宋体" w:hAnsi="新宋体"/>
          <w:sz w:val="21"/>
          <w:szCs w:val="21"/>
        </w:rPr>
        <w:t>乙方提供的</w:t>
      </w:r>
      <w:r>
        <w:rPr>
          <w:rFonts w:ascii="新宋体" w:eastAsia="新宋体" w:hAnsi="新宋体" w:hint="eastAsia"/>
          <w:sz w:val="21"/>
          <w:szCs w:val="21"/>
        </w:rPr>
        <w:t>设备及</w:t>
      </w:r>
      <w:r>
        <w:rPr>
          <w:rFonts w:ascii="新宋体" w:eastAsia="新宋体" w:hAnsi="新宋体"/>
          <w:sz w:val="21"/>
          <w:szCs w:val="21"/>
        </w:rPr>
        <w:t>货物在质</w:t>
      </w:r>
      <w:r>
        <w:rPr>
          <w:rFonts w:ascii="新宋体" w:eastAsia="新宋体" w:hAnsi="新宋体" w:hint="eastAsia"/>
          <w:sz w:val="21"/>
          <w:szCs w:val="21"/>
        </w:rPr>
        <w:t>保</w:t>
      </w:r>
      <w:r>
        <w:rPr>
          <w:rFonts w:ascii="新宋体" w:eastAsia="新宋体" w:hAnsi="新宋体"/>
          <w:sz w:val="21"/>
          <w:szCs w:val="21"/>
        </w:rPr>
        <w:t>期内因</w:t>
      </w:r>
      <w:r>
        <w:rPr>
          <w:rFonts w:ascii="新宋体" w:eastAsia="新宋体" w:hAnsi="新宋体" w:hint="eastAsia"/>
          <w:sz w:val="21"/>
          <w:szCs w:val="21"/>
        </w:rPr>
        <w:t>设备、</w:t>
      </w:r>
      <w:r>
        <w:rPr>
          <w:rFonts w:ascii="新宋体" w:eastAsia="新宋体" w:hAnsi="新宋体"/>
          <w:sz w:val="21"/>
          <w:szCs w:val="21"/>
        </w:rPr>
        <w:t>货物本身的质量问题发生故障，乙方应负责免费更换。对达不到技术要求者，根据实际情况，经双方协商，可按以下办法处理：</w:t>
      </w:r>
    </w:p>
    <w:p w:rsidR="00082FD9" w:rsidRDefault="00082FD9">
      <w:pPr>
        <w:pStyle w:val="a8"/>
        <w:snapToGrid w:val="0"/>
        <w:spacing w:before="120" w:after="120"/>
        <w:ind w:firstLine="420"/>
        <w:rPr>
          <w:rFonts w:ascii="新宋体" w:eastAsia="新宋体" w:hAnsi="新宋体"/>
          <w:sz w:val="21"/>
          <w:szCs w:val="21"/>
        </w:rPr>
      </w:pPr>
      <w:r>
        <w:rPr>
          <w:rFonts w:ascii="新宋体" w:eastAsia="新宋体" w:hAnsi="新宋体"/>
          <w:sz w:val="21"/>
          <w:szCs w:val="21"/>
        </w:rPr>
        <w:t>⑴更换：由乙方承担所发生的全部费用。</w:t>
      </w:r>
    </w:p>
    <w:p w:rsidR="00082FD9" w:rsidRDefault="00082FD9">
      <w:pPr>
        <w:pStyle w:val="a8"/>
        <w:snapToGrid w:val="0"/>
        <w:spacing w:before="120" w:after="120"/>
        <w:ind w:firstLine="420"/>
        <w:rPr>
          <w:rFonts w:ascii="新宋体" w:eastAsia="新宋体" w:hAnsi="新宋体"/>
          <w:sz w:val="21"/>
          <w:szCs w:val="21"/>
        </w:rPr>
      </w:pPr>
      <w:r>
        <w:rPr>
          <w:rFonts w:ascii="新宋体" w:eastAsia="新宋体" w:hAnsi="新宋体"/>
          <w:sz w:val="21"/>
          <w:szCs w:val="21"/>
        </w:rPr>
        <w:t>⑵贬值处理：由甲乙双方合议定价。</w:t>
      </w:r>
    </w:p>
    <w:p w:rsidR="00082FD9" w:rsidRDefault="00082FD9">
      <w:pPr>
        <w:pStyle w:val="a8"/>
        <w:snapToGrid w:val="0"/>
        <w:spacing w:before="120" w:after="120"/>
        <w:ind w:leftChars="200" w:left="420"/>
        <w:rPr>
          <w:rFonts w:ascii="新宋体" w:eastAsia="新宋体" w:hAnsi="新宋体"/>
          <w:sz w:val="21"/>
          <w:szCs w:val="21"/>
        </w:rPr>
      </w:pPr>
      <w:r>
        <w:rPr>
          <w:rFonts w:ascii="新宋体" w:eastAsia="新宋体" w:hAnsi="新宋体"/>
          <w:sz w:val="21"/>
          <w:szCs w:val="21"/>
        </w:rPr>
        <w:t>⑶退货处理：乙方应退还甲方支付的合同款，同时</w:t>
      </w:r>
      <w:proofErr w:type="gramStart"/>
      <w:r>
        <w:rPr>
          <w:rFonts w:ascii="新宋体" w:eastAsia="新宋体" w:hAnsi="新宋体"/>
          <w:sz w:val="21"/>
          <w:szCs w:val="21"/>
        </w:rPr>
        <w:t>应承担该货物</w:t>
      </w:r>
      <w:proofErr w:type="gramEnd"/>
      <w:r>
        <w:rPr>
          <w:rFonts w:ascii="新宋体" w:eastAsia="新宋体" w:hAnsi="新宋体"/>
          <w:sz w:val="21"/>
          <w:szCs w:val="21"/>
        </w:rPr>
        <w:t>的直接费用（运输、保险、检验、货款利息及银行手续费等）。</w:t>
      </w:r>
    </w:p>
    <w:p w:rsidR="00082FD9" w:rsidRDefault="00082FD9">
      <w:pPr>
        <w:pStyle w:val="a8"/>
        <w:snapToGrid w:val="0"/>
        <w:spacing w:before="120" w:after="120"/>
        <w:ind w:firstLineChars="200" w:firstLine="420"/>
        <w:rPr>
          <w:rFonts w:ascii="新宋体" w:eastAsia="新宋体" w:hAnsi="新宋体"/>
          <w:sz w:val="21"/>
          <w:szCs w:val="21"/>
        </w:rPr>
      </w:pPr>
      <w:r>
        <w:rPr>
          <w:rFonts w:ascii="新宋体" w:eastAsia="新宋体" w:hAnsi="新宋体" w:hint="eastAsia"/>
          <w:sz w:val="21"/>
          <w:szCs w:val="21"/>
        </w:rPr>
        <w:t>4.</w:t>
      </w:r>
      <w:r>
        <w:rPr>
          <w:rFonts w:ascii="新宋体" w:eastAsia="新宋体" w:hAnsi="新宋体"/>
          <w:sz w:val="21"/>
          <w:szCs w:val="21"/>
        </w:rPr>
        <w:t xml:space="preserve"> 在质保期内，乙方应对货物出现的质量及安全问题负责处理解决并承担一切费用。</w:t>
      </w:r>
    </w:p>
    <w:p w:rsidR="00082FD9" w:rsidRDefault="00082FD9" w:rsidP="005123EA">
      <w:pPr>
        <w:pStyle w:val="a8"/>
        <w:snapToGrid w:val="0"/>
        <w:spacing w:before="120" w:after="120"/>
        <w:ind w:leftChars="8" w:left="17" w:firstLineChars="189" w:firstLine="397"/>
        <w:rPr>
          <w:rFonts w:ascii="新宋体" w:eastAsia="新宋体" w:hAnsi="新宋体"/>
          <w:sz w:val="21"/>
          <w:szCs w:val="21"/>
        </w:rPr>
      </w:pPr>
      <w:r>
        <w:rPr>
          <w:rFonts w:ascii="新宋体" w:eastAsia="新宋体" w:hAnsi="新宋体" w:hint="eastAsia"/>
          <w:sz w:val="21"/>
          <w:szCs w:val="21"/>
        </w:rPr>
        <w:t>5.</w:t>
      </w:r>
      <w:r>
        <w:rPr>
          <w:rFonts w:ascii="新宋体" w:eastAsia="新宋体" w:hAnsi="新宋体"/>
          <w:sz w:val="21"/>
          <w:szCs w:val="21"/>
        </w:rPr>
        <w:t>上述的</w:t>
      </w:r>
      <w:r>
        <w:rPr>
          <w:rFonts w:ascii="新宋体" w:eastAsia="新宋体" w:hAnsi="新宋体" w:hint="eastAsia"/>
          <w:sz w:val="21"/>
          <w:szCs w:val="21"/>
        </w:rPr>
        <w:t>产品在</w:t>
      </w:r>
      <w:r>
        <w:rPr>
          <w:rFonts w:ascii="新宋体" w:eastAsia="新宋体" w:hAnsi="新宋体"/>
          <w:sz w:val="21"/>
          <w:szCs w:val="21"/>
        </w:rPr>
        <w:t>免费保修期</w:t>
      </w:r>
      <w:r>
        <w:rPr>
          <w:rFonts w:ascii="新宋体" w:eastAsia="新宋体" w:hAnsi="新宋体" w:hint="eastAsia"/>
          <w:sz w:val="21"/>
          <w:szCs w:val="21"/>
        </w:rPr>
        <w:t>内，如</w:t>
      </w:r>
      <w:proofErr w:type="gramStart"/>
      <w:r>
        <w:rPr>
          <w:rFonts w:ascii="新宋体" w:eastAsia="新宋体" w:hAnsi="新宋体" w:hint="eastAsia"/>
          <w:sz w:val="21"/>
          <w:szCs w:val="21"/>
        </w:rPr>
        <w:t>遇质量</w:t>
      </w:r>
      <w:proofErr w:type="gramEnd"/>
      <w:r>
        <w:rPr>
          <w:rFonts w:ascii="新宋体" w:eastAsia="新宋体" w:hAnsi="新宋体" w:hint="eastAsia"/>
          <w:sz w:val="21"/>
          <w:szCs w:val="21"/>
        </w:rPr>
        <w:t>问题由乙方负责产品更换或维修，</w:t>
      </w:r>
      <w:r>
        <w:rPr>
          <w:rFonts w:ascii="新宋体" w:eastAsia="新宋体" w:hAnsi="新宋体"/>
          <w:sz w:val="21"/>
          <w:szCs w:val="21"/>
        </w:rPr>
        <w:t>因人为因素出现的故障不在免费保修范围内。</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九、</w:t>
      </w:r>
      <w:r>
        <w:rPr>
          <w:rFonts w:ascii="新宋体" w:eastAsia="新宋体" w:hAnsi="新宋体"/>
          <w:b/>
          <w:szCs w:val="21"/>
        </w:rPr>
        <w:t>验收</w:t>
      </w:r>
    </w:p>
    <w:p w:rsidR="00082FD9" w:rsidRDefault="00082FD9">
      <w:pPr>
        <w:tabs>
          <w:tab w:val="left" w:pos="420"/>
        </w:tabs>
        <w:spacing w:line="360" w:lineRule="auto"/>
        <w:rPr>
          <w:rFonts w:ascii="宋体" w:hAnsi="宋体"/>
          <w:bCs/>
        </w:rPr>
      </w:pPr>
      <w:r>
        <w:rPr>
          <w:rFonts w:ascii="新宋体" w:eastAsia="新宋体" w:hAnsi="新宋体" w:hint="eastAsia"/>
          <w:bCs/>
          <w:szCs w:val="21"/>
        </w:rPr>
        <w:t xml:space="preserve">     1、根据中标人按招标文件规定提供的实样进行验收。在使用过程中，如设备、货物有质量问题，乙方应免费更换相应的设备、货物，并承担由产品质量问题而引发的全部费用。</w:t>
      </w:r>
    </w:p>
    <w:p w:rsidR="00082FD9" w:rsidRDefault="00082FD9">
      <w:pPr>
        <w:tabs>
          <w:tab w:val="left" w:pos="1080"/>
          <w:tab w:val="left" w:pos="1140"/>
        </w:tabs>
        <w:spacing w:line="440" w:lineRule="exact"/>
        <w:rPr>
          <w:rFonts w:ascii="新宋体" w:eastAsia="新宋体" w:hAnsi="新宋体"/>
          <w:bCs/>
          <w:szCs w:val="21"/>
        </w:rPr>
      </w:pPr>
      <w:r>
        <w:rPr>
          <w:rFonts w:ascii="新宋体" w:eastAsia="新宋体" w:hAnsi="新宋体" w:hint="eastAsia"/>
          <w:bCs/>
          <w:szCs w:val="21"/>
        </w:rPr>
        <w:lastRenderedPageBreak/>
        <w:t xml:space="preserve">     2、到货产品需与采购时递交的样品标准一致，如有偏差甲方可予于拒绝。</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十、违约终止合同及赔偿</w:t>
      </w:r>
    </w:p>
    <w:p w:rsidR="00082FD9" w:rsidRDefault="00082FD9">
      <w:pPr>
        <w:spacing w:line="460" w:lineRule="exact"/>
        <w:ind w:firstLineChars="245" w:firstLine="514"/>
        <w:rPr>
          <w:rFonts w:ascii="新宋体" w:eastAsia="新宋体" w:hAnsi="新宋体"/>
          <w:szCs w:val="21"/>
        </w:rPr>
      </w:pPr>
      <w:r>
        <w:rPr>
          <w:rFonts w:ascii="新宋体" w:eastAsia="新宋体" w:hAnsi="新宋体" w:hint="eastAsia"/>
          <w:szCs w:val="21"/>
        </w:rPr>
        <w:t>1、甲方在乙方存在如下违约情况时，有权单方面终止全部或部分合同，并保留进一步追究乙方责任的权利（包括经济赔偿）。</w:t>
      </w:r>
    </w:p>
    <w:p w:rsidR="00082FD9" w:rsidRDefault="00082FD9">
      <w:pPr>
        <w:spacing w:line="460" w:lineRule="exact"/>
        <w:ind w:firstLineChars="245" w:firstLine="514"/>
        <w:rPr>
          <w:rFonts w:ascii="新宋体" w:eastAsia="新宋体" w:hAnsi="新宋体"/>
          <w:szCs w:val="21"/>
        </w:rPr>
      </w:pPr>
      <w:r>
        <w:rPr>
          <w:rFonts w:ascii="新宋体" w:eastAsia="新宋体" w:hAnsi="新宋体" w:hint="eastAsia"/>
          <w:szCs w:val="21"/>
        </w:rPr>
        <w:t>（1）乙方未能履行合同规定的义务；</w:t>
      </w:r>
    </w:p>
    <w:p w:rsidR="00082FD9" w:rsidRDefault="00082FD9">
      <w:pPr>
        <w:spacing w:line="460" w:lineRule="exact"/>
        <w:ind w:firstLineChars="245" w:firstLine="514"/>
        <w:rPr>
          <w:rFonts w:ascii="新宋体" w:eastAsia="新宋体" w:hAnsi="新宋体"/>
          <w:szCs w:val="21"/>
        </w:rPr>
      </w:pPr>
      <w:r>
        <w:rPr>
          <w:rFonts w:ascii="新宋体" w:eastAsia="新宋体" w:hAnsi="新宋体" w:hint="eastAsia"/>
          <w:szCs w:val="21"/>
        </w:rPr>
        <w:t>（2）有严重影响甲方的正常工作及形象的行为；</w:t>
      </w:r>
    </w:p>
    <w:p w:rsidR="00082FD9" w:rsidRDefault="00082FD9">
      <w:pPr>
        <w:spacing w:line="460" w:lineRule="exact"/>
        <w:ind w:firstLineChars="245" w:firstLine="514"/>
        <w:rPr>
          <w:rFonts w:ascii="新宋体" w:eastAsia="新宋体" w:hAnsi="新宋体"/>
          <w:szCs w:val="21"/>
        </w:rPr>
      </w:pPr>
      <w:r>
        <w:rPr>
          <w:rFonts w:ascii="新宋体" w:eastAsia="新宋体" w:hAnsi="新宋体" w:hint="eastAsia"/>
          <w:szCs w:val="21"/>
        </w:rPr>
        <w:t>（3）与招标文件不符合的做法，或履行其投标文件的承诺。</w:t>
      </w:r>
    </w:p>
    <w:p w:rsidR="00082FD9" w:rsidRDefault="00082FD9">
      <w:pPr>
        <w:spacing w:line="460" w:lineRule="exact"/>
        <w:ind w:firstLineChars="245" w:firstLine="514"/>
        <w:rPr>
          <w:rFonts w:ascii="新宋体" w:eastAsia="新宋体" w:hAnsi="新宋体"/>
          <w:szCs w:val="21"/>
        </w:rPr>
      </w:pPr>
      <w:r>
        <w:rPr>
          <w:rFonts w:ascii="新宋体" w:eastAsia="新宋体" w:hAnsi="新宋体" w:hint="eastAsia"/>
          <w:szCs w:val="21"/>
        </w:rPr>
        <w:t>2、乙方如要提前终止合同，需提前3个月书面通知甲方，并征得甲方同意，否则继续按本合同履行。</w:t>
      </w:r>
    </w:p>
    <w:p w:rsidR="00082FD9" w:rsidRDefault="00082FD9">
      <w:pPr>
        <w:spacing w:line="460" w:lineRule="exact"/>
        <w:ind w:firstLineChars="245" w:firstLine="514"/>
        <w:rPr>
          <w:rFonts w:ascii="新宋体" w:eastAsia="新宋体" w:hAnsi="新宋体"/>
          <w:szCs w:val="21"/>
        </w:rPr>
      </w:pPr>
      <w:r>
        <w:rPr>
          <w:rFonts w:ascii="新宋体" w:eastAsia="新宋体" w:hAnsi="新宋体" w:hint="eastAsia"/>
          <w:szCs w:val="21"/>
        </w:rPr>
        <w:t>3、除不可抗力外以，如发生乙方不能履行合同义务，或甲方发生中途终止合同等情况，应及时以书面形式通知对方。经双方协商可终止部分或全部合同的，双方无需承担违约责任。</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十一、</w:t>
      </w:r>
      <w:r>
        <w:rPr>
          <w:rFonts w:ascii="新宋体" w:eastAsia="新宋体" w:hAnsi="新宋体"/>
          <w:b/>
          <w:szCs w:val="21"/>
        </w:rPr>
        <w:t>不可抗力事件处理</w:t>
      </w:r>
    </w:p>
    <w:p w:rsidR="00082FD9" w:rsidRDefault="00082FD9">
      <w:pPr>
        <w:pStyle w:val="a8"/>
        <w:snapToGrid w:val="0"/>
        <w:spacing w:before="120" w:after="120"/>
        <w:ind w:firstLineChars="200" w:firstLine="420"/>
        <w:rPr>
          <w:rFonts w:ascii="新宋体" w:eastAsia="新宋体" w:hAnsi="新宋体"/>
          <w:sz w:val="21"/>
          <w:szCs w:val="21"/>
        </w:rPr>
      </w:pPr>
      <w:r>
        <w:rPr>
          <w:rFonts w:ascii="新宋体" w:eastAsia="新宋体" w:hAnsi="新宋体" w:hint="eastAsia"/>
          <w:sz w:val="21"/>
          <w:szCs w:val="21"/>
        </w:rPr>
        <w:t>1.</w:t>
      </w:r>
      <w:r>
        <w:rPr>
          <w:rFonts w:ascii="新宋体" w:eastAsia="新宋体" w:hAnsi="新宋体"/>
          <w:sz w:val="21"/>
          <w:szCs w:val="21"/>
        </w:rPr>
        <w:t xml:space="preserve"> 不可抗力事件发生后，应立即通知对方，并寄送有关权威机构出具的证明。</w:t>
      </w:r>
    </w:p>
    <w:p w:rsidR="00082FD9" w:rsidRDefault="00082FD9">
      <w:pPr>
        <w:pStyle w:val="a8"/>
        <w:snapToGrid w:val="0"/>
        <w:spacing w:before="120" w:after="120"/>
        <w:ind w:firstLineChars="200" w:firstLine="420"/>
        <w:rPr>
          <w:rFonts w:ascii="新宋体" w:eastAsia="新宋体" w:hAnsi="新宋体"/>
          <w:sz w:val="21"/>
          <w:szCs w:val="21"/>
        </w:rPr>
      </w:pPr>
      <w:r>
        <w:rPr>
          <w:rFonts w:ascii="新宋体" w:eastAsia="新宋体" w:hAnsi="新宋体" w:hint="eastAsia"/>
          <w:sz w:val="21"/>
          <w:szCs w:val="21"/>
        </w:rPr>
        <w:t>2.</w:t>
      </w:r>
      <w:r>
        <w:rPr>
          <w:rFonts w:ascii="新宋体" w:eastAsia="新宋体" w:hAnsi="新宋体"/>
          <w:sz w:val="21"/>
          <w:szCs w:val="21"/>
        </w:rPr>
        <w:t xml:space="preserve"> 不可抗力事件延续120天以上，双方应通过友好协商，确定是否继续履行合同。</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十二、破产终止合同</w:t>
      </w:r>
    </w:p>
    <w:p w:rsidR="00082FD9" w:rsidRDefault="00082FD9">
      <w:pPr>
        <w:spacing w:line="460" w:lineRule="exact"/>
        <w:ind w:firstLineChars="245" w:firstLine="514"/>
        <w:rPr>
          <w:rFonts w:ascii="新宋体" w:eastAsia="新宋体" w:hAnsi="新宋体"/>
          <w:szCs w:val="21"/>
        </w:rPr>
      </w:pPr>
      <w:r>
        <w:rPr>
          <w:rFonts w:ascii="新宋体" w:eastAsia="新宋体" w:hAnsi="新宋体" w:hint="eastAsia"/>
          <w:szCs w:val="21"/>
        </w:rPr>
        <w:t xml:space="preserve"> 如果乙方破产或无服务能力时，甲方可在任何时候以书面形式通知乙方终止合同。该终止合同的行为将不损害或影响甲方已经采取或将要采取的补救措施的权利。</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十三、仲裁</w:t>
      </w:r>
    </w:p>
    <w:p w:rsidR="00082FD9" w:rsidRDefault="00082FD9">
      <w:pPr>
        <w:spacing w:line="460" w:lineRule="exact"/>
        <w:ind w:firstLineChars="245" w:firstLine="514"/>
        <w:rPr>
          <w:rFonts w:ascii="新宋体" w:eastAsia="新宋体" w:hAnsi="新宋体"/>
          <w:szCs w:val="21"/>
        </w:rPr>
      </w:pPr>
      <w:r>
        <w:rPr>
          <w:rFonts w:ascii="新宋体" w:eastAsia="新宋体" w:hAnsi="新宋体" w:hint="eastAsia"/>
          <w:szCs w:val="21"/>
        </w:rPr>
        <w:t>1、双方在履行合同中所发生的一切争议，应通过协商解决。如协商不成，应向甲方住所地所在的仲裁机构提交仲裁，也可直接向甲方法定地址所在人民法院起诉。</w:t>
      </w:r>
    </w:p>
    <w:p w:rsidR="00082FD9" w:rsidRDefault="00082FD9">
      <w:pPr>
        <w:spacing w:line="460" w:lineRule="exact"/>
        <w:ind w:firstLineChars="245" w:firstLine="514"/>
        <w:rPr>
          <w:rFonts w:ascii="新宋体" w:eastAsia="新宋体" w:hAnsi="新宋体"/>
          <w:szCs w:val="21"/>
        </w:rPr>
      </w:pPr>
      <w:r>
        <w:rPr>
          <w:rFonts w:ascii="新宋体" w:eastAsia="新宋体" w:hAnsi="新宋体" w:hint="eastAsia"/>
          <w:szCs w:val="21"/>
        </w:rPr>
        <w:t>2、在仲裁期间，除正在进行仲裁的部份外，本合同其他</w:t>
      </w:r>
      <w:proofErr w:type="gramStart"/>
      <w:r>
        <w:rPr>
          <w:rFonts w:ascii="新宋体" w:eastAsia="新宋体" w:hAnsi="新宋体" w:hint="eastAsia"/>
          <w:szCs w:val="21"/>
        </w:rPr>
        <w:t>部份应继续</w:t>
      </w:r>
      <w:proofErr w:type="gramEnd"/>
      <w:r>
        <w:rPr>
          <w:rFonts w:ascii="新宋体" w:eastAsia="新宋体" w:hAnsi="新宋体" w:hint="eastAsia"/>
          <w:szCs w:val="21"/>
        </w:rPr>
        <w:t>执行。</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bCs/>
          <w:szCs w:val="21"/>
        </w:rPr>
        <w:t>3、仲裁费用除仲裁机构</w:t>
      </w:r>
      <w:proofErr w:type="gramStart"/>
      <w:r>
        <w:rPr>
          <w:rFonts w:ascii="新宋体" w:eastAsia="新宋体" w:hAnsi="新宋体" w:hint="eastAsia"/>
          <w:bCs/>
          <w:szCs w:val="21"/>
        </w:rPr>
        <w:t>另行有</w:t>
      </w:r>
      <w:proofErr w:type="gramEnd"/>
      <w:r>
        <w:rPr>
          <w:rFonts w:ascii="新宋体" w:eastAsia="新宋体" w:hAnsi="新宋体" w:hint="eastAsia"/>
          <w:bCs/>
          <w:szCs w:val="21"/>
        </w:rPr>
        <w:t>裁决外，由败诉方承担。</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十四</w:t>
      </w:r>
      <w:r>
        <w:rPr>
          <w:rFonts w:ascii="新宋体" w:eastAsia="新宋体" w:hAnsi="新宋体"/>
          <w:b/>
          <w:szCs w:val="21"/>
        </w:rPr>
        <w:t>、</w:t>
      </w:r>
      <w:r>
        <w:rPr>
          <w:rFonts w:ascii="新宋体" w:eastAsia="新宋体" w:hAnsi="新宋体" w:hint="eastAsia"/>
          <w:b/>
          <w:szCs w:val="21"/>
        </w:rPr>
        <w:t>其他约定条款</w:t>
      </w:r>
    </w:p>
    <w:p w:rsidR="00082FD9" w:rsidRDefault="00082FD9">
      <w:pPr>
        <w:spacing w:line="460" w:lineRule="exact"/>
        <w:ind w:firstLineChars="250" w:firstLine="525"/>
        <w:outlineLvl w:val="1"/>
        <w:rPr>
          <w:rFonts w:ascii="宋体" w:hAnsi="宋体"/>
        </w:rPr>
      </w:pPr>
      <w:r>
        <w:rPr>
          <w:rFonts w:ascii="宋体" w:hAnsi="宋体" w:hint="eastAsia"/>
        </w:rPr>
        <w:t>1、合同期内，耗材（试剂）测试单价如高于同期温州市其他市级及以下医院相同产品的采购价格，则测试单价调整到温州市其他市级及以下医院相同产品的采购价格，且该耗材（试剂）采购须经过省药械采购平台进行阳光采购。若该耗材（试剂）纳入省或市集中招标采购目录，本合同</w:t>
      </w:r>
      <w:proofErr w:type="gramStart"/>
      <w:r>
        <w:rPr>
          <w:rFonts w:ascii="宋体" w:hAnsi="宋体" w:hint="eastAsia"/>
        </w:rPr>
        <w:t>同</w:t>
      </w:r>
      <w:proofErr w:type="gramEnd"/>
      <w:r>
        <w:rPr>
          <w:rFonts w:ascii="宋体" w:hAnsi="宋体" w:hint="eastAsia"/>
        </w:rPr>
        <w:t>品牌耗材（试剂）未能中标，则合同自动终止。如中标，则按中标价格与采购方式执行（且测试单价不得高于本合同规定）。</w:t>
      </w:r>
    </w:p>
    <w:p w:rsidR="00082FD9" w:rsidRDefault="00082FD9">
      <w:pPr>
        <w:spacing w:line="460" w:lineRule="exact"/>
        <w:ind w:firstLineChars="250" w:firstLine="525"/>
        <w:outlineLvl w:val="1"/>
        <w:rPr>
          <w:rFonts w:ascii="宋体" w:hAnsi="宋体"/>
        </w:rPr>
      </w:pPr>
      <w:r>
        <w:rPr>
          <w:rFonts w:ascii="宋体" w:hAnsi="宋体" w:hint="eastAsia"/>
        </w:rPr>
        <w:t>2、本项目耗材（试剂）按中标比例确定采购单价。合同履行期间如果</w:t>
      </w:r>
      <w:r>
        <w:rPr>
          <w:rFonts w:hint="eastAsia"/>
          <w:kern w:val="0"/>
          <w:szCs w:val="21"/>
        </w:rPr>
        <w:t>浙江省收费价格下调，</w:t>
      </w:r>
      <w:r>
        <w:rPr>
          <w:rFonts w:hint="eastAsia"/>
          <w:kern w:val="0"/>
          <w:szCs w:val="21"/>
        </w:rPr>
        <w:lastRenderedPageBreak/>
        <w:t>则按中标比例进行相应调整确定新的采购单价，如果浙江省收费价格上调，则继续按招标时折算的采购单价进行采购（不得上调采购单价）。</w:t>
      </w:r>
    </w:p>
    <w:p w:rsidR="00082FD9" w:rsidRDefault="00082FD9">
      <w:pPr>
        <w:tabs>
          <w:tab w:val="left" w:pos="420"/>
        </w:tabs>
        <w:spacing w:line="360" w:lineRule="auto"/>
        <w:ind w:firstLineChars="200" w:firstLine="420"/>
        <w:rPr>
          <w:rFonts w:ascii="宋体" w:hAnsi="宋体"/>
        </w:rPr>
      </w:pPr>
      <w:r>
        <w:rPr>
          <w:rFonts w:ascii="宋体" w:hAnsi="宋体" w:hint="eastAsia"/>
          <w:bCs/>
        </w:rPr>
        <w:t>3、货物送达医院时，应在发票或送货单上注明货物名称、规格（型号）、注册证号、注册证失效日期、制造商、生产日期（或生产批号）、产品有效期；如该货物为已消毒产品需注明灭菌日期（或灭菌批号）和灭菌有效期。货物名称和货物规格（型号）须与产品注册证一致。如果属于需要冷链管理的试剂（耗品），需要提供冷链溯源证据。</w:t>
      </w:r>
    </w:p>
    <w:p w:rsidR="00082FD9" w:rsidRDefault="00082FD9">
      <w:pPr>
        <w:tabs>
          <w:tab w:val="left" w:pos="420"/>
        </w:tabs>
        <w:spacing w:line="360" w:lineRule="auto"/>
        <w:ind w:firstLineChars="200" w:firstLine="420"/>
        <w:rPr>
          <w:rFonts w:ascii="宋体" w:hAnsi="宋体"/>
        </w:rPr>
      </w:pPr>
      <w:r>
        <w:rPr>
          <w:rFonts w:ascii="宋体" w:hAnsi="宋体" w:hint="eastAsia"/>
          <w:bCs/>
        </w:rPr>
        <w:t>4、甲方</w:t>
      </w:r>
      <w:r>
        <w:rPr>
          <w:rFonts w:ascii="宋体" w:hAnsi="宋体" w:hint="eastAsia"/>
        </w:rPr>
        <w:t>对货物的外包装完好性、数量、规格、厂家、生产批号、灭菌日期（灭菌批号）、有效期、注册证、冷链溯源证明等信息进行核对无误后进行入库验收。若验收不合格，供应商必须更换货物，并且赔偿由此给医院造成的损失；入库记录为入库验收的唯一有效凭证，入库验收时间以入库记录时间为准。</w:t>
      </w:r>
    </w:p>
    <w:p w:rsidR="00082FD9" w:rsidRDefault="00082FD9">
      <w:pPr>
        <w:tabs>
          <w:tab w:val="left" w:pos="420"/>
        </w:tabs>
        <w:spacing w:line="360" w:lineRule="auto"/>
        <w:ind w:firstLineChars="200" w:firstLine="420"/>
        <w:rPr>
          <w:rFonts w:hAnsi="宋体"/>
          <w:szCs w:val="21"/>
        </w:rPr>
      </w:pPr>
      <w:r>
        <w:rPr>
          <w:rFonts w:ascii="宋体" w:hAnsi="宋体" w:hint="eastAsia"/>
        </w:rPr>
        <w:t>5、乙方发生一次下列情况之一，必须及时对货物进行处理；若造成甲方损失的，乙方应赔偿损失；如多次（三次或三次以上）发生的，甲方有权终止合同：</w:t>
      </w:r>
    </w:p>
    <w:p w:rsidR="00082FD9" w:rsidRDefault="00082FD9">
      <w:pPr>
        <w:numPr>
          <w:ilvl w:val="0"/>
          <w:numId w:val="5"/>
        </w:numPr>
        <w:spacing w:line="360" w:lineRule="auto"/>
        <w:ind w:firstLineChars="100" w:firstLine="210"/>
        <w:rPr>
          <w:rFonts w:ascii="宋体" w:hAnsi="宋体"/>
        </w:rPr>
      </w:pPr>
      <w:r>
        <w:rPr>
          <w:rFonts w:ascii="宋体" w:hAnsi="宋体" w:hint="eastAsia"/>
        </w:rPr>
        <w:t>入库验收和使用中发现货物达不到产品的验收要求、功能性能要求或甲方使用要求；</w:t>
      </w:r>
    </w:p>
    <w:p w:rsidR="00082FD9" w:rsidRDefault="00082FD9">
      <w:pPr>
        <w:numPr>
          <w:ilvl w:val="0"/>
          <w:numId w:val="5"/>
        </w:numPr>
        <w:spacing w:line="360" w:lineRule="auto"/>
        <w:ind w:firstLineChars="100" w:firstLine="210"/>
        <w:rPr>
          <w:rFonts w:hAnsi="宋体"/>
          <w:szCs w:val="21"/>
        </w:rPr>
      </w:pPr>
      <w:r>
        <w:rPr>
          <w:rFonts w:hint="eastAsia"/>
        </w:rPr>
        <w:t>不按时供货</w:t>
      </w:r>
      <w:r>
        <w:rPr>
          <w:rFonts w:ascii="宋体" w:hAnsi="宋体" w:hint="eastAsia"/>
        </w:rPr>
        <w:t>；</w:t>
      </w:r>
    </w:p>
    <w:p w:rsidR="00082FD9" w:rsidRDefault="00082FD9">
      <w:pPr>
        <w:numPr>
          <w:ilvl w:val="0"/>
          <w:numId w:val="5"/>
        </w:numPr>
        <w:spacing w:line="360" w:lineRule="auto"/>
        <w:ind w:firstLineChars="100" w:firstLine="210"/>
        <w:rPr>
          <w:rFonts w:hAnsi="宋体"/>
          <w:szCs w:val="21"/>
        </w:rPr>
      </w:pPr>
      <w:r>
        <w:rPr>
          <w:rFonts w:hint="eastAsia"/>
        </w:rPr>
        <w:t>在使用过程中发生医疗器械不良事件或质量问题</w:t>
      </w:r>
      <w:r>
        <w:rPr>
          <w:rFonts w:ascii="宋体" w:hAnsi="宋体" w:hint="eastAsia"/>
        </w:rPr>
        <w:t>；</w:t>
      </w:r>
    </w:p>
    <w:p w:rsidR="00082FD9" w:rsidRDefault="00082FD9">
      <w:pPr>
        <w:numPr>
          <w:ilvl w:val="0"/>
          <w:numId w:val="5"/>
        </w:numPr>
        <w:spacing w:line="360" w:lineRule="auto"/>
        <w:ind w:firstLineChars="100" w:firstLine="210"/>
        <w:rPr>
          <w:rFonts w:ascii="宋体" w:hAnsi="宋体"/>
        </w:rPr>
      </w:pPr>
      <w:r>
        <w:rPr>
          <w:rFonts w:ascii="宋体" w:hAnsi="宋体" w:hint="eastAsia"/>
        </w:rPr>
        <w:t>交货时，货物已过保质期。</w:t>
      </w:r>
    </w:p>
    <w:p w:rsidR="00082FD9" w:rsidRDefault="00082FD9">
      <w:pPr>
        <w:spacing w:line="360" w:lineRule="auto"/>
        <w:ind w:firstLineChars="200" w:firstLine="420"/>
        <w:rPr>
          <w:rFonts w:ascii="宋体" w:hAnsi="宋体"/>
        </w:rPr>
      </w:pPr>
      <w:r>
        <w:rPr>
          <w:rFonts w:ascii="宋体" w:hAnsi="宋体" w:hint="eastAsia"/>
        </w:rPr>
        <w:t>6、乙方发生下列情况之一，甲方有权终止合同：</w:t>
      </w:r>
    </w:p>
    <w:p w:rsidR="00082FD9" w:rsidRDefault="00082FD9">
      <w:pPr>
        <w:numPr>
          <w:ilvl w:val="0"/>
          <w:numId w:val="6"/>
        </w:numPr>
        <w:spacing w:line="360" w:lineRule="auto"/>
        <w:ind w:leftChars="150" w:left="315" w:firstLineChars="50" w:firstLine="105"/>
        <w:rPr>
          <w:rFonts w:ascii="宋体" w:hAnsi="宋体"/>
        </w:rPr>
      </w:pPr>
      <w:r>
        <w:rPr>
          <w:rFonts w:ascii="宋体" w:hAnsi="宋体" w:hint="eastAsia"/>
        </w:rPr>
        <w:t>供应商的任一资质证书（</w:t>
      </w:r>
      <w:proofErr w:type="gramStart"/>
      <w:r>
        <w:rPr>
          <w:rFonts w:ascii="宋体" w:hAnsi="宋体" w:hint="eastAsia"/>
        </w:rPr>
        <w:t>含执行</w:t>
      </w:r>
      <w:proofErr w:type="gramEnd"/>
      <w:r>
        <w:rPr>
          <w:rFonts w:ascii="宋体" w:hAnsi="宋体" w:hint="eastAsia"/>
        </w:rPr>
        <w:t>本合同须提供的相关证书）已过有效期的且无法提供新的资质证书；</w:t>
      </w:r>
    </w:p>
    <w:p w:rsidR="00082FD9" w:rsidRDefault="00082FD9">
      <w:pPr>
        <w:numPr>
          <w:ilvl w:val="0"/>
          <w:numId w:val="6"/>
        </w:numPr>
        <w:spacing w:line="360" w:lineRule="auto"/>
        <w:ind w:leftChars="150" w:left="315" w:firstLineChars="50" w:firstLine="105"/>
        <w:rPr>
          <w:rFonts w:ascii="宋体" w:hAnsi="宋体"/>
        </w:rPr>
      </w:pPr>
      <w:r>
        <w:rPr>
          <w:rFonts w:ascii="宋体" w:hAnsi="宋体" w:hint="eastAsia"/>
        </w:rPr>
        <w:t>乙方在产品经销过程中，有违法违纪行为的；</w:t>
      </w:r>
    </w:p>
    <w:p w:rsidR="00082FD9" w:rsidRDefault="00082FD9">
      <w:pPr>
        <w:numPr>
          <w:ilvl w:val="0"/>
          <w:numId w:val="6"/>
        </w:numPr>
        <w:spacing w:line="360" w:lineRule="auto"/>
        <w:ind w:leftChars="150" w:left="315" w:firstLineChars="50" w:firstLine="105"/>
        <w:rPr>
          <w:rFonts w:ascii="宋体" w:hAnsi="宋体"/>
        </w:rPr>
      </w:pPr>
      <w:r>
        <w:rPr>
          <w:rFonts w:ascii="宋体" w:hAnsi="宋体" w:hint="eastAsia"/>
        </w:rPr>
        <w:t>货物发生质量问题且乙方无法解决。</w:t>
      </w:r>
    </w:p>
    <w:p w:rsidR="00082FD9" w:rsidRDefault="00082FD9">
      <w:pPr>
        <w:tabs>
          <w:tab w:val="left" w:pos="420"/>
        </w:tabs>
        <w:spacing w:line="360" w:lineRule="auto"/>
        <w:ind w:firstLineChars="200" w:firstLine="420"/>
        <w:rPr>
          <w:rFonts w:ascii="宋体" w:hAnsi="宋体"/>
        </w:rPr>
      </w:pPr>
      <w:r>
        <w:rPr>
          <w:rFonts w:hAnsi="宋体" w:hint="eastAsia"/>
          <w:szCs w:val="21"/>
        </w:rPr>
        <w:t>7</w:t>
      </w:r>
      <w:r>
        <w:rPr>
          <w:rFonts w:hAnsi="宋体" w:hint="eastAsia"/>
          <w:szCs w:val="21"/>
        </w:rPr>
        <w:t>、特别约定：</w:t>
      </w:r>
      <w:r>
        <w:rPr>
          <w:rFonts w:ascii="宋体" w:hAnsi="宋体" w:hint="eastAsia"/>
        </w:rPr>
        <w:t>合同期间如遇政策性原因导致合同无法履行，则合同自行终止，已提供的相关设备由乙方收回。合同期内设备故障期间外送检测所需的所有费用均由乙方负责。其他未尽事宜，以乙方承诺书和投标文件响应为准。</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十五、合同生效及其他</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bCs/>
          <w:szCs w:val="21"/>
        </w:rPr>
        <w:t>1、合同经双方签字并加盖公章后生效。</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bCs/>
          <w:szCs w:val="21"/>
        </w:rPr>
        <w:t>2、合同</w:t>
      </w:r>
      <w:proofErr w:type="gramStart"/>
      <w:r>
        <w:rPr>
          <w:rFonts w:ascii="新宋体" w:eastAsia="新宋体" w:hAnsi="新宋体" w:hint="eastAsia"/>
          <w:bCs/>
          <w:szCs w:val="21"/>
        </w:rPr>
        <w:t>签定</w:t>
      </w:r>
      <w:proofErr w:type="gramEnd"/>
      <w:r>
        <w:rPr>
          <w:rFonts w:ascii="新宋体" w:eastAsia="新宋体" w:hAnsi="新宋体" w:hint="eastAsia"/>
          <w:bCs/>
          <w:szCs w:val="21"/>
        </w:rPr>
        <w:t>地点：合同执行地。</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bCs/>
          <w:szCs w:val="21"/>
        </w:rPr>
        <w:t>3、合同执行中，如需修改或补充合同内容，经协商，双方应签署书面修改或补充协议。该协议将作为合同不可分割的一部分。</w:t>
      </w:r>
    </w:p>
    <w:p w:rsidR="00082FD9" w:rsidRDefault="00082FD9">
      <w:pPr>
        <w:spacing w:line="460" w:lineRule="exact"/>
        <w:ind w:firstLineChars="245" w:firstLine="517"/>
        <w:outlineLvl w:val="1"/>
        <w:rPr>
          <w:rFonts w:ascii="新宋体" w:eastAsia="新宋体" w:hAnsi="新宋体"/>
          <w:b/>
          <w:szCs w:val="21"/>
        </w:rPr>
      </w:pPr>
      <w:r>
        <w:rPr>
          <w:rFonts w:ascii="新宋体" w:eastAsia="新宋体" w:hAnsi="新宋体" w:hint="eastAsia"/>
          <w:b/>
          <w:szCs w:val="21"/>
        </w:rPr>
        <w:t>十六、其它</w:t>
      </w:r>
    </w:p>
    <w:p w:rsidR="00082FD9" w:rsidRDefault="00082FD9">
      <w:pPr>
        <w:spacing w:line="460" w:lineRule="exact"/>
        <w:ind w:firstLineChars="245" w:firstLine="514"/>
        <w:rPr>
          <w:rFonts w:ascii="新宋体" w:eastAsia="新宋体" w:hAnsi="新宋体"/>
          <w:bCs/>
          <w:szCs w:val="21"/>
        </w:rPr>
      </w:pPr>
      <w:r>
        <w:rPr>
          <w:rFonts w:ascii="新宋体" w:eastAsia="新宋体" w:hAnsi="新宋体" w:hint="eastAsia"/>
          <w:bCs/>
          <w:szCs w:val="21"/>
        </w:rPr>
        <w:t>1、招标文件、补充文件、投标文件及答疑纪要、中标通知书等作为本合同的附件，与本合同具有同等法律效力。</w:t>
      </w:r>
    </w:p>
    <w:p w:rsidR="00082FD9" w:rsidRDefault="00082FD9">
      <w:pPr>
        <w:spacing w:line="460" w:lineRule="exact"/>
        <w:ind w:firstLineChars="245" w:firstLine="514"/>
        <w:rPr>
          <w:rFonts w:ascii="新宋体" w:eastAsia="新宋体" w:hAnsi="新宋体"/>
          <w:b/>
          <w:szCs w:val="21"/>
        </w:rPr>
      </w:pPr>
      <w:r>
        <w:rPr>
          <w:rFonts w:ascii="新宋体" w:eastAsia="新宋体" w:hAnsi="新宋体" w:hint="eastAsia"/>
          <w:bCs/>
          <w:szCs w:val="21"/>
        </w:rPr>
        <w:lastRenderedPageBreak/>
        <w:t>2、本合同一式五份，甲方执三份，乙方执一份，双方签字盖章后生效，违约及其</w:t>
      </w:r>
      <w:proofErr w:type="gramStart"/>
      <w:r>
        <w:rPr>
          <w:rFonts w:ascii="新宋体" w:eastAsia="新宋体" w:hAnsi="新宋体" w:hint="eastAsia"/>
          <w:bCs/>
          <w:szCs w:val="21"/>
        </w:rPr>
        <w:t>处罚按</w:t>
      </w:r>
      <w:proofErr w:type="gramEnd"/>
      <w:r>
        <w:rPr>
          <w:rFonts w:ascii="新宋体" w:eastAsia="新宋体" w:hAnsi="新宋体" w:hint="eastAsia"/>
          <w:bCs/>
          <w:szCs w:val="21"/>
        </w:rPr>
        <w:t>经济合同法及本合同有关条款执行。</w:t>
      </w:r>
      <w:r>
        <w:rPr>
          <w:rFonts w:ascii="新宋体" w:eastAsia="新宋体" w:hAnsi="新宋体" w:hint="eastAsia"/>
          <w:szCs w:val="21"/>
        </w:rPr>
        <w:t>一份送招标代理公司备案</w:t>
      </w:r>
      <w:r>
        <w:rPr>
          <w:rFonts w:ascii="新宋体" w:eastAsia="新宋体" w:hAnsi="新宋体" w:hint="eastAsia"/>
          <w:b/>
          <w:szCs w:val="21"/>
        </w:rPr>
        <w:t>。</w:t>
      </w:r>
    </w:p>
    <w:p w:rsidR="00082FD9" w:rsidRDefault="00082FD9">
      <w:pPr>
        <w:tabs>
          <w:tab w:val="left" w:pos="0"/>
        </w:tabs>
        <w:spacing w:line="360" w:lineRule="auto"/>
        <w:ind w:left="420"/>
        <w:rPr>
          <w:rFonts w:ascii="宋体" w:hAnsi="宋体"/>
        </w:rPr>
      </w:pPr>
      <w:r>
        <w:rPr>
          <w:rFonts w:ascii="宋体" w:hAnsi="宋体" w:cs="宋体" w:hint="eastAsia"/>
          <w:caps/>
          <w:szCs w:val="21"/>
        </w:rPr>
        <w:t>3、具体配置见附件（共  页）；</w:t>
      </w:r>
      <w:r>
        <w:rPr>
          <w:rFonts w:ascii="宋体" w:hAnsi="宋体" w:hint="eastAsia"/>
        </w:rPr>
        <w:t>合同附件：与本合同相关的设备配置清单、耗材（试剂）价格表（共</w:t>
      </w:r>
      <w:r>
        <w:rPr>
          <w:rFonts w:ascii="宋体" w:hAnsi="宋体" w:hint="eastAsia"/>
          <w:u w:val="single"/>
        </w:rPr>
        <w:t xml:space="preserve">  </w:t>
      </w:r>
      <w:r>
        <w:rPr>
          <w:rFonts w:ascii="宋体" w:hAnsi="宋体" w:hint="eastAsia"/>
        </w:rPr>
        <w:t>页）；合同附件是本合同不可分割的一部分，具有同等法律效力。</w:t>
      </w:r>
    </w:p>
    <w:p w:rsidR="00082FD9" w:rsidRDefault="00082FD9">
      <w:pPr>
        <w:spacing w:beforeLines="50" w:before="120"/>
        <w:ind w:firstLineChars="200" w:firstLine="420"/>
        <w:jc w:val="left"/>
        <w:rPr>
          <w:rFonts w:ascii="宋体" w:hAnsi="宋体" w:cs="宋体"/>
          <w:caps/>
          <w:szCs w:val="21"/>
        </w:rPr>
      </w:pPr>
      <w:r>
        <w:rPr>
          <w:rFonts w:ascii="宋体" w:hAnsi="宋体" w:cs="宋体" w:hint="eastAsia"/>
          <w:caps/>
          <w:szCs w:val="21"/>
        </w:rPr>
        <w:t>4、其它约定：未尽事宜以投标文件和承诺书为准。</w:t>
      </w:r>
    </w:p>
    <w:p w:rsidR="00082FD9" w:rsidRDefault="00082FD9">
      <w:pPr>
        <w:spacing w:line="460" w:lineRule="exact"/>
        <w:ind w:firstLineChars="200" w:firstLine="420"/>
        <w:rPr>
          <w:rFonts w:ascii="新宋体" w:eastAsia="新宋体" w:hAnsi="新宋体"/>
          <w:bCs/>
          <w:szCs w:val="21"/>
        </w:rPr>
      </w:pPr>
      <w:r>
        <w:rPr>
          <w:rFonts w:ascii="新宋体" w:eastAsia="新宋体" w:hAnsi="新宋体" w:hint="eastAsia"/>
          <w:bCs/>
          <w:szCs w:val="21"/>
        </w:rPr>
        <w:t>5、以上协议未尽之处，双方协商解决。</w:t>
      </w:r>
    </w:p>
    <w:p w:rsidR="00082FD9" w:rsidRDefault="00082FD9">
      <w:pPr>
        <w:spacing w:line="460" w:lineRule="exact"/>
        <w:ind w:firstLineChars="200" w:firstLine="420"/>
        <w:rPr>
          <w:rFonts w:ascii="新宋体" w:eastAsia="新宋体" w:hAnsi="新宋体"/>
          <w:bCs/>
          <w:szCs w:val="21"/>
        </w:rPr>
      </w:pPr>
    </w:p>
    <w:p w:rsidR="00082FD9" w:rsidRDefault="00082FD9">
      <w:pPr>
        <w:spacing w:line="460" w:lineRule="exact"/>
        <w:ind w:firstLineChars="200" w:firstLine="420"/>
        <w:rPr>
          <w:rFonts w:ascii="新宋体" w:eastAsia="新宋体" w:hAnsi="新宋体" w:cs="新宋体"/>
          <w:bCs/>
          <w:szCs w:val="21"/>
          <w:lang w:val="en-GB"/>
        </w:rPr>
      </w:pPr>
      <w:r>
        <w:rPr>
          <w:rFonts w:ascii="新宋体" w:eastAsia="新宋体" w:hAnsi="新宋体" w:cs="新宋体" w:hint="eastAsia"/>
          <w:bCs/>
          <w:szCs w:val="21"/>
          <w:lang w:val="en-GB"/>
        </w:rPr>
        <w:t xml:space="preserve">甲方：（盖章）             </w:t>
      </w:r>
      <w:r>
        <w:rPr>
          <w:rFonts w:ascii="新宋体" w:eastAsia="新宋体" w:hAnsi="新宋体" w:cs="新宋体" w:hint="eastAsia"/>
          <w:bCs/>
          <w:szCs w:val="21"/>
        </w:rPr>
        <w:t xml:space="preserve">       </w:t>
      </w:r>
      <w:r>
        <w:rPr>
          <w:rFonts w:ascii="新宋体" w:eastAsia="新宋体" w:hAnsi="新宋体" w:cs="新宋体" w:hint="eastAsia"/>
          <w:bCs/>
          <w:szCs w:val="21"/>
          <w:lang w:val="en-GB"/>
        </w:rPr>
        <w:t xml:space="preserve">  乙方：（盖章）</w:t>
      </w:r>
    </w:p>
    <w:p w:rsidR="00082FD9" w:rsidRDefault="00082FD9">
      <w:pPr>
        <w:spacing w:line="460" w:lineRule="exact"/>
        <w:ind w:firstLineChars="200" w:firstLine="420"/>
        <w:rPr>
          <w:rFonts w:ascii="新宋体" w:eastAsia="新宋体" w:hAnsi="新宋体" w:cs="新宋体"/>
          <w:bCs/>
          <w:szCs w:val="21"/>
          <w:lang w:val="en-GB"/>
        </w:rPr>
      </w:pPr>
      <w:r>
        <w:rPr>
          <w:rFonts w:ascii="新宋体" w:eastAsia="新宋体" w:hAnsi="新宋体" w:cs="新宋体" w:hint="eastAsia"/>
          <w:bCs/>
          <w:szCs w:val="21"/>
          <w:lang w:val="en-GB"/>
        </w:rPr>
        <w:t>授权代表：（签字）                  授权代表：（签字）</w:t>
      </w:r>
    </w:p>
    <w:p w:rsidR="00082FD9" w:rsidRDefault="00082FD9">
      <w:pPr>
        <w:spacing w:line="460" w:lineRule="exact"/>
        <w:ind w:firstLineChars="200" w:firstLine="420"/>
        <w:rPr>
          <w:rFonts w:ascii="新宋体" w:eastAsia="新宋体" w:hAnsi="新宋体" w:cs="新宋体"/>
          <w:bCs/>
          <w:szCs w:val="21"/>
          <w:lang w:val="en-GB"/>
        </w:rPr>
      </w:pPr>
      <w:r>
        <w:rPr>
          <w:rFonts w:ascii="新宋体" w:eastAsia="新宋体" w:hAnsi="新宋体" w:cs="新宋体" w:hint="eastAsia"/>
          <w:bCs/>
          <w:szCs w:val="21"/>
          <w:lang w:val="en-GB"/>
        </w:rPr>
        <w:t>地址：                             地址：</w:t>
      </w:r>
    </w:p>
    <w:p w:rsidR="00082FD9" w:rsidRDefault="00082FD9">
      <w:pPr>
        <w:spacing w:line="460" w:lineRule="exact"/>
        <w:ind w:firstLineChars="200" w:firstLine="420"/>
        <w:rPr>
          <w:rFonts w:ascii="新宋体" w:eastAsia="新宋体" w:hAnsi="新宋体" w:cs="新宋体"/>
          <w:bCs/>
          <w:szCs w:val="21"/>
          <w:lang w:val="en-GB"/>
        </w:rPr>
      </w:pPr>
      <w:r>
        <w:rPr>
          <w:rFonts w:ascii="新宋体" w:eastAsia="新宋体" w:hAnsi="新宋体" w:cs="新宋体" w:hint="eastAsia"/>
          <w:bCs/>
          <w:szCs w:val="21"/>
          <w:lang w:val="en-GB"/>
        </w:rPr>
        <w:t>邮政编码：                         邮政编码：</w:t>
      </w:r>
    </w:p>
    <w:p w:rsidR="00082FD9" w:rsidRDefault="00082FD9">
      <w:pPr>
        <w:spacing w:line="460" w:lineRule="exact"/>
        <w:ind w:firstLineChars="200" w:firstLine="420"/>
        <w:rPr>
          <w:rFonts w:ascii="新宋体" w:eastAsia="新宋体" w:hAnsi="新宋体" w:cs="新宋体"/>
          <w:bCs/>
          <w:szCs w:val="21"/>
          <w:lang w:val="en-GB"/>
        </w:rPr>
      </w:pPr>
      <w:r>
        <w:rPr>
          <w:rFonts w:ascii="新宋体" w:eastAsia="新宋体" w:hAnsi="新宋体" w:cs="新宋体" w:hint="eastAsia"/>
          <w:bCs/>
          <w:szCs w:val="21"/>
          <w:lang w:val="en-GB"/>
        </w:rPr>
        <w:t>电话：                             电话：</w:t>
      </w:r>
    </w:p>
    <w:p w:rsidR="00082FD9" w:rsidRDefault="00082FD9">
      <w:pPr>
        <w:spacing w:line="460" w:lineRule="exact"/>
        <w:ind w:firstLineChars="200" w:firstLine="420"/>
        <w:rPr>
          <w:rFonts w:ascii="新宋体" w:eastAsia="新宋体" w:hAnsi="新宋体" w:cs="新宋体"/>
          <w:bCs/>
          <w:szCs w:val="21"/>
          <w:lang w:val="en-GB"/>
        </w:rPr>
      </w:pPr>
      <w:r>
        <w:rPr>
          <w:rFonts w:ascii="新宋体" w:eastAsia="新宋体" w:hAnsi="新宋体" w:cs="新宋体" w:hint="eastAsia"/>
          <w:bCs/>
          <w:szCs w:val="21"/>
          <w:lang w:val="en-GB"/>
        </w:rPr>
        <w:t>传真：                             传真：</w:t>
      </w:r>
    </w:p>
    <w:p w:rsidR="00082FD9" w:rsidRDefault="00082FD9">
      <w:pPr>
        <w:spacing w:line="460" w:lineRule="exact"/>
        <w:ind w:firstLine="435"/>
        <w:rPr>
          <w:rFonts w:ascii="新宋体" w:eastAsia="新宋体" w:hAnsi="新宋体" w:cs="新宋体"/>
          <w:bCs/>
          <w:szCs w:val="21"/>
          <w:lang w:val="en-GB"/>
        </w:rPr>
      </w:pPr>
      <w:r>
        <w:rPr>
          <w:rFonts w:ascii="新宋体" w:eastAsia="新宋体" w:hAnsi="新宋体" w:cs="新宋体" w:hint="eastAsia"/>
          <w:bCs/>
          <w:szCs w:val="21"/>
          <w:lang w:val="en-GB"/>
        </w:rPr>
        <w:t>日期：                             日期：</w:t>
      </w:r>
    </w:p>
    <w:p w:rsidR="00082FD9" w:rsidRDefault="00082FD9">
      <w:pPr>
        <w:spacing w:beforeLines="30" w:before="72"/>
        <w:jc w:val="center"/>
        <w:rPr>
          <w:rFonts w:ascii="宋体" w:hAnsi="宋体" w:cs="宋体"/>
          <w:b/>
          <w:szCs w:val="21"/>
        </w:rPr>
      </w:pPr>
    </w:p>
    <w:p w:rsidR="00082FD9" w:rsidRDefault="00082FD9">
      <w:pPr>
        <w:spacing w:beforeLines="30" w:before="72"/>
        <w:jc w:val="center"/>
        <w:rPr>
          <w:rFonts w:ascii="宋体" w:hAnsi="宋体" w:cs="宋体"/>
          <w:b/>
          <w:szCs w:val="21"/>
        </w:rPr>
      </w:pPr>
    </w:p>
    <w:p w:rsidR="00082FD9" w:rsidRDefault="00082FD9">
      <w:pPr>
        <w:spacing w:beforeLines="30" w:before="72"/>
        <w:jc w:val="center"/>
        <w:rPr>
          <w:rFonts w:ascii="宋体" w:hAnsi="宋体" w:cs="宋体"/>
          <w:b/>
          <w:szCs w:val="21"/>
        </w:rPr>
      </w:pPr>
    </w:p>
    <w:p w:rsidR="00082FD9" w:rsidRDefault="00082FD9">
      <w:pPr>
        <w:spacing w:beforeLines="30" w:before="72"/>
        <w:jc w:val="center"/>
        <w:rPr>
          <w:rFonts w:ascii="宋体" w:hAnsi="宋体" w:cs="宋体"/>
          <w:b/>
          <w:szCs w:val="21"/>
        </w:rPr>
      </w:pPr>
    </w:p>
    <w:p w:rsidR="00082FD9" w:rsidRDefault="00082FD9">
      <w:pPr>
        <w:spacing w:beforeLines="30" w:before="72"/>
        <w:jc w:val="center"/>
        <w:rPr>
          <w:rFonts w:ascii="宋体" w:hAnsi="宋体" w:cs="宋体"/>
          <w:b/>
          <w:szCs w:val="21"/>
        </w:rPr>
      </w:pPr>
    </w:p>
    <w:p w:rsidR="00082FD9" w:rsidRDefault="00082FD9">
      <w:pPr>
        <w:spacing w:beforeLines="30" w:before="72"/>
        <w:jc w:val="center"/>
        <w:rPr>
          <w:rFonts w:ascii="宋体" w:hAnsi="宋体" w:cs="宋体"/>
          <w:szCs w:val="21"/>
        </w:rPr>
      </w:pPr>
      <w:r>
        <w:rPr>
          <w:rFonts w:ascii="宋体" w:hAnsi="宋体" w:cs="宋体" w:hint="eastAsia"/>
          <w:b/>
          <w:szCs w:val="21"/>
        </w:rPr>
        <w:t>合 同 附 件</w:t>
      </w:r>
    </w:p>
    <w:p w:rsidR="00082FD9" w:rsidRDefault="00082FD9">
      <w:pPr>
        <w:spacing w:beforeLines="30" w:before="72"/>
        <w:jc w:val="left"/>
        <w:rPr>
          <w:rFonts w:ascii="宋体" w:hAnsi="宋体" w:cs="宋体"/>
          <w:szCs w:val="21"/>
        </w:rPr>
      </w:pPr>
      <w:r>
        <w:rPr>
          <w:rFonts w:ascii="宋体" w:hAnsi="宋体" w:cs="宋体" w:hint="eastAsia"/>
          <w:szCs w:val="21"/>
        </w:rPr>
        <w:t xml:space="preserve">项目名称：*** </w:t>
      </w:r>
    </w:p>
    <w:p w:rsidR="00082FD9" w:rsidRDefault="00082FD9">
      <w:pPr>
        <w:spacing w:beforeLines="30" w:before="72"/>
        <w:jc w:val="left"/>
        <w:rPr>
          <w:rFonts w:ascii="宋体" w:hAnsi="宋体" w:cs="宋体"/>
          <w:szCs w:val="21"/>
        </w:rPr>
      </w:pPr>
      <w:r>
        <w:rPr>
          <w:rFonts w:ascii="宋体" w:hAnsi="宋体" w:cs="宋体" w:hint="eastAsia"/>
          <w:szCs w:val="21"/>
        </w:rPr>
        <w:t>货物内容及设备参数：</w:t>
      </w:r>
    </w:p>
    <w:tbl>
      <w:tblPr>
        <w:tblpPr w:leftFromText="180" w:rightFromText="180" w:vertAnchor="text" w:horzAnchor="page" w:tblpX="1798" w:tblpY="3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62"/>
        <w:gridCol w:w="1185"/>
        <w:gridCol w:w="1470"/>
        <w:gridCol w:w="1290"/>
        <w:gridCol w:w="1384"/>
        <w:gridCol w:w="1540"/>
        <w:gridCol w:w="1540"/>
      </w:tblGrid>
      <w:tr w:rsidR="00082FD9">
        <w:trPr>
          <w:trHeight w:val="20"/>
        </w:trPr>
        <w:tc>
          <w:tcPr>
            <w:tcW w:w="392" w:type="dxa"/>
          </w:tcPr>
          <w:p w:rsidR="00082FD9" w:rsidRDefault="00082FD9">
            <w:pPr>
              <w:jc w:val="center"/>
              <w:rPr>
                <w:rFonts w:ascii="宋体" w:hAnsi="宋体"/>
                <w:b/>
                <w:kern w:val="0"/>
                <w:szCs w:val="21"/>
              </w:rPr>
            </w:pPr>
            <w:r>
              <w:rPr>
                <w:rFonts w:ascii="宋体" w:hAnsi="宋体" w:hint="eastAsia"/>
                <w:b/>
                <w:kern w:val="0"/>
                <w:szCs w:val="21"/>
              </w:rPr>
              <w:t>序号</w:t>
            </w:r>
          </w:p>
        </w:tc>
        <w:tc>
          <w:tcPr>
            <w:tcW w:w="1262" w:type="dxa"/>
          </w:tcPr>
          <w:p w:rsidR="00082FD9" w:rsidRDefault="00082FD9">
            <w:pPr>
              <w:jc w:val="center"/>
              <w:rPr>
                <w:rFonts w:ascii="宋体" w:hAnsi="宋体"/>
                <w:b/>
                <w:kern w:val="0"/>
                <w:szCs w:val="21"/>
              </w:rPr>
            </w:pPr>
            <w:r>
              <w:rPr>
                <w:rFonts w:ascii="宋体" w:hAnsi="宋体" w:hint="eastAsia"/>
                <w:b/>
                <w:kern w:val="0"/>
                <w:szCs w:val="21"/>
              </w:rPr>
              <w:t>物品名称</w:t>
            </w:r>
          </w:p>
        </w:tc>
        <w:tc>
          <w:tcPr>
            <w:tcW w:w="1185" w:type="dxa"/>
          </w:tcPr>
          <w:p w:rsidR="00082FD9" w:rsidRDefault="00082FD9">
            <w:pPr>
              <w:jc w:val="center"/>
              <w:rPr>
                <w:rFonts w:ascii="宋体" w:hAnsi="宋体"/>
                <w:b/>
                <w:kern w:val="0"/>
                <w:szCs w:val="21"/>
              </w:rPr>
            </w:pPr>
            <w:r>
              <w:rPr>
                <w:rFonts w:ascii="宋体" w:hAnsi="宋体" w:hint="eastAsia"/>
                <w:b/>
                <w:kern w:val="0"/>
                <w:szCs w:val="21"/>
              </w:rPr>
              <w:t>规格型号</w:t>
            </w:r>
          </w:p>
        </w:tc>
        <w:tc>
          <w:tcPr>
            <w:tcW w:w="1470" w:type="dxa"/>
          </w:tcPr>
          <w:p w:rsidR="00082FD9" w:rsidRDefault="00082FD9">
            <w:pPr>
              <w:jc w:val="center"/>
              <w:rPr>
                <w:rFonts w:ascii="宋体" w:hAnsi="宋体"/>
                <w:b/>
                <w:kern w:val="0"/>
                <w:szCs w:val="21"/>
              </w:rPr>
            </w:pPr>
            <w:r>
              <w:rPr>
                <w:rFonts w:ascii="宋体" w:hAnsi="宋体" w:hint="eastAsia"/>
                <w:b/>
                <w:bCs/>
                <w:kern w:val="0"/>
                <w:szCs w:val="21"/>
              </w:rPr>
              <w:t>生产厂家</w:t>
            </w:r>
          </w:p>
        </w:tc>
        <w:tc>
          <w:tcPr>
            <w:tcW w:w="1290" w:type="dxa"/>
          </w:tcPr>
          <w:p w:rsidR="00082FD9" w:rsidRDefault="00082FD9">
            <w:pPr>
              <w:jc w:val="center"/>
              <w:rPr>
                <w:rFonts w:ascii="宋体" w:hAnsi="宋体"/>
                <w:b/>
                <w:kern w:val="0"/>
                <w:szCs w:val="21"/>
              </w:rPr>
            </w:pPr>
            <w:r>
              <w:rPr>
                <w:rFonts w:ascii="宋体" w:hAnsi="宋体" w:hint="eastAsia"/>
                <w:b/>
                <w:kern w:val="0"/>
                <w:szCs w:val="21"/>
              </w:rPr>
              <w:t>项目名称及收费单价</w:t>
            </w:r>
          </w:p>
        </w:tc>
        <w:tc>
          <w:tcPr>
            <w:tcW w:w="1384" w:type="dxa"/>
          </w:tcPr>
          <w:p w:rsidR="00082FD9" w:rsidRDefault="00082FD9">
            <w:pPr>
              <w:jc w:val="center"/>
              <w:rPr>
                <w:rFonts w:ascii="宋体" w:hAnsi="宋体"/>
                <w:b/>
                <w:kern w:val="0"/>
                <w:szCs w:val="21"/>
              </w:rPr>
            </w:pPr>
            <w:r>
              <w:rPr>
                <w:rFonts w:ascii="宋体" w:hAnsi="宋体" w:hint="eastAsia"/>
                <w:b/>
                <w:kern w:val="0"/>
                <w:szCs w:val="21"/>
              </w:rPr>
              <w:t>报价比例</w:t>
            </w:r>
          </w:p>
        </w:tc>
        <w:tc>
          <w:tcPr>
            <w:tcW w:w="1540" w:type="dxa"/>
          </w:tcPr>
          <w:p w:rsidR="00082FD9" w:rsidRDefault="00082FD9">
            <w:pPr>
              <w:jc w:val="center"/>
              <w:rPr>
                <w:rFonts w:ascii="宋体" w:hAnsi="宋体"/>
                <w:b/>
                <w:kern w:val="0"/>
                <w:szCs w:val="21"/>
              </w:rPr>
            </w:pPr>
            <w:r>
              <w:rPr>
                <w:rFonts w:ascii="宋体" w:hAnsi="宋体" w:hint="eastAsia"/>
                <w:b/>
                <w:kern w:val="0"/>
                <w:szCs w:val="21"/>
              </w:rPr>
              <w:t>实际单价</w:t>
            </w:r>
          </w:p>
        </w:tc>
        <w:tc>
          <w:tcPr>
            <w:tcW w:w="1540" w:type="dxa"/>
          </w:tcPr>
          <w:p w:rsidR="00082FD9" w:rsidRDefault="00082FD9">
            <w:pPr>
              <w:jc w:val="center"/>
              <w:rPr>
                <w:rFonts w:ascii="宋体" w:hAnsi="宋体"/>
                <w:b/>
                <w:kern w:val="0"/>
                <w:szCs w:val="21"/>
              </w:rPr>
            </w:pPr>
            <w:r>
              <w:rPr>
                <w:rFonts w:ascii="宋体" w:hAnsi="宋体" w:hint="eastAsia"/>
                <w:b/>
                <w:kern w:val="0"/>
                <w:szCs w:val="21"/>
              </w:rPr>
              <w:t>注册证号</w:t>
            </w:r>
          </w:p>
        </w:tc>
      </w:tr>
      <w:tr w:rsidR="00082FD9">
        <w:trPr>
          <w:trHeight w:val="451"/>
        </w:trPr>
        <w:tc>
          <w:tcPr>
            <w:tcW w:w="392" w:type="dxa"/>
            <w:vAlign w:val="center"/>
          </w:tcPr>
          <w:p w:rsidR="00082FD9" w:rsidRDefault="00082FD9">
            <w:pPr>
              <w:jc w:val="center"/>
              <w:rPr>
                <w:rFonts w:ascii="宋体" w:hAnsi="宋体"/>
                <w:kern w:val="0"/>
                <w:szCs w:val="21"/>
              </w:rPr>
            </w:pPr>
            <w:r>
              <w:rPr>
                <w:rFonts w:ascii="宋体" w:hAnsi="宋体" w:hint="eastAsia"/>
                <w:kern w:val="0"/>
                <w:szCs w:val="21"/>
              </w:rPr>
              <w:t>1</w:t>
            </w:r>
          </w:p>
        </w:tc>
        <w:tc>
          <w:tcPr>
            <w:tcW w:w="1262" w:type="dxa"/>
          </w:tcPr>
          <w:p w:rsidR="00082FD9" w:rsidRDefault="00082FD9">
            <w:pPr>
              <w:rPr>
                <w:rFonts w:ascii="宋体" w:hAnsi="宋体"/>
                <w:kern w:val="0"/>
                <w:szCs w:val="21"/>
              </w:rPr>
            </w:pPr>
          </w:p>
        </w:tc>
        <w:tc>
          <w:tcPr>
            <w:tcW w:w="1185" w:type="dxa"/>
            <w:vAlign w:val="center"/>
          </w:tcPr>
          <w:p w:rsidR="00082FD9" w:rsidRDefault="00082FD9">
            <w:pPr>
              <w:jc w:val="center"/>
              <w:rPr>
                <w:rFonts w:ascii="宋体" w:hAnsi="宋体"/>
                <w:kern w:val="0"/>
                <w:szCs w:val="21"/>
              </w:rPr>
            </w:pPr>
          </w:p>
        </w:tc>
        <w:tc>
          <w:tcPr>
            <w:tcW w:w="1470" w:type="dxa"/>
            <w:vAlign w:val="center"/>
          </w:tcPr>
          <w:p w:rsidR="00082FD9" w:rsidRDefault="00082FD9">
            <w:pPr>
              <w:jc w:val="center"/>
              <w:rPr>
                <w:rFonts w:ascii="宋体" w:hAnsi="宋体"/>
                <w:kern w:val="0"/>
                <w:szCs w:val="21"/>
              </w:rPr>
            </w:pPr>
          </w:p>
        </w:tc>
        <w:tc>
          <w:tcPr>
            <w:tcW w:w="1290" w:type="dxa"/>
            <w:vAlign w:val="center"/>
          </w:tcPr>
          <w:p w:rsidR="00082FD9" w:rsidRDefault="00082FD9">
            <w:pPr>
              <w:jc w:val="center"/>
              <w:rPr>
                <w:rFonts w:ascii="宋体" w:hAnsi="宋体"/>
                <w:kern w:val="0"/>
                <w:szCs w:val="21"/>
              </w:rPr>
            </w:pPr>
          </w:p>
        </w:tc>
        <w:tc>
          <w:tcPr>
            <w:tcW w:w="1384" w:type="dxa"/>
            <w:vAlign w:val="center"/>
          </w:tcPr>
          <w:p w:rsidR="00082FD9" w:rsidRDefault="00082FD9">
            <w:pPr>
              <w:jc w:val="center"/>
              <w:rPr>
                <w:rFonts w:ascii="宋体" w:hAnsi="宋体"/>
                <w:kern w:val="0"/>
                <w:szCs w:val="21"/>
              </w:rPr>
            </w:pPr>
          </w:p>
        </w:tc>
        <w:tc>
          <w:tcPr>
            <w:tcW w:w="1540" w:type="dxa"/>
            <w:vAlign w:val="center"/>
          </w:tcPr>
          <w:p w:rsidR="00082FD9" w:rsidRDefault="00082FD9">
            <w:pPr>
              <w:jc w:val="center"/>
              <w:rPr>
                <w:rFonts w:ascii="宋体" w:hAnsi="宋体"/>
                <w:kern w:val="0"/>
                <w:szCs w:val="21"/>
              </w:rPr>
            </w:pPr>
          </w:p>
        </w:tc>
        <w:tc>
          <w:tcPr>
            <w:tcW w:w="1540" w:type="dxa"/>
          </w:tcPr>
          <w:p w:rsidR="00082FD9" w:rsidRDefault="00082FD9">
            <w:pPr>
              <w:jc w:val="center"/>
              <w:rPr>
                <w:rFonts w:ascii="宋体" w:hAnsi="宋体"/>
                <w:kern w:val="0"/>
                <w:szCs w:val="21"/>
              </w:rPr>
            </w:pPr>
          </w:p>
        </w:tc>
      </w:tr>
      <w:tr w:rsidR="00082FD9">
        <w:trPr>
          <w:trHeight w:val="501"/>
        </w:trPr>
        <w:tc>
          <w:tcPr>
            <w:tcW w:w="392" w:type="dxa"/>
            <w:vAlign w:val="center"/>
          </w:tcPr>
          <w:p w:rsidR="00082FD9" w:rsidRDefault="00082FD9">
            <w:pPr>
              <w:jc w:val="center"/>
              <w:rPr>
                <w:rFonts w:ascii="宋体" w:hAnsi="宋体"/>
                <w:kern w:val="0"/>
                <w:szCs w:val="21"/>
              </w:rPr>
            </w:pPr>
            <w:r>
              <w:rPr>
                <w:rFonts w:ascii="宋体" w:hAnsi="宋体" w:hint="eastAsia"/>
                <w:kern w:val="0"/>
                <w:szCs w:val="21"/>
              </w:rPr>
              <w:t>2</w:t>
            </w:r>
          </w:p>
        </w:tc>
        <w:tc>
          <w:tcPr>
            <w:tcW w:w="1262" w:type="dxa"/>
          </w:tcPr>
          <w:p w:rsidR="00082FD9" w:rsidRDefault="00082FD9">
            <w:pPr>
              <w:rPr>
                <w:rFonts w:ascii="宋体" w:hAnsi="宋体"/>
                <w:kern w:val="0"/>
                <w:szCs w:val="21"/>
              </w:rPr>
            </w:pPr>
          </w:p>
        </w:tc>
        <w:tc>
          <w:tcPr>
            <w:tcW w:w="1185" w:type="dxa"/>
            <w:vAlign w:val="center"/>
          </w:tcPr>
          <w:p w:rsidR="00082FD9" w:rsidRDefault="00082FD9">
            <w:pPr>
              <w:jc w:val="center"/>
              <w:rPr>
                <w:rFonts w:ascii="宋体" w:hAnsi="宋体"/>
                <w:kern w:val="0"/>
                <w:szCs w:val="21"/>
              </w:rPr>
            </w:pPr>
          </w:p>
        </w:tc>
        <w:tc>
          <w:tcPr>
            <w:tcW w:w="1470" w:type="dxa"/>
            <w:vAlign w:val="center"/>
          </w:tcPr>
          <w:p w:rsidR="00082FD9" w:rsidRDefault="00082FD9">
            <w:pPr>
              <w:jc w:val="center"/>
              <w:rPr>
                <w:rFonts w:ascii="宋体" w:hAnsi="宋体"/>
                <w:kern w:val="0"/>
                <w:szCs w:val="21"/>
              </w:rPr>
            </w:pPr>
          </w:p>
        </w:tc>
        <w:tc>
          <w:tcPr>
            <w:tcW w:w="1290" w:type="dxa"/>
            <w:vAlign w:val="center"/>
          </w:tcPr>
          <w:p w:rsidR="00082FD9" w:rsidRDefault="00082FD9">
            <w:pPr>
              <w:jc w:val="center"/>
              <w:rPr>
                <w:rFonts w:ascii="宋体" w:hAnsi="宋体"/>
                <w:kern w:val="0"/>
                <w:szCs w:val="21"/>
              </w:rPr>
            </w:pPr>
          </w:p>
        </w:tc>
        <w:tc>
          <w:tcPr>
            <w:tcW w:w="1384" w:type="dxa"/>
            <w:vAlign w:val="center"/>
          </w:tcPr>
          <w:p w:rsidR="00082FD9" w:rsidRDefault="00082FD9">
            <w:pPr>
              <w:jc w:val="center"/>
              <w:rPr>
                <w:rFonts w:ascii="宋体" w:hAnsi="宋体"/>
                <w:kern w:val="0"/>
                <w:szCs w:val="21"/>
              </w:rPr>
            </w:pPr>
          </w:p>
        </w:tc>
        <w:tc>
          <w:tcPr>
            <w:tcW w:w="1540" w:type="dxa"/>
            <w:vAlign w:val="center"/>
          </w:tcPr>
          <w:p w:rsidR="00082FD9" w:rsidRDefault="00082FD9">
            <w:pPr>
              <w:jc w:val="center"/>
              <w:rPr>
                <w:rFonts w:ascii="宋体" w:hAnsi="宋体"/>
                <w:kern w:val="0"/>
                <w:szCs w:val="21"/>
              </w:rPr>
            </w:pPr>
          </w:p>
        </w:tc>
        <w:tc>
          <w:tcPr>
            <w:tcW w:w="1540" w:type="dxa"/>
          </w:tcPr>
          <w:p w:rsidR="00082FD9" w:rsidRDefault="00082FD9">
            <w:pPr>
              <w:jc w:val="center"/>
              <w:rPr>
                <w:rFonts w:ascii="宋体" w:hAnsi="宋体"/>
                <w:kern w:val="0"/>
                <w:szCs w:val="21"/>
              </w:rPr>
            </w:pPr>
          </w:p>
        </w:tc>
      </w:tr>
      <w:tr w:rsidR="00082FD9">
        <w:trPr>
          <w:trHeight w:val="501"/>
        </w:trPr>
        <w:tc>
          <w:tcPr>
            <w:tcW w:w="392" w:type="dxa"/>
            <w:vAlign w:val="center"/>
          </w:tcPr>
          <w:p w:rsidR="00082FD9" w:rsidRDefault="00082FD9">
            <w:pPr>
              <w:jc w:val="center"/>
              <w:rPr>
                <w:rFonts w:ascii="宋体" w:hAnsi="宋体"/>
                <w:kern w:val="0"/>
                <w:szCs w:val="21"/>
              </w:rPr>
            </w:pPr>
            <w:r>
              <w:rPr>
                <w:rFonts w:ascii="宋体" w:hAnsi="宋体" w:hint="eastAsia"/>
                <w:kern w:val="0"/>
                <w:szCs w:val="21"/>
              </w:rPr>
              <w:t>3</w:t>
            </w:r>
          </w:p>
        </w:tc>
        <w:tc>
          <w:tcPr>
            <w:tcW w:w="1262" w:type="dxa"/>
          </w:tcPr>
          <w:p w:rsidR="00082FD9" w:rsidRDefault="00082FD9">
            <w:pPr>
              <w:rPr>
                <w:rFonts w:ascii="宋体" w:hAnsi="宋体"/>
                <w:kern w:val="0"/>
                <w:szCs w:val="21"/>
              </w:rPr>
            </w:pPr>
          </w:p>
        </w:tc>
        <w:tc>
          <w:tcPr>
            <w:tcW w:w="1185" w:type="dxa"/>
            <w:vAlign w:val="center"/>
          </w:tcPr>
          <w:p w:rsidR="00082FD9" w:rsidRDefault="00082FD9">
            <w:pPr>
              <w:jc w:val="center"/>
              <w:rPr>
                <w:rFonts w:ascii="宋体" w:hAnsi="宋体"/>
                <w:kern w:val="0"/>
                <w:szCs w:val="21"/>
              </w:rPr>
            </w:pPr>
          </w:p>
        </w:tc>
        <w:tc>
          <w:tcPr>
            <w:tcW w:w="1470" w:type="dxa"/>
            <w:vAlign w:val="center"/>
          </w:tcPr>
          <w:p w:rsidR="00082FD9" w:rsidRDefault="00082FD9">
            <w:pPr>
              <w:jc w:val="center"/>
              <w:rPr>
                <w:rFonts w:ascii="宋体" w:hAnsi="宋体"/>
                <w:kern w:val="0"/>
                <w:szCs w:val="21"/>
              </w:rPr>
            </w:pPr>
          </w:p>
        </w:tc>
        <w:tc>
          <w:tcPr>
            <w:tcW w:w="1290" w:type="dxa"/>
            <w:vAlign w:val="center"/>
          </w:tcPr>
          <w:p w:rsidR="00082FD9" w:rsidRDefault="00082FD9">
            <w:pPr>
              <w:jc w:val="center"/>
              <w:rPr>
                <w:rFonts w:ascii="宋体" w:hAnsi="宋体"/>
                <w:kern w:val="0"/>
                <w:szCs w:val="21"/>
              </w:rPr>
            </w:pPr>
          </w:p>
        </w:tc>
        <w:tc>
          <w:tcPr>
            <w:tcW w:w="1384" w:type="dxa"/>
            <w:vAlign w:val="center"/>
          </w:tcPr>
          <w:p w:rsidR="00082FD9" w:rsidRDefault="00082FD9">
            <w:pPr>
              <w:jc w:val="center"/>
              <w:rPr>
                <w:rFonts w:ascii="宋体" w:hAnsi="宋体"/>
                <w:kern w:val="0"/>
                <w:szCs w:val="21"/>
              </w:rPr>
            </w:pPr>
          </w:p>
        </w:tc>
        <w:tc>
          <w:tcPr>
            <w:tcW w:w="1540" w:type="dxa"/>
            <w:vAlign w:val="center"/>
          </w:tcPr>
          <w:p w:rsidR="00082FD9" w:rsidRDefault="00082FD9">
            <w:pPr>
              <w:jc w:val="center"/>
              <w:rPr>
                <w:rFonts w:ascii="宋体" w:hAnsi="宋体"/>
                <w:kern w:val="0"/>
                <w:szCs w:val="21"/>
              </w:rPr>
            </w:pPr>
          </w:p>
        </w:tc>
        <w:tc>
          <w:tcPr>
            <w:tcW w:w="1540" w:type="dxa"/>
          </w:tcPr>
          <w:p w:rsidR="00082FD9" w:rsidRDefault="00082FD9">
            <w:pPr>
              <w:jc w:val="center"/>
              <w:rPr>
                <w:rFonts w:ascii="宋体" w:hAnsi="宋体"/>
                <w:kern w:val="0"/>
                <w:szCs w:val="21"/>
              </w:rPr>
            </w:pPr>
          </w:p>
        </w:tc>
      </w:tr>
    </w:tbl>
    <w:p w:rsidR="00082FD9" w:rsidRDefault="00082FD9">
      <w:pPr>
        <w:jc w:val="center"/>
        <w:rPr>
          <w:rFonts w:ascii="??" w:hAnsi="??" w:cs="宋体"/>
          <w:b/>
          <w:bCs/>
          <w:sz w:val="28"/>
          <w:szCs w:val="28"/>
        </w:rPr>
      </w:pPr>
    </w:p>
    <w:p w:rsidR="00082FD9" w:rsidRDefault="00082FD9">
      <w:pPr>
        <w:jc w:val="center"/>
        <w:rPr>
          <w:rFonts w:ascii="??" w:hAnsi="??" w:cs="宋体"/>
          <w:b/>
          <w:bCs/>
          <w:sz w:val="28"/>
          <w:szCs w:val="28"/>
        </w:rPr>
      </w:pPr>
    </w:p>
    <w:p w:rsidR="00082FD9" w:rsidRDefault="00082FD9">
      <w:pPr>
        <w:jc w:val="center"/>
        <w:rPr>
          <w:rFonts w:ascii="??" w:hAnsi="??" w:cs="宋体"/>
          <w:b/>
          <w:bCs/>
          <w:sz w:val="28"/>
          <w:szCs w:val="28"/>
        </w:rPr>
      </w:pPr>
    </w:p>
    <w:p w:rsidR="00082FD9" w:rsidRDefault="00082FD9">
      <w:pPr>
        <w:jc w:val="center"/>
        <w:rPr>
          <w:rFonts w:ascii="??" w:hAnsi="??" w:cs="宋体"/>
          <w:b/>
          <w:bCs/>
          <w:sz w:val="28"/>
          <w:szCs w:val="28"/>
        </w:rPr>
      </w:pPr>
    </w:p>
    <w:p w:rsidR="00082FD9" w:rsidRDefault="00082FD9">
      <w:pPr>
        <w:jc w:val="center"/>
        <w:rPr>
          <w:rFonts w:ascii="??" w:hAnsi="??" w:cs="宋体"/>
          <w:b/>
          <w:bCs/>
          <w:sz w:val="28"/>
          <w:szCs w:val="28"/>
        </w:rPr>
      </w:pPr>
    </w:p>
    <w:p w:rsidR="00082FD9" w:rsidRDefault="00082FD9">
      <w:pPr>
        <w:jc w:val="center"/>
        <w:rPr>
          <w:rFonts w:ascii="??" w:hAnsi="??" w:cs="宋体"/>
          <w:b/>
          <w:bCs/>
          <w:sz w:val="28"/>
          <w:szCs w:val="28"/>
        </w:rPr>
      </w:pPr>
    </w:p>
    <w:p w:rsidR="00082FD9" w:rsidRDefault="00082FD9">
      <w:pPr>
        <w:jc w:val="center"/>
        <w:rPr>
          <w:rFonts w:ascii="??" w:hAnsi="??" w:cs="宋体"/>
          <w:b/>
          <w:bCs/>
          <w:sz w:val="28"/>
          <w:szCs w:val="28"/>
        </w:rPr>
      </w:pPr>
    </w:p>
    <w:p w:rsidR="00082FD9" w:rsidRDefault="00082FD9">
      <w:pPr>
        <w:spacing w:line="360" w:lineRule="exact"/>
        <w:jc w:val="center"/>
        <w:rPr>
          <w:rFonts w:ascii="??" w:hAnsi="??" w:cs="宋体"/>
          <w:b/>
          <w:bCs/>
          <w:sz w:val="28"/>
          <w:szCs w:val="28"/>
        </w:rPr>
      </w:pPr>
    </w:p>
    <w:p w:rsidR="00082FD9" w:rsidRDefault="00082FD9">
      <w:pPr>
        <w:spacing w:line="360" w:lineRule="exact"/>
        <w:jc w:val="center"/>
        <w:rPr>
          <w:rFonts w:ascii="宋体"/>
          <w:b/>
          <w:bCs/>
          <w:sz w:val="28"/>
          <w:szCs w:val="28"/>
        </w:rPr>
      </w:pPr>
      <w:r>
        <w:rPr>
          <w:rFonts w:ascii="??" w:hAnsi="??" w:cs="宋体" w:hint="eastAsia"/>
          <w:b/>
          <w:bCs/>
          <w:sz w:val="28"/>
          <w:szCs w:val="28"/>
        </w:rPr>
        <w:lastRenderedPageBreak/>
        <w:t>医疗卫生机构医药产品廉洁购销合同</w:t>
      </w:r>
      <w:r>
        <w:rPr>
          <w:rFonts w:ascii="宋体" w:hAnsi="宋体" w:cs="宋体" w:hint="eastAsia"/>
          <w:b/>
          <w:bCs/>
          <w:sz w:val="28"/>
          <w:szCs w:val="28"/>
        </w:rPr>
        <w:t>（样本）</w:t>
      </w:r>
    </w:p>
    <w:p w:rsidR="00082FD9" w:rsidRDefault="00082FD9">
      <w:pPr>
        <w:spacing w:line="360" w:lineRule="exact"/>
        <w:rPr>
          <w:rFonts w:ascii="宋体" w:hAnsi="宋体" w:cs="楷体_GB2312"/>
          <w:b/>
          <w:bCs/>
          <w:sz w:val="24"/>
        </w:rPr>
      </w:pPr>
    </w:p>
    <w:p w:rsidR="00082FD9" w:rsidRDefault="00082FD9">
      <w:pPr>
        <w:spacing w:line="360" w:lineRule="exact"/>
        <w:rPr>
          <w:rFonts w:ascii="宋体" w:hAnsi="宋体"/>
          <w:sz w:val="24"/>
        </w:rPr>
      </w:pPr>
      <w:r>
        <w:rPr>
          <w:rFonts w:ascii="宋体" w:hAnsi="宋体" w:cs="楷体_GB2312" w:hint="eastAsia"/>
          <w:b/>
          <w:bCs/>
          <w:sz w:val="24"/>
        </w:rPr>
        <w:t>甲方</w:t>
      </w:r>
      <w:r>
        <w:rPr>
          <w:rFonts w:ascii="宋体" w:hAnsi="宋体" w:cs="仿宋_GB2312" w:hint="eastAsia"/>
          <w:sz w:val="24"/>
        </w:rPr>
        <w:t>（医疗卫生机构）：</w:t>
      </w:r>
    </w:p>
    <w:p w:rsidR="00082FD9" w:rsidRDefault="00082FD9">
      <w:pPr>
        <w:spacing w:line="360" w:lineRule="exact"/>
        <w:rPr>
          <w:rFonts w:ascii="宋体" w:hAnsi="宋体" w:cs="仿宋_GB2312"/>
          <w:sz w:val="24"/>
        </w:rPr>
      </w:pPr>
      <w:r>
        <w:rPr>
          <w:rFonts w:ascii="宋体" w:hAnsi="宋体" w:cs="楷体_GB2312" w:hint="eastAsia"/>
          <w:b/>
          <w:bCs/>
          <w:sz w:val="24"/>
        </w:rPr>
        <w:t>乙方</w:t>
      </w:r>
      <w:r>
        <w:rPr>
          <w:rFonts w:ascii="宋体" w:hAnsi="宋体" w:cs="仿宋_GB2312" w:hint="eastAsia"/>
          <w:sz w:val="24"/>
        </w:rPr>
        <w:t>（医药生产经营企业及其代理人）：</w:t>
      </w:r>
    </w:p>
    <w:p w:rsidR="00082FD9" w:rsidRDefault="00082FD9">
      <w:pPr>
        <w:spacing w:beforeLines="30" w:before="72" w:line="360" w:lineRule="exact"/>
        <w:jc w:val="left"/>
        <w:rPr>
          <w:rFonts w:ascii="宋体" w:hAnsi="宋体" w:cs="宋体"/>
          <w:szCs w:val="21"/>
        </w:rPr>
      </w:pPr>
    </w:p>
    <w:p w:rsidR="00082FD9" w:rsidRDefault="00082FD9">
      <w:pPr>
        <w:spacing w:beforeLines="30" w:before="72" w:line="360" w:lineRule="exact"/>
        <w:ind w:firstLineChars="200" w:firstLine="420"/>
        <w:jc w:val="left"/>
        <w:rPr>
          <w:rFonts w:ascii="宋体" w:hAnsi="宋体" w:cs="宋体"/>
          <w:szCs w:val="21"/>
        </w:rPr>
      </w:pPr>
      <w:r>
        <w:rPr>
          <w:rFonts w:ascii="宋体" w:hAnsi="宋体" w:cs="宋体" w:hint="eastAsia"/>
          <w:szCs w:val="21"/>
        </w:rPr>
        <w:t>为进一步加强医疗卫生行风建设，规范医疗卫生机构医药购销行为，有效防范商业贿赂行为，营造公平交易、诚实守信的购销环境，经甲、乙双方协商，同意签订本合同，并共同遵守：</w:t>
      </w:r>
    </w:p>
    <w:p w:rsidR="00082FD9" w:rsidRDefault="00082FD9">
      <w:pPr>
        <w:spacing w:beforeLines="30" w:before="72" w:line="360" w:lineRule="exact"/>
        <w:ind w:firstLineChars="200" w:firstLine="420"/>
        <w:jc w:val="left"/>
        <w:rPr>
          <w:rFonts w:ascii="宋体" w:hAnsi="宋体" w:cs="宋体"/>
          <w:szCs w:val="21"/>
        </w:rPr>
      </w:pPr>
      <w:r>
        <w:rPr>
          <w:rFonts w:ascii="宋体" w:hAnsi="宋体" w:cs="宋体" w:hint="eastAsia"/>
          <w:szCs w:val="21"/>
        </w:rPr>
        <w:t>一、甲乙双方按照《合同法》及医药产品购销合同约定购销药品、医用设备、医用耗材等医药产品。</w:t>
      </w:r>
    </w:p>
    <w:p w:rsidR="00082FD9" w:rsidRDefault="00082FD9">
      <w:pPr>
        <w:spacing w:beforeLines="30" w:before="72" w:line="360" w:lineRule="exact"/>
        <w:ind w:firstLineChars="200" w:firstLine="420"/>
        <w:jc w:val="left"/>
        <w:rPr>
          <w:rFonts w:ascii="宋体" w:hAnsi="宋体" w:cs="宋体"/>
          <w:szCs w:val="21"/>
        </w:rPr>
      </w:pPr>
      <w:r>
        <w:rPr>
          <w:rFonts w:ascii="宋体" w:hAnsi="宋体" w:cs="宋体" w:hint="eastAsia"/>
          <w:szCs w:val="21"/>
        </w:rPr>
        <w:t>二、甲方应当严格执行医药产品购销合同验收、入库制度，对采购医药产品及发票进行查验，不得违反有关规定合同外采购、违价采购或从非规定渠道采购。</w:t>
      </w:r>
    </w:p>
    <w:p w:rsidR="00082FD9" w:rsidRDefault="00082FD9">
      <w:pPr>
        <w:spacing w:beforeLines="30" w:before="72" w:line="360" w:lineRule="exact"/>
        <w:ind w:firstLineChars="200" w:firstLine="420"/>
        <w:jc w:val="left"/>
        <w:rPr>
          <w:rFonts w:ascii="宋体" w:hAnsi="宋体" w:cs="宋体"/>
          <w:szCs w:val="21"/>
        </w:rPr>
      </w:pPr>
      <w:r>
        <w:rPr>
          <w:rFonts w:ascii="宋体" w:hAnsi="宋体" w:cs="宋体" w:hint="eastAsia"/>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动接受乙方给予的钱物，应</w:t>
      </w:r>
      <w:proofErr w:type="gramStart"/>
      <w:r>
        <w:rPr>
          <w:rFonts w:ascii="宋体" w:hAnsi="宋体" w:cs="宋体" w:hint="eastAsia"/>
          <w:szCs w:val="21"/>
        </w:rPr>
        <w:t>予退</w:t>
      </w:r>
      <w:proofErr w:type="gramEnd"/>
      <w:r>
        <w:rPr>
          <w:rFonts w:ascii="宋体" w:hAnsi="宋体" w:cs="宋体" w:hint="eastAsia"/>
          <w:szCs w:val="21"/>
        </w:rPr>
        <w:t>还，无法退还的，有责任如实向有关纪检监察部门反映情况。</w:t>
      </w:r>
    </w:p>
    <w:p w:rsidR="00082FD9" w:rsidRDefault="00082FD9">
      <w:pPr>
        <w:spacing w:beforeLines="30" w:before="72" w:line="360" w:lineRule="exact"/>
        <w:ind w:firstLineChars="200" w:firstLine="420"/>
        <w:jc w:val="left"/>
        <w:rPr>
          <w:rFonts w:ascii="宋体" w:hAnsi="宋体" w:cs="宋体"/>
          <w:szCs w:val="21"/>
        </w:rPr>
      </w:pPr>
      <w:r>
        <w:rPr>
          <w:rFonts w:ascii="宋体" w:hAnsi="宋体" w:cs="宋体" w:hint="eastAsia"/>
          <w:szCs w:val="21"/>
        </w:rPr>
        <w:t>四、严禁甲方工作人员利用任何途径和方式，为乙方统计医师个人及临床科室有关医药产品用量信息，或为乙方统计提供便利。</w:t>
      </w:r>
    </w:p>
    <w:p w:rsidR="00082FD9" w:rsidRDefault="00082FD9">
      <w:pPr>
        <w:spacing w:beforeLines="30" w:before="72" w:line="360" w:lineRule="exact"/>
        <w:ind w:firstLineChars="200" w:firstLine="420"/>
        <w:jc w:val="left"/>
        <w:rPr>
          <w:rFonts w:ascii="宋体" w:hAnsi="宋体" w:cs="宋体"/>
          <w:szCs w:val="21"/>
        </w:rPr>
      </w:pPr>
      <w:r>
        <w:rPr>
          <w:rFonts w:ascii="宋体" w:hAnsi="宋体" w:cs="宋体" w:hint="eastAsia"/>
          <w:szCs w:val="21"/>
        </w:rPr>
        <w:t>五、乙方不得以回扣、宴请等方式影响甲方工作人员采购或使用医药产品的选择权，不得在学术活动中提供旅游、超标准支付食宿费用。</w:t>
      </w:r>
    </w:p>
    <w:p w:rsidR="00082FD9" w:rsidRDefault="00082FD9">
      <w:pPr>
        <w:spacing w:beforeLines="30" w:before="72" w:line="360" w:lineRule="exact"/>
        <w:ind w:firstLineChars="200" w:firstLine="420"/>
        <w:jc w:val="left"/>
        <w:rPr>
          <w:rFonts w:ascii="宋体" w:hAnsi="宋体" w:cs="宋体"/>
          <w:szCs w:val="21"/>
        </w:rPr>
      </w:pPr>
      <w:r>
        <w:rPr>
          <w:rFonts w:ascii="宋体" w:hAnsi="宋体" w:cs="宋体" w:hint="eastAsia"/>
          <w:szCs w:val="21"/>
        </w:rPr>
        <w:t>六、乙方指定                        作为销售代表洽谈业务。销售代表必须在工作时间到甲方指定地点联系商谈，不得到住院部、门诊部、医技科室等推销医药产品，不得借故到甲方相关领导、部门负责人及相关工作人员家中访谈并提供任何好处费。</w:t>
      </w:r>
    </w:p>
    <w:p w:rsidR="00082FD9" w:rsidRDefault="00082FD9">
      <w:pPr>
        <w:spacing w:beforeLines="30" w:before="72" w:line="360" w:lineRule="exact"/>
        <w:ind w:firstLineChars="200" w:firstLine="420"/>
        <w:jc w:val="left"/>
        <w:rPr>
          <w:rFonts w:ascii="宋体" w:hAnsi="宋体" w:cs="宋体"/>
          <w:szCs w:val="21"/>
        </w:rPr>
      </w:pPr>
      <w:r>
        <w:rPr>
          <w:rFonts w:ascii="宋体" w:hAnsi="宋体" w:cs="宋体" w:hint="eastAsia"/>
          <w:szCs w:val="21"/>
        </w:rPr>
        <w:t>七、乙方如违反本合同，一经发现，甲方有权终止购销合同，并向有关卫生计生行政部门报告。如乙方被列入商业贿赂不良记录，则严格按照《国家卫生计生委关于建立医药购销领域商业贿赂不良记录的规定》（国</w:t>
      </w:r>
      <w:proofErr w:type="gramStart"/>
      <w:r>
        <w:rPr>
          <w:rFonts w:ascii="宋体" w:hAnsi="宋体" w:cs="宋体" w:hint="eastAsia"/>
          <w:szCs w:val="21"/>
        </w:rPr>
        <w:t>卫法制发</w:t>
      </w:r>
      <w:proofErr w:type="gramEnd"/>
      <w:r>
        <w:rPr>
          <w:rFonts w:ascii="宋体" w:hAnsi="宋体" w:cs="宋体" w:hint="eastAsia"/>
          <w:szCs w:val="21"/>
        </w:rPr>
        <w:t>〔2013〕50号）相关规定处理。</w:t>
      </w:r>
    </w:p>
    <w:p w:rsidR="00082FD9" w:rsidRDefault="00082FD9">
      <w:pPr>
        <w:spacing w:beforeLines="30" w:before="72" w:line="360" w:lineRule="exact"/>
        <w:ind w:firstLineChars="200" w:firstLine="420"/>
        <w:jc w:val="left"/>
        <w:rPr>
          <w:rFonts w:ascii="宋体" w:hAnsi="宋体" w:cs="宋体"/>
          <w:szCs w:val="21"/>
        </w:rPr>
      </w:pPr>
      <w:r>
        <w:rPr>
          <w:rFonts w:ascii="宋体" w:hAnsi="宋体" w:cs="宋体" w:hint="eastAsia"/>
          <w:szCs w:val="21"/>
        </w:rPr>
        <w:t>八、本合同作为医药产品购销合同的重要组成部分，与购销合同一并执行，具有同等的法律效力。</w:t>
      </w:r>
    </w:p>
    <w:p w:rsidR="00082FD9" w:rsidRDefault="00082FD9">
      <w:pPr>
        <w:spacing w:beforeLines="30" w:before="72" w:line="360" w:lineRule="exact"/>
        <w:ind w:firstLineChars="200" w:firstLine="420"/>
        <w:jc w:val="left"/>
        <w:rPr>
          <w:rFonts w:ascii="宋体" w:hAnsi="宋体" w:cs="宋体"/>
          <w:szCs w:val="21"/>
        </w:rPr>
      </w:pPr>
      <w:r>
        <w:rPr>
          <w:rFonts w:ascii="宋体" w:hAnsi="宋体" w:cs="宋体" w:hint="eastAsia"/>
          <w:szCs w:val="21"/>
        </w:rPr>
        <w:t>九、本合同一式三份，甲、乙双方各执一份，甲方纪检监察部门（基层医疗卫生机构上报上级卫生计生行政部门）执一份，并从签订之日起生效。</w:t>
      </w:r>
    </w:p>
    <w:p w:rsidR="00082FD9" w:rsidRDefault="00082FD9">
      <w:pPr>
        <w:spacing w:beforeLines="30" w:before="72" w:line="360" w:lineRule="exact"/>
        <w:jc w:val="left"/>
        <w:rPr>
          <w:rFonts w:ascii="宋体" w:hAnsi="宋体" w:cs="宋体"/>
          <w:szCs w:val="21"/>
        </w:rPr>
      </w:pPr>
      <w:r>
        <w:rPr>
          <w:rFonts w:ascii="宋体" w:hAnsi="宋体" w:cs="宋体" w:hint="eastAsia"/>
          <w:szCs w:val="21"/>
        </w:rPr>
        <w:t>甲方（盖章）：               乙方（盖章）：</w:t>
      </w:r>
    </w:p>
    <w:p w:rsidR="00082FD9" w:rsidRDefault="00082FD9">
      <w:pPr>
        <w:spacing w:beforeLines="30" w:before="72" w:line="360" w:lineRule="exact"/>
        <w:jc w:val="left"/>
        <w:rPr>
          <w:rFonts w:ascii="宋体" w:hAnsi="宋体" w:cs="宋体"/>
          <w:szCs w:val="21"/>
        </w:rPr>
      </w:pPr>
      <w:r>
        <w:rPr>
          <w:rFonts w:ascii="宋体" w:hAnsi="宋体" w:cs="宋体" w:hint="eastAsia"/>
          <w:szCs w:val="21"/>
        </w:rPr>
        <w:t>法定代表人（负责人）：       法定代表人（负责人）：</w:t>
      </w:r>
    </w:p>
    <w:p w:rsidR="00082FD9" w:rsidRDefault="00082FD9">
      <w:pPr>
        <w:spacing w:beforeLines="30" w:before="72" w:line="360" w:lineRule="exact"/>
        <w:jc w:val="left"/>
        <w:rPr>
          <w:rFonts w:ascii="宋体" w:hAnsi="宋体" w:cs="宋体"/>
          <w:szCs w:val="21"/>
        </w:rPr>
      </w:pPr>
      <w:r>
        <w:rPr>
          <w:rFonts w:ascii="宋体" w:hAnsi="宋体" w:cs="宋体" w:hint="eastAsia"/>
          <w:szCs w:val="21"/>
        </w:rPr>
        <w:t>经办人签名：                经办人签名：</w:t>
      </w:r>
    </w:p>
    <w:p w:rsidR="00082FD9" w:rsidRDefault="00082FD9">
      <w:pPr>
        <w:spacing w:beforeLines="30" w:before="72" w:line="360" w:lineRule="exact"/>
        <w:jc w:val="left"/>
        <w:rPr>
          <w:rFonts w:ascii="宋体" w:hAnsi="宋体" w:cs="宋体"/>
          <w:szCs w:val="21"/>
        </w:rPr>
      </w:pPr>
      <w:bookmarkStart w:id="30" w:name="_Toc486170056"/>
      <w:r>
        <w:rPr>
          <w:rFonts w:ascii="宋体" w:hAnsi="宋体" w:cs="宋体" w:hint="eastAsia"/>
          <w:szCs w:val="21"/>
        </w:rPr>
        <w:t>年   月   日                年   月  日</w:t>
      </w:r>
      <w:bookmarkEnd w:id="30"/>
    </w:p>
    <w:p w:rsidR="00082FD9" w:rsidRDefault="00082FD9">
      <w:pPr>
        <w:snapToGrid w:val="0"/>
        <w:spacing w:beforeLines="50" w:before="120" w:afterLines="50" w:after="120" w:line="360" w:lineRule="auto"/>
        <w:ind w:firstLineChars="200" w:firstLine="420"/>
        <w:jc w:val="center"/>
        <w:outlineLvl w:val="0"/>
        <w:rPr>
          <w:sz w:val="30"/>
          <w:szCs w:val="30"/>
        </w:rPr>
      </w:pPr>
      <w:r>
        <w:rPr>
          <w:rFonts w:ascii="宋体" w:hAnsi="宋体" w:cs="宋体" w:hint="eastAsia"/>
          <w:szCs w:val="21"/>
        </w:rPr>
        <w:br w:type="page"/>
      </w:r>
      <w:bookmarkStart w:id="31" w:name="_Toc504397433"/>
      <w:r>
        <w:rPr>
          <w:sz w:val="30"/>
          <w:szCs w:val="30"/>
        </w:rPr>
        <w:lastRenderedPageBreak/>
        <w:t>第六章　投标文件格式</w:t>
      </w:r>
      <w:bookmarkEnd w:id="31"/>
    </w:p>
    <w:p w:rsidR="00082FD9" w:rsidRDefault="00082FD9">
      <w:pPr>
        <w:snapToGrid w:val="0"/>
        <w:spacing w:beforeLines="50" w:before="120" w:after="50" w:line="360" w:lineRule="auto"/>
        <w:rPr>
          <w:b/>
          <w:sz w:val="24"/>
        </w:rPr>
      </w:pPr>
    </w:p>
    <w:p w:rsidR="00082FD9" w:rsidRDefault="00082FD9">
      <w:pPr>
        <w:snapToGrid w:val="0"/>
        <w:spacing w:beforeLines="50" w:before="120" w:after="50" w:line="360" w:lineRule="auto"/>
        <w:outlineLvl w:val="1"/>
        <w:rPr>
          <w:b/>
          <w:bCs/>
          <w:sz w:val="24"/>
          <w:szCs w:val="20"/>
        </w:rPr>
      </w:pPr>
      <w:bookmarkStart w:id="32" w:name="_Toc497329998"/>
      <w:bookmarkStart w:id="33" w:name="_Toc504397434"/>
      <w:r>
        <w:rPr>
          <w:b/>
          <w:sz w:val="24"/>
        </w:rPr>
        <w:t>1.</w:t>
      </w:r>
      <w:r>
        <w:rPr>
          <w:b/>
          <w:sz w:val="24"/>
        </w:rPr>
        <w:t>资格证明文件</w:t>
      </w:r>
      <w:r>
        <w:rPr>
          <w:b/>
          <w:sz w:val="24"/>
        </w:rPr>
        <w:t>/</w:t>
      </w:r>
      <w:r>
        <w:rPr>
          <w:b/>
          <w:sz w:val="24"/>
        </w:rPr>
        <w:t>商务技术文件</w:t>
      </w:r>
      <w:r>
        <w:rPr>
          <w:b/>
          <w:sz w:val="24"/>
        </w:rPr>
        <w:t>/</w:t>
      </w:r>
      <w:r>
        <w:rPr>
          <w:b/>
          <w:sz w:val="24"/>
        </w:rPr>
        <w:t>报价</w:t>
      </w:r>
      <w:r>
        <w:rPr>
          <w:b/>
          <w:bCs/>
          <w:sz w:val="24"/>
        </w:rPr>
        <w:t>文件的外包装封面格式</w:t>
      </w:r>
      <w:bookmarkEnd w:id="32"/>
      <w:bookmarkEnd w:id="33"/>
    </w:p>
    <w:p w:rsidR="00082FD9" w:rsidRDefault="00082FD9">
      <w:pPr>
        <w:snapToGrid w:val="0"/>
        <w:spacing w:beforeLines="50" w:before="120" w:after="50" w:line="360" w:lineRule="auto"/>
        <w:rPr>
          <w:bCs/>
          <w:sz w:val="24"/>
          <w:szCs w:val="20"/>
        </w:rPr>
      </w:pPr>
    </w:p>
    <w:p w:rsidR="00082FD9" w:rsidRDefault="00082FD9">
      <w:pPr>
        <w:snapToGrid w:val="0"/>
        <w:spacing w:beforeLines="50" w:before="120" w:after="50" w:line="360" w:lineRule="auto"/>
        <w:jc w:val="center"/>
        <w:rPr>
          <w:b/>
          <w:bCs/>
          <w:sz w:val="52"/>
          <w:szCs w:val="52"/>
        </w:rPr>
      </w:pPr>
      <w:r>
        <w:rPr>
          <w:b/>
          <w:bCs/>
          <w:sz w:val="52"/>
          <w:szCs w:val="52"/>
        </w:rPr>
        <w:t>资格证明文件</w:t>
      </w:r>
      <w:r>
        <w:rPr>
          <w:b/>
          <w:bCs/>
          <w:sz w:val="52"/>
          <w:szCs w:val="52"/>
        </w:rPr>
        <w:t>/</w:t>
      </w:r>
      <w:r>
        <w:rPr>
          <w:b/>
          <w:bCs/>
          <w:sz w:val="52"/>
          <w:szCs w:val="52"/>
        </w:rPr>
        <w:t>商务技术文件</w:t>
      </w:r>
      <w:r>
        <w:rPr>
          <w:b/>
          <w:bCs/>
          <w:sz w:val="52"/>
          <w:szCs w:val="52"/>
        </w:rPr>
        <w:t>/</w:t>
      </w:r>
      <w:r>
        <w:rPr>
          <w:b/>
          <w:bCs/>
          <w:sz w:val="52"/>
          <w:szCs w:val="52"/>
        </w:rPr>
        <w:t>报价文件</w:t>
      </w:r>
    </w:p>
    <w:p w:rsidR="00082FD9" w:rsidRDefault="00082FD9">
      <w:pPr>
        <w:snapToGrid w:val="0"/>
        <w:spacing w:beforeLines="50" w:before="120" w:after="50" w:line="360" w:lineRule="auto"/>
        <w:rPr>
          <w:bCs/>
          <w:sz w:val="24"/>
          <w:szCs w:val="20"/>
        </w:rPr>
      </w:pPr>
    </w:p>
    <w:p w:rsidR="00082FD9" w:rsidRDefault="00082FD9">
      <w:pPr>
        <w:snapToGrid w:val="0"/>
        <w:spacing w:beforeLines="50" w:before="120" w:after="50" w:line="360" w:lineRule="auto"/>
        <w:ind w:firstLineChars="445" w:firstLine="1246"/>
        <w:rPr>
          <w:bCs/>
          <w:sz w:val="28"/>
          <w:szCs w:val="28"/>
        </w:rPr>
      </w:pPr>
      <w:r>
        <w:rPr>
          <w:bCs/>
          <w:sz w:val="28"/>
          <w:szCs w:val="28"/>
        </w:rPr>
        <w:t>项目名称：</w:t>
      </w:r>
    </w:p>
    <w:p w:rsidR="00082FD9" w:rsidRDefault="00082FD9">
      <w:pPr>
        <w:snapToGrid w:val="0"/>
        <w:spacing w:beforeLines="50" w:before="120" w:after="50" w:line="360" w:lineRule="auto"/>
        <w:ind w:firstLineChars="445" w:firstLine="1246"/>
        <w:rPr>
          <w:bCs/>
          <w:sz w:val="28"/>
          <w:szCs w:val="28"/>
        </w:rPr>
      </w:pPr>
      <w:r>
        <w:rPr>
          <w:bCs/>
          <w:sz w:val="28"/>
          <w:szCs w:val="28"/>
        </w:rPr>
        <w:t>项目编号：</w:t>
      </w:r>
    </w:p>
    <w:p w:rsidR="00082FD9" w:rsidRDefault="00082FD9">
      <w:pPr>
        <w:snapToGrid w:val="0"/>
        <w:spacing w:beforeLines="50" w:before="120" w:after="50" w:line="360" w:lineRule="auto"/>
        <w:ind w:firstLineChars="445" w:firstLine="1246"/>
        <w:rPr>
          <w:bCs/>
          <w:sz w:val="28"/>
          <w:szCs w:val="28"/>
        </w:rPr>
      </w:pPr>
      <w:r>
        <w:rPr>
          <w:bCs/>
          <w:sz w:val="28"/>
          <w:szCs w:val="28"/>
        </w:rPr>
        <w:t>采购单位：</w:t>
      </w:r>
    </w:p>
    <w:p w:rsidR="00082FD9" w:rsidRDefault="00082FD9">
      <w:pPr>
        <w:snapToGrid w:val="0"/>
        <w:spacing w:beforeLines="50" w:before="120" w:after="50" w:line="360" w:lineRule="auto"/>
        <w:ind w:firstLineChars="445" w:firstLine="1246"/>
        <w:rPr>
          <w:bCs/>
          <w:sz w:val="28"/>
          <w:szCs w:val="28"/>
        </w:rPr>
      </w:pPr>
      <w:r>
        <w:rPr>
          <w:bCs/>
          <w:sz w:val="28"/>
          <w:szCs w:val="28"/>
        </w:rPr>
        <w:t>代理机构：</w:t>
      </w:r>
    </w:p>
    <w:p w:rsidR="00082FD9" w:rsidRDefault="00082FD9">
      <w:pPr>
        <w:pStyle w:val="ab"/>
        <w:snapToGrid w:val="0"/>
        <w:spacing w:before="50" w:after="50" w:line="360" w:lineRule="auto"/>
        <w:ind w:firstLineChars="450" w:firstLine="1260"/>
        <w:rPr>
          <w:bCs/>
          <w:sz w:val="28"/>
          <w:szCs w:val="28"/>
        </w:rPr>
      </w:pPr>
    </w:p>
    <w:p w:rsidR="00082FD9" w:rsidRDefault="00082FD9">
      <w:pPr>
        <w:pStyle w:val="ab"/>
        <w:snapToGrid w:val="0"/>
        <w:spacing w:before="50" w:after="50" w:line="360" w:lineRule="auto"/>
        <w:ind w:firstLineChars="450" w:firstLine="1260"/>
        <w:rPr>
          <w:bCs/>
          <w:sz w:val="28"/>
          <w:szCs w:val="28"/>
        </w:rPr>
      </w:pPr>
    </w:p>
    <w:p w:rsidR="00082FD9" w:rsidRDefault="00082FD9">
      <w:pPr>
        <w:pStyle w:val="ab"/>
        <w:snapToGrid w:val="0"/>
        <w:spacing w:before="50" w:after="50" w:line="360" w:lineRule="auto"/>
        <w:ind w:firstLineChars="450" w:firstLine="1260"/>
        <w:rPr>
          <w:bCs/>
          <w:sz w:val="28"/>
          <w:szCs w:val="28"/>
        </w:rPr>
      </w:pPr>
    </w:p>
    <w:p w:rsidR="00082FD9" w:rsidRDefault="00082FD9">
      <w:pPr>
        <w:pStyle w:val="ab"/>
        <w:snapToGrid w:val="0"/>
        <w:spacing w:before="50" w:after="50" w:line="360" w:lineRule="auto"/>
        <w:ind w:firstLineChars="450" w:firstLine="1260"/>
        <w:rPr>
          <w:bCs/>
          <w:sz w:val="28"/>
          <w:szCs w:val="28"/>
        </w:rPr>
      </w:pPr>
      <w:r>
        <w:rPr>
          <w:bCs/>
          <w:sz w:val="28"/>
          <w:szCs w:val="28"/>
        </w:rPr>
        <w:t>投标人名称：</w:t>
      </w:r>
    </w:p>
    <w:p w:rsidR="00082FD9" w:rsidRDefault="00082FD9">
      <w:pPr>
        <w:pStyle w:val="ab"/>
        <w:tabs>
          <w:tab w:val="left" w:pos="4215"/>
        </w:tabs>
        <w:snapToGrid w:val="0"/>
        <w:spacing w:before="50" w:after="50" w:line="360" w:lineRule="auto"/>
        <w:ind w:firstLineChars="450" w:firstLine="1260"/>
        <w:rPr>
          <w:bCs/>
          <w:sz w:val="28"/>
          <w:szCs w:val="28"/>
        </w:rPr>
      </w:pPr>
      <w:r>
        <w:rPr>
          <w:bCs/>
          <w:sz w:val="28"/>
          <w:szCs w:val="28"/>
        </w:rPr>
        <w:t>投标人地址：</w:t>
      </w:r>
      <w:r>
        <w:rPr>
          <w:bCs/>
          <w:sz w:val="28"/>
          <w:szCs w:val="28"/>
        </w:rPr>
        <w:tab/>
      </w:r>
    </w:p>
    <w:p w:rsidR="00082FD9" w:rsidRDefault="00082FD9">
      <w:pPr>
        <w:pStyle w:val="ab"/>
        <w:snapToGrid w:val="0"/>
        <w:spacing w:before="50" w:after="50" w:line="360" w:lineRule="auto"/>
        <w:ind w:firstLineChars="450" w:firstLine="1260"/>
        <w:rPr>
          <w:bCs/>
          <w:sz w:val="28"/>
          <w:szCs w:val="28"/>
        </w:rPr>
      </w:pPr>
      <w:r>
        <w:rPr>
          <w:bCs/>
          <w:sz w:val="28"/>
          <w:szCs w:val="28"/>
        </w:rPr>
        <w:t>在</w:t>
      </w:r>
      <w:r>
        <w:rPr>
          <w:bCs/>
          <w:sz w:val="28"/>
          <w:szCs w:val="28"/>
        </w:rPr>
        <w:t xml:space="preserve">  </w:t>
      </w:r>
      <w:r>
        <w:rPr>
          <w:bCs/>
          <w:sz w:val="28"/>
          <w:szCs w:val="28"/>
        </w:rPr>
        <w:t>年</w:t>
      </w:r>
      <w:r>
        <w:rPr>
          <w:bCs/>
          <w:sz w:val="28"/>
          <w:szCs w:val="28"/>
        </w:rPr>
        <w:t xml:space="preserve">  </w:t>
      </w:r>
      <w:r>
        <w:rPr>
          <w:bCs/>
          <w:sz w:val="28"/>
          <w:szCs w:val="28"/>
        </w:rPr>
        <w:t>月</w:t>
      </w:r>
      <w:r>
        <w:rPr>
          <w:bCs/>
          <w:sz w:val="28"/>
          <w:szCs w:val="28"/>
        </w:rPr>
        <w:t xml:space="preserve">  </w:t>
      </w:r>
      <w:r>
        <w:rPr>
          <w:bCs/>
          <w:sz w:val="28"/>
          <w:szCs w:val="28"/>
        </w:rPr>
        <w:t>日</w:t>
      </w:r>
      <w:r>
        <w:rPr>
          <w:bCs/>
          <w:sz w:val="28"/>
          <w:szCs w:val="28"/>
        </w:rPr>
        <w:t xml:space="preserve">  </w:t>
      </w:r>
      <w:r>
        <w:rPr>
          <w:bCs/>
          <w:sz w:val="28"/>
          <w:szCs w:val="28"/>
        </w:rPr>
        <w:t>时</w:t>
      </w:r>
      <w:r>
        <w:rPr>
          <w:bCs/>
          <w:sz w:val="28"/>
          <w:szCs w:val="28"/>
        </w:rPr>
        <w:t xml:space="preserve">  </w:t>
      </w:r>
      <w:r>
        <w:rPr>
          <w:bCs/>
          <w:sz w:val="28"/>
          <w:szCs w:val="28"/>
        </w:rPr>
        <w:t>分之前不得启封</w:t>
      </w:r>
    </w:p>
    <w:p w:rsidR="00082FD9" w:rsidRDefault="00082FD9" w:rsidP="005123EA">
      <w:pPr>
        <w:pStyle w:val="ab"/>
        <w:snapToGrid w:val="0"/>
        <w:spacing w:before="50" w:after="50" w:line="360" w:lineRule="auto"/>
        <w:ind w:firstLineChars="416" w:firstLine="1165"/>
        <w:rPr>
          <w:sz w:val="28"/>
          <w:szCs w:val="28"/>
        </w:rPr>
      </w:pPr>
    </w:p>
    <w:p w:rsidR="00082FD9" w:rsidRDefault="00082FD9">
      <w:pPr>
        <w:snapToGrid w:val="0"/>
        <w:spacing w:beforeLines="50" w:before="120" w:after="50" w:line="360" w:lineRule="auto"/>
        <w:ind w:firstLine="645"/>
        <w:rPr>
          <w:sz w:val="24"/>
          <w:szCs w:val="20"/>
        </w:rPr>
      </w:pP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082FD9" w:rsidRDefault="00082FD9">
      <w:pPr>
        <w:snapToGrid w:val="0"/>
        <w:spacing w:beforeLines="50" w:before="120" w:after="50" w:line="360" w:lineRule="auto"/>
        <w:outlineLvl w:val="1"/>
        <w:rPr>
          <w:b/>
          <w:sz w:val="24"/>
          <w:szCs w:val="20"/>
        </w:rPr>
      </w:pPr>
      <w:r>
        <w:rPr>
          <w:b/>
          <w:sz w:val="24"/>
        </w:rPr>
        <w:br w:type="page"/>
      </w:r>
      <w:bookmarkStart w:id="34" w:name="_Toc497329999"/>
      <w:bookmarkStart w:id="35" w:name="_Toc504397435"/>
      <w:r>
        <w:rPr>
          <w:b/>
          <w:sz w:val="24"/>
        </w:rPr>
        <w:lastRenderedPageBreak/>
        <w:t>2.</w:t>
      </w:r>
      <w:r>
        <w:t xml:space="preserve"> </w:t>
      </w:r>
      <w:r>
        <w:rPr>
          <w:b/>
          <w:sz w:val="24"/>
        </w:rPr>
        <w:t>资格证明文件</w:t>
      </w:r>
      <w:r>
        <w:rPr>
          <w:b/>
          <w:sz w:val="24"/>
        </w:rPr>
        <w:t>/</w:t>
      </w:r>
      <w:r>
        <w:rPr>
          <w:b/>
          <w:sz w:val="24"/>
        </w:rPr>
        <w:t>商务技术文件</w:t>
      </w:r>
      <w:r>
        <w:rPr>
          <w:b/>
          <w:sz w:val="24"/>
        </w:rPr>
        <w:t>/</w:t>
      </w:r>
      <w:r>
        <w:rPr>
          <w:b/>
          <w:sz w:val="24"/>
        </w:rPr>
        <w:t>报价</w:t>
      </w:r>
      <w:r>
        <w:rPr>
          <w:b/>
          <w:bCs/>
          <w:sz w:val="24"/>
        </w:rPr>
        <w:t>文件</w:t>
      </w:r>
      <w:r>
        <w:rPr>
          <w:b/>
          <w:sz w:val="24"/>
        </w:rPr>
        <w:t>封面格式</w:t>
      </w:r>
      <w:bookmarkEnd w:id="34"/>
      <w:bookmarkEnd w:id="35"/>
      <w:r>
        <w:rPr>
          <w:b/>
          <w:sz w:val="24"/>
        </w:rPr>
        <w:t xml:space="preserve"> </w:t>
      </w:r>
    </w:p>
    <w:p w:rsidR="00082FD9" w:rsidRDefault="00082FD9">
      <w:pPr>
        <w:snapToGrid w:val="0"/>
        <w:spacing w:beforeLines="50" w:before="120" w:after="50" w:line="360" w:lineRule="auto"/>
        <w:rPr>
          <w:b/>
          <w:bCs/>
          <w:sz w:val="32"/>
          <w:szCs w:val="20"/>
        </w:rPr>
      </w:pPr>
      <w:r>
        <w:rPr>
          <w:sz w:val="24"/>
        </w:rPr>
        <w:t xml:space="preserve">                                                    </w:t>
      </w:r>
      <w:r>
        <w:rPr>
          <w:b/>
          <w:bCs/>
        </w:rPr>
        <w:t>正本</w:t>
      </w:r>
      <w:r>
        <w:rPr>
          <w:b/>
          <w:bCs/>
        </w:rPr>
        <w:t>/</w:t>
      </w:r>
      <w:r>
        <w:rPr>
          <w:b/>
          <w:bCs/>
        </w:rPr>
        <w:t>副本</w:t>
      </w:r>
    </w:p>
    <w:p w:rsidR="00082FD9" w:rsidRDefault="00082FD9">
      <w:pPr>
        <w:snapToGrid w:val="0"/>
        <w:spacing w:beforeLines="50" w:before="120" w:after="50" w:line="360" w:lineRule="auto"/>
        <w:jc w:val="center"/>
        <w:rPr>
          <w:bCs/>
          <w:sz w:val="24"/>
          <w:szCs w:val="20"/>
        </w:rPr>
      </w:pPr>
    </w:p>
    <w:p w:rsidR="00082FD9" w:rsidRDefault="00082FD9">
      <w:pPr>
        <w:snapToGrid w:val="0"/>
        <w:spacing w:beforeLines="50" w:before="120" w:after="50" w:line="360" w:lineRule="auto"/>
        <w:jc w:val="center"/>
        <w:rPr>
          <w:b/>
          <w:bCs/>
          <w:sz w:val="52"/>
          <w:szCs w:val="52"/>
        </w:rPr>
      </w:pPr>
      <w:r>
        <w:rPr>
          <w:b/>
          <w:bCs/>
          <w:sz w:val="52"/>
          <w:szCs w:val="52"/>
        </w:rPr>
        <w:t>资格证明文件</w:t>
      </w:r>
      <w:r>
        <w:rPr>
          <w:b/>
          <w:bCs/>
          <w:sz w:val="52"/>
          <w:szCs w:val="52"/>
        </w:rPr>
        <w:t>/</w:t>
      </w:r>
      <w:r>
        <w:rPr>
          <w:b/>
          <w:bCs/>
          <w:sz w:val="52"/>
          <w:szCs w:val="52"/>
        </w:rPr>
        <w:t>商务技术文件</w:t>
      </w:r>
      <w:r>
        <w:rPr>
          <w:b/>
          <w:bCs/>
          <w:sz w:val="52"/>
          <w:szCs w:val="52"/>
        </w:rPr>
        <w:t>/</w:t>
      </w:r>
      <w:r>
        <w:rPr>
          <w:b/>
          <w:bCs/>
          <w:sz w:val="52"/>
          <w:szCs w:val="52"/>
        </w:rPr>
        <w:t>报价文件</w:t>
      </w:r>
    </w:p>
    <w:p w:rsidR="00082FD9" w:rsidRDefault="00082FD9">
      <w:pPr>
        <w:snapToGrid w:val="0"/>
        <w:spacing w:beforeLines="50" w:before="120" w:after="50" w:line="360" w:lineRule="auto"/>
        <w:rPr>
          <w:bCs/>
          <w:sz w:val="24"/>
          <w:szCs w:val="20"/>
        </w:rPr>
      </w:pPr>
    </w:p>
    <w:p w:rsidR="00082FD9" w:rsidRDefault="00082FD9">
      <w:pPr>
        <w:snapToGrid w:val="0"/>
        <w:spacing w:beforeLines="50" w:before="120" w:after="50" w:line="360" w:lineRule="auto"/>
        <w:ind w:firstLineChars="445" w:firstLine="1246"/>
        <w:rPr>
          <w:bCs/>
          <w:sz w:val="28"/>
          <w:szCs w:val="28"/>
        </w:rPr>
      </w:pPr>
      <w:r>
        <w:rPr>
          <w:bCs/>
          <w:sz w:val="28"/>
          <w:szCs w:val="28"/>
        </w:rPr>
        <w:t>项目名称：</w:t>
      </w:r>
    </w:p>
    <w:p w:rsidR="00082FD9" w:rsidRDefault="00082FD9">
      <w:pPr>
        <w:snapToGrid w:val="0"/>
        <w:spacing w:beforeLines="50" w:before="120" w:after="50" w:line="360" w:lineRule="auto"/>
        <w:ind w:firstLineChars="445" w:firstLine="1246"/>
        <w:rPr>
          <w:bCs/>
          <w:sz w:val="28"/>
          <w:szCs w:val="28"/>
        </w:rPr>
      </w:pPr>
      <w:r>
        <w:rPr>
          <w:bCs/>
          <w:sz w:val="28"/>
          <w:szCs w:val="28"/>
        </w:rPr>
        <w:t>项目编号：</w:t>
      </w:r>
    </w:p>
    <w:p w:rsidR="00082FD9" w:rsidRDefault="00082FD9">
      <w:pPr>
        <w:snapToGrid w:val="0"/>
        <w:spacing w:beforeLines="50" w:before="120" w:after="50" w:line="360" w:lineRule="auto"/>
        <w:ind w:firstLineChars="445" w:firstLine="1246"/>
        <w:rPr>
          <w:bCs/>
          <w:sz w:val="28"/>
          <w:szCs w:val="28"/>
        </w:rPr>
      </w:pPr>
      <w:r>
        <w:rPr>
          <w:bCs/>
          <w:sz w:val="28"/>
          <w:szCs w:val="28"/>
        </w:rPr>
        <w:t>采购单位：</w:t>
      </w:r>
    </w:p>
    <w:p w:rsidR="00082FD9" w:rsidRDefault="00082FD9">
      <w:pPr>
        <w:snapToGrid w:val="0"/>
        <w:spacing w:beforeLines="50" w:before="120" w:after="50" w:line="360" w:lineRule="auto"/>
        <w:ind w:firstLineChars="445" w:firstLine="1246"/>
        <w:rPr>
          <w:bCs/>
          <w:sz w:val="28"/>
          <w:szCs w:val="28"/>
        </w:rPr>
      </w:pPr>
      <w:r>
        <w:rPr>
          <w:bCs/>
          <w:sz w:val="28"/>
          <w:szCs w:val="28"/>
        </w:rPr>
        <w:t>代理机构：</w:t>
      </w:r>
    </w:p>
    <w:p w:rsidR="00082FD9" w:rsidRDefault="00082FD9">
      <w:pPr>
        <w:pStyle w:val="ab"/>
        <w:snapToGrid w:val="0"/>
        <w:spacing w:before="50" w:after="50" w:line="360" w:lineRule="auto"/>
        <w:ind w:firstLineChars="450" w:firstLine="1260"/>
        <w:rPr>
          <w:bCs/>
          <w:sz w:val="28"/>
          <w:szCs w:val="28"/>
        </w:rPr>
      </w:pPr>
    </w:p>
    <w:p w:rsidR="00082FD9" w:rsidRDefault="00082FD9">
      <w:pPr>
        <w:pStyle w:val="ab"/>
        <w:snapToGrid w:val="0"/>
        <w:spacing w:before="50" w:after="50" w:line="360" w:lineRule="auto"/>
        <w:ind w:firstLineChars="450" w:firstLine="1260"/>
        <w:rPr>
          <w:bCs/>
          <w:sz w:val="28"/>
          <w:szCs w:val="28"/>
        </w:rPr>
      </w:pPr>
    </w:p>
    <w:p w:rsidR="00082FD9" w:rsidRDefault="00082FD9">
      <w:pPr>
        <w:pStyle w:val="ab"/>
        <w:snapToGrid w:val="0"/>
        <w:spacing w:before="50" w:after="50" w:line="360" w:lineRule="auto"/>
        <w:ind w:firstLineChars="450" w:firstLine="1260"/>
        <w:rPr>
          <w:bCs/>
          <w:sz w:val="28"/>
          <w:szCs w:val="28"/>
        </w:rPr>
      </w:pPr>
    </w:p>
    <w:p w:rsidR="00082FD9" w:rsidRDefault="00082FD9">
      <w:pPr>
        <w:pStyle w:val="ab"/>
        <w:snapToGrid w:val="0"/>
        <w:spacing w:before="50" w:after="50" w:line="360" w:lineRule="auto"/>
        <w:ind w:firstLineChars="450" w:firstLine="1260"/>
        <w:rPr>
          <w:bCs/>
          <w:sz w:val="28"/>
          <w:szCs w:val="28"/>
        </w:rPr>
      </w:pPr>
    </w:p>
    <w:p w:rsidR="00082FD9" w:rsidRDefault="00082FD9">
      <w:pPr>
        <w:pStyle w:val="ab"/>
        <w:snapToGrid w:val="0"/>
        <w:spacing w:before="50" w:after="50" w:line="360" w:lineRule="auto"/>
        <w:ind w:firstLineChars="450" w:firstLine="1260"/>
        <w:rPr>
          <w:bCs/>
          <w:sz w:val="28"/>
          <w:szCs w:val="28"/>
        </w:rPr>
      </w:pPr>
      <w:r>
        <w:rPr>
          <w:bCs/>
          <w:sz w:val="28"/>
          <w:szCs w:val="28"/>
        </w:rPr>
        <w:t>投标人名称：</w:t>
      </w:r>
    </w:p>
    <w:p w:rsidR="00082FD9" w:rsidRDefault="00082FD9">
      <w:pPr>
        <w:pStyle w:val="ab"/>
        <w:snapToGrid w:val="0"/>
        <w:spacing w:before="50" w:after="50" w:line="360" w:lineRule="auto"/>
        <w:ind w:firstLineChars="450" w:firstLine="1260"/>
        <w:rPr>
          <w:bCs/>
          <w:sz w:val="28"/>
          <w:szCs w:val="28"/>
        </w:rPr>
      </w:pPr>
      <w:r>
        <w:rPr>
          <w:bCs/>
          <w:sz w:val="28"/>
          <w:szCs w:val="28"/>
        </w:rPr>
        <w:t>投标人地址：</w:t>
      </w:r>
    </w:p>
    <w:p w:rsidR="00082FD9" w:rsidRDefault="00082FD9">
      <w:pPr>
        <w:snapToGrid w:val="0"/>
        <w:spacing w:beforeLines="50" w:before="120" w:after="50" w:line="360" w:lineRule="auto"/>
        <w:ind w:firstLine="645"/>
        <w:jc w:val="center"/>
        <w:rPr>
          <w:sz w:val="28"/>
          <w:szCs w:val="28"/>
        </w:rPr>
      </w:pPr>
    </w:p>
    <w:p w:rsidR="00082FD9" w:rsidRDefault="00082FD9">
      <w:pPr>
        <w:snapToGrid w:val="0"/>
        <w:spacing w:beforeLines="50" w:before="120" w:after="50" w:line="360" w:lineRule="auto"/>
        <w:ind w:firstLine="645"/>
        <w:jc w:val="center"/>
        <w:rPr>
          <w:sz w:val="24"/>
          <w:szCs w:val="20"/>
        </w:rPr>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082FD9" w:rsidRDefault="00082FD9">
      <w:pPr>
        <w:snapToGrid w:val="0"/>
        <w:spacing w:before="50" w:after="50" w:line="360" w:lineRule="auto"/>
        <w:outlineLvl w:val="1"/>
        <w:rPr>
          <w:b/>
          <w:sz w:val="24"/>
        </w:rPr>
      </w:pPr>
      <w:r>
        <w:br w:type="page"/>
      </w:r>
      <w:bookmarkStart w:id="36" w:name="_Toc497330000"/>
      <w:bookmarkStart w:id="37" w:name="_Toc504397436"/>
      <w:r>
        <w:rPr>
          <w:b/>
          <w:sz w:val="24"/>
        </w:rPr>
        <w:lastRenderedPageBreak/>
        <w:t xml:space="preserve">3. </w:t>
      </w:r>
      <w:r>
        <w:rPr>
          <w:b/>
          <w:sz w:val="24"/>
        </w:rPr>
        <w:t>资格证明文件目录</w:t>
      </w:r>
      <w:bookmarkEnd w:id="36"/>
      <w:bookmarkEnd w:id="37"/>
    </w:p>
    <w:p w:rsidR="00082FD9" w:rsidRDefault="00082FD9">
      <w:pPr>
        <w:snapToGrid w:val="0"/>
        <w:spacing w:line="360" w:lineRule="auto"/>
        <w:ind w:firstLineChars="196" w:firstLine="470"/>
        <w:jc w:val="left"/>
        <w:rPr>
          <w:bCs/>
          <w:sz w:val="24"/>
        </w:rPr>
      </w:pPr>
      <w:r>
        <w:rPr>
          <w:bCs/>
          <w:sz w:val="24"/>
        </w:rPr>
        <w:t>▲</w:t>
      </w:r>
      <w:r>
        <w:rPr>
          <w:bCs/>
          <w:sz w:val="24"/>
        </w:rPr>
        <w:t>（</w:t>
      </w:r>
      <w:r>
        <w:rPr>
          <w:bCs/>
          <w:sz w:val="24"/>
        </w:rPr>
        <w:t>1</w:t>
      </w:r>
      <w:r>
        <w:rPr>
          <w:bCs/>
          <w:sz w:val="24"/>
        </w:rPr>
        <w:t>）法人或者其他组织的营业执照等证明文件复印件，自然人的身份证复印件；</w:t>
      </w:r>
    </w:p>
    <w:p w:rsidR="00082FD9" w:rsidRDefault="00082FD9">
      <w:pPr>
        <w:snapToGrid w:val="0"/>
        <w:spacing w:line="360" w:lineRule="auto"/>
        <w:ind w:firstLineChars="196" w:firstLine="470"/>
        <w:rPr>
          <w:bCs/>
          <w:sz w:val="24"/>
        </w:rPr>
      </w:pPr>
      <w:r>
        <w:rPr>
          <w:bCs/>
          <w:sz w:val="24"/>
        </w:rPr>
        <w:t>▲</w:t>
      </w:r>
      <w:r>
        <w:rPr>
          <w:bCs/>
          <w:sz w:val="24"/>
        </w:rPr>
        <w:t>（</w:t>
      </w:r>
      <w:r>
        <w:rPr>
          <w:bCs/>
          <w:sz w:val="24"/>
        </w:rPr>
        <w:t>2</w:t>
      </w:r>
      <w:r>
        <w:rPr>
          <w:bCs/>
          <w:sz w:val="24"/>
        </w:rPr>
        <w:t>）具有良好的商业信誉和健全的财务会计制度：提供上一年度经第三方审计的财务报告（须包括</w:t>
      </w:r>
      <w:r>
        <w:rPr>
          <w:bCs/>
          <w:sz w:val="24"/>
        </w:rPr>
        <w:t>“</w:t>
      </w:r>
      <w:r>
        <w:rPr>
          <w:bCs/>
          <w:sz w:val="24"/>
        </w:rPr>
        <w:t>四表一注</w:t>
      </w:r>
      <w:r>
        <w:rPr>
          <w:bCs/>
          <w:sz w:val="24"/>
        </w:rPr>
        <w:t>”</w:t>
      </w:r>
      <w:r>
        <w:rPr>
          <w:bCs/>
          <w:sz w:val="24"/>
        </w:rPr>
        <w:t>，即资产负债表、利润表、现金流量表、所有者权益变动表及其附注）或其基本开户银行出具的资信证明或财政部门认可的采购专业担保机构出具的投标担保函，或其他与企业规模相适应的商业信誉和财务会计制度证明材料；</w:t>
      </w:r>
    </w:p>
    <w:p w:rsidR="00082FD9" w:rsidRDefault="00082FD9">
      <w:pPr>
        <w:snapToGrid w:val="0"/>
        <w:spacing w:line="360" w:lineRule="auto"/>
        <w:ind w:firstLineChars="196" w:firstLine="470"/>
        <w:jc w:val="left"/>
        <w:rPr>
          <w:bCs/>
          <w:sz w:val="24"/>
        </w:rPr>
      </w:pPr>
      <w:r>
        <w:rPr>
          <w:bCs/>
          <w:sz w:val="24"/>
        </w:rPr>
        <w:t>▲</w:t>
      </w:r>
      <w:r>
        <w:rPr>
          <w:bCs/>
          <w:sz w:val="24"/>
        </w:rPr>
        <w:t>（</w:t>
      </w:r>
      <w:r>
        <w:rPr>
          <w:bCs/>
          <w:sz w:val="24"/>
        </w:rPr>
        <w:t>3</w:t>
      </w:r>
      <w:r>
        <w:rPr>
          <w:bCs/>
          <w:sz w:val="24"/>
        </w:rPr>
        <w:t>）具备履行合同所必需的设备和专业技术能力的证明材料：提供相关证明（说明）材料，内容自拟，证明材料可以是：资产或存款证明、采购设备发票、代理证明、以往同类项目实施案例、投标人为其缴纳社保的人员资质、其他与项目规模相适应的证明材料。</w:t>
      </w:r>
    </w:p>
    <w:p w:rsidR="00082FD9" w:rsidRDefault="00082FD9">
      <w:pPr>
        <w:snapToGrid w:val="0"/>
        <w:spacing w:line="360" w:lineRule="auto"/>
        <w:ind w:firstLineChars="196" w:firstLine="470"/>
        <w:rPr>
          <w:sz w:val="24"/>
        </w:rPr>
      </w:pPr>
      <w:r>
        <w:rPr>
          <w:bCs/>
          <w:sz w:val="24"/>
        </w:rPr>
        <w:t>▲</w:t>
      </w:r>
      <w:r>
        <w:rPr>
          <w:bCs/>
          <w:sz w:val="24"/>
        </w:rPr>
        <w:t>（</w:t>
      </w:r>
      <w:r>
        <w:rPr>
          <w:bCs/>
          <w:sz w:val="24"/>
        </w:rPr>
        <w:t>4</w:t>
      </w:r>
      <w:r>
        <w:rPr>
          <w:bCs/>
          <w:sz w:val="24"/>
        </w:rPr>
        <w:t>）依法缴纳税收和社会保障资金的相关材料，可以是：</w:t>
      </w:r>
      <w:r>
        <w:rPr>
          <w:bCs/>
          <w:sz w:val="24"/>
        </w:rPr>
        <w:t>1</w:t>
      </w:r>
      <w:r>
        <w:rPr>
          <w:bCs/>
          <w:sz w:val="24"/>
        </w:rPr>
        <w:t>、须提供税务登记证（多证合一提供营业执照复印件即可）及投标截止时间前</w:t>
      </w:r>
      <w:r>
        <w:rPr>
          <w:bCs/>
          <w:sz w:val="24"/>
        </w:rPr>
        <w:t xml:space="preserve"> 6 </w:t>
      </w:r>
      <w:proofErr w:type="gramStart"/>
      <w:r>
        <w:rPr>
          <w:bCs/>
          <w:sz w:val="24"/>
        </w:rPr>
        <w:t>个</w:t>
      </w:r>
      <w:proofErr w:type="gramEnd"/>
      <w:r>
        <w:rPr>
          <w:bCs/>
          <w:sz w:val="24"/>
        </w:rPr>
        <w:t>月的依法缴纳税收的记录；</w:t>
      </w:r>
      <w:r>
        <w:rPr>
          <w:bCs/>
          <w:sz w:val="24"/>
        </w:rPr>
        <w:t xml:space="preserve"> 2</w:t>
      </w:r>
      <w:r>
        <w:rPr>
          <w:bCs/>
          <w:sz w:val="24"/>
        </w:rPr>
        <w:t>、须提供社保登记证及投标截止时间前</w:t>
      </w:r>
      <w:r>
        <w:rPr>
          <w:bCs/>
          <w:sz w:val="24"/>
        </w:rPr>
        <w:t>6</w:t>
      </w:r>
      <w:r>
        <w:rPr>
          <w:bCs/>
          <w:sz w:val="24"/>
        </w:rPr>
        <w:t>个月的社会保险缴纳凭据（专用收据或社会保险缴纳清单）；</w:t>
      </w:r>
      <w:r>
        <w:rPr>
          <w:bCs/>
          <w:sz w:val="24"/>
        </w:rPr>
        <w:t>3</w:t>
      </w:r>
      <w:r>
        <w:rPr>
          <w:bCs/>
          <w:sz w:val="24"/>
        </w:rPr>
        <w:t>、新成立不满</w:t>
      </w:r>
      <w:r>
        <w:rPr>
          <w:bCs/>
          <w:sz w:val="24"/>
        </w:rPr>
        <w:t xml:space="preserve"> 6 </w:t>
      </w:r>
      <w:proofErr w:type="gramStart"/>
      <w:r>
        <w:rPr>
          <w:bCs/>
          <w:sz w:val="24"/>
        </w:rPr>
        <w:t>个</w:t>
      </w:r>
      <w:proofErr w:type="gramEnd"/>
      <w:r>
        <w:rPr>
          <w:bCs/>
          <w:sz w:val="24"/>
        </w:rPr>
        <w:t>月的公司自成立之日起算。</w:t>
      </w:r>
    </w:p>
    <w:p w:rsidR="00082FD9" w:rsidRDefault="00082FD9">
      <w:pPr>
        <w:snapToGrid w:val="0"/>
        <w:spacing w:line="360" w:lineRule="auto"/>
        <w:ind w:firstLineChars="196" w:firstLine="470"/>
        <w:jc w:val="left"/>
        <w:rPr>
          <w:sz w:val="24"/>
        </w:rPr>
      </w:pPr>
      <w:r>
        <w:rPr>
          <w:bCs/>
          <w:sz w:val="24"/>
        </w:rPr>
        <w:t>▲</w:t>
      </w:r>
      <w:r>
        <w:rPr>
          <w:sz w:val="24"/>
        </w:rPr>
        <w:t>（</w:t>
      </w:r>
      <w:r>
        <w:rPr>
          <w:sz w:val="24"/>
        </w:rPr>
        <w:t>5</w:t>
      </w:r>
      <w:r>
        <w:rPr>
          <w:sz w:val="24"/>
        </w:rPr>
        <w:t>）投标声明书（格式见第六章）；</w:t>
      </w:r>
    </w:p>
    <w:p w:rsidR="00082FD9" w:rsidRDefault="00082FD9">
      <w:pPr>
        <w:snapToGrid w:val="0"/>
        <w:spacing w:line="360" w:lineRule="auto"/>
        <w:ind w:firstLineChars="196" w:firstLine="470"/>
        <w:rPr>
          <w:sz w:val="24"/>
        </w:rPr>
      </w:pPr>
      <w:r>
        <w:rPr>
          <w:bCs/>
          <w:sz w:val="24"/>
        </w:rPr>
        <w:t>▲</w:t>
      </w:r>
      <w:r>
        <w:rPr>
          <w:sz w:val="24"/>
        </w:rPr>
        <w:t>（</w:t>
      </w:r>
      <w:r>
        <w:rPr>
          <w:sz w:val="24"/>
        </w:rPr>
        <w:t>6</w:t>
      </w:r>
      <w:r>
        <w:rPr>
          <w:sz w:val="24"/>
        </w:rPr>
        <w:t>）参加政府采购活动前三年内，在经营活动中没有重大违法记录。请在投标声明书中如实填写。</w:t>
      </w:r>
    </w:p>
    <w:p w:rsidR="00082FD9" w:rsidRDefault="00082FD9">
      <w:pPr>
        <w:snapToGrid w:val="0"/>
        <w:spacing w:line="360" w:lineRule="auto"/>
        <w:ind w:firstLineChars="196" w:firstLine="470"/>
        <w:rPr>
          <w:sz w:val="24"/>
        </w:rPr>
      </w:pPr>
      <w:r>
        <w:rPr>
          <w:sz w:val="24"/>
        </w:rPr>
        <w:t>▲</w:t>
      </w:r>
      <w:r>
        <w:rPr>
          <w:sz w:val="24"/>
        </w:rPr>
        <w:t>（</w:t>
      </w:r>
      <w:r>
        <w:rPr>
          <w:sz w:val="24"/>
        </w:rPr>
        <w:t>7</w:t>
      </w:r>
      <w:r>
        <w:rPr>
          <w:sz w:val="24"/>
        </w:rPr>
        <w:t>）截至投标截止日前</w:t>
      </w:r>
      <w:r>
        <w:rPr>
          <w:sz w:val="24"/>
        </w:rPr>
        <w:t>1</w:t>
      </w:r>
      <w:proofErr w:type="gramStart"/>
      <w:r>
        <w:rPr>
          <w:sz w:val="24"/>
        </w:rPr>
        <w:t>日历天</w:t>
      </w:r>
      <w:proofErr w:type="gramEnd"/>
      <w:r>
        <w:rPr>
          <w:sz w:val="24"/>
        </w:rPr>
        <w:t>17:00</w:t>
      </w:r>
      <w:r>
        <w:rPr>
          <w:sz w:val="24"/>
        </w:rPr>
        <w:t>（北京时间），投标人未被列入</w:t>
      </w:r>
      <w:r>
        <w:rPr>
          <w:sz w:val="24"/>
        </w:rPr>
        <w:t>“</w:t>
      </w:r>
      <w:r>
        <w:rPr>
          <w:sz w:val="24"/>
        </w:rPr>
        <w:t>信用中国</w:t>
      </w:r>
      <w:r>
        <w:rPr>
          <w:sz w:val="24"/>
        </w:rPr>
        <w:t>”</w:t>
      </w:r>
      <w:r>
        <w:rPr>
          <w:sz w:val="24"/>
        </w:rPr>
        <w:t>网</w:t>
      </w:r>
      <w:r>
        <w:rPr>
          <w:sz w:val="24"/>
        </w:rPr>
        <w:t>(</w:t>
      </w:r>
      <w:hyperlink r:id="rId14" w:history="1">
        <w:r>
          <w:rPr>
            <w:rStyle w:val="a5"/>
            <w:color w:val="auto"/>
            <w:sz w:val="24"/>
          </w:rPr>
          <w:t>www.creditchina.gov.cn</w:t>
        </w:r>
      </w:hyperlink>
      <w:r>
        <w:rPr>
          <w:sz w:val="24"/>
        </w:rPr>
        <w:t>)</w:t>
      </w:r>
      <w:r>
        <w:rPr>
          <w:sz w:val="24"/>
        </w:rPr>
        <w:t>和</w:t>
      </w:r>
      <w:r>
        <w:rPr>
          <w:sz w:val="24"/>
        </w:rPr>
        <w:t>“</w:t>
      </w:r>
      <w:r>
        <w:rPr>
          <w:sz w:val="24"/>
        </w:rPr>
        <w:t>中国政府采购网</w:t>
      </w:r>
      <w:r>
        <w:rPr>
          <w:sz w:val="24"/>
        </w:rPr>
        <w:t>”</w:t>
      </w:r>
      <w:r>
        <w:rPr>
          <w:sz w:val="24"/>
        </w:rPr>
        <w:t>（</w:t>
      </w:r>
      <w:r>
        <w:rPr>
          <w:sz w:val="24"/>
        </w:rPr>
        <w:t>www.ccgp.gov.cn</w:t>
      </w:r>
      <w:r>
        <w:rPr>
          <w:sz w:val="24"/>
        </w:rPr>
        <w:t>）失信被执行人、重大税收违法案件当事人名单、政府采购严重违法失信行为记录名单且尚处于禁止参加政府采购活动期内。请在投标声明书在如实填写。</w:t>
      </w:r>
    </w:p>
    <w:p w:rsidR="00082FD9" w:rsidRDefault="00082FD9">
      <w:pPr>
        <w:snapToGrid w:val="0"/>
        <w:spacing w:line="360" w:lineRule="auto"/>
        <w:ind w:firstLineChars="196" w:firstLine="470"/>
        <w:rPr>
          <w:sz w:val="24"/>
          <w:u w:val="single"/>
        </w:rPr>
      </w:pPr>
      <w:r>
        <w:rPr>
          <w:bCs/>
          <w:sz w:val="24"/>
          <w:u w:val="single"/>
        </w:rPr>
        <w:t>▲</w:t>
      </w:r>
      <w:r>
        <w:rPr>
          <w:sz w:val="24"/>
          <w:u w:val="single"/>
        </w:rPr>
        <w:t>（</w:t>
      </w:r>
      <w:r w:rsidR="005F477A">
        <w:rPr>
          <w:rFonts w:hint="eastAsia"/>
          <w:sz w:val="24"/>
          <w:u w:val="single"/>
        </w:rPr>
        <w:t>8</w:t>
      </w:r>
      <w:r>
        <w:rPr>
          <w:sz w:val="24"/>
          <w:u w:val="single"/>
        </w:rPr>
        <w:t>）法定代表人授权委托书（格式见第六章）；</w:t>
      </w:r>
    </w:p>
    <w:p w:rsidR="00082FD9" w:rsidRDefault="00082FD9">
      <w:pPr>
        <w:snapToGrid w:val="0"/>
        <w:spacing w:line="360" w:lineRule="auto"/>
        <w:ind w:firstLineChars="196" w:firstLine="470"/>
        <w:rPr>
          <w:sz w:val="24"/>
        </w:rPr>
      </w:pPr>
    </w:p>
    <w:p w:rsidR="00082FD9" w:rsidRDefault="00082FD9">
      <w:pPr>
        <w:snapToGrid w:val="0"/>
        <w:spacing w:before="50" w:afterLines="50" w:after="120" w:line="360" w:lineRule="auto"/>
        <w:jc w:val="left"/>
        <w:outlineLvl w:val="1"/>
        <w:rPr>
          <w:b/>
          <w:sz w:val="24"/>
          <w:szCs w:val="20"/>
        </w:rPr>
      </w:pPr>
      <w:r>
        <w:rPr>
          <w:b/>
          <w:sz w:val="24"/>
        </w:rPr>
        <w:br w:type="page"/>
      </w:r>
      <w:bookmarkStart w:id="38" w:name="_Toc497330001"/>
      <w:bookmarkStart w:id="39" w:name="_Toc504397437"/>
      <w:r>
        <w:rPr>
          <w:b/>
          <w:sz w:val="24"/>
        </w:rPr>
        <w:lastRenderedPageBreak/>
        <w:t>4.</w:t>
      </w:r>
      <w:r>
        <w:rPr>
          <w:b/>
          <w:sz w:val="24"/>
        </w:rPr>
        <w:t>投标声明书格式</w:t>
      </w:r>
      <w:bookmarkEnd w:id="38"/>
      <w:bookmarkEnd w:id="39"/>
    </w:p>
    <w:p w:rsidR="00082FD9" w:rsidRDefault="00082FD9">
      <w:pPr>
        <w:snapToGrid w:val="0"/>
        <w:spacing w:beforeLines="50" w:before="120" w:after="50" w:line="360" w:lineRule="auto"/>
        <w:jc w:val="center"/>
        <w:rPr>
          <w:b/>
          <w:sz w:val="24"/>
          <w:szCs w:val="20"/>
        </w:rPr>
      </w:pPr>
      <w:r>
        <w:rPr>
          <w:b/>
          <w:sz w:val="30"/>
        </w:rPr>
        <w:t>投标声明书</w:t>
      </w:r>
    </w:p>
    <w:p w:rsidR="00082FD9" w:rsidRDefault="00082FD9">
      <w:pPr>
        <w:spacing w:line="360" w:lineRule="auto"/>
        <w:ind w:firstLine="420"/>
        <w:jc w:val="left"/>
        <w:rPr>
          <w:sz w:val="24"/>
          <w:szCs w:val="20"/>
        </w:rPr>
      </w:pPr>
      <w:r>
        <w:rPr>
          <w:sz w:val="24"/>
        </w:rPr>
        <w:t>致：</w:t>
      </w:r>
      <w:r>
        <w:rPr>
          <w:sz w:val="24"/>
          <w:u w:val="single"/>
        </w:rPr>
        <w:t>温州市中心医院、</w:t>
      </w:r>
      <w:r>
        <w:rPr>
          <w:rFonts w:hint="eastAsia"/>
          <w:sz w:val="24"/>
          <w:u w:val="single"/>
        </w:rPr>
        <w:t>浙江社发项目管理有限公司</w:t>
      </w:r>
      <w:r>
        <w:rPr>
          <w:sz w:val="24"/>
        </w:rPr>
        <w:t>：</w:t>
      </w:r>
    </w:p>
    <w:p w:rsidR="00082FD9" w:rsidRDefault="00082FD9">
      <w:pPr>
        <w:snapToGrid w:val="0"/>
        <w:spacing w:beforeLines="50" w:before="120" w:after="50" w:line="360" w:lineRule="auto"/>
        <w:ind w:firstLineChars="300" w:firstLine="720"/>
        <w:rPr>
          <w:sz w:val="24"/>
          <w:szCs w:val="20"/>
        </w:rPr>
      </w:pPr>
      <w:r>
        <w:rPr>
          <w:sz w:val="24"/>
          <w:u w:val="single"/>
        </w:rPr>
        <w:t xml:space="preserve">             </w:t>
      </w:r>
      <w:r>
        <w:rPr>
          <w:sz w:val="24"/>
        </w:rPr>
        <w:t>（投标人名称）系中华人民共和国合法企业，经营地址</w:t>
      </w:r>
      <w:r>
        <w:rPr>
          <w:sz w:val="24"/>
          <w:u w:val="single"/>
        </w:rPr>
        <w:t xml:space="preserve">                               </w:t>
      </w:r>
      <w:r>
        <w:rPr>
          <w:sz w:val="24"/>
        </w:rPr>
        <w:t>。</w:t>
      </w:r>
    </w:p>
    <w:p w:rsidR="00082FD9" w:rsidRDefault="00082FD9">
      <w:pPr>
        <w:snapToGrid w:val="0"/>
        <w:spacing w:beforeLines="50" w:before="120" w:after="50" w:line="360" w:lineRule="auto"/>
        <w:ind w:firstLine="645"/>
        <w:rPr>
          <w:sz w:val="24"/>
          <w:szCs w:val="20"/>
        </w:rPr>
      </w:pPr>
      <w:r>
        <w:rPr>
          <w:sz w:val="24"/>
        </w:rPr>
        <w:t>我</w:t>
      </w:r>
      <w:r>
        <w:rPr>
          <w:sz w:val="24"/>
          <w:u w:val="single"/>
        </w:rPr>
        <w:t xml:space="preserve">          </w:t>
      </w:r>
      <w:r>
        <w:rPr>
          <w:sz w:val="24"/>
        </w:rPr>
        <w:t>（姓名）系</w:t>
      </w:r>
      <w:r>
        <w:rPr>
          <w:sz w:val="24"/>
          <w:u w:val="single"/>
        </w:rPr>
        <w:t xml:space="preserve">           </w:t>
      </w:r>
      <w:r>
        <w:rPr>
          <w:sz w:val="24"/>
        </w:rPr>
        <w:t>（投标人名称）的法定代表人</w:t>
      </w:r>
      <w:r>
        <w:rPr>
          <w:sz w:val="24"/>
        </w:rPr>
        <w:t>/</w:t>
      </w:r>
      <w:r>
        <w:rPr>
          <w:sz w:val="24"/>
        </w:rPr>
        <w:t>授权委托人，我方愿意参加贵方组织的</w:t>
      </w:r>
      <w:r>
        <w:rPr>
          <w:sz w:val="24"/>
          <w:u w:val="single"/>
        </w:rPr>
        <w:t xml:space="preserve">                   </w:t>
      </w:r>
      <w:r>
        <w:rPr>
          <w:sz w:val="24"/>
        </w:rPr>
        <w:t>（项目编号：</w:t>
      </w:r>
      <w:r>
        <w:rPr>
          <w:sz w:val="24"/>
          <w:u w:val="single"/>
        </w:rPr>
        <w:t xml:space="preserve">           </w:t>
      </w:r>
      <w:r>
        <w:rPr>
          <w:sz w:val="24"/>
        </w:rPr>
        <w:t>）项目的投标，提交商务文件、技术文件、报价文件正本各一份、副本</w:t>
      </w:r>
      <w:r>
        <w:rPr>
          <w:sz w:val="24"/>
          <w:u w:val="single"/>
        </w:rPr>
        <w:t xml:space="preserve"> </w:t>
      </w:r>
      <w:r>
        <w:rPr>
          <w:rFonts w:hint="eastAsia"/>
          <w:sz w:val="24"/>
          <w:u w:val="single"/>
        </w:rPr>
        <w:t>4</w:t>
      </w:r>
      <w:r>
        <w:rPr>
          <w:sz w:val="24"/>
          <w:u w:val="single"/>
        </w:rPr>
        <w:t xml:space="preserve"> </w:t>
      </w:r>
      <w:r>
        <w:rPr>
          <w:sz w:val="24"/>
        </w:rPr>
        <w:t>份。为便于贵方公正、</w:t>
      </w:r>
      <w:proofErr w:type="gramStart"/>
      <w:r>
        <w:rPr>
          <w:sz w:val="24"/>
        </w:rPr>
        <w:t>择优地</w:t>
      </w:r>
      <w:proofErr w:type="gramEnd"/>
      <w:r>
        <w:rPr>
          <w:sz w:val="24"/>
        </w:rPr>
        <w:t>确定中标人及其投标产品和服务，我方就本次投标有关事项郑重声明如下：</w:t>
      </w:r>
    </w:p>
    <w:p w:rsidR="00082FD9" w:rsidRDefault="00082FD9">
      <w:pPr>
        <w:snapToGrid w:val="0"/>
        <w:spacing w:line="360" w:lineRule="auto"/>
        <w:ind w:firstLineChars="200" w:firstLine="480"/>
        <w:rPr>
          <w:sz w:val="24"/>
        </w:rPr>
      </w:pPr>
      <w:r>
        <w:rPr>
          <w:sz w:val="24"/>
        </w:rPr>
        <w:t>1.</w:t>
      </w:r>
      <w:r>
        <w:rPr>
          <w:sz w:val="24"/>
        </w:rPr>
        <w:t>投标人已详细审查全部</w:t>
      </w:r>
      <w:r>
        <w:rPr>
          <w:sz w:val="24"/>
        </w:rPr>
        <w:t>“</w:t>
      </w:r>
      <w:r>
        <w:rPr>
          <w:sz w:val="24"/>
        </w:rPr>
        <w:t>招标文件</w:t>
      </w:r>
      <w:r>
        <w:rPr>
          <w:sz w:val="24"/>
        </w:rPr>
        <w:t>”</w:t>
      </w:r>
      <w:r>
        <w:rPr>
          <w:sz w:val="24"/>
        </w:rPr>
        <w:t>，包括修改、澄清文件（如有的话）以及全部参考资料和有关附件，已经了解我方对于招标文件、采购过程、采购结果有依法进行询问、质疑、投诉的权利及相关渠道和要求。</w:t>
      </w:r>
    </w:p>
    <w:p w:rsidR="00082FD9" w:rsidRDefault="00082FD9">
      <w:pPr>
        <w:snapToGrid w:val="0"/>
        <w:spacing w:line="360" w:lineRule="auto"/>
        <w:ind w:firstLineChars="200" w:firstLine="480"/>
        <w:rPr>
          <w:sz w:val="24"/>
        </w:rPr>
      </w:pPr>
      <w:r>
        <w:rPr>
          <w:sz w:val="24"/>
        </w:rPr>
        <w:t>2.</w:t>
      </w:r>
      <w:r>
        <w:rPr>
          <w:sz w:val="24"/>
        </w:rPr>
        <w:t>投标人在投标之前已经与贵方进行了充分的沟通，完全理解并接受招标文件的各项规定和要求，对招标文件的合理性、合法性不再有异议。</w:t>
      </w:r>
    </w:p>
    <w:p w:rsidR="00082FD9" w:rsidRDefault="00082FD9">
      <w:pPr>
        <w:snapToGrid w:val="0"/>
        <w:spacing w:line="360" w:lineRule="auto"/>
        <w:ind w:firstLineChars="200" w:firstLine="480"/>
        <w:rPr>
          <w:sz w:val="24"/>
          <w:szCs w:val="20"/>
        </w:rPr>
      </w:pPr>
      <w:r>
        <w:rPr>
          <w:sz w:val="24"/>
        </w:rPr>
        <w:t>3.</w:t>
      </w:r>
      <w:r>
        <w:rPr>
          <w:sz w:val="24"/>
        </w:rPr>
        <w:t>本投标有效期自开标日起</w:t>
      </w:r>
      <w:r>
        <w:rPr>
          <w:sz w:val="24"/>
          <w:u w:val="single"/>
        </w:rPr>
        <w:t>90</w:t>
      </w:r>
      <w:r>
        <w:rPr>
          <w:sz w:val="24"/>
        </w:rPr>
        <w:t>日。</w:t>
      </w:r>
    </w:p>
    <w:p w:rsidR="00082FD9" w:rsidRDefault="00082FD9">
      <w:pPr>
        <w:snapToGrid w:val="0"/>
        <w:spacing w:line="360" w:lineRule="auto"/>
        <w:ind w:firstLineChars="200" w:firstLine="480"/>
        <w:rPr>
          <w:sz w:val="24"/>
          <w:szCs w:val="20"/>
        </w:rPr>
      </w:pPr>
      <w:r>
        <w:rPr>
          <w:sz w:val="24"/>
        </w:rPr>
        <w:t>4.</w:t>
      </w:r>
      <w:r>
        <w:rPr>
          <w:sz w:val="24"/>
        </w:rPr>
        <w:t>如中标，本投标文件至本项目合同履行</w:t>
      </w:r>
      <w:proofErr w:type="gramStart"/>
      <w:r>
        <w:rPr>
          <w:sz w:val="24"/>
        </w:rPr>
        <w:t>完毕止均保持</w:t>
      </w:r>
      <w:proofErr w:type="gramEnd"/>
      <w:r>
        <w:rPr>
          <w:sz w:val="24"/>
        </w:rPr>
        <w:t>有效，本投标人将按</w:t>
      </w:r>
      <w:r>
        <w:rPr>
          <w:sz w:val="24"/>
        </w:rPr>
        <w:t>“</w:t>
      </w:r>
      <w:r>
        <w:rPr>
          <w:sz w:val="24"/>
        </w:rPr>
        <w:t>招标文件</w:t>
      </w:r>
      <w:r>
        <w:rPr>
          <w:sz w:val="24"/>
        </w:rPr>
        <w:t>”</w:t>
      </w:r>
      <w:r>
        <w:rPr>
          <w:sz w:val="24"/>
        </w:rPr>
        <w:t>及政府采购法律、法规的规定履行合同责任和义务。</w:t>
      </w:r>
    </w:p>
    <w:p w:rsidR="00082FD9" w:rsidRDefault="00082FD9">
      <w:pPr>
        <w:snapToGrid w:val="0"/>
        <w:spacing w:line="360" w:lineRule="auto"/>
        <w:ind w:firstLineChars="200" w:firstLine="480"/>
        <w:rPr>
          <w:sz w:val="24"/>
          <w:szCs w:val="20"/>
        </w:rPr>
      </w:pPr>
      <w:r>
        <w:rPr>
          <w:sz w:val="24"/>
        </w:rPr>
        <w:t>5.</w:t>
      </w:r>
      <w:r>
        <w:rPr>
          <w:sz w:val="24"/>
        </w:rPr>
        <w:t>投标人同意按照贵方要求提供与投标有关的一切数据或资料。</w:t>
      </w:r>
    </w:p>
    <w:p w:rsidR="00082FD9" w:rsidRDefault="00082FD9">
      <w:pPr>
        <w:snapToGrid w:val="0"/>
        <w:spacing w:line="360" w:lineRule="auto"/>
        <w:ind w:firstLineChars="200" w:firstLine="480"/>
        <w:rPr>
          <w:sz w:val="24"/>
          <w:szCs w:val="20"/>
        </w:rPr>
      </w:pPr>
      <w:r>
        <w:rPr>
          <w:sz w:val="24"/>
        </w:rPr>
        <w:t>6.</w:t>
      </w:r>
      <w:r>
        <w:rPr>
          <w:sz w:val="24"/>
        </w:rPr>
        <w:t>我方向贵方提交的所有投标文件、资料都是准确的和真实的。</w:t>
      </w:r>
    </w:p>
    <w:p w:rsidR="00082FD9" w:rsidRDefault="00082FD9">
      <w:pPr>
        <w:snapToGrid w:val="0"/>
        <w:spacing w:beforeLines="50" w:before="120" w:line="360" w:lineRule="auto"/>
        <w:ind w:firstLineChars="200" w:firstLine="480"/>
        <w:rPr>
          <w:sz w:val="24"/>
          <w:szCs w:val="20"/>
        </w:rPr>
      </w:pPr>
      <w:r>
        <w:rPr>
          <w:sz w:val="24"/>
        </w:rPr>
        <w:t>7.</w:t>
      </w:r>
      <w:r>
        <w:rPr>
          <w:sz w:val="24"/>
        </w:rPr>
        <w:t>我方不是</w:t>
      </w:r>
      <w:r>
        <w:rPr>
          <w:rFonts w:hint="eastAsia"/>
          <w:sz w:val="24"/>
        </w:rPr>
        <w:t>招标人</w:t>
      </w:r>
      <w:r>
        <w:rPr>
          <w:sz w:val="24"/>
        </w:rPr>
        <w:t>的附属机构；在获知本项目采购信息后，与</w:t>
      </w:r>
      <w:r>
        <w:rPr>
          <w:rFonts w:hint="eastAsia"/>
          <w:sz w:val="24"/>
        </w:rPr>
        <w:t>招标人</w:t>
      </w:r>
      <w:r>
        <w:rPr>
          <w:sz w:val="24"/>
        </w:rPr>
        <w:t>聘请的为此项目提供咨询服务的公司及其附属机构没有任何联系。</w:t>
      </w:r>
    </w:p>
    <w:p w:rsidR="00082FD9" w:rsidRDefault="00082FD9">
      <w:pPr>
        <w:snapToGrid w:val="0"/>
        <w:spacing w:beforeLines="50" w:before="120" w:line="360" w:lineRule="auto"/>
        <w:ind w:firstLineChars="200" w:firstLine="480"/>
        <w:rPr>
          <w:sz w:val="24"/>
        </w:rPr>
      </w:pPr>
      <w:r>
        <w:rPr>
          <w:sz w:val="24"/>
        </w:rPr>
        <w:t>8.</w:t>
      </w:r>
      <w:r>
        <w:t xml:space="preserve"> </w:t>
      </w:r>
      <w:r>
        <w:rPr>
          <w:sz w:val="24"/>
        </w:rPr>
        <w:t>在参加本项目前三年内没有因违法经营受到刑事处罚或者责令停产停业、吊销许可证或者执照、较大数额罚款等行政处罚或处罚。</w:t>
      </w:r>
    </w:p>
    <w:p w:rsidR="00082FD9" w:rsidRDefault="00082FD9">
      <w:pPr>
        <w:snapToGrid w:val="0"/>
        <w:spacing w:beforeLines="50" w:before="120"/>
        <w:ind w:firstLineChars="200" w:firstLine="480"/>
        <w:rPr>
          <w:sz w:val="24"/>
          <w:u w:val="single"/>
        </w:rPr>
      </w:pPr>
      <w:r>
        <w:rPr>
          <w:sz w:val="24"/>
          <w:u w:val="single"/>
        </w:rPr>
        <w:t xml:space="preserve">　如有，说明具体情况，否则删除本行　　</w:t>
      </w:r>
    </w:p>
    <w:p w:rsidR="00082FD9" w:rsidRDefault="00082FD9">
      <w:pPr>
        <w:snapToGrid w:val="0"/>
        <w:spacing w:beforeLines="50" w:before="120" w:line="360" w:lineRule="auto"/>
        <w:ind w:firstLineChars="200" w:firstLine="480"/>
        <w:rPr>
          <w:sz w:val="24"/>
        </w:rPr>
      </w:pPr>
      <w:r>
        <w:rPr>
          <w:sz w:val="24"/>
        </w:rPr>
        <w:t>9.</w:t>
      </w:r>
      <w:r>
        <w:rPr>
          <w:sz w:val="24"/>
        </w:rPr>
        <w:t>在投标截止前未被</w:t>
      </w:r>
      <w:r>
        <w:rPr>
          <w:sz w:val="24"/>
        </w:rPr>
        <w:t>“</w:t>
      </w:r>
      <w:r>
        <w:rPr>
          <w:sz w:val="24"/>
        </w:rPr>
        <w:t>信用中国</w:t>
      </w:r>
      <w:r>
        <w:rPr>
          <w:sz w:val="24"/>
        </w:rPr>
        <w:t>”</w:t>
      </w:r>
      <w:r>
        <w:rPr>
          <w:sz w:val="24"/>
        </w:rPr>
        <w:t>网站</w:t>
      </w:r>
      <w:r>
        <w:rPr>
          <w:sz w:val="24"/>
        </w:rPr>
        <w:t>(www.creditchina.gov.cn)</w:t>
      </w:r>
      <w:r>
        <w:rPr>
          <w:sz w:val="24"/>
        </w:rPr>
        <w:t>列入失信被执行人、重大税收违法案件当事人名单；未被</w:t>
      </w:r>
      <w:r>
        <w:rPr>
          <w:sz w:val="24"/>
        </w:rPr>
        <w:t>“</w:t>
      </w:r>
      <w:r>
        <w:rPr>
          <w:sz w:val="24"/>
        </w:rPr>
        <w:t>中国政府采购网</w:t>
      </w:r>
      <w:r>
        <w:rPr>
          <w:sz w:val="24"/>
        </w:rPr>
        <w:t>”(www.ccgp.gov.cn)</w:t>
      </w:r>
      <w:r>
        <w:rPr>
          <w:sz w:val="24"/>
        </w:rPr>
        <w:t>列入政府采购严重违法失信行为记录名单。</w:t>
      </w:r>
    </w:p>
    <w:p w:rsidR="00082FD9" w:rsidRDefault="00082FD9">
      <w:pPr>
        <w:snapToGrid w:val="0"/>
        <w:spacing w:beforeLines="50" w:before="120"/>
        <w:ind w:firstLineChars="200" w:firstLine="480"/>
        <w:rPr>
          <w:sz w:val="24"/>
          <w:u w:val="single"/>
        </w:rPr>
      </w:pPr>
      <w:r>
        <w:rPr>
          <w:sz w:val="24"/>
          <w:u w:val="single"/>
        </w:rPr>
        <w:t xml:space="preserve">　如被列入，说明具体情况，否则删除本行　　</w:t>
      </w:r>
    </w:p>
    <w:p w:rsidR="00082FD9" w:rsidRDefault="00082FD9">
      <w:pPr>
        <w:snapToGrid w:val="0"/>
        <w:spacing w:line="360" w:lineRule="auto"/>
        <w:ind w:firstLineChars="200" w:firstLine="480"/>
        <w:rPr>
          <w:sz w:val="24"/>
          <w:szCs w:val="20"/>
        </w:rPr>
      </w:pPr>
      <w:r>
        <w:rPr>
          <w:sz w:val="24"/>
        </w:rPr>
        <w:lastRenderedPageBreak/>
        <w:t>10.</w:t>
      </w:r>
      <w:r>
        <w:rPr>
          <w:sz w:val="24"/>
        </w:rPr>
        <w:t>以上事项如有虚假或隐瞒，我方愿意承担一切后果，并不再寻求任何旨在减轻或免除法律责任的辩解。</w:t>
      </w:r>
    </w:p>
    <w:p w:rsidR="00082FD9" w:rsidRDefault="00082FD9">
      <w:pPr>
        <w:snapToGrid w:val="0"/>
        <w:spacing w:line="360" w:lineRule="auto"/>
        <w:ind w:firstLineChars="200" w:firstLine="480"/>
        <w:rPr>
          <w:sz w:val="24"/>
          <w:szCs w:val="20"/>
        </w:rPr>
      </w:pPr>
      <w:r>
        <w:rPr>
          <w:sz w:val="24"/>
        </w:rPr>
        <w:t>11.</w:t>
      </w:r>
      <w:r>
        <w:rPr>
          <w:sz w:val="24"/>
        </w:rPr>
        <w:t>本投标有关的一切正式往来信函请寄：</w:t>
      </w:r>
    </w:p>
    <w:p w:rsidR="00082FD9" w:rsidRDefault="00082FD9">
      <w:pPr>
        <w:snapToGrid w:val="0"/>
        <w:spacing w:line="360" w:lineRule="auto"/>
        <w:rPr>
          <w:sz w:val="24"/>
        </w:rPr>
      </w:pPr>
    </w:p>
    <w:p w:rsidR="00082FD9" w:rsidRDefault="00082FD9">
      <w:pPr>
        <w:snapToGrid w:val="0"/>
        <w:spacing w:line="360" w:lineRule="auto"/>
        <w:rPr>
          <w:sz w:val="24"/>
          <w:szCs w:val="20"/>
        </w:rPr>
      </w:pPr>
      <w:r>
        <w:rPr>
          <w:sz w:val="24"/>
        </w:rPr>
        <w:t>地址：</w:t>
      </w:r>
      <w:r>
        <w:rPr>
          <w:sz w:val="24"/>
          <w:u w:val="single"/>
        </w:rPr>
        <w:t xml:space="preserve">                     </w:t>
      </w:r>
      <w:r>
        <w:rPr>
          <w:sz w:val="24"/>
        </w:rPr>
        <w:t>邮编：</w:t>
      </w:r>
      <w:r>
        <w:rPr>
          <w:sz w:val="24"/>
          <w:u w:val="single"/>
        </w:rPr>
        <w:t xml:space="preserve">            </w:t>
      </w:r>
      <w:r>
        <w:rPr>
          <w:sz w:val="24"/>
        </w:rPr>
        <w:t xml:space="preserve">   </w:t>
      </w:r>
      <w:r>
        <w:rPr>
          <w:sz w:val="24"/>
        </w:rPr>
        <w:t>电话：</w:t>
      </w:r>
      <w:r>
        <w:rPr>
          <w:sz w:val="24"/>
          <w:u w:val="single"/>
        </w:rPr>
        <w:t xml:space="preserve">               </w:t>
      </w:r>
    </w:p>
    <w:p w:rsidR="00082FD9" w:rsidRDefault="00082FD9">
      <w:pPr>
        <w:snapToGrid w:val="0"/>
        <w:spacing w:line="360" w:lineRule="auto"/>
        <w:rPr>
          <w:sz w:val="24"/>
          <w:szCs w:val="20"/>
        </w:rPr>
      </w:pPr>
      <w:r>
        <w:rPr>
          <w:sz w:val="24"/>
        </w:rPr>
        <w:t>传真：</w:t>
      </w:r>
      <w:r>
        <w:rPr>
          <w:sz w:val="24"/>
        </w:rPr>
        <w:t>______________</w:t>
      </w:r>
      <w:r>
        <w:rPr>
          <w:sz w:val="24"/>
        </w:rPr>
        <w:t>投标人代表姓名</w:t>
      </w:r>
      <w:r>
        <w:rPr>
          <w:sz w:val="24"/>
        </w:rPr>
        <w:t xml:space="preserve"> ___________  </w:t>
      </w:r>
      <w:r>
        <w:rPr>
          <w:sz w:val="24"/>
        </w:rPr>
        <w:t>职务：</w:t>
      </w:r>
      <w:r>
        <w:rPr>
          <w:sz w:val="24"/>
          <w:u w:val="single"/>
        </w:rPr>
        <w:t xml:space="preserve">            </w:t>
      </w:r>
    </w:p>
    <w:p w:rsidR="00082FD9" w:rsidRDefault="00082FD9">
      <w:pPr>
        <w:snapToGrid w:val="0"/>
        <w:spacing w:line="360" w:lineRule="auto"/>
        <w:rPr>
          <w:sz w:val="24"/>
          <w:szCs w:val="20"/>
        </w:rPr>
      </w:pPr>
      <w:r>
        <w:rPr>
          <w:sz w:val="24"/>
        </w:rPr>
        <w:t>投标人名称（公章）：</w:t>
      </w:r>
      <w:r>
        <w:rPr>
          <w:sz w:val="24"/>
        </w:rPr>
        <w:t>___________________</w:t>
      </w:r>
    </w:p>
    <w:p w:rsidR="00082FD9" w:rsidRDefault="00082FD9">
      <w:pPr>
        <w:snapToGrid w:val="0"/>
        <w:spacing w:line="360" w:lineRule="auto"/>
        <w:rPr>
          <w:sz w:val="24"/>
          <w:szCs w:val="20"/>
        </w:rPr>
      </w:pPr>
      <w:r>
        <w:rPr>
          <w:sz w:val="24"/>
        </w:rPr>
        <w:t>开户银行：</w:t>
      </w:r>
      <w:r>
        <w:rPr>
          <w:sz w:val="24"/>
          <w:u w:val="single"/>
        </w:rPr>
        <w:t xml:space="preserve">                      </w:t>
      </w:r>
      <w:r>
        <w:rPr>
          <w:sz w:val="24"/>
        </w:rPr>
        <w:t xml:space="preserve">   </w:t>
      </w:r>
      <w:r>
        <w:rPr>
          <w:sz w:val="24"/>
        </w:rPr>
        <w:t>银行帐号：</w:t>
      </w:r>
      <w:r>
        <w:rPr>
          <w:sz w:val="24"/>
          <w:u w:val="single"/>
        </w:rPr>
        <w:t xml:space="preserve">                  </w:t>
      </w:r>
      <w:r>
        <w:rPr>
          <w:sz w:val="24"/>
        </w:rPr>
        <w:t xml:space="preserve"> </w:t>
      </w:r>
    </w:p>
    <w:p w:rsidR="00082FD9" w:rsidRDefault="00082FD9">
      <w:pPr>
        <w:snapToGrid w:val="0"/>
        <w:spacing w:line="360" w:lineRule="auto"/>
        <w:rPr>
          <w:sz w:val="24"/>
        </w:rPr>
      </w:pPr>
      <w:r>
        <w:rPr>
          <w:sz w:val="24"/>
        </w:rPr>
        <w:t>法定代表人或授权委托人签字：</w:t>
      </w:r>
      <w:r>
        <w:rPr>
          <w:sz w:val="24"/>
          <w:u w:val="single"/>
        </w:rPr>
        <w:t xml:space="preserve">                  </w:t>
      </w:r>
      <w:r>
        <w:rPr>
          <w:sz w:val="24"/>
        </w:rPr>
        <w:t xml:space="preserve">                 </w:t>
      </w:r>
    </w:p>
    <w:p w:rsidR="00082FD9" w:rsidRDefault="00082FD9">
      <w:pPr>
        <w:snapToGrid w:val="0"/>
        <w:spacing w:line="360" w:lineRule="auto"/>
        <w:rPr>
          <w:sz w:val="30"/>
          <w:szCs w:val="20"/>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082FD9" w:rsidRDefault="00082FD9">
      <w:pPr>
        <w:snapToGrid w:val="0"/>
        <w:spacing w:before="50" w:after="50" w:line="360" w:lineRule="auto"/>
        <w:outlineLvl w:val="1"/>
        <w:rPr>
          <w:b/>
          <w:sz w:val="24"/>
          <w:szCs w:val="20"/>
        </w:rPr>
      </w:pPr>
      <w:r>
        <w:rPr>
          <w:sz w:val="24"/>
          <w:szCs w:val="20"/>
        </w:rPr>
        <w:br w:type="page"/>
      </w:r>
      <w:bookmarkStart w:id="40" w:name="_Toc497330002"/>
      <w:bookmarkStart w:id="41" w:name="_Toc504397438"/>
      <w:r>
        <w:rPr>
          <w:b/>
          <w:sz w:val="24"/>
        </w:rPr>
        <w:lastRenderedPageBreak/>
        <w:t xml:space="preserve">5. </w:t>
      </w:r>
      <w:r>
        <w:rPr>
          <w:b/>
          <w:sz w:val="24"/>
        </w:rPr>
        <w:t>商务、技术文</w:t>
      </w:r>
      <w:r>
        <w:rPr>
          <w:b/>
          <w:bCs/>
          <w:sz w:val="24"/>
        </w:rPr>
        <w:t>件目录</w:t>
      </w:r>
      <w:bookmarkEnd w:id="40"/>
      <w:bookmarkEnd w:id="41"/>
    </w:p>
    <w:p w:rsidR="005F477A" w:rsidRDefault="005F477A" w:rsidP="005F477A">
      <w:pPr>
        <w:snapToGrid w:val="0"/>
        <w:spacing w:line="360" w:lineRule="auto"/>
        <w:ind w:firstLineChars="196" w:firstLine="470"/>
        <w:jc w:val="left"/>
        <w:rPr>
          <w:sz w:val="24"/>
          <w:szCs w:val="20"/>
          <w:u w:val="single"/>
        </w:rPr>
      </w:pPr>
      <w:r>
        <w:rPr>
          <w:bCs/>
          <w:sz w:val="24"/>
          <w:u w:val="single"/>
        </w:rPr>
        <w:t>▲</w:t>
      </w:r>
      <w:r>
        <w:rPr>
          <w:sz w:val="24"/>
          <w:u w:val="single"/>
        </w:rPr>
        <w:t>（</w:t>
      </w:r>
      <w:r>
        <w:rPr>
          <w:rFonts w:hint="eastAsia"/>
          <w:sz w:val="24"/>
          <w:u w:val="single"/>
        </w:rPr>
        <w:t>1</w:t>
      </w:r>
      <w:r>
        <w:rPr>
          <w:sz w:val="24"/>
          <w:u w:val="single"/>
        </w:rPr>
        <w:t>）法定代表人授权委托书（格式见第六章）；</w:t>
      </w:r>
    </w:p>
    <w:p w:rsidR="005F477A" w:rsidRDefault="005F477A" w:rsidP="005F477A">
      <w:pPr>
        <w:snapToGrid w:val="0"/>
        <w:spacing w:line="360" w:lineRule="auto"/>
        <w:ind w:firstLineChars="196" w:firstLine="470"/>
        <w:jc w:val="left"/>
        <w:rPr>
          <w:sz w:val="24"/>
          <w:szCs w:val="20"/>
        </w:rPr>
      </w:pPr>
      <w:r>
        <w:rPr>
          <w:sz w:val="24"/>
        </w:rPr>
        <w:t>（</w:t>
      </w:r>
      <w:r>
        <w:rPr>
          <w:rFonts w:hint="eastAsia"/>
          <w:sz w:val="24"/>
        </w:rPr>
        <w:t>2</w:t>
      </w:r>
      <w:r>
        <w:rPr>
          <w:sz w:val="24"/>
        </w:rPr>
        <w:t>）投标人营业执照；</w:t>
      </w:r>
    </w:p>
    <w:p w:rsidR="005F477A" w:rsidRDefault="005F477A" w:rsidP="005F477A">
      <w:pPr>
        <w:snapToGrid w:val="0"/>
        <w:spacing w:line="360" w:lineRule="auto"/>
        <w:ind w:firstLineChars="196" w:firstLine="470"/>
        <w:jc w:val="left"/>
        <w:rPr>
          <w:sz w:val="24"/>
          <w:u w:val="single"/>
        </w:rPr>
      </w:pPr>
      <w:r>
        <w:rPr>
          <w:bCs/>
          <w:sz w:val="24"/>
          <w:u w:val="single"/>
        </w:rPr>
        <w:t>▲</w:t>
      </w:r>
      <w:r>
        <w:rPr>
          <w:sz w:val="24"/>
          <w:u w:val="single"/>
        </w:rPr>
        <w:t>（</w:t>
      </w:r>
      <w:r>
        <w:rPr>
          <w:rFonts w:hint="eastAsia"/>
          <w:sz w:val="24"/>
          <w:u w:val="single"/>
        </w:rPr>
        <w:t>3</w:t>
      </w:r>
      <w:r>
        <w:rPr>
          <w:sz w:val="24"/>
          <w:u w:val="single"/>
        </w:rPr>
        <w:t>）投标人为医疗器械生产企业的：第二类、第三类医疗器械生产企业提供《医疗器械生产许可证》、第一类医疗器械生产企业提供第一类医疗器械生产备案凭证；</w:t>
      </w:r>
    </w:p>
    <w:p w:rsidR="005F477A" w:rsidRDefault="005F477A" w:rsidP="005F477A">
      <w:pPr>
        <w:snapToGrid w:val="0"/>
        <w:spacing w:line="360" w:lineRule="auto"/>
        <w:ind w:firstLineChars="196" w:firstLine="470"/>
        <w:jc w:val="left"/>
        <w:rPr>
          <w:sz w:val="24"/>
          <w:u w:val="single"/>
        </w:rPr>
      </w:pPr>
      <w:r>
        <w:rPr>
          <w:sz w:val="24"/>
          <w:u w:val="single"/>
        </w:rPr>
        <w:t>投标人为医疗器械经营企业的：第三类医疗器械经营企业提供《医疗器械经营许可证》、第二类医疗器械经营企业提供第二类医疗器械经营备案凭证；</w:t>
      </w:r>
    </w:p>
    <w:p w:rsidR="005F477A" w:rsidRDefault="005F477A" w:rsidP="005F477A">
      <w:pPr>
        <w:snapToGrid w:val="0"/>
        <w:spacing w:line="360" w:lineRule="auto"/>
        <w:ind w:firstLineChars="196" w:firstLine="470"/>
        <w:jc w:val="left"/>
        <w:rPr>
          <w:sz w:val="24"/>
          <w:u w:val="single"/>
        </w:rPr>
      </w:pPr>
      <w:r>
        <w:rPr>
          <w:sz w:val="24"/>
          <w:u w:val="single"/>
        </w:rPr>
        <w:t>（适用于按医疗器械管理的货物）；</w:t>
      </w:r>
    </w:p>
    <w:p w:rsidR="005F477A" w:rsidRDefault="005F477A" w:rsidP="005F477A">
      <w:pPr>
        <w:snapToGrid w:val="0"/>
        <w:spacing w:line="360" w:lineRule="auto"/>
        <w:ind w:firstLineChars="196" w:firstLine="470"/>
        <w:jc w:val="left"/>
        <w:rPr>
          <w:sz w:val="24"/>
          <w:u w:val="single"/>
        </w:rPr>
      </w:pPr>
      <w:r>
        <w:rPr>
          <w:bCs/>
          <w:sz w:val="24"/>
          <w:u w:val="single"/>
        </w:rPr>
        <w:t>▲</w:t>
      </w:r>
      <w:r>
        <w:rPr>
          <w:sz w:val="24"/>
          <w:u w:val="single"/>
        </w:rPr>
        <w:t>（</w:t>
      </w:r>
      <w:r>
        <w:rPr>
          <w:rFonts w:hint="eastAsia"/>
          <w:sz w:val="24"/>
          <w:u w:val="single"/>
        </w:rPr>
        <w:t>4</w:t>
      </w:r>
      <w:r>
        <w:rPr>
          <w:sz w:val="24"/>
          <w:u w:val="single"/>
        </w:rPr>
        <w:t>）提供食品药品监督管理部门核发的完整有效的医疗器械注册或备案证明；（适用于按医疗器械管理的设备）</w:t>
      </w:r>
    </w:p>
    <w:p w:rsidR="005F477A" w:rsidRDefault="005F477A" w:rsidP="005F477A">
      <w:pPr>
        <w:snapToGrid w:val="0"/>
        <w:spacing w:line="360" w:lineRule="auto"/>
        <w:ind w:firstLineChars="196" w:firstLine="470"/>
        <w:jc w:val="left"/>
        <w:rPr>
          <w:sz w:val="24"/>
          <w:u w:val="single"/>
        </w:rPr>
      </w:pPr>
      <w:r>
        <w:rPr>
          <w:bCs/>
          <w:sz w:val="24"/>
          <w:u w:val="single"/>
        </w:rPr>
        <w:t>▲</w:t>
      </w:r>
      <w:r>
        <w:rPr>
          <w:sz w:val="24"/>
          <w:u w:val="single"/>
        </w:rPr>
        <w:t>（</w:t>
      </w:r>
      <w:r>
        <w:rPr>
          <w:rFonts w:hint="eastAsia"/>
          <w:sz w:val="24"/>
          <w:u w:val="single"/>
        </w:rPr>
        <w:t>5</w:t>
      </w:r>
      <w:r>
        <w:rPr>
          <w:sz w:val="24"/>
          <w:u w:val="single"/>
        </w:rPr>
        <w:t>）货物制造商或其它有销售资格（提供证明材料）的供应商出具的授权书（适用于投标人是进口货物代理商的情形）；</w:t>
      </w:r>
    </w:p>
    <w:p w:rsidR="005F477A" w:rsidRDefault="005F477A" w:rsidP="005F477A">
      <w:pPr>
        <w:snapToGrid w:val="0"/>
        <w:spacing w:line="360" w:lineRule="auto"/>
        <w:ind w:firstLineChars="196" w:firstLine="470"/>
        <w:jc w:val="left"/>
        <w:rPr>
          <w:kern w:val="0"/>
          <w:sz w:val="24"/>
          <w:u w:val="single"/>
        </w:rPr>
      </w:pPr>
      <w:r>
        <w:rPr>
          <w:bCs/>
          <w:sz w:val="24"/>
          <w:u w:val="single"/>
        </w:rPr>
        <w:t>▲</w:t>
      </w:r>
      <w:r>
        <w:rPr>
          <w:kern w:val="0"/>
          <w:sz w:val="24"/>
          <w:u w:val="single"/>
        </w:rPr>
        <w:t>（</w:t>
      </w:r>
      <w:r>
        <w:rPr>
          <w:rFonts w:hint="eastAsia"/>
          <w:kern w:val="0"/>
          <w:sz w:val="24"/>
          <w:u w:val="single"/>
        </w:rPr>
        <w:t>6</w:t>
      </w:r>
      <w:r>
        <w:rPr>
          <w:kern w:val="0"/>
          <w:sz w:val="24"/>
          <w:u w:val="single"/>
        </w:rPr>
        <w:t>）其他法律、法规等规定所投货物合法销售所必须具备的资质要求，提供相关证明材料；</w:t>
      </w:r>
    </w:p>
    <w:p w:rsidR="005F477A" w:rsidRDefault="005F477A" w:rsidP="005F477A">
      <w:pPr>
        <w:snapToGrid w:val="0"/>
        <w:spacing w:line="360" w:lineRule="auto"/>
        <w:ind w:firstLineChars="196" w:firstLine="470"/>
        <w:jc w:val="left"/>
        <w:rPr>
          <w:sz w:val="24"/>
        </w:rPr>
      </w:pPr>
      <w:r>
        <w:rPr>
          <w:sz w:val="24"/>
        </w:rPr>
        <w:t>（</w:t>
      </w:r>
      <w:r>
        <w:rPr>
          <w:rFonts w:hint="eastAsia"/>
          <w:sz w:val="24"/>
        </w:rPr>
        <w:t>7</w:t>
      </w:r>
      <w:r>
        <w:rPr>
          <w:sz w:val="24"/>
        </w:rPr>
        <w:t>）投标货物一览表</w:t>
      </w:r>
    </w:p>
    <w:p w:rsidR="005F477A" w:rsidRDefault="005F477A" w:rsidP="005F477A">
      <w:pPr>
        <w:snapToGrid w:val="0"/>
        <w:spacing w:line="360" w:lineRule="auto"/>
        <w:ind w:firstLineChars="196" w:firstLine="470"/>
        <w:jc w:val="left"/>
        <w:rPr>
          <w:sz w:val="24"/>
        </w:rPr>
      </w:pPr>
      <w:r>
        <w:rPr>
          <w:sz w:val="24"/>
        </w:rPr>
        <w:t>（</w:t>
      </w:r>
      <w:r>
        <w:rPr>
          <w:rFonts w:hint="eastAsia"/>
          <w:sz w:val="24"/>
        </w:rPr>
        <w:t>8</w:t>
      </w:r>
      <w:r>
        <w:rPr>
          <w:sz w:val="24"/>
        </w:rPr>
        <w:t>）技术响应表（格式见第六章）；</w:t>
      </w:r>
    </w:p>
    <w:p w:rsidR="005F477A" w:rsidRDefault="005F477A" w:rsidP="005F477A">
      <w:pPr>
        <w:snapToGrid w:val="0"/>
        <w:spacing w:line="360" w:lineRule="auto"/>
        <w:ind w:firstLineChars="196" w:firstLine="470"/>
        <w:jc w:val="left"/>
        <w:rPr>
          <w:sz w:val="24"/>
        </w:rPr>
      </w:pPr>
      <w:r>
        <w:rPr>
          <w:sz w:val="24"/>
        </w:rPr>
        <w:t>（</w:t>
      </w:r>
      <w:r>
        <w:rPr>
          <w:rFonts w:hint="eastAsia"/>
          <w:sz w:val="24"/>
        </w:rPr>
        <w:t>9</w:t>
      </w:r>
      <w:r>
        <w:rPr>
          <w:sz w:val="24"/>
        </w:rPr>
        <w:t>）商务响应表（格式见第六章）；</w:t>
      </w:r>
    </w:p>
    <w:p w:rsidR="005F477A" w:rsidRDefault="005F477A" w:rsidP="005F477A">
      <w:pPr>
        <w:snapToGrid w:val="0"/>
        <w:spacing w:line="360" w:lineRule="auto"/>
        <w:ind w:firstLineChars="196" w:firstLine="470"/>
        <w:jc w:val="left"/>
        <w:rPr>
          <w:sz w:val="24"/>
        </w:rPr>
      </w:pPr>
      <w:r>
        <w:rPr>
          <w:sz w:val="24"/>
        </w:rPr>
        <w:t>（</w:t>
      </w:r>
      <w:r>
        <w:rPr>
          <w:sz w:val="24"/>
        </w:rPr>
        <w:t>1</w:t>
      </w:r>
      <w:r>
        <w:rPr>
          <w:rFonts w:hint="eastAsia"/>
          <w:sz w:val="24"/>
        </w:rPr>
        <w:t>0</w:t>
      </w:r>
      <w:r>
        <w:rPr>
          <w:sz w:val="24"/>
        </w:rPr>
        <w:t>）设备配置清单（均不含报价，格式见第六章）；</w:t>
      </w:r>
    </w:p>
    <w:p w:rsidR="005F477A" w:rsidRDefault="005F477A" w:rsidP="005F477A">
      <w:pPr>
        <w:snapToGrid w:val="0"/>
        <w:spacing w:line="360" w:lineRule="auto"/>
        <w:ind w:firstLineChars="196" w:firstLine="470"/>
        <w:jc w:val="left"/>
        <w:rPr>
          <w:sz w:val="24"/>
        </w:rPr>
      </w:pPr>
      <w:r>
        <w:rPr>
          <w:sz w:val="24"/>
        </w:rPr>
        <w:t>（</w:t>
      </w:r>
      <w:r>
        <w:rPr>
          <w:sz w:val="24"/>
        </w:rPr>
        <w:t>1</w:t>
      </w:r>
      <w:r>
        <w:rPr>
          <w:rFonts w:hint="eastAsia"/>
          <w:sz w:val="24"/>
        </w:rPr>
        <w:t>1</w:t>
      </w:r>
      <w:r>
        <w:rPr>
          <w:sz w:val="24"/>
        </w:rPr>
        <w:t>）耗材试剂清单（格式见第六章）；</w:t>
      </w:r>
      <w:r>
        <w:rPr>
          <w:sz w:val="24"/>
        </w:rPr>
        <w:t xml:space="preserve"> </w:t>
      </w:r>
    </w:p>
    <w:p w:rsidR="005F477A" w:rsidRDefault="005F477A" w:rsidP="005F477A">
      <w:pPr>
        <w:snapToGrid w:val="0"/>
        <w:spacing w:line="360" w:lineRule="auto"/>
        <w:ind w:firstLineChars="196" w:firstLine="470"/>
        <w:jc w:val="left"/>
        <w:rPr>
          <w:sz w:val="24"/>
        </w:rPr>
      </w:pPr>
      <w:r>
        <w:rPr>
          <w:sz w:val="24"/>
        </w:rPr>
        <w:t>（</w:t>
      </w:r>
      <w:r>
        <w:rPr>
          <w:sz w:val="24"/>
        </w:rPr>
        <w:t>1</w:t>
      </w:r>
      <w:r>
        <w:rPr>
          <w:rFonts w:hint="eastAsia"/>
          <w:sz w:val="24"/>
        </w:rPr>
        <w:t>2</w:t>
      </w:r>
      <w:r>
        <w:rPr>
          <w:sz w:val="24"/>
        </w:rPr>
        <w:t>）耗材试剂配送服务方案，包括服务及时性、方案可行性、人员车辆配置等；</w:t>
      </w:r>
    </w:p>
    <w:p w:rsidR="005F477A" w:rsidRDefault="005F477A" w:rsidP="005F477A">
      <w:pPr>
        <w:snapToGrid w:val="0"/>
        <w:spacing w:line="360" w:lineRule="auto"/>
        <w:ind w:firstLineChars="196" w:firstLine="470"/>
        <w:jc w:val="left"/>
        <w:rPr>
          <w:sz w:val="24"/>
        </w:rPr>
      </w:pPr>
      <w:r>
        <w:rPr>
          <w:sz w:val="24"/>
        </w:rPr>
        <w:t>（</w:t>
      </w:r>
      <w:r>
        <w:rPr>
          <w:sz w:val="24"/>
        </w:rPr>
        <w:t>1</w:t>
      </w:r>
      <w:r>
        <w:rPr>
          <w:rFonts w:hint="eastAsia"/>
          <w:sz w:val="24"/>
        </w:rPr>
        <w:t>3</w:t>
      </w:r>
      <w:r>
        <w:rPr>
          <w:sz w:val="24"/>
        </w:rPr>
        <w:t>）</w:t>
      </w:r>
      <w:r>
        <w:rPr>
          <w:sz w:val="24"/>
          <w:szCs w:val="18"/>
        </w:rPr>
        <w:t>业绩证明</w:t>
      </w:r>
      <w:r>
        <w:rPr>
          <w:sz w:val="24"/>
        </w:rPr>
        <w:t>（详见评分标准要求）；</w:t>
      </w:r>
    </w:p>
    <w:p w:rsidR="005F477A" w:rsidRDefault="005F477A" w:rsidP="005F477A">
      <w:pPr>
        <w:snapToGrid w:val="0"/>
        <w:spacing w:line="360" w:lineRule="auto"/>
        <w:ind w:firstLineChars="196" w:firstLine="470"/>
        <w:jc w:val="left"/>
        <w:rPr>
          <w:sz w:val="24"/>
        </w:rPr>
      </w:pPr>
      <w:r>
        <w:rPr>
          <w:sz w:val="24"/>
        </w:rPr>
        <w:t>（</w:t>
      </w:r>
      <w:r>
        <w:rPr>
          <w:sz w:val="24"/>
        </w:rPr>
        <w:t>1</w:t>
      </w:r>
      <w:r>
        <w:rPr>
          <w:rFonts w:hint="eastAsia"/>
          <w:sz w:val="24"/>
        </w:rPr>
        <w:t>4</w:t>
      </w:r>
      <w:r>
        <w:rPr>
          <w:sz w:val="24"/>
        </w:rPr>
        <w:t>）投标人建议的安装、调试、验收方法或方案；</w:t>
      </w:r>
    </w:p>
    <w:p w:rsidR="005F477A" w:rsidRDefault="005F477A" w:rsidP="005F477A">
      <w:pPr>
        <w:snapToGrid w:val="0"/>
        <w:spacing w:line="360" w:lineRule="auto"/>
        <w:ind w:firstLineChars="196" w:firstLine="470"/>
        <w:jc w:val="left"/>
        <w:rPr>
          <w:sz w:val="24"/>
        </w:rPr>
      </w:pPr>
      <w:r>
        <w:rPr>
          <w:sz w:val="24"/>
        </w:rPr>
        <w:t>（</w:t>
      </w:r>
      <w:r>
        <w:rPr>
          <w:sz w:val="24"/>
        </w:rPr>
        <w:t>1</w:t>
      </w:r>
      <w:r>
        <w:rPr>
          <w:rFonts w:hint="eastAsia"/>
          <w:sz w:val="24"/>
        </w:rPr>
        <w:t>5</w:t>
      </w:r>
      <w:r>
        <w:rPr>
          <w:sz w:val="24"/>
        </w:rPr>
        <w:t>）技术服务、技术培训的内容和措施；</w:t>
      </w:r>
    </w:p>
    <w:p w:rsidR="005F477A" w:rsidRDefault="005F477A" w:rsidP="005F477A">
      <w:pPr>
        <w:snapToGrid w:val="0"/>
        <w:spacing w:line="360" w:lineRule="auto"/>
        <w:ind w:firstLineChars="196" w:firstLine="470"/>
        <w:jc w:val="left"/>
        <w:rPr>
          <w:sz w:val="24"/>
        </w:rPr>
      </w:pPr>
      <w:r>
        <w:rPr>
          <w:sz w:val="24"/>
        </w:rPr>
        <w:t>（</w:t>
      </w:r>
      <w:r>
        <w:rPr>
          <w:sz w:val="24"/>
        </w:rPr>
        <w:t>1</w:t>
      </w:r>
      <w:r>
        <w:rPr>
          <w:rFonts w:hint="eastAsia"/>
          <w:sz w:val="24"/>
        </w:rPr>
        <w:t>6</w:t>
      </w:r>
      <w:r>
        <w:rPr>
          <w:sz w:val="24"/>
        </w:rPr>
        <w:t>）项目实施人员一览表（格式见第六章）；</w:t>
      </w:r>
    </w:p>
    <w:p w:rsidR="005F477A" w:rsidRDefault="005F477A" w:rsidP="005F477A">
      <w:pPr>
        <w:snapToGrid w:val="0"/>
        <w:spacing w:line="360" w:lineRule="auto"/>
        <w:ind w:firstLineChars="196" w:firstLine="470"/>
        <w:jc w:val="left"/>
        <w:rPr>
          <w:sz w:val="24"/>
        </w:rPr>
      </w:pPr>
      <w:r>
        <w:rPr>
          <w:sz w:val="24"/>
        </w:rPr>
        <w:t>（</w:t>
      </w:r>
      <w:r>
        <w:rPr>
          <w:sz w:val="24"/>
        </w:rPr>
        <w:t>1</w:t>
      </w:r>
      <w:r>
        <w:rPr>
          <w:rFonts w:hint="eastAsia"/>
          <w:sz w:val="24"/>
        </w:rPr>
        <w:t>7</w:t>
      </w:r>
      <w:r>
        <w:rPr>
          <w:sz w:val="24"/>
        </w:rPr>
        <w:t>）维修能力；</w:t>
      </w:r>
    </w:p>
    <w:p w:rsidR="005F477A" w:rsidRDefault="005F477A" w:rsidP="005F477A">
      <w:pPr>
        <w:snapToGrid w:val="0"/>
        <w:spacing w:line="360" w:lineRule="auto"/>
        <w:ind w:firstLineChars="196" w:firstLine="470"/>
        <w:jc w:val="left"/>
        <w:rPr>
          <w:sz w:val="24"/>
        </w:rPr>
      </w:pPr>
      <w:r>
        <w:rPr>
          <w:sz w:val="24"/>
        </w:rPr>
        <w:t>（</w:t>
      </w:r>
      <w:r>
        <w:rPr>
          <w:rFonts w:hint="eastAsia"/>
          <w:sz w:val="24"/>
        </w:rPr>
        <w:t>18</w:t>
      </w:r>
      <w:r>
        <w:rPr>
          <w:sz w:val="24"/>
        </w:rPr>
        <w:t>）投标人需要说明的其他文件和说明。</w:t>
      </w:r>
    </w:p>
    <w:p w:rsidR="005F477A" w:rsidRDefault="005F477A" w:rsidP="005F477A">
      <w:pPr>
        <w:snapToGrid w:val="0"/>
        <w:spacing w:line="360" w:lineRule="auto"/>
        <w:ind w:firstLineChars="196" w:firstLine="470"/>
        <w:jc w:val="left"/>
        <w:rPr>
          <w:sz w:val="24"/>
        </w:rPr>
      </w:pPr>
      <w:r>
        <w:rPr>
          <w:sz w:val="24"/>
        </w:rPr>
        <w:t>（</w:t>
      </w:r>
      <w:r>
        <w:rPr>
          <w:rFonts w:hint="eastAsia"/>
          <w:sz w:val="24"/>
        </w:rPr>
        <w:t>19</w:t>
      </w:r>
      <w:r>
        <w:rPr>
          <w:sz w:val="24"/>
        </w:rPr>
        <w:t>）所投设备的原厂技术资料（彩页）（</w:t>
      </w:r>
      <w:r>
        <w:rPr>
          <w:sz w:val="24"/>
        </w:rPr>
        <w:t>datasheet</w:t>
      </w:r>
      <w:r>
        <w:rPr>
          <w:sz w:val="24"/>
        </w:rPr>
        <w:t>）；</w:t>
      </w:r>
    </w:p>
    <w:p w:rsidR="005F477A" w:rsidRDefault="005F477A" w:rsidP="005F477A">
      <w:pPr>
        <w:snapToGrid w:val="0"/>
        <w:spacing w:line="360" w:lineRule="auto"/>
        <w:ind w:firstLineChars="196" w:firstLine="470"/>
        <w:jc w:val="left"/>
        <w:rPr>
          <w:sz w:val="24"/>
        </w:rPr>
      </w:pPr>
      <w:r>
        <w:rPr>
          <w:sz w:val="24"/>
        </w:rPr>
        <w:t>（</w:t>
      </w:r>
      <w:r>
        <w:rPr>
          <w:sz w:val="24"/>
        </w:rPr>
        <w:t>2</w:t>
      </w:r>
      <w:r>
        <w:rPr>
          <w:rFonts w:hint="eastAsia"/>
          <w:sz w:val="24"/>
        </w:rPr>
        <w:t>0</w:t>
      </w:r>
      <w:r>
        <w:rPr>
          <w:sz w:val="24"/>
        </w:rPr>
        <w:t>）政府采购政策情况表（格式见第六章）；</w:t>
      </w:r>
    </w:p>
    <w:p w:rsidR="005F477A" w:rsidRDefault="005F477A" w:rsidP="005F477A">
      <w:pPr>
        <w:snapToGrid w:val="0"/>
        <w:spacing w:line="360" w:lineRule="auto"/>
        <w:ind w:firstLineChars="196" w:firstLine="470"/>
        <w:jc w:val="left"/>
        <w:rPr>
          <w:sz w:val="24"/>
        </w:rPr>
      </w:pPr>
      <w:r>
        <w:rPr>
          <w:sz w:val="24"/>
        </w:rPr>
        <w:t>（</w:t>
      </w:r>
      <w:r>
        <w:rPr>
          <w:sz w:val="24"/>
        </w:rPr>
        <w:t>2</w:t>
      </w:r>
      <w:r>
        <w:rPr>
          <w:rFonts w:hint="eastAsia"/>
          <w:sz w:val="24"/>
        </w:rPr>
        <w:t>1</w:t>
      </w:r>
      <w:r>
        <w:rPr>
          <w:sz w:val="24"/>
        </w:rPr>
        <w:t>）投标产品列入节能产品政府采购清单的相关证明材料（如有）；</w:t>
      </w:r>
    </w:p>
    <w:p w:rsidR="005F477A" w:rsidRDefault="005F477A" w:rsidP="005F477A">
      <w:pPr>
        <w:snapToGrid w:val="0"/>
        <w:spacing w:line="360" w:lineRule="auto"/>
        <w:ind w:firstLineChars="196" w:firstLine="470"/>
        <w:jc w:val="left"/>
        <w:rPr>
          <w:sz w:val="24"/>
        </w:rPr>
      </w:pPr>
      <w:r>
        <w:rPr>
          <w:sz w:val="24"/>
        </w:rPr>
        <w:t>（</w:t>
      </w:r>
      <w:r>
        <w:rPr>
          <w:sz w:val="24"/>
        </w:rPr>
        <w:t>2</w:t>
      </w:r>
      <w:r>
        <w:rPr>
          <w:rFonts w:hint="eastAsia"/>
          <w:sz w:val="24"/>
        </w:rPr>
        <w:t>2</w:t>
      </w:r>
      <w:r>
        <w:rPr>
          <w:sz w:val="24"/>
        </w:rPr>
        <w:t>）投标产品列入环境标志产品政府采购清单的相关证明材料（如有）；</w:t>
      </w:r>
    </w:p>
    <w:p w:rsidR="005F477A" w:rsidRDefault="005F477A" w:rsidP="005F477A">
      <w:pPr>
        <w:snapToGrid w:val="0"/>
        <w:spacing w:line="360" w:lineRule="auto"/>
        <w:ind w:firstLineChars="196" w:firstLine="470"/>
        <w:jc w:val="left"/>
        <w:rPr>
          <w:sz w:val="24"/>
        </w:rPr>
      </w:pPr>
      <w:r>
        <w:rPr>
          <w:sz w:val="24"/>
        </w:rPr>
        <w:lastRenderedPageBreak/>
        <w:t>（</w:t>
      </w:r>
      <w:r>
        <w:rPr>
          <w:sz w:val="24"/>
        </w:rPr>
        <w:t>2</w:t>
      </w:r>
      <w:r>
        <w:rPr>
          <w:rFonts w:hint="eastAsia"/>
          <w:sz w:val="24"/>
        </w:rPr>
        <w:t>3</w:t>
      </w:r>
      <w:r>
        <w:rPr>
          <w:sz w:val="24"/>
        </w:rPr>
        <w:t>）中小企业的相关证明材料（如投标人为小型和微型企业）：</w:t>
      </w:r>
    </w:p>
    <w:p w:rsidR="005F477A" w:rsidRDefault="005F477A" w:rsidP="005F477A">
      <w:pPr>
        <w:snapToGrid w:val="0"/>
        <w:spacing w:line="360" w:lineRule="auto"/>
        <w:ind w:firstLineChars="472" w:firstLine="1133"/>
        <w:jc w:val="left"/>
        <w:rPr>
          <w:sz w:val="24"/>
        </w:rPr>
      </w:pPr>
      <w:r>
        <w:rPr>
          <w:rFonts w:ascii="宋体" w:hAnsi="宋体" w:cs="宋体" w:hint="eastAsia"/>
          <w:sz w:val="24"/>
        </w:rPr>
        <w:t>①</w:t>
      </w:r>
      <w:r>
        <w:rPr>
          <w:sz w:val="24"/>
        </w:rPr>
        <w:t xml:space="preserve"> </w:t>
      </w:r>
      <w:r>
        <w:rPr>
          <w:sz w:val="24"/>
        </w:rPr>
        <w:t>中小企业声明函（格式见第六章）；</w:t>
      </w:r>
    </w:p>
    <w:p w:rsidR="005F477A" w:rsidRDefault="005F477A" w:rsidP="005F477A">
      <w:pPr>
        <w:snapToGrid w:val="0"/>
        <w:spacing w:line="360" w:lineRule="auto"/>
        <w:ind w:firstLineChars="472" w:firstLine="1133"/>
        <w:jc w:val="left"/>
        <w:rPr>
          <w:sz w:val="24"/>
        </w:rPr>
      </w:pPr>
      <w:r>
        <w:rPr>
          <w:rFonts w:ascii="宋体" w:hAnsi="宋体" w:cs="宋体" w:hint="eastAsia"/>
          <w:sz w:val="24"/>
        </w:rPr>
        <w:t>②</w:t>
      </w:r>
      <w:r>
        <w:rPr>
          <w:sz w:val="24"/>
        </w:rPr>
        <w:t xml:space="preserve"> </w:t>
      </w:r>
      <w:r>
        <w:rPr>
          <w:sz w:val="24"/>
        </w:rPr>
        <w:t>各级经信部门或中小企业局出具的中小企业资格证明材料；</w:t>
      </w:r>
    </w:p>
    <w:p w:rsidR="005F477A" w:rsidRDefault="005F477A" w:rsidP="005F477A">
      <w:pPr>
        <w:snapToGrid w:val="0"/>
        <w:spacing w:line="360" w:lineRule="auto"/>
        <w:ind w:firstLineChars="472" w:firstLine="1133"/>
        <w:jc w:val="left"/>
        <w:rPr>
          <w:sz w:val="24"/>
        </w:rPr>
      </w:pPr>
      <w:r>
        <w:rPr>
          <w:rFonts w:ascii="宋体" w:hAnsi="宋体" w:cs="宋体" w:hint="eastAsia"/>
          <w:sz w:val="24"/>
        </w:rPr>
        <w:t>③</w:t>
      </w:r>
      <w:r>
        <w:rPr>
          <w:sz w:val="24"/>
        </w:rPr>
        <w:t xml:space="preserve"> </w:t>
      </w:r>
      <w:r>
        <w:rPr>
          <w:sz w:val="24"/>
        </w:rPr>
        <w:t>投标人已通过浙江政府采购</w:t>
      </w:r>
      <w:proofErr w:type="gramStart"/>
      <w:r>
        <w:rPr>
          <w:sz w:val="24"/>
        </w:rPr>
        <w:t>网申请</w:t>
      </w:r>
      <w:proofErr w:type="gramEnd"/>
      <w:r>
        <w:rPr>
          <w:sz w:val="24"/>
        </w:rPr>
        <w:t>注册并成为正式入库供应商的相关证明材料。</w:t>
      </w:r>
    </w:p>
    <w:p w:rsidR="005F477A" w:rsidRDefault="005F477A" w:rsidP="005F477A">
      <w:pPr>
        <w:snapToGrid w:val="0"/>
        <w:spacing w:line="360" w:lineRule="auto"/>
        <w:ind w:firstLineChars="196" w:firstLine="470"/>
        <w:jc w:val="left"/>
        <w:rPr>
          <w:sz w:val="24"/>
        </w:rPr>
      </w:pPr>
      <w:r>
        <w:rPr>
          <w:sz w:val="24"/>
        </w:rPr>
        <w:t>（</w:t>
      </w:r>
      <w:r>
        <w:rPr>
          <w:sz w:val="24"/>
        </w:rPr>
        <w:t>2</w:t>
      </w:r>
      <w:r>
        <w:rPr>
          <w:rFonts w:hint="eastAsia"/>
          <w:sz w:val="24"/>
        </w:rPr>
        <w:t>4</w:t>
      </w:r>
      <w:r>
        <w:rPr>
          <w:sz w:val="24"/>
        </w:rPr>
        <w:t>）残疾人福利性单位的相关证明材料（如投标人为残疾人福利性单位）：</w:t>
      </w:r>
    </w:p>
    <w:p w:rsidR="005F477A" w:rsidRDefault="005F477A" w:rsidP="005F477A">
      <w:pPr>
        <w:snapToGrid w:val="0"/>
        <w:spacing w:line="360" w:lineRule="auto"/>
        <w:ind w:firstLineChars="472" w:firstLine="1133"/>
        <w:jc w:val="left"/>
        <w:rPr>
          <w:sz w:val="24"/>
        </w:rPr>
      </w:pPr>
      <w:r>
        <w:rPr>
          <w:rFonts w:ascii="宋体" w:hAnsi="宋体" w:cs="宋体" w:hint="eastAsia"/>
          <w:sz w:val="24"/>
        </w:rPr>
        <w:t>①</w:t>
      </w:r>
      <w:r>
        <w:rPr>
          <w:sz w:val="24"/>
        </w:rPr>
        <w:t xml:space="preserve"> </w:t>
      </w:r>
      <w:r>
        <w:rPr>
          <w:sz w:val="24"/>
        </w:rPr>
        <w:t>残疾人福利性单位声明函（格式见第六章）；</w:t>
      </w:r>
    </w:p>
    <w:p w:rsidR="005F477A" w:rsidRDefault="005F477A" w:rsidP="005F477A">
      <w:pPr>
        <w:snapToGrid w:val="0"/>
        <w:spacing w:line="360" w:lineRule="auto"/>
        <w:ind w:firstLineChars="472" w:firstLine="1133"/>
        <w:jc w:val="left"/>
        <w:rPr>
          <w:sz w:val="24"/>
        </w:rPr>
      </w:pPr>
      <w:r>
        <w:rPr>
          <w:rFonts w:ascii="宋体" w:hAnsi="宋体" w:cs="宋体" w:hint="eastAsia"/>
          <w:sz w:val="24"/>
        </w:rPr>
        <w:t>②</w:t>
      </w:r>
      <w:r>
        <w:rPr>
          <w:sz w:val="24"/>
        </w:rPr>
        <w:t xml:space="preserve"> </w:t>
      </w:r>
      <w:r>
        <w:rPr>
          <w:sz w:val="24"/>
        </w:rPr>
        <w:t>各级民政部门出具的残疾人福利性单位证明材料。</w:t>
      </w:r>
    </w:p>
    <w:p w:rsidR="005F477A" w:rsidRDefault="005F477A" w:rsidP="005F477A">
      <w:pPr>
        <w:snapToGrid w:val="0"/>
        <w:spacing w:line="360" w:lineRule="auto"/>
        <w:ind w:firstLineChars="196" w:firstLine="470"/>
        <w:jc w:val="left"/>
        <w:rPr>
          <w:sz w:val="24"/>
        </w:rPr>
      </w:pPr>
      <w:r>
        <w:rPr>
          <w:sz w:val="24"/>
        </w:rPr>
        <w:t>（</w:t>
      </w:r>
      <w:r>
        <w:rPr>
          <w:sz w:val="24"/>
        </w:rPr>
        <w:t>2</w:t>
      </w:r>
      <w:r>
        <w:rPr>
          <w:rFonts w:hint="eastAsia"/>
          <w:sz w:val="24"/>
        </w:rPr>
        <w:t>5</w:t>
      </w:r>
      <w:r>
        <w:rPr>
          <w:sz w:val="24"/>
        </w:rPr>
        <w:t>）监狱企业的相关证明材料（如投标人为监狱企业）：</w:t>
      </w:r>
    </w:p>
    <w:p w:rsidR="005F477A" w:rsidRDefault="005F477A" w:rsidP="005F477A">
      <w:pPr>
        <w:snapToGrid w:val="0"/>
        <w:spacing w:line="360" w:lineRule="auto"/>
        <w:ind w:firstLineChars="472" w:firstLine="1133"/>
        <w:jc w:val="left"/>
        <w:rPr>
          <w:sz w:val="24"/>
        </w:rPr>
      </w:pPr>
      <w:r>
        <w:rPr>
          <w:rFonts w:ascii="宋体" w:hAnsi="宋体" w:cs="宋体" w:hint="eastAsia"/>
          <w:sz w:val="24"/>
        </w:rPr>
        <w:t>①</w:t>
      </w:r>
      <w:r>
        <w:rPr>
          <w:sz w:val="24"/>
        </w:rPr>
        <w:t xml:space="preserve"> </w:t>
      </w:r>
      <w:r>
        <w:rPr>
          <w:sz w:val="24"/>
        </w:rPr>
        <w:t>由省级以上监狱管理局、戒毒管理局（含新疆生产建设兵团）出具的属于监狱企业的证明文件。</w:t>
      </w:r>
    </w:p>
    <w:p w:rsidR="005F477A" w:rsidRDefault="005F477A" w:rsidP="005F477A">
      <w:pPr>
        <w:snapToGrid w:val="0"/>
        <w:spacing w:line="360" w:lineRule="auto"/>
        <w:ind w:firstLineChars="196" w:firstLine="470"/>
        <w:jc w:val="left"/>
        <w:rPr>
          <w:kern w:val="0"/>
          <w:sz w:val="24"/>
        </w:rPr>
      </w:pPr>
      <w:r>
        <w:rPr>
          <w:kern w:val="0"/>
          <w:sz w:val="24"/>
        </w:rPr>
        <w:t>（</w:t>
      </w:r>
      <w:r>
        <w:rPr>
          <w:kern w:val="0"/>
          <w:sz w:val="24"/>
        </w:rPr>
        <w:t>2</w:t>
      </w:r>
      <w:r>
        <w:rPr>
          <w:rFonts w:hint="eastAsia"/>
          <w:kern w:val="0"/>
          <w:sz w:val="24"/>
        </w:rPr>
        <w:t>6</w:t>
      </w:r>
      <w:r>
        <w:rPr>
          <w:kern w:val="0"/>
          <w:sz w:val="24"/>
        </w:rPr>
        <w:t>）评分方法中的评审证明文件等；</w:t>
      </w:r>
    </w:p>
    <w:p w:rsidR="005F477A" w:rsidRDefault="005F477A" w:rsidP="005F477A">
      <w:pPr>
        <w:snapToGrid w:val="0"/>
        <w:spacing w:line="360" w:lineRule="auto"/>
        <w:ind w:firstLineChars="196" w:firstLine="470"/>
        <w:jc w:val="left"/>
        <w:rPr>
          <w:kern w:val="0"/>
          <w:sz w:val="24"/>
        </w:rPr>
      </w:pPr>
      <w:r>
        <w:rPr>
          <w:kern w:val="0"/>
          <w:sz w:val="24"/>
        </w:rPr>
        <w:t>（</w:t>
      </w:r>
      <w:r>
        <w:rPr>
          <w:kern w:val="0"/>
          <w:sz w:val="24"/>
        </w:rPr>
        <w:t>2</w:t>
      </w:r>
      <w:r>
        <w:rPr>
          <w:rFonts w:hint="eastAsia"/>
          <w:kern w:val="0"/>
          <w:sz w:val="24"/>
        </w:rPr>
        <w:t>7</w:t>
      </w:r>
      <w:r>
        <w:rPr>
          <w:kern w:val="0"/>
          <w:sz w:val="24"/>
        </w:rPr>
        <w:t>）投标人认为需要提供的其他文件。</w:t>
      </w:r>
    </w:p>
    <w:p w:rsidR="00082FD9" w:rsidRDefault="00082FD9">
      <w:pPr>
        <w:snapToGrid w:val="0"/>
        <w:spacing w:beforeLines="50" w:before="120" w:after="50" w:line="360" w:lineRule="auto"/>
        <w:outlineLvl w:val="1"/>
        <w:rPr>
          <w:b/>
          <w:sz w:val="24"/>
          <w:szCs w:val="20"/>
        </w:rPr>
      </w:pPr>
      <w:r>
        <w:br w:type="page"/>
      </w:r>
      <w:bookmarkStart w:id="42" w:name="_Toc504397439"/>
      <w:bookmarkStart w:id="43" w:name="_Toc497330003"/>
      <w:r>
        <w:rPr>
          <w:b/>
          <w:sz w:val="24"/>
        </w:rPr>
        <w:lastRenderedPageBreak/>
        <w:t>6.</w:t>
      </w:r>
      <w:r>
        <w:rPr>
          <w:b/>
          <w:sz w:val="24"/>
        </w:rPr>
        <w:t>法定代表人授权委托书格式</w:t>
      </w:r>
      <w:bookmarkEnd w:id="42"/>
      <w:bookmarkEnd w:id="43"/>
    </w:p>
    <w:p w:rsidR="00082FD9" w:rsidRDefault="00082FD9">
      <w:pPr>
        <w:snapToGrid w:val="0"/>
        <w:spacing w:beforeLines="50" w:before="120" w:after="50" w:line="360" w:lineRule="auto"/>
        <w:jc w:val="center"/>
        <w:rPr>
          <w:sz w:val="30"/>
          <w:szCs w:val="20"/>
        </w:rPr>
      </w:pPr>
    </w:p>
    <w:p w:rsidR="00082FD9" w:rsidRDefault="00082FD9">
      <w:pPr>
        <w:snapToGrid w:val="0"/>
        <w:spacing w:beforeLines="50" w:before="120" w:after="50" w:line="360" w:lineRule="auto"/>
        <w:jc w:val="center"/>
        <w:rPr>
          <w:b/>
          <w:sz w:val="30"/>
          <w:szCs w:val="30"/>
        </w:rPr>
      </w:pPr>
      <w:r>
        <w:rPr>
          <w:b/>
          <w:sz w:val="30"/>
          <w:szCs w:val="30"/>
        </w:rPr>
        <w:t>法定代表人授权委托书</w:t>
      </w:r>
    </w:p>
    <w:p w:rsidR="00082FD9" w:rsidRDefault="00082FD9">
      <w:pPr>
        <w:snapToGrid w:val="0"/>
        <w:spacing w:beforeLines="50" w:before="120" w:after="50" w:line="360" w:lineRule="auto"/>
        <w:rPr>
          <w:b/>
          <w:bCs/>
          <w:sz w:val="24"/>
          <w:szCs w:val="20"/>
        </w:rPr>
      </w:pPr>
      <w:r>
        <w:rPr>
          <w:bCs/>
          <w:sz w:val="24"/>
        </w:rPr>
        <w:t>致：</w:t>
      </w:r>
      <w:r>
        <w:rPr>
          <w:sz w:val="24"/>
          <w:u w:val="single"/>
        </w:rPr>
        <w:t xml:space="preserve">           </w:t>
      </w:r>
      <w:r>
        <w:rPr>
          <w:b/>
          <w:bCs/>
          <w:sz w:val="24"/>
        </w:rPr>
        <w:t xml:space="preserve"> </w:t>
      </w:r>
      <w:r>
        <w:rPr>
          <w:sz w:val="24"/>
        </w:rPr>
        <w:t>：</w:t>
      </w:r>
    </w:p>
    <w:p w:rsidR="00082FD9" w:rsidRDefault="00082FD9">
      <w:pPr>
        <w:snapToGrid w:val="0"/>
        <w:spacing w:beforeLines="50" w:before="120" w:after="50" w:line="360" w:lineRule="auto"/>
        <w:ind w:firstLineChars="300" w:firstLine="720"/>
        <w:rPr>
          <w:sz w:val="24"/>
          <w:u w:val="single"/>
        </w:rPr>
      </w:pPr>
      <w:r>
        <w:rPr>
          <w:sz w:val="24"/>
        </w:rPr>
        <w:t>我</w:t>
      </w:r>
      <w:r>
        <w:rPr>
          <w:sz w:val="24"/>
          <w:u w:val="single"/>
        </w:rPr>
        <w:t xml:space="preserve">           </w:t>
      </w:r>
      <w:r>
        <w:rPr>
          <w:sz w:val="24"/>
        </w:rPr>
        <w:t>（姓名）系</w:t>
      </w:r>
      <w:r>
        <w:rPr>
          <w:sz w:val="24"/>
          <w:u w:val="single"/>
        </w:rPr>
        <w:t xml:space="preserve">              </w:t>
      </w:r>
      <w:r>
        <w:rPr>
          <w:sz w:val="24"/>
        </w:rPr>
        <w:t>（投标人名称）的法定代表人，现授权委托本单位在职职工</w:t>
      </w:r>
      <w:r>
        <w:rPr>
          <w:sz w:val="24"/>
        </w:rPr>
        <w:t xml:space="preserve"> </w:t>
      </w:r>
      <w:r>
        <w:rPr>
          <w:sz w:val="24"/>
          <w:u w:val="single"/>
        </w:rPr>
        <w:t xml:space="preserve">           </w:t>
      </w:r>
      <w:r>
        <w:rPr>
          <w:sz w:val="24"/>
        </w:rPr>
        <w:t>（姓名）以我方的名义参加</w:t>
      </w:r>
      <w:r>
        <w:rPr>
          <w:sz w:val="24"/>
          <w:u w:val="single"/>
        </w:rPr>
        <w:t xml:space="preserve">                          </w:t>
      </w:r>
      <w:r>
        <w:rPr>
          <w:sz w:val="24"/>
        </w:rPr>
        <w:t>项目的投标活动，并代表我方全权办理针对上述项目的投标、开标、评标、签约等具体事务和签署相关文件。</w:t>
      </w:r>
    </w:p>
    <w:p w:rsidR="00082FD9" w:rsidRDefault="00082FD9">
      <w:pPr>
        <w:snapToGrid w:val="0"/>
        <w:spacing w:beforeLines="50" w:before="120" w:after="50" w:line="360" w:lineRule="auto"/>
        <w:rPr>
          <w:sz w:val="24"/>
          <w:szCs w:val="20"/>
        </w:rPr>
      </w:pPr>
      <w:r>
        <w:rPr>
          <w:sz w:val="24"/>
        </w:rPr>
        <w:t xml:space="preserve">    </w:t>
      </w:r>
      <w:r>
        <w:rPr>
          <w:sz w:val="24"/>
        </w:rPr>
        <w:t>我方对被授权人的签名事项负全部责任。</w:t>
      </w:r>
    </w:p>
    <w:p w:rsidR="00082FD9" w:rsidRDefault="00082FD9">
      <w:pPr>
        <w:snapToGrid w:val="0"/>
        <w:spacing w:beforeLines="50" w:before="120" w:after="50" w:line="360" w:lineRule="auto"/>
        <w:ind w:firstLine="480"/>
        <w:rPr>
          <w:sz w:val="24"/>
          <w:szCs w:val="20"/>
        </w:rPr>
      </w:pPr>
      <w:r>
        <w:rPr>
          <w:sz w:val="24"/>
          <w:u w:val="single"/>
        </w:rPr>
        <w:t>在撤销授权的书面通知以前，本授权书一直有效。</w:t>
      </w:r>
      <w:r>
        <w:rPr>
          <w:sz w:val="24"/>
        </w:rPr>
        <w:t>被授权人在授权书有效期内签署的所有文件不因授权的撤销而失效。</w:t>
      </w:r>
    </w:p>
    <w:p w:rsidR="00082FD9" w:rsidRDefault="00082FD9">
      <w:pPr>
        <w:snapToGrid w:val="0"/>
        <w:spacing w:beforeLines="50" w:before="120" w:after="50" w:line="360" w:lineRule="auto"/>
        <w:ind w:firstLine="480"/>
        <w:rPr>
          <w:sz w:val="24"/>
          <w:szCs w:val="20"/>
        </w:rPr>
      </w:pPr>
      <w:r>
        <w:rPr>
          <w:sz w:val="24"/>
        </w:rPr>
        <w:t>被授权人无转委托权，特此委托。</w:t>
      </w:r>
    </w:p>
    <w:p w:rsidR="00082FD9" w:rsidRDefault="00082FD9">
      <w:pPr>
        <w:snapToGrid w:val="0"/>
        <w:spacing w:beforeLines="50" w:before="120" w:after="50" w:line="360" w:lineRule="auto"/>
        <w:rPr>
          <w:sz w:val="24"/>
          <w:szCs w:val="20"/>
        </w:rPr>
      </w:pPr>
    </w:p>
    <w:p w:rsidR="00082FD9" w:rsidRDefault="00082FD9">
      <w:pPr>
        <w:snapToGrid w:val="0"/>
        <w:spacing w:beforeLines="50" w:before="120" w:after="50" w:line="360" w:lineRule="auto"/>
        <w:rPr>
          <w:sz w:val="24"/>
          <w:szCs w:val="20"/>
          <w:u w:val="single"/>
        </w:rPr>
      </w:pPr>
      <w:r>
        <w:rPr>
          <w:sz w:val="24"/>
        </w:rPr>
        <w:t>被授权人签名：</w:t>
      </w:r>
      <w:r>
        <w:rPr>
          <w:sz w:val="24"/>
          <w:u w:val="single"/>
        </w:rPr>
        <w:t xml:space="preserve">               </w:t>
      </w:r>
      <w:r>
        <w:rPr>
          <w:sz w:val="24"/>
        </w:rPr>
        <w:t xml:space="preserve">              </w:t>
      </w:r>
      <w:r>
        <w:rPr>
          <w:sz w:val="24"/>
        </w:rPr>
        <w:t>法定代表人签名：</w:t>
      </w:r>
      <w:r>
        <w:rPr>
          <w:sz w:val="24"/>
          <w:u w:val="single"/>
        </w:rPr>
        <w:t xml:space="preserve">          </w:t>
      </w:r>
    </w:p>
    <w:p w:rsidR="00082FD9" w:rsidRDefault="00082FD9">
      <w:pPr>
        <w:snapToGrid w:val="0"/>
        <w:spacing w:beforeLines="50" w:before="120" w:after="50" w:line="360" w:lineRule="auto"/>
        <w:rPr>
          <w:sz w:val="24"/>
          <w:szCs w:val="20"/>
        </w:rPr>
      </w:pPr>
      <w:r>
        <w:rPr>
          <w:sz w:val="24"/>
        </w:rPr>
        <w:t>职务：</w:t>
      </w:r>
      <w:r>
        <w:rPr>
          <w:sz w:val="24"/>
          <w:u w:val="single"/>
        </w:rPr>
        <w:t xml:space="preserve">           </w:t>
      </w:r>
      <w:r>
        <w:rPr>
          <w:sz w:val="24"/>
        </w:rPr>
        <w:t xml:space="preserve">                          </w:t>
      </w:r>
      <w:r>
        <w:rPr>
          <w:sz w:val="24"/>
        </w:rPr>
        <w:t>职务：</w:t>
      </w:r>
      <w:r>
        <w:rPr>
          <w:sz w:val="24"/>
          <w:u w:val="single"/>
        </w:rPr>
        <w:t xml:space="preserve">           </w:t>
      </w:r>
    </w:p>
    <w:p w:rsidR="00082FD9" w:rsidRDefault="00082FD9">
      <w:pPr>
        <w:snapToGrid w:val="0"/>
        <w:spacing w:beforeLines="50" w:before="120" w:after="50" w:line="360" w:lineRule="auto"/>
        <w:rPr>
          <w:sz w:val="24"/>
        </w:rPr>
      </w:pPr>
      <w:r>
        <w:rPr>
          <w:sz w:val="24"/>
        </w:rPr>
        <w:t>被授权人身份证号码：</w:t>
      </w:r>
      <w:r>
        <w:rPr>
          <w:sz w:val="24"/>
          <w:u w:val="single"/>
        </w:rPr>
        <w:t xml:space="preserve">                             </w:t>
      </w:r>
      <w:r>
        <w:rPr>
          <w:sz w:val="24"/>
        </w:rPr>
        <w:t xml:space="preserve"> </w:t>
      </w:r>
    </w:p>
    <w:p w:rsidR="00082FD9" w:rsidRDefault="00082FD9">
      <w:pPr>
        <w:snapToGrid w:val="0"/>
        <w:spacing w:beforeLines="50" w:before="120" w:after="50" w:line="360" w:lineRule="auto"/>
        <w:rPr>
          <w:sz w:val="24"/>
          <w:szCs w:val="20"/>
        </w:rPr>
      </w:pPr>
      <w:r>
        <w:rPr>
          <w:sz w:val="24"/>
        </w:rPr>
        <w:t>（</w:t>
      </w:r>
      <w:proofErr w:type="gramStart"/>
      <w:r>
        <w:rPr>
          <w:sz w:val="24"/>
        </w:rPr>
        <w:t>附被授权</w:t>
      </w:r>
      <w:proofErr w:type="gramEnd"/>
      <w:r>
        <w:rPr>
          <w:sz w:val="24"/>
        </w:rPr>
        <w:t>人身份证正反双面复印件）</w:t>
      </w:r>
    </w:p>
    <w:p w:rsidR="00082FD9" w:rsidRDefault="00082FD9">
      <w:pPr>
        <w:snapToGrid w:val="0"/>
        <w:spacing w:beforeLines="50" w:before="120" w:after="50" w:line="360" w:lineRule="auto"/>
        <w:rPr>
          <w:sz w:val="24"/>
          <w:szCs w:val="20"/>
        </w:rPr>
      </w:pPr>
      <w:r>
        <w:rPr>
          <w:sz w:val="24"/>
        </w:rPr>
        <w:t xml:space="preserve">                                     </w:t>
      </w:r>
      <w:r>
        <w:rPr>
          <w:sz w:val="24"/>
        </w:rPr>
        <w:t>投标人公章：</w:t>
      </w:r>
    </w:p>
    <w:p w:rsidR="00082FD9" w:rsidRDefault="00082FD9">
      <w:pPr>
        <w:snapToGrid w:val="0"/>
        <w:spacing w:beforeLines="50" w:before="120" w:after="50" w:line="360" w:lineRule="auto"/>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rsidR="00082FD9" w:rsidRDefault="00082FD9">
      <w:pPr>
        <w:spacing w:line="360" w:lineRule="auto"/>
        <w:ind w:rightChars="-10" w:right="-21"/>
        <w:outlineLvl w:val="1"/>
        <w:rPr>
          <w:bCs/>
        </w:rPr>
        <w:sectPr w:rsidR="00082FD9">
          <w:footerReference w:type="default" r:id="rId15"/>
          <w:pgSz w:w="11907" w:h="16840"/>
          <w:pgMar w:top="1418" w:right="1418" w:bottom="1418" w:left="1418" w:header="851" w:footer="992" w:gutter="0"/>
          <w:pgNumType w:start="1"/>
          <w:cols w:space="720"/>
          <w:docGrid w:linePitch="312"/>
        </w:sectPr>
      </w:pPr>
    </w:p>
    <w:p w:rsidR="00082FD9" w:rsidRDefault="00082FD9">
      <w:pPr>
        <w:spacing w:line="360" w:lineRule="auto"/>
        <w:ind w:rightChars="-10" w:right="-21"/>
        <w:outlineLvl w:val="1"/>
        <w:rPr>
          <w:b/>
          <w:bCs/>
          <w:sz w:val="24"/>
        </w:rPr>
      </w:pPr>
      <w:bookmarkStart w:id="44" w:name="_Toc504397440"/>
      <w:bookmarkStart w:id="45" w:name="_Toc497330004"/>
      <w:bookmarkStart w:id="46" w:name="_Toc477975955"/>
      <w:r>
        <w:rPr>
          <w:b/>
          <w:bCs/>
          <w:sz w:val="24"/>
        </w:rPr>
        <w:lastRenderedPageBreak/>
        <w:t>7.</w:t>
      </w:r>
      <w:r>
        <w:rPr>
          <w:b/>
          <w:bCs/>
          <w:sz w:val="24"/>
        </w:rPr>
        <w:t>投标产品一览表</w:t>
      </w:r>
      <w:bookmarkEnd w:id="44"/>
      <w:bookmarkEnd w:id="45"/>
      <w:bookmarkEnd w:id="46"/>
    </w:p>
    <w:p w:rsidR="00082FD9" w:rsidRDefault="00082FD9">
      <w:pPr>
        <w:spacing w:line="360" w:lineRule="auto"/>
        <w:jc w:val="center"/>
        <w:rPr>
          <w:b/>
          <w:bCs/>
          <w:spacing w:val="20"/>
          <w:sz w:val="24"/>
        </w:rPr>
      </w:pPr>
      <w:r>
        <w:rPr>
          <w:b/>
          <w:bCs/>
          <w:spacing w:val="20"/>
          <w:sz w:val="24"/>
        </w:rPr>
        <w:t>投标产品一览表</w:t>
      </w:r>
    </w:p>
    <w:p w:rsidR="00082FD9" w:rsidRDefault="00082FD9">
      <w:pPr>
        <w:spacing w:line="360" w:lineRule="auto"/>
        <w:rPr>
          <w:b/>
          <w:bCs/>
          <w:spacing w:val="20"/>
        </w:rPr>
      </w:pPr>
    </w:p>
    <w:p w:rsidR="00082FD9" w:rsidRDefault="00082FD9">
      <w:pPr>
        <w:spacing w:line="360" w:lineRule="auto"/>
        <w:rPr>
          <w:b/>
          <w:bCs/>
          <w:spacing w:val="20"/>
        </w:rPr>
      </w:pPr>
      <w:r>
        <w:rPr>
          <w:b/>
          <w:bCs/>
          <w:spacing w:val="20"/>
        </w:rPr>
        <w:t>招标编号：</w:t>
      </w:r>
      <w:r>
        <w:rPr>
          <w:b/>
          <w:bCs/>
          <w:spacing w:val="20"/>
          <w:u w:val="single"/>
        </w:rPr>
        <w:t xml:space="preserve">                     </w:t>
      </w:r>
      <w:r>
        <w:rPr>
          <w:b/>
          <w:bCs/>
          <w:spacing w:val="20"/>
        </w:rPr>
        <w:t xml:space="preserve">     </w:t>
      </w:r>
      <w:r>
        <w:rPr>
          <w:b/>
          <w:bCs/>
          <w:sz w:val="24"/>
        </w:rPr>
        <w:t>项目名称：</w:t>
      </w:r>
      <w:r>
        <w:rPr>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701"/>
        <w:gridCol w:w="2340"/>
        <w:gridCol w:w="2700"/>
        <w:gridCol w:w="2540"/>
        <w:gridCol w:w="1997"/>
        <w:gridCol w:w="922"/>
      </w:tblGrid>
      <w:tr w:rsidR="00082FD9">
        <w:trPr>
          <w:trHeight w:val="1345"/>
          <w:jc w:val="center"/>
        </w:trPr>
        <w:tc>
          <w:tcPr>
            <w:tcW w:w="67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r>
              <w:rPr>
                <w:bCs/>
                <w:szCs w:val="30"/>
              </w:rPr>
              <w:t>序号</w:t>
            </w:r>
          </w:p>
        </w:tc>
        <w:tc>
          <w:tcPr>
            <w:tcW w:w="270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r>
              <w:rPr>
                <w:bCs/>
                <w:szCs w:val="30"/>
              </w:rPr>
              <w:t>货物名称</w:t>
            </w:r>
          </w:p>
        </w:tc>
        <w:tc>
          <w:tcPr>
            <w:tcW w:w="23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r>
              <w:rPr>
                <w:bCs/>
                <w:szCs w:val="30"/>
              </w:rPr>
              <w:t>租赁设备品牌</w:t>
            </w:r>
          </w:p>
        </w:tc>
        <w:tc>
          <w:tcPr>
            <w:tcW w:w="270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r>
              <w:rPr>
                <w:bCs/>
                <w:szCs w:val="30"/>
              </w:rPr>
              <w:t>耗材（试剂）品牌</w:t>
            </w:r>
          </w:p>
        </w:tc>
        <w:tc>
          <w:tcPr>
            <w:tcW w:w="25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r>
              <w:rPr>
                <w:bCs/>
                <w:szCs w:val="30"/>
              </w:rPr>
              <w:t>设备规格型号</w:t>
            </w:r>
          </w:p>
        </w:tc>
        <w:tc>
          <w:tcPr>
            <w:tcW w:w="1997"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r>
              <w:rPr>
                <w:bCs/>
                <w:szCs w:val="30"/>
              </w:rPr>
              <w:t>试剂规格</w:t>
            </w:r>
          </w:p>
        </w:tc>
        <w:tc>
          <w:tcPr>
            <w:tcW w:w="92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r>
              <w:rPr>
                <w:bCs/>
                <w:szCs w:val="30"/>
              </w:rPr>
              <w:t>备注</w:t>
            </w:r>
          </w:p>
        </w:tc>
      </w:tr>
      <w:tr w:rsidR="00082FD9">
        <w:trPr>
          <w:cantSplit/>
          <w:trHeight w:val="1946"/>
          <w:jc w:val="center"/>
        </w:trPr>
        <w:tc>
          <w:tcPr>
            <w:tcW w:w="67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r>
              <w:rPr>
                <w:bCs/>
                <w:szCs w:val="30"/>
              </w:rPr>
              <w:t>1</w:t>
            </w:r>
          </w:p>
        </w:tc>
        <w:tc>
          <w:tcPr>
            <w:tcW w:w="270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p>
        </w:tc>
        <w:tc>
          <w:tcPr>
            <w:tcW w:w="23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p>
        </w:tc>
        <w:tc>
          <w:tcPr>
            <w:tcW w:w="270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p>
        </w:tc>
        <w:tc>
          <w:tcPr>
            <w:tcW w:w="25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p>
        </w:tc>
        <w:tc>
          <w:tcPr>
            <w:tcW w:w="1997"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p>
        </w:tc>
        <w:tc>
          <w:tcPr>
            <w:tcW w:w="922"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Cs/>
                <w:szCs w:val="30"/>
              </w:rPr>
            </w:pPr>
          </w:p>
        </w:tc>
      </w:tr>
    </w:tbl>
    <w:p w:rsidR="00082FD9" w:rsidRDefault="00082FD9">
      <w:pPr>
        <w:spacing w:line="360" w:lineRule="auto"/>
        <w:ind w:rightChars="-10" w:right="-21"/>
        <w:rPr>
          <w:b/>
          <w:bCs/>
          <w:sz w:val="24"/>
        </w:rPr>
      </w:pPr>
      <w:r>
        <w:rPr>
          <w:b/>
          <w:bCs/>
          <w:sz w:val="24"/>
        </w:rPr>
        <w:t>注：</w:t>
      </w:r>
      <w:r>
        <w:rPr>
          <w:b/>
          <w:bCs/>
          <w:sz w:val="24"/>
        </w:rPr>
        <w:t>1</w:t>
      </w:r>
      <w:r>
        <w:rPr>
          <w:b/>
          <w:bCs/>
          <w:sz w:val="24"/>
        </w:rPr>
        <w:t>、上表内容应与报价文件中的《开标一览表》一致；</w:t>
      </w:r>
    </w:p>
    <w:p w:rsidR="00082FD9" w:rsidRDefault="00082FD9">
      <w:pPr>
        <w:spacing w:line="360" w:lineRule="auto"/>
        <w:ind w:rightChars="-10" w:right="-21"/>
        <w:rPr>
          <w:b/>
          <w:bCs/>
          <w:sz w:val="24"/>
        </w:rPr>
      </w:pPr>
      <w:r>
        <w:rPr>
          <w:b/>
          <w:bCs/>
          <w:sz w:val="24"/>
        </w:rPr>
        <w:t>2</w:t>
      </w:r>
      <w:r>
        <w:rPr>
          <w:b/>
          <w:bCs/>
          <w:sz w:val="24"/>
        </w:rPr>
        <w:t>、必须填写详细型号，对应到唯一机型。</w:t>
      </w:r>
    </w:p>
    <w:p w:rsidR="00082FD9" w:rsidRDefault="00082FD9">
      <w:pPr>
        <w:spacing w:line="360" w:lineRule="auto"/>
        <w:rPr>
          <w:b/>
          <w:bCs/>
          <w:spacing w:val="20"/>
        </w:rPr>
      </w:pPr>
    </w:p>
    <w:p w:rsidR="00082FD9" w:rsidRDefault="00082FD9">
      <w:pPr>
        <w:snapToGrid w:val="0"/>
        <w:spacing w:before="50" w:after="50" w:line="360" w:lineRule="auto"/>
        <w:rPr>
          <w:b/>
          <w:bCs/>
          <w:sz w:val="24"/>
        </w:rPr>
      </w:pPr>
      <w:r>
        <w:rPr>
          <w:b/>
          <w:bCs/>
          <w:sz w:val="24"/>
        </w:rPr>
        <w:t>法定代表人或授权代表（签字或盖章）：</w:t>
      </w:r>
      <w:r>
        <w:rPr>
          <w:b/>
          <w:bCs/>
          <w:sz w:val="24"/>
        </w:rPr>
        <w:t xml:space="preserve">                    </w:t>
      </w:r>
    </w:p>
    <w:p w:rsidR="00082FD9" w:rsidRDefault="00082FD9">
      <w:pPr>
        <w:snapToGrid w:val="0"/>
        <w:spacing w:before="50" w:after="50" w:line="360" w:lineRule="auto"/>
        <w:rPr>
          <w:b/>
          <w:bCs/>
          <w:sz w:val="24"/>
        </w:rPr>
      </w:pPr>
      <w:r>
        <w:rPr>
          <w:b/>
          <w:bCs/>
          <w:sz w:val="24"/>
        </w:rPr>
        <w:t>投标人名称（盖章）：</w:t>
      </w:r>
    </w:p>
    <w:p w:rsidR="00082FD9" w:rsidRDefault="00082FD9">
      <w:pPr>
        <w:snapToGrid w:val="0"/>
        <w:spacing w:before="50" w:after="50" w:line="360" w:lineRule="auto"/>
        <w:ind w:rightChars="-389" w:right="-817"/>
        <w:rPr>
          <w:b/>
          <w:bCs/>
        </w:rPr>
      </w:pPr>
      <w:r>
        <w:rPr>
          <w:b/>
          <w:bCs/>
          <w:sz w:val="24"/>
        </w:rPr>
        <w:t>日期：</w:t>
      </w:r>
      <w:r>
        <w:rPr>
          <w:b/>
          <w:bCs/>
          <w:sz w:val="24"/>
        </w:rPr>
        <w:t xml:space="preserve">    </w:t>
      </w:r>
      <w:r>
        <w:rPr>
          <w:b/>
          <w:bCs/>
          <w:sz w:val="24"/>
        </w:rPr>
        <w:t>年</w:t>
      </w:r>
      <w:r>
        <w:rPr>
          <w:b/>
          <w:bCs/>
          <w:sz w:val="24"/>
        </w:rPr>
        <w:t xml:space="preserve">   </w:t>
      </w:r>
      <w:r>
        <w:rPr>
          <w:b/>
          <w:bCs/>
          <w:sz w:val="24"/>
        </w:rPr>
        <w:t>月</w:t>
      </w:r>
      <w:r>
        <w:rPr>
          <w:b/>
          <w:bCs/>
          <w:sz w:val="24"/>
        </w:rPr>
        <w:t xml:space="preserve">   </w:t>
      </w:r>
      <w:r>
        <w:rPr>
          <w:b/>
          <w:bCs/>
          <w:sz w:val="24"/>
        </w:rPr>
        <w:t>日</w:t>
      </w:r>
    </w:p>
    <w:p w:rsidR="00082FD9" w:rsidRDefault="00082FD9">
      <w:pPr>
        <w:snapToGrid w:val="0"/>
        <w:spacing w:before="50" w:afterLines="50" w:after="120" w:line="360" w:lineRule="auto"/>
        <w:jc w:val="left"/>
        <w:rPr>
          <w:sz w:val="24"/>
        </w:rPr>
        <w:sectPr w:rsidR="00082FD9">
          <w:footerReference w:type="even" r:id="rId16"/>
          <w:headerReference w:type="first" r:id="rId17"/>
          <w:footerReference w:type="first" r:id="rId18"/>
          <w:pgSz w:w="16838" w:h="11906" w:orient="landscape"/>
          <w:pgMar w:top="1588" w:right="1474" w:bottom="1588" w:left="1474" w:header="851" w:footer="851" w:gutter="0"/>
          <w:cols w:space="720"/>
          <w:docGrid w:linePitch="312"/>
        </w:sectPr>
      </w:pPr>
    </w:p>
    <w:p w:rsidR="00082FD9" w:rsidRDefault="00082FD9">
      <w:pPr>
        <w:snapToGrid w:val="0"/>
        <w:spacing w:before="50" w:afterLines="50" w:after="120" w:line="360" w:lineRule="auto"/>
        <w:jc w:val="left"/>
        <w:outlineLvl w:val="1"/>
        <w:rPr>
          <w:b/>
          <w:sz w:val="24"/>
          <w:szCs w:val="20"/>
        </w:rPr>
      </w:pPr>
      <w:bookmarkStart w:id="47" w:name="_Toc497330005"/>
      <w:bookmarkStart w:id="48" w:name="_Toc504397441"/>
      <w:r>
        <w:rPr>
          <w:b/>
          <w:sz w:val="24"/>
        </w:rPr>
        <w:lastRenderedPageBreak/>
        <w:t>8.</w:t>
      </w:r>
      <w:r>
        <w:rPr>
          <w:b/>
          <w:sz w:val="24"/>
        </w:rPr>
        <w:t>技术响应表格式</w:t>
      </w:r>
      <w:bookmarkEnd w:id="47"/>
      <w:bookmarkEnd w:id="48"/>
    </w:p>
    <w:p w:rsidR="00082FD9" w:rsidRDefault="00082FD9">
      <w:pPr>
        <w:snapToGrid w:val="0"/>
        <w:spacing w:before="50" w:afterLines="50" w:after="120" w:line="360" w:lineRule="auto"/>
        <w:jc w:val="center"/>
        <w:rPr>
          <w:b/>
          <w:sz w:val="30"/>
          <w:szCs w:val="30"/>
        </w:rPr>
      </w:pPr>
      <w:r>
        <w:rPr>
          <w:b/>
          <w:sz w:val="30"/>
          <w:szCs w:val="30"/>
        </w:rPr>
        <w:t>技术响应表</w:t>
      </w:r>
    </w:p>
    <w:p w:rsidR="00082FD9" w:rsidRDefault="00082FD9">
      <w:pPr>
        <w:snapToGrid w:val="0"/>
        <w:spacing w:before="50" w:afterLines="50" w:after="120" w:line="360" w:lineRule="auto"/>
        <w:jc w:val="left"/>
        <w:rPr>
          <w:sz w:val="24"/>
          <w:szCs w:val="20"/>
        </w:rPr>
      </w:pPr>
      <w:r>
        <w:rPr>
          <w:sz w:val="24"/>
        </w:rPr>
        <w:t>项目编号</w:t>
      </w:r>
      <w:r>
        <w:t>：</w:t>
      </w:r>
      <w:r>
        <w:rPr>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0"/>
        <w:gridCol w:w="3238"/>
        <w:gridCol w:w="3960"/>
        <w:gridCol w:w="1220"/>
      </w:tblGrid>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082FD9" w:rsidRDefault="00082FD9">
            <w:pPr>
              <w:jc w:val="center"/>
              <w:rPr>
                <w:sz w:val="24"/>
              </w:rPr>
            </w:pPr>
            <w:r>
              <w:rPr>
                <w:sz w:val="24"/>
              </w:rPr>
              <w:t>序号</w:t>
            </w:r>
          </w:p>
        </w:tc>
        <w:tc>
          <w:tcPr>
            <w:tcW w:w="3238" w:type="dxa"/>
            <w:tcBorders>
              <w:top w:val="single" w:sz="4" w:space="0" w:color="auto"/>
              <w:left w:val="single" w:sz="4" w:space="0" w:color="auto"/>
              <w:bottom w:val="single" w:sz="4" w:space="0" w:color="auto"/>
              <w:right w:val="single" w:sz="4" w:space="0" w:color="auto"/>
            </w:tcBorders>
          </w:tcPr>
          <w:p w:rsidR="00082FD9" w:rsidRDefault="00082FD9">
            <w:pPr>
              <w:jc w:val="center"/>
              <w:rPr>
                <w:sz w:val="24"/>
              </w:rPr>
            </w:pPr>
            <w:r>
              <w:rPr>
                <w:sz w:val="24"/>
              </w:rPr>
              <w:t>招标文件要求</w:t>
            </w:r>
          </w:p>
        </w:tc>
        <w:tc>
          <w:tcPr>
            <w:tcW w:w="3960" w:type="dxa"/>
            <w:tcBorders>
              <w:top w:val="single" w:sz="4" w:space="0" w:color="auto"/>
              <w:left w:val="single" w:sz="4" w:space="0" w:color="auto"/>
              <w:bottom w:val="single" w:sz="4" w:space="0" w:color="auto"/>
              <w:right w:val="single" w:sz="4" w:space="0" w:color="auto"/>
            </w:tcBorders>
          </w:tcPr>
          <w:p w:rsidR="00082FD9" w:rsidRDefault="00082FD9">
            <w:pPr>
              <w:jc w:val="center"/>
              <w:rPr>
                <w:sz w:val="24"/>
              </w:rPr>
            </w:pPr>
            <w:r>
              <w:rPr>
                <w:sz w:val="24"/>
              </w:rPr>
              <w:t>投标文件响应</w:t>
            </w:r>
          </w:p>
        </w:tc>
        <w:tc>
          <w:tcPr>
            <w:tcW w:w="1220" w:type="dxa"/>
            <w:tcBorders>
              <w:top w:val="single" w:sz="4" w:space="0" w:color="auto"/>
              <w:left w:val="single" w:sz="4" w:space="0" w:color="auto"/>
              <w:bottom w:val="single" w:sz="4" w:space="0" w:color="auto"/>
              <w:right w:val="single" w:sz="4" w:space="0" w:color="auto"/>
            </w:tcBorders>
          </w:tcPr>
          <w:p w:rsidR="00082FD9" w:rsidRDefault="00082FD9">
            <w:pPr>
              <w:jc w:val="center"/>
              <w:rPr>
                <w:sz w:val="24"/>
              </w:rPr>
            </w:pPr>
            <w:r>
              <w:rPr>
                <w:sz w:val="24"/>
              </w:rPr>
              <w:t>偏离情况</w:t>
            </w:r>
          </w:p>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tc>
        <w:tc>
          <w:tcPr>
            <w:tcW w:w="3238" w:type="dxa"/>
            <w:tcBorders>
              <w:top w:val="single" w:sz="4" w:space="0" w:color="auto"/>
              <w:left w:val="single" w:sz="4" w:space="0" w:color="auto"/>
              <w:bottom w:val="single" w:sz="4" w:space="0" w:color="auto"/>
              <w:right w:val="single" w:sz="4" w:space="0" w:color="auto"/>
            </w:tcBorders>
            <w:vAlign w:val="center"/>
          </w:tcPr>
          <w:p w:rsidR="00082FD9" w:rsidRDefault="00082FD9"/>
        </w:tc>
        <w:tc>
          <w:tcPr>
            <w:tcW w:w="3960"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9"/>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tc>
        <w:tc>
          <w:tcPr>
            <w:tcW w:w="3238" w:type="dxa"/>
            <w:tcBorders>
              <w:top w:val="single" w:sz="4" w:space="0" w:color="auto"/>
              <w:left w:val="single" w:sz="4" w:space="0" w:color="auto"/>
              <w:bottom w:val="single" w:sz="4" w:space="0" w:color="auto"/>
              <w:right w:val="single" w:sz="4" w:space="0" w:color="auto"/>
            </w:tcBorders>
            <w:vAlign w:val="center"/>
          </w:tcPr>
          <w:p w:rsidR="00082FD9" w:rsidRDefault="00082FD9"/>
        </w:tc>
        <w:tc>
          <w:tcPr>
            <w:tcW w:w="3960"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082FD9" w:rsidRDefault="00082FD9"/>
        </w:tc>
        <w:tc>
          <w:tcPr>
            <w:tcW w:w="3238" w:type="dxa"/>
            <w:tcBorders>
              <w:top w:val="single" w:sz="4" w:space="0" w:color="auto"/>
              <w:left w:val="single" w:sz="4" w:space="0" w:color="auto"/>
              <w:bottom w:val="single" w:sz="4" w:space="0" w:color="auto"/>
              <w:right w:val="single" w:sz="4" w:space="0" w:color="auto"/>
            </w:tcBorders>
          </w:tcPr>
          <w:p w:rsidR="00082FD9" w:rsidRDefault="00082FD9"/>
        </w:tc>
        <w:tc>
          <w:tcPr>
            <w:tcW w:w="3960"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082FD9" w:rsidRDefault="00082FD9"/>
        </w:tc>
        <w:tc>
          <w:tcPr>
            <w:tcW w:w="3238" w:type="dxa"/>
            <w:tcBorders>
              <w:top w:val="single" w:sz="4" w:space="0" w:color="auto"/>
              <w:left w:val="single" w:sz="4" w:space="0" w:color="auto"/>
              <w:bottom w:val="single" w:sz="4" w:space="0" w:color="auto"/>
              <w:right w:val="single" w:sz="4" w:space="0" w:color="auto"/>
            </w:tcBorders>
          </w:tcPr>
          <w:p w:rsidR="00082FD9" w:rsidRDefault="00082FD9"/>
        </w:tc>
        <w:tc>
          <w:tcPr>
            <w:tcW w:w="3960"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9"/>
          <w:jc w:val="center"/>
        </w:trPr>
        <w:tc>
          <w:tcPr>
            <w:tcW w:w="820" w:type="dxa"/>
            <w:tcBorders>
              <w:top w:val="single" w:sz="4" w:space="0" w:color="auto"/>
              <w:left w:val="single" w:sz="4" w:space="0" w:color="auto"/>
              <w:bottom w:val="single" w:sz="4" w:space="0" w:color="auto"/>
              <w:right w:val="single" w:sz="4" w:space="0" w:color="auto"/>
            </w:tcBorders>
          </w:tcPr>
          <w:p w:rsidR="00082FD9" w:rsidRDefault="00082FD9"/>
        </w:tc>
        <w:tc>
          <w:tcPr>
            <w:tcW w:w="3238" w:type="dxa"/>
            <w:tcBorders>
              <w:top w:val="single" w:sz="4" w:space="0" w:color="auto"/>
              <w:left w:val="single" w:sz="4" w:space="0" w:color="auto"/>
              <w:bottom w:val="single" w:sz="4" w:space="0" w:color="auto"/>
              <w:right w:val="single" w:sz="4" w:space="0" w:color="auto"/>
            </w:tcBorders>
          </w:tcPr>
          <w:p w:rsidR="00082FD9" w:rsidRDefault="00082FD9"/>
        </w:tc>
        <w:tc>
          <w:tcPr>
            <w:tcW w:w="3960"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082FD9" w:rsidRDefault="00082FD9"/>
        </w:tc>
        <w:tc>
          <w:tcPr>
            <w:tcW w:w="3238" w:type="dxa"/>
            <w:tcBorders>
              <w:top w:val="single" w:sz="4" w:space="0" w:color="auto"/>
              <w:left w:val="single" w:sz="4" w:space="0" w:color="auto"/>
              <w:bottom w:val="single" w:sz="4" w:space="0" w:color="auto"/>
              <w:right w:val="single" w:sz="4" w:space="0" w:color="auto"/>
            </w:tcBorders>
          </w:tcPr>
          <w:p w:rsidR="00082FD9" w:rsidRDefault="00082FD9"/>
        </w:tc>
        <w:tc>
          <w:tcPr>
            <w:tcW w:w="3960"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082FD9" w:rsidRDefault="00082FD9"/>
        </w:tc>
        <w:tc>
          <w:tcPr>
            <w:tcW w:w="3238" w:type="dxa"/>
            <w:tcBorders>
              <w:top w:val="single" w:sz="4" w:space="0" w:color="auto"/>
              <w:left w:val="single" w:sz="4" w:space="0" w:color="auto"/>
              <w:bottom w:val="single" w:sz="4" w:space="0" w:color="auto"/>
              <w:right w:val="single" w:sz="4" w:space="0" w:color="auto"/>
            </w:tcBorders>
          </w:tcPr>
          <w:p w:rsidR="00082FD9" w:rsidRDefault="00082FD9"/>
        </w:tc>
        <w:tc>
          <w:tcPr>
            <w:tcW w:w="3960"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9"/>
          <w:jc w:val="center"/>
        </w:trPr>
        <w:tc>
          <w:tcPr>
            <w:tcW w:w="820" w:type="dxa"/>
            <w:tcBorders>
              <w:top w:val="single" w:sz="4" w:space="0" w:color="auto"/>
              <w:left w:val="single" w:sz="4" w:space="0" w:color="auto"/>
              <w:bottom w:val="single" w:sz="4" w:space="0" w:color="auto"/>
              <w:right w:val="single" w:sz="4" w:space="0" w:color="auto"/>
            </w:tcBorders>
          </w:tcPr>
          <w:p w:rsidR="00082FD9" w:rsidRDefault="00082FD9"/>
        </w:tc>
        <w:tc>
          <w:tcPr>
            <w:tcW w:w="3238" w:type="dxa"/>
            <w:tcBorders>
              <w:top w:val="single" w:sz="4" w:space="0" w:color="auto"/>
              <w:left w:val="single" w:sz="4" w:space="0" w:color="auto"/>
              <w:bottom w:val="single" w:sz="4" w:space="0" w:color="auto"/>
              <w:right w:val="single" w:sz="4" w:space="0" w:color="auto"/>
            </w:tcBorders>
          </w:tcPr>
          <w:p w:rsidR="00082FD9" w:rsidRDefault="00082FD9"/>
        </w:tc>
        <w:tc>
          <w:tcPr>
            <w:tcW w:w="3960"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082FD9" w:rsidRDefault="00082FD9"/>
        </w:tc>
        <w:tc>
          <w:tcPr>
            <w:tcW w:w="3238" w:type="dxa"/>
            <w:tcBorders>
              <w:top w:val="single" w:sz="4" w:space="0" w:color="auto"/>
              <w:left w:val="single" w:sz="4" w:space="0" w:color="auto"/>
              <w:bottom w:val="single" w:sz="4" w:space="0" w:color="auto"/>
              <w:right w:val="single" w:sz="4" w:space="0" w:color="auto"/>
            </w:tcBorders>
          </w:tcPr>
          <w:p w:rsidR="00082FD9" w:rsidRDefault="00082FD9"/>
        </w:tc>
        <w:tc>
          <w:tcPr>
            <w:tcW w:w="3960"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082FD9" w:rsidRDefault="00082FD9"/>
        </w:tc>
        <w:tc>
          <w:tcPr>
            <w:tcW w:w="3238" w:type="dxa"/>
            <w:tcBorders>
              <w:top w:val="single" w:sz="4" w:space="0" w:color="auto"/>
              <w:left w:val="single" w:sz="4" w:space="0" w:color="auto"/>
              <w:bottom w:val="single" w:sz="4" w:space="0" w:color="auto"/>
              <w:right w:val="single" w:sz="4" w:space="0" w:color="auto"/>
            </w:tcBorders>
          </w:tcPr>
          <w:p w:rsidR="00082FD9" w:rsidRDefault="00082FD9"/>
        </w:tc>
        <w:tc>
          <w:tcPr>
            <w:tcW w:w="3960"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9"/>
          <w:jc w:val="center"/>
        </w:trPr>
        <w:tc>
          <w:tcPr>
            <w:tcW w:w="820" w:type="dxa"/>
            <w:tcBorders>
              <w:top w:val="single" w:sz="4" w:space="0" w:color="auto"/>
              <w:left w:val="single" w:sz="4" w:space="0" w:color="auto"/>
              <w:bottom w:val="single" w:sz="4" w:space="0" w:color="auto"/>
              <w:right w:val="single" w:sz="4" w:space="0" w:color="auto"/>
            </w:tcBorders>
          </w:tcPr>
          <w:p w:rsidR="00082FD9" w:rsidRDefault="00082FD9"/>
        </w:tc>
        <w:tc>
          <w:tcPr>
            <w:tcW w:w="3238" w:type="dxa"/>
            <w:tcBorders>
              <w:top w:val="single" w:sz="4" w:space="0" w:color="auto"/>
              <w:left w:val="single" w:sz="4" w:space="0" w:color="auto"/>
              <w:bottom w:val="single" w:sz="4" w:space="0" w:color="auto"/>
              <w:right w:val="single" w:sz="4" w:space="0" w:color="auto"/>
            </w:tcBorders>
          </w:tcPr>
          <w:p w:rsidR="00082FD9" w:rsidRDefault="00082FD9"/>
        </w:tc>
        <w:tc>
          <w:tcPr>
            <w:tcW w:w="3960"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trHeight w:val="427"/>
          <w:jc w:val="center"/>
        </w:trPr>
        <w:tc>
          <w:tcPr>
            <w:tcW w:w="820" w:type="dxa"/>
            <w:tcBorders>
              <w:top w:val="single" w:sz="4" w:space="0" w:color="auto"/>
              <w:left w:val="single" w:sz="4" w:space="0" w:color="auto"/>
              <w:bottom w:val="single" w:sz="4" w:space="0" w:color="auto"/>
              <w:right w:val="single" w:sz="4" w:space="0" w:color="auto"/>
            </w:tcBorders>
          </w:tcPr>
          <w:p w:rsidR="00082FD9" w:rsidRDefault="00082FD9"/>
        </w:tc>
        <w:tc>
          <w:tcPr>
            <w:tcW w:w="3238" w:type="dxa"/>
            <w:tcBorders>
              <w:top w:val="single" w:sz="4" w:space="0" w:color="auto"/>
              <w:left w:val="single" w:sz="4" w:space="0" w:color="auto"/>
              <w:bottom w:val="single" w:sz="4" w:space="0" w:color="auto"/>
              <w:right w:val="single" w:sz="4" w:space="0" w:color="auto"/>
            </w:tcBorders>
          </w:tcPr>
          <w:p w:rsidR="00082FD9" w:rsidRDefault="00082FD9">
            <w:r>
              <w:t>...</w:t>
            </w:r>
          </w:p>
        </w:tc>
        <w:tc>
          <w:tcPr>
            <w:tcW w:w="3960"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bl>
    <w:p w:rsidR="00082FD9" w:rsidRDefault="00082FD9">
      <w:pPr>
        <w:pStyle w:val="31"/>
        <w:spacing w:line="360" w:lineRule="auto"/>
      </w:pPr>
      <w:r>
        <w:t>注：</w:t>
      </w:r>
    </w:p>
    <w:p w:rsidR="00082FD9" w:rsidRDefault="00082FD9">
      <w:pPr>
        <w:pStyle w:val="31"/>
        <w:numPr>
          <w:ilvl w:val="1"/>
          <w:numId w:val="7"/>
        </w:numPr>
        <w:tabs>
          <w:tab w:val="clear" w:pos="1440"/>
          <w:tab w:val="left" w:pos="540"/>
        </w:tabs>
        <w:spacing w:line="360" w:lineRule="auto"/>
        <w:ind w:left="540" w:hanging="540"/>
      </w:pPr>
      <w:r>
        <w:t>投标人应根据投标设备的性能指标、对照招标文件要求一一对应如实填写技术响应表，在</w:t>
      </w:r>
      <w:r>
        <w:t>“</w:t>
      </w:r>
      <w:r>
        <w:t>偏离情况</w:t>
      </w:r>
      <w:r>
        <w:t>”</w:t>
      </w:r>
      <w:r>
        <w:t>栏注明</w:t>
      </w:r>
      <w:r>
        <w:t>“</w:t>
      </w:r>
      <w:r>
        <w:t>正偏离</w:t>
      </w:r>
      <w:r>
        <w:t>”</w:t>
      </w:r>
      <w:r>
        <w:t>、</w:t>
      </w:r>
      <w:r>
        <w:t>“</w:t>
      </w:r>
      <w:r>
        <w:t>负偏离</w:t>
      </w:r>
      <w:r>
        <w:t>”</w:t>
      </w:r>
      <w:r>
        <w:t>或</w:t>
      </w:r>
      <w:r>
        <w:t>“</w:t>
      </w:r>
      <w:r>
        <w:t>无偏离</w:t>
      </w:r>
      <w:r>
        <w:t>”</w:t>
      </w:r>
      <w:r>
        <w:t>。未按要求填写的，有</w:t>
      </w:r>
      <w:proofErr w:type="gramStart"/>
      <w:r>
        <w:t>可能作负偏离</w:t>
      </w:r>
      <w:proofErr w:type="gramEnd"/>
      <w:r>
        <w:t>处理。</w:t>
      </w:r>
    </w:p>
    <w:p w:rsidR="00082FD9" w:rsidRDefault="00082FD9">
      <w:pPr>
        <w:snapToGrid w:val="0"/>
        <w:spacing w:before="50" w:after="50" w:line="360" w:lineRule="auto"/>
        <w:rPr>
          <w:b/>
          <w:bCs/>
          <w:sz w:val="24"/>
          <w:szCs w:val="20"/>
        </w:rPr>
      </w:pPr>
    </w:p>
    <w:p w:rsidR="00082FD9" w:rsidRDefault="00082FD9">
      <w:pPr>
        <w:snapToGrid w:val="0"/>
        <w:spacing w:before="50" w:after="50" w:line="360" w:lineRule="auto"/>
        <w:rPr>
          <w:b/>
          <w:bCs/>
          <w:sz w:val="24"/>
          <w:szCs w:val="20"/>
        </w:rPr>
      </w:pPr>
    </w:p>
    <w:p w:rsidR="00082FD9" w:rsidRDefault="00082FD9">
      <w:pPr>
        <w:snapToGrid w:val="0"/>
        <w:spacing w:before="50" w:after="50" w:line="360" w:lineRule="auto"/>
        <w:ind w:firstLineChars="200" w:firstLine="480"/>
        <w:rPr>
          <w:spacing w:val="20"/>
          <w:sz w:val="24"/>
          <w:szCs w:val="20"/>
          <w:u w:val="single"/>
        </w:rPr>
      </w:pPr>
      <w:r>
        <w:rPr>
          <w:sz w:val="24"/>
        </w:rPr>
        <w:t>法定代表人或授权委托人</w:t>
      </w:r>
      <w:r>
        <w:rPr>
          <w:spacing w:val="20"/>
          <w:sz w:val="24"/>
        </w:rPr>
        <w:t>签名：</w:t>
      </w:r>
      <w:r>
        <w:rPr>
          <w:spacing w:val="20"/>
          <w:sz w:val="24"/>
          <w:u w:val="single"/>
        </w:rPr>
        <w:t xml:space="preserve">        </w:t>
      </w:r>
    </w:p>
    <w:p w:rsidR="00082FD9" w:rsidRDefault="00082FD9">
      <w:pPr>
        <w:snapToGrid w:val="0"/>
        <w:spacing w:before="50" w:afterLines="50" w:after="120" w:line="360" w:lineRule="auto"/>
        <w:ind w:firstLineChars="150" w:firstLine="420"/>
        <w:jc w:val="left"/>
        <w:rPr>
          <w:sz w:val="24"/>
        </w:rPr>
      </w:pPr>
      <w:r>
        <w:rPr>
          <w:spacing w:val="20"/>
          <w:sz w:val="24"/>
        </w:rPr>
        <w:t>投标人盖章：</w:t>
      </w:r>
      <w:r>
        <w:rPr>
          <w:spacing w:val="20"/>
          <w:sz w:val="24"/>
          <w:u w:val="single"/>
        </w:rPr>
        <w:t xml:space="preserve">            </w:t>
      </w:r>
      <w:r>
        <w:rPr>
          <w:spacing w:val="20"/>
          <w:sz w:val="24"/>
        </w:rPr>
        <w:t xml:space="preserve">              </w:t>
      </w:r>
      <w:r>
        <w:rPr>
          <w:spacing w:val="20"/>
          <w:sz w:val="24"/>
        </w:rPr>
        <w:t>日</w:t>
      </w:r>
      <w:r>
        <w:rPr>
          <w:spacing w:val="20"/>
          <w:sz w:val="24"/>
        </w:rPr>
        <w:t xml:space="preserve"> </w:t>
      </w:r>
      <w:r>
        <w:rPr>
          <w:spacing w:val="20"/>
          <w:sz w:val="24"/>
        </w:rPr>
        <w:t>期：</w:t>
      </w:r>
      <w:r>
        <w:rPr>
          <w:spacing w:val="20"/>
          <w:sz w:val="24"/>
          <w:u w:val="single"/>
        </w:rPr>
        <w:t xml:space="preserve">          </w:t>
      </w:r>
    </w:p>
    <w:p w:rsidR="00082FD9" w:rsidRDefault="00082FD9">
      <w:pPr>
        <w:snapToGrid w:val="0"/>
        <w:spacing w:before="50" w:line="360" w:lineRule="auto"/>
        <w:jc w:val="left"/>
        <w:outlineLvl w:val="1"/>
        <w:rPr>
          <w:b/>
          <w:sz w:val="24"/>
          <w:szCs w:val="20"/>
        </w:rPr>
      </w:pPr>
      <w:r>
        <w:br w:type="page"/>
      </w:r>
      <w:bookmarkStart w:id="49" w:name="_Toc504397442"/>
      <w:bookmarkStart w:id="50" w:name="_Toc497330006"/>
      <w:r>
        <w:rPr>
          <w:b/>
          <w:sz w:val="24"/>
        </w:rPr>
        <w:lastRenderedPageBreak/>
        <w:t>9.</w:t>
      </w:r>
      <w:r>
        <w:rPr>
          <w:b/>
          <w:sz w:val="24"/>
        </w:rPr>
        <w:t>商务响应表格式</w:t>
      </w:r>
      <w:bookmarkEnd w:id="49"/>
      <w:bookmarkEnd w:id="50"/>
    </w:p>
    <w:p w:rsidR="00082FD9" w:rsidRDefault="00082FD9">
      <w:pPr>
        <w:snapToGrid w:val="0"/>
        <w:spacing w:before="50" w:line="360" w:lineRule="auto"/>
        <w:jc w:val="left"/>
        <w:rPr>
          <w:sz w:val="24"/>
        </w:rPr>
      </w:pPr>
    </w:p>
    <w:p w:rsidR="00082FD9" w:rsidRDefault="00082FD9">
      <w:pPr>
        <w:snapToGrid w:val="0"/>
        <w:spacing w:before="50" w:line="360" w:lineRule="auto"/>
        <w:jc w:val="center"/>
        <w:rPr>
          <w:b/>
          <w:sz w:val="30"/>
          <w:szCs w:val="30"/>
        </w:rPr>
      </w:pPr>
      <w:r>
        <w:rPr>
          <w:b/>
          <w:sz w:val="30"/>
          <w:szCs w:val="30"/>
        </w:rPr>
        <w:t>商务响应表</w:t>
      </w:r>
    </w:p>
    <w:p w:rsidR="00082FD9" w:rsidRDefault="00082FD9">
      <w:pPr>
        <w:snapToGrid w:val="0"/>
        <w:spacing w:before="50" w:line="360" w:lineRule="auto"/>
        <w:jc w:val="left"/>
        <w:rPr>
          <w:sz w:val="24"/>
          <w:szCs w:val="20"/>
          <w:u w:val="single"/>
        </w:rPr>
      </w:pPr>
      <w:r>
        <w:rPr>
          <w:sz w:val="24"/>
        </w:rPr>
        <w:t>项目编号：</w:t>
      </w:r>
      <w:r>
        <w:rPr>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0"/>
        <w:gridCol w:w="3517"/>
        <w:gridCol w:w="3681"/>
        <w:gridCol w:w="1220"/>
      </w:tblGrid>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082FD9" w:rsidRDefault="00082FD9">
            <w:pPr>
              <w:jc w:val="center"/>
              <w:rPr>
                <w:sz w:val="24"/>
              </w:rPr>
            </w:pPr>
            <w:r>
              <w:rPr>
                <w:sz w:val="24"/>
              </w:rPr>
              <w:t>序号</w:t>
            </w:r>
          </w:p>
        </w:tc>
        <w:tc>
          <w:tcPr>
            <w:tcW w:w="3517" w:type="dxa"/>
            <w:tcBorders>
              <w:top w:val="single" w:sz="4" w:space="0" w:color="auto"/>
              <w:left w:val="single" w:sz="4" w:space="0" w:color="auto"/>
              <w:bottom w:val="single" w:sz="4" w:space="0" w:color="auto"/>
              <w:right w:val="single" w:sz="4" w:space="0" w:color="auto"/>
            </w:tcBorders>
          </w:tcPr>
          <w:p w:rsidR="00082FD9" w:rsidRDefault="00082FD9">
            <w:pPr>
              <w:jc w:val="center"/>
              <w:rPr>
                <w:sz w:val="24"/>
              </w:rPr>
            </w:pPr>
            <w:r>
              <w:rPr>
                <w:sz w:val="24"/>
              </w:rPr>
              <w:t>招标文件要求</w:t>
            </w:r>
          </w:p>
        </w:tc>
        <w:tc>
          <w:tcPr>
            <w:tcW w:w="3681" w:type="dxa"/>
            <w:tcBorders>
              <w:top w:val="single" w:sz="4" w:space="0" w:color="auto"/>
              <w:left w:val="single" w:sz="4" w:space="0" w:color="auto"/>
              <w:bottom w:val="single" w:sz="4" w:space="0" w:color="auto"/>
              <w:right w:val="single" w:sz="4" w:space="0" w:color="auto"/>
            </w:tcBorders>
          </w:tcPr>
          <w:p w:rsidR="00082FD9" w:rsidRDefault="00082FD9">
            <w:pPr>
              <w:jc w:val="center"/>
              <w:rPr>
                <w:sz w:val="24"/>
              </w:rPr>
            </w:pPr>
            <w:r>
              <w:rPr>
                <w:sz w:val="24"/>
              </w:rPr>
              <w:t>投标文件响应</w:t>
            </w:r>
          </w:p>
        </w:tc>
        <w:tc>
          <w:tcPr>
            <w:tcW w:w="1220" w:type="dxa"/>
            <w:tcBorders>
              <w:top w:val="single" w:sz="4" w:space="0" w:color="auto"/>
              <w:left w:val="single" w:sz="4" w:space="0" w:color="auto"/>
              <w:bottom w:val="single" w:sz="4" w:space="0" w:color="auto"/>
              <w:right w:val="single" w:sz="4" w:space="0" w:color="auto"/>
            </w:tcBorders>
          </w:tcPr>
          <w:p w:rsidR="00082FD9" w:rsidRDefault="00082FD9">
            <w:pPr>
              <w:jc w:val="center"/>
              <w:rPr>
                <w:sz w:val="24"/>
              </w:rPr>
            </w:pPr>
            <w:r>
              <w:rPr>
                <w:sz w:val="24"/>
              </w:rPr>
              <w:t>偏离情况</w:t>
            </w:r>
          </w:p>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pPr>
          </w:p>
        </w:tc>
        <w:tc>
          <w:tcPr>
            <w:tcW w:w="3517" w:type="dxa"/>
            <w:tcBorders>
              <w:top w:val="single" w:sz="4" w:space="0" w:color="auto"/>
              <w:left w:val="single" w:sz="4" w:space="0" w:color="auto"/>
              <w:bottom w:val="single" w:sz="4" w:space="0" w:color="auto"/>
              <w:right w:val="single" w:sz="4" w:space="0" w:color="auto"/>
            </w:tcBorders>
            <w:vAlign w:val="center"/>
          </w:tcPr>
          <w:p w:rsidR="00082FD9" w:rsidRDefault="00082FD9"/>
        </w:tc>
        <w:tc>
          <w:tcPr>
            <w:tcW w:w="3681"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9"/>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pPr>
          </w:p>
        </w:tc>
        <w:tc>
          <w:tcPr>
            <w:tcW w:w="3517" w:type="dxa"/>
            <w:tcBorders>
              <w:top w:val="single" w:sz="4" w:space="0" w:color="auto"/>
              <w:left w:val="single" w:sz="4" w:space="0" w:color="auto"/>
              <w:bottom w:val="single" w:sz="4" w:space="0" w:color="auto"/>
              <w:right w:val="single" w:sz="4" w:space="0" w:color="auto"/>
            </w:tcBorders>
            <w:vAlign w:val="center"/>
          </w:tcPr>
          <w:p w:rsidR="00082FD9" w:rsidRDefault="00082FD9"/>
        </w:tc>
        <w:tc>
          <w:tcPr>
            <w:tcW w:w="3681"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pPr>
          </w:p>
        </w:tc>
        <w:tc>
          <w:tcPr>
            <w:tcW w:w="3517" w:type="dxa"/>
            <w:tcBorders>
              <w:top w:val="single" w:sz="4" w:space="0" w:color="auto"/>
              <w:left w:val="single" w:sz="4" w:space="0" w:color="auto"/>
              <w:bottom w:val="single" w:sz="4" w:space="0" w:color="auto"/>
              <w:right w:val="single" w:sz="4" w:space="0" w:color="auto"/>
            </w:tcBorders>
          </w:tcPr>
          <w:p w:rsidR="00082FD9" w:rsidRDefault="00082FD9"/>
        </w:tc>
        <w:tc>
          <w:tcPr>
            <w:tcW w:w="3681"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pPr>
          </w:p>
        </w:tc>
        <w:tc>
          <w:tcPr>
            <w:tcW w:w="3517" w:type="dxa"/>
            <w:tcBorders>
              <w:top w:val="single" w:sz="4" w:space="0" w:color="auto"/>
              <w:left w:val="single" w:sz="4" w:space="0" w:color="auto"/>
              <w:bottom w:val="single" w:sz="4" w:space="0" w:color="auto"/>
              <w:right w:val="single" w:sz="4" w:space="0" w:color="auto"/>
            </w:tcBorders>
          </w:tcPr>
          <w:p w:rsidR="00082FD9" w:rsidRDefault="00082FD9"/>
        </w:tc>
        <w:tc>
          <w:tcPr>
            <w:tcW w:w="3681"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9"/>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pPr>
          </w:p>
        </w:tc>
        <w:tc>
          <w:tcPr>
            <w:tcW w:w="3517" w:type="dxa"/>
            <w:tcBorders>
              <w:top w:val="single" w:sz="4" w:space="0" w:color="auto"/>
              <w:left w:val="single" w:sz="4" w:space="0" w:color="auto"/>
              <w:bottom w:val="single" w:sz="4" w:space="0" w:color="auto"/>
              <w:right w:val="single" w:sz="4" w:space="0" w:color="auto"/>
            </w:tcBorders>
          </w:tcPr>
          <w:p w:rsidR="00082FD9" w:rsidRDefault="00082FD9"/>
        </w:tc>
        <w:tc>
          <w:tcPr>
            <w:tcW w:w="3681"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pPr>
          </w:p>
        </w:tc>
        <w:tc>
          <w:tcPr>
            <w:tcW w:w="3517" w:type="dxa"/>
            <w:tcBorders>
              <w:top w:val="single" w:sz="4" w:space="0" w:color="auto"/>
              <w:left w:val="single" w:sz="4" w:space="0" w:color="auto"/>
              <w:bottom w:val="single" w:sz="4" w:space="0" w:color="auto"/>
              <w:right w:val="single" w:sz="4" w:space="0" w:color="auto"/>
            </w:tcBorders>
          </w:tcPr>
          <w:p w:rsidR="00082FD9" w:rsidRDefault="00082FD9"/>
        </w:tc>
        <w:tc>
          <w:tcPr>
            <w:tcW w:w="3681"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pPr>
          </w:p>
        </w:tc>
        <w:tc>
          <w:tcPr>
            <w:tcW w:w="3517" w:type="dxa"/>
            <w:tcBorders>
              <w:top w:val="single" w:sz="4" w:space="0" w:color="auto"/>
              <w:left w:val="single" w:sz="4" w:space="0" w:color="auto"/>
              <w:bottom w:val="single" w:sz="4" w:space="0" w:color="auto"/>
              <w:right w:val="single" w:sz="4" w:space="0" w:color="auto"/>
            </w:tcBorders>
          </w:tcPr>
          <w:p w:rsidR="00082FD9" w:rsidRDefault="00082FD9"/>
        </w:tc>
        <w:tc>
          <w:tcPr>
            <w:tcW w:w="3681"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9"/>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pPr>
          </w:p>
        </w:tc>
        <w:tc>
          <w:tcPr>
            <w:tcW w:w="3517" w:type="dxa"/>
            <w:tcBorders>
              <w:top w:val="single" w:sz="4" w:space="0" w:color="auto"/>
              <w:left w:val="single" w:sz="4" w:space="0" w:color="auto"/>
              <w:bottom w:val="single" w:sz="4" w:space="0" w:color="auto"/>
              <w:right w:val="single" w:sz="4" w:space="0" w:color="auto"/>
            </w:tcBorders>
          </w:tcPr>
          <w:p w:rsidR="00082FD9" w:rsidRDefault="00082FD9"/>
        </w:tc>
        <w:tc>
          <w:tcPr>
            <w:tcW w:w="3681"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pPr>
          </w:p>
        </w:tc>
        <w:tc>
          <w:tcPr>
            <w:tcW w:w="3517" w:type="dxa"/>
            <w:tcBorders>
              <w:top w:val="single" w:sz="4" w:space="0" w:color="auto"/>
              <w:left w:val="single" w:sz="4" w:space="0" w:color="auto"/>
              <w:bottom w:val="single" w:sz="4" w:space="0" w:color="auto"/>
              <w:right w:val="single" w:sz="4" w:space="0" w:color="auto"/>
            </w:tcBorders>
          </w:tcPr>
          <w:p w:rsidR="00082FD9" w:rsidRDefault="00082FD9"/>
        </w:tc>
        <w:tc>
          <w:tcPr>
            <w:tcW w:w="3681"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pPr>
          </w:p>
        </w:tc>
        <w:tc>
          <w:tcPr>
            <w:tcW w:w="3517" w:type="dxa"/>
            <w:tcBorders>
              <w:top w:val="single" w:sz="4" w:space="0" w:color="auto"/>
              <w:left w:val="single" w:sz="4" w:space="0" w:color="auto"/>
              <w:bottom w:val="single" w:sz="4" w:space="0" w:color="auto"/>
              <w:right w:val="single" w:sz="4" w:space="0" w:color="auto"/>
            </w:tcBorders>
          </w:tcPr>
          <w:p w:rsidR="00082FD9" w:rsidRDefault="00082FD9"/>
        </w:tc>
        <w:tc>
          <w:tcPr>
            <w:tcW w:w="3681"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cantSplit/>
          <w:trHeight w:val="369"/>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pPr>
          </w:p>
        </w:tc>
        <w:tc>
          <w:tcPr>
            <w:tcW w:w="3517" w:type="dxa"/>
            <w:tcBorders>
              <w:top w:val="single" w:sz="4" w:space="0" w:color="auto"/>
              <w:left w:val="single" w:sz="4" w:space="0" w:color="auto"/>
              <w:bottom w:val="single" w:sz="4" w:space="0" w:color="auto"/>
              <w:right w:val="single" w:sz="4" w:space="0" w:color="auto"/>
            </w:tcBorders>
          </w:tcPr>
          <w:p w:rsidR="00082FD9" w:rsidRDefault="00082FD9"/>
        </w:tc>
        <w:tc>
          <w:tcPr>
            <w:tcW w:w="3681"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r w:rsidR="00082FD9">
        <w:trPr>
          <w:trHeight w:val="427"/>
          <w:jc w:val="center"/>
        </w:trPr>
        <w:tc>
          <w:tcPr>
            <w:tcW w:w="820" w:type="dxa"/>
            <w:tcBorders>
              <w:top w:val="single" w:sz="4" w:space="0" w:color="auto"/>
              <w:left w:val="single" w:sz="4" w:space="0" w:color="auto"/>
              <w:bottom w:val="single" w:sz="4" w:space="0" w:color="auto"/>
              <w:right w:val="single" w:sz="4" w:space="0" w:color="auto"/>
            </w:tcBorders>
            <w:vAlign w:val="center"/>
          </w:tcPr>
          <w:p w:rsidR="00082FD9" w:rsidRDefault="00082FD9">
            <w:pPr>
              <w:jc w:val="center"/>
            </w:pPr>
          </w:p>
        </w:tc>
        <w:tc>
          <w:tcPr>
            <w:tcW w:w="3517" w:type="dxa"/>
            <w:tcBorders>
              <w:top w:val="single" w:sz="4" w:space="0" w:color="auto"/>
              <w:left w:val="single" w:sz="4" w:space="0" w:color="auto"/>
              <w:bottom w:val="single" w:sz="4" w:space="0" w:color="auto"/>
              <w:right w:val="single" w:sz="4" w:space="0" w:color="auto"/>
            </w:tcBorders>
          </w:tcPr>
          <w:p w:rsidR="00082FD9" w:rsidRDefault="00082FD9"/>
        </w:tc>
        <w:tc>
          <w:tcPr>
            <w:tcW w:w="3681" w:type="dxa"/>
            <w:tcBorders>
              <w:top w:val="single" w:sz="4" w:space="0" w:color="auto"/>
              <w:left w:val="single" w:sz="4" w:space="0" w:color="auto"/>
              <w:bottom w:val="single" w:sz="4" w:space="0" w:color="auto"/>
              <w:right w:val="single" w:sz="4" w:space="0" w:color="auto"/>
            </w:tcBorders>
          </w:tcPr>
          <w:p w:rsidR="00082FD9" w:rsidRDefault="00082FD9"/>
        </w:tc>
        <w:tc>
          <w:tcPr>
            <w:tcW w:w="1220" w:type="dxa"/>
            <w:tcBorders>
              <w:top w:val="single" w:sz="4" w:space="0" w:color="auto"/>
              <w:left w:val="single" w:sz="4" w:space="0" w:color="auto"/>
              <w:bottom w:val="single" w:sz="4" w:space="0" w:color="auto"/>
              <w:right w:val="single" w:sz="4" w:space="0" w:color="auto"/>
            </w:tcBorders>
          </w:tcPr>
          <w:p w:rsidR="00082FD9" w:rsidRDefault="00082FD9"/>
        </w:tc>
      </w:tr>
    </w:tbl>
    <w:p w:rsidR="00082FD9" w:rsidRDefault="00082FD9">
      <w:pPr>
        <w:snapToGrid w:val="0"/>
        <w:spacing w:beforeLines="50" w:before="120" w:line="360" w:lineRule="auto"/>
        <w:rPr>
          <w:sz w:val="24"/>
          <w:szCs w:val="20"/>
        </w:rPr>
      </w:pPr>
    </w:p>
    <w:p w:rsidR="00082FD9" w:rsidRDefault="00082FD9">
      <w:pPr>
        <w:snapToGrid w:val="0"/>
        <w:spacing w:before="50" w:after="50" w:line="360" w:lineRule="auto"/>
        <w:rPr>
          <w:spacing w:val="20"/>
          <w:sz w:val="24"/>
          <w:szCs w:val="20"/>
          <w:u w:val="single"/>
        </w:rPr>
      </w:pPr>
      <w:r>
        <w:rPr>
          <w:sz w:val="24"/>
        </w:rPr>
        <w:t>法定代表人或授权委托人</w:t>
      </w:r>
      <w:r>
        <w:rPr>
          <w:spacing w:val="20"/>
          <w:sz w:val="24"/>
        </w:rPr>
        <w:t>签名：</w:t>
      </w:r>
      <w:r>
        <w:rPr>
          <w:spacing w:val="20"/>
          <w:sz w:val="24"/>
          <w:u w:val="single"/>
        </w:rPr>
        <w:t xml:space="preserve">          </w:t>
      </w:r>
    </w:p>
    <w:p w:rsidR="00082FD9" w:rsidRDefault="00082FD9">
      <w:pPr>
        <w:snapToGrid w:val="0"/>
        <w:spacing w:before="50" w:after="50" w:line="360" w:lineRule="auto"/>
        <w:rPr>
          <w:sz w:val="24"/>
          <w:szCs w:val="20"/>
        </w:rPr>
      </w:pPr>
      <w:r>
        <w:rPr>
          <w:spacing w:val="20"/>
          <w:sz w:val="24"/>
        </w:rPr>
        <w:t>投标人盖章：</w:t>
      </w:r>
      <w:r>
        <w:rPr>
          <w:spacing w:val="20"/>
          <w:sz w:val="24"/>
          <w:u w:val="single"/>
        </w:rPr>
        <w:t xml:space="preserve">            </w:t>
      </w:r>
      <w:r>
        <w:rPr>
          <w:spacing w:val="20"/>
          <w:sz w:val="24"/>
        </w:rPr>
        <w:t xml:space="preserve">              </w:t>
      </w:r>
      <w:r>
        <w:rPr>
          <w:spacing w:val="20"/>
          <w:sz w:val="24"/>
        </w:rPr>
        <w:t>日</w:t>
      </w:r>
      <w:r>
        <w:rPr>
          <w:spacing w:val="20"/>
          <w:sz w:val="24"/>
        </w:rPr>
        <w:t xml:space="preserve">  </w:t>
      </w:r>
      <w:r>
        <w:rPr>
          <w:spacing w:val="20"/>
          <w:sz w:val="24"/>
        </w:rPr>
        <w:t>期：</w:t>
      </w:r>
      <w:r>
        <w:rPr>
          <w:spacing w:val="20"/>
          <w:sz w:val="24"/>
          <w:u w:val="single"/>
        </w:rPr>
        <w:t xml:space="preserve">          </w:t>
      </w:r>
    </w:p>
    <w:p w:rsidR="00082FD9" w:rsidRDefault="00082FD9">
      <w:pPr>
        <w:spacing w:line="360" w:lineRule="auto"/>
        <w:ind w:rightChars="-10" w:right="-21"/>
        <w:outlineLvl w:val="1"/>
        <w:rPr>
          <w:bCs/>
        </w:rPr>
        <w:sectPr w:rsidR="00082FD9">
          <w:footerReference w:type="default" r:id="rId19"/>
          <w:pgSz w:w="11907" w:h="16840"/>
          <w:pgMar w:top="1418" w:right="1418" w:bottom="1418" w:left="1418" w:header="851" w:footer="992" w:gutter="0"/>
          <w:cols w:space="720"/>
          <w:docGrid w:linePitch="312"/>
        </w:sectPr>
      </w:pPr>
    </w:p>
    <w:p w:rsidR="00082FD9" w:rsidRDefault="00082FD9">
      <w:pPr>
        <w:snapToGrid w:val="0"/>
        <w:spacing w:before="50" w:afterLines="50" w:after="120" w:line="360" w:lineRule="auto"/>
        <w:jc w:val="left"/>
        <w:outlineLvl w:val="1"/>
        <w:rPr>
          <w:b/>
          <w:sz w:val="24"/>
          <w:szCs w:val="20"/>
        </w:rPr>
      </w:pPr>
      <w:bookmarkStart w:id="51" w:name="_Toc504397443"/>
      <w:bookmarkStart w:id="52" w:name="_Toc497330007"/>
      <w:r>
        <w:rPr>
          <w:b/>
          <w:sz w:val="24"/>
        </w:rPr>
        <w:lastRenderedPageBreak/>
        <w:t>10.</w:t>
      </w:r>
      <w:r>
        <w:rPr>
          <w:b/>
          <w:sz w:val="24"/>
        </w:rPr>
        <w:t>设备配置清单格式</w:t>
      </w:r>
      <w:bookmarkEnd w:id="51"/>
      <w:bookmarkEnd w:id="52"/>
    </w:p>
    <w:p w:rsidR="00082FD9" w:rsidRDefault="00082FD9">
      <w:pPr>
        <w:tabs>
          <w:tab w:val="left" w:pos="1418"/>
        </w:tabs>
        <w:snapToGrid w:val="0"/>
        <w:spacing w:before="50" w:after="50" w:line="360" w:lineRule="auto"/>
        <w:jc w:val="center"/>
        <w:rPr>
          <w:b/>
          <w:sz w:val="30"/>
          <w:szCs w:val="30"/>
        </w:rPr>
      </w:pPr>
      <w:r>
        <w:rPr>
          <w:b/>
          <w:sz w:val="30"/>
          <w:szCs w:val="30"/>
        </w:rPr>
        <w:t>设备配置清单</w:t>
      </w:r>
    </w:p>
    <w:p w:rsidR="00082FD9" w:rsidRDefault="00082FD9">
      <w:pPr>
        <w:tabs>
          <w:tab w:val="left" w:pos="1418"/>
        </w:tabs>
        <w:snapToGrid w:val="0"/>
        <w:spacing w:before="50" w:after="50" w:line="360" w:lineRule="auto"/>
        <w:rPr>
          <w:sz w:val="24"/>
          <w:szCs w:val="28"/>
        </w:rPr>
      </w:pPr>
      <w:r>
        <w:rPr>
          <w:sz w:val="24"/>
        </w:rPr>
        <w:t>项目编号</w:t>
      </w:r>
      <w:r>
        <w:t>：</w:t>
      </w:r>
      <w:r>
        <w:rPr>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082F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r>
              <w:rPr>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r>
              <w:rPr>
                <w:sz w:val="24"/>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r>
              <w:rPr>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r>
              <w:rPr>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r>
              <w:rPr>
                <w:sz w:val="24"/>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r>
              <w:rPr>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r>
              <w:rPr>
                <w:sz w:val="24"/>
              </w:rPr>
              <w:t>产地</w:t>
            </w:r>
          </w:p>
        </w:tc>
      </w:tr>
      <w:tr w:rsidR="00082F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r>
      <w:tr w:rsidR="00082F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r>
      <w:tr w:rsidR="00082F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r>
      <w:tr w:rsidR="00082F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080" w:type="dxa"/>
            <w:tcBorders>
              <w:top w:val="single" w:sz="4" w:space="0" w:color="auto"/>
              <w:left w:val="single" w:sz="4" w:space="0" w:color="auto"/>
              <w:bottom w:val="nil"/>
              <w:right w:val="single" w:sz="4" w:space="0" w:color="auto"/>
            </w:tcBorders>
            <w:vAlign w:val="center"/>
          </w:tcPr>
          <w:p w:rsidR="00082FD9" w:rsidRDefault="00082FD9">
            <w:pPr>
              <w:snapToGrid w:val="0"/>
              <w:spacing w:before="50" w:after="50" w:line="360" w:lineRule="auto"/>
              <w:jc w:val="center"/>
              <w:rPr>
                <w:sz w:val="24"/>
                <w:szCs w:val="20"/>
              </w:rPr>
            </w:pPr>
          </w:p>
        </w:tc>
      </w:tr>
      <w:tr w:rsidR="00082FD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ind w:left="480" w:hanging="480"/>
              <w:jc w:val="center"/>
              <w:rPr>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sz w:val="24"/>
                <w:szCs w:val="20"/>
              </w:rPr>
            </w:pPr>
          </w:p>
        </w:tc>
      </w:tr>
    </w:tbl>
    <w:p w:rsidR="00082FD9" w:rsidRDefault="00082FD9">
      <w:pPr>
        <w:snapToGrid w:val="0"/>
        <w:spacing w:before="50" w:after="50" w:line="360" w:lineRule="auto"/>
        <w:rPr>
          <w:sz w:val="24"/>
        </w:rPr>
      </w:pPr>
    </w:p>
    <w:p w:rsidR="00082FD9" w:rsidRDefault="00082FD9">
      <w:pPr>
        <w:snapToGrid w:val="0"/>
        <w:spacing w:before="50" w:after="50" w:line="360" w:lineRule="auto"/>
        <w:rPr>
          <w:spacing w:val="20"/>
          <w:sz w:val="24"/>
          <w:szCs w:val="20"/>
          <w:u w:val="single"/>
        </w:rPr>
      </w:pPr>
      <w:r>
        <w:rPr>
          <w:sz w:val="24"/>
        </w:rPr>
        <w:t>法定代表人或授权委托人</w:t>
      </w:r>
      <w:r>
        <w:rPr>
          <w:spacing w:val="20"/>
          <w:sz w:val="24"/>
        </w:rPr>
        <w:t>签名：</w:t>
      </w:r>
      <w:r>
        <w:rPr>
          <w:spacing w:val="20"/>
          <w:sz w:val="24"/>
          <w:u w:val="single"/>
        </w:rPr>
        <w:t xml:space="preserve">             </w:t>
      </w:r>
    </w:p>
    <w:p w:rsidR="00082FD9" w:rsidRDefault="00082FD9">
      <w:pPr>
        <w:snapToGrid w:val="0"/>
        <w:spacing w:before="50" w:after="50" w:line="360" w:lineRule="auto"/>
        <w:rPr>
          <w:sz w:val="24"/>
          <w:szCs w:val="20"/>
        </w:rPr>
      </w:pPr>
      <w:r>
        <w:rPr>
          <w:spacing w:val="20"/>
          <w:sz w:val="24"/>
        </w:rPr>
        <w:t>投标人盖章：</w:t>
      </w:r>
      <w:r>
        <w:rPr>
          <w:spacing w:val="20"/>
          <w:sz w:val="24"/>
          <w:u w:val="single"/>
        </w:rPr>
        <w:t xml:space="preserve">            </w:t>
      </w:r>
      <w:r>
        <w:rPr>
          <w:spacing w:val="20"/>
          <w:sz w:val="24"/>
        </w:rPr>
        <w:t xml:space="preserve">              </w:t>
      </w:r>
      <w:r>
        <w:rPr>
          <w:spacing w:val="20"/>
          <w:sz w:val="24"/>
        </w:rPr>
        <w:t>日</w:t>
      </w:r>
      <w:r>
        <w:rPr>
          <w:spacing w:val="20"/>
          <w:sz w:val="24"/>
        </w:rPr>
        <w:t xml:space="preserve">  </w:t>
      </w:r>
      <w:r>
        <w:rPr>
          <w:spacing w:val="20"/>
          <w:sz w:val="24"/>
        </w:rPr>
        <w:t>期：</w:t>
      </w:r>
      <w:r>
        <w:rPr>
          <w:spacing w:val="20"/>
          <w:sz w:val="24"/>
          <w:u w:val="single"/>
        </w:rPr>
        <w:t xml:space="preserve">          </w:t>
      </w:r>
    </w:p>
    <w:p w:rsidR="00082FD9" w:rsidRDefault="00082FD9">
      <w:pPr>
        <w:snapToGrid w:val="0"/>
        <w:spacing w:before="50" w:afterLines="50" w:after="120" w:line="360" w:lineRule="auto"/>
        <w:jc w:val="left"/>
        <w:rPr>
          <w:sz w:val="24"/>
          <w:szCs w:val="20"/>
        </w:rPr>
      </w:pPr>
    </w:p>
    <w:p w:rsidR="00082FD9" w:rsidRDefault="00082FD9">
      <w:pPr>
        <w:snapToGrid w:val="0"/>
        <w:spacing w:before="50" w:afterLines="50" w:after="120" w:line="360" w:lineRule="auto"/>
        <w:jc w:val="left"/>
        <w:rPr>
          <w:sz w:val="24"/>
          <w:szCs w:val="20"/>
        </w:rPr>
      </w:pPr>
    </w:p>
    <w:p w:rsidR="00082FD9" w:rsidRDefault="00082FD9">
      <w:pPr>
        <w:snapToGrid w:val="0"/>
        <w:spacing w:before="50" w:afterLines="50" w:after="120" w:line="360" w:lineRule="auto"/>
        <w:jc w:val="left"/>
        <w:rPr>
          <w:sz w:val="24"/>
          <w:szCs w:val="20"/>
        </w:rPr>
      </w:pPr>
    </w:p>
    <w:p w:rsidR="00082FD9" w:rsidRDefault="00082FD9">
      <w:pPr>
        <w:snapToGrid w:val="0"/>
        <w:spacing w:before="50" w:afterLines="50" w:after="120" w:line="360" w:lineRule="auto"/>
        <w:jc w:val="left"/>
        <w:rPr>
          <w:sz w:val="24"/>
          <w:szCs w:val="20"/>
        </w:rPr>
      </w:pPr>
    </w:p>
    <w:p w:rsidR="00082FD9" w:rsidRDefault="00082FD9">
      <w:pPr>
        <w:pStyle w:val="a8"/>
        <w:snapToGrid w:val="0"/>
        <w:spacing w:beforeLines="0" w:before="295" w:afterLines="0" w:after="295" w:line="360" w:lineRule="auto"/>
        <w:rPr>
          <w:rFonts w:ascii="Times New Roman" w:hAnsi="Times New Roman"/>
        </w:rPr>
      </w:pPr>
    </w:p>
    <w:p w:rsidR="00082FD9" w:rsidRDefault="00082FD9">
      <w:pPr>
        <w:snapToGrid w:val="0"/>
        <w:spacing w:before="50" w:afterLines="50" w:after="120" w:line="360" w:lineRule="auto"/>
        <w:jc w:val="left"/>
        <w:outlineLvl w:val="1"/>
        <w:rPr>
          <w:b/>
          <w:sz w:val="24"/>
          <w:szCs w:val="20"/>
        </w:rPr>
      </w:pPr>
      <w:r>
        <w:br w:type="page"/>
      </w:r>
      <w:bookmarkStart w:id="53" w:name="_Toc497330008"/>
      <w:bookmarkStart w:id="54" w:name="_Toc504397444"/>
      <w:r>
        <w:rPr>
          <w:b/>
          <w:sz w:val="24"/>
        </w:rPr>
        <w:lastRenderedPageBreak/>
        <w:t>11.</w:t>
      </w:r>
      <w:r>
        <w:t xml:space="preserve"> </w:t>
      </w:r>
      <w:r>
        <w:rPr>
          <w:b/>
          <w:sz w:val="24"/>
        </w:rPr>
        <w:t>耗材（试剂）</w:t>
      </w:r>
      <w:bookmarkEnd w:id="53"/>
      <w:bookmarkEnd w:id="54"/>
      <w:r>
        <w:rPr>
          <w:b/>
          <w:sz w:val="24"/>
        </w:rPr>
        <w:t>清单</w:t>
      </w:r>
    </w:p>
    <w:p w:rsidR="00082FD9" w:rsidRDefault="00082FD9">
      <w:pPr>
        <w:tabs>
          <w:tab w:val="left" w:pos="315"/>
        </w:tabs>
        <w:snapToGrid w:val="0"/>
        <w:spacing w:before="50" w:after="50" w:line="360" w:lineRule="auto"/>
        <w:jc w:val="center"/>
        <w:rPr>
          <w:b/>
          <w:sz w:val="30"/>
          <w:szCs w:val="30"/>
        </w:rPr>
      </w:pPr>
      <w:r>
        <w:rPr>
          <w:b/>
          <w:sz w:val="30"/>
          <w:szCs w:val="30"/>
        </w:rPr>
        <w:t>耗材（试剂）清单</w:t>
      </w:r>
    </w:p>
    <w:p w:rsidR="00082FD9" w:rsidRDefault="00082FD9">
      <w:pPr>
        <w:tabs>
          <w:tab w:val="left" w:pos="315"/>
        </w:tabs>
        <w:snapToGrid w:val="0"/>
        <w:spacing w:before="50" w:after="50" w:line="360" w:lineRule="auto"/>
        <w:rPr>
          <w:spacing w:val="20"/>
          <w:sz w:val="24"/>
          <w:szCs w:val="20"/>
        </w:rPr>
      </w:pPr>
      <w:r>
        <w:rPr>
          <w:sz w:val="24"/>
        </w:rPr>
        <w:t>项目编号：</w:t>
      </w:r>
      <w:r>
        <w:rPr>
          <w:sz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48"/>
        <w:gridCol w:w="2202"/>
        <w:gridCol w:w="1560"/>
        <w:gridCol w:w="1417"/>
        <w:gridCol w:w="1418"/>
        <w:gridCol w:w="1842"/>
        <w:gridCol w:w="993"/>
      </w:tblGrid>
      <w:tr w:rsidR="00082FD9">
        <w:trPr>
          <w:trHeight w:val="601"/>
        </w:trPr>
        <w:tc>
          <w:tcPr>
            <w:tcW w:w="6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r>
              <w:rPr>
                <w:sz w:val="24"/>
              </w:rPr>
              <w:t>序号</w:t>
            </w:r>
          </w:p>
        </w:tc>
        <w:tc>
          <w:tcPr>
            <w:tcW w:w="2202" w:type="dxa"/>
            <w:tcBorders>
              <w:top w:val="single" w:sz="4" w:space="0" w:color="auto"/>
              <w:left w:val="single" w:sz="4" w:space="0" w:color="auto"/>
              <w:bottom w:val="single" w:sz="2" w:space="0" w:color="auto"/>
              <w:right w:val="single" w:sz="4" w:space="0" w:color="auto"/>
            </w:tcBorders>
            <w:vAlign w:val="center"/>
          </w:tcPr>
          <w:p w:rsidR="00082FD9" w:rsidRDefault="00082FD9">
            <w:pPr>
              <w:snapToGrid w:val="0"/>
              <w:spacing w:beforeLines="50" w:before="120" w:after="50" w:line="360" w:lineRule="auto"/>
              <w:jc w:val="center"/>
              <w:rPr>
                <w:sz w:val="24"/>
              </w:rPr>
            </w:pPr>
            <w:r>
              <w:rPr>
                <w:sz w:val="24"/>
              </w:rPr>
              <w:t>耗材（试剂）内容</w:t>
            </w:r>
          </w:p>
        </w:tc>
        <w:tc>
          <w:tcPr>
            <w:tcW w:w="1560" w:type="dxa"/>
            <w:tcBorders>
              <w:top w:val="single" w:sz="4" w:space="0" w:color="auto"/>
              <w:left w:val="single" w:sz="4" w:space="0" w:color="auto"/>
              <w:bottom w:val="single" w:sz="2" w:space="0" w:color="auto"/>
              <w:right w:val="single" w:sz="4" w:space="0" w:color="auto"/>
            </w:tcBorders>
            <w:vAlign w:val="center"/>
          </w:tcPr>
          <w:p w:rsidR="00082FD9" w:rsidRDefault="00082FD9">
            <w:pPr>
              <w:snapToGrid w:val="0"/>
              <w:spacing w:beforeLines="50" w:before="120" w:after="50" w:line="360" w:lineRule="auto"/>
              <w:jc w:val="center"/>
              <w:rPr>
                <w:sz w:val="24"/>
              </w:rPr>
            </w:pPr>
            <w:r>
              <w:rPr>
                <w:sz w:val="24"/>
              </w:rPr>
              <w:t>品牌</w:t>
            </w:r>
          </w:p>
        </w:tc>
        <w:tc>
          <w:tcPr>
            <w:tcW w:w="1417" w:type="dxa"/>
            <w:tcBorders>
              <w:top w:val="single" w:sz="4" w:space="0" w:color="auto"/>
              <w:left w:val="single" w:sz="4" w:space="0" w:color="auto"/>
              <w:bottom w:val="single" w:sz="2" w:space="0" w:color="auto"/>
              <w:right w:val="single" w:sz="4" w:space="0" w:color="auto"/>
            </w:tcBorders>
            <w:vAlign w:val="center"/>
          </w:tcPr>
          <w:p w:rsidR="00082FD9" w:rsidRDefault="00082FD9">
            <w:pPr>
              <w:snapToGrid w:val="0"/>
              <w:spacing w:beforeLines="50" w:before="120" w:after="50" w:line="360" w:lineRule="auto"/>
              <w:jc w:val="center"/>
              <w:rPr>
                <w:sz w:val="24"/>
              </w:rPr>
            </w:pPr>
            <w:r>
              <w:rPr>
                <w:sz w:val="24"/>
              </w:rPr>
              <w:t>规格型号</w:t>
            </w:r>
          </w:p>
        </w:tc>
        <w:tc>
          <w:tcPr>
            <w:tcW w:w="1418"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r>
              <w:rPr>
                <w:sz w:val="24"/>
              </w:rPr>
              <w:t>适用机型</w:t>
            </w:r>
          </w:p>
        </w:tc>
        <w:tc>
          <w:tcPr>
            <w:tcW w:w="1842"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r>
              <w:rPr>
                <w:sz w:val="24"/>
              </w:rPr>
              <w:t>注册证号</w:t>
            </w:r>
          </w:p>
        </w:tc>
        <w:tc>
          <w:tcPr>
            <w:tcW w:w="993" w:type="dxa"/>
            <w:tcBorders>
              <w:top w:val="single" w:sz="4" w:space="0" w:color="auto"/>
              <w:left w:val="single" w:sz="4" w:space="0" w:color="auto"/>
              <w:bottom w:val="single" w:sz="2" w:space="0" w:color="auto"/>
              <w:right w:val="single" w:sz="4" w:space="0" w:color="auto"/>
            </w:tcBorders>
            <w:vAlign w:val="center"/>
          </w:tcPr>
          <w:p w:rsidR="00082FD9" w:rsidRDefault="00082FD9">
            <w:pPr>
              <w:snapToGrid w:val="0"/>
              <w:spacing w:beforeLines="50" w:before="120" w:after="50" w:line="360" w:lineRule="auto"/>
              <w:jc w:val="center"/>
              <w:rPr>
                <w:sz w:val="24"/>
              </w:rPr>
            </w:pPr>
            <w:r>
              <w:rPr>
                <w:rFonts w:hint="eastAsia"/>
                <w:sz w:val="24"/>
              </w:rPr>
              <w:t>单位</w:t>
            </w:r>
          </w:p>
        </w:tc>
      </w:tr>
      <w:tr w:rsidR="00082FD9">
        <w:trPr>
          <w:trHeight w:val="285"/>
        </w:trPr>
        <w:tc>
          <w:tcPr>
            <w:tcW w:w="648"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r>
              <w:rPr>
                <w:sz w:val="24"/>
              </w:rPr>
              <w:t>1</w:t>
            </w:r>
          </w:p>
        </w:tc>
        <w:tc>
          <w:tcPr>
            <w:tcW w:w="2202" w:type="dxa"/>
            <w:tcBorders>
              <w:top w:val="single" w:sz="2" w:space="0" w:color="auto"/>
              <w:left w:val="single" w:sz="2" w:space="0" w:color="auto"/>
              <w:bottom w:val="single" w:sz="6" w:space="0" w:color="auto"/>
              <w:right w:val="single" w:sz="4" w:space="0" w:color="auto"/>
            </w:tcBorders>
            <w:vAlign w:val="center"/>
          </w:tcPr>
          <w:p w:rsidR="00082FD9" w:rsidRDefault="00082FD9">
            <w:pPr>
              <w:snapToGrid w:val="0"/>
              <w:spacing w:beforeLines="50" w:before="120" w:after="50" w:line="360" w:lineRule="auto"/>
              <w:jc w:val="center"/>
              <w:rPr>
                <w:sz w:val="24"/>
              </w:rPr>
            </w:pPr>
          </w:p>
        </w:tc>
        <w:tc>
          <w:tcPr>
            <w:tcW w:w="1560" w:type="dxa"/>
            <w:tcBorders>
              <w:top w:val="single" w:sz="2" w:space="0" w:color="auto"/>
              <w:left w:val="single" w:sz="4" w:space="0" w:color="auto"/>
              <w:bottom w:val="single" w:sz="6" w:space="0" w:color="auto"/>
              <w:right w:val="single" w:sz="4" w:space="0" w:color="auto"/>
            </w:tcBorders>
          </w:tcPr>
          <w:p w:rsidR="00082FD9" w:rsidRDefault="00082FD9">
            <w:pPr>
              <w:snapToGrid w:val="0"/>
              <w:spacing w:beforeLines="50" w:before="120" w:after="50" w:line="360" w:lineRule="auto"/>
              <w:jc w:val="center"/>
            </w:pPr>
          </w:p>
        </w:tc>
        <w:tc>
          <w:tcPr>
            <w:tcW w:w="1417" w:type="dxa"/>
            <w:tcBorders>
              <w:top w:val="single" w:sz="2" w:space="0" w:color="auto"/>
              <w:left w:val="single" w:sz="4" w:space="0" w:color="auto"/>
              <w:bottom w:val="single" w:sz="6" w:space="0" w:color="auto"/>
              <w:right w:val="single" w:sz="6" w:space="0" w:color="auto"/>
            </w:tcBorders>
            <w:vAlign w:val="center"/>
          </w:tcPr>
          <w:p w:rsidR="00082FD9" w:rsidRDefault="00082FD9">
            <w:pPr>
              <w:snapToGrid w:val="0"/>
              <w:spacing w:beforeLines="50" w:before="120" w:after="50" w:line="360" w:lineRule="auto"/>
              <w:jc w:val="center"/>
              <w:rPr>
                <w:sz w:val="24"/>
              </w:rPr>
            </w:pPr>
          </w:p>
        </w:tc>
        <w:tc>
          <w:tcPr>
            <w:tcW w:w="1418"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pPr>
          </w:p>
        </w:tc>
        <w:tc>
          <w:tcPr>
            <w:tcW w:w="1842"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pPr>
          </w:p>
        </w:tc>
        <w:tc>
          <w:tcPr>
            <w:tcW w:w="993" w:type="dxa"/>
            <w:tcBorders>
              <w:top w:val="single" w:sz="2" w:space="0" w:color="auto"/>
              <w:left w:val="single" w:sz="6" w:space="0" w:color="auto"/>
              <w:bottom w:val="single" w:sz="6" w:space="0" w:color="auto"/>
              <w:right w:val="single" w:sz="6" w:space="0" w:color="auto"/>
            </w:tcBorders>
          </w:tcPr>
          <w:p w:rsidR="00082FD9" w:rsidRDefault="00082FD9">
            <w:pPr>
              <w:snapToGrid w:val="0"/>
              <w:spacing w:beforeLines="50" w:before="120" w:after="50" w:line="360" w:lineRule="auto"/>
              <w:jc w:val="center"/>
            </w:pPr>
          </w:p>
        </w:tc>
      </w:tr>
      <w:tr w:rsidR="00082FD9">
        <w:trPr>
          <w:trHeight w:val="285"/>
        </w:trPr>
        <w:tc>
          <w:tcPr>
            <w:tcW w:w="648"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r>
              <w:rPr>
                <w:sz w:val="24"/>
              </w:rPr>
              <w:t>2</w:t>
            </w:r>
          </w:p>
        </w:tc>
        <w:tc>
          <w:tcPr>
            <w:tcW w:w="2202" w:type="dxa"/>
            <w:tcBorders>
              <w:top w:val="single" w:sz="6" w:space="0" w:color="auto"/>
              <w:left w:val="single" w:sz="2" w:space="0" w:color="auto"/>
              <w:bottom w:val="single" w:sz="6" w:space="0" w:color="auto"/>
              <w:right w:val="single" w:sz="4" w:space="0" w:color="auto"/>
            </w:tcBorders>
            <w:vAlign w:val="center"/>
          </w:tcPr>
          <w:p w:rsidR="00082FD9" w:rsidRDefault="00082FD9">
            <w:pPr>
              <w:snapToGrid w:val="0"/>
              <w:spacing w:beforeLines="50" w:before="120" w:after="50" w:line="360" w:lineRule="auto"/>
              <w:jc w:val="center"/>
              <w:rPr>
                <w:sz w:val="24"/>
              </w:rPr>
            </w:pPr>
          </w:p>
        </w:tc>
        <w:tc>
          <w:tcPr>
            <w:tcW w:w="1560" w:type="dxa"/>
            <w:tcBorders>
              <w:top w:val="single" w:sz="6" w:space="0" w:color="auto"/>
              <w:left w:val="single" w:sz="4" w:space="0" w:color="auto"/>
              <w:bottom w:val="single" w:sz="6" w:space="0" w:color="auto"/>
              <w:right w:val="single" w:sz="4" w:space="0" w:color="auto"/>
            </w:tcBorders>
          </w:tcPr>
          <w:p w:rsidR="00082FD9" w:rsidRDefault="00082FD9">
            <w:pPr>
              <w:snapToGrid w:val="0"/>
              <w:spacing w:beforeLines="50" w:before="120" w:after="50" w:line="360" w:lineRule="auto"/>
              <w:jc w:val="center"/>
              <w:rPr>
                <w:sz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082FD9" w:rsidRDefault="00082FD9">
            <w:pPr>
              <w:snapToGrid w:val="0"/>
              <w:spacing w:beforeLines="50" w:before="120" w:after="50" w:line="360" w:lineRule="auto"/>
              <w:jc w:val="center"/>
              <w:rPr>
                <w:sz w:val="24"/>
              </w:rPr>
            </w:pPr>
          </w:p>
        </w:tc>
        <w:tc>
          <w:tcPr>
            <w:tcW w:w="141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184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993" w:type="dxa"/>
            <w:tcBorders>
              <w:top w:val="single" w:sz="6" w:space="0" w:color="auto"/>
              <w:left w:val="single" w:sz="6" w:space="0" w:color="auto"/>
              <w:bottom w:val="single" w:sz="6" w:space="0" w:color="auto"/>
              <w:right w:val="single" w:sz="6" w:space="0" w:color="auto"/>
            </w:tcBorders>
          </w:tcPr>
          <w:p w:rsidR="00082FD9" w:rsidRDefault="00082FD9">
            <w:pPr>
              <w:snapToGrid w:val="0"/>
              <w:spacing w:beforeLines="50" w:before="120" w:after="50" w:line="360" w:lineRule="auto"/>
              <w:jc w:val="center"/>
              <w:rPr>
                <w:sz w:val="24"/>
              </w:rPr>
            </w:pPr>
          </w:p>
        </w:tc>
      </w:tr>
      <w:tr w:rsidR="00082FD9">
        <w:trPr>
          <w:trHeight w:val="285"/>
        </w:trPr>
        <w:tc>
          <w:tcPr>
            <w:tcW w:w="648"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r>
              <w:rPr>
                <w:sz w:val="24"/>
              </w:rPr>
              <w:t>3</w:t>
            </w:r>
          </w:p>
        </w:tc>
        <w:tc>
          <w:tcPr>
            <w:tcW w:w="2202" w:type="dxa"/>
            <w:tcBorders>
              <w:top w:val="single" w:sz="6" w:space="0" w:color="auto"/>
              <w:left w:val="single" w:sz="2" w:space="0" w:color="auto"/>
              <w:bottom w:val="single" w:sz="6" w:space="0" w:color="auto"/>
              <w:right w:val="single" w:sz="4" w:space="0" w:color="auto"/>
            </w:tcBorders>
            <w:vAlign w:val="center"/>
          </w:tcPr>
          <w:p w:rsidR="00082FD9" w:rsidRDefault="00082FD9">
            <w:pPr>
              <w:snapToGrid w:val="0"/>
              <w:spacing w:beforeLines="50" w:before="120" w:after="50" w:line="360" w:lineRule="auto"/>
              <w:jc w:val="center"/>
              <w:rPr>
                <w:sz w:val="24"/>
              </w:rPr>
            </w:pPr>
          </w:p>
        </w:tc>
        <w:tc>
          <w:tcPr>
            <w:tcW w:w="1560" w:type="dxa"/>
            <w:tcBorders>
              <w:top w:val="single" w:sz="6" w:space="0" w:color="auto"/>
              <w:left w:val="single" w:sz="4" w:space="0" w:color="auto"/>
              <w:bottom w:val="single" w:sz="6" w:space="0" w:color="auto"/>
              <w:right w:val="single" w:sz="4" w:space="0" w:color="auto"/>
            </w:tcBorders>
          </w:tcPr>
          <w:p w:rsidR="00082FD9" w:rsidRDefault="00082FD9">
            <w:pPr>
              <w:snapToGrid w:val="0"/>
              <w:spacing w:beforeLines="50" w:before="120" w:after="50" w:line="360" w:lineRule="auto"/>
              <w:jc w:val="center"/>
              <w:rPr>
                <w:sz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082FD9" w:rsidRDefault="00082FD9">
            <w:pPr>
              <w:snapToGrid w:val="0"/>
              <w:spacing w:beforeLines="50" w:before="120" w:after="50" w:line="360" w:lineRule="auto"/>
              <w:jc w:val="center"/>
              <w:rPr>
                <w:sz w:val="24"/>
              </w:rPr>
            </w:pPr>
          </w:p>
        </w:tc>
        <w:tc>
          <w:tcPr>
            <w:tcW w:w="141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184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993" w:type="dxa"/>
            <w:tcBorders>
              <w:top w:val="single" w:sz="6" w:space="0" w:color="auto"/>
              <w:left w:val="single" w:sz="6" w:space="0" w:color="auto"/>
              <w:bottom w:val="single" w:sz="6" w:space="0" w:color="auto"/>
              <w:right w:val="single" w:sz="6" w:space="0" w:color="auto"/>
            </w:tcBorders>
          </w:tcPr>
          <w:p w:rsidR="00082FD9" w:rsidRDefault="00082FD9">
            <w:pPr>
              <w:snapToGrid w:val="0"/>
              <w:spacing w:beforeLines="50" w:before="120" w:after="50" w:line="360" w:lineRule="auto"/>
              <w:jc w:val="center"/>
              <w:rPr>
                <w:sz w:val="24"/>
              </w:rPr>
            </w:pPr>
          </w:p>
        </w:tc>
      </w:tr>
      <w:tr w:rsidR="00082FD9">
        <w:trPr>
          <w:trHeight w:val="285"/>
        </w:trPr>
        <w:tc>
          <w:tcPr>
            <w:tcW w:w="648"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r>
              <w:rPr>
                <w:sz w:val="24"/>
              </w:rPr>
              <w:t>4</w:t>
            </w:r>
          </w:p>
        </w:tc>
        <w:tc>
          <w:tcPr>
            <w:tcW w:w="2202" w:type="dxa"/>
            <w:tcBorders>
              <w:top w:val="single" w:sz="6" w:space="0" w:color="auto"/>
              <w:left w:val="single" w:sz="2" w:space="0" w:color="auto"/>
              <w:bottom w:val="single" w:sz="6" w:space="0" w:color="auto"/>
              <w:right w:val="single" w:sz="4" w:space="0" w:color="auto"/>
            </w:tcBorders>
            <w:vAlign w:val="center"/>
          </w:tcPr>
          <w:p w:rsidR="00082FD9" w:rsidRDefault="00082FD9">
            <w:pPr>
              <w:snapToGrid w:val="0"/>
              <w:spacing w:beforeLines="50" w:before="120" w:after="50" w:line="360" w:lineRule="auto"/>
              <w:jc w:val="center"/>
              <w:rPr>
                <w:sz w:val="24"/>
              </w:rPr>
            </w:pPr>
          </w:p>
        </w:tc>
        <w:tc>
          <w:tcPr>
            <w:tcW w:w="1560" w:type="dxa"/>
            <w:tcBorders>
              <w:top w:val="single" w:sz="6" w:space="0" w:color="auto"/>
              <w:left w:val="single" w:sz="4" w:space="0" w:color="auto"/>
              <w:bottom w:val="single" w:sz="6" w:space="0" w:color="auto"/>
              <w:right w:val="single" w:sz="4" w:space="0" w:color="auto"/>
            </w:tcBorders>
          </w:tcPr>
          <w:p w:rsidR="00082FD9" w:rsidRDefault="00082FD9">
            <w:pPr>
              <w:snapToGrid w:val="0"/>
              <w:spacing w:beforeLines="50" w:before="120" w:after="50" w:line="360" w:lineRule="auto"/>
              <w:jc w:val="center"/>
              <w:rPr>
                <w:sz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082FD9" w:rsidRDefault="00082FD9">
            <w:pPr>
              <w:snapToGrid w:val="0"/>
              <w:spacing w:beforeLines="50" w:before="120" w:after="50" w:line="360" w:lineRule="auto"/>
              <w:jc w:val="center"/>
              <w:rPr>
                <w:sz w:val="24"/>
              </w:rPr>
            </w:pPr>
          </w:p>
        </w:tc>
        <w:tc>
          <w:tcPr>
            <w:tcW w:w="141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184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993" w:type="dxa"/>
            <w:tcBorders>
              <w:top w:val="single" w:sz="6" w:space="0" w:color="auto"/>
              <w:left w:val="single" w:sz="6" w:space="0" w:color="auto"/>
              <w:bottom w:val="single" w:sz="6" w:space="0" w:color="auto"/>
              <w:right w:val="single" w:sz="6" w:space="0" w:color="auto"/>
            </w:tcBorders>
          </w:tcPr>
          <w:p w:rsidR="00082FD9" w:rsidRDefault="00082FD9">
            <w:pPr>
              <w:snapToGrid w:val="0"/>
              <w:spacing w:beforeLines="50" w:before="120" w:after="50" w:line="360" w:lineRule="auto"/>
              <w:jc w:val="center"/>
              <w:rPr>
                <w:sz w:val="24"/>
              </w:rPr>
            </w:pPr>
          </w:p>
        </w:tc>
      </w:tr>
      <w:tr w:rsidR="00082FD9">
        <w:trPr>
          <w:trHeight w:val="285"/>
        </w:trPr>
        <w:tc>
          <w:tcPr>
            <w:tcW w:w="648"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r>
              <w:rPr>
                <w:sz w:val="24"/>
              </w:rPr>
              <w:t>5</w:t>
            </w:r>
          </w:p>
        </w:tc>
        <w:tc>
          <w:tcPr>
            <w:tcW w:w="2202" w:type="dxa"/>
            <w:tcBorders>
              <w:top w:val="single" w:sz="6" w:space="0" w:color="auto"/>
              <w:left w:val="single" w:sz="2" w:space="0" w:color="auto"/>
              <w:bottom w:val="single" w:sz="6" w:space="0" w:color="auto"/>
              <w:right w:val="single" w:sz="4" w:space="0" w:color="auto"/>
            </w:tcBorders>
            <w:vAlign w:val="center"/>
          </w:tcPr>
          <w:p w:rsidR="00082FD9" w:rsidRDefault="00082FD9">
            <w:pPr>
              <w:snapToGrid w:val="0"/>
              <w:spacing w:beforeLines="50" w:before="120" w:after="50" w:line="360" w:lineRule="auto"/>
              <w:jc w:val="center"/>
              <w:rPr>
                <w:sz w:val="24"/>
              </w:rPr>
            </w:pPr>
          </w:p>
        </w:tc>
        <w:tc>
          <w:tcPr>
            <w:tcW w:w="1560" w:type="dxa"/>
            <w:tcBorders>
              <w:top w:val="single" w:sz="6" w:space="0" w:color="auto"/>
              <w:left w:val="single" w:sz="4" w:space="0" w:color="auto"/>
              <w:bottom w:val="single" w:sz="6" w:space="0" w:color="auto"/>
              <w:right w:val="single" w:sz="4" w:space="0" w:color="auto"/>
            </w:tcBorders>
          </w:tcPr>
          <w:p w:rsidR="00082FD9" w:rsidRDefault="00082FD9">
            <w:pPr>
              <w:snapToGrid w:val="0"/>
              <w:spacing w:beforeLines="50" w:before="120" w:after="50" w:line="360" w:lineRule="auto"/>
              <w:jc w:val="center"/>
              <w:rPr>
                <w:sz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082FD9" w:rsidRDefault="00082FD9">
            <w:pPr>
              <w:snapToGrid w:val="0"/>
              <w:spacing w:beforeLines="50" w:before="120" w:after="50" w:line="360" w:lineRule="auto"/>
              <w:jc w:val="center"/>
              <w:rPr>
                <w:sz w:val="24"/>
              </w:rPr>
            </w:pPr>
          </w:p>
        </w:tc>
        <w:tc>
          <w:tcPr>
            <w:tcW w:w="141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184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993" w:type="dxa"/>
            <w:tcBorders>
              <w:top w:val="single" w:sz="6" w:space="0" w:color="auto"/>
              <w:left w:val="single" w:sz="6" w:space="0" w:color="auto"/>
              <w:bottom w:val="single" w:sz="6" w:space="0" w:color="auto"/>
              <w:right w:val="single" w:sz="6" w:space="0" w:color="auto"/>
            </w:tcBorders>
          </w:tcPr>
          <w:p w:rsidR="00082FD9" w:rsidRDefault="00082FD9">
            <w:pPr>
              <w:snapToGrid w:val="0"/>
              <w:spacing w:beforeLines="50" w:before="120" w:after="50" w:line="360" w:lineRule="auto"/>
              <w:jc w:val="center"/>
              <w:rPr>
                <w:sz w:val="24"/>
              </w:rPr>
            </w:pPr>
          </w:p>
        </w:tc>
      </w:tr>
      <w:tr w:rsidR="00082FD9">
        <w:trPr>
          <w:trHeight w:val="285"/>
        </w:trPr>
        <w:tc>
          <w:tcPr>
            <w:tcW w:w="648"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r>
              <w:rPr>
                <w:sz w:val="24"/>
              </w:rPr>
              <w:t>6</w:t>
            </w:r>
          </w:p>
        </w:tc>
        <w:tc>
          <w:tcPr>
            <w:tcW w:w="2202" w:type="dxa"/>
            <w:tcBorders>
              <w:top w:val="single" w:sz="6" w:space="0" w:color="auto"/>
              <w:left w:val="single" w:sz="2" w:space="0" w:color="auto"/>
              <w:bottom w:val="single" w:sz="6" w:space="0" w:color="auto"/>
              <w:right w:val="single" w:sz="4" w:space="0" w:color="auto"/>
            </w:tcBorders>
            <w:vAlign w:val="center"/>
          </w:tcPr>
          <w:p w:rsidR="00082FD9" w:rsidRDefault="00082FD9">
            <w:pPr>
              <w:snapToGrid w:val="0"/>
              <w:spacing w:beforeLines="50" w:before="120" w:after="50" w:line="360" w:lineRule="auto"/>
              <w:jc w:val="center"/>
              <w:rPr>
                <w:sz w:val="24"/>
              </w:rPr>
            </w:pPr>
          </w:p>
        </w:tc>
        <w:tc>
          <w:tcPr>
            <w:tcW w:w="1560" w:type="dxa"/>
            <w:tcBorders>
              <w:top w:val="single" w:sz="6" w:space="0" w:color="auto"/>
              <w:left w:val="single" w:sz="4" w:space="0" w:color="auto"/>
              <w:bottom w:val="single" w:sz="6" w:space="0" w:color="auto"/>
              <w:right w:val="single" w:sz="4" w:space="0" w:color="auto"/>
            </w:tcBorders>
          </w:tcPr>
          <w:p w:rsidR="00082FD9" w:rsidRDefault="00082FD9">
            <w:pPr>
              <w:snapToGrid w:val="0"/>
              <w:spacing w:beforeLines="50" w:before="120" w:after="50" w:line="360" w:lineRule="auto"/>
              <w:jc w:val="center"/>
              <w:rPr>
                <w:sz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082FD9" w:rsidRDefault="00082FD9">
            <w:pPr>
              <w:snapToGrid w:val="0"/>
              <w:spacing w:beforeLines="50" w:before="120" w:after="50" w:line="360" w:lineRule="auto"/>
              <w:jc w:val="center"/>
              <w:rPr>
                <w:sz w:val="24"/>
              </w:rPr>
            </w:pPr>
          </w:p>
        </w:tc>
        <w:tc>
          <w:tcPr>
            <w:tcW w:w="141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184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993" w:type="dxa"/>
            <w:tcBorders>
              <w:top w:val="single" w:sz="6" w:space="0" w:color="auto"/>
              <w:left w:val="single" w:sz="6" w:space="0" w:color="auto"/>
              <w:bottom w:val="single" w:sz="6" w:space="0" w:color="auto"/>
              <w:right w:val="single" w:sz="6" w:space="0" w:color="auto"/>
            </w:tcBorders>
          </w:tcPr>
          <w:p w:rsidR="00082FD9" w:rsidRDefault="00082FD9">
            <w:pPr>
              <w:snapToGrid w:val="0"/>
              <w:spacing w:beforeLines="50" w:before="120" w:after="50" w:line="360" w:lineRule="auto"/>
              <w:jc w:val="center"/>
              <w:rPr>
                <w:sz w:val="24"/>
              </w:rPr>
            </w:pPr>
          </w:p>
        </w:tc>
      </w:tr>
      <w:tr w:rsidR="00082FD9">
        <w:trPr>
          <w:trHeight w:val="285"/>
        </w:trPr>
        <w:tc>
          <w:tcPr>
            <w:tcW w:w="648"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2202" w:type="dxa"/>
            <w:tcBorders>
              <w:top w:val="single" w:sz="6" w:space="0" w:color="auto"/>
              <w:left w:val="single" w:sz="2" w:space="0" w:color="auto"/>
              <w:bottom w:val="single" w:sz="6" w:space="0" w:color="auto"/>
              <w:right w:val="single" w:sz="4" w:space="0" w:color="auto"/>
            </w:tcBorders>
            <w:vAlign w:val="center"/>
          </w:tcPr>
          <w:p w:rsidR="00082FD9" w:rsidRDefault="00082FD9">
            <w:pPr>
              <w:snapToGrid w:val="0"/>
              <w:spacing w:beforeLines="50" w:before="120" w:after="50" w:line="360" w:lineRule="auto"/>
              <w:jc w:val="center"/>
              <w:rPr>
                <w:sz w:val="24"/>
              </w:rPr>
            </w:pPr>
          </w:p>
        </w:tc>
        <w:tc>
          <w:tcPr>
            <w:tcW w:w="1560" w:type="dxa"/>
            <w:tcBorders>
              <w:top w:val="single" w:sz="6" w:space="0" w:color="auto"/>
              <w:left w:val="single" w:sz="4" w:space="0" w:color="auto"/>
              <w:bottom w:val="single" w:sz="6" w:space="0" w:color="auto"/>
              <w:right w:val="single" w:sz="4" w:space="0" w:color="auto"/>
            </w:tcBorders>
          </w:tcPr>
          <w:p w:rsidR="00082FD9" w:rsidRDefault="00082FD9">
            <w:pPr>
              <w:snapToGrid w:val="0"/>
              <w:spacing w:beforeLines="50" w:before="120" w:after="50" w:line="360" w:lineRule="auto"/>
              <w:jc w:val="center"/>
              <w:rPr>
                <w:sz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082FD9" w:rsidRDefault="00082FD9">
            <w:pPr>
              <w:snapToGrid w:val="0"/>
              <w:spacing w:beforeLines="50" w:before="120" w:after="50" w:line="360" w:lineRule="auto"/>
              <w:jc w:val="center"/>
              <w:rPr>
                <w:sz w:val="24"/>
              </w:rPr>
            </w:pPr>
          </w:p>
        </w:tc>
        <w:tc>
          <w:tcPr>
            <w:tcW w:w="141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184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993" w:type="dxa"/>
            <w:tcBorders>
              <w:top w:val="single" w:sz="6" w:space="0" w:color="auto"/>
              <w:left w:val="single" w:sz="6" w:space="0" w:color="auto"/>
              <w:bottom w:val="single" w:sz="6" w:space="0" w:color="auto"/>
              <w:right w:val="single" w:sz="6" w:space="0" w:color="auto"/>
            </w:tcBorders>
          </w:tcPr>
          <w:p w:rsidR="00082FD9" w:rsidRDefault="00082FD9">
            <w:pPr>
              <w:snapToGrid w:val="0"/>
              <w:spacing w:beforeLines="50" w:before="120" w:after="50" w:line="360" w:lineRule="auto"/>
              <w:jc w:val="center"/>
              <w:rPr>
                <w:sz w:val="24"/>
              </w:rPr>
            </w:pPr>
          </w:p>
        </w:tc>
      </w:tr>
      <w:tr w:rsidR="00082FD9">
        <w:trPr>
          <w:trHeight w:val="285"/>
        </w:trPr>
        <w:tc>
          <w:tcPr>
            <w:tcW w:w="648"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2202" w:type="dxa"/>
            <w:tcBorders>
              <w:top w:val="single" w:sz="6" w:space="0" w:color="auto"/>
              <w:left w:val="single" w:sz="2" w:space="0" w:color="auto"/>
              <w:bottom w:val="single" w:sz="2" w:space="0" w:color="auto"/>
              <w:right w:val="single" w:sz="4" w:space="0" w:color="auto"/>
            </w:tcBorders>
            <w:vAlign w:val="center"/>
          </w:tcPr>
          <w:p w:rsidR="00082FD9" w:rsidRDefault="00082FD9">
            <w:pPr>
              <w:snapToGrid w:val="0"/>
              <w:spacing w:beforeLines="50" w:before="120" w:after="50" w:line="360" w:lineRule="auto"/>
              <w:jc w:val="center"/>
              <w:rPr>
                <w:sz w:val="24"/>
              </w:rPr>
            </w:pPr>
          </w:p>
        </w:tc>
        <w:tc>
          <w:tcPr>
            <w:tcW w:w="1560" w:type="dxa"/>
            <w:tcBorders>
              <w:top w:val="single" w:sz="6" w:space="0" w:color="auto"/>
              <w:left w:val="single" w:sz="4" w:space="0" w:color="auto"/>
              <w:bottom w:val="single" w:sz="2" w:space="0" w:color="auto"/>
              <w:right w:val="single" w:sz="4" w:space="0" w:color="auto"/>
            </w:tcBorders>
          </w:tcPr>
          <w:p w:rsidR="00082FD9" w:rsidRDefault="00082FD9">
            <w:pPr>
              <w:snapToGrid w:val="0"/>
              <w:spacing w:beforeLines="50" w:before="120" w:after="50" w:line="360" w:lineRule="auto"/>
              <w:jc w:val="center"/>
              <w:rPr>
                <w:sz w:val="24"/>
              </w:rPr>
            </w:pPr>
          </w:p>
        </w:tc>
        <w:tc>
          <w:tcPr>
            <w:tcW w:w="1417" w:type="dxa"/>
            <w:tcBorders>
              <w:top w:val="single" w:sz="6" w:space="0" w:color="auto"/>
              <w:left w:val="single" w:sz="4" w:space="0" w:color="auto"/>
              <w:bottom w:val="single" w:sz="2" w:space="0" w:color="auto"/>
              <w:right w:val="single" w:sz="6" w:space="0" w:color="auto"/>
            </w:tcBorders>
            <w:vAlign w:val="center"/>
          </w:tcPr>
          <w:p w:rsidR="00082FD9" w:rsidRDefault="00082FD9">
            <w:pPr>
              <w:snapToGrid w:val="0"/>
              <w:spacing w:beforeLines="50" w:before="120" w:after="50" w:line="360" w:lineRule="auto"/>
              <w:jc w:val="center"/>
              <w:rPr>
                <w:sz w:val="24"/>
              </w:rPr>
            </w:pPr>
          </w:p>
        </w:tc>
        <w:tc>
          <w:tcPr>
            <w:tcW w:w="1418" w:type="dxa"/>
            <w:tcBorders>
              <w:top w:val="single" w:sz="6" w:space="0" w:color="auto"/>
              <w:left w:val="single" w:sz="6" w:space="0" w:color="auto"/>
              <w:bottom w:val="single" w:sz="2"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1842" w:type="dxa"/>
            <w:tcBorders>
              <w:top w:val="single" w:sz="6" w:space="0" w:color="auto"/>
              <w:left w:val="single" w:sz="6" w:space="0" w:color="auto"/>
              <w:bottom w:val="single" w:sz="2" w:space="0" w:color="auto"/>
              <w:right w:val="single" w:sz="6" w:space="0" w:color="auto"/>
            </w:tcBorders>
            <w:tcMar>
              <w:top w:w="15" w:type="dxa"/>
              <w:left w:w="15" w:type="dxa"/>
              <w:bottom w:w="0" w:type="dxa"/>
              <w:right w:w="15" w:type="dxa"/>
            </w:tcMar>
            <w:vAlign w:val="center"/>
          </w:tcPr>
          <w:p w:rsidR="00082FD9" w:rsidRDefault="00082FD9">
            <w:pPr>
              <w:snapToGrid w:val="0"/>
              <w:spacing w:beforeLines="50" w:before="120" w:after="50" w:line="360" w:lineRule="auto"/>
              <w:jc w:val="center"/>
              <w:rPr>
                <w:sz w:val="24"/>
              </w:rPr>
            </w:pPr>
          </w:p>
        </w:tc>
        <w:tc>
          <w:tcPr>
            <w:tcW w:w="993" w:type="dxa"/>
            <w:tcBorders>
              <w:top w:val="single" w:sz="6" w:space="0" w:color="auto"/>
              <w:left w:val="single" w:sz="6" w:space="0" w:color="auto"/>
              <w:bottom w:val="single" w:sz="2" w:space="0" w:color="auto"/>
              <w:right w:val="single" w:sz="6" w:space="0" w:color="auto"/>
            </w:tcBorders>
          </w:tcPr>
          <w:p w:rsidR="00082FD9" w:rsidRDefault="00082FD9">
            <w:pPr>
              <w:snapToGrid w:val="0"/>
              <w:spacing w:beforeLines="50" w:before="120" w:after="50" w:line="360" w:lineRule="auto"/>
              <w:jc w:val="center"/>
              <w:rPr>
                <w:sz w:val="24"/>
              </w:rPr>
            </w:pPr>
          </w:p>
        </w:tc>
      </w:tr>
    </w:tbl>
    <w:p w:rsidR="00082FD9" w:rsidRDefault="00082FD9">
      <w:pPr>
        <w:snapToGrid w:val="0"/>
        <w:spacing w:before="50" w:after="50" w:line="360" w:lineRule="auto"/>
        <w:rPr>
          <w:spacing w:val="20"/>
          <w:sz w:val="24"/>
          <w:szCs w:val="20"/>
          <w:u w:val="single"/>
        </w:rPr>
      </w:pPr>
      <w:r>
        <w:rPr>
          <w:sz w:val="24"/>
        </w:rPr>
        <w:t>法定代表人或授权委托人</w:t>
      </w:r>
      <w:r>
        <w:rPr>
          <w:spacing w:val="20"/>
          <w:sz w:val="24"/>
        </w:rPr>
        <w:t>签名：</w:t>
      </w:r>
      <w:r>
        <w:rPr>
          <w:spacing w:val="20"/>
          <w:sz w:val="24"/>
          <w:u w:val="single"/>
        </w:rPr>
        <w:t xml:space="preserve">        </w:t>
      </w:r>
    </w:p>
    <w:p w:rsidR="00082FD9" w:rsidRDefault="00082FD9">
      <w:pPr>
        <w:snapToGrid w:val="0"/>
        <w:spacing w:before="50" w:after="50" w:line="360" w:lineRule="auto"/>
        <w:rPr>
          <w:sz w:val="24"/>
          <w:szCs w:val="20"/>
        </w:rPr>
      </w:pPr>
      <w:r>
        <w:rPr>
          <w:spacing w:val="20"/>
          <w:sz w:val="24"/>
        </w:rPr>
        <w:t>投标人盖章：</w:t>
      </w:r>
      <w:r>
        <w:rPr>
          <w:spacing w:val="20"/>
          <w:sz w:val="24"/>
          <w:u w:val="single"/>
        </w:rPr>
        <w:t xml:space="preserve">            </w:t>
      </w:r>
      <w:r>
        <w:rPr>
          <w:spacing w:val="20"/>
          <w:sz w:val="24"/>
        </w:rPr>
        <w:t xml:space="preserve">              </w:t>
      </w:r>
      <w:r>
        <w:rPr>
          <w:spacing w:val="20"/>
          <w:sz w:val="24"/>
        </w:rPr>
        <w:t>日</w:t>
      </w:r>
      <w:r>
        <w:rPr>
          <w:spacing w:val="20"/>
          <w:sz w:val="24"/>
        </w:rPr>
        <w:t xml:space="preserve"> </w:t>
      </w:r>
      <w:r>
        <w:rPr>
          <w:spacing w:val="20"/>
          <w:sz w:val="24"/>
        </w:rPr>
        <w:t>期：</w:t>
      </w:r>
      <w:r>
        <w:rPr>
          <w:spacing w:val="20"/>
          <w:sz w:val="24"/>
          <w:u w:val="single"/>
        </w:rPr>
        <w:t xml:space="preserve">            </w:t>
      </w:r>
    </w:p>
    <w:p w:rsidR="00082FD9" w:rsidRDefault="00082FD9">
      <w:pPr>
        <w:snapToGrid w:val="0"/>
        <w:spacing w:before="50" w:afterLines="50" w:after="120" w:line="360" w:lineRule="auto"/>
        <w:jc w:val="left"/>
        <w:outlineLvl w:val="1"/>
        <w:rPr>
          <w:b/>
          <w:sz w:val="24"/>
          <w:szCs w:val="20"/>
        </w:rPr>
      </w:pPr>
      <w:r>
        <w:br w:type="page"/>
      </w:r>
      <w:bookmarkStart w:id="55" w:name="_Toc497330009"/>
      <w:bookmarkStart w:id="56" w:name="_Toc504397445"/>
      <w:r>
        <w:rPr>
          <w:b/>
          <w:sz w:val="24"/>
        </w:rPr>
        <w:lastRenderedPageBreak/>
        <w:t>12.</w:t>
      </w:r>
      <w:r>
        <w:rPr>
          <w:b/>
          <w:sz w:val="24"/>
        </w:rPr>
        <w:t>项目实施人员一览表格式</w:t>
      </w:r>
      <w:bookmarkEnd w:id="55"/>
      <w:bookmarkEnd w:id="56"/>
    </w:p>
    <w:p w:rsidR="00082FD9" w:rsidRDefault="00082FD9">
      <w:pPr>
        <w:snapToGrid w:val="0"/>
        <w:spacing w:beforeLines="50" w:before="120" w:after="50" w:line="360" w:lineRule="auto"/>
        <w:jc w:val="center"/>
        <w:rPr>
          <w:b/>
          <w:sz w:val="30"/>
          <w:szCs w:val="30"/>
        </w:rPr>
      </w:pPr>
      <w:r>
        <w:rPr>
          <w:b/>
          <w:sz w:val="30"/>
          <w:szCs w:val="30"/>
        </w:rPr>
        <w:t>项目实施人员一览表</w:t>
      </w:r>
    </w:p>
    <w:p w:rsidR="00082FD9" w:rsidRDefault="00082FD9">
      <w:pPr>
        <w:snapToGrid w:val="0"/>
        <w:spacing w:beforeLines="50" w:before="120" w:after="50" w:line="360" w:lineRule="auto"/>
        <w:rPr>
          <w:sz w:val="24"/>
          <w:szCs w:val="20"/>
        </w:rPr>
      </w:pPr>
      <w:r>
        <w:rPr>
          <w:sz w:val="24"/>
        </w:rPr>
        <w:t>项目编号</w:t>
      </w:r>
      <w:r>
        <w:t>：</w:t>
      </w:r>
      <w:r>
        <w:rPr>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663"/>
        <w:gridCol w:w="1260"/>
        <w:gridCol w:w="1620"/>
        <w:gridCol w:w="1980"/>
      </w:tblGrid>
      <w:tr w:rsidR="00082FD9">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jc w:val="center"/>
              <w:rPr>
                <w:sz w:val="24"/>
                <w:szCs w:val="20"/>
              </w:rPr>
            </w:pPr>
            <w:r>
              <w:rPr>
                <w:sz w:val="24"/>
              </w:rPr>
              <w:t>姓名</w:t>
            </w:r>
          </w:p>
        </w:tc>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jc w:val="center"/>
              <w:rPr>
                <w:sz w:val="24"/>
                <w:szCs w:val="20"/>
              </w:rPr>
            </w:pPr>
            <w:r>
              <w:rPr>
                <w:sz w:val="24"/>
              </w:rPr>
              <w:t>职务</w:t>
            </w:r>
          </w:p>
        </w:tc>
        <w:tc>
          <w:tcPr>
            <w:tcW w:w="1663"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jc w:val="center"/>
              <w:rPr>
                <w:sz w:val="24"/>
                <w:szCs w:val="20"/>
              </w:rPr>
            </w:pPr>
            <w:r>
              <w:rPr>
                <w:sz w:val="24"/>
              </w:rPr>
              <w:t>专业技术资格</w:t>
            </w:r>
          </w:p>
        </w:tc>
        <w:tc>
          <w:tcPr>
            <w:tcW w:w="126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jc w:val="center"/>
              <w:rPr>
                <w:sz w:val="24"/>
                <w:szCs w:val="20"/>
              </w:rPr>
            </w:pPr>
            <w:r>
              <w:rPr>
                <w:sz w:val="24"/>
              </w:rPr>
              <w:t>证书编号</w:t>
            </w:r>
          </w:p>
        </w:tc>
        <w:tc>
          <w:tcPr>
            <w:tcW w:w="162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jc w:val="center"/>
              <w:rPr>
                <w:bCs/>
                <w:sz w:val="24"/>
                <w:szCs w:val="20"/>
              </w:rPr>
            </w:pPr>
            <w:r>
              <w:rPr>
                <w:bCs/>
                <w:sz w:val="24"/>
              </w:rPr>
              <w:t>参加本单位工作时间</w:t>
            </w:r>
          </w:p>
        </w:tc>
        <w:tc>
          <w:tcPr>
            <w:tcW w:w="198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jc w:val="center"/>
              <w:rPr>
                <w:bCs/>
                <w:sz w:val="24"/>
                <w:szCs w:val="20"/>
              </w:rPr>
            </w:pPr>
            <w:r>
              <w:rPr>
                <w:bCs/>
                <w:sz w:val="24"/>
                <w:szCs w:val="20"/>
              </w:rPr>
              <w:t>备注</w:t>
            </w:r>
          </w:p>
        </w:tc>
      </w:tr>
      <w:tr w:rsidR="00082FD9">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r>
      <w:tr w:rsidR="00082FD9">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r>
      <w:tr w:rsidR="00082FD9">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082FD9" w:rsidRDefault="00082FD9">
            <w:pPr>
              <w:pStyle w:val="aa"/>
              <w:snapToGrid w:val="0"/>
              <w:spacing w:beforeLines="50" w:before="120" w:after="50" w:line="360" w:lineRule="auto"/>
              <w:ind w:left="5250"/>
              <w:rPr>
                <w:rFonts w:eastAsia="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r>
      <w:tr w:rsidR="00082FD9">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r>
      <w:tr w:rsidR="00082FD9">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r>
      <w:tr w:rsidR="00082FD9">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r>
      <w:tr w:rsidR="00082FD9">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r>
      <w:tr w:rsidR="00082FD9">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r>
      <w:tr w:rsidR="00082FD9">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082FD9" w:rsidRDefault="00082FD9">
            <w:pPr>
              <w:snapToGrid w:val="0"/>
              <w:spacing w:beforeLines="50" w:before="120" w:after="50" w:line="360" w:lineRule="auto"/>
              <w:rPr>
                <w:sz w:val="24"/>
                <w:szCs w:val="20"/>
              </w:rPr>
            </w:pPr>
          </w:p>
        </w:tc>
      </w:tr>
    </w:tbl>
    <w:p w:rsidR="00082FD9" w:rsidRDefault="00082FD9">
      <w:pPr>
        <w:snapToGrid w:val="0"/>
        <w:spacing w:before="50" w:afterLines="50" w:after="120" w:line="360" w:lineRule="auto"/>
        <w:jc w:val="left"/>
        <w:rPr>
          <w:sz w:val="24"/>
          <w:szCs w:val="20"/>
        </w:rPr>
      </w:pPr>
      <w:r>
        <w:rPr>
          <w:sz w:val="24"/>
        </w:rPr>
        <w:t>注：在填写时，如本表格不适合投标单位的实际情况，可根据本表格式</w:t>
      </w:r>
      <w:proofErr w:type="gramStart"/>
      <w:r>
        <w:rPr>
          <w:sz w:val="24"/>
        </w:rPr>
        <w:t>自行划表填写</w:t>
      </w:r>
      <w:proofErr w:type="gramEnd"/>
      <w:r>
        <w:rPr>
          <w:sz w:val="24"/>
        </w:rPr>
        <w:t>。</w:t>
      </w:r>
    </w:p>
    <w:p w:rsidR="00082FD9" w:rsidRDefault="00082FD9">
      <w:pPr>
        <w:snapToGrid w:val="0"/>
        <w:spacing w:before="50" w:after="50" w:line="360" w:lineRule="auto"/>
        <w:rPr>
          <w:spacing w:val="20"/>
          <w:sz w:val="24"/>
          <w:szCs w:val="20"/>
          <w:u w:val="single"/>
        </w:rPr>
      </w:pPr>
      <w:r>
        <w:rPr>
          <w:sz w:val="24"/>
        </w:rPr>
        <w:t>法定代表人或授权委托人</w:t>
      </w:r>
      <w:r>
        <w:rPr>
          <w:spacing w:val="20"/>
          <w:sz w:val="24"/>
        </w:rPr>
        <w:t>签名：</w:t>
      </w:r>
      <w:r>
        <w:rPr>
          <w:spacing w:val="20"/>
          <w:sz w:val="24"/>
          <w:u w:val="single"/>
        </w:rPr>
        <w:t xml:space="preserve">            </w:t>
      </w:r>
    </w:p>
    <w:p w:rsidR="00082FD9" w:rsidRDefault="00082FD9">
      <w:pPr>
        <w:snapToGrid w:val="0"/>
        <w:spacing w:before="50" w:afterLines="50" w:after="120" w:line="360" w:lineRule="auto"/>
        <w:jc w:val="left"/>
        <w:rPr>
          <w:spacing w:val="20"/>
          <w:sz w:val="24"/>
          <w:u w:val="single"/>
        </w:rPr>
      </w:pPr>
      <w:r>
        <w:rPr>
          <w:spacing w:val="20"/>
          <w:sz w:val="24"/>
        </w:rPr>
        <w:t>投标人盖章：</w:t>
      </w:r>
      <w:r>
        <w:rPr>
          <w:spacing w:val="20"/>
          <w:sz w:val="24"/>
          <w:u w:val="single"/>
        </w:rPr>
        <w:t xml:space="preserve">            </w:t>
      </w:r>
      <w:r>
        <w:rPr>
          <w:spacing w:val="20"/>
          <w:sz w:val="24"/>
        </w:rPr>
        <w:t xml:space="preserve">             </w:t>
      </w:r>
      <w:r>
        <w:rPr>
          <w:spacing w:val="20"/>
          <w:sz w:val="24"/>
        </w:rPr>
        <w:t>日</w:t>
      </w:r>
      <w:r>
        <w:rPr>
          <w:spacing w:val="20"/>
          <w:sz w:val="24"/>
        </w:rPr>
        <w:t xml:space="preserve">  </w:t>
      </w:r>
      <w:r>
        <w:rPr>
          <w:spacing w:val="20"/>
          <w:sz w:val="24"/>
        </w:rPr>
        <w:t>期：</w:t>
      </w:r>
      <w:r>
        <w:rPr>
          <w:spacing w:val="20"/>
          <w:sz w:val="24"/>
          <w:u w:val="single"/>
        </w:rPr>
        <w:t xml:space="preserve">        </w:t>
      </w:r>
    </w:p>
    <w:p w:rsidR="00082FD9" w:rsidRDefault="00082FD9">
      <w:pPr>
        <w:snapToGrid w:val="0"/>
        <w:spacing w:line="360" w:lineRule="auto"/>
        <w:jc w:val="left"/>
        <w:outlineLvl w:val="1"/>
        <w:rPr>
          <w:b/>
          <w:sz w:val="24"/>
          <w:szCs w:val="20"/>
        </w:rPr>
      </w:pPr>
      <w:r>
        <w:rPr>
          <w:spacing w:val="20"/>
          <w:sz w:val="24"/>
          <w:u w:val="single"/>
        </w:rPr>
        <w:br w:type="page"/>
      </w:r>
      <w:bookmarkStart w:id="57" w:name="_Toc504397446"/>
      <w:bookmarkStart w:id="58" w:name="_Toc497330010"/>
      <w:r>
        <w:rPr>
          <w:b/>
          <w:sz w:val="24"/>
        </w:rPr>
        <w:lastRenderedPageBreak/>
        <w:t>13.</w:t>
      </w:r>
      <w:r>
        <w:rPr>
          <w:b/>
          <w:sz w:val="24"/>
        </w:rPr>
        <w:t>报价文件目录</w:t>
      </w:r>
      <w:bookmarkEnd w:id="57"/>
      <w:bookmarkEnd w:id="58"/>
    </w:p>
    <w:p w:rsidR="00082FD9" w:rsidRDefault="00082FD9">
      <w:pPr>
        <w:pStyle w:val="aa"/>
        <w:snapToGrid w:val="0"/>
        <w:spacing w:line="360" w:lineRule="auto"/>
        <w:ind w:leftChars="0" w:firstLineChars="200" w:firstLine="480"/>
        <w:rPr>
          <w:rFonts w:eastAsia="宋体"/>
          <w:sz w:val="24"/>
          <w:szCs w:val="24"/>
        </w:rPr>
      </w:pPr>
      <w:r>
        <w:rPr>
          <w:rFonts w:eastAsia="宋体"/>
          <w:sz w:val="24"/>
          <w:szCs w:val="24"/>
        </w:rPr>
        <w:t>（</w:t>
      </w:r>
      <w:r>
        <w:rPr>
          <w:rFonts w:eastAsia="宋体"/>
          <w:sz w:val="24"/>
          <w:szCs w:val="24"/>
        </w:rPr>
        <w:t>1</w:t>
      </w:r>
      <w:r>
        <w:rPr>
          <w:rFonts w:eastAsia="宋体"/>
          <w:sz w:val="24"/>
          <w:szCs w:val="24"/>
        </w:rPr>
        <w:t>）开标一览表（格式见第六章）；</w:t>
      </w:r>
    </w:p>
    <w:p w:rsidR="00082FD9" w:rsidRDefault="00082FD9">
      <w:pPr>
        <w:pStyle w:val="aa"/>
        <w:snapToGrid w:val="0"/>
        <w:spacing w:line="360" w:lineRule="auto"/>
        <w:ind w:leftChars="0" w:firstLineChars="200" w:firstLine="480"/>
        <w:rPr>
          <w:rFonts w:eastAsia="宋体"/>
          <w:sz w:val="24"/>
          <w:szCs w:val="24"/>
        </w:rPr>
      </w:pPr>
      <w:r>
        <w:rPr>
          <w:rFonts w:eastAsia="宋体"/>
          <w:sz w:val="24"/>
          <w:szCs w:val="24"/>
        </w:rPr>
        <w:t>（</w:t>
      </w:r>
      <w:r>
        <w:rPr>
          <w:rFonts w:eastAsia="宋体"/>
          <w:sz w:val="24"/>
          <w:szCs w:val="24"/>
        </w:rPr>
        <w:t>2</w:t>
      </w:r>
      <w:r>
        <w:rPr>
          <w:rFonts w:eastAsia="宋体"/>
          <w:sz w:val="24"/>
          <w:szCs w:val="24"/>
        </w:rPr>
        <w:t>）投标报价明细表（格式见第六章）；</w:t>
      </w:r>
    </w:p>
    <w:p w:rsidR="00082FD9" w:rsidRDefault="00082FD9">
      <w:pPr>
        <w:pStyle w:val="aa"/>
        <w:snapToGrid w:val="0"/>
        <w:spacing w:line="360" w:lineRule="auto"/>
        <w:ind w:leftChars="0" w:firstLineChars="200" w:firstLine="480"/>
        <w:rPr>
          <w:rFonts w:eastAsia="宋体"/>
          <w:sz w:val="24"/>
          <w:szCs w:val="24"/>
        </w:rPr>
        <w:sectPr w:rsidR="00082FD9">
          <w:footerReference w:type="even" r:id="rId20"/>
          <w:footerReference w:type="default" r:id="rId21"/>
          <w:pgSz w:w="11906" w:h="16838"/>
          <w:pgMar w:top="1588" w:right="1474" w:bottom="1588" w:left="1474" w:header="851" w:footer="992" w:gutter="0"/>
          <w:cols w:space="720"/>
          <w:docGrid w:linePitch="602" w:charSpace="-1675"/>
        </w:sectPr>
      </w:pPr>
      <w:r>
        <w:rPr>
          <w:rFonts w:eastAsia="宋体"/>
          <w:sz w:val="24"/>
          <w:szCs w:val="24"/>
        </w:rPr>
        <w:t>（</w:t>
      </w:r>
      <w:r>
        <w:rPr>
          <w:rFonts w:eastAsia="宋体"/>
          <w:sz w:val="24"/>
          <w:szCs w:val="24"/>
        </w:rPr>
        <w:t>3</w:t>
      </w:r>
      <w:r>
        <w:rPr>
          <w:rFonts w:eastAsia="宋体"/>
          <w:sz w:val="24"/>
          <w:szCs w:val="24"/>
        </w:rPr>
        <w:t>）投标人针对报价需要说明的其他文件和说明（如有）。</w:t>
      </w:r>
    </w:p>
    <w:p w:rsidR="00082FD9" w:rsidRDefault="00082FD9">
      <w:pPr>
        <w:snapToGrid w:val="0"/>
        <w:spacing w:line="360" w:lineRule="auto"/>
        <w:jc w:val="left"/>
        <w:outlineLvl w:val="1"/>
        <w:rPr>
          <w:b/>
          <w:sz w:val="24"/>
        </w:rPr>
      </w:pPr>
      <w:bookmarkStart w:id="59" w:name="_Toc497330011"/>
      <w:bookmarkStart w:id="60" w:name="_Toc504397447"/>
      <w:r>
        <w:rPr>
          <w:b/>
          <w:sz w:val="24"/>
        </w:rPr>
        <w:lastRenderedPageBreak/>
        <w:t>14</w:t>
      </w:r>
      <w:r>
        <w:rPr>
          <w:rFonts w:hint="eastAsia"/>
          <w:b/>
          <w:sz w:val="24"/>
        </w:rPr>
        <w:t>.</w:t>
      </w:r>
      <w:bookmarkEnd w:id="59"/>
      <w:bookmarkEnd w:id="60"/>
      <w:r>
        <w:rPr>
          <w:b/>
          <w:sz w:val="24"/>
        </w:rPr>
        <w:t>开标一览表</w:t>
      </w:r>
    </w:p>
    <w:p w:rsidR="00082FD9" w:rsidRDefault="00082FD9">
      <w:pPr>
        <w:spacing w:line="360" w:lineRule="auto"/>
        <w:jc w:val="center"/>
        <w:rPr>
          <w:spacing w:val="20"/>
          <w:sz w:val="32"/>
          <w:szCs w:val="32"/>
        </w:rPr>
      </w:pPr>
      <w:r>
        <w:rPr>
          <w:spacing w:val="20"/>
          <w:sz w:val="32"/>
          <w:szCs w:val="32"/>
        </w:rPr>
        <w:t>开标一览表</w:t>
      </w:r>
    </w:p>
    <w:p w:rsidR="00082FD9" w:rsidRDefault="00082FD9">
      <w:pPr>
        <w:spacing w:line="360" w:lineRule="auto"/>
        <w:rPr>
          <w:spacing w:val="20"/>
          <w:sz w:val="24"/>
        </w:rPr>
      </w:pPr>
      <w:r>
        <w:rPr>
          <w:sz w:val="24"/>
        </w:rPr>
        <w:t>招标编号：</w:t>
      </w:r>
      <w:r>
        <w:rPr>
          <w:spacing w:val="20"/>
          <w:sz w:val="24"/>
          <w:u w:val="single"/>
        </w:rPr>
        <w:t xml:space="preserve">                       </w:t>
      </w:r>
      <w:r>
        <w:rPr>
          <w:spacing w:val="20"/>
          <w:sz w:val="24"/>
        </w:rPr>
        <w:t xml:space="preserve">     </w:t>
      </w:r>
      <w:r>
        <w:rPr>
          <w:sz w:val="24"/>
        </w:rPr>
        <w:t>项目名称：</w:t>
      </w:r>
      <w:r>
        <w:rPr>
          <w:sz w:val="24"/>
          <w:u w:val="single"/>
        </w:rPr>
        <w:t xml:space="preserve">               </w:t>
      </w:r>
    </w:p>
    <w:tbl>
      <w:tblPr>
        <w:tblpPr w:leftFromText="180" w:rightFromText="180" w:vertAnchor="text" w:horzAnchor="page" w:tblpX="1798" w:tblpY="242"/>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3"/>
        <w:gridCol w:w="2940"/>
        <w:gridCol w:w="2940"/>
        <w:gridCol w:w="3015"/>
        <w:gridCol w:w="1873"/>
      </w:tblGrid>
      <w:tr w:rsidR="00082FD9">
        <w:trPr>
          <w:trHeight w:val="748"/>
        </w:trPr>
        <w:tc>
          <w:tcPr>
            <w:tcW w:w="2733"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
                <w:szCs w:val="30"/>
              </w:rPr>
            </w:pPr>
            <w:r>
              <w:rPr>
                <w:b/>
                <w:szCs w:val="30"/>
              </w:rPr>
              <w:t>投标人</w:t>
            </w:r>
          </w:p>
        </w:tc>
        <w:tc>
          <w:tcPr>
            <w:tcW w:w="29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
                <w:szCs w:val="30"/>
              </w:rPr>
            </w:pPr>
            <w:r>
              <w:rPr>
                <w:b/>
                <w:szCs w:val="30"/>
              </w:rPr>
              <w:t>租赁设备品牌</w:t>
            </w:r>
          </w:p>
        </w:tc>
        <w:tc>
          <w:tcPr>
            <w:tcW w:w="2940"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
                <w:szCs w:val="30"/>
              </w:rPr>
            </w:pPr>
            <w:r>
              <w:rPr>
                <w:b/>
                <w:szCs w:val="30"/>
              </w:rPr>
              <w:t>试剂品牌</w:t>
            </w:r>
          </w:p>
        </w:tc>
        <w:tc>
          <w:tcPr>
            <w:tcW w:w="3015"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jc w:val="center"/>
              <w:rPr>
                <w:b/>
                <w:szCs w:val="30"/>
              </w:rPr>
            </w:pPr>
            <w:r>
              <w:rPr>
                <w:b/>
                <w:color w:val="1301FF"/>
                <w:szCs w:val="30"/>
              </w:rPr>
              <w:t>投标报价</w:t>
            </w:r>
          </w:p>
        </w:tc>
        <w:tc>
          <w:tcPr>
            <w:tcW w:w="1873" w:type="dxa"/>
            <w:tcBorders>
              <w:top w:val="single" w:sz="4" w:space="0" w:color="auto"/>
              <w:left w:val="single" w:sz="4" w:space="0" w:color="auto"/>
              <w:bottom w:val="single" w:sz="4" w:space="0" w:color="auto"/>
              <w:right w:val="single" w:sz="4" w:space="0" w:color="auto"/>
            </w:tcBorders>
            <w:vAlign w:val="center"/>
          </w:tcPr>
          <w:p w:rsidR="00082FD9" w:rsidRDefault="00C04E41">
            <w:pPr>
              <w:snapToGrid w:val="0"/>
              <w:spacing w:before="50" w:after="50" w:line="360" w:lineRule="auto"/>
              <w:jc w:val="center"/>
              <w:rPr>
                <w:b/>
                <w:szCs w:val="30"/>
              </w:rPr>
            </w:pPr>
            <w:r>
              <w:rPr>
                <w:rFonts w:hint="eastAsia"/>
                <w:b/>
                <w:szCs w:val="30"/>
              </w:rPr>
              <w:t>其他</w:t>
            </w:r>
          </w:p>
        </w:tc>
      </w:tr>
      <w:tr w:rsidR="00082FD9">
        <w:trPr>
          <w:cantSplit/>
          <w:trHeight w:val="594"/>
        </w:trPr>
        <w:tc>
          <w:tcPr>
            <w:tcW w:w="2733" w:type="dxa"/>
            <w:vMerge w:val="restart"/>
            <w:tcBorders>
              <w:top w:val="single" w:sz="4" w:space="0" w:color="auto"/>
              <w:left w:val="single" w:sz="4" w:space="0" w:color="auto"/>
              <w:right w:val="single" w:sz="4" w:space="0" w:color="auto"/>
            </w:tcBorders>
            <w:vAlign w:val="center"/>
          </w:tcPr>
          <w:p w:rsidR="00082FD9" w:rsidRDefault="00082FD9">
            <w:pPr>
              <w:snapToGrid w:val="0"/>
              <w:spacing w:before="50" w:after="50" w:line="360" w:lineRule="auto"/>
              <w:jc w:val="center"/>
              <w:rPr>
                <w:b/>
                <w:szCs w:val="30"/>
              </w:rPr>
            </w:pPr>
          </w:p>
        </w:tc>
        <w:tc>
          <w:tcPr>
            <w:tcW w:w="2940" w:type="dxa"/>
            <w:vMerge w:val="restart"/>
            <w:tcBorders>
              <w:top w:val="single" w:sz="4" w:space="0" w:color="auto"/>
              <w:left w:val="single" w:sz="4" w:space="0" w:color="auto"/>
              <w:right w:val="single" w:sz="4" w:space="0" w:color="auto"/>
            </w:tcBorders>
            <w:vAlign w:val="center"/>
          </w:tcPr>
          <w:p w:rsidR="00082FD9" w:rsidRDefault="00082FD9">
            <w:pPr>
              <w:snapToGrid w:val="0"/>
              <w:spacing w:before="50" w:after="50" w:line="360" w:lineRule="auto"/>
              <w:jc w:val="left"/>
              <w:rPr>
                <w:bCs/>
                <w:szCs w:val="30"/>
              </w:rPr>
            </w:pPr>
            <w:r>
              <w:rPr>
                <w:rFonts w:hint="eastAsia"/>
                <w:bCs/>
                <w:szCs w:val="30"/>
              </w:rPr>
              <w:t>脂类检测：</w:t>
            </w:r>
          </w:p>
          <w:p w:rsidR="00082FD9" w:rsidRDefault="00082FD9">
            <w:pPr>
              <w:snapToGrid w:val="0"/>
              <w:spacing w:before="50" w:after="50" w:line="360" w:lineRule="auto"/>
              <w:jc w:val="left"/>
              <w:rPr>
                <w:bCs/>
                <w:szCs w:val="30"/>
              </w:rPr>
            </w:pPr>
            <w:r>
              <w:rPr>
                <w:rFonts w:hint="eastAsia"/>
                <w:bCs/>
                <w:szCs w:val="30"/>
              </w:rPr>
              <w:t>血糖检测：</w:t>
            </w:r>
          </w:p>
          <w:p w:rsidR="00082FD9" w:rsidRDefault="00082FD9">
            <w:pPr>
              <w:snapToGrid w:val="0"/>
              <w:spacing w:before="50" w:after="50" w:line="360" w:lineRule="auto"/>
              <w:jc w:val="left"/>
              <w:rPr>
                <w:bCs/>
                <w:szCs w:val="30"/>
              </w:rPr>
            </w:pPr>
            <w:r>
              <w:rPr>
                <w:rFonts w:hint="eastAsia"/>
                <w:bCs/>
                <w:szCs w:val="30"/>
              </w:rPr>
              <w:t>同型半胱氨酸检测：</w:t>
            </w:r>
          </w:p>
          <w:p w:rsidR="00082FD9" w:rsidRDefault="00082FD9">
            <w:pPr>
              <w:snapToGrid w:val="0"/>
              <w:spacing w:before="50" w:after="50" w:line="360" w:lineRule="auto"/>
              <w:jc w:val="left"/>
              <w:rPr>
                <w:b/>
                <w:szCs w:val="30"/>
              </w:rPr>
            </w:pPr>
            <w:r>
              <w:rPr>
                <w:rFonts w:hint="eastAsia"/>
                <w:bCs/>
                <w:szCs w:val="30"/>
              </w:rPr>
              <w:t>糖化血红蛋白检测：</w:t>
            </w:r>
          </w:p>
        </w:tc>
        <w:tc>
          <w:tcPr>
            <w:tcW w:w="2940" w:type="dxa"/>
            <w:vMerge w:val="restart"/>
            <w:tcBorders>
              <w:top w:val="single" w:sz="4" w:space="0" w:color="auto"/>
              <w:left w:val="single" w:sz="4" w:space="0" w:color="auto"/>
              <w:right w:val="single" w:sz="4" w:space="0" w:color="auto"/>
            </w:tcBorders>
            <w:vAlign w:val="center"/>
          </w:tcPr>
          <w:p w:rsidR="00082FD9" w:rsidRDefault="00082FD9">
            <w:pPr>
              <w:snapToGrid w:val="0"/>
              <w:spacing w:before="50" w:after="50" w:line="360" w:lineRule="auto"/>
              <w:jc w:val="left"/>
              <w:rPr>
                <w:bCs/>
                <w:szCs w:val="30"/>
              </w:rPr>
            </w:pPr>
            <w:r>
              <w:rPr>
                <w:rFonts w:hint="eastAsia"/>
                <w:bCs/>
                <w:szCs w:val="30"/>
              </w:rPr>
              <w:t>脂类检测：</w:t>
            </w:r>
          </w:p>
          <w:p w:rsidR="00082FD9" w:rsidRDefault="00082FD9">
            <w:pPr>
              <w:snapToGrid w:val="0"/>
              <w:spacing w:before="50" w:after="50" w:line="360" w:lineRule="auto"/>
              <w:jc w:val="left"/>
              <w:rPr>
                <w:bCs/>
                <w:szCs w:val="30"/>
              </w:rPr>
            </w:pPr>
            <w:r>
              <w:rPr>
                <w:rFonts w:hint="eastAsia"/>
                <w:bCs/>
                <w:szCs w:val="30"/>
              </w:rPr>
              <w:t>血糖检测：</w:t>
            </w:r>
          </w:p>
          <w:p w:rsidR="00082FD9" w:rsidRDefault="00082FD9">
            <w:pPr>
              <w:snapToGrid w:val="0"/>
              <w:spacing w:before="50" w:after="50" w:line="360" w:lineRule="auto"/>
              <w:jc w:val="left"/>
              <w:rPr>
                <w:bCs/>
                <w:szCs w:val="30"/>
              </w:rPr>
            </w:pPr>
            <w:r>
              <w:rPr>
                <w:rFonts w:hint="eastAsia"/>
                <w:bCs/>
                <w:szCs w:val="30"/>
              </w:rPr>
              <w:t>同型半胱氨酸检测：</w:t>
            </w:r>
          </w:p>
          <w:p w:rsidR="00082FD9" w:rsidRDefault="00082FD9">
            <w:pPr>
              <w:snapToGrid w:val="0"/>
              <w:spacing w:before="50" w:after="50" w:line="360" w:lineRule="auto"/>
              <w:jc w:val="left"/>
              <w:rPr>
                <w:b/>
                <w:szCs w:val="30"/>
              </w:rPr>
            </w:pPr>
            <w:r>
              <w:rPr>
                <w:rFonts w:hint="eastAsia"/>
                <w:bCs/>
                <w:szCs w:val="30"/>
              </w:rPr>
              <w:t>糖化血红蛋白检测：</w:t>
            </w:r>
          </w:p>
        </w:tc>
        <w:tc>
          <w:tcPr>
            <w:tcW w:w="3015"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rPr>
                <w:b/>
                <w:szCs w:val="30"/>
              </w:rPr>
            </w:pPr>
            <w:r>
              <w:rPr>
                <w:rFonts w:hint="eastAsia"/>
                <w:b/>
                <w:szCs w:val="30"/>
              </w:rPr>
              <w:t>耗材总价：</w:t>
            </w:r>
          </w:p>
          <w:p w:rsidR="00082FD9" w:rsidRDefault="00082FD9">
            <w:pPr>
              <w:snapToGrid w:val="0"/>
              <w:spacing w:before="50" w:after="50" w:line="360" w:lineRule="auto"/>
              <w:rPr>
                <w:b/>
                <w:szCs w:val="30"/>
              </w:rPr>
            </w:pPr>
            <w:r>
              <w:rPr>
                <w:rFonts w:hint="eastAsia"/>
                <w:b/>
                <w:szCs w:val="30"/>
              </w:rPr>
              <w:t>设备租赁费用：</w:t>
            </w:r>
          </w:p>
        </w:tc>
        <w:tc>
          <w:tcPr>
            <w:tcW w:w="1873" w:type="dxa"/>
            <w:vMerge w:val="restart"/>
            <w:tcBorders>
              <w:top w:val="single" w:sz="4" w:space="0" w:color="auto"/>
              <w:left w:val="single" w:sz="4" w:space="0" w:color="auto"/>
              <w:right w:val="single" w:sz="4" w:space="0" w:color="auto"/>
            </w:tcBorders>
            <w:vAlign w:val="center"/>
          </w:tcPr>
          <w:p w:rsidR="00082FD9" w:rsidRDefault="00082FD9">
            <w:pPr>
              <w:snapToGrid w:val="0"/>
              <w:spacing w:before="50" w:after="50" w:line="360" w:lineRule="auto"/>
              <w:jc w:val="center"/>
              <w:rPr>
                <w:b/>
                <w:szCs w:val="30"/>
              </w:rPr>
            </w:pPr>
          </w:p>
        </w:tc>
      </w:tr>
      <w:tr w:rsidR="00082FD9">
        <w:trPr>
          <w:cantSplit/>
          <w:trHeight w:val="857"/>
        </w:trPr>
        <w:tc>
          <w:tcPr>
            <w:tcW w:w="2733" w:type="dxa"/>
            <w:vMerge/>
            <w:tcBorders>
              <w:left w:val="single" w:sz="4" w:space="0" w:color="auto"/>
              <w:bottom w:val="single" w:sz="4" w:space="0" w:color="auto"/>
              <w:right w:val="single" w:sz="4" w:space="0" w:color="auto"/>
            </w:tcBorders>
            <w:vAlign w:val="center"/>
          </w:tcPr>
          <w:p w:rsidR="00082FD9" w:rsidRDefault="00082FD9">
            <w:pPr>
              <w:snapToGrid w:val="0"/>
              <w:spacing w:before="50" w:after="50" w:line="360" w:lineRule="auto"/>
            </w:pPr>
          </w:p>
        </w:tc>
        <w:tc>
          <w:tcPr>
            <w:tcW w:w="2940" w:type="dxa"/>
            <w:vMerge/>
            <w:tcBorders>
              <w:left w:val="single" w:sz="4" w:space="0" w:color="auto"/>
              <w:bottom w:val="single" w:sz="4" w:space="0" w:color="auto"/>
              <w:right w:val="single" w:sz="4" w:space="0" w:color="auto"/>
            </w:tcBorders>
            <w:vAlign w:val="center"/>
          </w:tcPr>
          <w:p w:rsidR="00082FD9" w:rsidRDefault="00082FD9">
            <w:pPr>
              <w:snapToGrid w:val="0"/>
              <w:spacing w:before="50" w:after="50" w:line="360" w:lineRule="auto"/>
            </w:pPr>
          </w:p>
        </w:tc>
        <w:tc>
          <w:tcPr>
            <w:tcW w:w="2940" w:type="dxa"/>
            <w:vMerge/>
            <w:tcBorders>
              <w:left w:val="single" w:sz="4" w:space="0" w:color="auto"/>
              <w:bottom w:val="single" w:sz="4" w:space="0" w:color="auto"/>
              <w:right w:val="single" w:sz="4" w:space="0" w:color="auto"/>
            </w:tcBorders>
            <w:vAlign w:val="center"/>
          </w:tcPr>
          <w:p w:rsidR="00082FD9" w:rsidRDefault="00082FD9">
            <w:pPr>
              <w:snapToGrid w:val="0"/>
              <w:spacing w:before="50" w:after="50" w:line="360" w:lineRule="auto"/>
            </w:pPr>
          </w:p>
        </w:tc>
        <w:tc>
          <w:tcPr>
            <w:tcW w:w="3015" w:type="dxa"/>
            <w:tcBorders>
              <w:top w:val="single" w:sz="4" w:space="0" w:color="auto"/>
              <w:left w:val="single" w:sz="4" w:space="0" w:color="auto"/>
              <w:bottom w:val="single" w:sz="4" w:space="0" w:color="auto"/>
              <w:right w:val="single" w:sz="4" w:space="0" w:color="auto"/>
            </w:tcBorders>
            <w:vAlign w:val="center"/>
          </w:tcPr>
          <w:p w:rsidR="00082FD9" w:rsidRDefault="00082FD9">
            <w:pPr>
              <w:snapToGrid w:val="0"/>
              <w:spacing w:before="50" w:after="50" w:line="360" w:lineRule="auto"/>
              <w:rPr>
                <w:b/>
                <w:szCs w:val="30"/>
              </w:rPr>
            </w:pPr>
            <w:r>
              <w:rPr>
                <w:rFonts w:hint="eastAsia"/>
                <w:b/>
                <w:szCs w:val="30"/>
              </w:rPr>
              <w:t>合计</w:t>
            </w:r>
            <w:r>
              <w:rPr>
                <w:b/>
                <w:szCs w:val="30"/>
              </w:rPr>
              <w:t>总价：</w:t>
            </w:r>
          </w:p>
          <w:p w:rsidR="00082FD9" w:rsidRDefault="00082FD9">
            <w:pPr>
              <w:snapToGrid w:val="0"/>
              <w:spacing w:before="50" w:after="50" w:line="360" w:lineRule="auto"/>
              <w:rPr>
                <w:b/>
                <w:szCs w:val="30"/>
              </w:rPr>
            </w:pPr>
            <w:r>
              <w:rPr>
                <w:b/>
                <w:szCs w:val="30"/>
              </w:rPr>
              <w:t>大写：</w:t>
            </w:r>
          </w:p>
        </w:tc>
        <w:tc>
          <w:tcPr>
            <w:tcW w:w="1873" w:type="dxa"/>
            <w:vMerge/>
            <w:tcBorders>
              <w:left w:val="single" w:sz="4" w:space="0" w:color="auto"/>
              <w:bottom w:val="single" w:sz="4" w:space="0" w:color="auto"/>
              <w:right w:val="single" w:sz="4" w:space="0" w:color="auto"/>
            </w:tcBorders>
            <w:vAlign w:val="center"/>
          </w:tcPr>
          <w:p w:rsidR="00082FD9" w:rsidRDefault="00082FD9">
            <w:pPr>
              <w:snapToGrid w:val="0"/>
              <w:spacing w:before="50" w:after="50" w:line="360" w:lineRule="auto"/>
              <w:rPr>
                <w:b/>
                <w:szCs w:val="30"/>
              </w:rPr>
            </w:pPr>
          </w:p>
        </w:tc>
      </w:tr>
    </w:tbl>
    <w:p w:rsidR="00082FD9" w:rsidRDefault="00082FD9">
      <w:pPr>
        <w:spacing w:line="360" w:lineRule="auto"/>
        <w:rPr>
          <w:bCs/>
          <w:kern w:val="0"/>
          <w:szCs w:val="21"/>
        </w:rPr>
      </w:pPr>
    </w:p>
    <w:p w:rsidR="00082FD9" w:rsidRDefault="00082FD9">
      <w:pPr>
        <w:spacing w:line="360" w:lineRule="auto"/>
        <w:ind w:left="840" w:hangingChars="400" w:hanging="840"/>
        <w:rPr>
          <w:bCs/>
          <w:kern w:val="0"/>
          <w:szCs w:val="21"/>
        </w:rPr>
      </w:pPr>
      <w:r>
        <w:rPr>
          <w:rFonts w:hint="eastAsia"/>
          <w:bCs/>
          <w:kern w:val="0"/>
          <w:szCs w:val="21"/>
        </w:rPr>
        <w:t>说明：</w:t>
      </w:r>
      <w:r>
        <w:rPr>
          <w:rFonts w:hint="eastAsia"/>
          <w:bCs/>
          <w:kern w:val="0"/>
          <w:szCs w:val="21"/>
        </w:rPr>
        <w:t>1</w:t>
      </w:r>
      <w:r>
        <w:rPr>
          <w:rFonts w:hint="eastAsia"/>
          <w:bCs/>
          <w:kern w:val="0"/>
          <w:szCs w:val="21"/>
        </w:rPr>
        <w:t>、</w:t>
      </w:r>
      <w:r>
        <w:rPr>
          <w:bCs/>
          <w:kern w:val="0"/>
          <w:szCs w:val="21"/>
        </w:rPr>
        <w:t>开标一览表中投标价为</w:t>
      </w:r>
      <w:r>
        <w:rPr>
          <w:b/>
          <w:bCs/>
          <w:kern w:val="0"/>
          <w:szCs w:val="21"/>
        </w:rPr>
        <w:t>DDP</w:t>
      </w:r>
      <w:r>
        <w:rPr>
          <w:b/>
          <w:bCs/>
          <w:kern w:val="0"/>
          <w:szCs w:val="21"/>
        </w:rPr>
        <w:t>医院</w:t>
      </w:r>
      <w:r>
        <w:rPr>
          <w:bCs/>
          <w:kern w:val="0"/>
          <w:szCs w:val="21"/>
        </w:rPr>
        <w:t>价格：包含货物价格、运费、保险费、税收、随机工具、随机附件、安装验收服务费、招标代理服务费、技术培训费、保修等所有费用。</w:t>
      </w:r>
    </w:p>
    <w:p w:rsidR="00082FD9" w:rsidRDefault="00082FD9">
      <w:pPr>
        <w:numPr>
          <w:ilvl w:val="0"/>
          <w:numId w:val="8"/>
        </w:numPr>
        <w:spacing w:line="360" w:lineRule="auto"/>
        <w:rPr>
          <w:bCs/>
          <w:szCs w:val="30"/>
        </w:rPr>
      </w:pPr>
      <w:r>
        <w:rPr>
          <w:rFonts w:hint="eastAsia"/>
          <w:bCs/>
          <w:szCs w:val="30"/>
        </w:rPr>
        <w:t>合计总价详见投标报价明细表；</w:t>
      </w:r>
    </w:p>
    <w:p w:rsidR="00082FD9" w:rsidRDefault="00082FD9">
      <w:pPr>
        <w:spacing w:line="380" w:lineRule="exact"/>
        <w:ind w:firstLineChars="300" w:firstLine="630"/>
        <w:rPr>
          <w:bCs/>
          <w:szCs w:val="30"/>
        </w:rPr>
      </w:pPr>
      <w:r>
        <w:rPr>
          <w:rFonts w:hint="eastAsia"/>
          <w:bCs/>
          <w:szCs w:val="30"/>
        </w:rPr>
        <w:t>3</w:t>
      </w:r>
      <w:r>
        <w:rPr>
          <w:rFonts w:hint="eastAsia"/>
          <w:bCs/>
          <w:szCs w:val="30"/>
        </w:rPr>
        <w:t>、投标报价均为税后价格，同时须提供符合国家财税法律规定和相关制度要求的发票。</w:t>
      </w:r>
    </w:p>
    <w:p w:rsidR="00082FD9" w:rsidRDefault="00082FD9">
      <w:pPr>
        <w:spacing w:line="380" w:lineRule="exact"/>
        <w:ind w:left="840" w:hangingChars="400" w:hanging="840"/>
        <w:rPr>
          <w:bCs/>
          <w:szCs w:val="30"/>
        </w:rPr>
      </w:pPr>
      <w:r>
        <w:rPr>
          <w:rFonts w:hint="eastAsia"/>
          <w:bCs/>
          <w:szCs w:val="30"/>
        </w:rPr>
        <w:t xml:space="preserve">      4</w:t>
      </w:r>
      <w:r>
        <w:rPr>
          <w:rFonts w:hint="eastAsia"/>
          <w:bCs/>
          <w:szCs w:val="30"/>
        </w:rPr>
        <w:t>、国产的货物及其有关服务的报价应包括须向政府缴纳的增值税和其他税费。在中华人民共和国境内提供的进口货物及其有关服务的报价应包括要向中国政府缴纳的关税、增值税和其他税。</w:t>
      </w:r>
    </w:p>
    <w:p w:rsidR="00082FD9" w:rsidRDefault="00082FD9" w:rsidP="005123EA">
      <w:pPr>
        <w:wordWrap w:val="0"/>
        <w:spacing w:line="460" w:lineRule="exact"/>
        <w:ind w:left="310" w:hangingChars="129" w:hanging="310"/>
        <w:jc w:val="center"/>
        <w:rPr>
          <w:rFonts w:hAnsi="宋体"/>
        </w:rPr>
      </w:pPr>
      <w:r>
        <w:rPr>
          <w:rFonts w:ascii="宋体" w:hAnsi="宋体" w:hint="eastAsia"/>
          <w:sz w:val="24"/>
        </w:rPr>
        <w:t xml:space="preserve">                                                                    法定代表人或授权代表（签字）：</w:t>
      </w:r>
      <w:r>
        <w:rPr>
          <w:rFonts w:hAnsi="宋体" w:hint="eastAsia"/>
        </w:rPr>
        <w:t xml:space="preserve">        </w:t>
      </w:r>
    </w:p>
    <w:p w:rsidR="00082FD9" w:rsidRDefault="00082FD9">
      <w:pPr>
        <w:pStyle w:val="a8"/>
        <w:tabs>
          <w:tab w:val="left" w:pos="0"/>
        </w:tabs>
        <w:wordWrap w:val="0"/>
        <w:spacing w:before="120" w:after="120" w:line="360" w:lineRule="auto"/>
        <w:jc w:val="right"/>
        <w:rPr>
          <w:rFonts w:hAnsi="宋体"/>
        </w:rPr>
      </w:pPr>
      <w:r>
        <w:rPr>
          <w:rFonts w:hAnsi="宋体" w:hint="eastAsia"/>
        </w:rPr>
        <w:t xml:space="preserve">投标人全称（盖章）：                      </w:t>
      </w:r>
    </w:p>
    <w:p w:rsidR="00082FD9" w:rsidRDefault="00082FD9">
      <w:pPr>
        <w:pStyle w:val="a8"/>
        <w:tabs>
          <w:tab w:val="left" w:pos="0"/>
        </w:tabs>
        <w:spacing w:before="120" w:after="120" w:line="360" w:lineRule="auto"/>
        <w:jc w:val="right"/>
        <w:rPr>
          <w:rFonts w:hAnsi="宋体"/>
          <w:b/>
          <w:sz w:val="28"/>
          <w:szCs w:val="28"/>
        </w:rPr>
        <w:sectPr w:rsidR="00082FD9">
          <w:pgSz w:w="16838" w:h="11906" w:orient="landscape"/>
          <w:pgMar w:top="1247" w:right="1701" w:bottom="1247" w:left="1588" w:header="851" w:footer="992" w:gutter="0"/>
          <w:cols w:space="720"/>
          <w:docGrid w:linePitch="602" w:charSpace="-1675"/>
        </w:sectPr>
      </w:pPr>
      <w:r>
        <w:rPr>
          <w:rFonts w:hAnsi="宋体" w:hint="eastAsia"/>
        </w:rPr>
        <w:t>日期:     年     月   日</w:t>
      </w:r>
    </w:p>
    <w:p w:rsidR="00082FD9" w:rsidRDefault="00082FD9">
      <w:pPr>
        <w:pStyle w:val="a8"/>
        <w:snapToGrid w:val="0"/>
        <w:spacing w:beforeLines="0" w:before="295" w:afterLines="0" w:after="295" w:line="360" w:lineRule="auto"/>
        <w:outlineLvl w:val="1"/>
        <w:rPr>
          <w:rFonts w:ascii="Times New Roman" w:hAnsi="Times New Roman"/>
        </w:rPr>
      </w:pPr>
      <w:bookmarkStart w:id="61" w:name="_Toc504397448"/>
      <w:bookmarkStart w:id="62" w:name="_Toc497330012"/>
      <w:r>
        <w:rPr>
          <w:rFonts w:ascii="Times New Roman" w:hAnsi="Times New Roman"/>
          <w:b/>
        </w:rPr>
        <w:lastRenderedPageBreak/>
        <w:t>15.</w:t>
      </w:r>
      <w:r>
        <w:rPr>
          <w:rFonts w:ascii="Times New Roman" w:hAnsi="Times New Roman"/>
          <w:b/>
        </w:rPr>
        <w:t>投标报价明细表格式（适用于货物类项目）</w:t>
      </w:r>
      <w:bookmarkEnd w:id="61"/>
      <w:bookmarkEnd w:id="62"/>
    </w:p>
    <w:p w:rsidR="00082FD9" w:rsidRDefault="00082FD9">
      <w:pPr>
        <w:pStyle w:val="a8"/>
        <w:snapToGrid w:val="0"/>
        <w:spacing w:beforeLines="0" w:afterLines="0" w:line="360" w:lineRule="auto"/>
        <w:jc w:val="center"/>
        <w:rPr>
          <w:rFonts w:ascii="Times New Roman" w:hAnsi="Times New Roman"/>
          <w:b/>
          <w:sz w:val="30"/>
          <w:szCs w:val="30"/>
        </w:rPr>
      </w:pPr>
      <w:r>
        <w:rPr>
          <w:rFonts w:ascii="Times New Roman" w:hAnsi="Times New Roman"/>
          <w:b/>
          <w:sz w:val="30"/>
          <w:szCs w:val="30"/>
        </w:rPr>
        <w:t>投标报价明细表</w:t>
      </w:r>
    </w:p>
    <w:p w:rsidR="00082FD9" w:rsidRDefault="00082FD9">
      <w:pPr>
        <w:pStyle w:val="a8"/>
        <w:snapToGrid w:val="0"/>
        <w:spacing w:beforeLines="0" w:afterLines="0" w:line="360" w:lineRule="auto"/>
        <w:rPr>
          <w:rFonts w:ascii="Times New Roman" w:hAnsi="Times New Roman"/>
          <w:szCs w:val="21"/>
        </w:rPr>
      </w:pPr>
      <w:r>
        <w:rPr>
          <w:rFonts w:ascii="Times New Roman" w:hAnsi="Times New Roman"/>
        </w:rPr>
        <w:t>项目编号：</w:t>
      </w:r>
      <w:r>
        <w:rPr>
          <w:rFonts w:ascii="Times New Roman" w:hAnsi="Times New Roman"/>
          <w:u w:val="single"/>
        </w:rPr>
        <w:t xml:space="preserve">              </w:t>
      </w:r>
      <w:r>
        <w:rPr>
          <w:rFonts w:ascii="Times New Roman" w:hAnsi="Times New Roman"/>
          <w:sz w:val="30"/>
        </w:rPr>
        <w:t xml:space="preserve">                   </w:t>
      </w:r>
      <w:r>
        <w:rPr>
          <w:rFonts w:ascii="Times New Roman" w:hAnsi="Times New Roman"/>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0"/>
        <w:gridCol w:w="1546"/>
        <w:gridCol w:w="1266"/>
        <w:gridCol w:w="1110"/>
        <w:gridCol w:w="1546"/>
        <w:gridCol w:w="1379"/>
        <w:gridCol w:w="1321"/>
      </w:tblGrid>
      <w:tr w:rsidR="00082FD9">
        <w:trPr>
          <w:jc w:val="center"/>
        </w:trPr>
        <w:tc>
          <w:tcPr>
            <w:tcW w:w="1140"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pacing w:val="20"/>
                <w:szCs w:val="21"/>
              </w:rPr>
            </w:pPr>
            <w:r>
              <w:rPr>
                <w:rFonts w:hint="eastAsia"/>
                <w:szCs w:val="21"/>
              </w:rPr>
              <w:t>项目名称</w:t>
            </w:r>
          </w:p>
        </w:tc>
        <w:tc>
          <w:tcPr>
            <w:tcW w:w="1546"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pacing w:val="20"/>
                <w:szCs w:val="21"/>
              </w:rPr>
            </w:pPr>
            <w:r>
              <w:rPr>
                <w:rFonts w:hint="eastAsia"/>
                <w:szCs w:val="21"/>
              </w:rPr>
              <w:t>耗材</w:t>
            </w:r>
            <w:r>
              <w:rPr>
                <w:szCs w:val="21"/>
              </w:rPr>
              <w:t>名称</w:t>
            </w:r>
          </w:p>
        </w:tc>
        <w:tc>
          <w:tcPr>
            <w:tcW w:w="1266"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af1"/>
              <w:snapToGrid w:val="0"/>
              <w:spacing w:before="50" w:after="50"/>
              <w:rPr>
                <w:rFonts w:ascii="Times New Roman" w:eastAsia="宋体"/>
                <w:sz w:val="21"/>
                <w:szCs w:val="21"/>
              </w:rPr>
            </w:pPr>
            <w:r>
              <w:rPr>
                <w:szCs w:val="21"/>
              </w:rPr>
              <w:t>规格型号</w:t>
            </w:r>
          </w:p>
        </w:tc>
        <w:tc>
          <w:tcPr>
            <w:tcW w:w="1110"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pacing w:val="20"/>
                <w:szCs w:val="21"/>
              </w:rPr>
            </w:pPr>
            <w:r>
              <w:rPr>
                <w:szCs w:val="21"/>
              </w:rPr>
              <w:t>品牌</w:t>
            </w:r>
          </w:p>
        </w:tc>
        <w:tc>
          <w:tcPr>
            <w:tcW w:w="1546"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pacing w:val="20"/>
                <w:szCs w:val="21"/>
              </w:rPr>
            </w:pPr>
            <w:r>
              <w:rPr>
                <w:szCs w:val="21"/>
              </w:rPr>
              <w:t>单价</w:t>
            </w:r>
          </w:p>
        </w:tc>
        <w:tc>
          <w:tcPr>
            <w:tcW w:w="1379"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pacing w:val="20"/>
                <w:szCs w:val="21"/>
              </w:rPr>
            </w:pPr>
            <w:r>
              <w:rPr>
                <w:szCs w:val="21"/>
              </w:rPr>
              <w:t>数量及单位</w:t>
            </w:r>
          </w:p>
        </w:tc>
        <w:tc>
          <w:tcPr>
            <w:tcW w:w="1321"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pacing w:val="20"/>
                <w:szCs w:val="21"/>
              </w:rPr>
            </w:pPr>
            <w:r>
              <w:rPr>
                <w:rFonts w:hint="eastAsia"/>
                <w:szCs w:val="21"/>
              </w:rPr>
              <w:t>项目总价</w:t>
            </w:r>
          </w:p>
        </w:tc>
      </w:tr>
      <w:tr w:rsidR="00082FD9">
        <w:trPr>
          <w:trHeight w:val="665"/>
          <w:jc w:val="center"/>
        </w:trPr>
        <w:tc>
          <w:tcPr>
            <w:tcW w:w="1140" w:type="dxa"/>
            <w:tcBorders>
              <w:top w:val="single" w:sz="4" w:space="0" w:color="auto"/>
              <w:left w:val="single" w:sz="4" w:space="0" w:color="auto"/>
              <w:right w:val="single" w:sz="4" w:space="0" w:color="auto"/>
            </w:tcBorders>
          </w:tcPr>
          <w:p w:rsidR="00082FD9" w:rsidRDefault="00082FD9">
            <w:pPr>
              <w:snapToGrid w:val="0"/>
              <w:spacing w:before="50" w:after="50" w:line="360" w:lineRule="auto"/>
              <w:jc w:val="left"/>
              <w:rPr>
                <w:spacing w:val="20"/>
                <w:szCs w:val="21"/>
              </w:rPr>
            </w:pPr>
            <w:r>
              <w:rPr>
                <w:rFonts w:hint="eastAsia"/>
                <w:bCs/>
                <w:szCs w:val="30"/>
              </w:rPr>
              <w:t>脂类检测</w:t>
            </w:r>
          </w:p>
        </w:tc>
        <w:tc>
          <w:tcPr>
            <w:tcW w:w="1546"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zCs w:val="21"/>
              </w:rPr>
            </w:pPr>
            <w:r>
              <w:rPr>
                <w:rFonts w:hint="eastAsia"/>
                <w:szCs w:val="21"/>
              </w:rPr>
              <w:t xml:space="preserve"> </w:t>
            </w:r>
          </w:p>
        </w:tc>
        <w:tc>
          <w:tcPr>
            <w:tcW w:w="1266"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p>
        </w:tc>
        <w:tc>
          <w:tcPr>
            <w:tcW w:w="1110"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p>
        </w:tc>
        <w:tc>
          <w:tcPr>
            <w:tcW w:w="1546"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p>
        </w:tc>
        <w:tc>
          <w:tcPr>
            <w:tcW w:w="1379"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r>
              <w:rPr>
                <w:rFonts w:hint="eastAsia"/>
                <w:spacing w:val="20"/>
                <w:szCs w:val="21"/>
              </w:rPr>
              <w:t>6000</w:t>
            </w:r>
            <w:r>
              <w:rPr>
                <w:rFonts w:hint="eastAsia"/>
                <w:spacing w:val="20"/>
                <w:szCs w:val="21"/>
              </w:rPr>
              <w:t>人份</w:t>
            </w:r>
          </w:p>
        </w:tc>
        <w:tc>
          <w:tcPr>
            <w:tcW w:w="1321"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r>
              <w:rPr>
                <w:spacing w:val="20"/>
                <w:szCs w:val="21"/>
              </w:rPr>
              <w:fldChar w:fldCharType="begin"/>
            </w:r>
            <w:r>
              <w:rPr>
                <w:spacing w:val="20"/>
                <w:szCs w:val="21"/>
              </w:rPr>
              <w:instrText xml:space="preserve"> = 1 \* GB3 \* MERGEFORMAT </w:instrText>
            </w:r>
            <w:r>
              <w:rPr>
                <w:spacing w:val="20"/>
                <w:szCs w:val="21"/>
              </w:rPr>
              <w:fldChar w:fldCharType="separate"/>
            </w:r>
            <w:r>
              <w:t>①</w:t>
            </w:r>
            <w:r>
              <w:rPr>
                <w:spacing w:val="20"/>
                <w:szCs w:val="21"/>
              </w:rPr>
              <w:fldChar w:fldCharType="end"/>
            </w:r>
          </w:p>
        </w:tc>
      </w:tr>
      <w:tr w:rsidR="00082FD9">
        <w:trPr>
          <w:trHeight w:val="617"/>
          <w:jc w:val="center"/>
        </w:trPr>
        <w:tc>
          <w:tcPr>
            <w:tcW w:w="1140" w:type="dxa"/>
            <w:tcBorders>
              <w:top w:val="single" w:sz="4" w:space="0" w:color="auto"/>
              <w:left w:val="single" w:sz="4" w:space="0" w:color="auto"/>
              <w:right w:val="single" w:sz="4" w:space="0" w:color="auto"/>
            </w:tcBorders>
          </w:tcPr>
          <w:p w:rsidR="00082FD9" w:rsidRDefault="00082FD9">
            <w:pPr>
              <w:snapToGrid w:val="0"/>
              <w:spacing w:before="50" w:after="50" w:line="360" w:lineRule="auto"/>
              <w:jc w:val="left"/>
              <w:rPr>
                <w:spacing w:val="20"/>
                <w:szCs w:val="21"/>
              </w:rPr>
            </w:pPr>
            <w:r>
              <w:rPr>
                <w:rFonts w:hint="eastAsia"/>
                <w:bCs/>
                <w:szCs w:val="30"/>
              </w:rPr>
              <w:t>血糖检测</w:t>
            </w:r>
          </w:p>
        </w:tc>
        <w:tc>
          <w:tcPr>
            <w:tcW w:w="1546"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zCs w:val="21"/>
              </w:rPr>
            </w:pPr>
            <w:r>
              <w:rPr>
                <w:rFonts w:hint="eastAsia"/>
                <w:szCs w:val="21"/>
              </w:rPr>
              <w:t xml:space="preserve"> </w:t>
            </w:r>
          </w:p>
        </w:tc>
        <w:tc>
          <w:tcPr>
            <w:tcW w:w="1266"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p>
        </w:tc>
        <w:tc>
          <w:tcPr>
            <w:tcW w:w="1110"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p>
        </w:tc>
        <w:tc>
          <w:tcPr>
            <w:tcW w:w="1546"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p>
        </w:tc>
        <w:tc>
          <w:tcPr>
            <w:tcW w:w="1379"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r>
              <w:rPr>
                <w:rFonts w:hint="eastAsia"/>
                <w:spacing w:val="20"/>
                <w:szCs w:val="21"/>
              </w:rPr>
              <w:t>6000</w:t>
            </w:r>
            <w:r>
              <w:rPr>
                <w:rFonts w:hint="eastAsia"/>
                <w:spacing w:val="20"/>
                <w:szCs w:val="21"/>
              </w:rPr>
              <w:t>人份</w:t>
            </w:r>
          </w:p>
        </w:tc>
        <w:tc>
          <w:tcPr>
            <w:tcW w:w="1321"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r>
              <w:rPr>
                <w:spacing w:val="20"/>
                <w:szCs w:val="21"/>
              </w:rPr>
              <w:fldChar w:fldCharType="begin"/>
            </w:r>
            <w:r>
              <w:rPr>
                <w:spacing w:val="20"/>
                <w:szCs w:val="21"/>
              </w:rPr>
              <w:instrText xml:space="preserve"> = 2 \* GB3 \* MERGEFORMAT </w:instrText>
            </w:r>
            <w:r>
              <w:rPr>
                <w:spacing w:val="20"/>
                <w:szCs w:val="21"/>
              </w:rPr>
              <w:fldChar w:fldCharType="separate"/>
            </w:r>
            <w:r>
              <w:t>②</w:t>
            </w:r>
            <w:r>
              <w:rPr>
                <w:spacing w:val="20"/>
                <w:szCs w:val="21"/>
              </w:rPr>
              <w:fldChar w:fldCharType="end"/>
            </w:r>
          </w:p>
        </w:tc>
      </w:tr>
      <w:tr w:rsidR="00082FD9">
        <w:trPr>
          <w:jc w:val="center"/>
        </w:trPr>
        <w:tc>
          <w:tcPr>
            <w:tcW w:w="1140" w:type="dxa"/>
            <w:tcBorders>
              <w:top w:val="single" w:sz="4" w:space="0" w:color="auto"/>
              <w:left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r>
              <w:rPr>
                <w:rFonts w:hint="eastAsia"/>
                <w:bCs/>
                <w:szCs w:val="30"/>
              </w:rPr>
              <w:t>同型半胱氨酸检测</w:t>
            </w:r>
          </w:p>
        </w:tc>
        <w:tc>
          <w:tcPr>
            <w:tcW w:w="1546"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zCs w:val="21"/>
              </w:rPr>
            </w:pPr>
            <w:r>
              <w:rPr>
                <w:rFonts w:hint="eastAsia"/>
                <w:szCs w:val="21"/>
              </w:rPr>
              <w:t xml:space="preserve"> </w:t>
            </w:r>
          </w:p>
        </w:tc>
        <w:tc>
          <w:tcPr>
            <w:tcW w:w="1266"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p>
        </w:tc>
        <w:tc>
          <w:tcPr>
            <w:tcW w:w="1110"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p>
        </w:tc>
        <w:tc>
          <w:tcPr>
            <w:tcW w:w="1546"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p>
        </w:tc>
        <w:tc>
          <w:tcPr>
            <w:tcW w:w="1379"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r>
              <w:rPr>
                <w:rFonts w:hint="eastAsia"/>
                <w:spacing w:val="20"/>
                <w:szCs w:val="21"/>
              </w:rPr>
              <w:t>6000</w:t>
            </w:r>
            <w:r>
              <w:rPr>
                <w:rFonts w:hint="eastAsia"/>
                <w:spacing w:val="20"/>
                <w:szCs w:val="21"/>
              </w:rPr>
              <w:t>人份</w:t>
            </w:r>
          </w:p>
        </w:tc>
        <w:tc>
          <w:tcPr>
            <w:tcW w:w="1321"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r>
              <w:rPr>
                <w:rFonts w:hint="eastAsia"/>
                <w:spacing w:val="20"/>
                <w:szCs w:val="21"/>
              </w:rPr>
              <w:fldChar w:fldCharType="begin"/>
            </w:r>
            <w:r>
              <w:rPr>
                <w:rFonts w:hint="eastAsia"/>
                <w:spacing w:val="20"/>
                <w:szCs w:val="21"/>
              </w:rPr>
              <w:instrText xml:space="preserve"> = 3 \* GB3 \* MERGEFORMAT </w:instrText>
            </w:r>
            <w:r>
              <w:rPr>
                <w:rFonts w:hint="eastAsia"/>
                <w:spacing w:val="20"/>
                <w:szCs w:val="21"/>
              </w:rPr>
              <w:fldChar w:fldCharType="separate"/>
            </w:r>
            <w:r>
              <w:t>③</w:t>
            </w:r>
            <w:r>
              <w:rPr>
                <w:rFonts w:hint="eastAsia"/>
                <w:spacing w:val="20"/>
                <w:szCs w:val="21"/>
              </w:rPr>
              <w:fldChar w:fldCharType="end"/>
            </w:r>
          </w:p>
        </w:tc>
      </w:tr>
      <w:tr w:rsidR="00082FD9">
        <w:trPr>
          <w:jc w:val="center"/>
        </w:trPr>
        <w:tc>
          <w:tcPr>
            <w:tcW w:w="1140" w:type="dxa"/>
            <w:tcBorders>
              <w:top w:val="single" w:sz="4" w:space="0" w:color="auto"/>
              <w:left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r>
              <w:rPr>
                <w:rFonts w:hint="eastAsia"/>
                <w:bCs/>
                <w:szCs w:val="30"/>
              </w:rPr>
              <w:t>糖化血红蛋白检测</w:t>
            </w:r>
          </w:p>
        </w:tc>
        <w:tc>
          <w:tcPr>
            <w:tcW w:w="1546"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zCs w:val="21"/>
              </w:rPr>
            </w:pPr>
            <w:r>
              <w:rPr>
                <w:rFonts w:hint="eastAsia"/>
                <w:szCs w:val="21"/>
              </w:rPr>
              <w:t xml:space="preserve"> </w:t>
            </w:r>
          </w:p>
        </w:tc>
        <w:tc>
          <w:tcPr>
            <w:tcW w:w="1266"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p>
        </w:tc>
        <w:tc>
          <w:tcPr>
            <w:tcW w:w="1110"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p>
        </w:tc>
        <w:tc>
          <w:tcPr>
            <w:tcW w:w="1546"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p>
        </w:tc>
        <w:tc>
          <w:tcPr>
            <w:tcW w:w="1379"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r>
              <w:rPr>
                <w:rFonts w:hint="eastAsia"/>
                <w:spacing w:val="20"/>
                <w:szCs w:val="21"/>
              </w:rPr>
              <w:t>6000</w:t>
            </w:r>
            <w:r>
              <w:rPr>
                <w:rFonts w:hint="eastAsia"/>
                <w:spacing w:val="20"/>
                <w:szCs w:val="21"/>
              </w:rPr>
              <w:t>人份</w:t>
            </w:r>
          </w:p>
        </w:tc>
        <w:tc>
          <w:tcPr>
            <w:tcW w:w="1321" w:type="dxa"/>
            <w:tcBorders>
              <w:top w:val="single" w:sz="4" w:space="0" w:color="auto"/>
              <w:left w:val="single" w:sz="4" w:space="0" w:color="auto"/>
              <w:bottom w:val="single" w:sz="4" w:space="0" w:color="auto"/>
              <w:right w:val="single" w:sz="4" w:space="0" w:color="auto"/>
            </w:tcBorders>
          </w:tcPr>
          <w:p w:rsidR="00082FD9" w:rsidRDefault="00082FD9">
            <w:pPr>
              <w:tabs>
                <w:tab w:val="left" w:pos="1418"/>
              </w:tabs>
              <w:snapToGrid w:val="0"/>
              <w:spacing w:before="50" w:after="50" w:line="360" w:lineRule="auto"/>
              <w:jc w:val="center"/>
              <w:rPr>
                <w:spacing w:val="20"/>
                <w:szCs w:val="21"/>
              </w:rPr>
            </w:pPr>
            <w:r>
              <w:rPr>
                <w:spacing w:val="20"/>
                <w:szCs w:val="21"/>
              </w:rPr>
              <w:fldChar w:fldCharType="begin"/>
            </w:r>
            <w:r>
              <w:rPr>
                <w:spacing w:val="20"/>
                <w:szCs w:val="21"/>
              </w:rPr>
              <w:instrText xml:space="preserve"> = 4 \* GB3 \* MERGEFORMAT </w:instrText>
            </w:r>
            <w:r>
              <w:rPr>
                <w:spacing w:val="20"/>
                <w:szCs w:val="21"/>
              </w:rPr>
              <w:fldChar w:fldCharType="separate"/>
            </w:r>
            <w:r>
              <w:t>④</w:t>
            </w:r>
            <w:r>
              <w:rPr>
                <w:spacing w:val="20"/>
                <w:szCs w:val="21"/>
              </w:rPr>
              <w:fldChar w:fldCharType="end"/>
            </w:r>
          </w:p>
        </w:tc>
      </w:tr>
      <w:tr w:rsidR="00082FD9">
        <w:trPr>
          <w:trHeight w:val="351"/>
          <w:jc w:val="center"/>
        </w:trPr>
        <w:tc>
          <w:tcPr>
            <w:tcW w:w="5062"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right"/>
              <w:rPr>
                <w:spacing w:val="20"/>
                <w:szCs w:val="21"/>
              </w:rPr>
            </w:pPr>
            <w:r>
              <w:rPr>
                <w:rFonts w:hint="eastAsia"/>
                <w:b/>
                <w:bCs/>
                <w:szCs w:val="21"/>
              </w:rPr>
              <w:t>耗材总价</w:t>
            </w:r>
            <w:r>
              <w:rPr>
                <w:rFonts w:hint="eastAsia"/>
                <w:szCs w:val="21"/>
              </w:rPr>
              <w:t>：</w:t>
            </w:r>
            <w:r>
              <w:rPr>
                <w:spacing w:val="20"/>
                <w:szCs w:val="21"/>
              </w:rPr>
              <w:fldChar w:fldCharType="begin"/>
            </w:r>
            <w:r>
              <w:rPr>
                <w:spacing w:val="20"/>
                <w:szCs w:val="21"/>
              </w:rPr>
              <w:instrText xml:space="preserve"> = 1 \* GB3 \* MERGEFORMAT </w:instrText>
            </w:r>
            <w:r>
              <w:rPr>
                <w:spacing w:val="20"/>
                <w:szCs w:val="21"/>
              </w:rPr>
              <w:fldChar w:fldCharType="separate"/>
            </w:r>
            <w:r>
              <w:t>①</w:t>
            </w:r>
            <w:r>
              <w:rPr>
                <w:spacing w:val="20"/>
                <w:szCs w:val="21"/>
              </w:rPr>
              <w:fldChar w:fldCharType="end"/>
            </w:r>
            <w:r>
              <w:rPr>
                <w:rFonts w:hint="eastAsia"/>
                <w:spacing w:val="20"/>
                <w:szCs w:val="21"/>
              </w:rPr>
              <w:t>+</w:t>
            </w:r>
            <w:r>
              <w:rPr>
                <w:spacing w:val="20"/>
                <w:szCs w:val="21"/>
              </w:rPr>
              <w:fldChar w:fldCharType="begin"/>
            </w:r>
            <w:r>
              <w:rPr>
                <w:spacing w:val="20"/>
                <w:szCs w:val="21"/>
              </w:rPr>
              <w:instrText xml:space="preserve"> = 2 \* GB3 \* MERGEFORMAT </w:instrText>
            </w:r>
            <w:r>
              <w:rPr>
                <w:spacing w:val="20"/>
                <w:szCs w:val="21"/>
              </w:rPr>
              <w:fldChar w:fldCharType="separate"/>
            </w:r>
            <w:r>
              <w:t>②</w:t>
            </w:r>
            <w:r>
              <w:rPr>
                <w:spacing w:val="20"/>
                <w:szCs w:val="21"/>
              </w:rPr>
              <w:fldChar w:fldCharType="end"/>
            </w:r>
            <w:r>
              <w:rPr>
                <w:rFonts w:hint="eastAsia"/>
                <w:spacing w:val="20"/>
                <w:szCs w:val="21"/>
              </w:rPr>
              <w:t>+</w:t>
            </w:r>
            <w:r>
              <w:rPr>
                <w:rFonts w:hint="eastAsia"/>
                <w:spacing w:val="20"/>
                <w:szCs w:val="21"/>
              </w:rPr>
              <w:fldChar w:fldCharType="begin"/>
            </w:r>
            <w:r>
              <w:rPr>
                <w:rFonts w:hint="eastAsia"/>
                <w:spacing w:val="20"/>
                <w:szCs w:val="21"/>
              </w:rPr>
              <w:instrText xml:space="preserve"> = 3 \* GB3 \* MERGEFORMAT </w:instrText>
            </w:r>
            <w:r>
              <w:rPr>
                <w:rFonts w:hint="eastAsia"/>
                <w:spacing w:val="20"/>
                <w:szCs w:val="21"/>
              </w:rPr>
              <w:fldChar w:fldCharType="separate"/>
            </w:r>
            <w:r>
              <w:t>③</w:t>
            </w:r>
            <w:r>
              <w:rPr>
                <w:rFonts w:hint="eastAsia"/>
                <w:spacing w:val="20"/>
                <w:szCs w:val="21"/>
              </w:rPr>
              <w:fldChar w:fldCharType="end"/>
            </w:r>
            <w:r>
              <w:rPr>
                <w:rFonts w:hint="eastAsia"/>
                <w:spacing w:val="20"/>
                <w:szCs w:val="21"/>
              </w:rPr>
              <w:t>+</w:t>
            </w:r>
            <w:r>
              <w:rPr>
                <w:spacing w:val="20"/>
                <w:szCs w:val="21"/>
              </w:rPr>
              <w:fldChar w:fldCharType="begin"/>
            </w:r>
            <w:r>
              <w:rPr>
                <w:spacing w:val="20"/>
                <w:szCs w:val="21"/>
              </w:rPr>
              <w:instrText xml:space="preserve"> = 4 \* GB3 \* MERGEFORMAT </w:instrText>
            </w:r>
            <w:r>
              <w:rPr>
                <w:spacing w:val="20"/>
                <w:szCs w:val="21"/>
              </w:rPr>
              <w:fldChar w:fldCharType="separate"/>
            </w:r>
            <w:r>
              <w:t>④</w:t>
            </w:r>
            <w:r>
              <w:rPr>
                <w:spacing w:val="20"/>
                <w:szCs w:val="21"/>
              </w:rPr>
              <w:fldChar w:fldCharType="end"/>
            </w:r>
          </w:p>
          <w:p w:rsidR="00082FD9" w:rsidRDefault="00082FD9">
            <w:pPr>
              <w:tabs>
                <w:tab w:val="left" w:pos="1418"/>
              </w:tabs>
              <w:snapToGrid w:val="0"/>
              <w:spacing w:before="50" w:after="50" w:line="360" w:lineRule="auto"/>
              <w:jc w:val="right"/>
              <w:rPr>
                <w:szCs w:val="21"/>
              </w:rPr>
            </w:pP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left"/>
              <w:rPr>
                <w:szCs w:val="21"/>
              </w:rPr>
            </w:pPr>
            <w:r>
              <w:rPr>
                <w:rFonts w:hint="eastAsia"/>
                <w:szCs w:val="21"/>
              </w:rPr>
              <w:t>小写：</w:t>
            </w:r>
          </w:p>
          <w:p w:rsidR="00082FD9" w:rsidRDefault="00082FD9">
            <w:pPr>
              <w:tabs>
                <w:tab w:val="left" w:pos="1418"/>
              </w:tabs>
              <w:snapToGrid w:val="0"/>
              <w:spacing w:before="50" w:after="50" w:line="360" w:lineRule="auto"/>
              <w:jc w:val="left"/>
              <w:rPr>
                <w:spacing w:val="20"/>
                <w:szCs w:val="21"/>
              </w:rPr>
            </w:pPr>
            <w:r>
              <w:rPr>
                <w:rFonts w:hint="eastAsia"/>
                <w:szCs w:val="21"/>
              </w:rPr>
              <w:t>大写：</w:t>
            </w:r>
          </w:p>
        </w:tc>
      </w:tr>
      <w:tr w:rsidR="00082FD9">
        <w:trPr>
          <w:trHeight w:val="351"/>
          <w:jc w:val="center"/>
        </w:trPr>
        <w:tc>
          <w:tcPr>
            <w:tcW w:w="1140"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pacing w:val="20"/>
                <w:szCs w:val="21"/>
              </w:rPr>
            </w:pPr>
            <w:r>
              <w:rPr>
                <w:rFonts w:hint="eastAsia"/>
                <w:szCs w:val="21"/>
              </w:rPr>
              <w:t>序号</w:t>
            </w:r>
          </w:p>
        </w:tc>
        <w:tc>
          <w:tcPr>
            <w:tcW w:w="1546"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r>
              <w:rPr>
                <w:rFonts w:hint="eastAsia"/>
                <w:szCs w:val="21"/>
              </w:rPr>
              <w:t>租赁设备</w:t>
            </w:r>
            <w:r>
              <w:rPr>
                <w:szCs w:val="21"/>
              </w:rPr>
              <w:t>名称</w:t>
            </w:r>
          </w:p>
        </w:tc>
        <w:tc>
          <w:tcPr>
            <w:tcW w:w="1266"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af1"/>
              <w:snapToGrid w:val="0"/>
              <w:spacing w:before="50" w:after="50"/>
              <w:rPr>
                <w:szCs w:val="21"/>
              </w:rPr>
            </w:pPr>
            <w:r>
              <w:rPr>
                <w:szCs w:val="21"/>
              </w:rPr>
              <w:t>规格型号</w:t>
            </w:r>
          </w:p>
        </w:tc>
        <w:tc>
          <w:tcPr>
            <w:tcW w:w="1110"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r>
              <w:rPr>
                <w:szCs w:val="21"/>
              </w:rPr>
              <w:t>品牌</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pacing w:val="20"/>
                <w:szCs w:val="21"/>
              </w:rPr>
            </w:pPr>
            <w:r>
              <w:rPr>
                <w:szCs w:val="21"/>
              </w:rPr>
              <w:t>数量及单位</w:t>
            </w:r>
          </w:p>
        </w:tc>
        <w:tc>
          <w:tcPr>
            <w:tcW w:w="1321"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pacing w:val="20"/>
                <w:szCs w:val="21"/>
              </w:rPr>
            </w:pPr>
            <w:r>
              <w:rPr>
                <w:rFonts w:hint="eastAsia"/>
                <w:szCs w:val="21"/>
              </w:rPr>
              <w:t>备注</w:t>
            </w:r>
          </w:p>
        </w:tc>
      </w:tr>
      <w:tr w:rsidR="00082FD9">
        <w:trPr>
          <w:trHeight w:val="351"/>
          <w:jc w:val="center"/>
        </w:trPr>
        <w:tc>
          <w:tcPr>
            <w:tcW w:w="1140"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r>
              <w:rPr>
                <w:rFonts w:hint="eastAsia"/>
                <w:szCs w:val="21"/>
              </w:rPr>
              <w:t>1</w:t>
            </w:r>
          </w:p>
        </w:tc>
        <w:tc>
          <w:tcPr>
            <w:tcW w:w="1546"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af1"/>
              <w:snapToGrid w:val="0"/>
              <w:spacing w:before="50" w:after="50"/>
              <w:rPr>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r>
      <w:tr w:rsidR="00082FD9">
        <w:trPr>
          <w:trHeight w:val="351"/>
          <w:jc w:val="center"/>
        </w:trPr>
        <w:tc>
          <w:tcPr>
            <w:tcW w:w="1140"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r>
              <w:rPr>
                <w:rFonts w:hint="eastAsia"/>
                <w:szCs w:val="21"/>
              </w:rPr>
              <w:t>2</w:t>
            </w:r>
          </w:p>
        </w:tc>
        <w:tc>
          <w:tcPr>
            <w:tcW w:w="1546"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af1"/>
              <w:snapToGrid w:val="0"/>
              <w:spacing w:before="50" w:after="50"/>
              <w:rPr>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r>
      <w:tr w:rsidR="00082FD9">
        <w:trPr>
          <w:trHeight w:val="351"/>
          <w:jc w:val="center"/>
        </w:trPr>
        <w:tc>
          <w:tcPr>
            <w:tcW w:w="1140"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r>
              <w:rPr>
                <w:rFonts w:hint="eastAsia"/>
                <w:szCs w:val="21"/>
              </w:rPr>
              <w:t>3</w:t>
            </w:r>
          </w:p>
        </w:tc>
        <w:tc>
          <w:tcPr>
            <w:tcW w:w="1546"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af1"/>
              <w:snapToGrid w:val="0"/>
              <w:spacing w:before="50" w:after="50"/>
              <w:rPr>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r>
      <w:tr w:rsidR="00082FD9">
        <w:trPr>
          <w:trHeight w:val="351"/>
          <w:jc w:val="center"/>
        </w:trPr>
        <w:tc>
          <w:tcPr>
            <w:tcW w:w="1140"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c>
          <w:tcPr>
            <w:tcW w:w="1546"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af1"/>
              <w:snapToGrid w:val="0"/>
              <w:spacing w:before="50" w:after="50"/>
              <w:rPr>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r>
      <w:tr w:rsidR="00082FD9">
        <w:trPr>
          <w:trHeight w:val="351"/>
          <w:jc w:val="center"/>
        </w:trPr>
        <w:tc>
          <w:tcPr>
            <w:tcW w:w="5062"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right"/>
              <w:rPr>
                <w:szCs w:val="21"/>
              </w:rPr>
            </w:pPr>
            <w:r>
              <w:rPr>
                <w:rFonts w:hint="eastAsia"/>
                <w:b/>
                <w:bCs/>
                <w:szCs w:val="21"/>
              </w:rPr>
              <w:t>租赁费用</w:t>
            </w:r>
            <w:r>
              <w:rPr>
                <w:rFonts w:hint="eastAsia"/>
                <w:szCs w:val="21"/>
              </w:rPr>
              <w:t>总价：</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left"/>
              <w:rPr>
                <w:szCs w:val="21"/>
              </w:rPr>
            </w:pPr>
            <w:r>
              <w:rPr>
                <w:rFonts w:hint="eastAsia"/>
                <w:szCs w:val="21"/>
              </w:rPr>
              <w:t>小写：</w:t>
            </w:r>
          </w:p>
          <w:p w:rsidR="00082FD9" w:rsidRDefault="00082FD9">
            <w:pPr>
              <w:tabs>
                <w:tab w:val="left" w:pos="1418"/>
              </w:tabs>
              <w:snapToGrid w:val="0"/>
              <w:spacing w:before="50" w:after="50" w:line="360" w:lineRule="auto"/>
              <w:jc w:val="left"/>
              <w:rPr>
                <w:szCs w:val="21"/>
              </w:rPr>
            </w:pPr>
            <w:r>
              <w:rPr>
                <w:rFonts w:hint="eastAsia"/>
                <w:szCs w:val="21"/>
              </w:rPr>
              <w:t>大写：</w:t>
            </w:r>
          </w:p>
        </w:tc>
        <w:tc>
          <w:tcPr>
            <w:tcW w:w="1321" w:type="dxa"/>
            <w:tcBorders>
              <w:top w:val="single" w:sz="4" w:space="0" w:color="auto"/>
              <w:left w:val="single" w:sz="4" w:space="0" w:color="auto"/>
              <w:bottom w:val="single" w:sz="4" w:space="0" w:color="auto"/>
              <w:right w:val="single" w:sz="4" w:space="0" w:color="auto"/>
            </w:tcBorders>
            <w:vAlign w:val="center"/>
          </w:tcPr>
          <w:p w:rsidR="00082FD9" w:rsidRDefault="00082FD9">
            <w:pPr>
              <w:tabs>
                <w:tab w:val="left" w:pos="1418"/>
              </w:tabs>
              <w:snapToGrid w:val="0"/>
              <w:spacing w:before="50" w:after="50" w:line="360" w:lineRule="auto"/>
              <w:jc w:val="center"/>
              <w:rPr>
                <w:szCs w:val="21"/>
              </w:rPr>
            </w:pPr>
          </w:p>
        </w:tc>
      </w:tr>
    </w:tbl>
    <w:p w:rsidR="00082FD9" w:rsidRDefault="00082FD9">
      <w:pPr>
        <w:rPr>
          <w:szCs w:val="21"/>
        </w:rPr>
      </w:pPr>
      <w:r>
        <w:rPr>
          <w:rFonts w:hint="eastAsia"/>
        </w:rPr>
        <w:t>说明</w:t>
      </w:r>
      <w:r>
        <w:rPr>
          <w:rFonts w:hint="eastAsia"/>
        </w:rPr>
        <w:t>1</w:t>
      </w:r>
      <w:r>
        <w:rPr>
          <w:rFonts w:hint="eastAsia"/>
        </w:rPr>
        <w:t>、品牌栏填写品牌并标明进口或国产；</w:t>
      </w:r>
      <w:r>
        <w:rPr>
          <w:rFonts w:hint="eastAsia"/>
          <w:szCs w:val="21"/>
        </w:rPr>
        <w:t>单价栏填写价格并注明</w:t>
      </w:r>
      <w:r>
        <w:rPr>
          <w:szCs w:val="21"/>
        </w:rPr>
        <w:t>单位</w:t>
      </w:r>
      <w:r>
        <w:rPr>
          <w:rFonts w:hint="eastAsia"/>
          <w:szCs w:val="21"/>
        </w:rPr>
        <w:t>，如：元</w:t>
      </w:r>
      <w:r>
        <w:rPr>
          <w:rFonts w:hint="eastAsia"/>
          <w:szCs w:val="21"/>
        </w:rPr>
        <w:t>/</w:t>
      </w:r>
      <w:r>
        <w:rPr>
          <w:rFonts w:hint="eastAsia"/>
          <w:szCs w:val="21"/>
        </w:rPr>
        <w:t>盒。</w:t>
      </w:r>
    </w:p>
    <w:p w:rsidR="00082FD9" w:rsidRDefault="00082FD9">
      <w:pPr>
        <w:rPr>
          <w:szCs w:val="21"/>
        </w:rPr>
      </w:pPr>
      <w:r>
        <w:rPr>
          <w:rFonts w:hint="eastAsia"/>
          <w:szCs w:val="21"/>
        </w:rPr>
        <w:t xml:space="preserve">     2</w:t>
      </w:r>
      <w:r>
        <w:rPr>
          <w:rFonts w:hint="eastAsia"/>
          <w:szCs w:val="21"/>
        </w:rPr>
        <w:t>、所有项目需要填写有效报价，如有空缺视为无效报价处理。</w:t>
      </w:r>
    </w:p>
    <w:p w:rsidR="00082FD9" w:rsidRDefault="00082FD9"/>
    <w:p w:rsidR="00082FD9" w:rsidRDefault="00082FD9"/>
    <w:p w:rsidR="00082FD9" w:rsidRDefault="00082FD9">
      <w:pPr>
        <w:snapToGrid w:val="0"/>
        <w:spacing w:before="50" w:after="50" w:line="360" w:lineRule="auto"/>
        <w:rPr>
          <w:spacing w:val="20"/>
          <w:sz w:val="24"/>
          <w:szCs w:val="20"/>
          <w:u w:val="single"/>
        </w:rPr>
      </w:pPr>
      <w:r>
        <w:rPr>
          <w:sz w:val="24"/>
        </w:rPr>
        <w:t>法定代表人或授权委托人</w:t>
      </w:r>
      <w:r>
        <w:rPr>
          <w:spacing w:val="20"/>
          <w:sz w:val="24"/>
        </w:rPr>
        <w:t>签名：</w:t>
      </w:r>
      <w:r>
        <w:rPr>
          <w:spacing w:val="20"/>
          <w:sz w:val="24"/>
          <w:u w:val="single"/>
        </w:rPr>
        <w:t xml:space="preserve">          </w:t>
      </w:r>
    </w:p>
    <w:p w:rsidR="00082FD9" w:rsidRDefault="00082FD9">
      <w:pPr>
        <w:snapToGrid w:val="0"/>
        <w:spacing w:before="50" w:after="50" w:line="360" w:lineRule="auto"/>
        <w:rPr>
          <w:spacing w:val="20"/>
          <w:sz w:val="24"/>
        </w:rPr>
      </w:pPr>
      <w:r>
        <w:rPr>
          <w:spacing w:val="20"/>
          <w:sz w:val="24"/>
        </w:rPr>
        <w:t>投标人盖章：</w:t>
      </w:r>
      <w:r>
        <w:rPr>
          <w:spacing w:val="20"/>
          <w:sz w:val="24"/>
          <w:u w:val="single"/>
        </w:rPr>
        <w:t xml:space="preserve">               </w:t>
      </w:r>
      <w:r>
        <w:rPr>
          <w:spacing w:val="20"/>
          <w:sz w:val="24"/>
        </w:rPr>
        <w:t xml:space="preserve">          </w:t>
      </w:r>
    </w:p>
    <w:p w:rsidR="00082FD9" w:rsidRDefault="00082FD9">
      <w:pPr>
        <w:snapToGrid w:val="0"/>
        <w:spacing w:before="50" w:after="50" w:line="360" w:lineRule="auto"/>
        <w:rPr>
          <w:spacing w:val="20"/>
          <w:sz w:val="24"/>
          <w:u w:val="single"/>
        </w:rPr>
      </w:pPr>
      <w:r>
        <w:rPr>
          <w:spacing w:val="20"/>
          <w:sz w:val="24"/>
        </w:rPr>
        <w:t>日</w:t>
      </w:r>
      <w:r>
        <w:rPr>
          <w:spacing w:val="20"/>
          <w:sz w:val="24"/>
        </w:rPr>
        <w:t xml:space="preserve">  </w:t>
      </w:r>
      <w:r>
        <w:rPr>
          <w:spacing w:val="20"/>
          <w:sz w:val="24"/>
        </w:rPr>
        <w:t>期：</w:t>
      </w:r>
      <w:r>
        <w:rPr>
          <w:spacing w:val="20"/>
          <w:sz w:val="24"/>
          <w:u w:val="single"/>
        </w:rPr>
        <w:t xml:space="preserve">         </w:t>
      </w:r>
    </w:p>
    <w:p w:rsidR="00082FD9" w:rsidRDefault="00082FD9">
      <w:pPr>
        <w:pStyle w:val="a8"/>
        <w:snapToGrid w:val="0"/>
        <w:spacing w:beforeLines="0" w:before="295" w:afterLines="0" w:after="295" w:line="360" w:lineRule="auto"/>
        <w:outlineLvl w:val="1"/>
        <w:rPr>
          <w:rFonts w:ascii="Times New Roman" w:hAnsi="Times New Roman"/>
          <w:spacing w:val="20"/>
          <w:u w:val="single"/>
        </w:rPr>
      </w:pPr>
      <w:r>
        <w:rPr>
          <w:spacing w:val="20"/>
          <w:u w:val="single"/>
        </w:rPr>
        <w:br w:type="page"/>
      </w:r>
      <w:bookmarkStart w:id="63" w:name="_Toc504397449"/>
      <w:bookmarkStart w:id="64" w:name="_Toc497330013"/>
      <w:r>
        <w:rPr>
          <w:rFonts w:ascii="Times New Roman" w:hAnsi="Times New Roman"/>
          <w:b/>
        </w:rPr>
        <w:lastRenderedPageBreak/>
        <w:t>16.</w:t>
      </w:r>
      <w:r>
        <w:rPr>
          <w:rFonts w:ascii="Times New Roman" w:hAnsi="Times New Roman"/>
          <w:b/>
        </w:rPr>
        <w:t>政府采购政策情况表</w:t>
      </w:r>
      <w:bookmarkEnd w:id="63"/>
      <w:bookmarkEnd w:id="64"/>
    </w:p>
    <w:p w:rsidR="00082FD9" w:rsidRDefault="00082FD9">
      <w:pPr>
        <w:pStyle w:val="a8"/>
        <w:spacing w:before="120" w:after="120" w:line="240" w:lineRule="auto"/>
        <w:jc w:val="center"/>
        <w:rPr>
          <w:rFonts w:ascii="Times New Roman" w:hAnsi="Times New Roman"/>
          <w:b/>
          <w:bCs/>
          <w:sz w:val="30"/>
          <w:szCs w:val="30"/>
        </w:rPr>
      </w:pPr>
      <w:r>
        <w:rPr>
          <w:rFonts w:ascii="Times New Roman" w:hAnsi="Times New Roman"/>
          <w:b/>
          <w:bCs/>
          <w:sz w:val="30"/>
          <w:szCs w:val="30"/>
        </w:rPr>
        <w:t>政府采购政策情况表</w:t>
      </w:r>
    </w:p>
    <w:p w:rsidR="00082FD9" w:rsidRDefault="00082FD9">
      <w:pPr>
        <w:pStyle w:val="a8"/>
        <w:spacing w:before="120" w:after="120" w:line="240" w:lineRule="auto"/>
        <w:rPr>
          <w:rFonts w:ascii="Times New Roman" w:hAnsi="Times New Roman"/>
          <w:b/>
          <w:bCs/>
          <w:szCs w:val="21"/>
        </w:rPr>
      </w:pPr>
      <w:r>
        <w:rPr>
          <w:rFonts w:ascii="Times New Roman" w:hAnsi="Times New Roman"/>
          <w:b/>
          <w:bCs/>
          <w:szCs w:val="21"/>
        </w:rPr>
        <w:t>项目编号：</w:t>
      </w:r>
      <w:r>
        <w:rPr>
          <w:rFonts w:ascii="Times New Roman" w:hAnsi="Times New Roman"/>
          <w:b/>
          <w:bCs/>
          <w:szCs w:val="21"/>
        </w:rPr>
        <w:t xml:space="preserve"> </w:t>
      </w:r>
    </w:p>
    <w:p w:rsidR="00082FD9" w:rsidRDefault="00082FD9">
      <w:pPr>
        <w:rPr>
          <w:b/>
        </w:rPr>
      </w:pPr>
      <w:r>
        <w:rPr>
          <w:b/>
          <w:szCs w:val="21"/>
          <w:lang w:val="en-GB"/>
        </w:rPr>
        <w:t>注：如投标人及投标产品均不能享受政策优惠，则将下面这段话填入首行，可不再填写其他内容及中小企业声明函：本公司及投标产品不能享受政策优惠，特此声明。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238"/>
        <w:gridCol w:w="69"/>
        <w:gridCol w:w="196"/>
        <w:gridCol w:w="1332"/>
        <w:gridCol w:w="44"/>
        <w:gridCol w:w="23"/>
        <w:gridCol w:w="104"/>
        <w:gridCol w:w="1247"/>
        <w:gridCol w:w="11"/>
        <w:gridCol w:w="57"/>
        <w:gridCol w:w="1609"/>
        <w:gridCol w:w="28"/>
        <w:gridCol w:w="1562"/>
      </w:tblGrid>
      <w:tr w:rsidR="00082FD9">
        <w:trPr>
          <w:trHeight w:val="729"/>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bookmarkStart w:id="65" w:name="_Toc470007449"/>
            <w:r>
              <w:rPr>
                <w:szCs w:val="21"/>
              </w:rPr>
              <w:t>小型、微型企业产品</w:t>
            </w:r>
          </w:p>
        </w:tc>
        <w:tc>
          <w:tcPr>
            <w:tcW w:w="1238"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产品名称</w:t>
            </w:r>
          </w:p>
        </w:tc>
        <w:tc>
          <w:tcPr>
            <w:tcW w:w="1641"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品牌型号</w:t>
            </w:r>
          </w:p>
        </w:tc>
        <w:tc>
          <w:tcPr>
            <w:tcW w:w="1374"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制造商</w:t>
            </w: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jc w:val="center"/>
              <w:rPr>
                <w:szCs w:val="21"/>
                <w:lang w:val="en-GB"/>
              </w:rPr>
            </w:pPr>
            <w:r>
              <w:rPr>
                <w:szCs w:val="21"/>
              </w:rPr>
              <w:t>小型</w:t>
            </w:r>
            <w:r>
              <w:rPr>
                <w:szCs w:val="21"/>
              </w:rPr>
              <w:t>/</w:t>
            </w:r>
            <w:r>
              <w:rPr>
                <w:szCs w:val="21"/>
              </w:rPr>
              <w:t>微型企业</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金额</w:t>
            </w:r>
          </w:p>
        </w:tc>
      </w:tr>
      <w:tr w:rsidR="00082FD9">
        <w:trPr>
          <w:trHeight w:val="249"/>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1238"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641"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374"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r>
      <w:tr w:rsidR="00082FD9">
        <w:trPr>
          <w:trHeight w:val="131"/>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1238"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641"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374"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r>
      <w:tr w:rsidR="00082FD9">
        <w:trPr>
          <w:trHeight w:val="245"/>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5930" w:type="dxa"/>
            <w:gridSpan w:val="11"/>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rPr>
              <w:t>小型、微型企业产品</w:t>
            </w:r>
            <w:r>
              <w:rPr>
                <w:szCs w:val="21"/>
                <w:lang w:val="en-GB"/>
              </w:rPr>
              <w:t>金额合计</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r>
      <w:tr w:rsidR="00082FD9">
        <w:trPr>
          <w:trHeight w:val="245"/>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5930" w:type="dxa"/>
            <w:gridSpan w:val="11"/>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比重（</w:t>
            </w:r>
            <w:r>
              <w:rPr>
                <w:szCs w:val="21"/>
              </w:rPr>
              <w:t>小型、微型企业产品</w:t>
            </w:r>
            <w:r>
              <w:rPr>
                <w:szCs w:val="21"/>
                <w:lang w:val="en-GB"/>
              </w:rPr>
              <w:t>金额</w:t>
            </w:r>
            <w:r>
              <w:rPr>
                <w:szCs w:val="21"/>
                <w:lang w:val="en-GB"/>
              </w:rPr>
              <w:t>/</w:t>
            </w:r>
            <w:r>
              <w:rPr>
                <w:szCs w:val="21"/>
                <w:lang w:val="en-GB"/>
              </w:rPr>
              <w:t>投标总价）</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w:t>
            </w:r>
          </w:p>
        </w:tc>
      </w:tr>
      <w:tr w:rsidR="00082FD9">
        <w:trPr>
          <w:trHeight w:val="245"/>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7520" w:type="dxa"/>
            <w:gridSpan w:val="1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rPr>
              <w:t>小型、微型企业证明材料见投标文件第</w:t>
            </w:r>
            <w:r>
              <w:rPr>
                <w:szCs w:val="21"/>
                <w:u w:val="single"/>
              </w:rPr>
              <w:t xml:space="preserve">   </w:t>
            </w:r>
            <w:r>
              <w:rPr>
                <w:szCs w:val="21"/>
              </w:rPr>
              <w:t>至</w:t>
            </w:r>
            <w:r>
              <w:rPr>
                <w:szCs w:val="21"/>
                <w:u w:val="single"/>
              </w:rPr>
              <w:t xml:space="preserve">   </w:t>
            </w:r>
            <w:r>
              <w:rPr>
                <w:szCs w:val="21"/>
              </w:rPr>
              <w:t>页。</w:t>
            </w:r>
          </w:p>
        </w:tc>
      </w:tr>
      <w:tr w:rsidR="00082FD9">
        <w:trPr>
          <w:trHeight w:val="368"/>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监狱企</w:t>
            </w:r>
          </w:p>
          <w:p w:rsidR="00082FD9" w:rsidRDefault="00082FD9">
            <w:pPr>
              <w:pStyle w:val="13"/>
              <w:tabs>
                <w:tab w:val="left" w:pos="1260"/>
              </w:tabs>
              <w:snapToGrid w:val="0"/>
              <w:spacing w:line="360" w:lineRule="auto"/>
              <w:jc w:val="center"/>
              <w:rPr>
                <w:szCs w:val="21"/>
                <w:lang w:val="en-GB"/>
              </w:rPr>
            </w:pPr>
            <w:r>
              <w:rPr>
                <w:szCs w:val="21"/>
                <w:lang w:val="en-GB"/>
              </w:rPr>
              <w:t>业产品</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产品名称</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品牌型号</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制造商</w:t>
            </w:r>
          </w:p>
        </w:tc>
        <w:tc>
          <w:tcPr>
            <w:tcW w:w="1609"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jc w:val="center"/>
              <w:rPr>
                <w:szCs w:val="21"/>
                <w:lang w:val="en-GB"/>
              </w:rPr>
            </w:pPr>
            <w:r>
              <w:rPr>
                <w:szCs w:val="21"/>
                <w:lang w:val="en-GB"/>
              </w:rPr>
              <w:t>制造商</w:t>
            </w:r>
          </w:p>
          <w:p w:rsidR="00082FD9" w:rsidRDefault="00082FD9">
            <w:pPr>
              <w:pStyle w:val="13"/>
              <w:tabs>
                <w:tab w:val="left" w:pos="1260"/>
              </w:tabs>
              <w:snapToGrid w:val="0"/>
              <w:jc w:val="center"/>
              <w:rPr>
                <w:szCs w:val="21"/>
                <w:lang w:val="en-GB"/>
              </w:rPr>
            </w:pPr>
            <w:r>
              <w:rPr>
                <w:szCs w:val="21"/>
                <w:lang w:val="en-GB"/>
              </w:rPr>
              <w:t>企业类型</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金额</w:t>
            </w:r>
          </w:p>
        </w:tc>
      </w:tr>
      <w:tr w:rsidR="00082FD9">
        <w:trPr>
          <w:trHeight w:val="366"/>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r>
      <w:tr w:rsidR="00082FD9">
        <w:trPr>
          <w:trHeight w:val="366"/>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r>
      <w:tr w:rsidR="00082FD9">
        <w:trPr>
          <w:trHeight w:val="365"/>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5930" w:type="dxa"/>
            <w:gridSpan w:val="11"/>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监狱企</w:t>
            </w:r>
            <w:r>
              <w:rPr>
                <w:szCs w:val="21"/>
              </w:rPr>
              <w:t>业产品</w:t>
            </w:r>
            <w:r>
              <w:rPr>
                <w:szCs w:val="21"/>
                <w:lang w:val="en-GB"/>
              </w:rPr>
              <w:t>金额合计</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r>
      <w:tr w:rsidR="00082FD9">
        <w:trPr>
          <w:trHeight w:val="365"/>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5930" w:type="dxa"/>
            <w:gridSpan w:val="11"/>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比重（监狱企</w:t>
            </w:r>
            <w:r>
              <w:rPr>
                <w:szCs w:val="21"/>
              </w:rPr>
              <w:t>业产品</w:t>
            </w:r>
            <w:r>
              <w:rPr>
                <w:szCs w:val="21"/>
                <w:lang w:val="en-GB"/>
              </w:rPr>
              <w:t>金额</w:t>
            </w:r>
            <w:r>
              <w:rPr>
                <w:szCs w:val="21"/>
                <w:lang w:val="en-GB"/>
              </w:rPr>
              <w:t>/</w:t>
            </w:r>
            <w:r>
              <w:rPr>
                <w:szCs w:val="21"/>
                <w:lang w:val="en-GB"/>
              </w:rPr>
              <w:t>投标总价）</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w:t>
            </w:r>
          </w:p>
        </w:tc>
      </w:tr>
      <w:tr w:rsidR="00082FD9">
        <w:trPr>
          <w:trHeight w:val="245"/>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7520" w:type="dxa"/>
            <w:gridSpan w:val="1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监狱企</w:t>
            </w:r>
            <w:r>
              <w:rPr>
                <w:szCs w:val="21"/>
              </w:rPr>
              <w:t>业证明材料见投标文件第</w:t>
            </w:r>
            <w:r>
              <w:rPr>
                <w:szCs w:val="21"/>
                <w:u w:val="single"/>
              </w:rPr>
              <w:t xml:space="preserve">   </w:t>
            </w:r>
            <w:r>
              <w:rPr>
                <w:szCs w:val="21"/>
              </w:rPr>
              <w:t>至</w:t>
            </w:r>
            <w:r>
              <w:rPr>
                <w:szCs w:val="21"/>
                <w:u w:val="single"/>
              </w:rPr>
              <w:t xml:space="preserve">   </w:t>
            </w:r>
            <w:r>
              <w:rPr>
                <w:szCs w:val="21"/>
              </w:rPr>
              <w:t>页。</w:t>
            </w:r>
          </w:p>
        </w:tc>
      </w:tr>
      <w:tr w:rsidR="00082FD9">
        <w:trPr>
          <w:trHeight w:val="368"/>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残疾人福利性单位产品</w:t>
            </w:r>
          </w:p>
        </w:tc>
        <w:tc>
          <w:tcPr>
            <w:tcW w:w="1503"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产品名称</w:t>
            </w: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品牌型号</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制造商</w:t>
            </w:r>
          </w:p>
        </w:tc>
        <w:tc>
          <w:tcPr>
            <w:tcW w:w="1694"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jc w:val="center"/>
              <w:rPr>
                <w:szCs w:val="21"/>
                <w:lang w:val="en-GB"/>
              </w:rPr>
            </w:pPr>
            <w:r>
              <w:rPr>
                <w:szCs w:val="21"/>
                <w:lang w:val="en-GB"/>
              </w:rPr>
              <w:t>制造商</w:t>
            </w:r>
          </w:p>
          <w:p w:rsidR="00082FD9" w:rsidRDefault="00082FD9">
            <w:pPr>
              <w:pStyle w:val="13"/>
              <w:tabs>
                <w:tab w:val="left" w:pos="1260"/>
              </w:tabs>
              <w:snapToGrid w:val="0"/>
              <w:jc w:val="center"/>
              <w:rPr>
                <w:szCs w:val="21"/>
                <w:lang w:val="en-GB"/>
              </w:rPr>
            </w:pPr>
            <w:r>
              <w:rPr>
                <w:szCs w:val="21"/>
                <w:lang w:val="en-GB"/>
              </w:rPr>
              <w:t>企业类型</w:t>
            </w:r>
          </w:p>
        </w:tc>
        <w:tc>
          <w:tcPr>
            <w:tcW w:w="1562"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金额</w:t>
            </w:r>
          </w:p>
        </w:tc>
      </w:tr>
      <w:tr w:rsidR="00082FD9">
        <w:trPr>
          <w:trHeight w:val="366"/>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1503"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694"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r>
      <w:tr w:rsidR="00082FD9">
        <w:trPr>
          <w:trHeight w:val="366"/>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1503"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503"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694"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rPr>
            </w:pPr>
          </w:p>
        </w:tc>
      </w:tr>
      <w:tr w:rsidR="00082FD9">
        <w:trPr>
          <w:trHeight w:val="365"/>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5958" w:type="dxa"/>
            <w:gridSpan w:val="1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残疾人福利性单位</w:t>
            </w:r>
            <w:r>
              <w:rPr>
                <w:szCs w:val="21"/>
              </w:rPr>
              <w:t>产品</w:t>
            </w:r>
            <w:r>
              <w:rPr>
                <w:szCs w:val="21"/>
                <w:lang w:val="en-GB"/>
              </w:rPr>
              <w:t>金额合计</w:t>
            </w:r>
          </w:p>
        </w:tc>
        <w:tc>
          <w:tcPr>
            <w:tcW w:w="1562"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r>
      <w:tr w:rsidR="00082FD9">
        <w:trPr>
          <w:trHeight w:val="365"/>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5958" w:type="dxa"/>
            <w:gridSpan w:val="1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比重（残疾人福利性单位</w:t>
            </w:r>
            <w:r>
              <w:rPr>
                <w:szCs w:val="21"/>
              </w:rPr>
              <w:t>产品</w:t>
            </w:r>
            <w:r>
              <w:rPr>
                <w:szCs w:val="21"/>
                <w:lang w:val="en-GB"/>
              </w:rPr>
              <w:t>金额</w:t>
            </w:r>
            <w:r>
              <w:rPr>
                <w:szCs w:val="21"/>
                <w:lang w:val="en-GB"/>
              </w:rPr>
              <w:t>/</w:t>
            </w:r>
            <w:r>
              <w:rPr>
                <w:szCs w:val="21"/>
                <w:lang w:val="en-GB"/>
              </w:rPr>
              <w:t>投标总价）</w:t>
            </w:r>
          </w:p>
        </w:tc>
        <w:tc>
          <w:tcPr>
            <w:tcW w:w="1562"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w:t>
            </w:r>
          </w:p>
        </w:tc>
      </w:tr>
      <w:tr w:rsidR="00082FD9">
        <w:trPr>
          <w:trHeight w:val="245"/>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7520" w:type="dxa"/>
            <w:gridSpan w:val="1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残疾人福利性单位</w:t>
            </w:r>
            <w:r>
              <w:rPr>
                <w:szCs w:val="21"/>
              </w:rPr>
              <w:t>证明材料见投标文件</w:t>
            </w:r>
            <w:r>
              <w:rPr>
                <w:szCs w:val="21"/>
                <w:u w:val="single"/>
              </w:rPr>
              <w:t xml:space="preserve">          </w:t>
            </w:r>
            <w:r>
              <w:rPr>
                <w:szCs w:val="21"/>
              </w:rPr>
              <w:t>部分第</w:t>
            </w:r>
            <w:r>
              <w:rPr>
                <w:szCs w:val="21"/>
                <w:u w:val="single"/>
              </w:rPr>
              <w:t xml:space="preserve">   </w:t>
            </w:r>
            <w:r>
              <w:rPr>
                <w:szCs w:val="21"/>
              </w:rPr>
              <w:t>至</w:t>
            </w:r>
            <w:r>
              <w:rPr>
                <w:szCs w:val="21"/>
                <w:u w:val="single"/>
              </w:rPr>
              <w:t xml:space="preserve">   </w:t>
            </w:r>
            <w:r>
              <w:rPr>
                <w:szCs w:val="21"/>
              </w:rPr>
              <w:t>页。</w:t>
            </w:r>
          </w:p>
        </w:tc>
      </w:tr>
      <w:tr w:rsidR="00082FD9">
        <w:trPr>
          <w:trHeight w:val="729"/>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节能产品</w:t>
            </w:r>
          </w:p>
        </w:tc>
        <w:tc>
          <w:tcPr>
            <w:tcW w:w="1238"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产品名称</w:t>
            </w:r>
          </w:p>
        </w:tc>
        <w:tc>
          <w:tcPr>
            <w:tcW w:w="1641"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品牌型号</w:t>
            </w:r>
          </w:p>
        </w:tc>
        <w:tc>
          <w:tcPr>
            <w:tcW w:w="1374"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制造商</w:t>
            </w: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jc w:val="center"/>
              <w:rPr>
                <w:szCs w:val="21"/>
                <w:lang w:val="en-GB"/>
              </w:rPr>
            </w:pPr>
            <w:r>
              <w:rPr>
                <w:szCs w:val="21"/>
                <w:lang w:val="en-GB"/>
              </w:rPr>
              <w:t>节能认证</w:t>
            </w:r>
          </w:p>
          <w:p w:rsidR="00082FD9" w:rsidRDefault="00082FD9">
            <w:pPr>
              <w:pStyle w:val="13"/>
              <w:tabs>
                <w:tab w:val="left" w:pos="1260"/>
              </w:tabs>
              <w:snapToGrid w:val="0"/>
              <w:jc w:val="center"/>
              <w:rPr>
                <w:szCs w:val="21"/>
                <w:lang w:val="en-GB"/>
              </w:rPr>
            </w:pPr>
            <w:r>
              <w:rPr>
                <w:szCs w:val="21"/>
                <w:lang w:val="en-GB"/>
              </w:rPr>
              <w:t>证书编号</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金额</w:t>
            </w:r>
          </w:p>
        </w:tc>
      </w:tr>
      <w:tr w:rsidR="00082FD9">
        <w:trPr>
          <w:trHeight w:val="186"/>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1238"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641"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374"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r>
      <w:tr w:rsidR="00082FD9">
        <w:trPr>
          <w:trHeight w:val="224"/>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1238"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641"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374"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r>
      <w:tr w:rsidR="00082FD9">
        <w:trPr>
          <w:trHeight w:val="298"/>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5930" w:type="dxa"/>
            <w:gridSpan w:val="11"/>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节能产品（不包括强制节能产品）金额合计</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r>
      <w:tr w:rsidR="00082FD9">
        <w:trPr>
          <w:trHeight w:val="240"/>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5930" w:type="dxa"/>
            <w:gridSpan w:val="11"/>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比重（节能产品金额</w:t>
            </w:r>
            <w:r>
              <w:rPr>
                <w:szCs w:val="21"/>
                <w:lang w:val="en-GB"/>
              </w:rPr>
              <w:t>/</w:t>
            </w:r>
            <w:r>
              <w:rPr>
                <w:szCs w:val="21"/>
                <w:lang w:val="en-GB"/>
              </w:rPr>
              <w:t>投标总价）</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w:t>
            </w:r>
          </w:p>
        </w:tc>
      </w:tr>
      <w:tr w:rsidR="00082FD9">
        <w:trPr>
          <w:trHeight w:val="311"/>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7520" w:type="dxa"/>
            <w:gridSpan w:val="1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节能产品</w:t>
            </w:r>
            <w:r>
              <w:rPr>
                <w:szCs w:val="21"/>
              </w:rPr>
              <w:t>证明材料见投标文件第</w:t>
            </w:r>
            <w:r>
              <w:rPr>
                <w:szCs w:val="21"/>
                <w:u w:val="single"/>
              </w:rPr>
              <w:t xml:space="preserve">   </w:t>
            </w:r>
            <w:r>
              <w:rPr>
                <w:szCs w:val="21"/>
              </w:rPr>
              <w:t>至</w:t>
            </w:r>
            <w:r>
              <w:rPr>
                <w:szCs w:val="21"/>
                <w:u w:val="single"/>
              </w:rPr>
              <w:t xml:space="preserve">   </w:t>
            </w:r>
            <w:r>
              <w:rPr>
                <w:szCs w:val="21"/>
              </w:rPr>
              <w:t>页。</w:t>
            </w:r>
          </w:p>
        </w:tc>
      </w:tr>
      <w:tr w:rsidR="00082FD9">
        <w:trPr>
          <w:trHeight w:val="490"/>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环境标</w:t>
            </w:r>
          </w:p>
          <w:p w:rsidR="00082FD9" w:rsidRDefault="00082FD9">
            <w:pPr>
              <w:pStyle w:val="13"/>
              <w:tabs>
                <w:tab w:val="left" w:pos="1260"/>
              </w:tabs>
              <w:snapToGrid w:val="0"/>
              <w:spacing w:line="360" w:lineRule="auto"/>
              <w:jc w:val="center"/>
              <w:rPr>
                <w:szCs w:val="21"/>
                <w:lang w:val="en-GB"/>
              </w:rPr>
            </w:pPr>
            <w:proofErr w:type="gramStart"/>
            <w:r>
              <w:rPr>
                <w:szCs w:val="21"/>
                <w:lang w:val="en-GB"/>
              </w:rPr>
              <w:lastRenderedPageBreak/>
              <w:t>志产品</w:t>
            </w:r>
            <w:proofErr w:type="gramEnd"/>
          </w:p>
        </w:tc>
        <w:tc>
          <w:tcPr>
            <w:tcW w:w="1238"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lastRenderedPageBreak/>
              <w:t>产品名称</w:t>
            </w: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品牌型号</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制造商</w:t>
            </w: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jc w:val="center"/>
              <w:rPr>
                <w:szCs w:val="21"/>
                <w:lang w:val="en-GB"/>
              </w:rPr>
            </w:pPr>
            <w:r>
              <w:rPr>
                <w:szCs w:val="21"/>
                <w:lang w:val="en-GB"/>
              </w:rPr>
              <w:t>环境标志认</w:t>
            </w:r>
          </w:p>
          <w:p w:rsidR="00082FD9" w:rsidRDefault="00082FD9">
            <w:pPr>
              <w:pStyle w:val="13"/>
              <w:tabs>
                <w:tab w:val="left" w:pos="1260"/>
              </w:tabs>
              <w:snapToGrid w:val="0"/>
              <w:jc w:val="center"/>
              <w:rPr>
                <w:szCs w:val="21"/>
                <w:lang w:val="en-GB"/>
              </w:rPr>
            </w:pPr>
            <w:r>
              <w:rPr>
                <w:szCs w:val="21"/>
                <w:lang w:val="en-GB"/>
              </w:rPr>
              <w:t>证证书编号</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金额</w:t>
            </w:r>
          </w:p>
        </w:tc>
      </w:tr>
      <w:tr w:rsidR="00082FD9">
        <w:trPr>
          <w:trHeight w:val="132"/>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1238"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r>
      <w:tr w:rsidR="00082FD9">
        <w:trPr>
          <w:trHeight w:val="66"/>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1238" w:type="dxa"/>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r>
      <w:tr w:rsidR="00082FD9">
        <w:trPr>
          <w:trHeight w:val="62"/>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5930" w:type="dxa"/>
            <w:gridSpan w:val="11"/>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环境标志产品金额合计</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p>
        </w:tc>
      </w:tr>
      <w:tr w:rsidR="00082FD9">
        <w:trPr>
          <w:trHeight w:val="50"/>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5930" w:type="dxa"/>
            <w:gridSpan w:val="11"/>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比重（环境标志产品金额</w:t>
            </w:r>
            <w:r>
              <w:rPr>
                <w:szCs w:val="21"/>
                <w:lang w:val="en-GB"/>
              </w:rPr>
              <w:t>/</w:t>
            </w:r>
            <w:r>
              <w:rPr>
                <w:szCs w:val="21"/>
                <w:lang w:val="en-GB"/>
              </w:rPr>
              <w:t>投标总价）</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w:t>
            </w:r>
          </w:p>
        </w:tc>
      </w:tr>
      <w:tr w:rsidR="00082FD9">
        <w:trPr>
          <w:trHeight w:val="50"/>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082FD9" w:rsidRDefault="00082FD9">
            <w:pPr>
              <w:widowControl/>
              <w:jc w:val="left"/>
              <w:rPr>
                <w:szCs w:val="21"/>
                <w:lang w:val="en-GB"/>
              </w:rPr>
            </w:pPr>
          </w:p>
        </w:tc>
        <w:tc>
          <w:tcPr>
            <w:tcW w:w="7520" w:type="dxa"/>
            <w:gridSpan w:val="13"/>
            <w:tcBorders>
              <w:top w:val="single" w:sz="4" w:space="0" w:color="auto"/>
              <w:left w:val="single" w:sz="4" w:space="0" w:color="auto"/>
              <w:bottom w:val="single" w:sz="4" w:space="0" w:color="auto"/>
              <w:right w:val="single" w:sz="4" w:space="0" w:color="auto"/>
            </w:tcBorders>
            <w:vAlign w:val="center"/>
          </w:tcPr>
          <w:p w:rsidR="00082FD9" w:rsidRDefault="00082FD9">
            <w:pPr>
              <w:pStyle w:val="13"/>
              <w:tabs>
                <w:tab w:val="left" w:pos="1260"/>
              </w:tabs>
              <w:snapToGrid w:val="0"/>
              <w:spacing w:line="360" w:lineRule="auto"/>
              <w:jc w:val="center"/>
              <w:rPr>
                <w:szCs w:val="21"/>
                <w:lang w:val="en-GB"/>
              </w:rPr>
            </w:pPr>
            <w:r>
              <w:rPr>
                <w:szCs w:val="21"/>
                <w:lang w:val="en-GB"/>
              </w:rPr>
              <w:t>环境标志产品</w:t>
            </w:r>
            <w:r>
              <w:rPr>
                <w:szCs w:val="21"/>
              </w:rPr>
              <w:t>证明材料见投标文件第</w:t>
            </w:r>
            <w:r>
              <w:rPr>
                <w:szCs w:val="21"/>
                <w:u w:val="single"/>
              </w:rPr>
              <w:t xml:space="preserve">   </w:t>
            </w:r>
            <w:r>
              <w:rPr>
                <w:szCs w:val="21"/>
              </w:rPr>
              <w:t>至</w:t>
            </w:r>
            <w:r>
              <w:rPr>
                <w:szCs w:val="21"/>
                <w:u w:val="single"/>
              </w:rPr>
              <w:t xml:space="preserve">   </w:t>
            </w:r>
            <w:r>
              <w:rPr>
                <w:szCs w:val="21"/>
              </w:rPr>
              <w:t>页。</w:t>
            </w:r>
          </w:p>
        </w:tc>
      </w:tr>
    </w:tbl>
    <w:p w:rsidR="00082FD9" w:rsidRDefault="00082FD9">
      <w:pPr>
        <w:spacing w:line="360" w:lineRule="auto"/>
        <w:ind w:firstLineChars="200" w:firstLine="420"/>
        <w:rPr>
          <w:szCs w:val="21"/>
        </w:rPr>
      </w:pPr>
      <w:r>
        <w:rPr>
          <w:szCs w:val="21"/>
        </w:rPr>
        <w:t>填报要求：</w:t>
      </w:r>
      <w:bookmarkEnd w:id="65"/>
    </w:p>
    <w:p w:rsidR="00082FD9" w:rsidRDefault="00082FD9">
      <w:pPr>
        <w:spacing w:line="360" w:lineRule="auto"/>
        <w:ind w:firstLineChars="200" w:firstLine="420"/>
        <w:rPr>
          <w:szCs w:val="21"/>
        </w:rPr>
      </w:pPr>
      <w:bookmarkStart w:id="66" w:name="_Toc470007450"/>
      <w:r>
        <w:rPr>
          <w:szCs w:val="21"/>
        </w:rPr>
        <w:t xml:space="preserve">1. </w:t>
      </w:r>
      <w:r>
        <w:rPr>
          <w:szCs w:val="21"/>
        </w:rPr>
        <w:t>本表的产品名称、品牌型号、金额应与《设备报价分析汇总表》一致。</w:t>
      </w:r>
      <w:bookmarkEnd w:id="66"/>
    </w:p>
    <w:p w:rsidR="00082FD9" w:rsidRDefault="00082FD9">
      <w:pPr>
        <w:spacing w:line="360" w:lineRule="auto"/>
        <w:ind w:firstLineChars="200" w:firstLine="420"/>
        <w:rPr>
          <w:szCs w:val="21"/>
        </w:rPr>
      </w:pPr>
      <w:bookmarkStart w:id="67" w:name="_Toc470007451"/>
      <w:r>
        <w:rPr>
          <w:szCs w:val="21"/>
        </w:rPr>
        <w:t xml:space="preserve">2. </w:t>
      </w:r>
      <w:r>
        <w:rPr>
          <w:szCs w:val="21"/>
        </w:rPr>
        <w:t>制造商为小型或微型企业时才需要填</w:t>
      </w:r>
      <w:r>
        <w:rPr>
          <w:szCs w:val="21"/>
        </w:rPr>
        <w:t>“</w:t>
      </w:r>
      <w:r>
        <w:rPr>
          <w:szCs w:val="21"/>
        </w:rPr>
        <w:t>制造商企业类型</w:t>
      </w:r>
      <w:r>
        <w:rPr>
          <w:szCs w:val="21"/>
        </w:rPr>
        <w:t>”</w:t>
      </w:r>
      <w:r>
        <w:rPr>
          <w:szCs w:val="21"/>
        </w:rPr>
        <w:t>栏，填写内容为</w:t>
      </w:r>
      <w:r>
        <w:rPr>
          <w:szCs w:val="21"/>
        </w:rPr>
        <w:t>“</w:t>
      </w:r>
      <w:r>
        <w:rPr>
          <w:szCs w:val="21"/>
        </w:rPr>
        <w:t>小型</w:t>
      </w:r>
      <w:r>
        <w:rPr>
          <w:szCs w:val="21"/>
        </w:rPr>
        <w:t>”</w:t>
      </w:r>
      <w:r>
        <w:rPr>
          <w:szCs w:val="21"/>
        </w:rPr>
        <w:t>或</w:t>
      </w:r>
      <w:r>
        <w:rPr>
          <w:szCs w:val="21"/>
        </w:rPr>
        <w:t>“</w:t>
      </w:r>
      <w:r>
        <w:rPr>
          <w:szCs w:val="21"/>
        </w:rPr>
        <w:t>微型</w:t>
      </w:r>
      <w:r>
        <w:rPr>
          <w:szCs w:val="21"/>
        </w:rPr>
        <w:t>”</w:t>
      </w:r>
      <w:r>
        <w:rPr>
          <w:szCs w:val="21"/>
        </w:rPr>
        <w:t>。</w:t>
      </w:r>
      <w:bookmarkEnd w:id="67"/>
    </w:p>
    <w:p w:rsidR="00082FD9" w:rsidRDefault="00082FD9">
      <w:pPr>
        <w:spacing w:line="360" w:lineRule="auto"/>
        <w:ind w:firstLineChars="200" w:firstLine="420"/>
        <w:rPr>
          <w:szCs w:val="21"/>
        </w:rPr>
      </w:pPr>
      <w:r>
        <w:rPr>
          <w:szCs w:val="21"/>
        </w:rPr>
        <w:t xml:space="preserve">3. </w:t>
      </w:r>
      <w:r>
        <w:rPr>
          <w:szCs w:val="21"/>
        </w:rPr>
        <w:t>制造商为监狱企业时才需要填</w:t>
      </w:r>
      <w:r>
        <w:rPr>
          <w:szCs w:val="21"/>
        </w:rPr>
        <w:t>“</w:t>
      </w:r>
      <w:r>
        <w:rPr>
          <w:szCs w:val="21"/>
        </w:rPr>
        <w:t>制造商企业类型</w:t>
      </w:r>
      <w:r>
        <w:rPr>
          <w:szCs w:val="21"/>
        </w:rPr>
        <w:t>”</w:t>
      </w:r>
      <w:r>
        <w:rPr>
          <w:szCs w:val="21"/>
        </w:rPr>
        <w:t>栏。</w:t>
      </w:r>
    </w:p>
    <w:p w:rsidR="00082FD9" w:rsidRDefault="00082FD9">
      <w:pPr>
        <w:spacing w:line="360" w:lineRule="auto"/>
        <w:ind w:firstLineChars="200" w:firstLine="420"/>
        <w:rPr>
          <w:szCs w:val="21"/>
        </w:rPr>
      </w:pPr>
      <w:bookmarkStart w:id="68" w:name="_Toc470007452"/>
      <w:r>
        <w:rPr>
          <w:szCs w:val="21"/>
        </w:rPr>
        <w:t xml:space="preserve">4. </w:t>
      </w:r>
      <w:r>
        <w:rPr>
          <w:szCs w:val="21"/>
        </w:rPr>
        <w:t>节能产品是指财政部和国家发展改革委员会公布现行的《节能产品政府采购清单》中的产品；环境标志产品是指财政部、环境保护部发布现行的《环境标志产品政府采购清单》中的产品。请提供《清单》中相关内容页（并对相关内容作圈记）。</w:t>
      </w:r>
      <w:bookmarkEnd w:id="68"/>
    </w:p>
    <w:p w:rsidR="00082FD9" w:rsidRDefault="00082FD9">
      <w:pPr>
        <w:spacing w:line="360" w:lineRule="auto"/>
        <w:ind w:firstLineChars="200" w:firstLine="420"/>
        <w:rPr>
          <w:szCs w:val="21"/>
        </w:rPr>
      </w:pPr>
      <w:bookmarkStart w:id="69" w:name="_Toc470007453"/>
      <w:r>
        <w:rPr>
          <w:szCs w:val="21"/>
        </w:rPr>
        <w:t xml:space="preserve">5. </w:t>
      </w:r>
      <w:r>
        <w:rPr>
          <w:szCs w:val="21"/>
        </w:rPr>
        <w:t>请投标人正确填写本表，所填内容将作为评分的依据。其内容或数据应与对应的证明资料相符，如果填写不完整或有误，不再享受上述政策优惠。</w:t>
      </w:r>
      <w:bookmarkEnd w:id="69"/>
    </w:p>
    <w:p w:rsidR="00082FD9" w:rsidRDefault="00082FD9">
      <w:pPr>
        <w:pStyle w:val="a8"/>
        <w:spacing w:before="120" w:after="120" w:line="360" w:lineRule="auto"/>
        <w:rPr>
          <w:rFonts w:ascii="Times New Roman" w:hAnsi="Times New Roman"/>
          <w:b/>
          <w:szCs w:val="21"/>
        </w:rPr>
      </w:pPr>
    </w:p>
    <w:p w:rsidR="00082FD9" w:rsidRDefault="00082FD9">
      <w:pPr>
        <w:snapToGrid w:val="0"/>
        <w:spacing w:before="50" w:after="50" w:line="360" w:lineRule="auto"/>
        <w:rPr>
          <w:spacing w:val="20"/>
          <w:sz w:val="24"/>
          <w:szCs w:val="20"/>
          <w:u w:val="single"/>
        </w:rPr>
      </w:pPr>
      <w:r>
        <w:rPr>
          <w:sz w:val="24"/>
        </w:rPr>
        <w:t>法定代表人或授权委托人</w:t>
      </w:r>
      <w:r>
        <w:rPr>
          <w:spacing w:val="20"/>
          <w:sz w:val="24"/>
        </w:rPr>
        <w:t>签名：</w:t>
      </w:r>
      <w:r>
        <w:rPr>
          <w:spacing w:val="20"/>
          <w:sz w:val="24"/>
          <w:u w:val="single"/>
        </w:rPr>
        <w:t xml:space="preserve">          </w:t>
      </w:r>
    </w:p>
    <w:p w:rsidR="00082FD9" w:rsidRDefault="00082FD9">
      <w:pPr>
        <w:rPr>
          <w:spacing w:val="20"/>
          <w:sz w:val="24"/>
        </w:rPr>
      </w:pPr>
    </w:p>
    <w:p w:rsidR="00082FD9" w:rsidRDefault="00082FD9">
      <w:pPr>
        <w:rPr>
          <w:szCs w:val="21"/>
        </w:rPr>
      </w:pPr>
      <w:r>
        <w:rPr>
          <w:spacing w:val="20"/>
          <w:sz w:val="24"/>
        </w:rPr>
        <w:t>投标人盖章：</w:t>
      </w:r>
      <w:r>
        <w:rPr>
          <w:spacing w:val="20"/>
          <w:sz w:val="24"/>
          <w:u w:val="single"/>
        </w:rPr>
        <w:t xml:space="preserve">               </w:t>
      </w:r>
      <w:r>
        <w:rPr>
          <w:spacing w:val="20"/>
          <w:sz w:val="24"/>
        </w:rPr>
        <w:t xml:space="preserve">           </w:t>
      </w:r>
      <w:r>
        <w:rPr>
          <w:spacing w:val="20"/>
          <w:sz w:val="24"/>
        </w:rPr>
        <w:t>日</w:t>
      </w:r>
      <w:r>
        <w:rPr>
          <w:spacing w:val="20"/>
          <w:sz w:val="24"/>
        </w:rPr>
        <w:t xml:space="preserve">  </w:t>
      </w:r>
      <w:r>
        <w:rPr>
          <w:spacing w:val="20"/>
          <w:sz w:val="24"/>
        </w:rPr>
        <w:t>期：</w:t>
      </w:r>
      <w:r>
        <w:rPr>
          <w:spacing w:val="20"/>
          <w:sz w:val="24"/>
          <w:u w:val="single"/>
        </w:rPr>
        <w:t xml:space="preserve">         </w:t>
      </w:r>
    </w:p>
    <w:p w:rsidR="00082FD9" w:rsidRDefault="00082FD9">
      <w:pPr>
        <w:snapToGrid w:val="0"/>
        <w:spacing w:before="50" w:after="50" w:line="360" w:lineRule="auto"/>
        <w:rPr>
          <w:spacing w:val="20"/>
          <w:sz w:val="24"/>
          <w:u w:val="single"/>
        </w:rPr>
      </w:pPr>
    </w:p>
    <w:p w:rsidR="00082FD9" w:rsidRDefault="00082FD9">
      <w:pPr>
        <w:pStyle w:val="a8"/>
        <w:spacing w:before="120" w:after="120" w:line="360" w:lineRule="auto"/>
        <w:outlineLvl w:val="1"/>
        <w:rPr>
          <w:rFonts w:ascii="Times New Roman" w:hAnsi="Times New Roman"/>
          <w:b/>
        </w:rPr>
      </w:pPr>
      <w:r>
        <w:rPr>
          <w:rFonts w:ascii="Times New Roman" w:hAnsi="Times New Roman"/>
          <w:spacing w:val="20"/>
          <w:u w:val="single"/>
        </w:rPr>
        <w:br w:type="page"/>
      </w:r>
      <w:bookmarkStart w:id="70" w:name="_Toc497330014"/>
      <w:bookmarkStart w:id="71" w:name="_Toc504397450"/>
      <w:r>
        <w:rPr>
          <w:rFonts w:ascii="Times New Roman" w:hAnsi="Times New Roman"/>
          <w:b/>
        </w:rPr>
        <w:lastRenderedPageBreak/>
        <w:t>17.</w:t>
      </w:r>
      <w:r>
        <w:rPr>
          <w:rFonts w:ascii="Times New Roman" w:hAnsi="Times New Roman"/>
          <w:b/>
        </w:rPr>
        <w:t>中小企业声明函</w:t>
      </w:r>
      <w:bookmarkEnd w:id="70"/>
      <w:bookmarkEnd w:id="71"/>
    </w:p>
    <w:p w:rsidR="00082FD9" w:rsidRDefault="00082FD9">
      <w:pPr>
        <w:snapToGrid w:val="0"/>
        <w:spacing w:before="50" w:after="50" w:line="360" w:lineRule="auto"/>
        <w:jc w:val="center"/>
        <w:rPr>
          <w:b/>
          <w:sz w:val="30"/>
          <w:szCs w:val="30"/>
        </w:rPr>
      </w:pPr>
      <w:r>
        <w:rPr>
          <w:b/>
          <w:sz w:val="30"/>
          <w:szCs w:val="30"/>
        </w:rPr>
        <w:t>中小企业声明函</w:t>
      </w:r>
    </w:p>
    <w:p w:rsidR="00082FD9" w:rsidRDefault="00082FD9">
      <w:pPr>
        <w:snapToGrid w:val="0"/>
        <w:spacing w:before="50" w:after="50" w:line="360" w:lineRule="auto"/>
        <w:rPr>
          <w:sz w:val="24"/>
        </w:rPr>
      </w:pPr>
    </w:p>
    <w:p w:rsidR="00082FD9" w:rsidRDefault="00082FD9">
      <w:pPr>
        <w:snapToGrid w:val="0"/>
        <w:spacing w:before="50" w:after="50" w:line="360" w:lineRule="auto"/>
        <w:ind w:firstLineChars="200" w:firstLine="480"/>
        <w:rPr>
          <w:sz w:val="24"/>
        </w:rPr>
      </w:pPr>
      <w:r>
        <w:rPr>
          <w:sz w:val="24"/>
        </w:rPr>
        <w:t>本公司郑重声明，根据《政府采购促进中小企业发展暂行办法》（财库</w:t>
      </w:r>
      <w:r>
        <w:rPr>
          <w:sz w:val="24"/>
        </w:rPr>
        <w:t>[2011]181</w:t>
      </w:r>
      <w:r>
        <w:rPr>
          <w:sz w:val="24"/>
        </w:rPr>
        <w:t>号）的规定，本公司为</w:t>
      </w:r>
      <w:r>
        <w:rPr>
          <w:sz w:val="24"/>
        </w:rPr>
        <w:t>______</w:t>
      </w:r>
      <w:r>
        <w:rPr>
          <w:sz w:val="24"/>
        </w:rPr>
        <w:t>（请填写：中型、小型、微型）企业。即，本公司同时满足以下条件：</w:t>
      </w:r>
      <w:r>
        <w:rPr>
          <w:sz w:val="24"/>
        </w:rPr>
        <w:br/>
        <w:t>  1.</w:t>
      </w:r>
      <w:r>
        <w:rPr>
          <w:sz w:val="24"/>
        </w:rPr>
        <w:t>根据《工业和信息化部、国家统计局、国家发展和改革委员会、财政部关于印发中小企业划型标准规定的通知》（工信部联企业</w:t>
      </w:r>
      <w:r>
        <w:rPr>
          <w:sz w:val="24"/>
        </w:rPr>
        <w:t>[2011]300</w:t>
      </w:r>
      <w:r>
        <w:rPr>
          <w:sz w:val="24"/>
        </w:rPr>
        <w:t>号）规定的划分标准，本公司为</w:t>
      </w:r>
      <w:r>
        <w:rPr>
          <w:sz w:val="24"/>
        </w:rPr>
        <w:t>______</w:t>
      </w:r>
      <w:r>
        <w:rPr>
          <w:sz w:val="24"/>
        </w:rPr>
        <w:t>（请填写：中型、小型、微型）企业。</w:t>
      </w:r>
      <w:r>
        <w:rPr>
          <w:sz w:val="24"/>
        </w:rPr>
        <w:br/>
        <w:t>   2.</w:t>
      </w:r>
      <w:r>
        <w:rPr>
          <w:sz w:val="24"/>
        </w:rPr>
        <w:t>本公司参加</w:t>
      </w:r>
      <w:r>
        <w:rPr>
          <w:sz w:val="24"/>
        </w:rPr>
        <w:t>______</w:t>
      </w:r>
      <w:r>
        <w:rPr>
          <w:sz w:val="24"/>
        </w:rPr>
        <w:t>单位的</w:t>
      </w:r>
      <w:r>
        <w:rPr>
          <w:sz w:val="24"/>
        </w:rPr>
        <w:t>______</w:t>
      </w:r>
      <w:r>
        <w:rPr>
          <w:sz w:val="24"/>
        </w:rPr>
        <w:t>项目采购活动提供本企业制造的货物，由本企业承担工程、提供服务，或者提供其他</w:t>
      </w:r>
      <w:r>
        <w:rPr>
          <w:sz w:val="24"/>
        </w:rPr>
        <w:t>______</w:t>
      </w:r>
      <w:r>
        <w:rPr>
          <w:sz w:val="24"/>
        </w:rPr>
        <w:t>（请填写：中型、小型、微型）企业制造的货物。本条所称货物不包括使用大型企业注册商标的货物。</w:t>
      </w:r>
      <w:r>
        <w:rPr>
          <w:sz w:val="24"/>
        </w:rPr>
        <w:br/>
        <w:t>  </w:t>
      </w:r>
    </w:p>
    <w:p w:rsidR="00082FD9" w:rsidRDefault="00082FD9">
      <w:pPr>
        <w:snapToGrid w:val="0"/>
        <w:spacing w:before="50" w:after="50" w:line="360" w:lineRule="auto"/>
        <w:ind w:firstLineChars="200" w:firstLine="480"/>
        <w:rPr>
          <w:sz w:val="24"/>
        </w:rPr>
      </w:pPr>
      <w:r>
        <w:rPr>
          <w:sz w:val="24"/>
        </w:rPr>
        <w:t>本公司对上述声明的真实性负责。如有虚假，将依法承担相应责任。</w:t>
      </w:r>
    </w:p>
    <w:p w:rsidR="00082FD9" w:rsidRDefault="00082FD9">
      <w:pPr>
        <w:snapToGrid w:val="0"/>
        <w:spacing w:before="50" w:after="50" w:line="360" w:lineRule="auto"/>
        <w:rPr>
          <w:sz w:val="24"/>
        </w:rPr>
      </w:pPr>
    </w:p>
    <w:p w:rsidR="00082FD9" w:rsidRDefault="00082FD9">
      <w:pPr>
        <w:snapToGrid w:val="0"/>
        <w:spacing w:before="50" w:after="50" w:line="360" w:lineRule="auto"/>
        <w:rPr>
          <w:sz w:val="24"/>
        </w:rPr>
      </w:pPr>
    </w:p>
    <w:p w:rsidR="00082FD9" w:rsidRDefault="00082FD9">
      <w:pPr>
        <w:snapToGrid w:val="0"/>
        <w:spacing w:before="50" w:after="50" w:line="360" w:lineRule="auto"/>
        <w:rPr>
          <w:spacing w:val="20"/>
          <w:sz w:val="24"/>
          <w:szCs w:val="20"/>
          <w:u w:val="single"/>
        </w:rPr>
      </w:pPr>
      <w:r>
        <w:rPr>
          <w:sz w:val="24"/>
        </w:rPr>
        <w:t>法定代表人或授权委托人</w:t>
      </w:r>
      <w:r>
        <w:rPr>
          <w:spacing w:val="20"/>
          <w:sz w:val="24"/>
        </w:rPr>
        <w:t>签名：</w:t>
      </w:r>
      <w:r>
        <w:rPr>
          <w:spacing w:val="20"/>
          <w:sz w:val="24"/>
          <w:u w:val="single"/>
        </w:rPr>
        <w:t xml:space="preserve">          </w:t>
      </w:r>
    </w:p>
    <w:p w:rsidR="00082FD9" w:rsidRDefault="00082FD9">
      <w:pPr>
        <w:snapToGrid w:val="0"/>
        <w:spacing w:before="50" w:after="50" w:line="360" w:lineRule="auto"/>
        <w:rPr>
          <w:spacing w:val="20"/>
          <w:sz w:val="24"/>
        </w:rPr>
      </w:pPr>
    </w:p>
    <w:p w:rsidR="00082FD9" w:rsidRDefault="00082FD9">
      <w:pPr>
        <w:snapToGrid w:val="0"/>
        <w:spacing w:before="50" w:after="50" w:line="360" w:lineRule="auto"/>
        <w:rPr>
          <w:spacing w:val="20"/>
          <w:sz w:val="24"/>
          <w:u w:val="single"/>
        </w:rPr>
      </w:pPr>
      <w:r>
        <w:rPr>
          <w:spacing w:val="20"/>
          <w:sz w:val="24"/>
        </w:rPr>
        <w:t>投标人盖章：</w:t>
      </w:r>
      <w:r>
        <w:rPr>
          <w:spacing w:val="20"/>
          <w:sz w:val="24"/>
          <w:u w:val="single"/>
        </w:rPr>
        <w:t xml:space="preserve">               </w:t>
      </w:r>
      <w:r>
        <w:rPr>
          <w:spacing w:val="20"/>
          <w:sz w:val="24"/>
        </w:rPr>
        <w:t xml:space="preserve">           </w:t>
      </w:r>
      <w:r>
        <w:rPr>
          <w:spacing w:val="20"/>
          <w:sz w:val="24"/>
        </w:rPr>
        <w:t>日</w:t>
      </w:r>
      <w:r>
        <w:rPr>
          <w:spacing w:val="20"/>
          <w:sz w:val="24"/>
        </w:rPr>
        <w:t xml:space="preserve">  </w:t>
      </w:r>
      <w:r>
        <w:rPr>
          <w:spacing w:val="20"/>
          <w:sz w:val="24"/>
        </w:rPr>
        <w:t>期：</w:t>
      </w:r>
      <w:r>
        <w:rPr>
          <w:spacing w:val="20"/>
          <w:sz w:val="24"/>
          <w:u w:val="single"/>
        </w:rPr>
        <w:t xml:space="preserve">         </w:t>
      </w:r>
    </w:p>
    <w:p w:rsidR="00082FD9" w:rsidRDefault="00082FD9">
      <w:pPr>
        <w:pStyle w:val="a8"/>
        <w:spacing w:before="120" w:after="120" w:line="360" w:lineRule="auto"/>
        <w:outlineLvl w:val="1"/>
      </w:pPr>
      <w:r>
        <w:br w:type="page"/>
      </w:r>
      <w:r>
        <w:rPr>
          <w:rFonts w:ascii="Times New Roman" w:hAnsi="Times New Roman"/>
          <w:b/>
        </w:rPr>
        <w:lastRenderedPageBreak/>
        <w:t>1</w:t>
      </w:r>
      <w:r>
        <w:rPr>
          <w:rFonts w:ascii="Times New Roman" w:hAnsi="Times New Roman" w:hint="eastAsia"/>
          <w:b/>
        </w:rPr>
        <w:t>8</w:t>
      </w:r>
      <w:r>
        <w:rPr>
          <w:rFonts w:ascii="Times New Roman" w:hAnsi="Times New Roman"/>
          <w:b/>
        </w:rPr>
        <w:t>.</w:t>
      </w:r>
      <w:r>
        <w:rPr>
          <w:rFonts w:ascii="Times New Roman" w:hAnsi="Times New Roman"/>
          <w:b/>
        </w:rPr>
        <w:t>残疾人福利性单位声明函</w:t>
      </w:r>
    </w:p>
    <w:p w:rsidR="00082FD9" w:rsidRDefault="00082FD9">
      <w:pPr>
        <w:snapToGrid w:val="0"/>
        <w:spacing w:before="50" w:after="50" w:line="360" w:lineRule="auto"/>
        <w:jc w:val="center"/>
        <w:rPr>
          <w:b/>
          <w:sz w:val="30"/>
          <w:szCs w:val="30"/>
        </w:rPr>
      </w:pPr>
      <w:bookmarkStart w:id="72" w:name="OLE_LINK14"/>
      <w:bookmarkStart w:id="73" w:name="OLE_LINK13"/>
      <w:r>
        <w:rPr>
          <w:rFonts w:hint="eastAsia"/>
          <w:b/>
          <w:sz w:val="30"/>
          <w:szCs w:val="30"/>
        </w:rPr>
        <w:t>残疾人福利性单位声明函</w:t>
      </w:r>
      <w:bookmarkEnd w:id="72"/>
      <w:bookmarkEnd w:id="73"/>
    </w:p>
    <w:p w:rsidR="00082FD9" w:rsidRDefault="00082FD9">
      <w:pPr>
        <w:spacing w:line="588" w:lineRule="exact"/>
        <w:ind w:firstLineChars="200" w:firstLine="480"/>
        <w:rPr>
          <w:sz w:val="24"/>
        </w:rPr>
      </w:pPr>
      <w:r>
        <w:rPr>
          <w:rFonts w:hint="eastAsia"/>
          <w:sz w:val="24"/>
        </w:rPr>
        <w:t>本单位郑重声明，根据《财政部</w:t>
      </w:r>
      <w:r>
        <w:rPr>
          <w:rFonts w:hint="eastAsia"/>
          <w:sz w:val="24"/>
        </w:rPr>
        <w:t xml:space="preserve"> </w:t>
      </w:r>
      <w:r>
        <w:rPr>
          <w:rFonts w:hint="eastAsia"/>
          <w:sz w:val="24"/>
        </w:rPr>
        <w:t>民政部</w:t>
      </w:r>
      <w:r>
        <w:rPr>
          <w:rFonts w:hint="eastAsia"/>
          <w:sz w:val="24"/>
        </w:rPr>
        <w:t xml:space="preserve"> </w:t>
      </w:r>
      <w:r>
        <w:rPr>
          <w:rFonts w:hint="eastAsia"/>
          <w:sz w:val="24"/>
        </w:rPr>
        <w:t>中国残疾人联合会关于促进残疾人就业政府采购政策的通知》（财库〔</w:t>
      </w:r>
      <w:r>
        <w:rPr>
          <w:rFonts w:hint="eastAsia"/>
          <w:sz w:val="24"/>
        </w:rPr>
        <w:t>2017</w:t>
      </w:r>
      <w:r>
        <w:rPr>
          <w:rFonts w:hint="eastAsia"/>
          <w:sz w:val="24"/>
        </w:rPr>
        <w:t>〕</w:t>
      </w:r>
      <w:r>
        <w:rPr>
          <w:rFonts w:hint="eastAsia"/>
          <w:sz w:val="24"/>
        </w:rPr>
        <w:t xml:space="preserve"> 141</w:t>
      </w:r>
      <w:r>
        <w:rPr>
          <w:rFonts w:hint="eastAsia"/>
          <w:sz w:val="24"/>
        </w:rPr>
        <w:t>号）的规定，本单位为符合条件的残疾人福利性单位，且本单位参加</w:t>
      </w:r>
      <w:r>
        <w:rPr>
          <w:rFonts w:hint="eastAsia"/>
          <w:sz w:val="24"/>
        </w:rPr>
        <w:t>______</w:t>
      </w:r>
      <w:r>
        <w:rPr>
          <w:rFonts w:hint="eastAsia"/>
          <w:sz w:val="24"/>
        </w:rPr>
        <w:t>单位的</w:t>
      </w:r>
      <w:r>
        <w:rPr>
          <w:rFonts w:hint="eastAsia"/>
          <w:sz w:val="24"/>
        </w:rPr>
        <w:t>______</w:t>
      </w:r>
      <w:r>
        <w:rPr>
          <w:rFonts w:hint="eastAsia"/>
          <w:sz w:val="24"/>
        </w:rPr>
        <w:t>项目采购活动提供本单位制造的货物（由本单位承担工程</w:t>
      </w:r>
      <w:r>
        <w:rPr>
          <w:rFonts w:hint="eastAsia"/>
          <w:sz w:val="24"/>
        </w:rPr>
        <w:t>/</w:t>
      </w:r>
      <w:r>
        <w:rPr>
          <w:rFonts w:hint="eastAsia"/>
          <w:sz w:val="24"/>
        </w:rPr>
        <w:t>提供服务），或者提供其他残疾人福利性单位制造的货物（不包括使用非残疾人福利性单位注册商标的货物）。</w:t>
      </w:r>
    </w:p>
    <w:p w:rsidR="00082FD9" w:rsidRDefault="00082FD9">
      <w:pPr>
        <w:spacing w:line="588" w:lineRule="exact"/>
        <w:ind w:firstLineChars="200" w:firstLine="480"/>
        <w:rPr>
          <w:sz w:val="24"/>
        </w:rPr>
      </w:pPr>
      <w:r>
        <w:rPr>
          <w:rFonts w:hint="eastAsia"/>
          <w:sz w:val="24"/>
        </w:rPr>
        <w:t>本单位对上述声明的真实性负责。如有虚假，将依法承担相应责任。</w:t>
      </w:r>
    </w:p>
    <w:p w:rsidR="00082FD9" w:rsidRDefault="00082FD9">
      <w:pPr>
        <w:spacing w:line="588" w:lineRule="exact"/>
        <w:ind w:firstLineChars="200" w:firstLine="624"/>
        <w:rPr>
          <w:rFonts w:ascii="仿宋_GB2312" w:eastAsia="仿宋_GB2312"/>
          <w:spacing w:val="6"/>
          <w:sz w:val="30"/>
          <w:szCs w:val="30"/>
        </w:rPr>
      </w:pPr>
    </w:p>
    <w:p w:rsidR="00082FD9" w:rsidRDefault="00082FD9">
      <w:pPr>
        <w:spacing w:line="588" w:lineRule="exact"/>
        <w:ind w:firstLineChars="200" w:firstLine="624"/>
        <w:rPr>
          <w:rFonts w:ascii="仿宋_GB2312" w:eastAsia="仿宋_GB2312"/>
          <w:spacing w:val="6"/>
          <w:sz w:val="30"/>
          <w:szCs w:val="30"/>
        </w:rPr>
      </w:pPr>
    </w:p>
    <w:p w:rsidR="00082FD9" w:rsidRDefault="00082FD9">
      <w:pPr>
        <w:snapToGrid w:val="0"/>
        <w:spacing w:before="50" w:after="50" w:line="360" w:lineRule="auto"/>
        <w:jc w:val="left"/>
        <w:rPr>
          <w:spacing w:val="20"/>
          <w:sz w:val="24"/>
          <w:szCs w:val="20"/>
          <w:u w:val="single"/>
        </w:rPr>
      </w:pPr>
      <w:r>
        <w:rPr>
          <w:sz w:val="24"/>
        </w:rPr>
        <w:t>法定代表人或授权委托人</w:t>
      </w:r>
      <w:r>
        <w:rPr>
          <w:spacing w:val="20"/>
          <w:sz w:val="24"/>
        </w:rPr>
        <w:t>签名：</w:t>
      </w:r>
      <w:r>
        <w:rPr>
          <w:spacing w:val="20"/>
          <w:sz w:val="24"/>
          <w:u w:val="single"/>
        </w:rPr>
        <w:t xml:space="preserve">          </w:t>
      </w:r>
    </w:p>
    <w:p w:rsidR="00082FD9" w:rsidRDefault="00082FD9">
      <w:pPr>
        <w:snapToGrid w:val="0"/>
        <w:spacing w:before="50" w:after="50" w:line="360" w:lineRule="auto"/>
        <w:rPr>
          <w:spacing w:val="20"/>
          <w:sz w:val="24"/>
        </w:rPr>
      </w:pPr>
    </w:p>
    <w:p w:rsidR="00082FD9" w:rsidRDefault="00082FD9">
      <w:pPr>
        <w:snapToGrid w:val="0"/>
        <w:spacing w:before="50" w:after="50" w:line="360" w:lineRule="auto"/>
        <w:rPr>
          <w:spacing w:val="20"/>
          <w:sz w:val="24"/>
          <w:u w:val="single"/>
        </w:rPr>
      </w:pPr>
      <w:r>
        <w:rPr>
          <w:spacing w:val="20"/>
          <w:sz w:val="24"/>
        </w:rPr>
        <w:t>投标人盖章：</w:t>
      </w:r>
      <w:r>
        <w:rPr>
          <w:spacing w:val="20"/>
          <w:sz w:val="24"/>
          <w:u w:val="single"/>
        </w:rPr>
        <w:t xml:space="preserve">               </w:t>
      </w:r>
      <w:r>
        <w:rPr>
          <w:spacing w:val="20"/>
          <w:sz w:val="24"/>
        </w:rPr>
        <w:t xml:space="preserve">           </w:t>
      </w:r>
      <w:r>
        <w:rPr>
          <w:spacing w:val="20"/>
          <w:sz w:val="24"/>
        </w:rPr>
        <w:t>日</w:t>
      </w:r>
      <w:r>
        <w:rPr>
          <w:spacing w:val="20"/>
          <w:sz w:val="24"/>
        </w:rPr>
        <w:t xml:space="preserve">  </w:t>
      </w:r>
      <w:r>
        <w:rPr>
          <w:spacing w:val="20"/>
          <w:sz w:val="24"/>
        </w:rPr>
        <w:t>期：</w:t>
      </w:r>
      <w:r>
        <w:rPr>
          <w:spacing w:val="20"/>
          <w:sz w:val="24"/>
          <w:u w:val="single"/>
        </w:rPr>
        <w:t xml:space="preserve">         </w:t>
      </w:r>
    </w:p>
    <w:p w:rsidR="00082FD9" w:rsidRDefault="00082FD9">
      <w:pPr>
        <w:tabs>
          <w:tab w:val="left" w:pos="4860"/>
        </w:tabs>
        <w:spacing w:line="588" w:lineRule="exact"/>
        <w:ind w:right="1560" w:firstLineChars="200" w:firstLine="420"/>
        <w:jc w:val="center"/>
      </w:pPr>
    </w:p>
    <w:p w:rsidR="00082FD9" w:rsidRDefault="00082FD9"/>
    <w:sectPr w:rsidR="00082FD9">
      <w:footerReference w:type="even" r:id="rId22"/>
      <w:pgSz w:w="11907" w:h="16840"/>
      <w:pgMar w:top="1418" w:right="1361" w:bottom="1418" w:left="1361"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F8" w:rsidRDefault="00D104F8">
      <w:r>
        <w:separator/>
      </w:r>
    </w:p>
  </w:endnote>
  <w:endnote w:type="continuationSeparator" w:id="0">
    <w:p w:rsidR="00D104F8" w:rsidRDefault="00D1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创艺简标宋">
    <w:altName w:val="宋体"/>
    <w:charset w:val="86"/>
    <w:family w:val="auto"/>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9" w:rsidRDefault="00082FD9">
    <w:pPr>
      <w:pStyle w:val="ae"/>
      <w:framePr w:wrap="around" w:vAnchor="text" w:hAnchor="margin" w:xAlign="center" w:y="1"/>
      <w:rPr>
        <w:rStyle w:val="a4"/>
      </w:rPr>
    </w:pPr>
    <w:r>
      <w:fldChar w:fldCharType="begin"/>
    </w:r>
    <w:r>
      <w:rPr>
        <w:rStyle w:val="a4"/>
      </w:rPr>
      <w:instrText xml:space="preserve">PAGE  </w:instrText>
    </w:r>
    <w:r>
      <w:fldChar w:fldCharType="end"/>
    </w:r>
  </w:p>
  <w:p w:rsidR="00082FD9" w:rsidRDefault="00082FD9">
    <w:pPr>
      <w:pStyle w:val="ae"/>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9" w:rsidRDefault="00082FD9">
    <w:pPr>
      <w:pStyle w:val="ae"/>
      <w:framePr w:wrap="around" w:vAnchor="text" w:hAnchor="margin" w:xAlign="right" w:y="1"/>
      <w:rPr>
        <w:rStyle w:val="a4"/>
      </w:rPr>
    </w:pPr>
    <w:r>
      <w:fldChar w:fldCharType="begin"/>
    </w:r>
    <w:r>
      <w:rPr>
        <w:rStyle w:val="a4"/>
      </w:rPr>
      <w:instrText xml:space="preserve">PAGE  </w:instrText>
    </w:r>
    <w:r>
      <w:fldChar w:fldCharType="separate"/>
    </w:r>
    <w:r>
      <w:rPr>
        <w:rStyle w:val="a4"/>
      </w:rPr>
      <w:t>55</w:t>
    </w:r>
    <w:r>
      <w:fldChar w:fldCharType="end"/>
    </w:r>
  </w:p>
  <w:p w:rsidR="00082FD9" w:rsidRDefault="00082FD9">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9" w:rsidRDefault="00082FD9">
    <w:pPr>
      <w:pStyle w:val="a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9" w:rsidRDefault="00082FD9">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9" w:rsidRDefault="00082FD9">
    <w:pPr>
      <w:pStyle w:val="ae"/>
      <w:framePr w:wrap="around" w:vAnchor="text" w:hAnchor="margin" w:xAlign="center" w:y="1"/>
      <w:rPr>
        <w:rStyle w:val="a4"/>
      </w:rPr>
    </w:pPr>
    <w:r>
      <w:fldChar w:fldCharType="begin"/>
    </w:r>
    <w:r>
      <w:rPr>
        <w:rStyle w:val="a4"/>
      </w:rPr>
      <w:instrText xml:space="preserve">PAGE  </w:instrText>
    </w:r>
    <w:r>
      <w:fldChar w:fldCharType="separate"/>
    </w:r>
    <w:r w:rsidR="00FA08EB">
      <w:rPr>
        <w:rStyle w:val="a4"/>
        <w:noProof/>
      </w:rPr>
      <w:t>10</w:t>
    </w:r>
    <w:r>
      <w:fldChar w:fldCharType="end"/>
    </w:r>
  </w:p>
  <w:p w:rsidR="00082FD9" w:rsidRDefault="00082FD9">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9" w:rsidRDefault="00082FD9">
    <w:pPr>
      <w:pStyle w:val="ae"/>
      <w:framePr w:wrap="around" w:vAnchor="text" w:hAnchor="margin" w:xAlign="center" w:y="1"/>
      <w:rPr>
        <w:rStyle w:val="a4"/>
      </w:rPr>
    </w:pPr>
    <w:r>
      <w:fldChar w:fldCharType="begin"/>
    </w:r>
    <w:r>
      <w:rPr>
        <w:rStyle w:val="a4"/>
      </w:rPr>
      <w:instrText xml:space="preserve">PAGE  </w:instrText>
    </w:r>
    <w:r>
      <w:fldChar w:fldCharType="end"/>
    </w:r>
  </w:p>
  <w:p w:rsidR="00082FD9" w:rsidRDefault="00082FD9">
    <w:pPr>
      <w:pStyle w:val="ae"/>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9" w:rsidRDefault="00082FD9">
    <w:pPr>
      <w:pStyle w:val="ae"/>
      <w:jc w:val="center"/>
    </w:pP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9" w:rsidRDefault="00082FD9">
    <w:pPr>
      <w:pStyle w:val="ae"/>
      <w:jc w:val="center"/>
    </w:pPr>
    <w:r>
      <w:fldChar w:fldCharType="begin"/>
    </w:r>
    <w:r>
      <w:instrText xml:space="preserve"> PAGE   \* MERGEFORMAT </w:instrText>
    </w:r>
    <w:r>
      <w:fldChar w:fldCharType="separate"/>
    </w:r>
    <w:r w:rsidR="00FA08EB" w:rsidRPr="00FA08EB">
      <w:rPr>
        <w:noProof/>
        <w:lang w:val="zh-CN"/>
      </w:rPr>
      <w:t>39</w:t>
    </w:r>
    <w:r>
      <w:fldChar w:fldCharType="end"/>
    </w:r>
  </w:p>
  <w:p w:rsidR="00082FD9" w:rsidRDefault="00082FD9">
    <w:pPr>
      <w:pStyle w:val="ae"/>
      <w:tabs>
        <w:tab w:val="clear" w:pos="4153"/>
        <w:tab w:val="clear" w:pos="8306"/>
        <w:tab w:val="center" w:pos="0"/>
      </w:tabs>
      <w:rPr>
        <w:sz w:val="21"/>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9" w:rsidRDefault="00082FD9">
    <w:pPr>
      <w:pStyle w:val="ae"/>
      <w:framePr w:wrap="around" w:vAnchor="text" w:hAnchor="margin" w:xAlign="center" w:y="1"/>
      <w:rPr>
        <w:rStyle w:val="a4"/>
      </w:rPr>
    </w:pPr>
    <w:r>
      <w:fldChar w:fldCharType="begin"/>
    </w:r>
    <w:r>
      <w:rPr>
        <w:rStyle w:val="a4"/>
      </w:rPr>
      <w:instrText xml:space="preserve">PAGE  </w:instrText>
    </w:r>
    <w:r>
      <w:fldChar w:fldCharType="separate"/>
    </w:r>
    <w:r>
      <w:rPr>
        <w:rStyle w:val="a4"/>
      </w:rPr>
      <w:t>55</w:t>
    </w:r>
    <w:r>
      <w:fldChar w:fldCharType="end"/>
    </w:r>
  </w:p>
  <w:p w:rsidR="00082FD9" w:rsidRDefault="00082FD9">
    <w:pPr>
      <w:pStyle w:val="ae"/>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9" w:rsidRDefault="00082FD9">
    <w:pPr>
      <w:pStyle w:val="ae"/>
      <w:jc w:val="center"/>
    </w:pPr>
    <w:r>
      <w:fldChar w:fldCharType="begin"/>
    </w:r>
    <w:r>
      <w:instrText xml:space="preserve"> PAGE   \* MERGEFORMAT </w:instrText>
    </w:r>
    <w:r>
      <w:fldChar w:fldCharType="separate"/>
    </w:r>
    <w:r w:rsidR="00FA08EB" w:rsidRPr="00FA08EB">
      <w:rPr>
        <w:noProof/>
        <w:lang w:val="zh-CN"/>
      </w:rPr>
      <w:t>49</w:t>
    </w:r>
    <w:r>
      <w:fldChar w:fldCharType="end"/>
    </w:r>
  </w:p>
  <w:p w:rsidR="00082FD9" w:rsidRDefault="00082FD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F8" w:rsidRDefault="00D104F8">
      <w:r>
        <w:separator/>
      </w:r>
    </w:p>
  </w:footnote>
  <w:footnote w:type="continuationSeparator" w:id="0">
    <w:p w:rsidR="00D104F8" w:rsidRDefault="00D1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9" w:rsidRDefault="00082FD9">
    <w:pPr>
      <w:pStyle w:val="af0"/>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9" w:rsidRDefault="00082FD9">
    <w:pPr>
      <w:pStyle w:val="af0"/>
      <w:pBdr>
        <w:bottom w:val="none" w:sz="0" w:space="0" w:color="auto"/>
      </w:pBdr>
      <w:rPr>
        <w:rFonts w:ascii="宋体" w:eastAsia="宋体" w:hAnsi="宋体"/>
        <w:sz w:val="21"/>
        <w:szCs w:val="21"/>
        <w:u w:val="single"/>
      </w:rPr>
    </w:pPr>
    <w:r>
      <w:rPr>
        <w:rFonts w:ascii="宋体" w:eastAsia="宋体" w:hAnsi="宋体" w:cs="宋体" w:hint="eastAsia"/>
        <w:kern w:val="0"/>
        <w:sz w:val="21"/>
        <w:szCs w:val="21"/>
        <w:u w:val="single"/>
      </w:rPr>
      <w:t>温州市中心医院                                                  公开招标采购文件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9" w:rsidRDefault="00082F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21D293"/>
    <w:multiLevelType w:val="singleLevel"/>
    <w:tmpl w:val="A121D293"/>
    <w:lvl w:ilvl="0">
      <w:start w:val="1"/>
      <w:numFmt w:val="decimal"/>
      <w:lvlText w:val="%1."/>
      <w:lvlJc w:val="left"/>
      <w:pPr>
        <w:tabs>
          <w:tab w:val="num" w:pos="360"/>
        </w:tabs>
        <w:ind w:left="360" w:hanging="360"/>
      </w:pPr>
    </w:lvl>
  </w:abstractNum>
  <w:abstractNum w:abstractNumId="1">
    <w:nsid w:val="E46FF07B"/>
    <w:multiLevelType w:val="singleLevel"/>
    <w:tmpl w:val="E46FF07B"/>
    <w:lvl w:ilvl="0">
      <w:start w:val="1"/>
      <w:numFmt w:val="chineseCounting"/>
      <w:lvlText w:val="%1."/>
      <w:lvlJc w:val="left"/>
      <w:pPr>
        <w:tabs>
          <w:tab w:val="num" w:pos="312"/>
        </w:tabs>
      </w:pPr>
      <w:rPr>
        <w:rFonts w:hint="eastAsia"/>
      </w:rPr>
    </w:lvl>
  </w:abstractNum>
  <w:abstractNum w:abstractNumId="2">
    <w:nsid w:val="FFFFFF7E"/>
    <w:multiLevelType w:val="singleLevel"/>
    <w:tmpl w:val="FFFFFF7E"/>
    <w:lvl w:ilvl="0">
      <w:start w:val="1"/>
      <w:numFmt w:val="decimal"/>
      <w:lvlText w:val="%1."/>
      <w:lvlJc w:val="left"/>
      <w:pPr>
        <w:tabs>
          <w:tab w:val="num" w:pos="1200"/>
        </w:tabs>
        <w:ind w:left="1200" w:hanging="360"/>
      </w:pPr>
    </w:lvl>
  </w:abstractNum>
  <w:abstractNum w:abstractNumId="3">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26EF26"/>
    <w:multiLevelType w:val="singleLevel"/>
    <w:tmpl w:val="1526EF26"/>
    <w:lvl w:ilvl="0">
      <w:start w:val="1"/>
      <w:numFmt w:val="decimal"/>
      <w:suff w:val="nothing"/>
      <w:lvlText w:val="（%1）"/>
      <w:lvlJc w:val="left"/>
    </w:lvl>
  </w:abstractNum>
  <w:abstractNum w:abstractNumId="5">
    <w:nsid w:val="669076E0"/>
    <w:multiLevelType w:val="singleLevel"/>
    <w:tmpl w:val="669076E0"/>
    <w:lvl w:ilvl="0">
      <w:start w:val="2"/>
      <w:numFmt w:val="chineseCounting"/>
      <w:suff w:val="nothing"/>
      <w:lvlText w:val="%1、"/>
      <w:lvlJc w:val="left"/>
      <w:rPr>
        <w:rFonts w:hint="eastAsia"/>
      </w:rPr>
    </w:lvl>
  </w:abstractNum>
  <w:abstractNum w:abstractNumId="6">
    <w:nsid w:val="6D202988"/>
    <w:multiLevelType w:val="multilevel"/>
    <w:tmpl w:val="6D202988"/>
    <w:lvl w:ilvl="0">
      <w:start w:val="1"/>
      <w:numFmt w:val="decimal"/>
      <w:lvlText w:val="%1、"/>
      <w:lvlJc w:val="left"/>
      <w:pPr>
        <w:ind w:left="916" w:hanging="375"/>
      </w:pPr>
      <w:rPr>
        <w:rFonts w:hint="default"/>
      </w:rPr>
    </w:lvl>
    <w:lvl w:ilvl="1">
      <w:start w:val="1"/>
      <w:numFmt w:val="lowerLetter"/>
      <w:lvlText w:val="%2)"/>
      <w:lvlJc w:val="left"/>
      <w:pPr>
        <w:ind w:left="1381" w:hanging="420"/>
      </w:pPr>
    </w:lvl>
    <w:lvl w:ilvl="2">
      <w:start w:val="1"/>
      <w:numFmt w:val="lowerRoman"/>
      <w:lvlText w:val="%3."/>
      <w:lvlJc w:val="right"/>
      <w:pPr>
        <w:ind w:left="1801" w:hanging="420"/>
      </w:pPr>
    </w:lvl>
    <w:lvl w:ilvl="3">
      <w:start w:val="1"/>
      <w:numFmt w:val="decimal"/>
      <w:lvlText w:val="%4."/>
      <w:lvlJc w:val="left"/>
      <w:pPr>
        <w:ind w:left="2221" w:hanging="420"/>
      </w:pPr>
    </w:lvl>
    <w:lvl w:ilvl="4">
      <w:start w:val="1"/>
      <w:numFmt w:val="lowerLetter"/>
      <w:lvlText w:val="%5)"/>
      <w:lvlJc w:val="left"/>
      <w:pPr>
        <w:ind w:left="2641" w:hanging="420"/>
      </w:pPr>
    </w:lvl>
    <w:lvl w:ilvl="5">
      <w:start w:val="1"/>
      <w:numFmt w:val="lowerRoman"/>
      <w:lvlText w:val="%6."/>
      <w:lvlJc w:val="right"/>
      <w:pPr>
        <w:ind w:left="3061" w:hanging="420"/>
      </w:pPr>
    </w:lvl>
    <w:lvl w:ilvl="6">
      <w:start w:val="1"/>
      <w:numFmt w:val="decimal"/>
      <w:lvlText w:val="%7."/>
      <w:lvlJc w:val="left"/>
      <w:pPr>
        <w:ind w:left="3481" w:hanging="420"/>
      </w:pPr>
    </w:lvl>
    <w:lvl w:ilvl="7">
      <w:start w:val="1"/>
      <w:numFmt w:val="lowerLetter"/>
      <w:lvlText w:val="%8)"/>
      <w:lvlJc w:val="left"/>
      <w:pPr>
        <w:ind w:left="3901" w:hanging="420"/>
      </w:pPr>
    </w:lvl>
    <w:lvl w:ilvl="8">
      <w:start w:val="1"/>
      <w:numFmt w:val="lowerRoman"/>
      <w:lvlText w:val="%9."/>
      <w:lvlJc w:val="right"/>
      <w:pPr>
        <w:ind w:left="4321" w:hanging="420"/>
      </w:pPr>
    </w:lvl>
  </w:abstractNum>
  <w:abstractNum w:abstractNumId="7">
    <w:nsid w:val="7DCE612B"/>
    <w:multiLevelType w:val="singleLevel"/>
    <w:tmpl w:val="7DCE612B"/>
    <w:lvl w:ilvl="0">
      <w:start w:val="1"/>
      <w:numFmt w:val="decimal"/>
      <w:suff w:val="nothing"/>
      <w:lvlText w:val="（%1）"/>
      <w:lvlJc w:val="left"/>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3"/>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AE"/>
    <w:rsid w:val="0002273F"/>
    <w:rsid w:val="00022BF2"/>
    <w:rsid w:val="000739B2"/>
    <w:rsid w:val="00082FD9"/>
    <w:rsid w:val="000C04AB"/>
    <w:rsid w:val="000D31A4"/>
    <w:rsid w:val="00110EC7"/>
    <w:rsid w:val="00123B93"/>
    <w:rsid w:val="001703B8"/>
    <w:rsid w:val="00172A27"/>
    <w:rsid w:val="001D405A"/>
    <w:rsid w:val="001E0732"/>
    <w:rsid w:val="001E1FD3"/>
    <w:rsid w:val="00220349"/>
    <w:rsid w:val="00260803"/>
    <w:rsid w:val="00292653"/>
    <w:rsid w:val="002B08F6"/>
    <w:rsid w:val="002B35B5"/>
    <w:rsid w:val="003125BC"/>
    <w:rsid w:val="003237E7"/>
    <w:rsid w:val="003533CB"/>
    <w:rsid w:val="0037716E"/>
    <w:rsid w:val="00382C02"/>
    <w:rsid w:val="003A0C07"/>
    <w:rsid w:val="003A399F"/>
    <w:rsid w:val="003A482E"/>
    <w:rsid w:val="003B65A7"/>
    <w:rsid w:val="003D1E7C"/>
    <w:rsid w:val="003E4AF2"/>
    <w:rsid w:val="003E76A2"/>
    <w:rsid w:val="00417C7E"/>
    <w:rsid w:val="00424858"/>
    <w:rsid w:val="00430561"/>
    <w:rsid w:val="00456673"/>
    <w:rsid w:val="004C09C0"/>
    <w:rsid w:val="004D3951"/>
    <w:rsid w:val="00502270"/>
    <w:rsid w:val="005123EA"/>
    <w:rsid w:val="005562AF"/>
    <w:rsid w:val="00563216"/>
    <w:rsid w:val="00571B6D"/>
    <w:rsid w:val="00581CBA"/>
    <w:rsid w:val="005B4C90"/>
    <w:rsid w:val="005D43C2"/>
    <w:rsid w:val="005D53AE"/>
    <w:rsid w:val="005D5F69"/>
    <w:rsid w:val="005F477A"/>
    <w:rsid w:val="00613ADC"/>
    <w:rsid w:val="00614585"/>
    <w:rsid w:val="00642798"/>
    <w:rsid w:val="00644998"/>
    <w:rsid w:val="006B43C5"/>
    <w:rsid w:val="006B7408"/>
    <w:rsid w:val="006C1B55"/>
    <w:rsid w:val="006C4D62"/>
    <w:rsid w:val="006F32B5"/>
    <w:rsid w:val="00715FD6"/>
    <w:rsid w:val="00721804"/>
    <w:rsid w:val="00757441"/>
    <w:rsid w:val="00766E04"/>
    <w:rsid w:val="00785F2E"/>
    <w:rsid w:val="007F5B97"/>
    <w:rsid w:val="00847BD4"/>
    <w:rsid w:val="00893181"/>
    <w:rsid w:val="008E0261"/>
    <w:rsid w:val="008E3DF4"/>
    <w:rsid w:val="008F0E43"/>
    <w:rsid w:val="00901AAC"/>
    <w:rsid w:val="009207BF"/>
    <w:rsid w:val="0093102D"/>
    <w:rsid w:val="009602B7"/>
    <w:rsid w:val="00965818"/>
    <w:rsid w:val="00992333"/>
    <w:rsid w:val="009A5B59"/>
    <w:rsid w:val="009C3E46"/>
    <w:rsid w:val="009E55EA"/>
    <w:rsid w:val="00A21F86"/>
    <w:rsid w:val="00A30BF6"/>
    <w:rsid w:val="00A44185"/>
    <w:rsid w:val="00A4544D"/>
    <w:rsid w:val="00A54BCA"/>
    <w:rsid w:val="00A646A2"/>
    <w:rsid w:val="00A722B7"/>
    <w:rsid w:val="00A73CDF"/>
    <w:rsid w:val="00A9439A"/>
    <w:rsid w:val="00B8110A"/>
    <w:rsid w:val="00BC22EC"/>
    <w:rsid w:val="00BD6A96"/>
    <w:rsid w:val="00BE5CAE"/>
    <w:rsid w:val="00C02E8B"/>
    <w:rsid w:val="00C04E41"/>
    <w:rsid w:val="00C72CCC"/>
    <w:rsid w:val="00CC2253"/>
    <w:rsid w:val="00CD4A02"/>
    <w:rsid w:val="00D007DB"/>
    <w:rsid w:val="00D104F8"/>
    <w:rsid w:val="00D116E4"/>
    <w:rsid w:val="00D13430"/>
    <w:rsid w:val="00D307B7"/>
    <w:rsid w:val="00D926D5"/>
    <w:rsid w:val="00DA216C"/>
    <w:rsid w:val="00DB60EF"/>
    <w:rsid w:val="00DD2B19"/>
    <w:rsid w:val="00E01BFA"/>
    <w:rsid w:val="00E62A69"/>
    <w:rsid w:val="00EA09FB"/>
    <w:rsid w:val="00EA68D7"/>
    <w:rsid w:val="00ED62CA"/>
    <w:rsid w:val="00F07268"/>
    <w:rsid w:val="00F750C5"/>
    <w:rsid w:val="00FA08EB"/>
    <w:rsid w:val="00FB29A7"/>
    <w:rsid w:val="00FB4DB3"/>
    <w:rsid w:val="00FC4BA4"/>
    <w:rsid w:val="00FE09AD"/>
    <w:rsid w:val="01E019AA"/>
    <w:rsid w:val="05B70E44"/>
    <w:rsid w:val="11656EE6"/>
    <w:rsid w:val="28DB4651"/>
    <w:rsid w:val="30CD012C"/>
    <w:rsid w:val="30E95E30"/>
    <w:rsid w:val="35B630C0"/>
    <w:rsid w:val="37FD7229"/>
    <w:rsid w:val="431A7711"/>
    <w:rsid w:val="462608BC"/>
    <w:rsid w:val="4650009B"/>
    <w:rsid w:val="47B31B2F"/>
    <w:rsid w:val="5C643F14"/>
    <w:rsid w:val="652255DD"/>
    <w:rsid w:val="72250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Date" w:qFormat="1"/>
    <w:lsdException w:name="Body Text 2" w:qFormat="1"/>
    <w:lsdException w:name="Body Text 3"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ss4">
    <w:name w:val="class4"/>
    <w:basedOn w:val="a0"/>
  </w:style>
  <w:style w:type="character" w:customStyle="1" w:styleId="Char">
    <w:name w:val="批注框文本 Char"/>
    <w:link w:val="a3"/>
    <w:rPr>
      <w:kern w:val="2"/>
      <w:sz w:val="18"/>
      <w:szCs w:val="18"/>
    </w:rPr>
  </w:style>
  <w:style w:type="character" w:styleId="a4">
    <w:name w:val="page number"/>
    <w:basedOn w:val="a0"/>
    <w:qFormat/>
  </w:style>
  <w:style w:type="character" w:styleId="a5">
    <w:name w:val="Hyperlink"/>
    <w:uiPriority w:val="99"/>
    <w:qFormat/>
    <w:rPr>
      <w:color w:val="0473B4"/>
      <w:u w:val="none"/>
    </w:rPr>
  </w:style>
  <w:style w:type="character" w:styleId="a6">
    <w:name w:val="annotation reference"/>
    <w:rPr>
      <w:sz w:val="21"/>
      <w:szCs w:val="21"/>
    </w:rPr>
  </w:style>
  <w:style w:type="character" w:customStyle="1" w:styleId="Char0">
    <w:name w:val="批注主题 Char"/>
    <w:link w:val="a7"/>
    <w:rPr>
      <w:b/>
      <w:bCs/>
      <w:kern w:val="2"/>
      <w:sz w:val="21"/>
      <w:szCs w:val="24"/>
    </w:rPr>
  </w:style>
  <w:style w:type="character" w:customStyle="1" w:styleId="Char1">
    <w:name w:val="纯文本 Char"/>
    <w:link w:val="a8"/>
    <w:qFormat/>
    <w:rPr>
      <w:rFonts w:ascii="宋体" w:hAnsi="Courier New"/>
      <w:kern w:val="2"/>
      <w:sz w:val="24"/>
      <w:szCs w:val="24"/>
    </w:rPr>
  </w:style>
  <w:style w:type="character" w:customStyle="1" w:styleId="Char2">
    <w:name w:val="批注文字 Char"/>
    <w:link w:val="a9"/>
    <w:rPr>
      <w:kern w:val="2"/>
      <w:sz w:val="21"/>
      <w:szCs w:val="24"/>
    </w:rPr>
  </w:style>
  <w:style w:type="paragraph" w:styleId="aa">
    <w:name w:val="Date"/>
    <w:basedOn w:val="a"/>
    <w:next w:val="a"/>
    <w:qFormat/>
    <w:pPr>
      <w:ind w:leftChars="2500" w:left="2500"/>
    </w:pPr>
    <w:rPr>
      <w:rFonts w:eastAsia="楷体_GB2312"/>
      <w:sz w:val="32"/>
      <w:szCs w:val="20"/>
    </w:rPr>
  </w:style>
  <w:style w:type="paragraph" w:styleId="3">
    <w:name w:val="Body Text Indent 3"/>
    <w:basedOn w:val="a"/>
    <w:qFormat/>
    <w:pPr>
      <w:snapToGrid w:val="0"/>
      <w:ind w:firstLineChars="200" w:firstLine="480"/>
      <w:jc w:val="left"/>
    </w:pPr>
    <w:rPr>
      <w:rFonts w:ascii="仿宋_GB2312" w:eastAsia="仿宋_GB2312" w:hAnsi="宋体"/>
      <w:color w:val="000000"/>
      <w:sz w:val="24"/>
    </w:rPr>
  </w:style>
  <w:style w:type="paragraph" w:styleId="ab">
    <w:name w:val="Normal Indent"/>
    <w:basedOn w:val="a"/>
    <w:qFormat/>
    <w:pPr>
      <w:ind w:firstLine="420"/>
    </w:pPr>
    <w:rPr>
      <w:szCs w:val="20"/>
    </w:rPr>
  </w:style>
  <w:style w:type="paragraph" w:styleId="30">
    <w:name w:val="List Number 3"/>
    <w:basedOn w:val="a"/>
    <w:pPr>
      <w:tabs>
        <w:tab w:val="left" w:pos="1200"/>
      </w:tabs>
      <w:ind w:left="1200" w:hanging="360"/>
      <w:contextualSpacing/>
    </w:pPr>
  </w:style>
  <w:style w:type="paragraph" w:styleId="a8">
    <w:name w:val="Plain Text"/>
    <w:basedOn w:val="a"/>
    <w:link w:val="Char1"/>
    <w:qFormat/>
    <w:pPr>
      <w:spacing w:beforeLines="50" w:before="156" w:afterLines="50" w:after="156" w:line="400" w:lineRule="exact"/>
    </w:pPr>
    <w:rPr>
      <w:rFonts w:ascii="宋体" w:hAnsi="Courier New"/>
      <w:sz w:val="24"/>
    </w:rPr>
  </w:style>
  <w:style w:type="paragraph" w:styleId="ac">
    <w:name w:val="List Number"/>
    <w:basedOn w:val="a"/>
    <w:pPr>
      <w:tabs>
        <w:tab w:val="left" w:pos="360"/>
      </w:tabs>
      <w:ind w:left="360" w:hanging="360"/>
    </w:pPr>
  </w:style>
  <w:style w:type="paragraph" w:styleId="a9">
    <w:name w:val="annotation text"/>
    <w:basedOn w:val="a"/>
    <w:link w:val="Char2"/>
    <w:pPr>
      <w:jc w:val="left"/>
    </w:pPr>
  </w:style>
  <w:style w:type="paragraph" w:styleId="ad">
    <w:name w:val="Body Text Indent"/>
    <w:basedOn w:val="a"/>
    <w:qFormat/>
    <w:pPr>
      <w:spacing w:line="200" w:lineRule="exact"/>
      <w:ind w:firstLine="301"/>
    </w:pPr>
    <w:rPr>
      <w:rFonts w:ascii="宋体" w:hAnsi="Courier New"/>
      <w:spacing w:val="-4"/>
      <w:sz w:val="18"/>
      <w:szCs w:val="20"/>
    </w:rPr>
  </w:style>
  <w:style w:type="paragraph" w:styleId="31">
    <w:name w:val="Body Text 3"/>
    <w:basedOn w:val="a"/>
    <w:qFormat/>
    <w:pPr>
      <w:snapToGrid w:val="0"/>
      <w:spacing w:before="50" w:after="50"/>
    </w:pPr>
    <w:rPr>
      <w:rFonts w:eastAsia="仿宋_GB2312" w:hAnsi="宋体"/>
      <w:b/>
      <w:bCs/>
      <w:sz w:val="24"/>
      <w:szCs w:val="20"/>
    </w:rPr>
  </w:style>
  <w:style w:type="paragraph" w:styleId="a3">
    <w:name w:val="Balloon Text"/>
    <w:basedOn w:val="a"/>
    <w:link w:val="Char"/>
    <w:rPr>
      <w:sz w:val="18"/>
      <w:szCs w:val="18"/>
    </w:rPr>
  </w:style>
  <w:style w:type="paragraph" w:styleId="ae">
    <w:name w:val="footer"/>
    <w:basedOn w:val="a"/>
    <w:qFormat/>
    <w:pPr>
      <w:tabs>
        <w:tab w:val="center" w:pos="4153"/>
        <w:tab w:val="right" w:pos="8306"/>
      </w:tabs>
      <w:snapToGrid w:val="0"/>
      <w:jc w:val="left"/>
    </w:pPr>
    <w:rPr>
      <w:rFonts w:eastAsia="黑体"/>
      <w:snapToGrid w:val="0"/>
      <w:kern w:val="0"/>
      <w:sz w:val="18"/>
      <w:szCs w:val="18"/>
    </w:rPr>
  </w:style>
  <w:style w:type="paragraph" w:customStyle="1" w:styleId="1">
    <w:name w:val="纯文本1"/>
    <w:basedOn w:val="10"/>
    <w:qFormat/>
    <w:pPr>
      <w:widowControl/>
      <w:jc w:val="left"/>
    </w:pPr>
    <w:rPr>
      <w:rFonts w:ascii="宋体" w:hAnsi="Courier New"/>
    </w:rPr>
  </w:style>
  <w:style w:type="paragraph" w:styleId="af">
    <w:name w:val="Normal (Web)"/>
    <w:basedOn w:val="a"/>
    <w:qFormat/>
    <w:pPr>
      <w:widowControl/>
      <w:spacing w:before="100" w:beforeAutospacing="1" w:after="100" w:afterAutospacing="1"/>
      <w:jc w:val="left"/>
    </w:pPr>
    <w:rPr>
      <w:rFonts w:ascii="宋体" w:hAnsi="宋体"/>
      <w:color w:val="000000"/>
      <w:kern w:val="0"/>
      <w:sz w:val="24"/>
    </w:rPr>
  </w:style>
  <w:style w:type="paragraph" w:styleId="af0">
    <w:name w:val="header"/>
    <w:basedOn w:val="a"/>
    <w:qFormat/>
    <w:pPr>
      <w:pBdr>
        <w:bottom w:val="single" w:sz="6" w:space="1" w:color="auto"/>
      </w:pBdr>
      <w:tabs>
        <w:tab w:val="center" w:pos="4153"/>
        <w:tab w:val="right" w:pos="8306"/>
      </w:tabs>
      <w:snapToGrid w:val="0"/>
      <w:jc w:val="center"/>
    </w:pPr>
    <w:rPr>
      <w:rFonts w:eastAsia="仿宋_GB2312"/>
      <w:sz w:val="18"/>
      <w:szCs w:val="20"/>
    </w:rPr>
  </w:style>
  <w:style w:type="paragraph" w:styleId="2">
    <w:name w:val="toc 2"/>
    <w:basedOn w:val="a"/>
    <w:next w:val="a"/>
    <w:uiPriority w:val="39"/>
    <w:qFormat/>
    <w:pPr>
      <w:ind w:leftChars="200" w:left="420"/>
    </w:pPr>
    <w:rPr>
      <w:rFonts w:ascii="Calibri" w:hAnsi="Calibri"/>
      <w:szCs w:val="22"/>
    </w:rPr>
  </w:style>
  <w:style w:type="paragraph" w:styleId="20">
    <w:name w:val="Body Text 2"/>
    <w:basedOn w:val="a"/>
    <w:qFormat/>
    <w:pPr>
      <w:widowControl/>
      <w:snapToGrid w:val="0"/>
      <w:spacing w:before="50" w:afterLines="50" w:after="156" w:line="400" w:lineRule="exact"/>
      <w:jc w:val="left"/>
    </w:pPr>
    <w:rPr>
      <w:rFonts w:ascii="宋体" w:hAnsi="宋体"/>
      <w:color w:val="000000"/>
      <w:sz w:val="24"/>
    </w:rPr>
  </w:style>
  <w:style w:type="paragraph" w:styleId="a7">
    <w:name w:val="annotation subject"/>
    <w:basedOn w:val="a9"/>
    <w:next w:val="a9"/>
    <w:link w:val="Char0"/>
    <w:rPr>
      <w:b/>
      <w:bCs/>
    </w:rPr>
  </w:style>
  <w:style w:type="paragraph" w:customStyle="1" w:styleId="af1">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10">
    <w:name w:val="正文1"/>
    <w:qFormat/>
    <w:pPr>
      <w:widowControl w:val="0"/>
      <w:jc w:val="both"/>
    </w:pPr>
    <w:rPr>
      <w:rFonts w:hint="eastAsia"/>
      <w:kern w:val="2"/>
      <w:sz w:val="21"/>
    </w:rPr>
  </w:style>
  <w:style w:type="paragraph" w:customStyle="1" w:styleId="11">
    <w:name w:val="列出段落1"/>
    <w:basedOn w:val="a"/>
    <w:qFormat/>
    <w:pPr>
      <w:ind w:firstLineChars="200" w:firstLine="420"/>
    </w:pPr>
  </w:style>
  <w:style w:type="paragraph" w:customStyle="1" w:styleId="13">
    <w:name w:val="正文_13"/>
    <w:qFormat/>
    <w:pPr>
      <w:widowControl w:val="0"/>
      <w:jc w:val="both"/>
    </w:pPr>
    <w:rPr>
      <w:kern w:val="2"/>
      <w:sz w:val="21"/>
      <w:szCs w:val="24"/>
    </w:rPr>
  </w:style>
  <w:style w:type="paragraph" w:styleId="af2">
    <w:name w:val="List Paragraph"/>
    <w:basedOn w:val="a"/>
    <w:uiPriority w:val="34"/>
    <w:qFormat/>
    <w:pPr>
      <w:widowControl/>
      <w:ind w:left="720" w:firstLine="360"/>
      <w:contextualSpacing/>
      <w:jc w:val="left"/>
    </w:pPr>
    <w:rPr>
      <w:rFonts w:ascii="Calibri" w:hAnsi="Calibri"/>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Date" w:qFormat="1"/>
    <w:lsdException w:name="Body Text 2" w:qFormat="1"/>
    <w:lsdException w:name="Body Text 3"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ss4">
    <w:name w:val="class4"/>
    <w:basedOn w:val="a0"/>
  </w:style>
  <w:style w:type="character" w:customStyle="1" w:styleId="Char">
    <w:name w:val="批注框文本 Char"/>
    <w:link w:val="a3"/>
    <w:rPr>
      <w:kern w:val="2"/>
      <w:sz w:val="18"/>
      <w:szCs w:val="18"/>
    </w:rPr>
  </w:style>
  <w:style w:type="character" w:styleId="a4">
    <w:name w:val="page number"/>
    <w:basedOn w:val="a0"/>
    <w:qFormat/>
  </w:style>
  <w:style w:type="character" w:styleId="a5">
    <w:name w:val="Hyperlink"/>
    <w:uiPriority w:val="99"/>
    <w:qFormat/>
    <w:rPr>
      <w:color w:val="0473B4"/>
      <w:u w:val="none"/>
    </w:rPr>
  </w:style>
  <w:style w:type="character" w:styleId="a6">
    <w:name w:val="annotation reference"/>
    <w:rPr>
      <w:sz w:val="21"/>
      <w:szCs w:val="21"/>
    </w:rPr>
  </w:style>
  <w:style w:type="character" w:customStyle="1" w:styleId="Char0">
    <w:name w:val="批注主题 Char"/>
    <w:link w:val="a7"/>
    <w:rPr>
      <w:b/>
      <w:bCs/>
      <w:kern w:val="2"/>
      <w:sz w:val="21"/>
      <w:szCs w:val="24"/>
    </w:rPr>
  </w:style>
  <w:style w:type="character" w:customStyle="1" w:styleId="Char1">
    <w:name w:val="纯文本 Char"/>
    <w:link w:val="a8"/>
    <w:qFormat/>
    <w:rPr>
      <w:rFonts w:ascii="宋体" w:hAnsi="Courier New"/>
      <w:kern w:val="2"/>
      <w:sz w:val="24"/>
      <w:szCs w:val="24"/>
    </w:rPr>
  </w:style>
  <w:style w:type="character" w:customStyle="1" w:styleId="Char2">
    <w:name w:val="批注文字 Char"/>
    <w:link w:val="a9"/>
    <w:rPr>
      <w:kern w:val="2"/>
      <w:sz w:val="21"/>
      <w:szCs w:val="24"/>
    </w:rPr>
  </w:style>
  <w:style w:type="paragraph" w:styleId="aa">
    <w:name w:val="Date"/>
    <w:basedOn w:val="a"/>
    <w:next w:val="a"/>
    <w:qFormat/>
    <w:pPr>
      <w:ind w:leftChars="2500" w:left="2500"/>
    </w:pPr>
    <w:rPr>
      <w:rFonts w:eastAsia="楷体_GB2312"/>
      <w:sz w:val="32"/>
      <w:szCs w:val="20"/>
    </w:rPr>
  </w:style>
  <w:style w:type="paragraph" w:styleId="3">
    <w:name w:val="Body Text Indent 3"/>
    <w:basedOn w:val="a"/>
    <w:qFormat/>
    <w:pPr>
      <w:snapToGrid w:val="0"/>
      <w:ind w:firstLineChars="200" w:firstLine="480"/>
      <w:jc w:val="left"/>
    </w:pPr>
    <w:rPr>
      <w:rFonts w:ascii="仿宋_GB2312" w:eastAsia="仿宋_GB2312" w:hAnsi="宋体"/>
      <w:color w:val="000000"/>
      <w:sz w:val="24"/>
    </w:rPr>
  </w:style>
  <w:style w:type="paragraph" w:styleId="ab">
    <w:name w:val="Normal Indent"/>
    <w:basedOn w:val="a"/>
    <w:qFormat/>
    <w:pPr>
      <w:ind w:firstLine="420"/>
    </w:pPr>
    <w:rPr>
      <w:szCs w:val="20"/>
    </w:rPr>
  </w:style>
  <w:style w:type="paragraph" w:styleId="30">
    <w:name w:val="List Number 3"/>
    <w:basedOn w:val="a"/>
    <w:pPr>
      <w:tabs>
        <w:tab w:val="left" w:pos="1200"/>
      </w:tabs>
      <w:ind w:left="1200" w:hanging="360"/>
      <w:contextualSpacing/>
    </w:pPr>
  </w:style>
  <w:style w:type="paragraph" w:styleId="a8">
    <w:name w:val="Plain Text"/>
    <w:basedOn w:val="a"/>
    <w:link w:val="Char1"/>
    <w:qFormat/>
    <w:pPr>
      <w:spacing w:beforeLines="50" w:before="156" w:afterLines="50" w:after="156" w:line="400" w:lineRule="exact"/>
    </w:pPr>
    <w:rPr>
      <w:rFonts w:ascii="宋体" w:hAnsi="Courier New"/>
      <w:sz w:val="24"/>
    </w:rPr>
  </w:style>
  <w:style w:type="paragraph" w:styleId="ac">
    <w:name w:val="List Number"/>
    <w:basedOn w:val="a"/>
    <w:pPr>
      <w:tabs>
        <w:tab w:val="left" w:pos="360"/>
      </w:tabs>
      <w:ind w:left="360" w:hanging="360"/>
    </w:pPr>
  </w:style>
  <w:style w:type="paragraph" w:styleId="a9">
    <w:name w:val="annotation text"/>
    <w:basedOn w:val="a"/>
    <w:link w:val="Char2"/>
    <w:pPr>
      <w:jc w:val="left"/>
    </w:pPr>
  </w:style>
  <w:style w:type="paragraph" w:styleId="ad">
    <w:name w:val="Body Text Indent"/>
    <w:basedOn w:val="a"/>
    <w:qFormat/>
    <w:pPr>
      <w:spacing w:line="200" w:lineRule="exact"/>
      <w:ind w:firstLine="301"/>
    </w:pPr>
    <w:rPr>
      <w:rFonts w:ascii="宋体" w:hAnsi="Courier New"/>
      <w:spacing w:val="-4"/>
      <w:sz w:val="18"/>
      <w:szCs w:val="20"/>
    </w:rPr>
  </w:style>
  <w:style w:type="paragraph" w:styleId="31">
    <w:name w:val="Body Text 3"/>
    <w:basedOn w:val="a"/>
    <w:qFormat/>
    <w:pPr>
      <w:snapToGrid w:val="0"/>
      <w:spacing w:before="50" w:after="50"/>
    </w:pPr>
    <w:rPr>
      <w:rFonts w:eastAsia="仿宋_GB2312" w:hAnsi="宋体"/>
      <w:b/>
      <w:bCs/>
      <w:sz w:val="24"/>
      <w:szCs w:val="20"/>
    </w:rPr>
  </w:style>
  <w:style w:type="paragraph" w:styleId="a3">
    <w:name w:val="Balloon Text"/>
    <w:basedOn w:val="a"/>
    <w:link w:val="Char"/>
    <w:rPr>
      <w:sz w:val="18"/>
      <w:szCs w:val="18"/>
    </w:rPr>
  </w:style>
  <w:style w:type="paragraph" w:styleId="ae">
    <w:name w:val="footer"/>
    <w:basedOn w:val="a"/>
    <w:qFormat/>
    <w:pPr>
      <w:tabs>
        <w:tab w:val="center" w:pos="4153"/>
        <w:tab w:val="right" w:pos="8306"/>
      </w:tabs>
      <w:snapToGrid w:val="0"/>
      <w:jc w:val="left"/>
    </w:pPr>
    <w:rPr>
      <w:rFonts w:eastAsia="黑体"/>
      <w:snapToGrid w:val="0"/>
      <w:kern w:val="0"/>
      <w:sz w:val="18"/>
      <w:szCs w:val="18"/>
    </w:rPr>
  </w:style>
  <w:style w:type="paragraph" w:customStyle="1" w:styleId="1">
    <w:name w:val="纯文本1"/>
    <w:basedOn w:val="10"/>
    <w:qFormat/>
    <w:pPr>
      <w:widowControl/>
      <w:jc w:val="left"/>
    </w:pPr>
    <w:rPr>
      <w:rFonts w:ascii="宋体" w:hAnsi="Courier New"/>
    </w:rPr>
  </w:style>
  <w:style w:type="paragraph" w:styleId="af">
    <w:name w:val="Normal (Web)"/>
    <w:basedOn w:val="a"/>
    <w:qFormat/>
    <w:pPr>
      <w:widowControl/>
      <w:spacing w:before="100" w:beforeAutospacing="1" w:after="100" w:afterAutospacing="1"/>
      <w:jc w:val="left"/>
    </w:pPr>
    <w:rPr>
      <w:rFonts w:ascii="宋体" w:hAnsi="宋体"/>
      <w:color w:val="000000"/>
      <w:kern w:val="0"/>
      <w:sz w:val="24"/>
    </w:rPr>
  </w:style>
  <w:style w:type="paragraph" w:styleId="af0">
    <w:name w:val="header"/>
    <w:basedOn w:val="a"/>
    <w:qFormat/>
    <w:pPr>
      <w:pBdr>
        <w:bottom w:val="single" w:sz="6" w:space="1" w:color="auto"/>
      </w:pBdr>
      <w:tabs>
        <w:tab w:val="center" w:pos="4153"/>
        <w:tab w:val="right" w:pos="8306"/>
      </w:tabs>
      <w:snapToGrid w:val="0"/>
      <w:jc w:val="center"/>
    </w:pPr>
    <w:rPr>
      <w:rFonts w:eastAsia="仿宋_GB2312"/>
      <w:sz w:val="18"/>
      <w:szCs w:val="20"/>
    </w:rPr>
  </w:style>
  <w:style w:type="paragraph" w:styleId="2">
    <w:name w:val="toc 2"/>
    <w:basedOn w:val="a"/>
    <w:next w:val="a"/>
    <w:uiPriority w:val="39"/>
    <w:qFormat/>
    <w:pPr>
      <w:ind w:leftChars="200" w:left="420"/>
    </w:pPr>
    <w:rPr>
      <w:rFonts w:ascii="Calibri" w:hAnsi="Calibri"/>
      <w:szCs w:val="22"/>
    </w:rPr>
  </w:style>
  <w:style w:type="paragraph" w:styleId="20">
    <w:name w:val="Body Text 2"/>
    <w:basedOn w:val="a"/>
    <w:qFormat/>
    <w:pPr>
      <w:widowControl/>
      <w:snapToGrid w:val="0"/>
      <w:spacing w:before="50" w:afterLines="50" w:after="156" w:line="400" w:lineRule="exact"/>
      <w:jc w:val="left"/>
    </w:pPr>
    <w:rPr>
      <w:rFonts w:ascii="宋体" w:hAnsi="宋体"/>
      <w:color w:val="000000"/>
      <w:sz w:val="24"/>
    </w:rPr>
  </w:style>
  <w:style w:type="paragraph" w:styleId="a7">
    <w:name w:val="annotation subject"/>
    <w:basedOn w:val="a9"/>
    <w:next w:val="a9"/>
    <w:link w:val="Char0"/>
    <w:rPr>
      <w:b/>
      <w:bCs/>
    </w:rPr>
  </w:style>
  <w:style w:type="paragraph" w:customStyle="1" w:styleId="af1">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10">
    <w:name w:val="正文1"/>
    <w:qFormat/>
    <w:pPr>
      <w:widowControl w:val="0"/>
      <w:jc w:val="both"/>
    </w:pPr>
    <w:rPr>
      <w:rFonts w:hint="eastAsia"/>
      <w:kern w:val="2"/>
      <w:sz w:val="21"/>
    </w:rPr>
  </w:style>
  <w:style w:type="paragraph" w:customStyle="1" w:styleId="11">
    <w:name w:val="列出段落1"/>
    <w:basedOn w:val="a"/>
    <w:qFormat/>
    <w:pPr>
      <w:ind w:firstLineChars="200" w:firstLine="420"/>
    </w:pPr>
  </w:style>
  <w:style w:type="paragraph" w:customStyle="1" w:styleId="13">
    <w:name w:val="正文_13"/>
    <w:qFormat/>
    <w:pPr>
      <w:widowControl w:val="0"/>
      <w:jc w:val="both"/>
    </w:pPr>
    <w:rPr>
      <w:kern w:val="2"/>
      <w:sz w:val="21"/>
      <w:szCs w:val="24"/>
    </w:rPr>
  </w:style>
  <w:style w:type="paragraph" w:styleId="af2">
    <w:name w:val="List Paragraph"/>
    <w:basedOn w:val="a"/>
    <w:uiPriority w:val="34"/>
    <w:qFormat/>
    <w:pPr>
      <w:widowControl/>
      <w:ind w:left="720" w:firstLine="360"/>
      <w:contextualSpacing/>
      <w:jc w:val="left"/>
    </w:pPr>
    <w:rPr>
      <w:rFonts w:ascii="Calibri" w:hAnsi="Calibri"/>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reditchina.gov.cn" TargetMode="Externa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reditchina.gov.cn" TargetMode="Externa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4342</Words>
  <Characters>24753</Characters>
  <Application>Microsoft Office Word</Application>
  <DocSecurity>0</DocSecurity>
  <Lines>206</Lines>
  <Paragraphs>58</Paragraphs>
  <ScaleCrop>false</ScaleCrop>
  <Company>Kingsoft</Company>
  <LinksUpToDate>false</LinksUpToDate>
  <CharactersWithSpaces>29037</CharactersWithSpaces>
  <SharedDoc>false</SharedDoc>
  <HLinks>
    <vt:vector size="12" baseType="variant">
      <vt:variant>
        <vt:i4>7471157</vt:i4>
      </vt:variant>
      <vt:variant>
        <vt:i4>11</vt:i4>
      </vt:variant>
      <vt:variant>
        <vt:i4>0</vt:i4>
      </vt:variant>
      <vt:variant>
        <vt:i4>5</vt:i4>
      </vt:variant>
      <vt:variant>
        <vt:lpwstr>http://www.creditchina.gov.cn/</vt:lpwstr>
      </vt:variant>
      <vt:variant>
        <vt:lpwstr/>
      </vt:variant>
      <vt:variant>
        <vt:i4>7471157</vt:i4>
      </vt:variant>
      <vt:variant>
        <vt:i4>8</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微软用户</cp:lastModifiedBy>
  <cp:revision>3</cp:revision>
  <cp:lastPrinted>2018-07-31T02:31:00Z</cp:lastPrinted>
  <dcterms:created xsi:type="dcterms:W3CDTF">2019-07-01T08:08:00Z</dcterms:created>
  <dcterms:modified xsi:type="dcterms:W3CDTF">2019-07-01T08:18:00Z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