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noWrap w:val="0"/>
            <w:vAlign w:val="top"/>
          </w:tcPr>
          <w:p>
            <w:pPr>
              <w:jc w:val="center"/>
              <w:rPr>
                <w:rFonts w:hint="eastAsia" w:ascii="宋体" w:hAnsi="宋体"/>
                <w:b/>
                <w:bCs/>
                <w:sz w:val="72"/>
                <w:highlight w:val="none"/>
              </w:rPr>
            </w:pPr>
            <w:bookmarkStart w:id="86" w:name="_GoBack"/>
            <w:bookmarkEnd w:id="86"/>
            <w:r>
              <w:rPr>
                <w:rFonts w:hint="eastAsia" w:ascii="宋体" w:hAnsi="宋体"/>
                <w:b/>
                <w:bCs/>
                <w:sz w:val="72"/>
                <w:highlight w:val="none"/>
              </w:rPr>
              <w:t>龙湾区政府采购</w:t>
            </w:r>
          </w:p>
          <w:p>
            <w:pPr>
              <w:jc w:val="center"/>
              <w:rPr>
                <w:rFonts w:hint="eastAsia" w:ascii="宋体" w:hAnsi="宋体"/>
                <w:b/>
                <w:bCs/>
                <w:sz w:val="72"/>
                <w:highlight w:val="none"/>
              </w:rPr>
            </w:pPr>
            <w:r>
              <w:rPr>
                <w:rFonts w:hint="eastAsia" w:ascii="宋体" w:hAnsi="宋体"/>
                <w:b/>
                <w:bCs/>
                <w:sz w:val="72"/>
                <w:highlight w:val="none"/>
              </w:rPr>
              <w:t>公开招标电子交易文件</w:t>
            </w:r>
          </w:p>
          <w:p>
            <w:pPr>
              <w:spacing w:line="460" w:lineRule="atLeast"/>
              <w:ind w:firstLine="1587" w:firstLineChars="496"/>
              <w:rPr>
                <w:rFonts w:hint="eastAsia" w:ascii="宋体" w:hAnsi="宋体"/>
                <w:b/>
                <w:bCs/>
                <w:sz w:val="32"/>
                <w:szCs w:val="32"/>
                <w:highlight w:val="none"/>
              </w:rPr>
            </w:pPr>
          </w:p>
          <w:p>
            <w:pPr>
              <w:jc w:val="center"/>
              <w:rPr>
                <w:rFonts w:hint="eastAsia" w:ascii="宋体" w:hAnsi="宋体"/>
                <w:b/>
                <w:bCs/>
                <w:sz w:val="72"/>
                <w:highlight w:val="none"/>
              </w:rPr>
            </w:pPr>
          </w:p>
          <w:p>
            <w:pPr>
              <w:spacing w:line="460" w:lineRule="atLeast"/>
              <w:ind w:left="2994" w:leftChars="710" w:hanging="1503" w:hangingChars="501"/>
              <w:rPr>
                <w:rFonts w:hint="eastAsia" w:ascii="宋体" w:hAnsi="宋体"/>
                <w:b/>
                <w:bCs/>
                <w:sz w:val="32"/>
                <w:szCs w:val="32"/>
                <w:highlight w:val="none"/>
              </w:rPr>
            </w:pPr>
            <w:r>
              <w:rPr>
                <w:rFonts w:hint="eastAsia" w:ascii="宋体" w:hAnsi="宋体"/>
                <w:b/>
                <w:bCs/>
                <w:sz w:val="30"/>
                <w:szCs w:val="30"/>
                <w:highlight w:val="none"/>
              </w:rPr>
              <w:t>项目名称：2022龙湾公安分局监控点位升级续费和相关配套设施整体运行维护管理服务</w:t>
            </w:r>
          </w:p>
          <w:p>
            <w:pPr>
              <w:spacing w:line="460" w:lineRule="atLeast"/>
              <w:ind w:firstLine="1488" w:firstLineChars="496"/>
              <w:rPr>
                <w:rFonts w:hint="eastAsia" w:ascii="宋体" w:hAnsi="宋体"/>
                <w:b/>
                <w:bCs/>
                <w:sz w:val="30"/>
                <w:szCs w:val="30"/>
                <w:highlight w:val="none"/>
              </w:rPr>
            </w:pPr>
            <w:r>
              <w:rPr>
                <w:rFonts w:hint="eastAsia" w:ascii="宋体" w:hAnsi="宋体"/>
                <w:b/>
                <w:bCs/>
                <w:sz w:val="30"/>
                <w:szCs w:val="30"/>
                <w:highlight w:val="none"/>
              </w:rPr>
              <w:t>项目编号：</w:t>
            </w:r>
            <w:r>
              <w:rPr>
                <w:rFonts w:hint="eastAsia" w:ascii="宋体" w:hAnsi="宋体" w:eastAsia="宋体"/>
                <w:b/>
                <w:bCs/>
                <w:sz w:val="30"/>
                <w:szCs w:val="30"/>
                <w:highlight w:val="none"/>
                <w:lang w:val="en-US" w:eastAsia="zh-CN"/>
              </w:rPr>
              <w:t>LWHQZB</w:t>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"/plan/list/detail?id=1000000000002334026&amp;encrypt=89f738f3a08ed6f288ca5a60ab7d8ebc"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lang w:val="en-US" w:eastAsia="zh-CN"/>
              </w:rPr>
              <w:t>2022072101</w:t>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"https://pay.zcygov.cn/purchaseplan_front/" \l "/plan/list/detail?id=1000000000002334026&amp;encrypt=89f738f3a08ed6f288ca5a60ab7d8ebc" </w:instrText>
            </w:r>
            <w:r>
              <w:rPr>
                <w:rFonts w:hint="eastAsia" w:ascii="宋体" w:hAnsi="宋体"/>
                <w:b/>
                <w:bCs/>
                <w:sz w:val="30"/>
                <w:szCs w:val="30"/>
                <w:highlight w:val="none"/>
              </w:rPr>
              <w:fldChar w:fldCharType="separate"/>
            </w:r>
            <w:r>
              <w:rPr>
                <w:rFonts w:hint="eastAsia" w:ascii="宋体" w:hAnsi="宋体"/>
                <w:b/>
                <w:bCs/>
                <w:sz w:val="30"/>
                <w:szCs w:val="30"/>
                <w:highlight w:val="none"/>
              </w:rPr>
              <w:fldChar w:fldCharType="end"/>
            </w:r>
          </w:p>
          <w:p>
            <w:pPr>
              <w:snapToGrid w:val="0"/>
              <w:spacing w:line="480" w:lineRule="atLeast"/>
              <w:rPr>
                <w:rFonts w:hint="eastAsia" w:ascii="宋体" w:hAnsi="宋体"/>
                <w:b/>
                <w:bCs/>
                <w:sz w:val="30"/>
                <w:szCs w:val="30"/>
                <w:highlight w:val="none"/>
              </w:rPr>
            </w:pPr>
          </w:p>
          <w:p>
            <w:pPr>
              <w:spacing w:line="460" w:lineRule="atLeast"/>
              <w:ind w:firstLine="1488" w:firstLineChars="496"/>
              <w:rPr>
                <w:rFonts w:hint="eastAsia" w:ascii="宋体" w:hAnsi="宋体"/>
                <w:b/>
                <w:bCs/>
                <w:sz w:val="30"/>
                <w:szCs w:val="30"/>
                <w:highlight w:val="none"/>
              </w:rPr>
            </w:pPr>
          </w:p>
          <w:p>
            <w:pPr>
              <w:snapToGrid w:val="0"/>
              <w:spacing w:line="480" w:lineRule="atLeast"/>
              <w:rPr>
                <w:rFonts w:hint="eastAsia" w:ascii="宋体" w:hAnsi="宋体"/>
                <w:b/>
                <w:bCs/>
                <w:sz w:val="30"/>
                <w:szCs w:val="30"/>
                <w:highlight w:val="none"/>
              </w:rPr>
            </w:pPr>
          </w:p>
          <w:p>
            <w:pPr>
              <w:snapToGrid w:val="0"/>
              <w:spacing w:line="480" w:lineRule="atLeast"/>
              <w:rPr>
                <w:rFonts w:hint="eastAsia" w:ascii="宋体" w:hAnsi="宋体"/>
                <w:b/>
                <w:bCs/>
                <w:sz w:val="30"/>
                <w:szCs w:val="30"/>
                <w:highlight w:val="none"/>
              </w:rPr>
            </w:pPr>
          </w:p>
          <w:p>
            <w:pPr>
              <w:snapToGrid w:val="0"/>
              <w:spacing w:line="480" w:lineRule="atLeast"/>
              <w:rPr>
                <w:rFonts w:hint="eastAsia" w:ascii="宋体" w:hAnsi="宋体"/>
                <w:b/>
                <w:bCs/>
                <w:sz w:val="30"/>
                <w:szCs w:val="30"/>
                <w:highlight w:val="none"/>
              </w:rPr>
            </w:pPr>
          </w:p>
          <w:p>
            <w:pPr>
              <w:snapToGrid w:val="0"/>
              <w:spacing w:line="480" w:lineRule="atLeast"/>
              <w:rPr>
                <w:rFonts w:hint="eastAsia" w:ascii="宋体" w:hAnsi="宋体"/>
                <w:b/>
                <w:bCs/>
                <w:sz w:val="30"/>
                <w:szCs w:val="30"/>
                <w:highlight w:val="none"/>
              </w:rPr>
            </w:pPr>
            <w:r>
              <w:rPr>
                <w:rFonts w:hint="eastAsia" w:ascii="宋体" w:hAnsi="宋体"/>
                <w:b/>
                <w:bCs/>
                <w:sz w:val="30"/>
                <w:szCs w:val="30"/>
                <w:highlight w:val="none"/>
              </w:rPr>
              <w:t xml:space="preserve">         采 购 人：温州市公安局龙湾区分局</w:t>
            </w:r>
          </w:p>
          <w:p>
            <w:pPr>
              <w:snapToGrid w:val="0"/>
              <w:spacing w:line="480" w:lineRule="atLeast"/>
              <w:rPr>
                <w:rFonts w:hint="eastAsia" w:ascii="宋体" w:hAnsi="宋体"/>
                <w:b/>
                <w:bCs/>
                <w:sz w:val="30"/>
                <w:szCs w:val="30"/>
                <w:highlight w:val="none"/>
              </w:rPr>
            </w:pPr>
            <w:r>
              <w:rPr>
                <w:rFonts w:hint="eastAsia" w:ascii="宋体" w:hAnsi="宋体"/>
                <w:b/>
                <w:bCs/>
                <w:sz w:val="30"/>
                <w:szCs w:val="30"/>
                <w:highlight w:val="none"/>
              </w:rPr>
              <w:t xml:space="preserve">         代理机构：杭州华旗招标代理有限公司</w:t>
            </w:r>
          </w:p>
          <w:p>
            <w:pPr>
              <w:snapToGrid w:val="0"/>
              <w:spacing w:line="480" w:lineRule="atLeast"/>
              <w:rPr>
                <w:rFonts w:hint="eastAsia" w:ascii="宋体" w:hAnsi="宋体"/>
                <w:bCs/>
                <w:sz w:val="30"/>
                <w:szCs w:val="30"/>
                <w:highlight w:val="none"/>
              </w:rPr>
            </w:pPr>
          </w:p>
          <w:p>
            <w:pPr>
              <w:snapToGrid w:val="0"/>
              <w:spacing w:line="480" w:lineRule="atLeast"/>
              <w:rPr>
                <w:rFonts w:hint="eastAsia" w:ascii="宋体" w:hAnsi="宋体"/>
                <w:bCs/>
                <w:sz w:val="30"/>
                <w:szCs w:val="30"/>
                <w:highlight w:val="none"/>
              </w:rPr>
            </w:pPr>
          </w:p>
          <w:p>
            <w:pPr>
              <w:snapToGrid w:val="0"/>
              <w:spacing w:line="480" w:lineRule="atLeast"/>
              <w:rPr>
                <w:rFonts w:hint="eastAsia" w:ascii="宋体" w:hAnsi="宋体"/>
                <w:bCs/>
                <w:sz w:val="30"/>
                <w:szCs w:val="30"/>
                <w:highlight w:val="none"/>
              </w:rPr>
            </w:pPr>
          </w:p>
          <w:p>
            <w:pPr>
              <w:snapToGrid w:val="0"/>
              <w:spacing w:line="480" w:lineRule="atLeast"/>
              <w:rPr>
                <w:rFonts w:hint="eastAsia" w:ascii="宋体" w:hAnsi="宋体"/>
                <w:bCs/>
                <w:sz w:val="30"/>
                <w:szCs w:val="30"/>
                <w:highlight w:val="none"/>
              </w:rPr>
            </w:pPr>
          </w:p>
          <w:p>
            <w:pPr>
              <w:autoSpaceDE w:val="0"/>
              <w:autoSpaceDN w:val="0"/>
              <w:adjustRightInd w:val="0"/>
              <w:spacing w:line="460" w:lineRule="atLeast"/>
              <w:jc w:val="center"/>
              <w:rPr>
                <w:rFonts w:hint="eastAsia" w:ascii="宋体" w:hAnsi="宋体"/>
                <w:sz w:val="30"/>
                <w:szCs w:val="30"/>
                <w:highlight w:val="none"/>
              </w:rPr>
            </w:pPr>
          </w:p>
          <w:p>
            <w:pPr>
              <w:autoSpaceDE w:val="0"/>
              <w:autoSpaceDN w:val="0"/>
              <w:adjustRightInd w:val="0"/>
              <w:spacing w:line="460" w:lineRule="atLeast"/>
              <w:jc w:val="center"/>
              <w:rPr>
                <w:rFonts w:hint="eastAsia" w:ascii="宋体" w:hAnsi="宋体"/>
                <w:b/>
                <w:bCs/>
                <w:sz w:val="32"/>
                <w:szCs w:val="32"/>
                <w:highlight w:val="none"/>
              </w:rPr>
            </w:pPr>
            <w:r>
              <w:rPr>
                <w:rFonts w:hint="eastAsia" w:ascii="宋体" w:hAnsi="宋体"/>
                <w:b/>
                <w:bCs/>
                <w:sz w:val="30"/>
                <w:szCs w:val="30"/>
                <w:highlight w:val="none"/>
              </w:rPr>
              <w:t>二○二二年七月</w:t>
            </w:r>
          </w:p>
          <w:p>
            <w:pPr>
              <w:autoSpaceDE w:val="0"/>
              <w:autoSpaceDN w:val="0"/>
              <w:adjustRightInd w:val="0"/>
              <w:spacing w:line="540" w:lineRule="exact"/>
              <w:ind w:left="4782"/>
              <w:jc w:val="center"/>
              <w:rPr>
                <w:rFonts w:hint="eastAsia" w:ascii="宋体" w:hAnsi="宋体"/>
                <w:b/>
                <w:bCs/>
                <w:sz w:val="32"/>
                <w:szCs w:val="32"/>
                <w:highlight w:val="none"/>
              </w:rPr>
            </w:pPr>
          </w:p>
        </w:tc>
      </w:tr>
    </w:tbl>
    <w:p>
      <w:pPr>
        <w:spacing w:before="312" w:beforeLines="100" w:after="156" w:afterLines="50" w:line="340" w:lineRule="exact"/>
        <w:jc w:val="center"/>
        <w:rPr>
          <w:rFonts w:hint="eastAsia" w:ascii="宋体" w:hAnsi="宋体"/>
          <w:b/>
          <w:bCs/>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hint="eastAsia" w:ascii="宋体" w:hAnsi="宋体"/>
          <w:b/>
          <w:bCs/>
          <w:sz w:val="36"/>
          <w:szCs w:val="36"/>
          <w:highlight w:val="none"/>
          <w:lang w:val="zh-CN"/>
        </w:rPr>
      </w:pPr>
      <w:r>
        <w:rPr>
          <w:rFonts w:hint="eastAsia" w:ascii="宋体" w:hAnsi="宋体"/>
          <w:b/>
          <w:bCs/>
          <w:sz w:val="36"/>
          <w:szCs w:val="36"/>
          <w:highlight w:val="none"/>
          <w:lang w:val="zh-CN"/>
        </w:rPr>
        <w:t>招标文件目录</w:t>
      </w:r>
    </w:p>
    <w:p>
      <w:pPr>
        <w:pStyle w:val="22"/>
        <w:tabs>
          <w:tab w:val="right" w:leader="dot" w:pos="9412"/>
        </w:tabs>
        <w:rPr>
          <w:highlight w:val="none"/>
        </w:rPr>
      </w:pPr>
      <w:r>
        <w:rPr>
          <w:rFonts w:hint="eastAsia" w:hAnsi="宋体" w:cs="宋体"/>
          <w:color w:val="000000"/>
          <w:highlight w:val="none"/>
          <w:lang w:val="zh-CN"/>
        </w:rPr>
        <w:fldChar w:fldCharType="begin"/>
      </w:r>
      <w:r>
        <w:rPr>
          <w:rFonts w:hint="eastAsia" w:hAnsi="宋体" w:cs="宋体"/>
          <w:color w:val="000000"/>
          <w:highlight w:val="none"/>
          <w:lang w:val="zh-CN"/>
        </w:rPr>
        <w:instrText xml:space="preserve"> TOC \o "1-1" \h \z \u </w:instrText>
      </w:r>
      <w:r>
        <w:rPr>
          <w:rFonts w:hint="eastAsia" w:hAnsi="宋体" w:cs="宋体"/>
          <w:color w:val="000000"/>
          <w:highlight w:val="none"/>
          <w:lang w:val="zh-CN"/>
        </w:rPr>
        <w:fldChar w:fldCharType="separate"/>
      </w:r>
      <w:r>
        <w:rPr>
          <w:rFonts w:hint="eastAsia" w:hAnsi="宋体" w:cs="宋体"/>
          <w:color w:val="000000"/>
          <w:highlight w:val="none"/>
          <w:lang w:val="zh-CN"/>
        </w:rPr>
        <w:fldChar w:fldCharType="begin"/>
      </w:r>
      <w:r>
        <w:rPr>
          <w:rFonts w:hint="eastAsia" w:hAnsi="宋体" w:cs="宋体"/>
          <w:highlight w:val="none"/>
          <w:lang w:val="zh-CN"/>
        </w:rPr>
        <w:instrText xml:space="preserve"> HYPERLINK \l _Toc26394 </w:instrText>
      </w:r>
      <w:r>
        <w:rPr>
          <w:rFonts w:hint="eastAsia" w:hAnsi="宋体" w:cs="宋体"/>
          <w:highlight w:val="none"/>
          <w:lang w:val="zh-CN"/>
        </w:rPr>
        <w:fldChar w:fldCharType="separate"/>
      </w:r>
      <w:r>
        <w:rPr>
          <w:rFonts w:hint="eastAsia" w:hAnsi="宋体" w:cs="宋体"/>
          <w:highlight w:val="none"/>
        </w:rPr>
        <w:t>关于2022龙湾公安分局监控点位升级续费和相关配套设施整体运行维护管理服务公开招标电子交易公告</w:t>
      </w:r>
      <w:r>
        <w:rPr>
          <w:highlight w:val="none"/>
        </w:rPr>
        <w:tab/>
      </w:r>
      <w:r>
        <w:rPr>
          <w:highlight w:val="none"/>
        </w:rPr>
        <w:fldChar w:fldCharType="begin"/>
      </w:r>
      <w:r>
        <w:rPr>
          <w:highlight w:val="none"/>
        </w:rPr>
        <w:instrText xml:space="preserve"> PAGEREF _Toc26394 \h </w:instrText>
      </w:r>
      <w:r>
        <w:rPr>
          <w:highlight w:val="none"/>
        </w:rPr>
        <w:fldChar w:fldCharType="separate"/>
      </w:r>
      <w:r>
        <w:rPr>
          <w:highlight w:val="none"/>
        </w:rPr>
        <w:t>2</w:t>
      </w:r>
      <w:r>
        <w:rPr>
          <w:highlight w:val="none"/>
        </w:rPr>
        <w:fldChar w:fldCharType="end"/>
      </w:r>
      <w:r>
        <w:rPr>
          <w:rFonts w:hint="eastAsia" w:hAnsi="宋体" w:cs="宋体"/>
          <w:color w:val="00000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_Toc14687 </w:instrText>
      </w:r>
      <w:r>
        <w:rPr>
          <w:rFonts w:hint="eastAsia" w:hAnsi="宋体"/>
          <w:bCs w:val="0"/>
          <w:highlight w:val="none"/>
          <w:lang w:val="zh-CN"/>
        </w:rPr>
        <w:fldChar w:fldCharType="separate"/>
      </w:r>
      <w:r>
        <w:rPr>
          <w:rFonts w:hint="eastAsia" w:hAnsi="宋体" w:cs="宋体"/>
          <w:highlight w:val="none"/>
          <w:lang w:val="zh-CN"/>
        </w:rPr>
        <w:t>第一部分   投标邀请函（投标须知前附表）</w:t>
      </w:r>
      <w:r>
        <w:rPr>
          <w:highlight w:val="none"/>
        </w:rPr>
        <w:tab/>
      </w:r>
      <w:r>
        <w:rPr>
          <w:highlight w:val="none"/>
        </w:rPr>
        <w:fldChar w:fldCharType="begin"/>
      </w:r>
      <w:r>
        <w:rPr>
          <w:highlight w:val="none"/>
        </w:rPr>
        <w:instrText xml:space="preserve"> PAGEREF _Toc14687 \h </w:instrText>
      </w:r>
      <w:r>
        <w:rPr>
          <w:highlight w:val="none"/>
        </w:rPr>
        <w:fldChar w:fldCharType="separate"/>
      </w:r>
      <w:r>
        <w:rPr>
          <w:highlight w:val="none"/>
        </w:rPr>
        <w:t>6</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_Toc3444 </w:instrText>
      </w:r>
      <w:r>
        <w:rPr>
          <w:rFonts w:hint="eastAsia" w:hAnsi="宋体"/>
          <w:bCs w:val="0"/>
          <w:highlight w:val="none"/>
          <w:lang w:val="zh-CN"/>
        </w:rPr>
        <w:fldChar w:fldCharType="separate"/>
      </w:r>
      <w:r>
        <w:rPr>
          <w:rFonts w:hint="eastAsia" w:hAnsi="宋体" w:cs="宋体"/>
          <w:bCs w:val="0"/>
          <w:highlight w:val="none"/>
        </w:rPr>
        <w:t xml:space="preserve">第二部分 </w:t>
      </w:r>
      <w:r>
        <w:rPr>
          <w:rFonts w:hint="eastAsia" w:hAnsi="宋体" w:cs="宋体"/>
          <w:highlight w:val="none"/>
        </w:rPr>
        <w:t>招标内容及要求</w:t>
      </w:r>
      <w:r>
        <w:rPr>
          <w:highlight w:val="none"/>
        </w:rPr>
        <w:tab/>
      </w:r>
      <w:r>
        <w:rPr>
          <w:highlight w:val="none"/>
        </w:rPr>
        <w:fldChar w:fldCharType="begin"/>
      </w:r>
      <w:r>
        <w:rPr>
          <w:highlight w:val="none"/>
        </w:rPr>
        <w:instrText xml:space="preserve"> PAGEREF _Toc3444 \h </w:instrText>
      </w:r>
      <w:r>
        <w:rPr>
          <w:highlight w:val="none"/>
        </w:rPr>
        <w:fldChar w:fldCharType="separate"/>
      </w:r>
      <w:r>
        <w:rPr>
          <w:highlight w:val="none"/>
        </w:rPr>
        <w:t>10</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_Toc16506 </w:instrText>
      </w:r>
      <w:r>
        <w:rPr>
          <w:rFonts w:hint="eastAsia" w:hAnsi="宋体"/>
          <w:bCs w:val="0"/>
          <w:highlight w:val="none"/>
          <w:lang w:val="zh-CN"/>
        </w:rPr>
        <w:fldChar w:fldCharType="separate"/>
      </w:r>
      <w:r>
        <w:rPr>
          <w:rFonts w:hint="eastAsia" w:hAnsi="宋体" w:cs="宋体"/>
          <w:highlight w:val="none"/>
        </w:rPr>
        <w:t>第三部分 供应商须知</w:t>
      </w:r>
      <w:r>
        <w:rPr>
          <w:highlight w:val="none"/>
        </w:rPr>
        <w:tab/>
      </w:r>
      <w:r>
        <w:rPr>
          <w:highlight w:val="none"/>
        </w:rPr>
        <w:fldChar w:fldCharType="begin"/>
      </w:r>
      <w:r>
        <w:rPr>
          <w:highlight w:val="none"/>
        </w:rPr>
        <w:instrText xml:space="preserve"> PAGEREF _Toc16506 \h </w:instrText>
      </w:r>
      <w:r>
        <w:rPr>
          <w:highlight w:val="none"/>
        </w:rPr>
        <w:fldChar w:fldCharType="separate"/>
      </w:r>
      <w:r>
        <w:rPr>
          <w:highlight w:val="none"/>
        </w:rPr>
        <w:t>36</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_Toc10695 </w:instrText>
      </w:r>
      <w:r>
        <w:rPr>
          <w:rFonts w:hint="eastAsia" w:hAnsi="宋体"/>
          <w:bCs w:val="0"/>
          <w:highlight w:val="none"/>
          <w:lang w:val="zh-CN"/>
        </w:rPr>
        <w:fldChar w:fldCharType="separate"/>
      </w:r>
      <w:r>
        <w:rPr>
          <w:rFonts w:hint="eastAsia" w:hAnsi="宋体" w:cs="宋体"/>
          <w:highlight w:val="none"/>
        </w:rPr>
        <w:t>一、说明</w:t>
      </w:r>
      <w:r>
        <w:rPr>
          <w:highlight w:val="none"/>
        </w:rPr>
        <w:tab/>
      </w:r>
      <w:r>
        <w:rPr>
          <w:highlight w:val="none"/>
        </w:rPr>
        <w:fldChar w:fldCharType="begin"/>
      </w:r>
      <w:r>
        <w:rPr>
          <w:highlight w:val="none"/>
        </w:rPr>
        <w:instrText xml:space="preserve"> PAGEREF _Toc10695 \h </w:instrText>
      </w:r>
      <w:r>
        <w:rPr>
          <w:highlight w:val="none"/>
        </w:rPr>
        <w:fldChar w:fldCharType="separate"/>
      </w:r>
      <w:r>
        <w:rPr>
          <w:highlight w:val="none"/>
        </w:rPr>
        <w:t>36</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_Toc30264 </w:instrText>
      </w:r>
      <w:r>
        <w:rPr>
          <w:rFonts w:hint="eastAsia" w:hAnsi="宋体"/>
          <w:bCs w:val="0"/>
          <w:highlight w:val="none"/>
          <w:lang w:val="zh-CN"/>
        </w:rPr>
        <w:fldChar w:fldCharType="separate"/>
      </w:r>
      <w:r>
        <w:rPr>
          <w:rFonts w:hint="eastAsia" w:hAnsi="宋体" w:cs="宋体"/>
          <w:highlight w:val="none"/>
        </w:rPr>
        <w:t>二、招标文件</w:t>
      </w:r>
      <w:r>
        <w:rPr>
          <w:highlight w:val="none"/>
        </w:rPr>
        <w:tab/>
      </w:r>
      <w:r>
        <w:rPr>
          <w:highlight w:val="none"/>
        </w:rPr>
        <w:fldChar w:fldCharType="begin"/>
      </w:r>
      <w:r>
        <w:rPr>
          <w:highlight w:val="none"/>
        </w:rPr>
        <w:instrText xml:space="preserve"> PAGEREF _Toc30264 \h </w:instrText>
      </w:r>
      <w:r>
        <w:rPr>
          <w:highlight w:val="none"/>
        </w:rPr>
        <w:fldChar w:fldCharType="separate"/>
      </w:r>
      <w:r>
        <w:rPr>
          <w:highlight w:val="none"/>
        </w:rPr>
        <w:t>37</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_Toc2441 </w:instrText>
      </w:r>
      <w:r>
        <w:rPr>
          <w:rFonts w:hint="eastAsia" w:hAnsi="宋体"/>
          <w:bCs w:val="0"/>
          <w:highlight w:val="none"/>
          <w:lang w:val="zh-CN"/>
        </w:rPr>
        <w:fldChar w:fldCharType="separate"/>
      </w:r>
      <w:r>
        <w:rPr>
          <w:rFonts w:hint="eastAsia" w:hAnsi="宋体" w:cs="宋体"/>
          <w:highlight w:val="none"/>
        </w:rPr>
        <w:t>三、投标文件</w:t>
      </w:r>
      <w:r>
        <w:rPr>
          <w:highlight w:val="none"/>
        </w:rPr>
        <w:tab/>
      </w:r>
      <w:r>
        <w:rPr>
          <w:highlight w:val="none"/>
        </w:rPr>
        <w:fldChar w:fldCharType="begin"/>
      </w:r>
      <w:r>
        <w:rPr>
          <w:highlight w:val="none"/>
        </w:rPr>
        <w:instrText xml:space="preserve"> PAGEREF _Toc2441 \h </w:instrText>
      </w:r>
      <w:r>
        <w:rPr>
          <w:highlight w:val="none"/>
        </w:rPr>
        <w:fldChar w:fldCharType="separate"/>
      </w:r>
      <w:r>
        <w:rPr>
          <w:highlight w:val="none"/>
        </w:rPr>
        <w:t>38</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_Toc28820 </w:instrText>
      </w:r>
      <w:r>
        <w:rPr>
          <w:rFonts w:hint="eastAsia" w:hAnsi="宋体"/>
          <w:bCs w:val="0"/>
          <w:highlight w:val="none"/>
          <w:lang w:val="zh-CN"/>
        </w:rPr>
        <w:fldChar w:fldCharType="separate"/>
      </w:r>
      <w:r>
        <w:rPr>
          <w:rFonts w:hint="eastAsia" w:hAnsi="宋体" w:cs="宋体"/>
          <w:highlight w:val="none"/>
        </w:rPr>
        <w:t>四、投标文件的递交</w:t>
      </w:r>
      <w:r>
        <w:rPr>
          <w:highlight w:val="none"/>
        </w:rPr>
        <w:tab/>
      </w:r>
      <w:r>
        <w:rPr>
          <w:highlight w:val="none"/>
        </w:rPr>
        <w:fldChar w:fldCharType="begin"/>
      </w:r>
      <w:r>
        <w:rPr>
          <w:highlight w:val="none"/>
        </w:rPr>
        <w:instrText xml:space="preserve"> PAGEREF _Toc28820 \h </w:instrText>
      </w:r>
      <w:r>
        <w:rPr>
          <w:highlight w:val="none"/>
        </w:rPr>
        <w:fldChar w:fldCharType="separate"/>
      </w:r>
      <w:r>
        <w:rPr>
          <w:highlight w:val="none"/>
        </w:rPr>
        <w:t>43</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_Toc30634 </w:instrText>
      </w:r>
      <w:r>
        <w:rPr>
          <w:rFonts w:hint="eastAsia" w:hAnsi="宋体"/>
          <w:bCs w:val="0"/>
          <w:highlight w:val="none"/>
          <w:lang w:val="zh-CN"/>
        </w:rPr>
        <w:fldChar w:fldCharType="separate"/>
      </w:r>
      <w:r>
        <w:rPr>
          <w:rFonts w:hint="eastAsia" w:hAnsi="宋体" w:cs="宋体"/>
          <w:highlight w:val="none"/>
        </w:rPr>
        <w:t>五、开标和评标</w:t>
      </w:r>
      <w:r>
        <w:rPr>
          <w:highlight w:val="none"/>
        </w:rPr>
        <w:tab/>
      </w:r>
      <w:r>
        <w:rPr>
          <w:highlight w:val="none"/>
        </w:rPr>
        <w:fldChar w:fldCharType="begin"/>
      </w:r>
      <w:r>
        <w:rPr>
          <w:highlight w:val="none"/>
        </w:rPr>
        <w:instrText xml:space="preserve"> PAGEREF _Toc30634 \h </w:instrText>
      </w:r>
      <w:r>
        <w:rPr>
          <w:highlight w:val="none"/>
        </w:rPr>
        <w:fldChar w:fldCharType="separate"/>
      </w:r>
      <w:r>
        <w:rPr>
          <w:highlight w:val="none"/>
        </w:rPr>
        <w:t>44</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_Toc4150 </w:instrText>
      </w:r>
      <w:r>
        <w:rPr>
          <w:rFonts w:hint="eastAsia" w:hAnsi="宋体"/>
          <w:bCs w:val="0"/>
          <w:highlight w:val="none"/>
          <w:lang w:val="zh-CN"/>
        </w:rPr>
        <w:fldChar w:fldCharType="separate"/>
      </w:r>
      <w:r>
        <w:rPr>
          <w:rFonts w:hint="eastAsia" w:hAnsi="宋体" w:cs="宋体"/>
          <w:highlight w:val="none"/>
        </w:rPr>
        <w:t>六、授予合同</w:t>
      </w:r>
      <w:r>
        <w:rPr>
          <w:highlight w:val="none"/>
        </w:rPr>
        <w:tab/>
      </w:r>
      <w:r>
        <w:rPr>
          <w:highlight w:val="none"/>
        </w:rPr>
        <w:fldChar w:fldCharType="begin"/>
      </w:r>
      <w:r>
        <w:rPr>
          <w:highlight w:val="none"/>
        </w:rPr>
        <w:instrText xml:space="preserve"> PAGEREF _Toc4150 \h </w:instrText>
      </w:r>
      <w:r>
        <w:rPr>
          <w:highlight w:val="none"/>
        </w:rPr>
        <w:fldChar w:fldCharType="separate"/>
      </w:r>
      <w:r>
        <w:rPr>
          <w:highlight w:val="none"/>
        </w:rPr>
        <w:t>48</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_Toc21977 </w:instrText>
      </w:r>
      <w:r>
        <w:rPr>
          <w:rFonts w:hint="eastAsia" w:hAnsi="宋体"/>
          <w:bCs w:val="0"/>
          <w:highlight w:val="none"/>
          <w:lang w:val="zh-CN"/>
        </w:rPr>
        <w:fldChar w:fldCharType="separate"/>
      </w:r>
      <w:r>
        <w:rPr>
          <w:rFonts w:hint="eastAsia" w:hAnsi="宋体" w:cs="宋体"/>
          <w:highlight w:val="none"/>
          <w:lang w:val="zh-CN"/>
        </w:rPr>
        <w:t>第四部分 政府采购政策功能相关说明</w:t>
      </w:r>
      <w:r>
        <w:rPr>
          <w:highlight w:val="none"/>
        </w:rPr>
        <w:tab/>
      </w:r>
      <w:r>
        <w:rPr>
          <w:highlight w:val="none"/>
        </w:rPr>
        <w:fldChar w:fldCharType="begin"/>
      </w:r>
      <w:r>
        <w:rPr>
          <w:highlight w:val="none"/>
        </w:rPr>
        <w:instrText xml:space="preserve"> PAGEREF _Toc21977 \h </w:instrText>
      </w:r>
      <w:r>
        <w:rPr>
          <w:highlight w:val="none"/>
        </w:rPr>
        <w:fldChar w:fldCharType="separate"/>
      </w:r>
      <w:r>
        <w:rPr>
          <w:highlight w:val="none"/>
        </w:rPr>
        <w:t>50</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_Toc19729 </w:instrText>
      </w:r>
      <w:r>
        <w:rPr>
          <w:rFonts w:hint="eastAsia" w:hAnsi="宋体"/>
          <w:bCs w:val="0"/>
          <w:highlight w:val="none"/>
          <w:lang w:val="zh-CN"/>
        </w:rPr>
        <w:fldChar w:fldCharType="separate"/>
      </w:r>
      <w:r>
        <w:rPr>
          <w:rFonts w:hint="eastAsia" w:hAnsi="宋体" w:cs="宋体"/>
          <w:highlight w:val="none"/>
        </w:rPr>
        <w:t>第五部分 合同格式（参考格式）</w:t>
      </w:r>
      <w:r>
        <w:rPr>
          <w:highlight w:val="none"/>
        </w:rPr>
        <w:tab/>
      </w:r>
      <w:r>
        <w:rPr>
          <w:highlight w:val="none"/>
        </w:rPr>
        <w:fldChar w:fldCharType="begin"/>
      </w:r>
      <w:r>
        <w:rPr>
          <w:highlight w:val="none"/>
        </w:rPr>
        <w:instrText xml:space="preserve"> PAGEREF _Toc19729 \h </w:instrText>
      </w:r>
      <w:r>
        <w:rPr>
          <w:highlight w:val="none"/>
        </w:rPr>
        <w:fldChar w:fldCharType="separate"/>
      </w:r>
      <w:r>
        <w:rPr>
          <w:highlight w:val="none"/>
        </w:rPr>
        <w:t>56</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_Toc27955 </w:instrText>
      </w:r>
      <w:r>
        <w:rPr>
          <w:rFonts w:hint="eastAsia" w:hAnsi="宋体"/>
          <w:bCs w:val="0"/>
          <w:highlight w:val="none"/>
          <w:lang w:val="zh-CN"/>
        </w:rPr>
        <w:fldChar w:fldCharType="separate"/>
      </w:r>
      <w:r>
        <w:rPr>
          <w:rFonts w:hint="eastAsia" w:hAnsi="宋体" w:cs="宋体"/>
          <w:highlight w:val="none"/>
        </w:rPr>
        <w:t>第六部分 投标文件格式</w:t>
      </w:r>
      <w:r>
        <w:rPr>
          <w:highlight w:val="none"/>
        </w:rPr>
        <w:tab/>
      </w:r>
      <w:r>
        <w:rPr>
          <w:highlight w:val="none"/>
        </w:rPr>
        <w:fldChar w:fldCharType="begin"/>
      </w:r>
      <w:r>
        <w:rPr>
          <w:highlight w:val="none"/>
        </w:rPr>
        <w:instrText xml:space="preserve"> PAGEREF _Toc27955 \h </w:instrText>
      </w:r>
      <w:r>
        <w:rPr>
          <w:highlight w:val="none"/>
        </w:rPr>
        <w:fldChar w:fldCharType="separate"/>
      </w:r>
      <w:r>
        <w:rPr>
          <w:highlight w:val="none"/>
        </w:rPr>
        <w:t>63</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_Toc8414 </w:instrText>
      </w:r>
      <w:r>
        <w:rPr>
          <w:rFonts w:hint="eastAsia" w:hAnsi="宋体"/>
          <w:bCs w:val="0"/>
          <w:highlight w:val="none"/>
          <w:lang w:val="zh-CN"/>
        </w:rPr>
        <w:fldChar w:fldCharType="separate"/>
      </w:r>
      <w:r>
        <w:rPr>
          <w:rFonts w:hint="eastAsia" w:hAnsi="宋体" w:cs="宋体"/>
          <w:highlight w:val="none"/>
        </w:rPr>
        <w:t>一、资格投标文件组成部分</w:t>
      </w:r>
      <w:r>
        <w:rPr>
          <w:highlight w:val="none"/>
        </w:rPr>
        <w:tab/>
      </w:r>
      <w:r>
        <w:rPr>
          <w:highlight w:val="none"/>
        </w:rPr>
        <w:fldChar w:fldCharType="begin"/>
      </w:r>
      <w:r>
        <w:rPr>
          <w:highlight w:val="none"/>
        </w:rPr>
        <w:instrText xml:space="preserve"> PAGEREF _Toc8414 \h </w:instrText>
      </w:r>
      <w:r>
        <w:rPr>
          <w:highlight w:val="none"/>
        </w:rPr>
        <w:fldChar w:fldCharType="separate"/>
      </w:r>
      <w:r>
        <w:rPr>
          <w:highlight w:val="none"/>
        </w:rPr>
        <w:t>63</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_Toc6491 </w:instrText>
      </w:r>
      <w:r>
        <w:rPr>
          <w:rFonts w:hint="eastAsia" w:hAnsi="宋体"/>
          <w:bCs w:val="0"/>
          <w:highlight w:val="none"/>
          <w:lang w:val="zh-CN"/>
        </w:rPr>
        <w:fldChar w:fldCharType="separate"/>
      </w:r>
      <w:r>
        <w:rPr>
          <w:rFonts w:hint="eastAsia" w:hAnsi="宋体" w:cs="宋体"/>
          <w:highlight w:val="none"/>
        </w:rPr>
        <w:t>二、报价标部分格式</w:t>
      </w:r>
      <w:r>
        <w:rPr>
          <w:highlight w:val="none"/>
        </w:rPr>
        <w:tab/>
      </w:r>
      <w:r>
        <w:rPr>
          <w:highlight w:val="none"/>
        </w:rPr>
        <w:fldChar w:fldCharType="begin"/>
      </w:r>
      <w:r>
        <w:rPr>
          <w:highlight w:val="none"/>
        </w:rPr>
        <w:instrText xml:space="preserve"> PAGEREF _Toc6491 \h </w:instrText>
      </w:r>
      <w:r>
        <w:rPr>
          <w:highlight w:val="none"/>
        </w:rPr>
        <w:fldChar w:fldCharType="separate"/>
      </w:r>
      <w:r>
        <w:rPr>
          <w:highlight w:val="none"/>
        </w:rPr>
        <w:t>70</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_Toc18006 </w:instrText>
      </w:r>
      <w:r>
        <w:rPr>
          <w:rFonts w:hint="eastAsia" w:hAnsi="宋体"/>
          <w:bCs w:val="0"/>
          <w:highlight w:val="none"/>
          <w:lang w:val="zh-CN"/>
        </w:rPr>
        <w:fldChar w:fldCharType="separate"/>
      </w:r>
      <w:r>
        <w:rPr>
          <w:rFonts w:hint="eastAsia" w:hAnsi="宋体" w:cs="宋体"/>
          <w:highlight w:val="none"/>
          <w:lang w:val="zh-CN"/>
        </w:rPr>
        <w:t>附件一</w:t>
      </w:r>
      <w:r>
        <w:rPr>
          <w:rFonts w:hint="eastAsia" w:hAnsi="宋体" w:cs="宋体"/>
          <w:highlight w:val="none"/>
        </w:rPr>
        <w:t xml:space="preserve"> 开标一览表</w:t>
      </w:r>
      <w:r>
        <w:rPr>
          <w:highlight w:val="none"/>
        </w:rPr>
        <w:tab/>
      </w:r>
      <w:r>
        <w:rPr>
          <w:highlight w:val="none"/>
        </w:rPr>
        <w:fldChar w:fldCharType="begin"/>
      </w:r>
      <w:r>
        <w:rPr>
          <w:highlight w:val="none"/>
        </w:rPr>
        <w:instrText xml:space="preserve"> PAGEREF _Toc18006 \h </w:instrText>
      </w:r>
      <w:r>
        <w:rPr>
          <w:highlight w:val="none"/>
        </w:rPr>
        <w:fldChar w:fldCharType="separate"/>
      </w:r>
      <w:r>
        <w:rPr>
          <w:highlight w:val="none"/>
        </w:rPr>
        <w:t>70</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_Toc18753 </w:instrText>
      </w:r>
      <w:r>
        <w:rPr>
          <w:rFonts w:hint="eastAsia" w:hAnsi="宋体"/>
          <w:bCs w:val="0"/>
          <w:highlight w:val="none"/>
          <w:lang w:val="zh-CN"/>
        </w:rPr>
        <w:fldChar w:fldCharType="separate"/>
      </w:r>
      <w:r>
        <w:rPr>
          <w:rFonts w:hint="eastAsia" w:hAnsi="宋体" w:cs="宋体"/>
          <w:highlight w:val="none"/>
        </w:rPr>
        <w:t>附件二  投标分项报价表</w:t>
      </w:r>
      <w:r>
        <w:rPr>
          <w:highlight w:val="none"/>
        </w:rPr>
        <w:tab/>
      </w:r>
      <w:r>
        <w:rPr>
          <w:highlight w:val="none"/>
        </w:rPr>
        <w:fldChar w:fldCharType="begin"/>
      </w:r>
      <w:r>
        <w:rPr>
          <w:highlight w:val="none"/>
        </w:rPr>
        <w:instrText xml:space="preserve"> PAGEREF _Toc18753 \h </w:instrText>
      </w:r>
      <w:r>
        <w:rPr>
          <w:highlight w:val="none"/>
        </w:rPr>
        <w:fldChar w:fldCharType="separate"/>
      </w:r>
      <w:r>
        <w:rPr>
          <w:highlight w:val="none"/>
        </w:rPr>
        <w:t>71</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_Toc31581 </w:instrText>
      </w:r>
      <w:r>
        <w:rPr>
          <w:rFonts w:hint="eastAsia" w:hAnsi="宋体"/>
          <w:bCs w:val="0"/>
          <w:highlight w:val="none"/>
          <w:lang w:val="zh-CN"/>
        </w:rPr>
        <w:fldChar w:fldCharType="separate"/>
      </w:r>
      <w:r>
        <w:rPr>
          <w:rFonts w:hint="eastAsia" w:hAnsi="宋体" w:cs="宋体"/>
          <w:highlight w:val="none"/>
        </w:rPr>
        <w:t>三、商务技术标部分格式</w:t>
      </w:r>
      <w:r>
        <w:rPr>
          <w:highlight w:val="none"/>
        </w:rPr>
        <w:tab/>
      </w:r>
      <w:r>
        <w:rPr>
          <w:highlight w:val="none"/>
        </w:rPr>
        <w:fldChar w:fldCharType="begin"/>
      </w:r>
      <w:r>
        <w:rPr>
          <w:highlight w:val="none"/>
        </w:rPr>
        <w:instrText xml:space="preserve"> PAGEREF _Toc31581 \h </w:instrText>
      </w:r>
      <w:r>
        <w:rPr>
          <w:highlight w:val="none"/>
        </w:rPr>
        <w:fldChar w:fldCharType="separate"/>
      </w:r>
      <w:r>
        <w:rPr>
          <w:highlight w:val="none"/>
        </w:rPr>
        <w:t>73</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_Toc27424 </w:instrText>
      </w:r>
      <w:r>
        <w:rPr>
          <w:rFonts w:hint="eastAsia" w:hAnsi="宋体"/>
          <w:bCs w:val="0"/>
          <w:highlight w:val="none"/>
          <w:lang w:val="zh-CN"/>
        </w:rPr>
        <w:fldChar w:fldCharType="separate"/>
      </w:r>
      <w:r>
        <w:rPr>
          <w:rFonts w:hint="eastAsia" w:hAnsi="宋体" w:cs="宋体"/>
          <w:highlight w:val="none"/>
          <w:lang w:val="zh-CN"/>
        </w:rPr>
        <w:t>附件</w:t>
      </w:r>
      <w:r>
        <w:rPr>
          <w:rFonts w:hint="eastAsia" w:hAnsi="宋体" w:cs="宋体"/>
          <w:highlight w:val="none"/>
        </w:rPr>
        <w:t>一  投标函</w:t>
      </w:r>
      <w:r>
        <w:rPr>
          <w:highlight w:val="none"/>
        </w:rPr>
        <w:tab/>
      </w:r>
      <w:r>
        <w:rPr>
          <w:highlight w:val="none"/>
        </w:rPr>
        <w:fldChar w:fldCharType="begin"/>
      </w:r>
      <w:r>
        <w:rPr>
          <w:highlight w:val="none"/>
        </w:rPr>
        <w:instrText xml:space="preserve"> PAGEREF _Toc27424 \h </w:instrText>
      </w:r>
      <w:r>
        <w:rPr>
          <w:highlight w:val="none"/>
        </w:rPr>
        <w:fldChar w:fldCharType="separate"/>
      </w:r>
      <w:r>
        <w:rPr>
          <w:highlight w:val="none"/>
        </w:rPr>
        <w:t>73</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_Toc9604 </w:instrText>
      </w:r>
      <w:r>
        <w:rPr>
          <w:rFonts w:hint="eastAsia" w:hAnsi="宋体"/>
          <w:bCs w:val="0"/>
          <w:highlight w:val="none"/>
          <w:lang w:val="zh-CN"/>
        </w:rPr>
        <w:fldChar w:fldCharType="separate"/>
      </w:r>
      <w:r>
        <w:rPr>
          <w:rFonts w:hint="eastAsia" w:hAnsi="宋体" w:cs="宋体"/>
          <w:highlight w:val="none"/>
        </w:rPr>
        <w:t>附件二  法定代表人诚信投标承诺书</w:t>
      </w:r>
      <w:r>
        <w:rPr>
          <w:highlight w:val="none"/>
        </w:rPr>
        <w:tab/>
      </w:r>
      <w:r>
        <w:rPr>
          <w:highlight w:val="none"/>
        </w:rPr>
        <w:fldChar w:fldCharType="begin"/>
      </w:r>
      <w:r>
        <w:rPr>
          <w:highlight w:val="none"/>
        </w:rPr>
        <w:instrText xml:space="preserve"> PAGEREF _Toc9604 \h </w:instrText>
      </w:r>
      <w:r>
        <w:rPr>
          <w:highlight w:val="none"/>
        </w:rPr>
        <w:fldChar w:fldCharType="separate"/>
      </w:r>
      <w:r>
        <w:rPr>
          <w:highlight w:val="none"/>
        </w:rPr>
        <w:t>74</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_Toc17792 </w:instrText>
      </w:r>
      <w:r>
        <w:rPr>
          <w:rFonts w:hint="eastAsia" w:hAnsi="宋体"/>
          <w:bCs w:val="0"/>
          <w:highlight w:val="none"/>
          <w:lang w:val="zh-CN"/>
        </w:rPr>
        <w:fldChar w:fldCharType="separate"/>
      </w:r>
      <w:r>
        <w:rPr>
          <w:rFonts w:hint="eastAsia" w:hAnsi="宋体" w:cs="宋体"/>
          <w:highlight w:val="none"/>
        </w:rPr>
        <w:t>附件三  政府采购活动现场确认声明书</w:t>
      </w:r>
      <w:r>
        <w:rPr>
          <w:highlight w:val="none"/>
        </w:rPr>
        <w:tab/>
      </w:r>
      <w:r>
        <w:rPr>
          <w:highlight w:val="none"/>
        </w:rPr>
        <w:fldChar w:fldCharType="begin"/>
      </w:r>
      <w:r>
        <w:rPr>
          <w:highlight w:val="none"/>
        </w:rPr>
        <w:instrText xml:space="preserve"> PAGEREF _Toc17792 \h </w:instrText>
      </w:r>
      <w:r>
        <w:rPr>
          <w:highlight w:val="none"/>
        </w:rPr>
        <w:fldChar w:fldCharType="separate"/>
      </w:r>
      <w:r>
        <w:rPr>
          <w:highlight w:val="none"/>
        </w:rPr>
        <w:t>75</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_Toc29572 </w:instrText>
      </w:r>
      <w:r>
        <w:rPr>
          <w:rFonts w:hint="eastAsia" w:hAnsi="宋体"/>
          <w:bCs w:val="0"/>
          <w:highlight w:val="none"/>
          <w:lang w:val="zh-CN"/>
        </w:rPr>
        <w:fldChar w:fldCharType="separate"/>
      </w:r>
      <w:r>
        <w:rPr>
          <w:rFonts w:hint="eastAsia" w:hAnsi="宋体" w:cs="宋体"/>
          <w:highlight w:val="none"/>
        </w:rPr>
        <w:t>附件四  供应商基本情况表</w:t>
      </w:r>
      <w:r>
        <w:rPr>
          <w:highlight w:val="none"/>
        </w:rPr>
        <w:tab/>
      </w:r>
      <w:r>
        <w:rPr>
          <w:highlight w:val="none"/>
        </w:rPr>
        <w:fldChar w:fldCharType="begin"/>
      </w:r>
      <w:r>
        <w:rPr>
          <w:highlight w:val="none"/>
        </w:rPr>
        <w:instrText xml:space="preserve"> PAGEREF _Toc29572 \h </w:instrText>
      </w:r>
      <w:r>
        <w:rPr>
          <w:highlight w:val="none"/>
        </w:rPr>
        <w:fldChar w:fldCharType="separate"/>
      </w:r>
      <w:r>
        <w:rPr>
          <w:highlight w:val="none"/>
        </w:rPr>
        <w:t>76</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_Toc3393 </w:instrText>
      </w:r>
      <w:r>
        <w:rPr>
          <w:rFonts w:hint="eastAsia" w:hAnsi="宋体"/>
          <w:bCs w:val="0"/>
          <w:highlight w:val="none"/>
          <w:lang w:val="zh-CN"/>
        </w:rPr>
        <w:fldChar w:fldCharType="separate"/>
      </w:r>
      <w:r>
        <w:rPr>
          <w:rFonts w:hint="eastAsia" w:hAnsi="宋体" w:cs="宋体"/>
          <w:highlight w:val="none"/>
        </w:rPr>
        <w:t>附件五 同类项目业绩清单</w:t>
      </w:r>
      <w:r>
        <w:rPr>
          <w:highlight w:val="none"/>
        </w:rPr>
        <w:tab/>
      </w:r>
      <w:r>
        <w:rPr>
          <w:highlight w:val="none"/>
        </w:rPr>
        <w:fldChar w:fldCharType="begin"/>
      </w:r>
      <w:r>
        <w:rPr>
          <w:highlight w:val="none"/>
        </w:rPr>
        <w:instrText xml:space="preserve"> PAGEREF _Toc3393 \h </w:instrText>
      </w:r>
      <w:r>
        <w:rPr>
          <w:highlight w:val="none"/>
        </w:rPr>
        <w:fldChar w:fldCharType="separate"/>
      </w:r>
      <w:r>
        <w:rPr>
          <w:highlight w:val="none"/>
        </w:rPr>
        <w:t>77</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_Toc11167 </w:instrText>
      </w:r>
      <w:r>
        <w:rPr>
          <w:rFonts w:hint="eastAsia" w:hAnsi="宋体"/>
          <w:bCs w:val="0"/>
          <w:highlight w:val="none"/>
          <w:lang w:val="zh-CN"/>
        </w:rPr>
        <w:fldChar w:fldCharType="separate"/>
      </w:r>
      <w:r>
        <w:rPr>
          <w:rFonts w:hint="eastAsia" w:hAnsi="宋体" w:cs="宋体"/>
          <w:highlight w:val="none"/>
          <w:lang w:val="zh-CN"/>
        </w:rPr>
        <w:t>附件</w:t>
      </w:r>
      <w:r>
        <w:rPr>
          <w:rFonts w:hint="eastAsia" w:hAnsi="宋体" w:cs="宋体"/>
          <w:highlight w:val="none"/>
        </w:rPr>
        <w:t>六  商务、技术偏离表</w:t>
      </w:r>
      <w:r>
        <w:rPr>
          <w:highlight w:val="none"/>
        </w:rPr>
        <w:tab/>
      </w:r>
      <w:r>
        <w:rPr>
          <w:highlight w:val="none"/>
        </w:rPr>
        <w:fldChar w:fldCharType="begin"/>
      </w:r>
      <w:r>
        <w:rPr>
          <w:highlight w:val="none"/>
        </w:rPr>
        <w:instrText xml:space="preserve"> PAGEREF _Toc11167 \h </w:instrText>
      </w:r>
      <w:r>
        <w:rPr>
          <w:highlight w:val="none"/>
        </w:rPr>
        <w:fldChar w:fldCharType="separate"/>
      </w:r>
      <w:r>
        <w:rPr>
          <w:highlight w:val="none"/>
        </w:rPr>
        <w:t>78</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_Toc18677 </w:instrText>
      </w:r>
      <w:r>
        <w:rPr>
          <w:rFonts w:hint="eastAsia" w:hAnsi="宋体"/>
          <w:bCs w:val="0"/>
          <w:highlight w:val="none"/>
          <w:lang w:val="zh-CN"/>
        </w:rPr>
        <w:fldChar w:fldCharType="separate"/>
      </w:r>
      <w:r>
        <w:rPr>
          <w:rFonts w:hint="eastAsia" w:hAnsi="宋体" w:cs="宋体"/>
          <w:highlight w:val="none"/>
          <w:lang w:val="zh-CN"/>
        </w:rPr>
        <w:t>附件</w:t>
      </w:r>
      <w:r>
        <w:rPr>
          <w:rFonts w:hint="eastAsia" w:hAnsi="宋体" w:cs="宋体"/>
          <w:highlight w:val="none"/>
        </w:rPr>
        <w:t>七 投标产品配置清单</w:t>
      </w:r>
      <w:r>
        <w:rPr>
          <w:highlight w:val="none"/>
        </w:rPr>
        <w:tab/>
      </w:r>
      <w:r>
        <w:rPr>
          <w:highlight w:val="none"/>
        </w:rPr>
        <w:fldChar w:fldCharType="begin"/>
      </w:r>
      <w:r>
        <w:rPr>
          <w:highlight w:val="none"/>
        </w:rPr>
        <w:instrText xml:space="preserve"> PAGEREF _Toc18677 \h </w:instrText>
      </w:r>
      <w:r>
        <w:rPr>
          <w:highlight w:val="none"/>
        </w:rPr>
        <w:fldChar w:fldCharType="separate"/>
      </w:r>
      <w:r>
        <w:rPr>
          <w:highlight w:val="none"/>
        </w:rPr>
        <w:t>79</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_Toc5649 </w:instrText>
      </w:r>
      <w:r>
        <w:rPr>
          <w:rFonts w:hint="eastAsia" w:hAnsi="宋体"/>
          <w:bCs w:val="0"/>
          <w:highlight w:val="none"/>
          <w:lang w:val="zh-CN"/>
        </w:rPr>
        <w:fldChar w:fldCharType="separate"/>
      </w:r>
      <w:r>
        <w:rPr>
          <w:rFonts w:hAnsi="宋体"/>
          <w:highlight w:val="none"/>
        </w:rPr>
        <w:t>附件</w:t>
      </w:r>
      <w:r>
        <w:rPr>
          <w:rFonts w:hint="eastAsia" w:hAnsi="宋体"/>
          <w:highlight w:val="none"/>
        </w:rPr>
        <w:t>八</w:t>
      </w:r>
      <w:r>
        <w:rPr>
          <w:rFonts w:hAnsi="宋体"/>
          <w:highlight w:val="none"/>
        </w:rPr>
        <w:t xml:space="preserve"> </w:t>
      </w:r>
      <w:r>
        <w:rPr>
          <w:rFonts w:hint="eastAsia" w:hAnsi="宋体" w:cs="宋体"/>
          <w:highlight w:val="none"/>
        </w:rPr>
        <w:t>供应商项目服务人员汇总表</w:t>
      </w:r>
      <w:r>
        <w:rPr>
          <w:highlight w:val="none"/>
        </w:rPr>
        <w:tab/>
      </w:r>
      <w:r>
        <w:rPr>
          <w:highlight w:val="none"/>
        </w:rPr>
        <w:fldChar w:fldCharType="begin"/>
      </w:r>
      <w:r>
        <w:rPr>
          <w:highlight w:val="none"/>
        </w:rPr>
        <w:instrText xml:space="preserve"> PAGEREF _Toc5649 \h </w:instrText>
      </w:r>
      <w:r>
        <w:rPr>
          <w:highlight w:val="none"/>
        </w:rPr>
        <w:fldChar w:fldCharType="separate"/>
      </w:r>
      <w:r>
        <w:rPr>
          <w:highlight w:val="none"/>
        </w:rPr>
        <w:t>81</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_Toc21526 </w:instrText>
      </w:r>
      <w:r>
        <w:rPr>
          <w:rFonts w:hint="eastAsia" w:hAnsi="宋体"/>
          <w:bCs w:val="0"/>
          <w:highlight w:val="none"/>
          <w:lang w:val="zh-CN"/>
        </w:rPr>
        <w:fldChar w:fldCharType="separate"/>
      </w:r>
      <w:r>
        <w:rPr>
          <w:rFonts w:hAnsi="宋体"/>
          <w:highlight w:val="none"/>
        </w:rPr>
        <w:t>附件</w:t>
      </w:r>
      <w:r>
        <w:rPr>
          <w:rFonts w:hint="eastAsia" w:hAnsi="宋体"/>
          <w:highlight w:val="none"/>
        </w:rPr>
        <w:t xml:space="preserve">九 </w:t>
      </w:r>
      <w:r>
        <w:rPr>
          <w:rFonts w:hint="eastAsia" w:hAnsi="宋体" w:cs="宋体"/>
          <w:highlight w:val="none"/>
        </w:rPr>
        <w:t>项目负责人资格情况表</w:t>
      </w:r>
      <w:r>
        <w:rPr>
          <w:highlight w:val="none"/>
        </w:rPr>
        <w:tab/>
      </w:r>
      <w:r>
        <w:rPr>
          <w:highlight w:val="none"/>
        </w:rPr>
        <w:fldChar w:fldCharType="begin"/>
      </w:r>
      <w:r>
        <w:rPr>
          <w:highlight w:val="none"/>
        </w:rPr>
        <w:instrText xml:space="preserve"> PAGEREF _Toc21526 \h </w:instrText>
      </w:r>
      <w:r>
        <w:rPr>
          <w:highlight w:val="none"/>
        </w:rPr>
        <w:fldChar w:fldCharType="separate"/>
      </w:r>
      <w:r>
        <w:rPr>
          <w:highlight w:val="none"/>
        </w:rPr>
        <w:t>82</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_Toc11248 </w:instrText>
      </w:r>
      <w:r>
        <w:rPr>
          <w:rFonts w:hint="eastAsia" w:hAnsi="宋体"/>
          <w:bCs w:val="0"/>
          <w:highlight w:val="none"/>
          <w:lang w:val="zh-CN"/>
        </w:rPr>
        <w:fldChar w:fldCharType="separate"/>
      </w:r>
      <w:r>
        <w:rPr>
          <w:rFonts w:hint="eastAsia" w:hAnsi="宋体" w:cs="宋体"/>
          <w:highlight w:val="none"/>
        </w:rPr>
        <w:t>附件十</w:t>
      </w:r>
      <w:r>
        <w:rPr>
          <w:rFonts w:hint="eastAsia" w:hAnsi="宋体" w:cs="宋体"/>
          <w:highlight w:val="none"/>
          <w:lang w:val="zh-CN"/>
        </w:rPr>
        <w:t xml:space="preserve">  </w:t>
      </w:r>
      <w:r>
        <w:rPr>
          <w:rFonts w:hint="eastAsia" w:hAnsi="宋体" w:cs="宋体"/>
          <w:highlight w:val="none"/>
        </w:rPr>
        <w:t>节能环保产品声明函</w:t>
      </w:r>
      <w:r>
        <w:rPr>
          <w:highlight w:val="none"/>
        </w:rPr>
        <w:tab/>
      </w:r>
      <w:r>
        <w:rPr>
          <w:highlight w:val="none"/>
        </w:rPr>
        <w:fldChar w:fldCharType="begin"/>
      </w:r>
      <w:r>
        <w:rPr>
          <w:highlight w:val="none"/>
        </w:rPr>
        <w:instrText xml:space="preserve"> PAGEREF _Toc11248 \h </w:instrText>
      </w:r>
      <w:r>
        <w:rPr>
          <w:highlight w:val="none"/>
        </w:rPr>
        <w:fldChar w:fldCharType="separate"/>
      </w:r>
      <w:r>
        <w:rPr>
          <w:highlight w:val="none"/>
        </w:rPr>
        <w:t>83</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_Toc10455 </w:instrText>
      </w:r>
      <w:r>
        <w:rPr>
          <w:rFonts w:hint="eastAsia" w:hAnsi="宋体"/>
          <w:bCs w:val="0"/>
          <w:highlight w:val="none"/>
          <w:lang w:val="zh-CN"/>
        </w:rPr>
        <w:fldChar w:fldCharType="separate"/>
      </w:r>
      <w:r>
        <w:rPr>
          <w:rFonts w:hint="eastAsia" w:hAnsi="宋体" w:cs="宋体"/>
          <w:highlight w:val="none"/>
        </w:rPr>
        <w:t>附件十一  节能（环保）产品清单</w:t>
      </w:r>
      <w:r>
        <w:rPr>
          <w:highlight w:val="none"/>
        </w:rPr>
        <w:tab/>
      </w:r>
      <w:r>
        <w:rPr>
          <w:highlight w:val="none"/>
        </w:rPr>
        <w:fldChar w:fldCharType="begin"/>
      </w:r>
      <w:r>
        <w:rPr>
          <w:highlight w:val="none"/>
        </w:rPr>
        <w:instrText xml:space="preserve"> PAGEREF _Toc10455 \h </w:instrText>
      </w:r>
      <w:r>
        <w:rPr>
          <w:highlight w:val="none"/>
        </w:rPr>
        <w:fldChar w:fldCharType="separate"/>
      </w:r>
      <w:r>
        <w:rPr>
          <w:highlight w:val="none"/>
        </w:rPr>
        <w:t>84</w:t>
      </w:r>
      <w:r>
        <w:rPr>
          <w:highlight w:val="none"/>
        </w:rPr>
        <w:fldChar w:fldCharType="end"/>
      </w:r>
      <w:r>
        <w:rPr>
          <w:rFonts w:hint="eastAsia" w:hAnsi="宋体"/>
          <w:bCs w:val="0"/>
          <w:highlight w:val="none"/>
          <w:lang w:val="zh-CN"/>
        </w:rPr>
        <w:fldChar w:fldCharType="end"/>
      </w:r>
    </w:p>
    <w:p>
      <w:pPr>
        <w:pStyle w:val="22"/>
        <w:tabs>
          <w:tab w:val="right" w:leader="dot" w:pos="9412"/>
        </w:tabs>
        <w:rPr>
          <w:highlight w:val="none"/>
        </w:rPr>
      </w:pPr>
      <w:r>
        <w:rPr>
          <w:rFonts w:hint="eastAsia" w:hAnsi="宋体"/>
          <w:bCs w:val="0"/>
          <w:highlight w:val="none"/>
          <w:lang w:val="zh-CN"/>
        </w:rPr>
        <w:fldChar w:fldCharType="begin"/>
      </w:r>
      <w:r>
        <w:rPr>
          <w:rFonts w:hint="eastAsia" w:hAnsi="宋体"/>
          <w:bCs w:val="0"/>
          <w:highlight w:val="none"/>
          <w:lang w:val="zh-CN"/>
        </w:rPr>
        <w:instrText xml:space="preserve"> HYPERLINK \l _Toc13872 </w:instrText>
      </w:r>
      <w:r>
        <w:rPr>
          <w:rFonts w:hint="eastAsia" w:hAnsi="宋体"/>
          <w:bCs w:val="0"/>
          <w:highlight w:val="none"/>
          <w:lang w:val="zh-CN"/>
        </w:rPr>
        <w:fldChar w:fldCharType="separate"/>
      </w:r>
      <w:r>
        <w:rPr>
          <w:rFonts w:hint="eastAsia" w:hAnsi="宋体" w:cs="宋体"/>
          <w:highlight w:val="none"/>
        </w:rPr>
        <w:t>附 评标定标办法</w:t>
      </w:r>
      <w:r>
        <w:rPr>
          <w:highlight w:val="none"/>
        </w:rPr>
        <w:tab/>
      </w:r>
      <w:r>
        <w:rPr>
          <w:highlight w:val="none"/>
        </w:rPr>
        <w:fldChar w:fldCharType="begin"/>
      </w:r>
      <w:r>
        <w:rPr>
          <w:highlight w:val="none"/>
        </w:rPr>
        <w:instrText xml:space="preserve"> PAGEREF _Toc13872 \h </w:instrText>
      </w:r>
      <w:r>
        <w:rPr>
          <w:highlight w:val="none"/>
        </w:rPr>
        <w:fldChar w:fldCharType="separate"/>
      </w:r>
      <w:r>
        <w:rPr>
          <w:highlight w:val="none"/>
        </w:rPr>
        <w:t>85</w:t>
      </w:r>
      <w:r>
        <w:rPr>
          <w:highlight w:val="none"/>
        </w:rPr>
        <w:fldChar w:fldCharType="end"/>
      </w:r>
      <w:r>
        <w:rPr>
          <w:rFonts w:hint="eastAsia" w:hAnsi="宋体"/>
          <w:bCs w:val="0"/>
          <w:highlight w:val="none"/>
          <w:lang w:val="zh-CN"/>
        </w:rPr>
        <w:fldChar w:fldCharType="end"/>
      </w:r>
    </w:p>
    <w:p>
      <w:pPr>
        <w:snapToGrid w:val="0"/>
        <w:spacing w:line="360" w:lineRule="auto"/>
        <w:ind w:firstLine="420" w:firstLineChars="200"/>
        <w:rPr>
          <w:rFonts w:ascii="宋体" w:hAnsi="宋体"/>
          <w:b/>
          <w:szCs w:val="21"/>
          <w:highlight w:val="none"/>
          <w:u w:val="single"/>
        </w:rPr>
      </w:pPr>
      <w:r>
        <w:rPr>
          <w:rFonts w:hint="eastAsia" w:ascii="宋体" w:hAnsi="宋体"/>
          <w:bCs/>
          <w:highlight w:val="none"/>
          <w:lang w:val="zh-CN"/>
        </w:rPr>
        <w:fldChar w:fldCharType="end"/>
      </w:r>
      <w:bookmarkStart w:id="0" w:name="_Toc26026"/>
      <w:bookmarkStart w:id="1" w:name="_Toc14738"/>
      <w:r>
        <w:rPr>
          <w:rFonts w:hint="eastAsia" w:ascii="宋体" w:hAnsi="宋体"/>
          <w:b/>
          <w:bCs/>
          <w:sz w:val="22"/>
          <w:highlight w:val="none"/>
          <w:u w:val="single"/>
        </w:rPr>
        <w:t>注：</w:t>
      </w:r>
      <w:r>
        <w:rPr>
          <w:rFonts w:hint="eastAsia" w:ascii="宋体" w:hAnsi="宋体"/>
          <w:b/>
          <w:highlight w:val="none"/>
          <w:u w:val="single"/>
        </w:rPr>
        <w:t>1.本采购</w:t>
      </w:r>
      <w:r>
        <w:rPr>
          <w:rFonts w:hint="eastAsia" w:ascii="宋体" w:hAnsi="宋体"/>
          <w:b/>
          <w:highlight w:val="none"/>
          <w:u w:val="single"/>
          <w:lang w:val="zh-CN"/>
        </w:rPr>
        <w:t>文件中有的条款及要求以加粗、加下划线或符号★的形式强调，这些特别强调的条款及内容有些是重要条款，投标供应商对重要条款的响应程度将作为评审工作的主要依据之一。</w:t>
      </w:r>
    </w:p>
    <w:p>
      <w:pPr>
        <w:snapToGrid w:val="0"/>
        <w:spacing w:line="360" w:lineRule="auto"/>
        <w:ind w:firstLine="420" w:firstLineChars="200"/>
        <w:rPr>
          <w:rFonts w:ascii="宋体" w:hAnsi="宋体"/>
          <w:b/>
          <w:bCs/>
          <w:szCs w:val="21"/>
          <w:highlight w:val="none"/>
          <w:u w:val="single"/>
        </w:rPr>
      </w:pPr>
      <w:r>
        <w:rPr>
          <w:rFonts w:hint="eastAsia" w:ascii="宋体" w:hAnsi="宋体"/>
          <w:b/>
          <w:bCs/>
          <w:szCs w:val="21"/>
          <w:highlight w:val="none"/>
          <w:u w:val="single"/>
        </w:rPr>
        <w:t>2.本采购文件中以“▲”标识的有关技术和商务条款，投标人必须作出实质性响应，否则视作无效投标。</w:t>
      </w:r>
    </w:p>
    <w:p>
      <w:pPr>
        <w:widowControl/>
        <w:spacing w:line="440" w:lineRule="exact"/>
        <w:jc w:val="left"/>
        <w:rPr>
          <w:rFonts w:hint="eastAsia" w:ascii="宋体" w:hAnsi="宋体"/>
          <w:bCs/>
          <w:highlight w:val="none"/>
          <w:lang w:val="zh-CN"/>
        </w:rPr>
      </w:pPr>
    </w:p>
    <w:bookmarkEnd w:id="0"/>
    <w:bookmarkEnd w:id="1"/>
    <w:p>
      <w:pPr>
        <w:pStyle w:val="25"/>
        <w:snapToGrid w:val="0"/>
        <w:spacing w:line="440" w:lineRule="atLeast"/>
        <w:ind w:left="421" w:hanging="419" w:hangingChars="131"/>
        <w:rPr>
          <w:rFonts w:hint="eastAsia" w:ascii="宋体" w:hAnsi="宋体" w:cs="宋体"/>
          <w:b/>
          <w:bCs/>
          <w:highlight w:val="none"/>
        </w:rPr>
        <w:sectPr>
          <w:footerReference r:id="rId9" w:type="first"/>
          <w:pgSz w:w="11906" w:h="16838"/>
          <w:pgMar w:top="1440" w:right="1247" w:bottom="1440" w:left="1247" w:header="851" w:footer="992" w:gutter="0"/>
          <w:cols w:space="720" w:num="1"/>
          <w:titlePg/>
          <w:docGrid w:type="linesAndChars" w:linePitch="312" w:charSpace="0"/>
        </w:sectPr>
      </w:pPr>
    </w:p>
    <w:p>
      <w:pPr>
        <w:pStyle w:val="25"/>
        <w:snapToGrid w:val="0"/>
        <w:spacing w:line="440" w:lineRule="atLeast"/>
        <w:ind w:left="421" w:hanging="421" w:hangingChars="131"/>
        <w:rPr>
          <w:rFonts w:hint="eastAsia" w:ascii="宋体" w:hAnsi="宋体" w:cs="宋体"/>
          <w:b/>
          <w:bCs/>
          <w:highlight w:val="none"/>
        </w:rPr>
      </w:pPr>
      <w:bookmarkStart w:id="2" w:name="_Toc26394"/>
      <w:r>
        <w:rPr>
          <w:rFonts w:hint="eastAsia" w:ascii="宋体" w:hAnsi="宋体" w:cs="宋体"/>
          <w:b/>
          <w:bCs/>
          <w:highlight w:val="none"/>
        </w:rPr>
        <w:t>关于2022龙湾公安分局监控点位升级续费和相关配套设施整体运行维护管理服务公开招标电子交易公告</w:t>
      </w:r>
      <w:bookmarkEnd w:id="2"/>
    </w:p>
    <w:p>
      <w:pPr>
        <w:pStyle w:val="24"/>
        <w:widowControl/>
        <w:numPr>
          <w:ilvl w:val="0"/>
          <w:numId w:val="1"/>
        </w:numPr>
        <w:spacing w:before="170" w:beforeAutospacing="0" w:after="170" w:afterAutospacing="0" w:line="320" w:lineRule="atLeast"/>
        <w:jc w:val="both"/>
        <w:rPr>
          <w:rStyle w:val="30"/>
          <w:rFonts w:hint="eastAsia" w:ascii="宋体" w:hAnsi="宋体" w:cs="宋体"/>
          <w:color w:val="000000"/>
          <w:sz w:val="21"/>
          <w:szCs w:val="21"/>
          <w:highlight w:val="none"/>
        </w:rPr>
      </w:pPr>
      <w:r>
        <w:rPr>
          <w:rStyle w:val="30"/>
          <w:rFonts w:hint="eastAsia" w:ascii="宋体" w:hAnsi="宋体" w:cs="宋体"/>
          <w:color w:val="000000"/>
          <w:sz w:val="21"/>
          <w:szCs w:val="21"/>
          <w:highlight w:val="none"/>
        </w:rPr>
        <w:t>项目基本情况</w:t>
      </w:r>
    </w:p>
    <w:p>
      <w:pPr>
        <w:pStyle w:val="24"/>
        <w:widowControl/>
        <w:numPr>
          <w:ilvl w:val="0"/>
          <w:numId w:val="2"/>
        </w:numPr>
        <w:spacing w:before="170" w:beforeAutospacing="0" w:after="170" w:afterAutospacing="0" w:line="320" w:lineRule="atLeast"/>
        <w:jc w:val="both"/>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rPr>
        <w:t>项目编号</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LWHQZB</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"/plan/list/detail?id=1000000000002334026&amp;encrypt=89f738f3a08ed6f288ca5a60ab7d8ebc"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val="en-US" w:eastAsia="zh-CN"/>
        </w:rPr>
        <w:t>2022072101</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p>
    <w:p>
      <w:pPr>
        <w:pStyle w:val="24"/>
        <w:widowControl/>
        <w:numPr>
          <w:ilvl w:val="0"/>
          <w:numId w:val="2"/>
        </w:numPr>
        <w:spacing w:before="170" w:beforeAutospacing="0" w:after="170" w:afterAutospacing="0" w:line="320" w:lineRule="atLeast"/>
        <w:jc w:val="both"/>
        <w:rPr>
          <w:rFonts w:hint="eastAsia" w:ascii="宋体" w:hAnsi="宋体" w:cs="宋体"/>
          <w:b/>
          <w:sz w:val="22"/>
          <w:highlight w:val="none"/>
        </w:rPr>
      </w:pPr>
      <w:r>
        <w:rPr>
          <w:rFonts w:hint="eastAsia" w:ascii="宋体" w:hAnsi="宋体" w:cs="宋体"/>
          <w:color w:val="000000"/>
          <w:sz w:val="21"/>
          <w:szCs w:val="21"/>
          <w:highlight w:val="none"/>
        </w:rPr>
        <w:t>项目名称：2022龙湾公安分局监控点位升级续费和相关配套设施整体运行维护管理服务</w:t>
      </w:r>
    </w:p>
    <w:p>
      <w:pPr>
        <w:pStyle w:val="24"/>
        <w:widowControl/>
        <w:numPr>
          <w:ilvl w:val="0"/>
          <w:numId w:val="2"/>
        </w:numPr>
        <w:spacing w:before="170" w:beforeAutospacing="0" w:after="170" w:afterAutospacing="0" w:line="320" w:lineRule="atLeast"/>
        <w:jc w:val="both"/>
        <w:rPr>
          <w:rFonts w:hint="eastAsia" w:ascii="宋体" w:hAnsi="宋体" w:cs="宋体"/>
          <w:b/>
          <w:sz w:val="22"/>
          <w:highlight w:val="none"/>
        </w:rPr>
      </w:pPr>
      <w:r>
        <w:rPr>
          <w:rFonts w:hint="eastAsia" w:ascii="宋体" w:hAnsi="宋体" w:cs="宋体"/>
          <w:color w:val="000000"/>
          <w:sz w:val="21"/>
          <w:szCs w:val="21"/>
          <w:highlight w:val="none"/>
        </w:rPr>
        <w:t xml:space="preserve">预算金额： </w:t>
      </w:r>
      <w:r>
        <w:rPr>
          <w:rFonts w:ascii="宋体" w:hAnsi="宋体" w:cs="宋体"/>
          <w:color w:val="000000"/>
          <w:sz w:val="21"/>
          <w:szCs w:val="21"/>
          <w:highlight w:val="none"/>
        </w:rPr>
        <w:t>778</w:t>
      </w:r>
      <w:r>
        <w:rPr>
          <w:rFonts w:hint="eastAsia" w:ascii="宋体" w:hAnsi="宋体" w:cs="宋体"/>
          <w:color w:val="000000"/>
          <w:sz w:val="21"/>
          <w:szCs w:val="21"/>
          <w:highlight w:val="none"/>
        </w:rPr>
        <w:t>万元</w:t>
      </w:r>
    </w:p>
    <w:p>
      <w:pPr>
        <w:pStyle w:val="24"/>
        <w:widowControl/>
        <w:numPr>
          <w:ilvl w:val="0"/>
          <w:numId w:val="2"/>
        </w:numPr>
        <w:spacing w:before="170" w:beforeAutospacing="0" w:after="170" w:afterAutospacing="0" w:line="320" w:lineRule="atLeast"/>
        <w:jc w:val="both"/>
        <w:rPr>
          <w:rFonts w:hint="eastAsia" w:ascii="宋体" w:hAnsi="宋体" w:cs="宋体"/>
          <w:b/>
          <w:sz w:val="22"/>
          <w:highlight w:val="none"/>
        </w:rPr>
      </w:pPr>
      <w:r>
        <w:rPr>
          <w:rFonts w:hint="eastAsia" w:ascii="宋体" w:hAnsi="宋体" w:cs="宋体"/>
          <w:color w:val="000000"/>
          <w:sz w:val="21"/>
          <w:szCs w:val="21"/>
          <w:highlight w:val="none"/>
        </w:rPr>
        <w:t xml:space="preserve">最高限价： </w:t>
      </w:r>
      <w:r>
        <w:rPr>
          <w:rFonts w:ascii="宋体" w:hAnsi="宋体" w:cs="宋体"/>
          <w:color w:val="000000"/>
          <w:sz w:val="21"/>
          <w:szCs w:val="21"/>
          <w:highlight w:val="none"/>
        </w:rPr>
        <w:t>778</w:t>
      </w:r>
      <w:r>
        <w:rPr>
          <w:rFonts w:hint="eastAsia" w:ascii="宋体" w:hAnsi="宋体" w:cs="宋体"/>
          <w:color w:val="000000"/>
          <w:sz w:val="21"/>
          <w:szCs w:val="21"/>
          <w:highlight w:val="none"/>
        </w:rPr>
        <w:t>万元</w:t>
      </w:r>
    </w:p>
    <w:p>
      <w:pPr>
        <w:pStyle w:val="24"/>
        <w:widowControl/>
        <w:numPr>
          <w:ilvl w:val="0"/>
          <w:numId w:val="2"/>
        </w:numPr>
        <w:spacing w:before="170" w:beforeAutospacing="0" w:after="170" w:afterAutospacing="0" w:line="320" w:lineRule="atLeast"/>
        <w:jc w:val="both"/>
        <w:rPr>
          <w:rFonts w:hint="eastAsia" w:ascii="宋体" w:hAnsi="宋体" w:cs="宋体"/>
          <w:b/>
          <w:sz w:val="22"/>
          <w:highlight w:val="none"/>
        </w:rPr>
      </w:pPr>
      <w:r>
        <w:rPr>
          <w:rFonts w:hint="eastAsia" w:ascii="宋体" w:hAnsi="宋体" w:cs="宋体"/>
          <w:color w:val="000000"/>
          <w:sz w:val="21"/>
          <w:szCs w:val="21"/>
          <w:highlight w:val="none"/>
        </w:rPr>
        <w:t>采购需求：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56"/>
        <w:gridCol w:w="1060"/>
        <w:gridCol w:w="2033"/>
        <w:gridCol w:w="1389"/>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标项序号</w:t>
            </w:r>
          </w:p>
        </w:tc>
        <w:tc>
          <w:tcPr>
            <w:tcW w:w="1656"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采购项目名称</w:t>
            </w:r>
          </w:p>
        </w:tc>
        <w:tc>
          <w:tcPr>
            <w:tcW w:w="1060" w:type="dxa"/>
            <w:noWrap w:val="0"/>
            <w:vAlign w:val="center"/>
          </w:tcPr>
          <w:p>
            <w:pPr>
              <w:widowControl/>
              <w:spacing w:line="440" w:lineRule="atLeast"/>
              <w:jc w:val="center"/>
              <w:rPr>
                <w:rFonts w:ascii="宋体" w:hAnsi="宋体"/>
                <w:bCs/>
                <w:sz w:val="22"/>
                <w:highlight w:val="none"/>
              </w:rPr>
            </w:pPr>
            <w:r>
              <w:rPr>
                <w:rFonts w:hint="eastAsia" w:ascii="宋体" w:hAnsi="宋体"/>
                <w:bCs/>
                <w:sz w:val="22"/>
                <w:highlight w:val="none"/>
              </w:rPr>
              <w:t>采购内容</w:t>
            </w:r>
          </w:p>
        </w:tc>
        <w:tc>
          <w:tcPr>
            <w:tcW w:w="2033"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简要规格或项目基本概况介绍</w:t>
            </w:r>
          </w:p>
        </w:tc>
        <w:tc>
          <w:tcPr>
            <w:tcW w:w="1389"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预算金额（万元）</w:t>
            </w:r>
          </w:p>
        </w:tc>
        <w:tc>
          <w:tcPr>
            <w:tcW w:w="2735"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1</w:t>
            </w:r>
          </w:p>
        </w:tc>
        <w:tc>
          <w:tcPr>
            <w:tcW w:w="1656" w:type="dxa"/>
            <w:noWrap w:val="0"/>
            <w:vAlign w:val="center"/>
          </w:tcPr>
          <w:p>
            <w:pPr>
              <w:pStyle w:val="24"/>
              <w:widowControl/>
              <w:spacing w:before="170" w:beforeAutospacing="0" w:after="170" w:afterAutospacing="0" w:line="320" w:lineRule="atLeast"/>
              <w:jc w:val="both"/>
              <w:rPr>
                <w:rFonts w:hint="eastAsia" w:ascii="宋体" w:hAnsi="宋体"/>
                <w:bCs/>
                <w:sz w:val="22"/>
                <w:highlight w:val="none"/>
              </w:rPr>
            </w:pPr>
            <w:r>
              <w:rPr>
                <w:rFonts w:hint="eastAsia" w:ascii="宋体" w:hAnsi="宋体" w:cs="宋体"/>
                <w:bCs/>
                <w:kern w:val="2"/>
                <w:sz w:val="22"/>
                <w:highlight w:val="none"/>
              </w:rPr>
              <w:t>2022龙湾公安分局监控点位升级续费和相关配套设施整体运行维护管理服务</w:t>
            </w:r>
          </w:p>
        </w:tc>
        <w:tc>
          <w:tcPr>
            <w:tcW w:w="1060" w:type="dxa"/>
            <w:noWrap w:val="0"/>
            <w:vAlign w:val="center"/>
          </w:tcPr>
          <w:p>
            <w:pPr>
              <w:widowControl/>
              <w:spacing w:line="440" w:lineRule="atLeast"/>
              <w:jc w:val="center"/>
              <w:rPr>
                <w:rFonts w:hint="eastAsia" w:ascii="宋体" w:hAnsi="宋体"/>
                <w:bCs/>
                <w:sz w:val="22"/>
                <w:highlight w:val="none"/>
              </w:rPr>
            </w:pPr>
            <w:r>
              <w:rPr>
                <w:rFonts w:hint="eastAsia" w:ascii="宋体" w:hAnsi="宋体"/>
                <w:color w:val="000000"/>
                <w:szCs w:val="21"/>
                <w:highlight w:val="none"/>
              </w:rPr>
              <w:t>具体见采购内容及要求</w:t>
            </w:r>
          </w:p>
        </w:tc>
        <w:tc>
          <w:tcPr>
            <w:tcW w:w="2033" w:type="dxa"/>
            <w:noWrap w:val="0"/>
            <w:vAlign w:val="center"/>
          </w:tcPr>
          <w:p>
            <w:pPr>
              <w:widowControl/>
              <w:spacing w:line="440" w:lineRule="atLeast"/>
              <w:jc w:val="center"/>
              <w:rPr>
                <w:rFonts w:hint="eastAsia" w:ascii="宋体" w:hAnsi="宋体"/>
                <w:bCs/>
                <w:sz w:val="22"/>
                <w:highlight w:val="none"/>
              </w:rPr>
            </w:pPr>
            <w:r>
              <w:rPr>
                <w:rFonts w:hint="eastAsia" w:ascii="宋体" w:hAnsi="宋体"/>
                <w:bCs/>
                <w:sz w:val="22"/>
                <w:highlight w:val="none"/>
              </w:rPr>
              <w:t>见招标文件“采购内容及要求”</w:t>
            </w:r>
          </w:p>
        </w:tc>
        <w:tc>
          <w:tcPr>
            <w:tcW w:w="1389" w:type="dxa"/>
            <w:noWrap w:val="0"/>
            <w:vAlign w:val="center"/>
          </w:tcPr>
          <w:p>
            <w:pPr>
              <w:widowControl/>
              <w:autoSpaceDE w:val="0"/>
              <w:autoSpaceDN w:val="0"/>
              <w:adjustRightInd w:val="0"/>
              <w:spacing w:line="460" w:lineRule="atLeast"/>
              <w:jc w:val="center"/>
              <w:textAlignment w:val="bottom"/>
              <w:rPr>
                <w:rFonts w:ascii="宋体" w:hAnsi="宋体"/>
                <w:bCs/>
                <w:sz w:val="22"/>
                <w:highlight w:val="none"/>
              </w:rPr>
            </w:pPr>
            <w:r>
              <w:rPr>
                <w:rFonts w:hint="eastAsia" w:ascii="宋体" w:hAnsi="宋体"/>
                <w:bCs/>
                <w:sz w:val="22"/>
                <w:highlight w:val="none"/>
              </w:rPr>
              <w:t xml:space="preserve"> </w:t>
            </w:r>
            <w:r>
              <w:rPr>
                <w:rFonts w:ascii="宋体" w:hAnsi="宋体"/>
                <w:bCs/>
                <w:sz w:val="22"/>
                <w:highlight w:val="none"/>
              </w:rPr>
              <w:t>778</w:t>
            </w:r>
            <w:r>
              <w:rPr>
                <w:rFonts w:hint="eastAsia" w:ascii="宋体" w:hAnsi="宋体"/>
                <w:bCs/>
                <w:sz w:val="22"/>
                <w:highlight w:val="none"/>
              </w:rPr>
              <w:t>万元</w:t>
            </w:r>
          </w:p>
        </w:tc>
        <w:tc>
          <w:tcPr>
            <w:tcW w:w="2735" w:type="dxa"/>
            <w:noWrap w:val="0"/>
            <w:vAlign w:val="center"/>
          </w:tcPr>
          <w:p>
            <w:pPr>
              <w:widowControl/>
              <w:spacing w:line="440" w:lineRule="atLeast"/>
              <w:jc w:val="left"/>
              <w:rPr>
                <w:rFonts w:hint="eastAsia" w:ascii="宋体" w:hAnsi="宋体"/>
                <w:highlight w:val="none"/>
              </w:rPr>
            </w:pPr>
            <w:r>
              <w:rPr>
                <w:rFonts w:hint="eastAsia" w:ascii="宋体" w:hAnsi="宋体"/>
                <w:bCs/>
                <w:sz w:val="22"/>
                <w:highlight w:val="none"/>
              </w:rPr>
              <w:t>扶持中小企业政策：评审时小型和微型企业产品享受20%的价格折扣。监狱企业视同小型、微型企业。残疾人福利性单位视同小型、微型企业。不重复享受政策。</w:t>
            </w:r>
          </w:p>
        </w:tc>
      </w:tr>
    </w:tbl>
    <w:p>
      <w:pPr>
        <w:spacing w:line="440" w:lineRule="atLeast"/>
        <w:rPr>
          <w:rFonts w:hint="eastAsia" w:ascii="宋体" w:hAnsi="宋体"/>
          <w:color w:val="000000"/>
          <w:szCs w:val="21"/>
          <w:highlight w:val="none"/>
        </w:rPr>
      </w:pPr>
      <w:r>
        <w:rPr>
          <w:rFonts w:hint="eastAsia" w:ascii="宋体" w:hAnsi="宋体"/>
          <w:color w:val="000000"/>
          <w:szCs w:val="21"/>
          <w:highlight w:val="none"/>
        </w:rPr>
        <w:t>6.合同履行期限：具体见采购内容及要求；</w:t>
      </w:r>
    </w:p>
    <w:p>
      <w:pPr>
        <w:spacing w:line="440" w:lineRule="atLeast"/>
        <w:rPr>
          <w:rFonts w:hint="eastAsia" w:ascii="宋体" w:hAnsi="宋体"/>
          <w:color w:val="000000"/>
          <w:szCs w:val="21"/>
          <w:highlight w:val="none"/>
        </w:rPr>
      </w:pPr>
      <w:r>
        <w:rPr>
          <w:rFonts w:hint="eastAsia" w:ascii="宋体" w:hAnsi="宋体"/>
          <w:color w:val="000000"/>
          <w:szCs w:val="21"/>
          <w:highlight w:val="none"/>
        </w:rPr>
        <w:t>7.是否接受联合体：本项目拒绝接受联合体投标。</w:t>
      </w:r>
    </w:p>
    <w:p>
      <w:pPr>
        <w:widowControl/>
        <w:snapToGrid w:val="0"/>
        <w:spacing w:line="460" w:lineRule="atLeast"/>
        <w:jc w:val="left"/>
        <w:rPr>
          <w:rFonts w:hint="eastAsia" w:ascii="宋体" w:hAnsi="宋体"/>
          <w:b/>
          <w:sz w:val="22"/>
          <w:highlight w:val="none"/>
        </w:rPr>
      </w:pPr>
      <w:r>
        <w:rPr>
          <w:rFonts w:hint="eastAsia" w:ascii="宋体" w:hAnsi="宋体"/>
          <w:b/>
          <w:sz w:val="22"/>
          <w:highlight w:val="none"/>
        </w:rPr>
        <w:t>二、</w:t>
      </w:r>
      <w:r>
        <w:rPr>
          <w:rStyle w:val="30"/>
          <w:rFonts w:hint="eastAsia" w:ascii="宋体" w:hAnsi="宋体"/>
          <w:color w:val="000000"/>
          <w:szCs w:val="21"/>
          <w:highlight w:val="none"/>
        </w:rPr>
        <w:t>申请人的资格要求：</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1、满足《中华人民共和国政府采购法》第二十二条规定；</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（1）具有独立承担民事责任的能力；</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（2）具有良好的商业信誉和健全的财务会计制度；</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（3）具有履行合同所必需的设备和专业技术能力；</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（4）有依法缴纳税收和社会保障资金的良好记录；</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（5）参加政府采购活动前三年内，在经营活动中没有重大违法记录；</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2、供应商未被列入失信被执行人名单、重大税收违法案件当事人名单、政府采购严重违法失信行为记录名单，信用信息以投标截止日信用中国网站（www.creditchina.gov.cn）、中国政府采购网（www.ccgp.gov.cn）公布为准；</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3、单位负责人为同一人或者存在直接控股、管理关系的不同供应商，不得参加同一合同项下的政府采购活动；</w:t>
      </w:r>
    </w:p>
    <w:p>
      <w:pPr>
        <w:pStyle w:val="12"/>
        <w:ind w:firstLine="440" w:firstLineChars="200"/>
        <w:rPr>
          <w:rFonts w:hint="eastAsia" w:ascii="宋体" w:hAnsi="宋体" w:cs="宋体"/>
          <w:color w:val="000000"/>
          <w:sz w:val="22"/>
          <w:szCs w:val="22"/>
          <w:highlight w:val="none"/>
          <w:shd w:val="clear" w:color="auto" w:fill="FFFFFF"/>
        </w:rPr>
      </w:pPr>
      <w:r>
        <w:rPr>
          <w:rFonts w:hint="eastAsia" w:ascii="宋体" w:hAnsi="宋体" w:cs="宋体"/>
          <w:sz w:val="22"/>
          <w:highlight w:val="none"/>
        </w:rPr>
        <w:t>4、</w:t>
      </w:r>
      <w:r>
        <w:rPr>
          <w:rFonts w:hint="eastAsia" w:ascii="宋体" w:hAnsi="宋体" w:cs="宋体"/>
          <w:color w:val="000000"/>
          <w:sz w:val="22"/>
          <w:szCs w:val="22"/>
          <w:highlight w:val="none"/>
          <w:shd w:val="clear" w:color="auto" w:fill="FFFFFF"/>
        </w:rPr>
        <w:t>政府采购云平台运营机构，以及与该机构有直接控股或者管理关系的任何单位和个人，不得参与本项目电子交易活动。</w:t>
      </w:r>
    </w:p>
    <w:p>
      <w:pPr>
        <w:widowControl/>
        <w:snapToGrid w:val="0"/>
        <w:spacing w:line="380" w:lineRule="exact"/>
        <w:ind w:firstLine="440" w:firstLineChars="200"/>
        <w:jc w:val="left"/>
        <w:rPr>
          <w:rFonts w:ascii="宋体" w:hAnsi="宋体"/>
          <w:kern w:val="0"/>
          <w:sz w:val="22"/>
          <w:highlight w:val="none"/>
        </w:rPr>
      </w:pPr>
      <w:r>
        <w:rPr>
          <w:rFonts w:hint="eastAsia" w:ascii="宋体" w:hAnsi="宋体"/>
          <w:sz w:val="22"/>
          <w:highlight w:val="none"/>
        </w:rPr>
        <w:t>5、特定资格条件：须具有为系统整体运行、维护的自有管道光纤资源（或提供与运营商就本项目已签订的光纤资源使用协议，可中标后3日内提供）。</w:t>
      </w:r>
    </w:p>
    <w:p>
      <w:pPr>
        <w:widowControl/>
        <w:spacing w:line="460" w:lineRule="atLeast"/>
        <w:ind w:firstLine="440" w:firstLineChars="200"/>
        <w:jc w:val="left"/>
        <w:rPr>
          <w:rFonts w:hint="eastAsia" w:ascii="宋体" w:hAnsi="宋体"/>
          <w:sz w:val="22"/>
          <w:highlight w:val="none"/>
        </w:rPr>
      </w:pPr>
      <w:r>
        <w:rPr>
          <w:rFonts w:hint="eastAsia" w:ascii="宋体" w:hAnsi="宋体"/>
          <w:sz w:val="22"/>
          <w:highlight w:val="none"/>
        </w:rPr>
        <w:t>符合以上要求的供应商可自行</w:t>
      </w:r>
      <w:r>
        <w:rPr>
          <w:rFonts w:hint="eastAsia" w:ascii="宋体" w:hAnsi="宋体"/>
          <w:sz w:val="22"/>
          <w:highlight w:val="none"/>
          <w:lang w:eastAsia="zh-CN"/>
        </w:rPr>
        <w:t>登录</w:t>
      </w:r>
      <w:r>
        <w:rPr>
          <w:rFonts w:hint="eastAsia" w:ascii="宋体" w:hAnsi="宋体"/>
          <w:sz w:val="22"/>
          <w:highlight w:val="none"/>
        </w:rPr>
        <w:t>浙江省政府采购网或政府采购云平台填写资料进行招标文件合法的获取，无须上传资料。</w:t>
      </w:r>
    </w:p>
    <w:p>
      <w:pPr>
        <w:widowControl/>
        <w:numPr>
          <w:ilvl w:val="0"/>
          <w:numId w:val="3"/>
        </w:numPr>
        <w:spacing w:line="440" w:lineRule="atLeast"/>
        <w:jc w:val="left"/>
        <w:rPr>
          <w:rFonts w:hint="eastAsia" w:ascii="宋体" w:hAnsi="宋体"/>
          <w:b/>
          <w:sz w:val="22"/>
          <w:highlight w:val="none"/>
        </w:rPr>
      </w:pPr>
      <w:r>
        <w:rPr>
          <w:rFonts w:hint="eastAsia" w:ascii="宋体" w:hAnsi="宋体"/>
          <w:b/>
          <w:sz w:val="22"/>
          <w:highlight w:val="none"/>
        </w:rPr>
        <w:t>获取招标文件：</w:t>
      </w:r>
    </w:p>
    <w:p>
      <w:pPr>
        <w:widowControl/>
        <w:spacing w:line="440" w:lineRule="atLeast"/>
        <w:ind w:firstLine="420" w:firstLineChars="200"/>
        <w:jc w:val="left"/>
        <w:rPr>
          <w:rFonts w:hint="eastAsia" w:ascii="宋体" w:hAnsi="宋体"/>
          <w:color w:val="000000"/>
          <w:szCs w:val="21"/>
          <w:highlight w:val="none"/>
        </w:rPr>
      </w:pPr>
      <w:r>
        <w:rPr>
          <w:rFonts w:hint="eastAsia" w:ascii="宋体" w:hAnsi="宋体"/>
          <w:highlight w:val="none"/>
        </w:rPr>
        <w:t>1.时间：</w:t>
      </w:r>
      <w:r>
        <w:rPr>
          <w:rFonts w:hint="eastAsia" w:ascii="宋体" w:hAnsi="宋体"/>
          <w:sz w:val="22"/>
          <w:highlight w:val="none"/>
        </w:rPr>
        <w:t>至投标截止时间前均可获取；</w:t>
      </w:r>
      <w:r>
        <w:rPr>
          <w:rFonts w:hint="eastAsia" w:ascii="宋体" w:hAnsi="宋体"/>
          <w:color w:val="000000"/>
          <w:szCs w:val="21"/>
          <w:highlight w:val="none"/>
        </w:rPr>
        <w:t>每天上午</w:t>
      </w:r>
      <w:r>
        <w:rPr>
          <w:rFonts w:hint="eastAsia" w:ascii="宋体" w:hAnsi="宋体"/>
          <w:color w:val="000000"/>
          <w:szCs w:val="21"/>
          <w:highlight w:val="none"/>
          <w:u w:val="single"/>
        </w:rPr>
        <w:t>00:00至12:00</w:t>
      </w:r>
      <w:r>
        <w:rPr>
          <w:rFonts w:hint="eastAsia" w:ascii="宋体" w:hAnsi="宋体"/>
          <w:color w:val="000000"/>
          <w:szCs w:val="21"/>
          <w:highlight w:val="none"/>
        </w:rPr>
        <w:t> ，下午</w:t>
      </w:r>
      <w:r>
        <w:rPr>
          <w:rFonts w:hint="eastAsia" w:ascii="宋体" w:hAnsi="宋体"/>
          <w:color w:val="000000"/>
          <w:szCs w:val="21"/>
          <w:highlight w:val="none"/>
          <w:u w:val="single"/>
        </w:rPr>
        <w:t> 12:00至23:59 </w:t>
      </w:r>
      <w:r>
        <w:rPr>
          <w:rFonts w:hint="eastAsia" w:ascii="宋体" w:hAnsi="宋体"/>
          <w:color w:val="000000"/>
          <w:szCs w:val="21"/>
          <w:highlight w:val="none"/>
        </w:rPr>
        <w:t>（北京时间，线上获取法定节假日均可，线下获取文件法定节假日除外）；</w:t>
      </w:r>
    </w:p>
    <w:p>
      <w:pPr>
        <w:widowControl/>
        <w:spacing w:line="440" w:lineRule="atLeast"/>
        <w:ind w:firstLine="420" w:firstLineChars="200"/>
        <w:jc w:val="left"/>
        <w:rPr>
          <w:rFonts w:hint="eastAsia" w:ascii="宋体" w:hAnsi="宋体"/>
          <w:highlight w:val="none"/>
        </w:rPr>
      </w:pPr>
      <w:r>
        <w:rPr>
          <w:rFonts w:hint="eastAsia" w:ascii="宋体" w:hAnsi="宋体"/>
          <w:color w:val="000000"/>
          <w:szCs w:val="21"/>
          <w:highlight w:val="none"/>
        </w:rPr>
        <w:t>2.地点:政采云平台；</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3.获取方式:1)通过浙江省政府采购网的项目公告末尾的“潜在供应商”栏点击获取采购文件，</w:t>
      </w:r>
      <w:r>
        <w:rPr>
          <w:rFonts w:hint="eastAsia" w:ascii="宋体" w:hAnsi="宋体"/>
          <w:sz w:val="22"/>
          <w:highlight w:val="none"/>
          <w:lang w:eastAsia="zh-CN"/>
        </w:rPr>
        <w:t>登录</w:t>
      </w:r>
      <w:r>
        <w:rPr>
          <w:rFonts w:hint="eastAsia" w:ascii="宋体" w:hAnsi="宋体"/>
          <w:sz w:val="22"/>
          <w:highlight w:val="none"/>
        </w:rPr>
        <w:t>账号填写信息后获取；2）通过政府采购云平台</w:t>
      </w:r>
      <w:r>
        <w:rPr>
          <w:rFonts w:hint="eastAsia" w:ascii="宋体" w:hAnsi="宋体"/>
          <w:sz w:val="22"/>
          <w:highlight w:val="none"/>
          <w:lang w:eastAsia="zh-CN"/>
        </w:rPr>
        <w:t>登录</w:t>
      </w:r>
      <w:r>
        <w:rPr>
          <w:rFonts w:hint="eastAsia" w:ascii="宋体" w:hAnsi="宋体"/>
          <w:sz w:val="22"/>
          <w:highlight w:val="none"/>
        </w:rPr>
        <w:t>获取，具体为：进入账户后，选择“项目采购”应用，在获取采购文件菜单中选择项目，申请获取采购文件）；</w:t>
      </w:r>
    </w:p>
    <w:p>
      <w:pPr>
        <w:widowControl/>
        <w:snapToGrid w:val="0"/>
        <w:spacing w:line="440" w:lineRule="atLeast"/>
        <w:ind w:firstLine="440" w:firstLineChars="200"/>
        <w:jc w:val="left"/>
        <w:rPr>
          <w:rFonts w:hint="eastAsia" w:ascii="宋体" w:hAnsi="宋体"/>
          <w:kern w:val="0"/>
          <w:sz w:val="22"/>
          <w:highlight w:val="none"/>
        </w:rPr>
      </w:pPr>
      <w:r>
        <w:rPr>
          <w:rFonts w:hint="eastAsia" w:ascii="宋体" w:hAnsi="宋体"/>
          <w:sz w:val="22"/>
          <w:highlight w:val="none"/>
        </w:rPr>
        <w:t>4.售价(元)：0元；</w:t>
      </w:r>
    </w:p>
    <w:p>
      <w:pPr>
        <w:widowControl/>
        <w:snapToGrid w:val="0"/>
        <w:spacing w:line="440" w:lineRule="atLeast"/>
        <w:ind w:firstLine="440" w:firstLineChars="200"/>
        <w:jc w:val="left"/>
        <w:rPr>
          <w:rFonts w:hint="eastAsia" w:ascii="宋体" w:hAnsi="宋体"/>
          <w:kern w:val="0"/>
          <w:sz w:val="22"/>
          <w:highlight w:val="none"/>
        </w:rPr>
      </w:pPr>
      <w:r>
        <w:rPr>
          <w:rFonts w:hint="eastAsia" w:ascii="宋体" w:hAnsi="宋体"/>
          <w:kern w:val="0"/>
          <w:sz w:val="22"/>
          <w:highlight w:val="none"/>
        </w:rPr>
        <w:t>5.其他：供应商获取采购文件后不参加本项目投标的，须在投标截止24小时之前（上班时间）与代理公司予以书面声明确认；</w:t>
      </w:r>
    </w:p>
    <w:p>
      <w:pPr>
        <w:pStyle w:val="164"/>
        <w:ind w:firstLine="440" w:firstLineChars="200"/>
        <w:rPr>
          <w:rFonts w:hint="eastAsia" w:ascii="宋体" w:hAnsi="宋体"/>
          <w:highlight w:val="none"/>
        </w:rPr>
      </w:pPr>
      <w:r>
        <w:rPr>
          <w:rFonts w:hint="eastAsia" w:ascii="宋体" w:hAnsi="宋体"/>
          <w:sz w:val="22"/>
          <w:highlight w:val="none"/>
        </w:rPr>
        <w:t>6.注:</w:t>
      </w:r>
      <w:r>
        <w:rPr>
          <w:rFonts w:hint="eastAsia" w:ascii="宋体" w:hAnsi="宋体"/>
          <w:b/>
          <w:sz w:val="22"/>
          <w:highlight w:val="none"/>
        </w:rPr>
        <w:t>如果供应商没经过如上流程获取采购文件的，将不能参加后续的项目电子交易等流程.</w:t>
      </w:r>
    </w:p>
    <w:p>
      <w:pPr>
        <w:widowControl/>
        <w:spacing w:line="440" w:lineRule="atLeast"/>
        <w:jc w:val="left"/>
        <w:rPr>
          <w:rFonts w:hint="eastAsia" w:ascii="宋体" w:hAnsi="宋体"/>
          <w:bCs/>
          <w:sz w:val="22"/>
          <w:highlight w:val="none"/>
        </w:rPr>
      </w:pPr>
      <w:r>
        <w:rPr>
          <w:rFonts w:hint="eastAsia" w:ascii="宋体" w:hAnsi="宋体"/>
          <w:b/>
          <w:sz w:val="22"/>
          <w:highlight w:val="none"/>
        </w:rPr>
        <w:t>四、采购文件合法获取途径：按照以上要求获取的采购文件为合法获取，采购文件公告附件的采购文件仅供阅览使用。</w:t>
      </w:r>
    </w:p>
    <w:p>
      <w:pPr>
        <w:widowControl/>
        <w:snapToGrid w:val="0"/>
        <w:spacing w:line="460" w:lineRule="atLeast"/>
        <w:jc w:val="left"/>
        <w:rPr>
          <w:rFonts w:hint="eastAsia" w:ascii="宋体" w:hAnsi="宋体"/>
          <w:bCs/>
          <w:sz w:val="22"/>
          <w:highlight w:val="none"/>
        </w:rPr>
      </w:pPr>
      <w:r>
        <w:rPr>
          <w:rFonts w:hint="eastAsia" w:ascii="宋体" w:hAnsi="宋体"/>
          <w:b/>
          <w:sz w:val="22"/>
          <w:highlight w:val="none"/>
        </w:rPr>
        <w:t>五、投标截止时间、开标时间、地点：</w:t>
      </w:r>
    </w:p>
    <w:p>
      <w:pPr>
        <w:snapToGrid w:val="0"/>
        <w:spacing w:line="440" w:lineRule="atLeast"/>
        <w:ind w:firstLine="480"/>
        <w:rPr>
          <w:rFonts w:hint="eastAsia" w:ascii="宋体" w:hAnsi="宋体"/>
          <w:sz w:val="22"/>
          <w:highlight w:val="none"/>
        </w:rPr>
      </w:pPr>
      <w:r>
        <w:rPr>
          <w:rFonts w:hint="eastAsia" w:ascii="宋体" w:hAnsi="宋体"/>
          <w:sz w:val="22"/>
          <w:highlight w:val="none"/>
        </w:rPr>
        <w:t>1.投标截止时间：</w:t>
      </w:r>
      <w:r>
        <w:rPr>
          <w:rFonts w:hint="eastAsia" w:ascii="宋体" w:hAnsi="宋体"/>
          <w:b/>
          <w:sz w:val="22"/>
          <w:highlight w:val="none"/>
          <w:lang w:eastAsia="zh-CN"/>
        </w:rPr>
        <w:t xml:space="preserve">2022年 9月13日　15:00 </w:t>
      </w:r>
      <w:r>
        <w:rPr>
          <w:rFonts w:hint="eastAsia" w:ascii="宋体" w:hAnsi="宋体"/>
          <w:b/>
          <w:sz w:val="22"/>
          <w:highlight w:val="none"/>
        </w:rPr>
        <w:t>；</w:t>
      </w:r>
    </w:p>
    <w:p>
      <w:pPr>
        <w:snapToGrid w:val="0"/>
        <w:spacing w:line="440" w:lineRule="atLeast"/>
        <w:ind w:firstLine="480"/>
        <w:rPr>
          <w:rFonts w:hint="eastAsia" w:ascii="宋体" w:hAnsi="宋体"/>
          <w:b/>
          <w:bCs/>
          <w:kern w:val="0"/>
          <w:sz w:val="22"/>
          <w:highlight w:val="none"/>
          <w:u w:val="single"/>
        </w:rPr>
      </w:pPr>
      <w:r>
        <w:rPr>
          <w:rFonts w:hint="eastAsia" w:ascii="宋体" w:hAnsi="宋体"/>
          <w:sz w:val="22"/>
          <w:highlight w:val="none"/>
        </w:rPr>
        <w:t>2.投标平台：</w:t>
      </w:r>
      <w:r>
        <w:rPr>
          <w:rFonts w:hint="eastAsia" w:ascii="宋体" w:hAnsi="宋体"/>
          <w:b/>
          <w:bCs/>
          <w:kern w:val="0"/>
          <w:sz w:val="22"/>
          <w:highlight w:val="none"/>
          <w:u w:val="single"/>
        </w:rPr>
        <w:t>政府采购云平台；</w:t>
      </w:r>
    </w:p>
    <w:p>
      <w:pPr>
        <w:snapToGrid w:val="0"/>
        <w:spacing w:line="440" w:lineRule="atLeast"/>
        <w:ind w:firstLine="480"/>
        <w:rPr>
          <w:rFonts w:hint="eastAsia" w:ascii="宋体" w:hAnsi="宋体"/>
          <w:sz w:val="22"/>
          <w:highlight w:val="none"/>
        </w:rPr>
      </w:pPr>
      <w:r>
        <w:rPr>
          <w:rFonts w:hint="eastAsia" w:ascii="宋体" w:hAnsi="宋体"/>
          <w:sz w:val="22"/>
          <w:highlight w:val="none"/>
        </w:rPr>
        <w:t>3.投标文件递交形式：通过政采云平台</w:t>
      </w:r>
      <w:r>
        <w:rPr>
          <w:rFonts w:hint="eastAsia" w:ascii="宋体" w:hAnsi="宋体"/>
          <w:color w:val="000000"/>
          <w:sz w:val="22"/>
          <w:highlight w:val="none"/>
          <w:lang w:bidi="ar"/>
        </w:rPr>
        <w:t>“电子加密投标文件”后在线上传递交；</w:t>
      </w:r>
    </w:p>
    <w:p>
      <w:pPr>
        <w:snapToGrid w:val="0"/>
        <w:spacing w:line="440" w:lineRule="atLeast"/>
        <w:ind w:firstLine="480"/>
        <w:rPr>
          <w:rFonts w:hint="eastAsia" w:ascii="宋体" w:hAnsi="宋体"/>
          <w:b/>
          <w:sz w:val="22"/>
          <w:highlight w:val="none"/>
        </w:rPr>
      </w:pPr>
      <w:r>
        <w:rPr>
          <w:rFonts w:hint="eastAsia" w:ascii="宋体" w:hAnsi="宋体"/>
          <w:b/>
          <w:sz w:val="22"/>
          <w:highlight w:val="none"/>
        </w:rPr>
        <w:t>4.开标时间：</w:t>
      </w:r>
      <w:r>
        <w:rPr>
          <w:rFonts w:hint="eastAsia" w:ascii="宋体" w:hAnsi="宋体"/>
          <w:b/>
          <w:sz w:val="22"/>
          <w:highlight w:val="none"/>
          <w:lang w:eastAsia="zh-CN"/>
        </w:rPr>
        <w:t xml:space="preserve">2022年 9月13日　15:00 </w:t>
      </w:r>
      <w:r>
        <w:rPr>
          <w:rFonts w:hint="eastAsia" w:ascii="宋体" w:hAnsi="宋体"/>
          <w:b/>
          <w:sz w:val="22"/>
          <w:highlight w:val="none"/>
        </w:rPr>
        <w:t>；</w:t>
      </w:r>
    </w:p>
    <w:p>
      <w:pPr>
        <w:snapToGrid w:val="0"/>
        <w:spacing w:line="440" w:lineRule="atLeast"/>
        <w:ind w:firstLine="480"/>
        <w:rPr>
          <w:rFonts w:hint="eastAsia" w:ascii="宋体" w:hAnsi="宋体"/>
          <w:highlight w:val="none"/>
        </w:rPr>
      </w:pPr>
      <w:r>
        <w:rPr>
          <w:rFonts w:hint="eastAsia" w:ascii="宋体" w:hAnsi="宋体"/>
          <w:b/>
          <w:sz w:val="22"/>
          <w:highlight w:val="none"/>
        </w:rPr>
        <w:t>5</w:t>
      </w:r>
      <w:r>
        <w:rPr>
          <w:rFonts w:hint="eastAsia" w:ascii="宋体" w:hAnsi="宋体"/>
          <w:sz w:val="22"/>
          <w:highlight w:val="none"/>
        </w:rPr>
        <w:t>.开标地点：</w:t>
      </w:r>
      <w:r>
        <w:rPr>
          <w:rFonts w:hint="eastAsia" w:ascii="宋体" w:hAnsi="宋体"/>
          <w:b/>
          <w:bCs/>
          <w:kern w:val="0"/>
          <w:sz w:val="22"/>
          <w:highlight w:val="none"/>
          <w:u w:val="single"/>
        </w:rPr>
        <w:t>政府采购云平台；</w:t>
      </w:r>
    </w:p>
    <w:p>
      <w:pPr>
        <w:snapToGrid w:val="0"/>
        <w:spacing w:line="440" w:lineRule="atLeast"/>
        <w:ind w:firstLine="480"/>
        <w:rPr>
          <w:rFonts w:hint="eastAsia" w:ascii="宋体" w:hAnsi="宋体"/>
          <w:b/>
          <w:bCs/>
          <w:kern w:val="0"/>
          <w:sz w:val="22"/>
          <w:highlight w:val="none"/>
          <w:u w:val="single"/>
        </w:rPr>
      </w:pPr>
      <w:r>
        <w:rPr>
          <w:rFonts w:hint="eastAsia" w:ascii="宋体" w:hAnsi="宋体"/>
          <w:b/>
          <w:sz w:val="22"/>
          <w:highlight w:val="none"/>
        </w:rPr>
        <w:t>6.评审地点：</w:t>
      </w:r>
      <w:r>
        <w:rPr>
          <w:rFonts w:hint="eastAsia" w:ascii="宋体" w:hAnsi="宋体"/>
          <w:b/>
          <w:bCs/>
          <w:kern w:val="0"/>
          <w:sz w:val="22"/>
          <w:highlight w:val="none"/>
          <w:u w:val="single"/>
        </w:rPr>
        <w:t>龙湾区公共资源交易中心(温州市龙湾区永中街道府后路77号便民服务中心主楼四楼评标区)。</w:t>
      </w:r>
    </w:p>
    <w:p>
      <w:pPr>
        <w:snapToGrid w:val="0"/>
        <w:spacing w:line="440" w:lineRule="atLeast"/>
        <w:rPr>
          <w:rFonts w:hint="eastAsia" w:ascii="宋体" w:hAnsi="宋体"/>
          <w:b/>
          <w:sz w:val="22"/>
          <w:highlight w:val="none"/>
        </w:rPr>
      </w:pPr>
      <w:r>
        <w:rPr>
          <w:rFonts w:hint="eastAsia" w:ascii="宋体" w:hAnsi="宋体"/>
          <w:b/>
          <w:sz w:val="22"/>
          <w:highlight w:val="none"/>
        </w:rPr>
        <w:t>六、公告期限：</w:t>
      </w:r>
      <w:r>
        <w:rPr>
          <w:rFonts w:hint="eastAsia" w:ascii="宋体" w:hAnsi="宋体"/>
          <w:sz w:val="22"/>
          <w:highlight w:val="none"/>
        </w:rPr>
        <w:t>自本公告发布之日起5个工作日；</w:t>
      </w:r>
    </w:p>
    <w:p>
      <w:pPr>
        <w:widowControl/>
        <w:snapToGrid w:val="0"/>
        <w:spacing w:line="460" w:lineRule="atLeast"/>
        <w:jc w:val="left"/>
        <w:rPr>
          <w:rFonts w:hint="eastAsia" w:ascii="宋体" w:hAnsi="宋体"/>
          <w:b/>
          <w:sz w:val="22"/>
          <w:highlight w:val="none"/>
        </w:rPr>
      </w:pPr>
      <w:r>
        <w:rPr>
          <w:rFonts w:hint="eastAsia" w:ascii="宋体" w:hAnsi="宋体"/>
          <w:b/>
          <w:sz w:val="22"/>
          <w:highlight w:val="none"/>
        </w:rPr>
        <w:t>七、投标保证金：</w:t>
      </w:r>
    </w:p>
    <w:p>
      <w:pPr>
        <w:widowControl/>
        <w:snapToGrid w:val="0"/>
        <w:spacing w:line="460" w:lineRule="atLeast"/>
        <w:ind w:firstLine="440" w:firstLineChars="200"/>
        <w:jc w:val="left"/>
        <w:rPr>
          <w:rFonts w:hint="eastAsia" w:ascii="宋体" w:hAnsi="宋体"/>
          <w:sz w:val="22"/>
          <w:highlight w:val="none"/>
        </w:rPr>
      </w:pPr>
      <w:r>
        <w:rPr>
          <w:rFonts w:hint="eastAsia" w:ascii="宋体" w:hAnsi="宋体"/>
          <w:sz w:val="22"/>
          <w:highlight w:val="none"/>
        </w:rPr>
        <w:t>（本项目无需）</w:t>
      </w:r>
    </w:p>
    <w:p>
      <w:pPr>
        <w:widowControl/>
        <w:snapToGrid w:val="0"/>
        <w:spacing w:line="460" w:lineRule="atLeast"/>
        <w:jc w:val="left"/>
        <w:rPr>
          <w:rFonts w:hint="eastAsia" w:ascii="宋体" w:hAnsi="宋体"/>
          <w:sz w:val="22"/>
          <w:highlight w:val="none"/>
        </w:rPr>
      </w:pPr>
      <w:r>
        <w:rPr>
          <w:rFonts w:hint="eastAsia" w:ascii="宋体" w:hAnsi="宋体"/>
          <w:sz w:val="22"/>
          <w:highlight w:val="none"/>
        </w:rPr>
        <w:t>八、在线电子交易活动须知：</w:t>
      </w:r>
    </w:p>
    <w:p>
      <w:pPr>
        <w:snapToGrid w:val="0"/>
        <w:spacing w:line="440" w:lineRule="atLeast"/>
        <w:ind w:firstLine="440" w:firstLineChars="200"/>
        <w:rPr>
          <w:rFonts w:hint="eastAsia" w:ascii="宋体" w:hAnsi="宋体"/>
          <w:sz w:val="22"/>
          <w:highlight w:val="none"/>
        </w:rPr>
      </w:pPr>
      <w:r>
        <w:rPr>
          <w:rFonts w:hint="eastAsia" w:ascii="宋体" w:hAnsi="宋体"/>
          <w:sz w:val="22"/>
          <w:highlight w:val="none"/>
        </w:rPr>
        <w:t>1、实施本项目的电子交易平台为：“政府采购云平台”，如供应商要参与本项目电子交易，应先完成“政府采购云平台”的账号注册、办理CA、下载电子交易客户端后才能完成在线电子交易活动。</w:t>
      </w:r>
    </w:p>
    <w:p>
      <w:pPr>
        <w:snapToGrid w:val="0"/>
        <w:spacing w:line="440" w:lineRule="atLeast"/>
        <w:ind w:firstLine="440" w:firstLineChars="200"/>
        <w:rPr>
          <w:rFonts w:hint="eastAsia" w:ascii="宋体" w:hAnsi="宋体"/>
          <w:highlight w:val="none"/>
        </w:rPr>
      </w:pPr>
      <w:r>
        <w:rPr>
          <w:rFonts w:hint="eastAsia" w:ascii="宋体" w:hAnsi="宋体"/>
          <w:sz w:val="22"/>
          <w:highlight w:val="none"/>
        </w:rPr>
        <w:t>1.1供应商注册流程：请自行前往“浙江政府采购网-办事指南-供应商注册申请”进行查阅，中标人必须在签订合同前成为浙江政府采购网正式注册供应商。</w:t>
      </w:r>
    </w:p>
    <w:p>
      <w:pPr>
        <w:snapToGrid w:val="0"/>
        <w:spacing w:line="440" w:lineRule="atLeast"/>
        <w:ind w:firstLine="440" w:firstLineChars="200"/>
        <w:rPr>
          <w:rFonts w:hint="eastAsia" w:ascii="宋体" w:hAnsi="宋体"/>
          <w:sz w:val="22"/>
          <w:highlight w:val="none"/>
        </w:rPr>
      </w:pPr>
      <w:r>
        <w:rPr>
          <w:rFonts w:hint="eastAsia" w:ascii="宋体" w:hAnsi="宋体"/>
          <w:sz w:val="22"/>
          <w:highlight w:val="none"/>
        </w:rPr>
        <w:t>1.2办理CA流程：请自行前往“浙江政府采购网-下载专区-电子交易客户端-</w:t>
      </w:r>
      <w:r>
        <w:rPr>
          <w:rFonts w:hint="eastAsia" w:ascii="宋体" w:hAnsi="宋体"/>
          <w:sz w:val="22"/>
          <w:highlight w:val="none"/>
        </w:rPr>
        <w:fldChar w:fldCharType="begin"/>
      </w:r>
      <w:r>
        <w:rPr>
          <w:rFonts w:hint="eastAsia" w:ascii="宋体" w:hAnsi="宋体"/>
          <w:sz w:val="22"/>
          <w:highlight w:val="none"/>
        </w:rPr>
        <w:instrText xml:space="preserve"> HYPERLINK "http://www.zjzfcg.gov.cn/bidClientTemplate/2019-05-27/12945.html" \o "CA驱动和申领流程" \t "_blank" </w:instrText>
      </w:r>
      <w:r>
        <w:rPr>
          <w:rFonts w:hint="eastAsia" w:ascii="宋体" w:hAnsi="宋体"/>
          <w:sz w:val="22"/>
          <w:highlight w:val="none"/>
        </w:rPr>
        <w:fldChar w:fldCharType="separate"/>
      </w:r>
      <w:r>
        <w:rPr>
          <w:rFonts w:hint="eastAsia" w:ascii="宋体" w:hAnsi="宋体"/>
          <w:sz w:val="22"/>
          <w:highlight w:val="none"/>
        </w:rPr>
        <w:t>CA驱动和申领流程</w:t>
      </w:r>
      <w:r>
        <w:rPr>
          <w:rFonts w:hint="eastAsia" w:ascii="宋体" w:hAnsi="宋体"/>
          <w:sz w:val="22"/>
          <w:highlight w:val="none"/>
        </w:rPr>
        <w:fldChar w:fldCharType="end"/>
      </w:r>
      <w:r>
        <w:rPr>
          <w:rFonts w:hint="eastAsia" w:ascii="宋体" w:hAnsi="宋体"/>
          <w:sz w:val="22"/>
          <w:highlight w:val="none"/>
        </w:rPr>
        <w:t>”进行查阅；</w:t>
      </w:r>
      <w:r>
        <w:rPr>
          <w:rFonts w:hint="eastAsia" w:ascii="宋体" w:hAnsi="宋体"/>
          <w:sz w:val="22"/>
          <w:highlight w:val="none"/>
          <w:u w:val="wave"/>
        </w:rPr>
        <w:t>办理CA需要约一个星期，请自行预留时间。</w:t>
      </w:r>
    </w:p>
    <w:p>
      <w:pPr>
        <w:snapToGrid w:val="0"/>
        <w:spacing w:line="440" w:lineRule="atLeast"/>
        <w:ind w:firstLine="440" w:firstLineChars="200"/>
        <w:rPr>
          <w:rFonts w:hint="eastAsia" w:ascii="宋体" w:hAnsi="宋体"/>
          <w:sz w:val="22"/>
          <w:highlight w:val="none"/>
        </w:rPr>
      </w:pPr>
      <w:r>
        <w:rPr>
          <w:rFonts w:hint="eastAsia" w:ascii="宋体" w:hAnsi="宋体"/>
          <w:sz w:val="22"/>
          <w:highlight w:val="none"/>
        </w:rPr>
        <w:t>1.3电子交易客户端下载：请自行前往“浙江政府采购网-下载专区-电子交易客户端-</w:t>
      </w:r>
      <w:r>
        <w:rPr>
          <w:rFonts w:hint="eastAsia" w:ascii="宋体" w:hAnsi="宋体"/>
          <w:sz w:val="22"/>
          <w:highlight w:val="none"/>
        </w:rPr>
        <w:fldChar w:fldCharType="begin"/>
      </w:r>
      <w:r>
        <w:rPr>
          <w:rFonts w:hint="eastAsia" w:ascii="宋体" w:hAnsi="宋体"/>
          <w:sz w:val="22"/>
          <w:highlight w:val="none"/>
        </w:rPr>
        <w:instrText xml:space="preserve"> HYPERLINK "http://zfcg.czt.zj.gov.cn/bidClientTemplate/2019-09-24/12975.html" \o "20191010政采云电子交易客户端" \t "http://zfcg.czt.zj.gov.cn/download/_blank" </w:instrText>
      </w:r>
      <w:r>
        <w:rPr>
          <w:rFonts w:hint="eastAsia" w:ascii="宋体" w:hAnsi="宋体"/>
          <w:sz w:val="22"/>
          <w:highlight w:val="none"/>
        </w:rPr>
        <w:fldChar w:fldCharType="separate"/>
      </w:r>
      <w:r>
        <w:rPr>
          <w:rFonts w:hint="eastAsia" w:ascii="宋体" w:hAnsi="宋体"/>
          <w:sz w:val="22"/>
          <w:highlight w:val="none"/>
        </w:rPr>
        <w:t>政采云电子交易客户端</w:t>
      </w:r>
      <w:r>
        <w:rPr>
          <w:rFonts w:hint="eastAsia" w:ascii="宋体" w:hAnsi="宋体"/>
          <w:sz w:val="22"/>
          <w:highlight w:val="none"/>
        </w:rPr>
        <w:fldChar w:fldCharType="end"/>
      </w:r>
      <w:r>
        <w:rPr>
          <w:rFonts w:hint="eastAsia" w:ascii="宋体" w:hAnsi="宋体"/>
          <w:sz w:val="22"/>
          <w:highlight w:val="none"/>
        </w:rPr>
        <w:t>”下载。</w:t>
      </w:r>
    </w:p>
    <w:p>
      <w:pPr>
        <w:snapToGrid w:val="0"/>
        <w:spacing w:line="440" w:lineRule="atLeast"/>
        <w:ind w:firstLine="440" w:firstLineChars="200"/>
        <w:rPr>
          <w:rFonts w:hint="eastAsia" w:ascii="宋体" w:hAnsi="宋体"/>
          <w:highlight w:val="none"/>
        </w:rPr>
      </w:pPr>
      <w:r>
        <w:rPr>
          <w:rFonts w:hint="eastAsia" w:ascii="宋体" w:hAnsi="宋体"/>
          <w:sz w:val="22"/>
          <w:highlight w:val="none"/>
        </w:rPr>
        <w:t xml:space="preserve">2、建议电脑采用windows7以上的操作系统，为了避免页面存在兼容性问题，建议使用谷歌Chrome或360浏览器操作。 </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3、政府采购云平台网址为：“</w:t>
      </w:r>
      <w:r>
        <w:rPr>
          <w:rFonts w:hint="eastAsia" w:ascii="宋体" w:hAnsi="宋体"/>
          <w:sz w:val="22"/>
          <w:highlight w:val="none"/>
        </w:rPr>
        <w:fldChar w:fldCharType="begin"/>
      </w:r>
      <w:r>
        <w:rPr>
          <w:rFonts w:hint="eastAsia" w:ascii="宋体" w:hAnsi="宋体"/>
          <w:sz w:val="22"/>
          <w:highlight w:val="none"/>
        </w:rPr>
        <w:instrText xml:space="preserve"> HYPERLINK "https://www.zcygov.cn/" </w:instrText>
      </w:r>
      <w:r>
        <w:rPr>
          <w:rFonts w:hint="eastAsia" w:ascii="宋体" w:hAnsi="宋体"/>
          <w:sz w:val="22"/>
          <w:highlight w:val="none"/>
        </w:rPr>
        <w:fldChar w:fldCharType="separate"/>
      </w:r>
      <w:r>
        <w:rPr>
          <w:rFonts w:hint="eastAsia" w:ascii="宋体" w:hAnsi="宋体"/>
          <w:sz w:val="22"/>
          <w:highlight w:val="none"/>
        </w:rPr>
        <w:t>https://www.zcygov.cn</w:t>
      </w:r>
      <w:r>
        <w:rPr>
          <w:rFonts w:hint="eastAsia" w:ascii="宋体" w:hAnsi="宋体"/>
          <w:sz w:val="22"/>
          <w:highlight w:val="none"/>
        </w:rPr>
        <w:fldChar w:fldCharType="end"/>
      </w:r>
      <w:r>
        <w:rPr>
          <w:rFonts w:hint="eastAsia" w:ascii="宋体" w:hAnsi="宋体"/>
          <w:sz w:val="22"/>
          <w:highlight w:val="none"/>
        </w:rPr>
        <w:t>”；</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4、政府采购云平台</w:t>
      </w:r>
      <w:r>
        <w:rPr>
          <w:rFonts w:hint="eastAsia" w:ascii="宋体" w:hAnsi="宋体"/>
          <w:sz w:val="22"/>
          <w:highlight w:val="none"/>
          <w:lang w:eastAsia="zh-CN"/>
        </w:rPr>
        <w:t>登录</w:t>
      </w:r>
      <w:r>
        <w:rPr>
          <w:rFonts w:hint="eastAsia" w:ascii="宋体" w:hAnsi="宋体"/>
          <w:sz w:val="22"/>
          <w:highlight w:val="none"/>
        </w:rPr>
        <w:t>方法有三种：1）账号</w:t>
      </w:r>
      <w:r>
        <w:rPr>
          <w:rFonts w:hint="eastAsia" w:ascii="宋体" w:hAnsi="宋体"/>
          <w:sz w:val="22"/>
          <w:highlight w:val="none"/>
          <w:lang w:eastAsia="zh-CN"/>
        </w:rPr>
        <w:t>登录</w:t>
      </w:r>
      <w:r>
        <w:rPr>
          <w:rFonts w:hint="eastAsia" w:ascii="宋体" w:hAnsi="宋体"/>
          <w:sz w:val="22"/>
          <w:highlight w:val="none"/>
        </w:rPr>
        <w:t>，2）短信验证码</w:t>
      </w:r>
      <w:r>
        <w:rPr>
          <w:rFonts w:hint="eastAsia" w:ascii="宋体" w:hAnsi="宋体"/>
          <w:sz w:val="22"/>
          <w:highlight w:val="none"/>
          <w:lang w:eastAsia="zh-CN"/>
        </w:rPr>
        <w:t>登录</w:t>
      </w:r>
      <w:r>
        <w:rPr>
          <w:rFonts w:hint="eastAsia" w:ascii="宋体" w:hAnsi="宋体"/>
          <w:sz w:val="22"/>
          <w:highlight w:val="none"/>
        </w:rPr>
        <w:t>，3）CA</w:t>
      </w:r>
      <w:r>
        <w:rPr>
          <w:rFonts w:hint="eastAsia" w:ascii="宋体" w:hAnsi="宋体"/>
          <w:sz w:val="22"/>
          <w:highlight w:val="none"/>
          <w:lang w:eastAsia="zh-CN"/>
        </w:rPr>
        <w:t>登录</w:t>
      </w:r>
      <w:r>
        <w:rPr>
          <w:rFonts w:hint="eastAsia" w:ascii="宋体" w:hAnsi="宋体"/>
          <w:sz w:val="22"/>
          <w:highlight w:val="none"/>
        </w:rPr>
        <w:t>，如获取采购文件和制作投标文件只需要用1）和2）其一即可，如须在线对投标文件签章须采用CA</w:t>
      </w:r>
      <w:r>
        <w:rPr>
          <w:rFonts w:hint="eastAsia" w:ascii="宋体" w:hAnsi="宋体"/>
          <w:sz w:val="22"/>
          <w:highlight w:val="none"/>
          <w:lang w:eastAsia="zh-CN"/>
        </w:rPr>
        <w:t>登录</w:t>
      </w:r>
      <w:r>
        <w:rPr>
          <w:rFonts w:hint="eastAsia" w:ascii="宋体" w:hAnsi="宋体"/>
          <w:sz w:val="22"/>
          <w:highlight w:val="none"/>
        </w:rPr>
        <w:t>；</w:t>
      </w:r>
    </w:p>
    <w:p>
      <w:pPr>
        <w:widowControl/>
        <w:snapToGrid w:val="0"/>
        <w:spacing w:line="460" w:lineRule="atLeast"/>
        <w:jc w:val="left"/>
        <w:rPr>
          <w:rFonts w:hint="eastAsia" w:ascii="宋体" w:hAnsi="宋体"/>
          <w:b/>
          <w:sz w:val="22"/>
          <w:highlight w:val="none"/>
        </w:rPr>
      </w:pPr>
      <w:r>
        <w:rPr>
          <w:rFonts w:hint="eastAsia" w:ascii="宋体" w:hAnsi="宋体"/>
          <w:b/>
          <w:sz w:val="22"/>
          <w:highlight w:val="none"/>
        </w:rPr>
        <w:t>九、招标文件（含招标公告）质疑事项：</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1、供应商知道或者应知其权益受到损害之日起七个工作日内，以书面形式向采购人（或采购代理机构）提出质疑。供应商应知其权益受到损害之日，是指：对可以质疑的招标文件提出质疑的，为收到招标文件之日或者招标文件公告期限届满之日（招标文件在招标文件公告期限后获得的，自招标文件公告期限届满之日起计算）；对采购过程提出质疑的，为各采购程序环节结束之日；对成交或者成交结果提出质疑的，为成交或者成交结果公告期限届满之日。</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2、潜在供应商应当按照规定方式获取招标文件，未按照规定方式获取招标文件的，不得对招标文件提起质疑投诉。</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3、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widowControl/>
        <w:snapToGrid w:val="0"/>
        <w:spacing w:line="460" w:lineRule="atLeast"/>
        <w:jc w:val="left"/>
        <w:rPr>
          <w:rFonts w:hint="eastAsia" w:ascii="宋体" w:hAnsi="宋体"/>
          <w:b/>
          <w:sz w:val="22"/>
          <w:highlight w:val="none"/>
        </w:rPr>
      </w:pPr>
      <w:r>
        <w:rPr>
          <w:rFonts w:hint="eastAsia" w:ascii="宋体" w:hAnsi="宋体"/>
          <w:b/>
          <w:sz w:val="22"/>
          <w:highlight w:val="none"/>
        </w:rPr>
        <w:t>十、联系方式</w:t>
      </w:r>
    </w:p>
    <w:p>
      <w:pPr>
        <w:widowControl/>
        <w:spacing w:line="440" w:lineRule="atLeast"/>
        <w:ind w:firstLine="442" w:firstLineChars="200"/>
        <w:jc w:val="left"/>
        <w:rPr>
          <w:rFonts w:hint="eastAsia" w:ascii="宋体" w:hAnsi="宋体"/>
          <w:highlight w:val="none"/>
        </w:rPr>
      </w:pPr>
      <w:r>
        <w:rPr>
          <w:rFonts w:hint="eastAsia" w:ascii="宋体" w:hAnsi="宋体"/>
          <w:b/>
          <w:sz w:val="22"/>
          <w:highlight w:val="none"/>
        </w:rPr>
        <w:t>1</w:t>
      </w:r>
      <w:r>
        <w:rPr>
          <w:rFonts w:hint="eastAsia" w:ascii="宋体" w:hAnsi="宋体"/>
          <w:sz w:val="22"/>
          <w:highlight w:val="none"/>
        </w:rPr>
        <w:t>.采购人信息</w:t>
      </w:r>
    </w:p>
    <w:p>
      <w:pPr>
        <w:widowControl/>
        <w:spacing w:line="440" w:lineRule="atLeast"/>
        <w:ind w:firstLine="440" w:firstLineChars="200"/>
        <w:jc w:val="left"/>
        <w:rPr>
          <w:rFonts w:hint="eastAsia" w:ascii="宋体" w:hAnsi="宋体"/>
          <w:sz w:val="22"/>
          <w:highlight w:val="none"/>
        </w:rPr>
      </w:pPr>
      <w:bookmarkStart w:id="3" w:name="B43_传真"/>
      <w:bookmarkEnd w:id="3"/>
      <w:r>
        <w:rPr>
          <w:rFonts w:hint="eastAsia" w:ascii="宋体" w:hAnsi="宋体"/>
          <w:sz w:val="22"/>
          <w:highlight w:val="none"/>
        </w:rPr>
        <w:t>采 购 人：温州市公安局龙湾区分局</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地  址：龙湾区永宁西路518号  </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项目联系人（询问）：</w:t>
      </w:r>
      <w:r>
        <w:rPr>
          <w:rFonts w:hint="eastAsia" w:ascii="宋体"/>
          <w:sz w:val="22"/>
          <w:highlight w:val="none"/>
        </w:rPr>
        <w:t>王警官</w:t>
      </w:r>
      <w:r>
        <w:rPr>
          <w:rFonts w:hint="eastAsia" w:ascii="宋体" w:hAnsi="宋体"/>
          <w:sz w:val="22"/>
          <w:highlight w:val="none"/>
        </w:rPr>
        <w:t> 　 　　　　　　　　　　</w:t>
      </w:r>
    </w:p>
    <w:p>
      <w:pPr>
        <w:widowControl/>
        <w:spacing w:line="440" w:lineRule="atLeast"/>
        <w:ind w:firstLine="440" w:firstLineChars="200"/>
        <w:jc w:val="left"/>
        <w:rPr>
          <w:rFonts w:hint="eastAsia" w:ascii="宋体" w:hAnsi="宋体" w:eastAsia="宋体" w:cs="宋体"/>
          <w:sz w:val="22"/>
          <w:highlight w:val="none"/>
        </w:rPr>
      </w:pPr>
      <w:r>
        <w:rPr>
          <w:rFonts w:hint="eastAsia" w:ascii="宋体" w:hAnsi="宋体"/>
          <w:sz w:val="22"/>
          <w:highlight w:val="none"/>
        </w:rPr>
        <w:t>项目联系方式（询</w:t>
      </w:r>
      <w:r>
        <w:rPr>
          <w:rFonts w:hint="eastAsia" w:ascii="宋体" w:hAnsi="宋体" w:eastAsia="宋体" w:cs="宋体"/>
          <w:sz w:val="22"/>
          <w:highlight w:val="none"/>
        </w:rPr>
        <w:t>问）：</w:t>
      </w:r>
      <w:r>
        <w:rPr>
          <w:rFonts w:hint="eastAsia" w:ascii="宋体" w:hAnsi="宋体" w:eastAsia="宋体" w:cs="宋体"/>
          <w:sz w:val="22"/>
          <w:highlight w:val="none"/>
          <w:lang w:val="en-US" w:eastAsia="zh-CN"/>
        </w:rPr>
        <w:t>0577-</w:t>
      </w:r>
      <w:r>
        <w:rPr>
          <w:rFonts w:hint="eastAsia" w:ascii="宋体" w:hAnsi="宋体" w:eastAsia="宋体" w:cs="宋体"/>
          <w:sz w:val="22"/>
          <w:highlight w:val="none"/>
        </w:rPr>
        <w:t>85880127</w:t>
      </w:r>
    </w:p>
    <w:p>
      <w:pPr>
        <w:widowControl/>
        <w:spacing w:line="440" w:lineRule="atLeast"/>
        <w:ind w:firstLine="440" w:firstLineChars="200"/>
        <w:jc w:val="left"/>
        <w:rPr>
          <w:rFonts w:hint="eastAsia" w:ascii="宋体" w:hAnsi="宋体" w:eastAsia="宋体" w:cs="宋体"/>
          <w:sz w:val="22"/>
          <w:highlight w:val="none"/>
        </w:rPr>
      </w:pPr>
      <w:r>
        <w:rPr>
          <w:rFonts w:hint="eastAsia" w:ascii="宋体" w:hAnsi="宋体" w:eastAsia="宋体" w:cs="宋体"/>
          <w:sz w:val="22"/>
          <w:highlight w:val="none"/>
        </w:rPr>
        <w:t xml:space="preserve">质疑联系人：王警官　   </w:t>
      </w:r>
    </w:p>
    <w:p>
      <w:pPr>
        <w:widowControl/>
        <w:spacing w:line="440" w:lineRule="atLeast"/>
        <w:ind w:firstLine="440" w:firstLineChars="200"/>
        <w:jc w:val="left"/>
        <w:rPr>
          <w:rFonts w:hint="eastAsia" w:ascii="宋体" w:hAnsi="宋体" w:eastAsia="宋体" w:cs="宋体"/>
          <w:sz w:val="22"/>
          <w:highlight w:val="none"/>
        </w:rPr>
      </w:pPr>
      <w:r>
        <w:rPr>
          <w:rFonts w:hint="eastAsia" w:ascii="宋体" w:hAnsi="宋体" w:eastAsia="宋体" w:cs="宋体"/>
          <w:sz w:val="22"/>
          <w:highlight w:val="none"/>
        </w:rPr>
        <w:t>质疑联系方式：</w:t>
      </w:r>
      <w:r>
        <w:rPr>
          <w:rFonts w:hint="eastAsia" w:ascii="宋体" w:hAnsi="宋体" w:eastAsia="宋体" w:cs="宋体"/>
          <w:sz w:val="22"/>
          <w:highlight w:val="none"/>
          <w:lang w:val="en-US" w:eastAsia="zh-CN"/>
        </w:rPr>
        <w:t>0577-</w:t>
      </w:r>
      <w:r>
        <w:rPr>
          <w:rFonts w:hint="eastAsia" w:ascii="宋体" w:hAnsi="宋体" w:eastAsia="宋体" w:cs="宋体"/>
          <w:sz w:val="22"/>
          <w:highlight w:val="none"/>
        </w:rPr>
        <w:t xml:space="preserve">85880127 </w:t>
      </w:r>
    </w:p>
    <w:p>
      <w:pPr>
        <w:widowControl/>
        <w:spacing w:line="440" w:lineRule="atLeast"/>
        <w:ind w:firstLine="320" w:firstLineChars="200"/>
        <w:jc w:val="left"/>
        <w:rPr>
          <w:rFonts w:hint="eastAsia" w:ascii="宋体" w:hAnsi="宋体"/>
          <w:sz w:val="22"/>
          <w:highlight w:val="none"/>
        </w:rPr>
      </w:pPr>
      <w:r>
        <w:rPr>
          <w:rFonts w:hint="eastAsia" w:ascii="宋体" w:hAnsi="宋体"/>
          <w:color w:val="000000"/>
          <w:sz w:val="16"/>
          <w:szCs w:val="16"/>
          <w:highlight w:val="none"/>
        </w:rPr>
        <w:t> </w:t>
      </w:r>
      <w:r>
        <w:rPr>
          <w:rFonts w:hint="eastAsia" w:ascii="宋体" w:hAnsi="宋体"/>
          <w:color w:val="000000"/>
          <w:szCs w:val="21"/>
          <w:highlight w:val="none"/>
        </w:rPr>
        <w:t>2.采购代理机构信息</w:t>
      </w:r>
      <w:r>
        <w:rPr>
          <w:rFonts w:hint="eastAsia" w:ascii="宋体" w:hAnsi="宋体"/>
          <w:sz w:val="22"/>
          <w:highlight w:val="none"/>
        </w:rPr>
        <w:t>　　</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采购代理机构：</w:t>
      </w:r>
      <w:bookmarkStart w:id="4" w:name="B38_采购代理机构名称"/>
      <w:r>
        <w:rPr>
          <w:rFonts w:hint="eastAsia" w:ascii="宋体" w:hAnsi="宋体"/>
          <w:sz w:val="22"/>
          <w:highlight w:val="none"/>
        </w:rPr>
        <w:t>杭州华旗招标代理有限公司</w:t>
      </w:r>
      <w:bookmarkEnd w:id="4"/>
    </w:p>
    <w:p>
      <w:pPr>
        <w:widowControl/>
        <w:spacing w:line="440" w:lineRule="atLeast"/>
        <w:ind w:firstLine="440" w:firstLineChars="200"/>
        <w:jc w:val="left"/>
        <w:rPr>
          <w:rFonts w:hint="eastAsia" w:ascii="宋体" w:hAnsi="宋体" w:eastAsia="宋体"/>
          <w:sz w:val="22"/>
          <w:highlight w:val="none"/>
          <w:lang w:eastAsia="zh-CN"/>
        </w:rPr>
      </w:pPr>
      <w:r>
        <w:rPr>
          <w:rFonts w:hint="eastAsia" w:ascii="宋体" w:hAnsi="宋体"/>
          <w:sz w:val="22"/>
          <w:highlight w:val="none"/>
        </w:rPr>
        <w:t>地  址：温州市牛山北路13号牛山商务大厦9楼</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传  真：0577-88113837　　</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项目联系人（询问）：马女士     　　　　　　　　　　</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 xml:space="preserve">项目联系方式（询问）：15825621907 </w:t>
      </w:r>
    </w:p>
    <w:p>
      <w:pPr>
        <w:widowControl/>
        <w:spacing w:line="440" w:lineRule="atLeast"/>
        <w:ind w:firstLine="440" w:firstLineChars="200"/>
        <w:jc w:val="left"/>
        <w:rPr>
          <w:rFonts w:hint="eastAsia" w:ascii="宋体" w:hAnsi="宋体"/>
          <w:sz w:val="22"/>
          <w:highlight w:val="none"/>
        </w:rPr>
      </w:pPr>
      <w:r>
        <w:rPr>
          <w:rFonts w:hint="eastAsia" w:ascii="宋体" w:hAnsi="宋体"/>
          <w:sz w:val="22"/>
          <w:highlight w:val="none"/>
        </w:rPr>
        <w:t>质疑联系人：苏女士</w:t>
      </w:r>
    </w:p>
    <w:p>
      <w:pPr>
        <w:widowControl/>
        <w:spacing w:line="440" w:lineRule="atLeast"/>
        <w:ind w:firstLine="440" w:firstLineChars="200"/>
        <w:jc w:val="left"/>
        <w:rPr>
          <w:rFonts w:ascii="宋体" w:hAnsi="宋体"/>
          <w:sz w:val="22"/>
          <w:highlight w:val="none"/>
        </w:rPr>
      </w:pPr>
      <w:r>
        <w:rPr>
          <w:rFonts w:hint="eastAsia" w:ascii="宋体" w:hAnsi="宋体"/>
          <w:sz w:val="22"/>
          <w:highlight w:val="none"/>
        </w:rPr>
        <w:t>质疑联系方式：13858125976</w:t>
      </w:r>
    </w:p>
    <w:p>
      <w:pPr>
        <w:widowControl/>
        <w:spacing w:line="440" w:lineRule="atLeast"/>
        <w:ind w:firstLine="320" w:firstLineChars="200"/>
        <w:jc w:val="left"/>
        <w:rPr>
          <w:rFonts w:hint="eastAsia" w:ascii="宋体" w:hAnsi="宋体"/>
          <w:highlight w:val="none"/>
        </w:rPr>
      </w:pPr>
      <w:r>
        <w:rPr>
          <w:rFonts w:hint="eastAsia" w:ascii="宋体" w:hAnsi="宋体"/>
          <w:color w:val="000000"/>
          <w:sz w:val="16"/>
          <w:szCs w:val="16"/>
          <w:highlight w:val="none"/>
        </w:rPr>
        <w:t> </w:t>
      </w:r>
      <w:r>
        <w:rPr>
          <w:rFonts w:hint="eastAsia" w:ascii="宋体" w:hAnsi="宋体"/>
          <w:color w:val="000000"/>
          <w:szCs w:val="21"/>
          <w:highlight w:val="none"/>
        </w:rPr>
        <w:t>3.同级政府采购监督管理部门</w:t>
      </w:r>
    </w:p>
    <w:p>
      <w:pPr>
        <w:widowControl/>
        <w:spacing w:line="440" w:lineRule="atLeast"/>
        <w:ind w:firstLine="420" w:firstLineChars="200"/>
        <w:jc w:val="left"/>
        <w:rPr>
          <w:rFonts w:hint="eastAsia" w:ascii="宋体" w:hAnsi="宋体"/>
          <w:color w:val="000000"/>
          <w:sz w:val="22"/>
          <w:highlight w:val="none"/>
        </w:rPr>
      </w:pPr>
      <w:r>
        <w:rPr>
          <w:rFonts w:hint="eastAsia" w:ascii="宋体" w:hAnsi="宋体"/>
          <w:color w:val="000000"/>
          <w:szCs w:val="21"/>
          <w:highlight w:val="none"/>
        </w:rPr>
        <w:t>名   </w:t>
      </w:r>
      <w:r>
        <w:rPr>
          <w:rFonts w:hint="eastAsia" w:ascii="宋体" w:hAnsi="宋体"/>
          <w:color w:val="000000"/>
          <w:sz w:val="22"/>
          <w:highlight w:val="none"/>
        </w:rPr>
        <w:t xml:space="preserve"> 称：温州龙湾区财政局 　　　　　　　　　　　</w:t>
      </w:r>
    </w:p>
    <w:p>
      <w:pPr>
        <w:widowControl/>
        <w:spacing w:line="440" w:lineRule="atLeast"/>
        <w:ind w:firstLine="440" w:firstLineChars="200"/>
        <w:jc w:val="left"/>
        <w:rPr>
          <w:rFonts w:hint="eastAsia" w:ascii="宋体" w:hAnsi="宋体"/>
          <w:color w:val="000000"/>
          <w:sz w:val="22"/>
          <w:highlight w:val="none"/>
        </w:rPr>
      </w:pPr>
      <w:r>
        <w:rPr>
          <w:rFonts w:hint="eastAsia" w:ascii="宋体" w:hAnsi="宋体"/>
          <w:color w:val="000000"/>
          <w:sz w:val="22"/>
          <w:highlight w:val="none"/>
        </w:rPr>
        <w:t>地  址：温州市龙湾区永宁西路565号温州银行大楼16楼 　　　　　　　　　　　</w:t>
      </w:r>
    </w:p>
    <w:p>
      <w:pPr>
        <w:widowControl/>
        <w:spacing w:line="440" w:lineRule="atLeast"/>
        <w:ind w:firstLine="440" w:firstLineChars="200"/>
        <w:jc w:val="left"/>
        <w:rPr>
          <w:rFonts w:hint="eastAsia" w:ascii="宋体" w:hAnsi="宋体"/>
          <w:color w:val="000000"/>
          <w:sz w:val="22"/>
          <w:highlight w:val="none"/>
        </w:rPr>
      </w:pPr>
      <w:r>
        <w:rPr>
          <w:rFonts w:hint="eastAsia" w:ascii="宋体" w:hAnsi="宋体"/>
          <w:color w:val="000000"/>
          <w:sz w:val="22"/>
          <w:highlight w:val="none"/>
        </w:rPr>
        <w:t>传  真：0577-85600839 　　　   </w:t>
      </w:r>
    </w:p>
    <w:p>
      <w:pPr>
        <w:widowControl/>
        <w:spacing w:line="440" w:lineRule="atLeast"/>
        <w:ind w:firstLine="440" w:firstLineChars="200"/>
        <w:jc w:val="left"/>
        <w:rPr>
          <w:rFonts w:hint="eastAsia" w:ascii="宋体" w:hAnsi="宋体"/>
          <w:color w:val="000000"/>
          <w:sz w:val="22"/>
          <w:highlight w:val="none"/>
        </w:rPr>
      </w:pPr>
      <w:r>
        <w:rPr>
          <w:rFonts w:hint="eastAsia" w:ascii="宋体" w:hAnsi="宋体"/>
          <w:color w:val="000000"/>
          <w:sz w:val="22"/>
          <w:highlight w:val="none"/>
        </w:rPr>
        <w:t>联系人 ：陈先生   　　　　　　　　　　　</w:t>
      </w:r>
    </w:p>
    <w:p>
      <w:pPr>
        <w:widowControl/>
        <w:snapToGrid w:val="0"/>
        <w:spacing w:line="460" w:lineRule="atLeast"/>
        <w:ind w:firstLine="440" w:firstLineChars="200"/>
        <w:jc w:val="left"/>
        <w:rPr>
          <w:rFonts w:hint="eastAsia" w:ascii="宋体" w:hAnsi="宋体"/>
          <w:sz w:val="22"/>
          <w:highlight w:val="none"/>
        </w:rPr>
      </w:pPr>
      <w:r>
        <w:rPr>
          <w:rFonts w:hint="eastAsia" w:ascii="宋体" w:hAnsi="宋体"/>
          <w:color w:val="000000"/>
          <w:sz w:val="22"/>
          <w:highlight w:val="none"/>
        </w:rPr>
        <w:t>监督投诉电话：0577-85600839　</w:t>
      </w:r>
    </w:p>
    <w:p>
      <w:pPr>
        <w:widowControl/>
        <w:spacing w:line="440" w:lineRule="atLeast"/>
        <w:jc w:val="left"/>
        <w:rPr>
          <w:rFonts w:hint="eastAsia" w:ascii="宋体" w:hAnsi="宋体"/>
          <w:color w:val="000000"/>
          <w:sz w:val="22"/>
          <w:highlight w:val="none"/>
        </w:rPr>
      </w:pPr>
      <w:bookmarkStart w:id="5" w:name="_Toc483388386"/>
    </w:p>
    <w:p>
      <w:pPr>
        <w:widowControl/>
        <w:spacing w:line="440" w:lineRule="atLeast"/>
        <w:jc w:val="left"/>
        <w:rPr>
          <w:rFonts w:hint="eastAsia" w:ascii="宋体" w:hAnsi="宋体"/>
          <w:color w:val="000000"/>
          <w:sz w:val="22"/>
          <w:highlight w:val="none"/>
        </w:rPr>
      </w:pPr>
    </w:p>
    <w:p>
      <w:pPr>
        <w:widowControl/>
        <w:spacing w:line="440" w:lineRule="atLeast"/>
        <w:ind w:firstLine="440" w:firstLineChars="200"/>
        <w:jc w:val="left"/>
        <w:rPr>
          <w:rFonts w:hint="eastAsia" w:ascii="宋体" w:hAnsi="宋体"/>
          <w:color w:val="000000"/>
          <w:sz w:val="22"/>
          <w:highlight w:val="none"/>
        </w:rPr>
      </w:pPr>
      <w:r>
        <w:rPr>
          <w:rFonts w:hint="eastAsia" w:ascii="宋体" w:hAnsi="宋体"/>
          <w:color w:val="000000"/>
          <w:sz w:val="22"/>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440" w:lineRule="atLeast"/>
        <w:ind w:firstLine="440" w:firstLineChars="200"/>
        <w:jc w:val="left"/>
        <w:rPr>
          <w:rFonts w:hint="eastAsia" w:ascii="宋体" w:hAnsi="宋体"/>
          <w:color w:val="000000"/>
          <w:sz w:val="22"/>
          <w:highlight w:val="none"/>
        </w:rPr>
        <w:sectPr>
          <w:headerReference r:id="rId10" w:type="default"/>
          <w:footerReference r:id="rId11" w:type="default"/>
          <w:pgSz w:w="11906" w:h="16838"/>
          <w:pgMar w:top="1418" w:right="1418" w:bottom="1134" w:left="1134" w:header="851" w:footer="476" w:gutter="0"/>
          <w:cols w:space="720" w:num="1"/>
          <w:docGrid w:linePitch="312" w:charSpace="0"/>
        </w:sectPr>
      </w:pPr>
      <w:r>
        <w:rPr>
          <w:rFonts w:hint="eastAsia" w:ascii="宋体" w:hAnsi="宋体"/>
          <w:color w:val="000000"/>
          <w:sz w:val="22"/>
          <w:highlight w:val="none"/>
        </w:rPr>
        <w:t>CA问题联系电话（人工）：汇信CA 400-888-4636；天谷CA 400-087-8198。</w:t>
      </w:r>
    </w:p>
    <w:p>
      <w:pPr>
        <w:pStyle w:val="25"/>
        <w:snapToGrid w:val="0"/>
        <w:spacing w:line="440" w:lineRule="atLeast"/>
        <w:ind w:left="421" w:hanging="419" w:hangingChars="131"/>
        <w:rPr>
          <w:rFonts w:hint="eastAsia" w:ascii="宋体" w:hAnsi="宋体" w:cs="宋体"/>
          <w:b/>
          <w:bCs/>
          <w:highlight w:val="none"/>
        </w:rPr>
      </w:pPr>
      <w:bookmarkStart w:id="6" w:name="_Toc14687"/>
      <w:r>
        <w:rPr>
          <w:rFonts w:hint="eastAsia" w:ascii="宋体" w:hAnsi="宋体" w:cs="宋体"/>
          <w:b/>
          <w:bCs/>
          <w:highlight w:val="none"/>
          <w:lang w:val="zh-CN"/>
        </w:rPr>
        <w:t>第一部分   投标邀请函（投标须知前附表）</w:t>
      </w:r>
      <w:bookmarkEnd w:id="5"/>
      <w:bookmarkEnd w:id="6"/>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1706"/>
        <w:gridCol w:w="7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629" w:type="dxa"/>
            <w:noWrap w:val="0"/>
            <w:vAlign w:val="center"/>
          </w:tcPr>
          <w:p>
            <w:pPr>
              <w:spacing w:line="400" w:lineRule="atLeast"/>
              <w:ind w:right="220"/>
              <w:jc w:val="right"/>
              <w:rPr>
                <w:rFonts w:hint="eastAsia" w:ascii="宋体" w:hAnsi="宋体"/>
                <w:sz w:val="22"/>
                <w:highlight w:val="none"/>
              </w:rPr>
            </w:pPr>
            <w:r>
              <w:rPr>
                <w:rFonts w:hint="eastAsia" w:ascii="宋体" w:hAnsi="宋体"/>
                <w:sz w:val="22"/>
                <w:highlight w:val="none"/>
              </w:rPr>
              <w:t>序号</w:t>
            </w:r>
          </w:p>
        </w:tc>
        <w:tc>
          <w:tcPr>
            <w:tcW w:w="1706" w:type="dxa"/>
            <w:noWrap w:val="0"/>
            <w:vAlign w:val="center"/>
          </w:tcPr>
          <w:p>
            <w:pPr>
              <w:spacing w:line="400" w:lineRule="atLeast"/>
              <w:jc w:val="center"/>
              <w:rPr>
                <w:rFonts w:hint="eastAsia" w:ascii="宋体" w:hAnsi="宋体"/>
                <w:sz w:val="22"/>
                <w:highlight w:val="none"/>
              </w:rPr>
            </w:pPr>
            <w:r>
              <w:rPr>
                <w:rFonts w:hint="eastAsia" w:ascii="宋体" w:hAnsi="宋体"/>
                <w:sz w:val="22"/>
                <w:highlight w:val="none"/>
              </w:rPr>
              <w:t>内容</w:t>
            </w:r>
          </w:p>
        </w:tc>
        <w:tc>
          <w:tcPr>
            <w:tcW w:w="7205" w:type="dxa"/>
            <w:noWrap w:val="0"/>
            <w:vAlign w:val="center"/>
          </w:tcPr>
          <w:p>
            <w:pPr>
              <w:spacing w:line="400" w:lineRule="atLeast"/>
              <w:jc w:val="center"/>
              <w:rPr>
                <w:rFonts w:hint="eastAsia" w:ascii="宋体" w:hAnsi="宋体"/>
                <w:sz w:val="22"/>
                <w:highlight w:val="none"/>
              </w:rPr>
            </w:pPr>
            <w:r>
              <w:rPr>
                <w:rFonts w:hint="eastAsia" w:ascii="宋体" w:hAnsi="宋体"/>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项目名称</w:t>
            </w:r>
          </w:p>
        </w:tc>
        <w:tc>
          <w:tcPr>
            <w:tcW w:w="7205" w:type="dxa"/>
            <w:noWrap w:val="0"/>
            <w:vAlign w:val="center"/>
          </w:tcPr>
          <w:p>
            <w:pPr>
              <w:rPr>
                <w:rFonts w:hint="eastAsia" w:ascii="宋体" w:hAnsi="宋体"/>
                <w:sz w:val="22"/>
                <w:highlight w:val="none"/>
              </w:rPr>
            </w:pPr>
            <w:r>
              <w:rPr>
                <w:rFonts w:hint="eastAsia" w:ascii="宋体" w:hAnsi="宋体"/>
                <w:sz w:val="22"/>
                <w:highlight w:val="none"/>
              </w:rPr>
              <w:t>2022龙湾公安分局监控点位升级续费和相关配套设施整体运行维护管理服务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r>
              <w:rPr>
                <w:rFonts w:hint="eastAsia" w:ascii="宋体" w:hAnsi="宋体"/>
                <w:sz w:val="22"/>
                <w:highlight w:val="none"/>
              </w:rPr>
              <w:t xml:space="preserve"> </w:t>
            </w:r>
          </w:p>
        </w:tc>
        <w:tc>
          <w:tcPr>
            <w:tcW w:w="1706" w:type="dxa"/>
            <w:noWrap w:val="0"/>
            <w:vAlign w:val="center"/>
          </w:tcPr>
          <w:p>
            <w:pPr>
              <w:rPr>
                <w:rFonts w:hint="eastAsia" w:ascii="宋体" w:hAnsi="宋体"/>
                <w:sz w:val="22"/>
                <w:highlight w:val="none"/>
              </w:rPr>
            </w:pPr>
            <w:r>
              <w:rPr>
                <w:rFonts w:hint="eastAsia" w:ascii="宋体" w:hAnsi="宋体"/>
                <w:sz w:val="22"/>
                <w:highlight w:val="none"/>
              </w:rPr>
              <w:t>项目编号</w:t>
            </w:r>
          </w:p>
        </w:tc>
        <w:tc>
          <w:tcPr>
            <w:tcW w:w="7205" w:type="dxa"/>
            <w:noWrap w:val="0"/>
            <w:vAlign w:val="center"/>
          </w:tcPr>
          <w:p>
            <w:pPr>
              <w:rPr>
                <w:rFonts w:hint="eastAsia" w:ascii="宋体" w:hAnsi="宋体"/>
                <w:sz w:val="22"/>
                <w:highlight w:val="none"/>
              </w:rPr>
            </w:pPr>
            <w:r>
              <w:rPr>
                <w:rFonts w:hint="eastAsia" w:ascii="宋体" w:hAnsi="宋体" w:eastAsia="宋体" w:cs="宋体"/>
                <w:color w:val="000000"/>
                <w:sz w:val="21"/>
                <w:szCs w:val="21"/>
                <w:highlight w:val="none"/>
                <w:lang w:val="en-US" w:eastAsia="zh-CN"/>
              </w:rPr>
              <w:t>LWHQZB</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"https://pay.zcygov.cn/purchaseplan_front/" \l "/plan/list/detail?id=1000000000002334026&amp;encrypt=89f738f3a08ed6f288ca5a60ab7d8ebc"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val="en-US" w:eastAsia="zh-CN"/>
              </w:rPr>
              <w:t>2022072101</w:t>
            </w:r>
            <w:r>
              <w:rPr>
                <w:rFonts w:hint="eastAsia" w:ascii="宋体" w:hAnsi="宋体"/>
                <w:sz w:val="22"/>
                <w:highlight w:val="none"/>
              </w:rPr>
              <w:fldChar w:fldCharType="begin"/>
            </w:r>
            <w:r>
              <w:rPr>
                <w:rFonts w:hint="eastAsia" w:ascii="宋体" w:hAnsi="宋体"/>
                <w:sz w:val="22"/>
                <w:highlight w:val="none"/>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sz w:val="22"/>
                <w:highlight w:val="none"/>
              </w:rPr>
              <w:fldChar w:fldCharType="separate"/>
            </w:r>
            <w:r>
              <w:rPr>
                <w:rFonts w:hint="eastAsia" w:ascii="宋体" w:hAnsi="宋体"/>
                <w:sz w:val="22"/>
                <w:highlight w:val="none"/>
              </w:rPr>
              <w:fldChar w:fldCharType="end"/>
            </w:r>
            <w:r>
              <w:rPr>
                <w:rFonts w:hint="eastAsia" w:ascii="宋体" w:hAnsi="宋体"/>
                <w:sz w:val="22"/>
                <w:highlight w:val="none"/>
              </w:rPr>
              <w:fldChar w:fldCharType="begin"/>
            </w:r>
            <w:r>
              <w:rPr>
                <w:rFonts w:hint="eastAsia" w:ascii="宋体" w:hAnsi="宋体"/>
                <w:sz w:val="22"/>
                <w:highlight w:val="none"/>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sz w:val="22"/>
                <w:highlight w:val="none"/>
              </w:rPr>
              <w:fldChar w:fldCharType="separate"/>
            </w:r>
            <w:r>
              <w:rPr>
                <w:rFonts w:hint="eastAsia" w:ascii="宋体" w:hAnsi="宋体"/>
                <w:sz w:val="22"/>
                <w:highlight w:val="none"/>
              </w:rPr>
              <w:fldChar w:fldCharType="end"/>
            </w:r>
            <w:r>
              <w:rPr>
                <w:rFonts w:hint="eastAsia" w:ascii="宋体" w:hAnsi="宋体"/>
                <w:sz w:val="22"/>
                <w:highlight w:val="none"/>
              </w:rPr>
              <w:fldChar w:fldCharType="begin"/>
            </w:r>
            <w:r>
              <w:rPr>
                <w:rFonts w:hint="eastAsia" w:ascii="宋体" w:hAnsi="宋体"/>
                <w:sz w:val="22"/>
                <w:highlight w:val="none"/>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sz w:val="22"/>
                <w:highlight w:val="none"/>
              </w:rPr>
              <w:fldChar w:fldCharType="separate"/>
            </w:r>
            <w:r>
              <w:rPr>
                <w:rFonts w:hint="eastAsia" w:ascii="宋体" w:hAnsi="宋体"/>
                <w:sz w:val="22"/>
                <w:highlight w:val="none"/>
              </w:rPr>
              <w:fldChar w:fldCharType="end"/>
            </w:r>
            <w:r>
              <w:rPr>
                <w:rFonts w:hint="eastAsia" w:ascii="宋体" w:hAnsi="宋体"/>
                <w:sz w:val="22"/>
                <w:highlight w:val="none"/>
              </w:rPr>
              <w:fldChar w:fldCharType="begin"/>
            </w:r>
            <w:r>
              <w:rPr>
                <w:rFonts w:hint="eastAsia" w:ascii="宋体" w:hAnsi="宋体"/>
                <w:sz w:val="22"/>
                <w:highlight w:val="none"/>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sz w:val="22"/>
                <w:highlight w:val="none"/>
              </w:rPr>
              <w:fldChar w:fldCharType="separate"/>
            </w:r>
            <w:r>
              <w:rPr>
                <w:rFonts w:hint="eastAsia" w:ascii="宋体" w:hAnsi="宋体"/>
                <w:sz w:val="22"/>
                <w:highlight w:val="none"/>
              </w:rPr>
              <w:fldChar w:fldCharType="end"/>
            </w:r>
            <w:r>
              <w:rPr>
                <w:rFonts w:hint="eastAsia" w:ascii="宋体" w:hAnsi="宋体"/>
                <w:sz w:val="22"/>
                <w:highlight w:val="none"/>
              </w:rPr>
              <w:fldChar w:fldCharType="begin"/>
            </w:r>
            <w:r>
              <w:rPr>
                <w:rFonts w:hint="eastAsia" w:ascii="宋体" w:hAnsi="宋体"/>
                <w:sz w:val="22"/>
                <w:highlight w:val="none"/>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sz w:val="22"/>
                <w:highlight w:val="none"/>
              </w:rPr>
              <w:fldChar w:fldCharType="separate"/>
            </w:r>
            <w:r>
              <w:rPr>
                <w:rFonts w:hint="eastAsia" w:ascii="宋体" w:hAnsi="宋体"/>
                <w:sz w:val="22"/>
                <w:highlight w:val="none"/>
              </w:rPr>
              <w:fldChar w:fldCharType="end"/>
            </w:r>
            <w:r>
              <w:rPr>
                <w:rFonts w:hint="eastAsia" w:ascii="宋体" w:hAnsi="宋体"/>
                <w:sz w:val="22"/>
                <w:highlight w:val="none"/>
              </w:rPr>
              <w:fldChar w:fldCharType="begin"/>
            </w:r>
            <w:r>
              <w:rPr>
                <w:rFonts w:hint="eastAsia" w:ascii="宋体" w:hAnsi="宋体"/>
                <w:sz w:val="22"/>
                <w:highlight w:val="none"/>
              </w:rPr>
              <w:instrText xml:space="preserve"> HYPERLINK "https://pay.zcygov.cn/purchaseplan_front/" \l "/plan/list/detail?id=1000000000002334026&amp;encrypt=89f738f3a08ed6f288ca5a60ab7d8ebc" </w:instrText>
            </w:r>
            <w:r>
              <w:rPr>
                <w:rFonts w:hint="eastAsia" w:ascii="宋体" w:hAnsi="宋体"/>
                <w:sz w:val="22"/>
                <w:highlight w:val="none"/>
              </w:rPr>
              <w:fldChar w:fldCharType="separate"/>
            </w:r>
            <w:r>
              <w:rPr>
                <w:rFonts w:hint="eastAsia" w:ascii="宋体" w:hAnsi="宋体"/>
                <w:sz w:val="22"/>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资金来源</w:t>
            </w:r>
          </w:p>
        </w:tc>
        <w:tc>
          <w:tcPr>
            <w:tcW w:w="7205" w:type="dxa"/>
            <w:noWrap w:val="0"/>
            <w:vAlign w:val="center"/>
          </w:tcPr>
          <w:p>
            <w:pPr>
              <w:rPr>
                <w:rFonts w:hint="eastAsia" w:ascii="宋体" w:hAnsi="宋体"/>
                <w:sz w:val="22"/>
                <w:highlight w:val="none"/>
              </w:rPr>
            </w:pPr>
            <w:r>
              <w:rPr>
                <w:rFonts w:hint="eastAsia" w:ascii="宋体" w:hAnsi="宋体"/>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采购方式</w:t>
            </w:r>
          </w:p>
        </w:tc>
        <w:tc>
          <w:tcPr>
            <w:tcW w:w="7205" w:type="dxa"/>
            <w:noWrap w:val="0"/>
            <w:vAlign w:val="center"/>
          </w:tcPr>
          <w:p>
            <w:pPr>
              <w:rPr>
                <w:rFonts w:hint="eastAsia" w:ascii="宋体" w:hAnsi="宋体"/>
                <w:sz w:val="22"/>
                <w:highlight w:val="none"/>
              </w:rPr>
            </w:pPr>
            <w:r>
              <w:rPr>
                <w:rFonts w:hint="eastAsia" w:ascii="宋体" w:hAnsi="宋体"/>
                <w:sz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采购预算（最高限价）</w:t>
            </w:r>
          </w:p>
        </w:tc>
        <w:tc>
          <w:tcPr>
            <w:tcW w:w="7205" w:type="dxa"/>
            <w:noWrap w:val="0"/>
            <w:vAlign w:val="center"/>
          </w:tcPr>
          <w:p>
            <w:pPr>
              <w:rPr>
                <w:rFonts w:hint="eastAsia" w:ascii="宋体" w:hAnsi="宋体"/>
                <w:sz w:val="22"/>
                <w:highlight w:val="none"/>
              </w:rPr>
            </w:pPr>
            <w:r>
              <w:rPr>
                <w:rFonts w:hint="eastAsia" w:ascii="宋体" w:hAnsi="宋体"/>
                <w:sz w:val="22"/>
                <w:highlight w:val="none"/>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采购人</w:t>
            </w:r>
          </w:p>
        </w:tc>
        <w:tc>
          <w:tcPr>
            <w:tcW w:w="7205" w:type="dxa"/>
            <w:noWrap w:val="0"/>
            <w:vAlign w:val="center"/>
          </w:tcPr>
          <w:p>
            <w:pPr>
              <w:rPr>
                <w:rFonts w:hint="eastAsia" w:ascii="宋体" w:hAnsi="宋体"/>
                <w:sz w:val="22"/>
                <w:highlight w:val="none"/>
              </w:rPr>
            </w:pPr>
            <w:r>
              <w:rPr>
                <w:rFonts w:hint="eastAsia" w:ascii="宋体" w:hAnsi="宋体"/>
                <w:sz w:val="22"/>
                <w:highlight w:val="none"/>
              </w:rPr>
              <w:t>名称：温州市公安局龙湾区分局</w:t>
            </w:r>
          </w:p>
          <w:p>
            <w:pPr>
              <w:rPr>
                <w:rFonts w:hint="eastAsia" w:ascii="宋体" w:hAnsi="宋体"/>
                <w:sz w:val="22"/>
                <w:highlight w:val="none"/>
              </w:rPr>
            </w:pPr>
            <w:r>
              <w:rPr>
                <w:rFonts w:hint="eastAsia" w:ascii="宋体" w:hAnsi="宋体"/>
                <w:sz w:val="22"/>
                <w:highlight w:val="none"/>
              </w:rPr>
              <w:t>联 系 人：</w:t>
            </w:r>
            <w:r>
              <w:rPr>
                <w:rFonts w:hint="eastAsia" w:ascii="宋体"/>
                <w:sz w:val="22"/>
                <w:highlight w:val="none"/>
              </w:rPr>
              <w:t>王警官</w:t>
            </w:r>
            <w:r>
              <w:rPr>
                <w:rFonts w:hint="eastAsia" w:ascii="宋体" w:hAnsi="宋体"/>
                <w:sz w:val="22"/>
                <w:highlight w:val="none"/>
              </w:rPr>
              <w:t xml:space="preserve">    </w:t>
            </w:r>
          </w:p>
          <w:p>
            <w:pPr>
              <w:rPr>
                <w:rFonts w:hint="eastAsia" w:ascii="宋体" w:hAnsi="宋体"/>
                <w:sz w:val="22"/>
                <w:highlight w:val="none"/>
              </w:rPr>
            </w:pPr>
            <w:r>
              <w:rPr>
                <w:rFonts w:hint="eastAsia" w:ascii="宋体" w:hAnsi="宋体"/>
                <w:sz w:val="22"/>
                <w:highlight w:val="none"/>
              </w:rPr>
              <w:t>联系方式：</w:t>
            </w:r>
            <w:r>
              <w:rPr>
                <w:rFonts w:hint="eastAsia" w:ascii="宋体" w:hAnsi="宋体" w:eastAsia="宋体" w:cs="宋体"/>
                <w:sz w:val="22"/>
                <w:highlight w:val="none"/>
                <w:lang w:val="en-US" w:eastAsia="zh-CN"/>
              </w:rPr>
              <w:t>0577-</w:t>
            </w:r>
            <w:r>
              <w:rPr>
                <w:rFonts w:hint="eastAsia" w:ascii="宋体" w:hAnsi="宋体" w:eastAsia="宋体" w:cs="宋体"/>
                <w:sz w:val="22"/>
                <w:highlight w:val="none"/>
              </w:rPr>
              <w:t>85880127</w:t>
            </w:r>
            <w:r>
              <w:rPr>
                <w:rFonts w:hint="eastAsia" w:ascii="宋体" w:hAnsi="宋体"/>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1" w:hRule="atLeast"/>
          <w:jc w:val="center"/>
        </w:trPr>
        <w:tc>
          <w:tcPr>
            <w:tcW w:w="629" w:type="dxa"/>
            <w:noWrap w:val="0"/>
            <w:vAlign w:val="center"/>
          </w:tcPr>
          <w:p>
            <w:pPr>
              <w:widowControl/>
              <w:numPr>
                <w:ilvl w:val="0"/>
                <w:numId w:val="4"/>
              </w:numPr>
              <w:tabs>
                <w:tab w:val="left" w:pos="420"/>
                <w:tab w:val="clear" w:pos="720"/>
              </w:tabs>
              <w:ind w:left="420" w:right="105" w:hanging="420"/>
              <w:jc w:val="right"/>
              <w:rPr>
                <w:rFonts w:hint="eastAsia" w:ascii="宋体" w:hAnsi="宋体"/>
                <w:sz w:val="22"/>
                <w:highlight w:val="none"/>
              </w:rPr>
            </w:pPr>
            <w:r>
              <w:rPr>
                <w:rFonts w:hint="eastAsia" w:ascii="宋体" w:hAnsi="宋体"/>
                <w:sz w:val="22"/>
                <w:highlight w:val="none"/>
              </w:rPr>
              <w:t xml:space="preserve"> </w:t>
            </w:r>
          </w:p>
        </w:tc>
        <w:tc>
          <w:tcPr>
            <w:tcW w:w="1706" w:type="dxa"/>
            <w:noWrap w:val="0"/>
            <w:vAlign w:val="center"/>
          </w:tcPr>
          <w:p>
            <w:pPr>
              <w:rPr>
                <w:rFonts w:hint="eastAsia" w:ascii="宋体" w:hAnsi="宋体"/>
                <w:sz w:val="22"/>
                <w:highlight w:val="none"/>
              </w:rPr>
            </w:pPr>
            <w:r>
              <w:rPr>
                <w:rFonts w:hint="eastAsia" w:ascii="宋体" w:hAnsi="宋体"/>
                <w:sz w:val="22"/>
                <w:highlight w:val="none"/>
              </w:rPr>
              <w:t>采购代理机构</w:t>
            </w:r>
          </w:p>
        </w:tc>
        <w:tc>
          <w:tcPr>
            <w:tcW w:w="7205" w:type="dxa"/>
            <w:noWrap w:val="0"/>
            <w:vAlign w:val="center"/>
          </w:tcPr>
          <w:p>
            <w:pPr>
              <w:rPr>
                <w:rFonts w:hint="eastAsia" w:ascii="宋体" w:hAnsi="宋体"/>
                <w:sz w:val="22"/>
                <w:highlight w:val="none"/>
              </w:rPr>
            </w:pPr>
            <w:r>
              <w:rPr>
                <w:rFonts w:hint="eastAsia" w:ascii="宋体" w:hAnsi="宋体"/>
                <w:sz w:val="22"/>
                <w:highlight w:val="none"/>
              </w:rPr>
              <w:t>名称：杭州华旗招标代理有限公司</w:t>
            </w:r>
          </w:p>
          <w:p>
            <w:pPr>
              <w:rPr>
                <w:rFonts w:hint="eastAsia" w:ascii="宋体" w:hAnsi="宋体"/>
                <w:sz w:val="22"/>
                <w:highlight w:val="none"/>
              </w:rPr>
            </w:pPr>
            <w:r>
              <w:rPr>
                <w:rFonts w:hint="eastAsia" w:ascii="宋体" w:hAnsi="宋体"/>
                <w:sz w:val="22"/>
                <w:highlight w:val="none"/>
              </w:rPr>
              <w:t>地址：温州市鹿城区牛山北路13号牛山商务大厦9楼</w:t>
            </w:r>
          </w:p>
          <w:p>
            <w:pPr>
              <w:rPr>
                <w:rFonts w:hint="eastAsia" w:ascii="宋体" w:hAnsi="宋体"/>
                <w:sz w:val="22"/>
                <w:highlight w:val="none"/>
              </w:rPr>
            </w:pPr>
            <w:r>
              <w:rPr>
                <w:rFonts w:hint="eastAsia" w:ascii="宋体" w:hAnsi="宋体"/>
                <w:sz w:val="22"/>
                <w:highlight w:val="none"/>
              </w:rPr>
              <w:t>项目负责人：马女士</w:t>
            </w:r>
          </w:p>
          <w:p>
            <w:pPr>
              <w:rPr>
                <w:rFonts w:hint="eastAsia" w:ascii="宋体" w:hAnsi="宋体"/>
                <w:sz w:val="22"/>
                <w:highlight w:val="none"/>
              </w:rPr>
            </w:pPr>
            <w:r>
              <w:rPr>
                <w:rFonts w:hint="eastAsia" w:ascii="宋体" w:hAnsi="宋体"/>
                <w:sz w:val="22"/>
                <w:highlight w:val="none"/>
              </w:rPr>
              <w:t>手机：15825621907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right="105"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评标办法</w:t>
            </w:r>
          </w:p>
        </w:tc>
        <w:tc>
          <w:tcPr>
            <w:tcW w:w="7205" w:type="dxa"/>
            <w:noWrap w:val="0"/>
            <w:vAlign w:val="center"/>
          </w:tcPr>
          <w:p>
            <w:pPr>
              <w:adjustRightInd w:val="0"/>
              <w:rPr>
                <w:rFonts w:hint="eastAsia" w:ascii="宋体" w:hAnsi="宋体"/>
                <w:sz w:val="22"/>
                <w:highlight w:val="none"/>
              </w:rPr>
            </w:pPr>
            <w:r>
              <w:rPr>
                <w:rFonts w:hint="eastAsia" w:ascii="宋体" w:hAnsi="宋体"/>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招标内容</w:t>
            </w:r>
          </w:p>
        </w:tc>
        <w:tc>
          <w:tcPr>
            <w:tcW w:w="7205" w:type="dxa"/>
            <w:noWrap w:val="0"/>
            <w:vAlign w:val="center"/>
          </w:tcPr>
          <w:p>
            <w:pPr>
              <w:adjustRightInd w:val="0"/>
              <w:rPr>
                <w:rFonts w:hint="eastAsia" w:ascii="宋体" w:hAnsi="宋体"/>
                <w:sz w:val="22"/>
                <w:highlight w:val="none"/>
              </w:rPr>
            </w:pPr>
            <w:r>
              <w:rPr>
                <w:rFonts w:hint="eastAsia" w:ascii="宋体" w:hAnsi="宋体"/>
                <w:sz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投标供应商</w:t>
            </w:r>
          </w:p>
          <w:p>
            <w:pPr>
              <w:rPr>
                <w:rFonts w:hint="eastAsia" w:ascii="宋体" w:hAnsi="宋体"/>
                <w:sz w:val="22"/>
                <w:highlight w:val="none"/>
              </w:rPr>
            </w:pPr>
            <w:r>
              <w:rPr>
                <w:rFonts w:hint="eastAsia" w:ascii="宋体" w:hAnsi="宋体"/>
                <w:sz w:val="22"/>
                <w:highlight w:val="none"/>
              </w:rPr>
              <w:t>资格要求</w:t>
            </w:r>
          </w:p>
        </w:tc>
        <w:tc>
          <w:tcPr>
            <w:tcW w:w="7205" w:type="dxa"/>
            <w:noWrap w:val="0"/>
            <w:vAlign w:val="center"/>
          </w:tcPr>
          <w:p>
            <w:pPr>
              <w:widowControl/>
              <w:rPr>
                <w:rFonts w:hint="eastAsia" w:ascii="宋体" w:hAnsi="宋体"/>
                <w:kern w:val="28"/>
                <w:sz w:val="22"/>
                <w:highlight w:val="none"/>
              </w:rPr>
            </w:pPr>
            <w:r>
              <w:rPr>
                <w:rFonts w:hint="eastAsia" w:ascii="宋体" w:hAnsi="宋体"/>
                <w:kern w:val="28"/>
                <w:sz w:val="22"/>
                <w:highlight w:val="none"/>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是否接受联合体投标</w:t>
            </w:r>
          </w:p>
        </w:tc>
        <w:tc>
          <w:tcPr>
            <w:tcW w:w="7205" w:type="dxa"/>
            <w:noWrap w:val="0"/>
            <w:vAlign w:val="center"/>
          </w:tcPr>
          <w:p>
            <w:pPr>
              <w:adjustRightInd w:val="0"/>
              <w:rPr>
                <w:rFonts w:hint="eastAsia" w:ascii="宋体" w:hAnsi="宋体"/>
                <w:i/>
                <w:sz w:val="22"/>
                <w:highlight w:val="none"/>
              </w:rPr>
            </w:pPr>
            <w:r>
              <w:rPr>
                <w:rFonts w:hint="eastAsia" w:ascii="宋体" w:hAnsi="宋体"/>
                <w:sz w:val="22"/>
                <w:highlight w:val="none"/>
              </w:rPr>
              <w:fldChar w:fldCharType="begin"/>
            </w:r>
            <w:r>
              <w:rPr>
                <w:rFonts w:hint="eastAsia" w:ascii="宋体" w:hAnsi="宋体"/>
                <w:sz w:val="22"/>
                <w:highlight w:val="none"/>
              </w:rPr>
              <w:instrText xml:space="preserve"> eq \o\ac(□,√)</w:instrText>
            </w:r>
            <w:r>
              <w:rPr>
                <w:rFonts w:hint="eastAsia" w:ascii="宋体" w:hAnsi="宋体"/>
                <w:sz w:val="22"/>
                <w:highlight w:val="none"/>
              </w:rPr>
              <w:fldChar w:fldCharType="end"/>
            </w:r>
            <w:r>
              <w:rPr>
                <w:rFonts w:hint="eastAsia" w:ascii="宋体" w:hAnsi="宋体"/>
                <w:i/>
                <w:sz w:val="22"/>
                <w:highlight w:val="none"/>
              </w:rPr>
              <w:t>不接受</w:t>
            </w:r>
          </w:p>
          <w:p>
            <w:pPr>
              <w:adjustRightInd w:val="0"/>
              <w:rPr>
                <w:rFonts w:hint="eastAsia" w:ascii="宋体" w:hAnsi="宋体"/>
                <w:i/>
                <w:sz w:val="22"/>
                <w:highlight w:val="none"/>
              </w:rPr>
            </w:pPr>
            <w:r>
              <w:rPr>
                <w:rFonts w:hint="eastAsia" w:ascii="宋体" w:hAnsi="宋体"/>
                <w:sz w:val="22"/>
                <w:highlight w:val="none"/>
              </w:rPr>
              <w:t>□</w:t>
            </w:r>
            <w:r>
              <w:rPr>
                <w:rFonts w:hint="eastAsia" w:ascii="宋体" w:hAnsi="宋体"/>
                <w:i/>
                <w:sz w:val="22"/>
                <w:highlight w:val="none"/>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踏勘现场</w:t>
            </w:r>
          </w:p>
        </w:tc>
        <w:tc>
          <w:tcPr>
            <w:tcW w:w="7205" w:type="dxa"/>
            <w:noWrap w:val="0"/>
            <w:vAlign w:val="center"/>
          </w:tcPr>
          <w:p>
            <w:pPr>
              <w:adjustRightInd w:val="0"/>
              <w:rPr>
                <w:rFonts w:hint="eastAsia" w:ascii="宋体" w:hAnsi="宋体"/>
                <w:i/>
                <w:sz w:val="22"/>
                <w:highlight w:val="none"/>
              </w:rPr>
            </w:pPr>
            <w:r>
              <w:rPr>
                <w:rFonts w:hint="eastAsia" w:ascii="宋体" w:hAnsi="宋体"/>
                <w:sz w:val="22"/>
                <w:highlight w:val="none"/>
              </w:rPr>
              <w:fldChar w:fldCharType="begin"/>
            </w:r>
            <w:r>
              <w:rPr>
                <w:rFonts w:hint="eastAsia" w:ascii="宋体" w:hAnsi="宋体"/>
                <w:sz w:val="22"/>
                <w:highlight w:val="none"/>
              </w:rPr>
              <w:instrText xml:space="preserve"> eq \o\ac(□,√)</w:instrText>
            </w:r>
            <w:r>
              <w:rPr>
                <w:rFonts w:hint="eastAsia" w:ascii="宋体" w:hAnsi="宋体"/>
                <w:sz w:val="22"/>
                <w:highlight w:val="none"/>
              </w:rPr>
              <w:fldChar w:fldCharType="end"/>
            </w:r>
            <w:r>
              <w:rPr>
                <w:rFonts w:hint="eastAsia" w:ascii="宋体" w:hAnsi="宋体"/>
                <w:i/>
                <w:sz w:val="22"/>
                <w:highlight w:val="none"/>
              </w:rPr>
              <w:t>不组织</w:t>
            </w:r>
          </w:p>
          <w:p>
            <w:pPr>
              <w:adjustRightInd w:val="0"/>
              <w:rPr>
                <w:rFonts w:hint="eastAsia" w:ascii="宋体" w:hAnsi="宋体"/>
                <w:i/>
                <w:sz w:val="22"/>
                <w:highlight w:val="none"/>
              </w:rPr>
            </w:pPr>
            <w:r>
              <w:rPr>
                <w:rFonts w:hint="eastAsia" w:ascii="宋体" w:hAnsi="宋体"/>
                <w:sz w:val="22"/>
                <w:highlight w:val="none"/>
              </w:rPr>
              <w:t>□</w:t>
            </w:r>
            <w:r>
              <w:rPr>
                <w:rFonts w:hint="eastAsia" w:ascii="宋体" w:hAnsi="宋体"/>
                <w:i/>
                <w:sz w:val="22"/>
                <w:highlight w:val="none"/>
              </w:rPr>
              <w:t>组</w:t>
            </w:r>
            <w:r>
              <w:rPr>
                <w:rFonts w:hint="eastAsia" w:ascii="宋体" w:hAnsi="宋体"/>
                <w:sz w:val="22"/>
                <w:highlight w:val="none"/>
              </w:rPr>
              <w:t>织</w:t>
            </w:r>
            <w:r>
              <w:rPr>
                <w:rFonts w:hint="eastAsia" w:ascii="宋体" w:hAnsi="宋体"/>
                <w:i/>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是否允许递交备选投标方案</w:t>
            </w:r>
          </w:p>
        </w:tc>
        <w:tc>
          <w:tcPr>
            <w:tcW w:w="7205" w:type="dxa"/>
            <w:noWrap w:val="0"/>
            <w:vAlign w:val="center"/>
          </w:tcPr>
          <w:p>
            <w:pPr>
              <w:adjustRightInd w:val="0"/>
              <w:rPr>
                <w:rFonts w:hint="eastAsia" w:ascii="宋体" w:hAnsi="宋体"/>
                <w:i/>
                <w:sz w:val="22"/>
                <w:highlight w:val="none"/>
              </w:rPr>
            </w:pPr>
            <w:r>
              <w:rPr>
                <w:rFonts w:hint="eastAsia" w:ascii="宋体" w:hAnsi="宋体"/>
                <w:sz w:val="22"/>
                <w:highlight w:val="none"/>
              </w:rPr>
              <w:fldChar w:fldCharType="begin"/>
            </w:r>
            <w:r>
              <w:rPr>
                <w:rFonts w:hint="eastAsia" w:ascii="宋体" w:hAnsi="宋体"/>
                <w:sz w:val="22"/>
                <w:highlight w:val="none"/>
              </w:rPr>
              <w:instrText xml:space="preserve"> eq \o\ac(□,√)</w:instrText>
            </w:r>
            <w:r>
              <w:rPr>
                <w:rFonts w:hint="eastAsia" w:ascii="宋体" w:hAnsi="宋体"/>
                <w:sz w:val="22"/>
                <w:highlight w:val="none"/>
              </w:rPr>
              <w:fldChar w:fldCharType="end"/>
            </w:r>
            <w:r>
              <w:rPr>
                <w:rFonts w:hint="eastAsia" w:ascii="宋体" w:hAnsi="宋体"/>
                <w:sz w:val="22"/>
                <w:highlight w:val="none"/>
              </w:rPr>
              <w:t xml:space="preserve"> </w:t>
            </w:r>
            <w:r>
              <w:rPr>
                <w:rFonts w:hint="eastAsia" w:ascii="宋体" w:hAnsi="宋体"/>
                <w:i/>
                <w:sz w:val="22"/>
                <w:highlight w:val="none"/>
              </w:rPr>
              <w:t>不允许</w:t>
            </w:r>
          </w:p>
          <w:p>
            <w:pPr>
              <w:adjustRightInd w:val="0"/>
              <w:rPr>
                <w:rFonts w:hint="eastAsia" w:ascii="宋体" w:hAnsi="宋体"/>
                <w:sz w:val="22"/>
                <w:highlight w:val="none"/>
              </w:rPr>
            </w:pPr>
            <w:r>
              <w:rPr>
                <w:rFonts w:hint="eastAsia" w:ascii="宋体" w:hAnsi="宋体"/>
                <w:sz w:val="22"/>
                <w:highlight w:val="none"/>
              </w:rPr>
              <w:t xml:space="preserve">□ </w:t>
            </w:r>
            <w:r>
              <w:rPr>
                <w:rFonts w:hint="eastAsia" w:ascii="宋体" w:hAnsi="宋体"/>
                <w:i/>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jc w:val="center"/>
              <w:rPr>
                <w:rFonts w:hint="eastAsia" w:ascii="宋体" w:hAnsi="宋体"/>
                <w:sz w:val="22"/>
                <w:highlight w:val="none"/>
              </w:rPr>
            </w:pPr>
            <w:r>
              <w:rPr>
                <w:rFonts w:hint="eastAsia" w:ascii="宋体" w:hAnsi="宋体"/>
                <w:bCs/>
                <w:sz w:val="22"/>
                <w:highlight w:val="none"/>
              </w:rPr>
              <w:t>是否允许转包</w:t>
            </w:r>
          </w:p>
        </w:tc>
        <w:tc>
          <w:tcPr>
            <w:tcW w:w="7205" w:type="dxa"/>
            <w:noWrap w:val="0"/>
            <w:vAlign w:val="center"/>
          </w:tcPr>
          <w:p>
            <w:pPr>
              <w:adjustRightInd w:val="0"/>
              <w:rPr>
                <w:rFonts w:hint="eastAsia" w:ascii="宋体" w:hAnsi="宋体"/>
                <w:bCs/>
                <w:sz w:val="22"/>
                <w:highlight w:val="none"/>
              </w:rPr>
            </w:pPr>
            <w:r>
              <w:rPr>
                <w:rFonts w:hint="eastAsia" w:ascii="宋体" w:hAnsi="宋体"/>
                <w:bCs/>
                <w:sz w:val="22"/>
                <w:highlight w:val="none"/>
              </w:rPr>
              <w:fldChar w:fldCharType="begin"/>
            </w:r>
            <w:r>
              <w:rPr>
                <w:rFonts w:hint="eastAsia" w:ascii="宋体" w:hAnsi="宋体"/>
                <w:bCs/>
                <w:sz w:val="22"/>
                <w:highlight w:val="none"/>
              </w:rPr>
              <w:instrText xml:space="preserve"> eq \o\ac(</w:instrText>
            </w:r>
            <w:r>
              <w:rPr>
                <w:rFonts w:hint="eastAsia" w:ascii="宋体" w:hAnsi="宋体"/>
                <w:bCs/>
                <w:position w:val="-4"/>
                <w:sz w:val="33"/>
                <w:highlight w:val="none"/>
              </w:rPr>
              <w:instrText xml:space="preserve">□</w:instrText>
            </w:r>
            <w:r>
              <w:rPr>
                <w:rFonts w:hint="eastAsia" w:ascii="宋体" w:hAnsi="宋体"/>
                <w:bCs/>
                <w:position w:val="-4"/>
                <w:sz w:val="33"/>
                <w:highlight w:val="none"/>
                <w:lang w:eastAsia="zh-CN"/>
              </w:rPr>
              <w:instrText xml:space="preserve">,</w:instrText>
            </w:r>
            <w:r>
              <w:rPr>
                <w:rFonts w:hint="eastAsia" w:ascii="宋体" w:hAnsi="宋体"/>
                <w:bCs/>
                <w:position w:val="0"/>
                <w:sz w:val="23"/>
                <w:highlight w:val="none"/>
                <w:lang w:eastAsia="zh-CN"/>
              </w:rPr>
              <w:instrText xml:space="preserve">√</w:instrText>
            </w:r>
            <w:r>
              <w:rPr>
                <w:rFonts w:hint="eastAsia" w:ascii="宋体" w:hAnsi="宋体"/>
                <w:bCs/>
                <w:sz w:val="22"/>
                <w:highlight w:val="none"/>
              </w:rPr>
              <w:instrText xml:space="preserve">)</w:instrText>
            </w:r>
            <w:r>
              <w:rPr>
                <w:rFonts w:hint="eastAsia" w:ascii="宋体" w:hAnsi="宋体"/>
                <w:bCs/>
                <w:sz w:val="22"/>
                <w:highlight w:val="none"/>
              </w:rPr>
              <w:fldChar w:fldCharType="end"/>
            </w:r>
            <w:r>
              <w:rPr>
                <w:rFonts w:hint="eastAsia" w:ascii="宋体" w:hAnsi="宋体"/>
                <w:bCs/>
                <w:sz w:val="22"/>
                <w:highlight w:val="none"/>
              </w:rPr>
              <w:t xml:space="preserve"> 不允许</w:t>
            </w:r>
          </w:p>
          <w:p>
            <w:pPr>
              <w:adjustRightInd w:val="0"/>
              <w:rPr>
                <w:rFonts w:hint="eastAsia" w:ascii="宋体" w:hAnsi="宋体"/>
                <w:sz w:val="22"/>
                <w:highlight w:val="none"/>
              </w:rPr>
            </w:pPr>
            <w:r>
              <w:rPr>
                <w:rFonts w:hint="eastAsia" w:ascii="宋体" w:hAnsi="宋体"/>
                <w:bCs/>
                <w:sz w:val="22"/>
                <w:highlight w:val="none"/>
              </w:rPr>
              <w:sym w:font="Wingdings 2" w:char="00A3"/>
            </w:r>
            <w:r>
              <w:rPr>
                <w:rFonts w:hint="eastAsia" w:ascii="宋体" w:hAnsi="宋体"/>
                <w:bCs/>
                <w:sz w:val="22"/>
                <w:highlight w:val="none"/>
              </w:rPr>
              <w:t xml:space="preserve"> 允许</w:t>
            </w:r>
            <w:r>
              <w:rPr>
                <w:rFonts w:hint="eastAsia" w:ascii="宋体" w:hAnsi="宋体"/>
                <w:bCs/>
                <w:sz w:val="22"/>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jc w:val="center"/>
              <w:rPr>
                <w:rFonts w:hint="eastAsia" w:ascii="宋体" w:hAnsi="宋体"/>
                <w:sz w:val="22"/>
                <w:highlight w:val="none"/>
              </w:rPr>
            </w:pPr>
            <w:r>
              <w:rPr>
                <w:rFonts w:hint="eastAsia" w:ascii="宋体" w:hAnsi="宋体"/>
                <w:bCs/>
                <w:sz w:val="22"/>
                <w:highlight w:val="none"/>
              </w:rPr>
              <w:t>是否允许分包</w:t>
            </w:r>
          </w:p>
        </w:tc>
        <w:tc>
          <w:tcPr>
            <w:tcW w:w="7205" w:type="dxa"/>
            <w:noWrap w:val="0"/>
            <w:vAlign w:val="center"/>
          </w:tcPr>
          <w:p>
            <w:pPr>
              <w:adjustRightInd w:val="0"/>
              <w:rPr>
                <w:rFonts w:hint="eastAsia" w:ascii="宋体" w:hAnsi="宋体"/>
                <w:bCs/>
                <w:sz w:val="22"/>
                <w:highlight w:val="none"/>
              </w:rPr>
            </w:pPr>
            <w:r>
              <w:rPr>
                <w:rFonts w:hint="eastAsia" w:ascii="宋体" w:hAnsi="宋体"/>
                <w:bCs/>
                <w:sz w:val="22"/>
                <w:highlight w:val="none"/>
              </w:rPr>
              <w:fldChar w:fldCharType="begin"/>
            </w:r>
            <w:r>
              <w:rPr>
                <w:rFonts w:hint="eastAsia" w:ascii="宋体" w:hAnsi="宋体"/>
                <w:bCs/>
                <w:sz w:val="22"/>
                <w:highlight w:val="none"/>
              </w:rPr>
              <w:instrText xml:space="preserve"> eq \o\ac(</w:instrText>
            </w:r>
            <w:r>
              <w:rPr>
                <w:rFonts w:hint="eastAsia" w:ascii="宋体" w:hAnsi="宋体"/>
                <w:bCs/>
                <w:position w:val="-4"/>
                <w:sz w:val="33"/>
                <w:highlight w:val="none"/>
              </w:rPr>
              <w:instrText xml:space="preserve">□</w:instrText>
            </w:r>
            <w:r>
              <w:rPr>
                <w:rFonts w:hint="eastAsia" w:ascii="宋体" w:hAnsi="宋体"/>
                <w:bCs/>
                <w:sz w:val="22"/>
                <w:highlight w:val="none"/>
              </w:rPr>
              <w:instrText xml:space="preserve">)</w:instrText>
            </w:r>
            <w:r>
              <w:rPr>
                <w:rFonts w:hint="eastAsia" w:ascii="宋体" w:hAnsi="宋体"/>
                <w:bCs/>
                <w:sz w:val="22"/>
                <w:highlight w:val="none"/>
              </w:rPr>
              <w:fldChar w:fldCharType="end"/>
            </w:r>
            <w:r>
              <w:rPr>
                <w:rFonts w:hint="eastAsia" w:ascii="宋体" w:hAnsi="宋体"/>
                <w:bCs/>
                <w:sz w:val="22"/>
                <w:highlight w:val="none"/>
              </w:rPr>
              <w:t xml:space="preserve"> 不允许</w:t>
            </w:r>
          </w:p>
          <w:p>
            <w:pPr>
              <w:adjustRightInd w:val="0"/>
              <w:rPr>
                <w:rFonts w:hint="eastAsia"/>
                <w:highlight w:val="none"/>
                <w:lang w:val="en-US" w:eastAsia="zh-CN"/>
              </w:rPr>
            </w:pPr>
            <w:r>
              <w:rPr>
                <w:rFonts w:hint="eastAsia" w:ascii="宋体" w:hAnsi="宋体"/>
                <w:bCs/>
                <w:sz w:val="22"/>
                <w:highlight w:val="none"/>
              </w:rPr>
              <w:sym w:font="Wingdings 2" w:char="0052"/>
            </w:r>
            <w:r>
              <w:rPr>
                <w:rFonts w:hint="eastAsia" w:ascii="宋体" w:hAnsi="宋体"/>
                <w:bCs/>
                <w:sz w:val="22"/>
                <w:highlight w:val="none"/>
              </w:rPr>
              <w:t xml:space="preserve"> 允许</w:t>
            </w:r>
            <w:r>
              <w:rPr>
                <w:rFonts w:hint="eastAsia" w:ascii="宋体" w:hAnsi="宋体"/>
                <w:bCs/>
                <w:sz w:val="22"/>
                <w:highlight w:val="none"/>
                <w:lang w:val="en-US" w:eastAsia="zh-CN"/>
              </w:rPr>
              <w:t xml:space="preserve">   </w:t>
            </w:r>
            <w:r>
              <w:rPr>
                <w:rFonts w:hint="eastAsia" w:ascii="宋体" w:hAnsi="宋体"/>
                <w:color w:val="000000"/>
                <w:sz w:val="22"/>
                <w:highlight w:val="none"/>
              </w:rPr>
              <w:t>可对非主体、非关键性内容进行分包</w:t>
            </w:r>
            <w:r>
              <w:rPr>
                <w:rFonts w:hint="eastAsia" w:ascii="宋体" w:hAnsi="宋体"/>
                <w:color w:val="000000"/>
                <w:sz w:val="22"/>
                <w:highlight w:val="none"/>
                <w:lang w:eastAsia="zh-CN"/>
              </w:rPr>
              <w:t>，</w:t>
            </w:r>
            <w:r>
              <w:rPr>
                <w:rFonts w:hint="eastAsia" w:ascii="宋体" w:hAnsi="宋体"/>
                <w:color w:val="000000"/>
                <w:sz w:val="22"/>
                <w:highlight w:val="none"/>
                <w:lang w:val="en-US" w:eastAsia="zh-CN"/>
              </w:rPr>
              <w:t>且须</w:t>
            </w:r>
            <w:r>
              <w:rPr>
                <w:rFonts w:hint="eastAsia"/>
                <w:highlight w:val="none"/>
                <w:lang w:val="en-US" w:eastAsia="zh-CN"/>
              </w:rPr>
              <w:t>在实施前报采购人处备案。且不得再次分包。</w:t>
            </w:r>
          </w:p>
          <w:p>
            <w:pPr>
              <w:adjustRightInd w:val="0"/>
              <w:rPr>
                <w:rFonts w:hint="eastAsia" w:ascii="宋体" w:hAnsi="宋体"/>
                <w:sz w:val="22"/>
                <w:highlight w:val="none"/>
              </w:rPr>
            </w:pPr>
            <w:r>
              <w:rPr>
                <w:rFonts w:hint="eastAsia" w:ascii="Calibri" w:hAnsi="Calibri" w:eastAsia="宋体" w:cs="宋体"/>
                <w:kern w:val="2"/>
                <w:sz w:val="21"/>
                <w:szCs w:val="22"/>
                <w:highlight w:val="none"/>
                <w:lang w:val="en-US" w:eastAsia="zh-CN" w:bidi="ar-SA"/>
              </w:rPr>
              <w:t>中标、成交供应商应当就采购项目和分包项目向采购人负责，分包供应商就分包项目承担连带责任。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投标货币</w:t>
            </w:r>
          </w:p>
        </w:tc>
        <w:tc>
          <w:tcPr>
            <w:tcW w:w="7205" w:type="dxa"/>
            <w:noWrap w:val="0"/>
            <w:vAlign w:val="center"/>
          </w:tcPr>
          <w:p>
            <w:pPr>
              <w:adjustRightInd w:val="0"/>
              <w:rPr>
                <w:rFonts w:hint="eastAsia" w:ascii="宋体" w:hAnsi="宋体"/>
                <w:sz w:val="22"/>
                <w:highlight w:val="none"/>
              </w:rPr>
            </w:pPr>
            <w:r>
              <w:rPr>
                <w:rFonts w:hint="eastAsia" w:ascii="宋体" w:hAnsi="宋体"/>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投标语言</w:t>
            </w:r>
          </w:p>
        </w:tc>
        <w:tc>
          <w:tcPr>
            <w:tcW w:w="7205" w:type="dxa"/>
            <w:noWrap w:val="0"/>
            <w:vAlign w:val="center"/>
          </w:tcPr>
          <w:p>
            <w:pPr>
              <w:adjustRightInd w:val="0"/>
              <w:rPr>
                <w:rFonts w:hint="eastAsia" w:ascii="宋体" w:hAnsi="宋体"/>
                <w:sz w:val="22"/>
                <w:highlight w:val="none"/>
              </w:rPr>
            </w:pPr>
            <w:r>
              <w:rPr>
                <w:rFonts w:hint="eastAsia" w:ascii="宋体" w:hAnsi="宋体"/>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授权委托</w:t>
            </w:r>
          </w:p>
        </w:tc>
        <w:tc>
          <w:tcPr>
            <w:tcW w:w="7205" w:type="dxa"/>
            <w:noWrap w:val="0"/>
            <w:vAlign w:val="center"/>
          </w:tcPr>
          <w:p>
            <w:pPr>
              <w:adjustRightInd w:val="0"/>
              <w:jc w:val="left"/>
              <w:rPr>
                <w:rFonts w:hint="eastAsia" w:ascii="宋体" w:hAnsi="宋体"/>
                <w:sz w:val="22"/>
                <w:highlight w:val="none"/>
              </w:rPr>
            </w:pPr>
            <w:r>
              <w:rPr>
                <w:rFonts w:hint="eastAsia" w:ascii="宋体" w:hAnsi="宋体"/>
                <w:sz w:val="22"/>
                <w:highlight w:val="none"/>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rPr>
                <w:rFonts w:hint="eastAsia" w:ascii="宋体" w:hAnsi="宋体"/>
                <w:sz w:val="22"/>
                <w:highlight w:val="none"/>
              </w:rPr>
            </w:pPr>
            <w:r>
              <w:rPr>
                <w:rFonts w:hint="eastAsia" w:ascii="宋体" w:hAnsi="宋体"/>
                <w:sz w:val="22"/>
                <w:highlight w:val="none"/>
              </w:rPr>
              <w:t>投标文件递交形式</w:t>
            </w:r>
          </w:p>
        </w:tc>
        <w:tc>
          <w:tcPr>
            <w:tcW w:w="7205" w:type="dxa"/>
            <w:noWrap w:val="0"/>
            <w:vAlign w:val="center"/>
          </w:tcPr>
          <w:p>
            <w:pPr>
              <w:adjustRightInd w:val="0"/>
              <w:jc w:val="left"/>
              <w:rPr>
                <w:rFonts w:hint="eastAsia" w:ascii="宋体" w:hAnsi="宋体"/>
                <w:sz w:val="22"/>
                <w:highlight w:val="none"/>
              </w:rPr>
            </w:pPr>
            <w:r>
              <w:rPr>
                <w:rFonts w:hint="eastAsia" w:ascii="宋体" w:hAnsi="宋体"/>
                <w:bCs/>
                <w:color w:val="000000"/>
                <w:sz w:val="22"/>
                <w:highlight w:val="none"/>
                <w:u w:val="wave"/>
              </w:rPr>
              <w:t>在投标截止时间前，投标文件应在“政府采购云平台”以“电子加密投标文件”形式上传递交。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投标文件递交份数及保密要求</w:t>
            </w:r>
          </w:p>
        </w:tc>
        <w:tc>
          <w:tcPr>
            <w:tcW w:w="7205" w:type="dxa"/>
            <w:noWrap w:val="0"/>
            <w:vAlign w:val="center"/>
          </w:tcPr>
          <w:p>
            <w:pPr>
              <w:pStyle w:val="22"/>
              <w:tabs>
                <w:tab w:val="right" w:leader="dot" w:pos="9118"/>
              </w:tabs>
              <w:rPr>
                <w:rFonts w:hint="eastAsia" w:hAnsi="宋体" w:cs="宋体"/>
                <w:highlight w:val="none"/>
              </w:rPr>
            </w:pPr>
            <w:r>
              <w:rPr>
                <w:rFonts w:hint="eastAsia" w:hAnsi="宋体" w:cs="宋体"/>
                <w:highlight w:val="none"/>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投标有效期</w:t>
            </w:r>
          </w:p>
        </w:tc>
        <w:tc>
          <w:tcPr>
            <w:tcW w:w="7205" w:type="dxa"/>
            <w:noWrap w:val="0"/>
            <w:vAlign w:val="center"/>
          </w:tcPr>
          <w:p>
            <w:pPr>
              <w:rPr>
                <w:rFonts w:hint="eastAsia" w:ascii="宋体" w:hAnsi="宋体"/>
                <w:i/>
                <w:sz w:val="22"/>
                <w:highlight w:val="none"/>
              </w:rPr>
            </w:pPr>
            <w:r>
              <w:rPr>
                <w:rFonts w:hint="eastAsia" w:ascii="宋体" w:hAnsi="宋体"/>
                <w:i/>
                <w:sz w:val="22"/>
                <w:highlight w:val="none"/>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签字或盖章要求</w:t>
            </w:r>
          </w:p>
        </w:tc>
        <w:tc>
          <w:tcPr>
            <w:tcW w:w="7205" w:type="dxa"/>
            <w:noWrap w:val="0"/>
            <w:vAlign w:val="center"/>
          </w:tcPr>
          <w:p>
            <w:pPr>
              <w:jc w:val="left"/>
              <w:rPr>
                <w:rFonts w:hint="eastAsia" w:ascii="宋体" w:hAnsi="宋体"/>
                <w:sz w:val="22"/>
                <w:highlight w:val="none"/>
              </w:rPr>
            </w:pPr>
            <w:r>
              <w:rPr>
                <w:rFonts w:hint="eastAsia" w:ascii="宋体" w:hAnsi="宋体"/>
                <w:sz w:val="22"/>
                <w:highlight w:val="none"/>
              </w:rPr>
              <w:t>本招标文件中所指的加盖单位公章</w:t>
            </w:r>
            <w:r>
              <w:rPr>
                <w:rFonts w:hint="eastAsia" w:ascii="宋体" w:hAnsi="宋体"/>
                <w:color w:val="000000"/>
                <w:sz w:val="22"/>
                <w:highlight w:val="none"/>
              </w:rPr>
              <w:t>均要求为加盖供应商CA电子签章</w:t>
            </w:r>
            <w:r>
              <w:rPr>
                <w:rFonts w:hint="eastAsia" w:ascii="宋体" w:hAnsi="宋体"/>
                <w:sz w:val="22"/>
                <w:highlight w:val="none"/>
              </w:rPr>
              <w:t>（系统的电子签章等同于公章）</w:t>
            </w:r>
            <w:r>
              <w:rPr>
                <w:rFonts w:hint="eastAsia" w:ascii="宋体" w:hAnsi="宋体"/>
                <w:color w:val="000000"/>
                <w:sz w:val="22"/>
                <w:highlight w:val="none"/>
              </w:rPr>
              <w:t>。</w:t>
            </w:r>
          </w:p>
          <w:p>
            <w:pPr>
              <w:rPr>
                <w:rFonts w:hint="eastAsia" w:ascii="宋体" w:hAnsi="宋体"/>
                <w:sz w:val="22"/>
                <w:highlight w:val="none"/>
              </w:rPr>
            </w:pPr>
            <w:r>
              <w:rPr>
                <w:rFonts w:hint="eastAsia" w:ascii="宋体" w:hAnsi="宋体"/>
                <w:sz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投标样品</w:t>
            </w:r>
          </w:p>
        </w:tc>
        <w:tc>
          <w:tcPr>
            <w:tcW w:w="7205" w:type="dxa"/>
            <w:noWrap w:val="0"/>
            <w:vAlign w:val="center"/>
          </w:tcPr>
          <w:p>
            <w:pPr>
              <w:rPr>
                <w:rFonts w:hint="eastAsia" w:ascii="宋体" w:hAnsi="宋体"/>
                <w:sz w:val="22"/>
                <w:highlight w:val="none"/>
              </w:rPr>
            </w:pPr>
            <w:r>
              <w:rPr>
                <w:rFonts w:hint="eastAsia" w:ascii="宋体" w:hAnsi="宋体"/>
                <w:sz w:val="22"/>
                <w:highlight w:val="none"/>
              </w:rPr>
              <w:sym w:font="Wingdings 2" w:char="0052"/>
            </w:r>
            <w:r>
              <w:rPr>
                <w:rFonts w:hint="eastAsia" w:ascii="宋体" w:hAnsi="宋体"/>
                <w:sz w:val="22"/>
                <w:highlight w:val="none"/>
              </w:rPr>
              <w:t>不需要</w:t>
            </w:r>
          </w:p>
          <w:p>
            <w:pPr>
              <w:rPr>
                <w:rFonts w:hint="eastAsia" w:ascii="宋体" w:hAnsi="宋体"/>
                <w:sz w:val="22"/>
                <w:highlight w:val="none"/>
              </w:rPr>
            </w:pPr>
            <w:r>
              <w:rPr>
                <w:rFonts w:hint="eastAsia" w:ascii="宋体" w:hAnsi="宋体"/>
                <w:sz w:val="22"/>
                <w:highlight w:val="none"/>
              </w:rPr>
              <w:fldChar w:fldCharType="begin"/>
            </w:r>
            <w:r>
              <w:rPr>
                <w:rFonts w:hint="eastAsia" w:ascii="宋体" w:hAnsi="宋体"/>
                <w:sz w:val="22"/>
                <w:highlight w:val="none"/>
              </w:rPr>
              <w:instrText xml:space="preserve"> eq \o\ac(□)</w:instrText>
            </w:r>
            <w:r>
              <w:rPr>
                <w:rFonts w:hint="eastAsia" w:ascii="宋体" w:hAnsi="宋体"/>
                <w:sz w:val="22"/>
                <w:highlight w:val="none"/>
              </w:rPr>
              <w:fldChar w:fldCharType="end"/>
            </w:r>
            <w:r>
              <w:rPr>
                <w:rFonts w:hint="eastAsia" w:ascii="宋体" w:hAnsi="宋体"/>
                <w:sz w:val="22"/>
                <w:highlight w:val="none"/>
              </w:rPr>
              <w:t>需要   详见</w:t>
            </w:r>
            <w:r>
              <w:rPr>
                <w:rFonts w:hint="eastAsia" w:ascii="宋体" w:hAnsi="宋体"/>
                <w:bCs/>
                <w:sz w:val="22"/>
                <w:highlight w:val="none"/>
              </w:rPr>
              <w:t>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rPr>
                <w:rFonts w:hint="eastAsia" w:ascii="宋体" w:hAnsi="宋体"/>
                <w:sz w:val="22"/>
                <w:highlight w:val="none"/>
              </w:rPr>
            </w:pPr>
            <w:r>
              <w:rPr>
                <w:rFonts w:hint="eastAsia" w:ascii="宋体" w:hAnsi="宋体"/>
                <w:sz w:val="22"/>
                <w:highlight w:val="none"/>
              </w:rPr>
              <w:t>投标保证金</w:t>
            </w:r>
          </w:p>
        </w:tc>
        <w:tc>
          <w:tcPr>
            <w:tcW w:w="7205" w:type="dxa"/>
            <w:noWrap w:val="0"/>
            <w:vAlign w:val="center"/>
          </w:tcPr>
          <w:p>
            <w:pPr>
              <w:rPr>
                <w:rFonts w:hint="eastAsia" w:ascii="宋体" w:hAnsi="宋体"/>
                <w:sz w:val="22"/>
                <w:highlight w:val="none"/>
              </w:rPr>
            </w:pPr>
            <w:r>
              <w:rPr>
                <w:rFonts w:hint="eastAsia" w:ascii="宋体" w:hAnsi="宋体"/>
                <w:sz w:val="22"/>
                <w:highlight w:val="none"/>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jc w:val="center"/>
              <w:rPr>
                <w:rFonts w:hint="eastAsia" w:ascii="宋体" w:hAnsi="宋体"/>
                <w:sz w:val="22"/>
                <w:highlight w:val="none"/>
              </w:rPr>
            </w:pPr>
            <w:r>
              <w:rPr>
                <w:rFonts w:hint="eastAsia" w:ascii="宋体" w:hAnsi="宋体"/>
                <w:sz w:val="22"/>
                <w:highlight w:val="none"/>
              </w:rPr>
              <w:t>履约担保</w:t>
            </w:r>
          </w:p>
        </w:tc>
        <w:tc>
          <w:tcPr>
            <w:tcW w:w="7205" w:type="dxa"/>
            <w:noWrap w:val="0"/>
            <w:vAlign w:val="center"/>
          </w:tcPr>
          <w:p>
            <w:pPr>
              <w:rPr>
                <w:rFonts w:hint="eastAsia" w:ascii="宋体" w:hAnsi="宋体"/>
                <w:sz w:val="22"/>
                <w:highlight w:val="none"/>
              </w:rPr>
            </w:pPr>
            <w:r>
              <w:rPr>
                <w:rFonts w:hint="eastAsia" w:ascii="宋体" w:hAnsi="宋体"/>
                <w:sz w:val="22"/>
                <w:highlight w:val="none"/>
              </w:rPr>
              <w:sym w:font="Wingdings 2" w:char="0052"/>
            </w:r>
            <w:r>
              <w:rPr>
                <w:rFonts w:hint="eastAsia" w:ascii="宋体" w:hAnsi="宋体"/>
                <w:sz w:val="22"/>
                <w:highlight w:val="none"/>
              </w:rPr>
              <w:t>不需要</w:t>
            </w:r>
          </w:p>
          <w:p>
            <w:pPr>
              <w:adjustRightInd w:val="0"/>
              <w:rPr>
                <w:rFonts w:hint="eastAsia" w:ascii="宋体" w:hAnsi="宋体"/>
                <w:sz w:val="22"/>
                <w:highlight w:val="none"/>
              </w:rPr>
            </w:pPr>
            <w:r>
              <w:rPr>
                <w:rFonts w:hint="eastAsia" w:ascii="宋体" w:hAnsi="宋体"/>
                <w:sz w:val="22"/>
                <w:highlight w:val="none"/>
              </w:rPr>
              <w:fldChar w:fldCharType="begin"/>
            </w:r>
            <w:r>
              <w:rPr>
                <w:rFonts w:hint="eastAsia" w:ascii="宋体" w:hAnsi="宋体"/>
                <w:sz w:val="22"/>
                <w:highlight w:val="none"/>
              </w:rPr>
              <w:instrText xml:space="preserve"> eq \o\ac(□)</w:instrText>
            </w:r>
            <w:r>
              <w:rPr>
                <w:rFonts w:hint="eastAsia" w:ascii="宋体" w:hAnsi="宋体"/>
                <w:sz w:val="22"/>
                <w:highlight w:val="none"/>
              </w:rPr>
              <w:fldChar w:fldCharType="end"/>
            </w:r>
            <w:r>
              <w:rPr>
                <w:rFonts w:hint="eastAsia" w:ascii="宋体" w:hAnsi="宋体"/>
                <w:sz w:val="22"/>
                <w:highlight w:val="none"/>
              </w:rPr>
              <w:t xml:space="preserve">需要 </w:t>
            </w:r>
            <w:r>
              <w:rPr>
                <w:rFonts w:hint="eastAsia" w:ascii="宋体" w:hAnsi="宋体"/>
                <w:bCs/>
                <w:sz w:val="22"/>
                <w:highlight w:val="none"/>
              </w:rPr>
              <w:t xml:space="preserve"> 具体见采购内容及要求的具体要求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5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招标文件发售时间及获取方式</w:t>
            </w:r>
          </w:p>
        </w:tc>
        <w:tc>
          <w:tcPr>
            <w:tcW w:w="7205" w:type="dxa"/>
            <w:noWrap w:val="0"/>
            <w:vAlign w:val="center"/>
          </w:tcPr>
          <w:p>
            <w:pPr>
              <w:rPr>
                <w:rFonts w:hint="eastAsia" w:ascii="宋体" w:hAnsi="宋体"/>
                <w:sz w:val="22"/>
                <w:highlight w:val="none"/>
              </w:rPr>
            </w:pPr>
            <w:r>
              <w:rPr>
                <w:rFonts w:hint="eastAsia" w:ascii="宋体" w:hAnsi="宋体"/>
                <w:sz w:val="22"/>
                <w:highlight w:val="none"/>
              </w:rPr>
              <w:t>按照采购公告规定的时间获取。</w:t>
            </w:r>
          </w:p>
          <w:p>
            <w:pPr>
              <w:rPr>
                <w:rFonts w:hint="eastAsia" w:ascii="宋体" w:hAnsi="宋体"/>
                <w:sz w:val="22"/>
                <w:highlight w:val="none"/>
              </w:rPr>
            </w:pPr>
            <w:r>
              <w:rPr>
                <w:rFonts w:hint="eastAsia" w:ascii="宋体" w:hAnsi="宋体"/>
                <w:sz w:val="22"/>
                <w:highlight w:val="none"/>
              </w:rPr>
              <w:sym w:font="Wingdings 2" w:char="0052"/>
            </w:r>
            <w:r>
              <w:rPr>
                <w:rFonts w:hint="eastAsia" w:ascii="宋体" w:hAnsi="宋体"/>
                <w:sz w:val="22"/>
                <w:highlight w:val="none"/>
              </w:rPr>
              <w:t>网上填写信息后点击获取下载；</w:t>
            </w:r>
          </w:p>
          <w:p>
            <w:pPr>
              <w:rPr>
                <w:rFonts w:hint="eastAsia" w:ascii="宋体" w:hAnsi="宋体"/>
                <w:sz w:val="22"/>
                <w:highlight w:val="none"/>
              </w:rPr>
            </w:pPr>
            <w:r>
              <w:rPr>
                <w:rFonts w:hint="eastAsia" w:ascii="宋体" w:hAnsi="宋体"/>
                <w:sz w:val="22"/>
                <w:highlight w:val="none"/>
              </w:rPr>
              <w:fldChar w:fldCharType="begin"/>
            </w:r>
            <w:r>
              <w:rPr>
                <w:rFonts w:hint="eastAsia" w:ascii="宋体" w:hAnsi="宋体"/>
                <w:sz w:val="22"/>
                <w:highlight w:val="none"/>
              </w:rPr>
              <w:instrText xml:space="preserve"> eq \o\ac(□)</w:instrText>
            </w:r>
            <w:r>
              <w:rPr>
                <w:rFonts w:hint="eastAsia" w:ascii="宋体" w:hAnsi="宋体"/>
                <w:sz w:val="22"/>
                <w:highlight w:val="none"/>
              </w:rPr>
              <w:fldChar w:fldCharType="end"/>
            </w:r>
            <w:r>
              <w:rPr>
                <w:rFonts w:hint="eastAsia" w:ascii="宋体" w:hAnsi="宋体"/>
                <w:sz w:val="22"/>
                <w:highlight w:val="none"/>
              </w:rPr>
              <w:t>资料发至邮箱登记后招标文件发至邮箱获取</w:t>
            </w:r>
            <w:r>
              <w:rPr>
                <w:rFonts w:hint="eastAsia" w:ascii="宋体" w:hAnsi="宋体"/>
                <w:b/>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投标截止时间</w:t>
            </w:r>
          </w:p>
        </w:tc>
        <w:tc>
          <w:tcPr>
            <w:tcW w:w="7205" w:type="dxa"/>
            <w:noWrap w:val="0"/>
            <w:vAlign w:val="center"/>
          </w:tcPr>
          <w:p>
            <w:pPr>
              <w:rPr>
                <w:rFonts w:hint="eastAsia" w:ascii="宋体" w:hAnsi="宋体"/>
                <w:sz w:val="22"/>
                <w:highlight w:val="none"/>
              </w:rPr>
            </w:pPr>
            <w:r>
              <w:rPr>
                <w:rFonts w:hint="eastAsia" w:ascii="宋体" w:hAnsi="宋体"/>
                <w:b/>
                <w:sz w:val="22"/>
                <w:highlight w:val="none"/>
                <w:lang w:eastAsia="zh-CN"/>
              </w:rPr>
              <w:t xml:space="preserve">2022年 9月13日　15:00 </w:t>
            </w:r>
            <w:r>
              <w:rPr>
                <w:rFonts w:hint="eastAsia" w:ascii="宋体" w:hAnsi="宋体"/>
                <w:b/>
                <w:sz w:val="22"/>
                <w:highlight w:val="none"/>
              </w:rPr>
              <w:t xml:space="preserve"> </w:t>
            </w:r>
            <w:r>
              <w:rPr>
                <w:rFonts w:hint="eastAsia" w:ascii="宋体" w:hAnsi="宋体"/>
                <w:i/>
                <w:sz w:val="22"/>
                <w:highlight w:val="none"/>
              </w:rPr>
              <w:t>截</w:t>
            </w:r>
            <w:r>
              <w:rPr>
                <w:rFonts w:hint="eastAsia" w:ascii="宋体" w:hAnsi="宋体"/>
                <w:sz w:val="22"/>
                <w:highlight w:val="none"/>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5"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投标文件递交时间及地点</w:t>
            </w:r>
          </w:p>
        </w:tc>
        <w:tc>
          <w:tcPr>
            <w:tcW w:w="7205" w:type="dxa"/>
            <w:noWrap w:val="0"/>
            <w:vAlign w:val="center"/>
          </w:tcPr>
          <w:p>
            <w:pPr>
              <w:rPr>
                <w:rFonts w:hint="eastAsia" w:ascii="宋体" w:hAnsi="宋体"/>
                <w:i/>
                <w:sz w:val="22"/>
                <w:highlight w:val="none"/>
              </w:rPr>
            </w:pPr>
            <w:r>
              <w:rPr>
                <w:rFonts w:hint="eastAsia" w:ascii="宋体" w:hAnsi="宋体"/>
                <w:i/>
                <w:sz w:val="22"/>
                <w:highlight w:val="none"/>
              </w:rPr>
              <w:t>在投标截止时间之前递交均可；</w:t>
            </w:r>
          </w:p>
          <w:p>
            <w:pPr>
              <w:rPr>
                <w:rFonts w:hint="eastAsia" w:ascii="宋体" w:hAnsi="宋体"/>
                <w:sz w:val="22"/>
                <w:highlight w:val="none"/>
              </w:rPr>
            </w:pPr>
            <w:r>
              <w:rPr>
                <w:rFonts w:hint="eastAsia" w:ascii="宋体" w:hAnsi="宋体"/>
                <w:bCs/>
                <w:sz w:val="22"/>
                <w:highlight w:val="none"/>
              </w:rPr>
              <w:t>投标文件递交地点：政采云平台。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开标时间</w:t>
            </w:r>
          </w:p>
          <w:p>
            <w:pPr>
              <w:jc w:val="center"/>
              <w:rPr>
                <w:rFonts w:hint="eastAsia" w:ascii="宋体" w:hAnsi="宋体"/>
                <w:sz w:val="22"/>
                <w:highlight w:val="none"/>
              </w:rPr>
            </w:pPr>
            <w:r>
              <w:rPr>
                <w:rFonts w:hint="eastAsia" w:ascii="宋体" w:hAnsi="宋体"/>
                <w:sz w:val="22"/>
                <w:highlight w:val="none"/>
              </w:rPr>
              <w:t>开标地点</w:t>
            </w:r>
          </w:p>
          <w:p>
            <w:pPr>
              <w:jc w:val="center"/>
              <w:rPr>
                <w:rFonts w:hint="eastAsia" w:ascii="宋体" w:hAnsi="宋体"/>
                <w:sz w:val="22"/>
                <w:highlight w:val="none"/>
              </w:rPr>
            </w:pPr>
            <w:r>
              <w:rPr>
                <w:rFonts w:hint="eastAsia" w:ascii="宋体" w:hAnsi="宋体"/>
                <w:sz w:val="22"/>
                <w:highlight w:val="none"/>
              </w:rPr>
              <w:t>注意事项</w:t>
            </w:r>
          </w:p>
        </w:tc>
        <w:tc>
          <w:tcPr>
            <w:tcW w:w="7205" w:type="dxa"/>
            <w:noWrap w:val="0"/>
            <w:vAlign w:val="center"/>
          </w:tcPr>
          <w:p>
            <w:pPr>
              <w:rPr>
                <w:rFonts w:hint="eastAsia" w:ascii="宋体" w:hAnsi="宋体"/>
                <w:sz w:val="22"/>
                <w:highlight w:val="none"/>
              </w:rPr>
            </w:pPr>
            <w:r>
              <w:rPr>
                <w:rFonts w:hint="eastAsia" w:ascii="宋体" w:hAnsi="宋体"/>
                <w:sz w:val="22"/>
                <w:highlight w:val="none"/>
              </w:rPr>
              <w:t>开标时间：</w:t>
            </w:r>
            <w:r>
              <w:rPr>
                <w:rFonts w:hint="eastAsia" w:ascii="宋体" w:hAnsi="宋体"/>
                <w:b/>
                <w:sz w:val="22"/>
                <w:highlight w:val="none"/>
                <w:lang w:eastAsia="zh-CN"/>
              </w:rPr>
              <w:t xml:space="preserve">2022年 9月13日　15:00 </w:t>
            </w:r>
            <w:r>
              <w:rPr>
                <w:rFonts w:hint="eastAsia" w:ascii="宋体" w:hAnsi="宋体"/>
                <w:b/>
                <w:sz w:val="22"/>
                <w:highlight w:val="none"/>
              </w:rPr>
              <w:t xml:space="preserve"> </w:t>
            </w:r>
            <w:r>
              <w:rPr>
                <w:rFonts w:hint="eastAsia" w:ascii="宋体" w:hAnsi="宋体"/>
                <w:i/>
                <w:sz w:val="22"/>
                <w:highlight w:val="none"/>
              </w:rPr>
              <w:t xml:space="preserve">正 </w:t>
            </w:r>
            <w:r>
              <w:rPr>
                <w:rFonts w:hint="eastAsia" w:ascii="宋体" w:hAnsi="宋体"/>
                <w:sz w:val="22"/>
                <w:highlight w:val="none"/>
              </w:rPr>
              <w:t>(北京时间)</w:t>
            </w:r>
          </w:p>
          <w:p>
            <w:pPr>
              <w:rPr>
                <w:rFonts w:hint="eastAsia" w:ascii="宋体" w:hAnsi="宋体"/>
                <w:sz w:val="22"/>
                <w:highlight w:val="none"/>
              </w:rPr>
            </w:pPr>
            <w:r>
              <w:rPr>
                <w:rFonts w:hint="eastAsia" w:ascii="宋体" w:hAnsi="宋体"/>
                <w:sz w:val="22"/>
                <w:highlight w:val="none"/>
              </w:rPr>
              <w:t>评审地点</w:t>
            </w:r>
            <w:r>
              <w:rPr>
                <w:rFonts w:hint="eastAsia" w:ascii="宋体" w:hAnsi="宋体"/>
                <w:bCs/>
                <w:sz w:val="22"/>
                <w:highlight w:val="none"/>
              </w:rPr>
              <w:t>：</w:t>
            </w:r>
            <w:r>
              <w:rPr>
                <w:rFonts w:hint="eastAsia" w:ascii="宋体" w:hAnsi="宋体"/>
                <w:b/>
                <w:bCs/>
                <w:kern w:val="0"/>
                <w:sz w:val="22"/>
                <w:highlight w:val="none"/>
                <w:u w:val="single"/>
              </w:rPr>
              <w:t>龙湾区公共资源交易中心(温州市龙湾区永中街道府后路77号便民服务中心主楼四楼评标室)</w:t>
            </w:r>
            <w:r>
              <w:rPr>
                <w:rFonts w:hint="eastAsia" w:ascii="宋体" w:hAnsi="宋体"/>
                <w:bCs/>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电子加密投标文件的解密和异常情况处理</w:t>
            </w:r>
          </w:p>
        </w:tc>
        <w:tc>
          <w:tcPr>
            <w:tcW w:w="7205" w:type="dxa"/>
            <w:noWrap w:val="0"/>
            <w:vAlign w:val="center"/>
          </w:tcPr>
          <w:p>
            <w:pPr>
              <w:jc w:val="left"/>
              <w:rPr>
                <w:rFonts w:hint="eastAsia" w:ascii="宋体" w:hAnsi="宋体"/>
                <w:highlight w:val="none"/>
              </w:rPr>
            </w:pPr>
            <w:r>
              <w:rPr>
                <w:rFonts w:hint="eastAsia" w:ascii="宋体" w:hAnsi="宋体"/>
                <w:sz w:val="22"/>
                <w:highlight w:val="none"/>
              </w:rPr>
              <w:t>（1）开标开始后，采购组织机构将向各投标供应商发出“电子加密投标文件”的解密通知，各投标供应商代表应当在接到解密通知后</w:t>
            </w:r>
            <w:r>
              <w:rPr>
                <w:rFonts w:ascii="宋体" w:hAnsi="宋体"/>
                <w:sz w:val="22"/>
                <w:highlight w:val="none"/>
              </w:rPr>
              <w:t>30</w:t>
            </w:r>
            <w:r>
              <w:rPr>
                <w:rFonts w:hint="eastAsia" w:ascii="宋体" w:hAnsi="宋体"/>
                <w:sz w:val="22"/>
                <w:highlight w:val="none"/>
              </w:rPr>
              <w:t>分钟内自行完成“电子加密投标文件”的在线解密。</w:t>
            </w:r>
          </w:p>
          <w:p>
            <w:pPr>
              <w:jc w:val="left"/>
              <w:rPr>
                <w:rFonts w:hint="eastAsia" w:ascii="宋体" w:hAnsi="宋体"/>
                <w:sz w:val="22"/>
                <w:highlight w:val="none"/>
              </w:rPr>
            </w:pPr>
            <w:r>
              <w:rPr>
                <w:rFonts w:hint="eastAsia" w:ascii="宋体" w:hAnsi="宋体"/>
                <w:sz w:val="22"/>
                <w:highlight w:val="none"/>
              </w:rPr>
              <w:t>（2）通过“政府采购云平台”成功上传递交的“电子加密投标文件”没有按时解密的，视为投标文件撤回。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left"/>
              <w:rPr>
                <w:rFonts w:hint="eastAsia" w:ascii="宋体" w:hAnsi="宋体"/>
                <w:sz w:val="22"/>
                <w:highlight w:val="none"/>
              </w:rPr>
            </w:pPr>
            <w:r>
              <w:rPr>
                <w:rFonts w:hint="eastAsia" w:ascii="宋体" w:hAnsi="宋体"/>
                <w:sz w:val="22"/>
                <w:highlight w:val="none"/>
              </w:rPr>
              <w:t>注意事项</w:t>
            </w:r>
          </w:p>
        </w:tc>
        <w:tc>
          <w:tcPr>
            <w:tcW w:w="7205" w:type="dxa"/>
            <w:noWrap w:val="0"/>
            <w:vAlign w:val="center"/>
          </w:tcPr>
          <w:p>
            <w:pPr>
              <w:jc w:val="left"/>
              <w:rPr>
                <w:rFonts w:hint="eastAsia" w:ascii="宋体" w:hAnsi="宋体"/>
                <w:color w:val="000000"/>
                <w:sz w:val="22"/>
                <w:highlight w:val="none"/>
                <w:u w:val="wave"/>
              </w:rPr>
            </w:pPr>
            <w:r>
              <w:rPr>
                <w:rFonts w:hint="eastAsia" w:ascii="宋体" w:hAnsi="宋体"/>
                <w:color w:val="000000"/>
                <w:sz w:val="22"/>
                <w:highlight w:val="none"/>
                <w:u w:val="wave"/>
              </w:rPr>
              <w:t>1.请务必确保投标文件制作客户端为最新版本，旧版本可能导致投标文件解密失败。</w:t>
            </w:r>
          </w:p>
          <w:p>
            <w:pPr>
              <w:jc w:val="left"/>
              <w:rPr>
                <w:rFonts w:hint="eastAsia" w:ascii="宋体" w:hAnsi="宋体"/>
                <w:sz w:val="22"/>
                <w:highlight w:val="none"/>
              </w:rPr>
            </w:pPr>
            <w:r>
              <w:rPr>
                <w:rFonts w:hint="eastAsia" w:ascii="宋体" w:hAnsi="宋体"/>
                <w:color w:val="000000"/>
                <w:sz w:val="22"/>
                <w:highlight w:val="none"/>
                <w:u w:val="wav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电子交易程序</w:t>
            </w:r>
          </w:p>
        </w:tc>
        <w:tc>
          <w:tcPr>
            <w:tcW w:w="7205" w:type="dxa"/>
            <w:noWrap w:val="0"/>
            <w:vAlign w:val="center"/>
          </w:tcPr>
          <w:p>
            <w:pPr>
              <w:pStyle w:val="14"/>
              <w:ind w:left="0" w:leftChars="0"/>
              <w:rPr>
                <w:rFonts w:hint="eastAsia" w:ascii="宋体" w:hAnsi="宋体" w:cs="宋体"/>
                <w:sz w:val="22"/>
                <w:highlight w:val="none"/>
              </w:rPr>
            </w:pPr>
            <w:r>
              <w:rPr>
                <w:rFonts w:hint="eastAsia" w:ascii="宋体" w:hAnsi="宋体" w:cs="宋体"/>
                <w:sz w:val="22"/>
                <w:highlight w:val="none"/>
              </w:rPr>
              <w:t>（1）代理组织机构通过电子交易平台发起投标文件签收、解密；</w:t>
            </w:r>
          </w:p>
          <w:p>
            <w:pPr>
              <w:pStyle w:val="14"/>
              <w:ind w:left="0" w:leftChars="0"/>
              <w:rPr>
                <w:rFonts w:hint="eastAsia" w:ascii="宋体" w:hAnsi="宋体" w:cs="宋体"/>
                <w:sz w:val="22"/>
                <w:highlight w:val="none"/>
              </w:rPr>
            </w:pPr>
            <w:r>
              <w:rPr>
                <w:rFonts w:hint="eastAsia" w:ascii="宋体" w:hAnsi="宋体" w:cs="宋体"/>
                <w:sz w:val="22"/>
                <w:highlight w:val="none"/>
              </w:rPr>
              <w:t>（2）供应商在规定时限内解密投标文件；</w:t>
            </w:r>
          </w:p>
          <w:p>
            <w:pPr>
              <w:pStyle w:val="14"/>
              <w:ind w:left="0" w:leftChars="0"/>
              <w:rPr>
                <w:rFonts w:hint="eastAsia" w:ascii="宋体" w:hAnsi="宋体" w:cs="宋体"/>
                <w:sz w:val="22"/>
                <w:highlight w:val="none"/>
              </w:rPr>
            </w:pPr>
            <w:r>
              <w:rPr>
                <w:rFonts w:hint="eastAsia" w:ascii="宋体" w:hAnsi="宋体" w:cs="宋体"/>
                <w:sz w:val="22"/>
                <w:highlight w:val="none"/>
              </w:rPr>
              <w:t>（3）采购人或代理机构对解密成功的供应商进行资格性审查；</w:t>
            </w:r>
          </w:p>
          <w:p>
            <w:pPr>
              <w:pStyle w:val="14"/>
              <w:ind w:left="0" w:leftChars="0"/>
              <w:rPr>
                <w:rFonts w:hint="eastAsia" w:ascii="宋体" w:hAnsi="宋体" w:cs="宋体"/>
                <w:sz w:val="22"/>
                <w:highlight w:val="none"/>
              </w:rPr>
            </w:pPr>
            <w:r>
              <w:rPr>
                <w:rFonts w:hint="eastAsia" w:ascii="宋体" w:hAnsi="宋体" w:cs="宋体"/>
                <w:sz w:val="22"/>
                <w:highlight w:val="none"/>
              </w:rPr>
              <w:t>（4）评标委员会对通过资格审查的供应商的商务技术标进行评审；</w:t>
            </w:r>
          </w:p>
          <w:p>
            <w:pPr>
              <w:pStyle w:val="14"/>
              <w:ind w:left="0" w:leftChars="0"/>
              <w:rPr>
                <w:rFonts w:hint="eastAsia" w:ascii="宋体" w:hAnsi="宋体" w:cs="宋体"/>
                <w:sz w:val="22"/>
                <w:highlight w:val="none"/>
              </w:rPr>
            </w:pPr>
            <w:r>
              <w:rPr>
                <w:rFonts w:hint="eastAsia" w:ascii="宋体" w:hAnsi="宋体" w:cs="宋体"/>
                <w:sz w:val="22"/>
                <w:highlight w:val="none"/>
              </w:rPr>
              <w:t>（5）对通过商务技术审查的供应商开启报价文件；</w:t>
            </w:r>
          </w:p>
          <w:p>
            <w:pPr>
              <w:pStyle w:val="14"/>
              <w:ind w:left="0" w:leftChars="0"/>
              <w:rPr>
                <w:rFonts w:hint="eastAsia" w:ascii="宋体" w:hAnsi="宋体" w:cs="宋体"/>
                <w:sz w:val="22"/>
                <w:highlight w:val="none"/>
              </w:rPr>
            </w:pPr>
            <w:r>
              <w:rPr>
                <w:rFonts w:hint="eastAsia" w:ascii="宋体" w:hAnsi="宋体" w:cs="宋体"/>
                <w:sz w:val="22"/>
                <w:highlight w:val="none"/>
              </w:rPr>
              <w:t>（6）评标委员会对报价文件进行评审；</w:t>
            </w:r>
          </w:p>
          <w:p>
            <w:pPr>
              <w:rPr>
                <w:rFonts w:hint="eastAsia" w:ascii="宋体" w:hAnsi="宋体"/>
                <w:sz w:val="22"/>
                <w:highlight w:val="none"/>
              </w:rPr>
            </w:pPr>
            <w:r>
              <w:rPr>
                <w:rFonts w:hint="eastAsia" w:ascii="宋体" w:hAnsi="宋体"/>
                <w:sz w:val="22"/>
                <w:highlight w:val="none"/>
              </w:rPr>
              <w:t>（7） 公布采购结果；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评审委员会的</w:t>
            </w:r>
          </w:p>
          <w:p>
            <w:pPr>
              <w:jc w:val="center"/>
              <w:rPr>
                <w:rFonts w:hint="eastAsia" w:ascii="宋体" w:hAnsi="宋体"/>
                <w:sz w:val="22"/>
                <w:highlight w:val="none"/>
              </w:rPr>
            </w:pPr>
            <w:r>
              <w:rPr>
                <w:rFonts w:hint="eastAsia" w:ascii="宋体" w:hAnsi="宋体"/>
                <w:sz w:val="22"/>
                <w:highlight w:val="none"/>
              </w:rPr>
              <w:t>组建</w:t>
            </w:r>
          </w:p>
        </w:tc>
        <w:tc>
          <w:tcPr>
            <w:tcW w:w="7205" w:type="dxa"/>
            <w:noWrap w:val="0"/>
            <w:vAlign w:val="center"/>
          </w:tcPr>
          <w:p>
            <w:pPr>
              <w:rPr>
                <w:rFonts w:hint="eastAsia" w:ascii="宋体" w:hAnsi="宋体"/>
                <w:sz w:val="22"/>
                <w:highlight w:val="none"/>
              </w:rPr>
            </w:pPr>
            <w:r>
              <w:rPr>
                <w:rFonts w:hint="eastAsia" w:ascii="宋体" w:hAnsi="宋体"/>
                <w:sz w:val="22"/>
                <w:highlight w:val="none"/>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adjustRightInd w:val="0"/>
              <w:jc w:val="center"/>
              <w:rPr>
                <w:rFonts w:hint="eastAsia" w:ascii="宋体" w:hAnsi="宋体"/>
                <w:sz w:val="22"/>
                <w:highlight w:val="none"/>
              </w:rPr>
            </w:pPr>
            <w:r>
              <w:rPr>
                <w:rFonts w:hint="eastAsia" w:ascii="宋体" w:hAnsi="宋体"/>
                <w:sz w:val="22"/>
                <w:highlight w:val="none"/>
              </w:rPr>
              <w:t>政府采购</w:t>
            </w:r>
          </w:p>
          <w:p>
            <w:pPr>
              <w:adjustRightInd w:val="0"/>
              <w:jc w:val="center"/>
              <w:rPr>
                <w:rFonts w:hint="eastAsia" w:ascii="宋体" w:hAnsi="宋体"/>
                <w:sz w:val="22"/>
                <w:highlight w:val="none"/>
              </w:rPr>
            </w:pPr>
            <w:r>
              <w:rPr>
                <w:rFonts w:hint="eastAsia" w:ascii="宋体" w:hAnsi="宋体"/>
                <w:sz w:val="22"/>
                <w:highlight w:val="none"/>
              </w:rPr>
              <w:t>扶持政策</w:t>
            </w:r>
          </w:p>
        </w:tc>
        <w:tc>
          <w:tcPr>
            <w:tcW w:w="7205" w:type="dxa"/>
            <w:noWrap w:val="0"/>
            <w:vAlign w:val="center"/>
          </w:tcPr>
          <w:p>
            <w:pPr>
              <w:rPr>
                <w:rFonts w:hint="eastAsia" w:ascii="宋体" w:hAnsi="宋体"/>
                <w:sz w:val="22"/>
                <w:highlight w:val="none"/>
              </w:rPr>
            </w:pPr>
            <w:r>
              <w:rPr>
                <w:rFonts w:hint="eastAsia" w:ascii="宋体" w:hAnsi="宋体"/>
                <w:sz w:val="22"/>
                <w:highlight w:val="none"/>
              </w:rPr>
              <w:t>1、对符合财政扶持政策的小微企业（或监狱企业、或残疾人福利性单位）给予评标价格折扣。供应商企业属于以上多种性质的，不重复享受扶持政策。</w:t>
            </w:r>
          </w:p>
          <w:p>
            <w:pPr>
              <w:rPr>
                <w:rFonts w:hint="eastAsia" w:ascii="宋体" w:hAnsi="宋体"/>
                <w:sz w:val="22"/>
                <w:highlight w:val="none"/>
              </w:rPr>
            </w:pPr>
            <w:r>
              <w:rPr>
                <w:rFonts w:hint="eastAsia" w:ascii="宋体" w:hAnsi="宋体"/>
                <w:sz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供应商信用查询</w:t>
            </w:r>
          </w:p>
        </w:tc>
        <w:tc>
          <w:tcPr>
            <w:tcW w:w="7205" w:type="dxa"/>
            <w:noWrap w:val="0"/>
            <w:vAlign w:val="center"/>
          </w:tcPr>
          <w:p>
            <w:pPr>
              <w:rPr>
                <w:rFonts w:hint="eastAsia" w:ascii="宋体" w:hAnsi="宋体"/>
                <w:sz w:val="22"/>
                <w:highlight w:val="none"/>
              </w:rPr>
            </w:pPr>
            <w:r>
              <w:rPr>
                <w:rFonts w:hint="eastAsia" w:ascii="宋体" w:hAnsi="宋体"/>
                <w:sz w:val="22"/>
                <w:highlight w:val="none"/>
              </w:rPr>
              <w:t>1.投标供应商信用信息查询的查询渠道：“信用中国”(</w:t>
            </w:r>
            <w:r>
              <w:rPr>
                <w:rFonts w:hint="eastAsia" w:ascii="宋体" w:hAnsi="宋体"/>
                <w:highlight w:val="none"/>
              </w:rPr>
              <w:fldChar w:fldCharType="begin"/>
            </w:r>
            <w:r>
              <w:rPr>
                <w:rFonts w:hint="eastAsia" w:ascii="宋体" w:hAnsi="宋体"/>
                <w:highlight w:val="none"/>
              </w:rPr>
              <w:instrText xml:space="preserve">HYPERLINK "http://www.creditchina.gov.cn"</w:instrText>
            </w:r>
            <w:r>
              <w:rPr>
                <w:rFonts w:hint="eastAsia" w:ascii="宋体" w:hAnsi="宋体"/>
                <w:highlight w:val="none"/>
              </w:rPr>
              <w:fldChar w:fldCharType="separate"/>
            </w:r>
            <w:r>
              <w:rPr>
                <w:rFonts w:hint="eastAsia" w:ascii="宋体" w:hAnsi="宋体"/>
                <w:sz w:val="22"/>
                <w:highlight w:val="none"/>
              </w:rPr>
              <w:t>www.creditchina.gov.cn</w:t>
            </w:r>
            <w:r>
              <w:rPr>
                <w:rFonts w:hint="eastAsia" w:ascii="宋体" w:hAnsi="宋体"/>
                <w:highlight w:val="none"/>
              </w:rPr>
              <w:fldChar w:fldCharType="end"/>
            </w:r>
            <w:r>
              <w:rPr>
                <w:rFonts w:hint="eastAsia" w:ascii="宋体" w:hAnsi="宋体"/>
                <w:sz w:val="22"/>
                <w:highlight w:val="none"/>
              </w:rPr>
              <w:t>)；“中国政府采购网”（http://www.ccgp.gov.cn/）；</w:t>
            </w:r>
          </w:p>
          <w:p>
            <w:pPr>
              <w:rPr>
                <w:rFonts w:hint="eastAsia" w:ascii="宋体" w:hAnsi="宋体"/>
                <w:sz w:val="22"/>
                <w:highlight w:val="none"/>
              </w:rPr>
            </w:pPr>
            <w:r>
              <w:rPr>
                <w:rFonts w:hint="eastAsia" w:ascii="宋体" w:hAnsi="宋体"/>
                <w:sz w:val="22"/>
                <w:highlight w:val="none"/>
              </w:rPr>
              <w:t>2.投标供应商信用信息查询截止时点：采购公告至本项目投标截止时间前均可。</w:t>
            </w:r>
          </w:p>
          <w:p>
            <w:pPr>
              <w:rPr>
                <w:rFonts w:hint="eastAsia" w:ascii="宋体" w:hAnsi="宋体"/>
                <w:sz w:val="22"/>
                <w:highlight w:val="none"/>
              </w:rPr>
            </w:pPr>
            <w:r>
              <w:rPr>
                <w:rFonts w:hint="eastAsia" w:ascii="宋体" w:hAnsi="宋体"/>
                <w:sz w:val="22"/>
                <w:highlight w:val="none"/>
              </w:rPr>
              <w:t>3.投标供应商信用信息查询记录和证据留存的具体方式：网页截图打印；</w:t>
            </w:r>
          </w:p>
          <w:p>
            <w:pPr>
              <w:rPr>
                <w:rFonts w:hint="eastAsia" w:ascii="宋体" w:hAnsi="宋体"/>
                <w:sz w:val="22"/>
                <w:highlight w:val="none"/>
              </w:rPr>
            </w:pPr>
            <w:r>
              <w:rPr>
                <w:rFonts w:hint="eastAsia" w:ascii="宋体" w:hAnsi="宋体"/>
                <w:sz w:val="22"/>
                <w:highlight w:val="non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合同备案</w:t>
            </w:r>
          </w:p>
        </w:tc>
        <w:tc>
          <w:tcPr>
            <w:tcW w:w="7205" w:type="dxa"/>
            <w:noWrap w:val="0"/>
            <w:vAlign w:val="center"/>
          </w:tcPr>
          <w:p>
            <w:pPr>
              <w:rPr>
                <w:rFonts w:hint="eastAsia" w:ascii="宋体" w:hAnsi="宋体"/>
                <w:sz w:val="22"/>
                <w:highlight w:val="none"/>
              </w:rPr>
            </w:pPr>
            <w:r>
              <w:rPr>
                <w:rFonts w:hint="eastAsia" w:ascii="宋体" w:hAnsi="宋体"/>
                <w:sz w:val="22"/>
                <w:highlight w:val="none"/>
              </w:rPr>
              <w:t>1、中标人须在发出中标通知书之日起30日历天内与采购人签订合同。</w:t>
            </w:r>
          </w:p>
          <w:p>
            <w:pPr>
              <w:rPr>
                <w:rFonts w:hint="eastAsia" w:ascii="宋体" w:hAnsi="宋体"/>
                <w:sz w:val="22"/>
                <w:highlight w:val="none"/>
              </w:rPr>
            </w:pPr>
            <w:r>
              <w:rPr>
                <w:rFonts w:hint="eastAsia" w:ascii="宋体" w:hAnsi="宋体"/>
                <w:sz w:val="22"/>
                <w:highlight w:val="none"/>
              </w:rPr>
              <w:t>2、中标人与采购人签订合同后，2日历天内将合同原件交杭州华旗招标代理有限公司备案。合同原件扫描件电子版发给杭州华旗招标代理有限公司：邮箱：</w:t>
            </w:r>
            <w:r>
              <w:rPr>
                <w:rFonts w:hint="eastAsia" w:ascii="宋体" w:hAnsi="宋体"/>
                <w:sz w:val="22"/>
                <w:highlight w:val="none"/>
              </w:rPr>
              <w:fldChar w:fldCharType="begin"/>
            </w:r>
            <w:r>
              <w:rPr>
                <w:rFonts w:hint="eastAsia" w:ascii="宋体" w:hAnsi="宋体"/>
                <w:sz w:val="22"/>
                <w:highlight w:val="none"/>
              </w:rPr>
              <w:instrText xml:space="preserve"> HYPERLINK "mailto:250453502@qq.com" </w:instrText>
            </w:r>
            <w:r>
              <w:rPr>
                <w:rFonts w:hint="eastAsia" w:ascii="宋体" w:hAnsi="宋体"/>
                <w:sz w:val="22"/>
                <w:highlight w:val="none"/>
              </w:rPr>
              <w:fldChar w:fldCharType="separate"/>
            </w:r>
            <w:r>
              <w:rPr>
                <w:rStyle w:val="34"/>
                <w:rFonts w:hint="eastAsia" w:ascii="宋体" w:hAnsi="宋体"/>
                <w:sz w:val="22"/>
                <w:highlight w:val="none"/>
              </w:rPr>
              <w:t>250453502 @qq.com</w:t>
            </w:r>
            <w:r>
              <w:rPr>
                <w:rFonts w:hint="eastAsia" w:ascii="宋体" w:hAnsi="宋体"/>
                <w:sz w:val="22"/>
                <w:highlight w:val="none"/>
              </w:rPr>
              <w:fldChar w:fldCharType="end"/>
            </w:r>
            <w:r>
              <w:rPr>
                <w:rFonts w:hint="eastAsia" w:ascii="宋体" w:hAnsi="宋体"/>
                <w:sz w:val="22"/>
                <w:highlight w:val="none"/>
              </w:rPr>
              <w:t>；</w:t>
            </w:r>
          </w:p>
          <w:p>
            <w:pPr>
              <w:rPr>
                <w:rFonts w:hint="eastAsia" w:ascii="宋体" w:hAnsi="宋体"/>
                <w:sz w:val="22"/>
                <w:highlight w:val="none"/>
              </w:rPr>
            </w:pPr>
            <w:r>
              <w:rPr>
                <w:rFonts w:hint="eastAsia" w:ascii="宋体" w:hAnsi="宋体"/>
                <w:sz w:val="22"/>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合同履约管理</w:t>
            </w:r>
          </w:p>
        </w:tc>
        <w:tc>
          <w:tcPr>
            <w:tcW w:w="7205" w:type="dxa"/>
            <w:noWrap w:val="0"/>
            <w:vAlign w:val="center"/>
          </w:tcPr>
          <w:p>
            <w:pPr>
              <w:rPr>
                <w:rFonts w:hint="eastAsia" w:ascii="宋体" w:hAnsi="宋体"/>
                <w:sz w:val="22"/>
                <w:highlight w:val="none"/>
              </w:rPr>
            </w:pPr>
            <w:r>
              <w:rPr>
                <w:rFonts w:hint="eastAsia" w:ascii="宋体" w:hAnsi="宋体"/>
                <w:sz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免责声明</w:t>
            </w:r>
          </w:p>
        </w:tc>
        <w:tc>
          <w:tcPr>
            <w:tcW w:w="7205" w:type="dxa"/>
            <w:noWrap w:val="0"/>
            <w:vAlign w:val="center"/>
          </w:tcPr>
          <w:p>
            <w:pPr>
              <w:rPr>
                <w:rFonts w:hint="eastAsia" w:ascii="宋体" w:hAnsi="宋体"/>
                <w:sz w:val="22"/>
                <w:highlight w:val="none"/>
              </w:rPr>
            </w:pPr>
            <w:r>
              <w:rPr>
                <w:rFonts w:hint="eastAsia" w:ascii="宋体" w:hAnsi="宋体"/>
                <w:sz w:val="22"/>
                <w:highlight w:val="none"/>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sz w:val="22"/>
                <w:highlight w:val="none"/>
              </w:rPr>
            </w:pPr>
            <w:r>
              <w:rPr>
                <w:rFonts w:hint="eastAsia" w:ascii="宋体" w:hAnsi="宋体"/>
                <w:sz w:val="22"/>
                <w:highlight w:val="none"/>
              </w:rPr>
              <w:t>2、投标供应商在投标、合同履行过程中必须做好安全保障工作，不因项目实施而危及自身及第三方人员、财产安全。若发生任何安全事故，由中标人自行承担一切责任并赔偿损失。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highlight w:val="none"/>
              </w:rPr>
            </w:pPr>
          </w:p>
        </w:tc>
        <w:tc>
          <w:tcPr>
            <w:tcW w:w="1706" w:type="dxa"/>
            <w:noWrap w:val="0"/>
            <w:vAlign w:val="center"/>
          </w:tcPr>
          <w:p>
            <w:pPr>
              <w:jc w:val="center"/>
              <w:rPr>
                <w:rFonts w:hint="eastAsia" w:ascii="宋体" w:hAnsi="宋体"/>
                <w:sz w:val="22"/>
                <w:highlight w:val="none"/>
              </w:rPr>
            </w:pPr>
            <w:r>
              <w:rPr>
                <w:rFonts w:hint="eastAsia" w:ascii="宋体" w:hAnsi="宋体"/>
                <w:sz w:val="22"/>
                <w:highlight w:val="none"/>
              </w:rPr>
              <w:t>解释权</w:t>
            </w:r>
          </w:p>
        </w:tc>
        <w:tc>
          <w:tcPr>
            <w:tcW w:w="7205" w:type="dxa"/>
            <w:noWrap w:val="0"/>
            <w:vAlign w:val="center"/>
          </w:tcPr>
          <w:p>
            <w:pPr>
              <w:rPr>
                <w:rFonts w:hint="eastAsia" w:ascii="宋体" w:hAnsi="宋体"/>
                <w:sz w:val="22"/>
                <w:highlight w:val="none"/>
              </w:rPr>
            </w:pPr>
            <w:r>
              <w:rPr>
                <w:rFonts w:hint="eastAsia" w:ascii="宋体" w:hAnsi="宋体"/>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25"/>
        <w:rPr>
          <w:rFonts w:hint="eastAsia" w:ascii="宋体" w:hAnsi="宋体" w:cs="宋体"/>
          <w:b/>
          <w:sz w:val="22"/>
          <w:highlight w:val="none"/>
        </w:rPr>
      </w:pPr>
      <w:r>
        <w:rPr>
          <w:rFonts w:hint="eastAsia" w:ascii="宋体" w:hAnsi="宋体" w:cs="宋体"/>
          <w:b/>
          <w:sz w:val="22"/>
          <w:highlight w:val="none"/>
        </w:rPr>
        <w:t xml:space="preserve">    </w:t>
      </w: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sz w:val="22"/>
          <w:highlight w:val="none"/>
        </w:rPr>
      </w:pPr>
    </w:p>
    <w:p>
      <w:pPr>
        <w:pStyle w:val="25"/>
        <w:rPr>
          <w:rFonts w:hint="eastAsia" w:ascii="宋体" w:hAnsi="宋体" w:cs="宋体"/>
          <w:b/>
          <w:bCs/>
          <w:highlight w:val="none"/>
        </w:rPr>
        <w:sectPr>
          <w:pgSz w:w="11906" w:h="16838"/>
          <w:pgMar w:top="1417" w:right="1417" w:bottom="1134" w:left="1134" w:header="851" w:footer="992" w:gutter="0"/>
          <w:cols w:space="720" w:num="1"/>
          <w:titlePg/>
          <w:docGrid w:type="linesAndChars" w:linePitch="312" w:charSpace="0"/>
        </w:sectPr>
      </w:pPr>
    </w:p>
    <w:p>
      <w:pPr>
        <w:pStyle w:val="25"/>
        <w:numPr>
          <w:ilvl w:val="0"/>
          <w:numId w:val="5"/>
        </w:numPr>
        <w:rPr>
          <w:rFonts w:hint="eastAsia" w:ascii="宋体" w:hAnsi="宋体" w:cs="宋体"/>
          <w:b/>
          <w:bCs/>
          <w:highlight w:val="none"/>
        </w:rPr>
      </w:pPr>
      <w:bookmarkStart w:id="7" w:name="_Toc3444"/>
      <w:r>
        <w:rPr>
          <w:rFonts w:hint="eastAsia" w:ascii="宋体" w:hAnsi="宋体" w:cs="宋体"/>
          <w:b/>
          <w:bCs/>
          <w:highlight w:val="none"/>
        </w:rPr>
        <w:t>招标内容及要求</w:t>
      </w:r>
      <w:bookmarkEnd w:id="7"/>
    </w:p>
    <w:p>
      <w:pPr>
        <w:widowControl/>
        <w:numPr>
          <w:ilvl w:val="0"/>
          <w:numId w:val="6"/>
        </w:numPr>
        <w:autoSpaceDE w:val="0"/>
        <w:autoSpaceDN w:val="0"/>
        <w:adjustRightInd w:val="0"/>
        <w:spacing w:line="360" w:lineRule="auto"/>
        <w:jc w:val="left"/>
        <w:textAlignment w:val="bottom"/>
        <w:rPr>
          <w:rFonts w:hint="eastAsia" w:ascii="宋体"/>
          <w:b/>
          <w:bCs/>
          <w:sz w:val="28"/>
          <w:szCs w:val="28"/>
          <w:highlight w:val="none"/>
        </w:rPr>
      </w:pPr>
      <w:r>
        <w:rPr>
          <w:rFonts w:hint="eastAsia" w:ascii="宋体"/>
          <w:b/>
          <w:bCs/>
          <w:sz w:val="28"/>
          <w:szCs w:val="28"/>
          <w:highlight w:val="none"/>
        </w:rPr>
        <w:t>本项目需实现的目标</w:t>
      </w:r>
    </w:p>
    <w:p>
      <w:pPr>
        <w:pStyle w:val="164"/>
        <w:spacing w:line="360" w:lineRule="auto"/>
        <w:ind w:firstLine="660" w:firstLineChars="300"/>
        <w:rPr>
          <w:rFonts w:hint="eastAsia" w:ascii="宋体" w:cs="仿宋_GB2312"/>
          <w:sz w:val="22"/>
          <w:highlight w:val="none"/>
        </w:rPr>
      </w:pPr>
      <w:r>
        <w:rPr>
          <w:rFonts w:hint="eastAsia" w:ascii="宋体" w:cs="仿宋_GB2312"/>
          <w:sz w:val="22"/>
          <w:highlight w:val="none"/>
        </w:rPr>
        <w:t>我区“雪亮工程”建设，以9部委联合发布的《关于加强公共安全视频监控建设联网应用工作的若干意见》、省综治办等九厅委印发的《浙江省公共安全视频监控建设联网应用工作实施方案（2016-2020年）》、《浙江省公共安全视频建设联网整合共享应用工作规范》、《浙江省“雪亮工程”2017年推进计划》为指引，现今基本实现全区重点公共区域，重点行业、领域“全域覆盖、全网共享、全时可用、全程可控”的总体目标。</w:t>
      </w:r>
    </w:p>
    <w:p>
      <w:pPr>
        <w:widowControl/>
        <w:numPr>
          <w:ilvl w:val="0"/>
          <w:numId w:val="6"/>
        </w:numPr>
        <w:autoSpaceDE w:val="0"/>
        <w:autoSpaceDN w:val="0"/>
        <w:adjustRightInd w:val="0"/>
        <w:spacing w:line="360" w:lineRule="auto"/>
        <w:jc w:val="left"/>
        <w:textAlignment w:val="bottom"/>
        <w:rPr>
          <w:rFonts w:hint="eastAsia" w:ascii="宋体"/>
          <w:b/>
          <w:bCs/>
          <w:sz w:val="28"/>
          <w:szCs w:val="28"/>
          <w:highlight w:val="none"/>
        </w:rPr>
      </w:pPr>
      <w:r>
        <w:rPr>
          <w:rFonts w:hint="eastAsia" w:ascii="宋体"/>
          <w:b/>
          <w:bCs/>
          <w:sz w:val="28"/>
          <w:szCs w:val="28"/>
          <w:highlight w:val="none"/>
        </w:rPr>
        <w:t>本项目执行标准</w:t>
      </w:r>
    </w:p>
    <w:p>
      <w:pPr>
        <w:pStyle w:val="164"/>
        <w:spacing w:line="360" w:lineRule="auto"/>
        <w:rPr>
          <w:rFonts w:hint="eastAsia" w:ascii="宋体" w:cs="仿宋_GB2312"/>
          <w:sz w:val="22"/>
          <w:highlight w:val="none"/>
        </w:rPr>
      </w:pPr>
      <w:r>
        <w:rPr>
          <w:rFonts w:hint="eastAsia" w:ascii="宋体" w:cs="仿宋_GB2312"/>
          <w:sz w:val="22"/>
          <w:highlight w:val="none"/>
        </w:rPr>
        <w:t>本次采购执行以下标准（不限于）：</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1.《中华人民共和国国民经济和社会发展第十三个五年规划纲要》</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2.《公共安全视频监控建设联网应用“十三五”规划方案》</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3.《中华人民共和国**怖主义法》</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4.《国家创新驱动发展战略纲要》(中发[2016]4号)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5.《关于加强社会治安防控体系建设的意见》</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6.《关于印发国家电子政务总体方案的通知》(厅字[2017]7号)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7.《国务院关于印发政府信息资源共享管理暂行办法的通知》(国发[2016]51号)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8.《关于加强公共安全视频监控建设联网应用工作的若干意见》(发改高技〔2015〕996号)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9.《关于印发加强公共安全视频监控建设联网应用工作方案(2015-2020年)的通知》</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10.《安全防范视频监控联网系统信息传输、交换、控制技术要求》国家标准(GB/T 28181-2016)</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11.《社会治安综合治理基础数据规范》国家标准(GB/T 31000-2015)</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12.《关于推进社会治安综合治理信息化建设的若干意见》(中综办〔2014〕27号)</w:t>
      </w:r>
    </w:p>
    <w:p>
      <w:pPr>
        <w:pStyle w:val="164"/>
        <w:spacing w:line="360" w:lineRule="auto"/>
        <w:ind w:firstLine="440" w:firstLineChars="200"/>
        <w:rPr>
          <w:rFonts w:hint="eastAsia" w:ascii="宋体" w:cs="仿宋_GB2312"/>
          <w:sz w:val="22"/>
          <w:highlight w:val="none"/>
        </w:rPr>
      </w:pPr>
      <w:r>
        <w:rPr>
          <w:rFonts w:hint="eastAsia" w:ascii="宋体" w:cs="仿宋_GB2312"/>
          <w:sz w:val="22"/>
          <w:highlight w:val="none"/>
        </w:rPr>
        <w:t>13.《关于印发公共安全视频监控建设联网应用工程示范和重点支持项目管理办法的通知》</w:t>
      </w:r>
    </w:p>
    <w:p>
      <w:pPr>
        <w:pStyle w:val="15"/>
        <w:adjustRightInd w:val="0"/>
        <w:snapToGrid w:val="0"/>
        <w:spacing w:line="360" w:lineRule="auto"/>
        <w:ind w:firstLine="482"/>
        <w:rPr>
          <w:rFonts w:hint="eastAsia" w:hAnsi="宋体" w:eastAsia="宋体" w:cs="宋体"/>
          <w:b w:val="0"/>
          <w:sz w:val="22"/>
          <w:szCs w:val="22"/>
          <w:highlight w:val="none"/>
        </w:rPr>
      </w:pPr>
      <w:r>
        <w:rPr>
          <w:rFonts w:hint="eastAsia" w:hAnsi="宋体" w:eastAsia="宋体" w:cs="宋体"/>
          <w:b w:val="0"/>
          <w:sz w:val="22"/>
          <w:szCs w:val="22"/>
          <w:highlight w:val="none"/>
        </w:rPr>
        <w:t>若同一标准已颁发新标准，则按最新标准执行。若同一产品同时有几个标准（国际标准、国家标准、行业标准、企业标准等），则按最高层次的标准执行。</w:t>
      </w:r>
    </w:p>
    <w:p>
      <w:pPr>
        <w:widowControl/>
        <w:numPr>
          <w:ilvl w:val="0"/>
          <w:numId w:val="6"/>
        </w:numPr>
        <w:autoSpaceDE w:val="0"/>
        <w:autoSpaceDN w:val="0"/>
        <w:adjustRightInd w:val="0"/>
        <w:spacing w:line="360" w:lineRule="auto"/>
        <w:jc w:val="left"/>
        <w:textAlignment w:val="bottom"/>
        <w:rPr>
          <w:rFonts w:hint="eastAsia" w:ascii="宋体"/>
          <w:b/>
          <w:bCs/>
          <w:sz w:val="28"/>
          <w:szCs w:val="28"/>
          <w:highlight w:val="none"/>
        </w:rPr>
      </w:pPr>
      <w:r>
        <w:rPr>
          <w:rFonts w:hint="eastAsia" w:ascii="宋体"/>
          <w:b/>
          <w:bCs/>
          <w:sz w:val="28"/>
          <w:szCs w:val="28"/>
          <w:highlight w:val="none"/>
        </w:rPr>
        <w:t>采购说明</w:t>
      </w:r>
    </w:p>
    <w:p>
      <w:pPr>
        <w:spacing w:line="460" w:lineRule="exact"/>
        <w:ind w:firstLine="539" w:firstLineChars="245"/>
        <w:rPr>
          <w:rFonts w:ascii="宋体" w:hAnsi="宋体"/>
          <w:sz w:val="22"/>
          <w:highlight w:val="none"/>
        </w:rPr>
      </w:pPr>
      <w:r>
        <w:rPr>
          <w:rFonts w:hint="eastAsia" w:ascii="宋体" w:hAnsi="宋体"/>
          <w:sz w:val="22"/>
          <w:highlight w:val="none"/>
        </w:rPr>
        <w:t>1.技术规格只是设备及安装的一些原则性规定，并不是详尽的要求，投标人有责任对该设备设计符合技术规格书要求负责。</w:t>
      </w:r>
    </w:p>
    <w:p>
      <w:pPr>
        <w:spacing w:line="460" w:lineRule="exact"/>
        <w:ind w:firstLine="539" w:firstLineChars="245"/>
        <w:rPr>
          <w:rFonts w:ascii="宋体" w:hAnsi="宋体"/>
          <w:sz w:val="22"/>
          <w:highlight w:val="none"/>
        </w:rPr>
      </w:pPr>
      <w:r>
        <w:rPr>
          <w:rFonts w:hint="eastAsia" w:ascii="宋体" w:hAnsi="宋体"/>
          <w:sz w:val="22"/>
          <w:highlight w:val="none"/>
        </w:rPr>
        <w:t>2.本次系统建设按照温州市公安局《视频监控建设五年规划（2008－2012）》、《温州市市本级视频监控系统规划方案（2010-2012）》和《温州市公安安全技术防范体系建设三年规划（2013-2015）》的要求。</w:t>
      </w:r>
    </w:p>
    <w:p>
      <w:pPr>
        <w:spacing w:line="460" w:lineRule="exact"/>
        <w:ind w:firstLine="539" w:firstLineChars="245"/>
        <w:rPr>
          <w:rFonts w:ascii="宋体" w:hAnsi="宋体"/>
          <w:sz w:val="22"/>
          <w:highlight w:val="none"/>
        </w:rPr>
      </w:pPr>
      <w:r>
        <w:rPr>
          <w:rFonts w:hint="eastAsia" w:ascii="宋体" w:hAnsi="宋体"/>
          <w:sz w:val="22"/>
          <w:highlight w:val="none"/>
        </w:rPr>
        <w:t>3.本次采购的设备必须选用民安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pPr>
        <w:spacing w:line="460" w:lineRule="exact"/>
        <w:ind w:firstLine="539" w:firstLineChars="245"/>
        <w:rPr>
          <w:rFonts w:ascii="宋体" w:hAnsi="宋体"/>
          <w:sz w:val="22"/>
          <w:highlight w:val="none"/>
        </w:rPr>
      </w:pPr>
      <w:r>
        <w:rPr>
          <w:rFonts w:hint="eastAsia" w:ascii="宋体" w:hAnsi="宋体"/>
          <w:sz w:val="22"/>
          <w:highlight w:val="none"/>
        </w:rPr>
        <w:t>4.投标人必须具备整体系统的设计能力，在审核招标文件过程中发现设备数量、参数指标不匹配或无法达到招标文件的总体要求，必须在规定时间内向招标人提出合理化建议。本采购文件所列设备清单为基准清单，投标单位中标后要根据实际点位环境、系统要求、所投设备的性能指标配合招标人作进一步的细化设计，细化设计与基准清单不符的，以细化设计为准并按照规定要求办理变更手续，以确保整体系统效果能符合实际需求。</w:t>
      </w:r>
    </w:p>
    <w:p>
      <w:pPr>
        <w:spacing w:line="460" w:lineRule="exact"/>
        <w:ind w:firstLine="539" w:firstLineChars="245"/>
        <w:rPr>
          <w:rFonts w:ascii="宋体" w:hAnsi="宋体"/>
          <w:sz w:val="22"/>
          <w:highlight w:val="none"/>
        </w:rPr>
      </w:pPr>
      <w:r>
        <w:rPr>
          <w:rFonts w:hint="eastAsia" w:ascii="宋体" w:hAnsi="宋体"/>
          <w:sz w:val="22"/>
          <w:highlight w:val="none"/>
        </w:rPr>
        <w:t>5.采购的设备所涉及的产品标准、规范，验收标准、规范，应符合国家有关条例及规范，如：如有新的标准应采纳新标准，如是国外相应标准应征得招标人认可。</w:t>
      </w:r>
      <w:r>
        <w:rPr>
          <w:rFonts w:hint="eastAsia" w:ascii="宋体" w:hAnsi="宋体"/>
          <w:sz w:val="22"/>
          <w:highlight w:val="none"/>
          <w:u w:val="single"/>
        </w:rPr>
        <w:t>主要设备（摄像机【含抓拍摄像机】）必须通过省厅检测，符合《浙江公安图像信息系统建设总体技术要求》和《浙江省公安视频信息共享解码插件管理规定》、《温州市安全防范视频监控联网系统信息传输交换控制技术要求》的相关要求，必须兼容温州公安现有视频监控系统及设备，能够与温州市公安局视频监控（卡口）平台无缝对接，平台对接若遇有技术性问题由中标方自行解决。</w:t>
      </w:r>
    </w:p>
    <w:p>
      <w:pPr>
        <w:spacing w:line="460" w:lineRule="exact"/>
        <w:ind w:firstLine="539" w:firstLineChars="245"/>
        <w:rPr>
          <w:rFonts w:ascii="宋体" w:hAnsi="宋体"/>
          <w:sz w:val="22"/>
          <w:highlight w:val="none"/>
          <w:u w:val="single"/>
        </w:rPr>
      </w:pPr>
      <w:r>
        <w:rPr>
          <w:rFonts w:hint="eastAsia" w:ascii="宋体" w:hAnsi="宋体"/>
          <w:sz w:val="22"/>
          <w:highlight w:val="none"/>
        </w:rPr>
        <w:t>6.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w:t>
      </w:r>
      <w:r>
        <w:rPr>
          <w:rFonts w:hint="eastAsia" w:ascii="宋体" w:hAnsi="宋体"/>
          <w:sz w:val="22"/>
          <w:highlight w:val="none"/>
          <w:u w:val="single"/>
        </w:rPr>
        <w:t>任何含糊不清的表述对评标结果的影响将是投标人的责任。</w:t>
      </w:r>
    </w:p>
    <w:p>
      <w:pPr>
        <w:spacing w:line="460" w:lineRule="exact"/>
        <w:ind w:firstLine="539" w:firstLineChars="245"/>
        <w:rPr>
          <w:rFonts w:ascii="宋体" w:hAnsi="宋体"/>
          <w:sz w:val="22"/>
          <w:highlight w:val="none"/>
        </w:rPr>
      </w:pPr>
      <w:r>
        <w:rPr>
          <w:rFonts w:hint="eastAsia" w:ascii="宋体" w:hAnsi="宋体"/>
          <w:sz w:val="22"/>
          <w:highlight w:val="none"/>
        </w:rPr>
        <w:t>7.投标人应根据招标文件所提出的技术规格、参数、数量和服务要求，综合考虑货物的适应性，选择具有最佳性能价格比的货物前来报价。投标人应以精良的货物、优良的服务和优惠的价格，充分显示自身的竞争实力。</w:t>
      </w:r>
    </w:p>
    <w:p>
      <w:pPr>
        <w:spacing w:line="460" w:lineRule="exact"/>
        <w:ind w:firstLine="539" w:firstLineChars="245"/>
        <w:rPr>
          <w:rFonts w:ascii="宋体" w:hAnsi="宋体"/>
          <w:sz w:val="22"/>
          <w:highlight w:val="none"/>
        </w:rPr>
      </w:pPr>
      <w:r>
        <w:rPr>
          <w:rFonts w:hint="eastAsia" w:ascii="宋体" w:hAnsi="宋体"/>
          <w:sz w:val="22"/>
          <w:highlight w:val="none"/>
        </w:rPr>
        <w:t>8.本采购项目包括设备的供货、系统集成、安装调试、技术服务及售后服务等。投标人必须根据自己的技术和商务优势对此项目的全部内容进行投标，不得只投其中一部分内容，谢绝联合体投标。</w:t>
      </w:r>
    </w:p>
    <w:p>
      <w:pPr>
        <w:spacing w:line="460" w:lineRule="exact"/>
        <w:ind w:firstLine="539" w:firstLineChars="245"/>
        <w:rPr>
          <w:rFonts w:ascii="宋体" w:hAnsi="宋体"/>
          <w:sz w:val="22"/>
          <w:highlight w:val="none"/>
          <w:u w:val="single"/>
        </w:rPr>
      </w:pPr>
      <w:r>
        <w:rPr>
          <w:rFonts w:hint="eastAsia" w:ascii="宋体" w:hAnsi="宋体"/>
          <w:sz w:val="22"/>
          <w:highlight w:val="none"/>
        </w:rPr>
        <w:t>9.投标人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w:t>
      </w:r>
      <w:r>
        <w:rPr>
          <w:rFonts w:hint="eastAsia" w:ascii="宋体" w:hAnsi="宋体"/>
          <w:sz w:val="22"/>
          <w:highlight w:val="none"/>
          <w:u w:val="single"/>
        </w:rPr>
        <w:t>如在审核招标文件发现因目前技术限制无法满足或者严重偏离客观实际的，必须在在标书发出之日起7个工作日内向招标人提出质疑，不得以任何行业规则、惯例、成本等原因不实质响应招标文件内容或者为响应招标文件虚标设备参数，对于认为文字描述不够具体或者意思表达不是很清楚的可以向招标人咨询，对于所提供产品的实际技术指标不确定的，投标人必须先自行检测。</w:t>
      </w:r>
    </w:p>
    <w:p>
      <w:pPr>
        <w:spacing w:line="460" w:lineRule="exact"/>
        <w:ind w:firstLine="539" w:firstLineChars="245"/>
        <w:rPr>
          <w:rFonts w:ascii="宋体" w:hAnsi="宋体"/>
          <w:sz w:val="22"/>
          <w:highlight w:val="none"/>
        </w:rPr>
      </w:pPr>
      <w:r>
        <w:rPr>
          <w:rFonts w:hint="eastAsia" w:ascii="宋体" w:hAnsi="宋体"/>
          <w:sz w:val="22"/>
          <w:highlight w:val="none"/>
        </w:rPr>
        <w:t>10.</w:t>
      </w:r>
      <w:r>
        <w:rPr>
          <w:rFonts w:hint="eastAsia" w:ascii="宋体" w:hAnsi="宋体"/>
          <w:sz w:val="22"/>
          <w:highlight w:val="none"/>
          <w:u w:val="single"/>
        </w:rPr>
        <w:t>主要设备厂商（如：摄像机、存储）在温州必须有固定的服务点，并提供足够的备品、备件，投标人不能因备品、备件的提供问题影响维修时效；在维修或使用过程中发现某款产品的验收后第一年故障率不得高于10%，故障率每年递增不得超过2%，服务期内实际性能指标不得低于标称指标的95%，否则招标人有权要求投标人全部更换该设备，所有费用由投标人承担。</w:t>
      </w:r>
    </w:p>
    <w:p>
      <w:pPr>
        <w:spacing w:line="460" w:lineRule="exact"/>
        <w:ind w:firstLine="539" w:firstLineChars="245"/>
        <w:rPr>
          <w:rFonts w:ascii="宋体" w:hAnsi="宋体"/>
          <w:sz w:val="22"/>
          <w:highlight w:val="none"/>
        </w:rPr>
      </w:pPr>
      <w:r>
        <w:rPr>
          <w:rFonts w:hint="eastAsia" w:ascii="宋体" w:hAnsi="宋体"/>
          <w:sz w:val="22"/>
          <w:highlight w:val="none"/>
        </w:rPr>
        <w:t>11.</w:t>
      </w:r>
      <w:r>
        <w:rPr>
          <w:rFonts w:hint="eastAsia" w:ascii="宋体" w:hAnsi="宋体"/>
          <w:sz w:val="22"/>
          <w:highlight w:val="none"/>
          <w:u w:val="single"/>
        </w:rPr>
        <w:t>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spacing w:line="460" w:lineRule="exact"/>
        <w:ind w:firstLine="539" w:firstLineChars="245"/>
        <w:rPr>
          <w:rFonts w:ascii="宋体" w:hAnsi="宋体"/>
          <w:sz w:val="22"/>
          <w:highlight w:val="none"/>
          <w:u w:val="single"/>
        </w:rPr>
      </w:pPr>
      <w:r>
        <w:rPr>
          <w:rFonts w:hint="eastAsia" w:ascii="宋体" w:hAnsi="宋体"/>
          <w:sz w:val="22"/>
          <w:highlight w:val="none"/>
          <w:u w:val="single"/>
        </w:rPr>
        <w:t>12.本工程为交钥匙工程，中标人不得以其它理由增加费用。项目实施过程中可能涉及的所有财务成本已经包含投标总报价之中。中标人自行负责道路开挖审批手续，招标人仅提供道路开挖审批证明材料，由此产生的费用已经包含投标总报价之中。</w:t>
      </w:r>
    </w:p>
    <w:p>
      <w:pPr>
        <w:spacing w:line="460" w:lineRule="exact"/>
        <w:ind w:firstLine="539" w:firstLineChars="245"/>
        <w:rPr>
          <w:rFonts w:ascii="宋体" w:hAnsi="宋体"/>
          <w:sz w:val="22"/>
          <w:highlight w:val="none"/>
          <w:u w:val="single"/>
        </w:rPr>
      </w:pPr>
      <w:r>
        <w:rPr>
          <w:rFonts w:hint="eastAsia" w:ascii="宋体" w:hAnsi="宋体"/>
          <w:sz w:val="22"/>
          <w:highlight w:val="none"/>
          <w:u w:val="single"/>
        </w:rPr>
        <w:t>13.本项目服务期（维保期）为三年，部分设备质保期为五年。中标人在服务期间应严格按照相关标准及双方的约定做好维保服务工作，如服务未能达到考核要求或不能满足的运维实战需求，招标人有权要求中标人更换维保人员并接受由招标人选择维保人员。运维考核细则在招标的原则框架下由双方具体协商细化。</w:t>
      </w:r>
    </w:p>
    <w:p>
      <w:pPr>
        <w:spacing w:line="460" w:lineRule="exact"/>
        <w:ind w:firstLine="539" w:firstLineChars="245"/>
        <w:rPr>
          <w:rFonts w:ascii="宋体" w:hAnsi="宋体"/>
          <w:sz w:val="22"/>
          <w:highlight w:val="none"/>
          <w:u w:val="single"/>
        </w:rPr>
      </w:pPr>
      <w:r>
        <w:rPr>
          <w:rFonts w:hint="eastAsia" w:ascii="宋体" w:hAnsi="宋体"/>
          <w:sz w:val="22"/>
          <w:highlight w:val="none"/>
          <w:u w:val="single"/>
        </w:rPr>
        <w:t>14.要求投标人提供应急预案，以支撑招标人在应急情况下的增加点位、移机、应急解决故障等。</w:t>
      </w:r>
    </w:p>
    <w:p>
      <w:pPr>
        <w:widowControl/>
        <w:numPr>
          <w:ilvl w:val="0"/>
          <w:numId w:val="6"/>
        </w:numPr>
        <w:autoSpaceDE w:val="0"/>
        <w:autoSpaceDN w:val="0"/>
        <w:adjustRightInd w:val="0"/>
        <w:spacing w:line="360" w:lineRule="auto"/>
        <w:jc w:val="left"/>
        <w:textAlignment w:val="bottom"/>
        <w:rPr>
          <w:rFonts w:hint="eastAsia" w:ascii="宋体"/>
          <w:b/>
          <w:bCs/>
          <w:sz w:val="28"/>
          <w:szCs w:val="28"/>
          <w:highlight w:val="none"/>
        </w:rPr>
      </w:pPr>
      <w:r>
        <w:rPr>
          <w:rFonts w:hint="eastAsia" w:ascii="宋体"/>
          <w:b/>
          <w:bCs/>
          <w:sz w:val="28"/>
          <w:szCs w:val="28"/>
          <w:highlight w:val="none"/>
        </w:rPr>
        <w:t>采购服务要求</w:t>
      </w:r>
    </w:p>
    <w:p>
      <w:pPr>
        <w:spacing w:line="440" w:lineRule="exact"/>
        <w:ind w:left="417" w:leftChars="199"/>
        <w:rPr>
          <w:rFonts w:hint="eastAsia" w:ascii="宋体" w:hAnsi="宋体"/>
          <w:sz w:val="22"/>
          <w:highlight w:val="none"/>
        </w:rPr>
      </w:pPr>
      <w:bookmarkStart w:id="8" w:name="_Toc242937910"/>
      <w:bookmarkEnd w:id="8"/>
      <w:r>
        <w:rPr>
          <w:rFonts w:hint="eastAsia" w:ascii="宋体" w:hAnsi="宋体"/>
          <w:sz w:val="22"/>
          <w:highlight w:val="none"/>
        </w:rPr>
        <w:t>1、项目背景</w:t>
      </w:r>
    </w:p>
    <w:p>
      <w:pPr>
        <w:spacing w:line="440" w:lineRule="exact"/>
        <w:ind w:left="417" w:leftChars="199"/>
        <w:rPr>
          <w:rFonts w:hint="eastAsia" w:ascii="宋体" w:hAnsi="宋体"/>
          <w:sz w:val="22"/>
          <w:highlight w:val="none"/>
        </w:rPr>
      </w:pPr>
      <w:r>
        <w:rPr>
          <w:rFonts w:hint="eastAsia" w:ascii="宋体" w:hAnsi="宋体"/>
          <w:sz w:val="22"/>
          <w:highlight w:val="none"/>
        </w:rPr>
        <w:t>2003年以来，温州市龙湾区治安动态网络视频监控系统的建设和应用取得了较大的成效，但是，监控点的面不够广、点不够多，社会监控资源整合度不高，监控盲区较大，监控录像清晰度不够高，导致目前已有的监控系统远远不能满足公安实战需求。同时，随着经济建设和各项社会事业均快速发展，外地人员流动人口不断增多，社会治安复杂。</w:t>
      </w:r>
    </w:p>
    <w:p>
      <w:pPr>
        <w:spacing w:line="440" w:lineRule="exact"/>
        <w:ind w:left="417" w:leftChars="199"/>
        <w:rPr>
          <w:rFonts w:hint="eastAsia" w:ascii="宋体" w:hAnsi="宋体"/>
          <w:sz w:val="22"/>
          <w:highlight w:val="none"/>
        </w:rPr>
      </w:pPr>
      <w:r>
        <w:rPr>
          <w:rFonts w:hint="eastAsia" w:ascii="宋体" w:hAnsi="宋体"/>
          <w:sz w:val="22"/>
          <w:highlight w:val="none"/>
        </w:rPr>
        <w:t>同时2017年龙湾区出资在龙湾辖区内共建设了视频监控点位</w:t>
      </w:r>
      <w:r>
        <w:rPr>
          <w:rFonts w:ascii="宋体" w:hAnsi="宋体"/>
          <w:sz w:val="22"/>
          <w:highlight w:val="none"/>
        </w:rPr>
        <w:t>381</w:t>
      </w:r>
      <w:r>
        <w:rPr>
          <w:rFonts w:hint="eastAsia" w:ascii="宋体" w:hAnsi="宋体"/>
          <w:sz w:val="22"/>
          <w:highlight w:val="none"/>
        </w:rPr>
        <w:t>个，取得了较大的成效。目前该批监控合同已经到期，为继续发挥好该批视频监控的作用，适应新形式下公安实战工作的需要，拟将该批监控进行升级续费。</w:t>
      </w:r>
    </w:p>
    <w:p>
      <w:pPr>
        <w:spacing w:line="440" w:lineRule="exact"/>
        <w:ind w:left="417" w:leftChars="199"/>
        <w:rPr>
          <w:rFonts w:hint="eastAsia" w:ascii="宋体" w:hAnsi="宋体"/>
          <w:sz w:val="22"/>
          <w:highlight w:val="none"/>
        </w:rPr>
      </w:pPr>
      <w:r>
        <w:rPr>
          <w:rFonts w:hint="eastAsia" w:ascii="宋体" w:hAnsi="宋体"/>
          <w:sz w:val="22"/>
          <w:highlight w:val="none"/>
        </w:rPr>
        <w:t>针对公安行业的网络需求，本系统应设计为一个开放式、可集成的监控系统，采用国际先进技术，即可独立工作，又可与其它系统实现集成联动，并实现信息交换、信息共享，以实现公安局整个治安系统的安全、高效、智能、节能。系统的具体设计应以“实用性、可靠性、先进性、可扩展性”为指导思想。</w:t>
      </w:r>
    </w:p>
    <w:p>
      <w:pPr>
        <w:spacing w:line="440" w:lineRule="exact"/>
        <w:ind w:left="417" w:leftChars="199"/>
        <w:rPr>
          <w:rFonts w:ascii="宋体" w:hAnsi="宋体"/>
          <w:sz w:val="22"/>
          <w:highlight w:val="none"/>
        </w:rPr>
      </w:pPr>
      <w:r>
        <w:rPr>
          <w:rFonts w:hint="eastAsia" w:ascii="宋体" w:hAnsi="宋体"/>
          <w:sz w:val="22"/>
          <w:highlight w:val="none"/>
        </w:rPr>
        <w:t>2、项目需求说明</w:t>
      </w:r>
    </w:p>
    <w:p>
      <w:pPr>
        <w:spacing w:line="440" w:lineRule="exact"/>
        <w:ind w:left="25" w:leftChars="12" w:firstLine="431" w:firstLineChars="196"/>
        <w:rPr>
          <w:rFonts w:ascii="宋体" w:hAnsi="宋体"/>
          <w:sz w:val="22"/>
          <w:highlight w:val="none"/>
        </w:rPr>
      </w:pPr>
      <w:r>
        <w:rPr>
          <w:rFonts w:hint="eastAsia" w:ascii="宋体" w:hAnsi="宋体"/>
          <w:sz w:val="22"/>
          <w:highlight w:val="none"/>
        </w:rPr>
        <w:t>2.1.1、本项目主要在温州市龙湾区建设网络视频监控系统，可以直观地了解和掌握监控区域的治安动态情况，弥补人防不足，有效打击、预防街面犯罪，方便事后调查取证和专案侦察，最大限度压缩犯罪空间，增强威慑力，提高社会治安管理水平。</w:t>
      </w:r>
    </w:p>
    <w:p>
      <w:pPr>
        <w:spacing w:line="440" w:lineRule="exact"/>
        <w:ind w:firstLine="440" w:firstLineChars="200"/>
        <w:rPr>
          <w:rFonts w:hint="eastAsia" w:ascii="宋体" w:hAnsi="宋体"/>
          <w:sz w:val="22"/>
          <w:highlight w:val="none"/>
          <w:u w:val="single"/>
        </w:rPr>
      </w:pPr>
      <w:r>
        <w:rPr>
          <w:rFonts w:hint="eastAsia" w:ascii="宋体" w:hAnsi="宋体"/>
          <w:sz w:val="22"/>
          <w:highlight w:val="none"/>
        </w:rPr>
        <w:t>2.1.2、</w:t>
      </w:r>
      <w:r>
        <w:rPr>
          <w:rFonts w:hint="eastAsia" w:ascii="宋体" w:hAnsi="宋体"/>
          <w:sz w:val="22"/>
          <w:highlight w:val="none"/>
          <w:u w:val="single"/>
        </w:rPr>
        <w:t>为保证工程建设及售后服务质量，要求投标方总体报价不得明显低于成本价。</w:t>
      </w:r>
    </w:p>
    <w:p>
      <w:pPr>
        <w:spacing w:line="440" w:lineRule="exact"/>
        <w:ind w:left="417" w:leftChars="199"/>
        <w:rPr>
          <w:rFonts w:ascii="宋体" w:hAnsi="宋体"/>
          <w:b/>
          <w:sz w:val="22"/>
          <w:highlight w:val="none"/>
        </w:rPr>
      </w:pPr>
      <w:r>
        <w:rPr>
          <w:rFonts w:hint="eastAsia" w:ascii="宋体" w:hAnsi="宋体"/>
          <w:b/>
          <w:sz w:val="22"/>
          <w:highlight w:val="none"/>
        </w:rPr>
        <w:t>2.1.3、▲本项目原建设维护单位为中国电信股份有限公司温州分公司，投标方（原建设维护单位）需</w:t>
      </w:r>
      <w:r>
        <w:rPr>
          <w:rFonts w:hint="eastAsia" w:ascii="宋体" w:hAnsi="宋体"/>
          <w:b/>
          <w:sz w:val="22"/>
          <w:highlight w:val="none"/>
          <w:lang w:val="en-US" w:eastAsia="zh-CN"/>
        </w:rPr>
        <w:t>承诺</w:t>
      </w:r>
      <w:r>
        <w:rPr>
          <w:rFonts w:hint="eastAsia" w:ascii="宋体" w:hAnsi="宋体"/>
          <w:b/>
          <w:sz w:val="22"/>
          <w:highlight w:val="none"/>
        </w:rPr>
        <w:t>无条件配合中标方对本项目原有设备进行改造和使用（见附件：承诺书）。</w:t>
      </w:r>
    </w:p>
    <w:p>
      <w:pPr>
        <w:spacing w:line="440" w:lineRule="exact"/>
        <w:ind w:firstLine="440" w:firstLineChars="200"/>
        <w:rPr>
          <w:rFonts w:ascii="宋体" w:hAnsi="宋体"/>
          <w:sz w:val="22"/>
          <w:highlight w:val="none"/>
        </w:rPr>
      </w:pPr>
      <w:bookmarkStart w:id="9" w:name="_Toc242937911"/>
      <w:bookmarkEnd w:id="9"/>
      <w:r>
        <w:rPr>
          <w:rFonts w:hint="eastAsia" w:ascii="宋体" w:hAnsi="宋体"/>
          <w:sz w:val="22"/>
          <w:highlight w:val="none"/>
        </w:rPr>
        <w:t>2.2、</w:t>
      </w:r>
      <w:r>
        <w:rPr>
          <w:rFonts w:hint="eastAsia" w:ascii="宋体" w:hAnsi="宋体" w:cs="Arial"/>
          <w:sz w:val="22"/>
          <w:highlight w:val="none"/>
        </w:rPr>
        <w:t>▲</w:t>
      </w:r>
      <w:r>
        <w:rPr>
          <w:rFonts w:hint="eastAsia" w:ascii="宋体" w:hAnsi="宋体"/>
          <w:sz w:val="22"/>
          <w:highlight w:val="none"/>
        </w:rPr>
        <w:t>系统建设基本要求</w:t>
      </w:r>
    </w:p>
    <w:p>
      <w:pPr>
        <w:autoSpaceDE w:val="0"/>
        <w:autoSpaceDN w:val="0"/>
        <w:adjustRightInd w:val="0"/>
        <w:snapToGrid w:val="0"/>
        <w:spacing w:line="460" w:lineRule="atLeast"/>
        <w:ind w:firstLine="440" w:firstLineChars="200"/>
        <w:textAlignment w:val="bottom"/>
        <w:rPr>
          <w:rFonts w:ascii="宋体" w:hAnsi="宋体"/>
          <w:sz w:val="22"/>
          <w:highlight w:val="none"/>
        </w:rPr>
      </w:pPr>
      <w:r>
        <w:rPr>
          <w:rFonts w:hint="eastAsia" w:ascii="宋体" w:hAnsi="宋体"/>
          <w:sz w:val="22"/>
          <w:highlight w:val="none"/>
        </w:rPr>
        <w:t>2.2.1、高清网络视频监控的数据通过光纤传输到中心机房网存储系统进行集中存储， 25fps/4Mbps码流/30天*24小时，支持断网续传功能。不同监控点可选择不同时间长度、不同录像方式进行录像，且可动态更改。</w:t>
      </w:r>
    </w:p>
    <w:p>
      <w:pPr>
        <w:autoSpaceDE w:val="0"/>
        <w:autoSpaceDN w:val="0"/>
        <w:adjustRightInd w:val="0"/>
        <w:snapToGrid w:val="0"/>
        <w:spacing w:line="460" w:lineRule="atLeast"/>
        <w:ind w:firstLine="440" w:firstLineChars="200"/>
        <w:textAlignment w:val="bottom"/>
        <w:rPr>
          <w:rFonts w:ascii="宋体" w:hAnsi="宋体"/>
          <w:sz w:val="22"/>
          <w:highlight w:val="none"/>
        </w:rPr>
      </w:pPr>
      <w:r>
        <w:rPr>
          <w:rFonts w:hint="eastAsia" w:ascii="宋体" w:hAnsi="宋体"/>
          <w:sz w:val="22"/>
          <w:highlight w:val="none"/>
        </w:rPr>
        <w:t>2.2.2、为了保证存储系统的可靠运行，前端设备输出的数字视频数据采用直接写入存储阵列方式。视频存储功能与监控平台无关，即在视频监控平台出现故障时，不会影响系统的存储功能。</w:t>
      </w:r>
    </w:p>
    <w:p>
      <w:pPr>
        <w:autoSpaceDE w:val="0"/>
        <w:autoSpaceDN w:val="0"/>
        <w:adjustRightInd w:val="0"/>
        <w:snapToGrid w:val="0"/>
        <w:spacing w:line="460" w:lineRule="atLeast"/>
        <w:ind w:firstLine="440" w:firstLineChars="200"/>
        <w:textAlignment w:val="bottom"/>
        <w:rPr>
          <w:rFonts w:ascii="宋体" w:hAnsi="宋体"/>
          <w:b/>
          <w:bCs/>
          <w:sz w:val="22"/>
          <w:highlight w:val="none"/>
        </w:rPr>
      </w:pPr>
      <w:r>
        <w:rPr>
          <w:rFonts w:hint="eastAsia" w:ascii="宋体" w:hAnsi="宋体"/>
          <w:b/>
          <w:bCs/>
          <w:sz w:val="22"/>
          <w:highlight w:val="none"/>
        </w:rPr>
        <w:t>3、设备清单及要求</w:t>
      </w:r>
    </w:p>
    <w:p>
      <w:pPr>
        <w:spacing w:line="440" w:lineRule="exact"/>
        <w:ind w:left="27" w:leftChars="13" w:firstLine="440" w:firstLineChars="200"/>
        <w:rPr>
          <w:rFonts w:ascii="宋体" w:hAnsi="宋体"/>
          <w:b/>
          <w:bCs/>
          <w:sz w:val="22"/>
          <w:highlight w:val="none"/>
          <w:u w:val="single"/>
        </w:rPr>
      </w:pPr>
      <w:r>
        <w:rPr>
          <w:rFonts w:hint="eastAsia" w:ascii="宋体" w:hAnsi="宋体"/>
          <w:b/>
          <w:bCs/>
          <w:sz w:val="22"/>
          <w:highlight w:val="none"/>
        </w:rPr>
        <w:t>1）</w:t>
      </w:r>
      <w:r>
        <w:rPr>
          <w:rFonts w:hint="eastAsia" w:ascii="宋体" w:hAnsi="宋体"/>
          <w:b/>
          <w:bCs/>
          <w:sz w:val="22"/>
          <w:highlight w:val="none"/>
          <w:u w:val="single"/>
        </w:rPr>
        <w:t>本项目具体点位采购方根据实际工作需求勘点后确认，中标方需无条件接受，中标方安装点位附近10米已存在监控点位的一律视为加装点位，按清单内标准人脸设备加装结算）。</w:t>
      </w:r>
    </w:p>
    <w:p>
      <w:pPr>
        <w:spacing w:line="460" w:lineRule="exact"/>
        <w:ind w:firstLine="431" w:firstLineChars="196"/>
        <w:rPr>
          <w:rFonts w:ascii="宋体" w:hAnsi="宋体"/>
          <w:color w:val="000000"/>
          <w:kern w:val="0"/>
          <w:sz w:val="22"/>
          <w:highlight w:val="none"/>
          <w:lang w:bidi="ar"/>
        </w:rPr>
      </w:pPr>
      <w:r>
        <w:rPr>
          <w:rFonts w:hint="eastAsia" w:ascii="宋体" w:hAnsi="宋体"/>
          <w:b/>
          <w:bCs/>
          <w:sz w:val="22"/>
          <w:highlight w:val="none"/>
        </w:rPr>
        <w:t>2）</w:t>
      </w:r>
      <w:r>
        <w:rPr>
          <w:rFonts w:hint="eastAsia" w:ascii="宋体" w:hAnsi="宋体" w:cs="Arial"/>
          <w:b/>
          <w:bCs/>
          <w:sz w:val="22"/>
          <w:highlight w:val="none"/>
          <w:u w:val="single"/>
        </w:rPr>
        <w:t>★主要设备技术要求</w:t>
      </w:r>
    </w:p>
    <w:tbl>
      <w:tblPr>
        <w:tblStyle w:val="27"/>
        <w:tblW w:w="93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
        <w:gridCol w:w="951"/>
        <w:gridCol w:w="6531"/>
        <w:gridCol w:w="683"/>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bookmarkStart w:id="10" w:name="_Toc16506"/>
            <w:r>
              <w:rPr>
                <w:rFonts w:hint="eastAsia" w:ascii="宋体" w:hAnsi="宋体" w:eastAsia="宋体" w:cs="宋体"/>
                <w:i w:val="0"/>
                <w:iCs w:val="0"/>
                <w:color w:val="000000"/>
                <w:kern w:val="0"/>
                <w:sz w:val="20"/>
                <w:szCs w:val="20"/>
                <w:highlight w:val="none"/>
                <w:u w:val="none"/>
                <w:lang w:val="en-US" w:eastAsia="zh-CN" w:bidi="ar"/>
              </w:rPr>
              <w:t>序号</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6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参数</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6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图像抓拍摄像机（小广角枪机）</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1.图像抓拍摄像机（含镜头、支架、护罩）（核心设备） 800万像素全结构化智能枪机，含可变焦镜头、安装附件等配件，焦距范围：11-40mm，具体可根据实际场景选择，靶面尺寸≥1/1.8"，内置GPU芯片。通道1看细节，通道2看全景，采用双舱一体化设计，由双镜头相机与高性能GPU模块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2.最低照度彩色：0.001 lux，黑白:0.0002 lux，上通道：11-40mm  @F1.4水平视场角：38.4°-11.9°、垂直视场角：20.9°-6.7°、下通道：4mm @F1.2 水平视场角：89°、垂直视场角：46°、单轴调节:抓拍部分T向±5°可电动调节; 监控部分T向±15°可调节。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4.支持混合抓拍模式，可同时对行人、非机动车、机动车进行检测、跟踪及抓拍。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在混合抓拍模式下，支持将人脸与人体、车牌与车辆进行关联。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支持行人、非机动车属性提取。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支持检出两眼瞳距20像素点以上的人脸图片。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支持单场景同时检出不少于40张人脸图片，并支持面部跟踪。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人脸检出率不小于99%。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支持前端人脸比对，支持最多3个人脸库的管理，支持最多5万张人脸的导入。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可识别不低于170种车辆品牌。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车辆品牌识别白天准确率大于99%，晚上准确率大于97%。</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可识别不低于3600种车辆子品牌。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车辆子品牌识别白天准确率大于97%，晚上准确率大于93%。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可识别11种车辆颜色。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车辆车身颜色识别准确率大于95%。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可识别10种车型，包括轿车、小型轿车、微型轿车、客车、中型客车、面包车、大货车、小货车、SUV-MPV、皮卡。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车型识别白天准确率大于99%，晚上准确率大于95%。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支持捕获、识别新能源汽车专用号牌。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5.支持本地SD卡存储，最大支持256G，并支持存储卡损坏程度显示；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6.在前端具备存储能力的情况下，应能在网络中断时存储所采集的视频和图片数据，故障排除后应能自动上传比对；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7.可在-30~60摄氏度，湿度小于95%环境下稳定工作；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8.支持IP67防尘防水等级。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11.提供完善的SDK开发包及示例源代码，合同期内免费提供软件功能升级与需求定制服务。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图像抓拍摄像机（大广角枪机）</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1.图像抓拍摄像机（含镜头、支架、护罩）（核心设备） 800万像素全结构化智能枪机，含可变焦镜头、安装附件等配件，焦距范围：10-50mm，具体可根据实际场景选择，内置GPU芯片。通道1看细节，通道2看全景，采用双舱一体化设计，由双镜头相机与高性能GPU模块组成。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2.最低照度彩色：0.0003 lux，黑白:0.0001 lux；调节角度: 通道1：T向 ± 5°、P向 ± 10°，通道2：T向-15°~7°；焦距&amp;视场角:通道1： 10~50 mm：水平视场角：36.0°~13.1°，垂直视场角：20.3°~7.3°，对角视场角：41.0°~14.9,通道2：水平视场角：180.0°，垂直视场角：47.4°。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4.支持混合抓拍模式，可同时对行人、非机动车、机动车进行检测、跟踪及抓拍。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在混合抓拍模式下，支持将人脸与人体、车牌与车辆进行关联。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支持行人、非机动车属性提取。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支持检出两眼瞳距20像素点以上的人脸图片。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支持单场景同时检出不少于40张人脸图片，并支持面部跟踪。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人脸检出率不小于99%。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支持前端人脸比对，支持最多5个人脸库的管理，支持最多15万张人脸的导入。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可识别不低于170种车辆品牌。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车辆品牌识别白天准确率大于99%，晚上准确率大于97%。</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可识别不低于3600种车辆子品牌。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车辆子品牌识别白天准确率大于97%，晚上准确率大于93%。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可识别11种车辆颜色。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车辆车身颜色识别准确率大于95%。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可识别10种车型，包括轿车、小型轿车、微型轿车、客车、中型客车、面包车、大货车、小货车、SUV-MPV、皮卡。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车型识别白天准确率大于99%，晚上准确率大于95%。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支持捕获、识别新能源汽车专用号牌。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5.支持本地SD卡存储，最大支持256G，并支持存储卡损坏程度显示；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6.在前端具备存储能力的情况下，应能在网络中断时存储所采集的视频和图片数据，故障排除后应能自动上传比对；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7.可在-30~60摄氏度，湿度小于95%环境下稳定工作；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8.支持IP67防尘防水等级。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11.提供完善的SDK开发包及示例源代码，合同期内免费提供软件功能升级与需求定制服务。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图像抓拍摄像机（球机）</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1.含400万星光级8寸红外网络高清高速智能球机（无半球形透明罩），安装附件；靶面尺寸≥1/1.8"；内置GPU芯片；摄像机内置镜头，不小于32倍光学变倍，镜头最大焦距不小于192mm；红外照射距离≥200米。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2.支持最低照度可达彩色0.0002Lux，黑白0.0001Lux,照度适应范围不小于145dB，宽动态能力综合得分不小于139，信噪比不小于64dB。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4.在混合目标检测模式下，可同时对行人、非机动车、机动车进行检测、跟踪及抓拍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在混合目标检测模式下，可同时对行人、非机动车、机动车进行分类计数。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在混合目标检测模式下，对监视区域中的行人、非机动车和机动车的目标捕获率不低于99%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在混合目标检测模式下，可支持人脸与人体、车牌与车辆的关联显示。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设备可显示行人、非机动车的属性。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可抓拍距设备100米处的人脸，可抓拍距设备150米处的人体及车辆。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快速聚焦功能，当设备跟踪行人或机动车等移动目标并录像时，单帧回放录像文件，每1帧画面均应清晰可见；支持水平旋转范围为360°连续旋转，垂直旋转范围为-20°~90°；可通过IE浏览器设置8个场景进行人脸抓拍，可设置每个场景的布防时间；当通过IE浏览器手动点击或框选预览画面中的人脸时，设备能通过PTZ转动将人脸置于画面中心，并对人脸进行抓拍；可通过IE浏览器实时预览设备抓拍的人脸图片，并可在历史记录中存储不小于100张人脸抓拍图片；可对监视画面中不小于40个人脸进行检测、跟踪和抓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6.支持AC24V供电，支持长时间±20％宽范围电压输入；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7.可在-40~70摄氏度，湿度小于90%环境下稳定工作；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8.支持IP67防尘防水等级。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11.提供完善的SDK开发包及示例源代码，合同期内免费提供软件功能升级与需求定制服务。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星光级高位网络球机</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1.含200万星光级8寸红外网络高清高速智能球机（无半球形透明罩），安装附件；靶面尺寸≥1/1.8"；内置GPU芯片；摄像机内置镜头，不小于48倍光学变倍，焦距范围5.7-273.6mm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2.支持最低照度可达彩色0.0002Lux，黑白0.0001Lux,照度适应范围不小于145dB，宽动态能力综合得分不小于139，信噪比不小于64dB。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4.支持水平手控速度不小于800°/S,垂直手控速度不小于300°/s。水平旋转范围为360°连续旋转，垂直旋转范围为-20°~90°。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5.支持300个预置位，可按照所设置的预置位完成不小于8条巡航路径，每条巡航路径可设置不小于32个预置点。支持预置位视频冻结功能；支持优先控制功能。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6.具有三种滤光片，在白天、夜晚及有雾情况下可自动切换不同的滤光片进行成像。滤光片透过率不小于95%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7.支持快速聚焦功能，当设备跟踪行人或机动车等移动目标并录像时，单帧回放录像文件，每1帧画面均应清晰可见。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8.具有自动、关闭、开启光学透雾设置选项，透雾等级0-100可调。当检测到雾的浓度达到设定的阈值时，可自动在算法透雾和光学透雾之间进行切换。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可识别不低于170种车辆品牌，车辆品牌识别白天准确率大于98%，晚上准确率大于97%；可识别不低于3600种车辆子品牌，车辆子品牌识别白天准确率大于96%，晚上准确率大于93%；可识别11种车辆颜色，车辆车身颜色识别准确率大于97%；可识别10种车型，包括轿车、小型轿车、微型轿车、客车、中型客车、面包车、大货车、小货车、SUV-MPV、皮卡，车型识别白天准确率大于98%，晚上准确率大于97%。</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支持区域入侵、越界入侵、徘徊、物品遗留、物品移除、人员聚集、快速移动、进入区域、离开区域等行为分析功能；人脸检测功能；音频异常侦测功能。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10.支持AC24V供电，支持长时间±20％宽范围电压输入；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11.可在-45~70摄氏度，湿度小于90%环境下稳定工作；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12.具备较好防护性能，支持IP67；具备较好的电磁兼容性，支持空气放电20KV，接触放电10KV，15KV防浪涌。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13.支持北斗等定位功能，精确返回设备亚米级经纬度信息；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14.符合最新GB/T 28181标准及补充规定，通过省厅规范检测，必须兼容温州公安现有视频监控系统及设备，必须符合《温州市安全防范视频监控联网系统信息传输交换控制技术要求》。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15.提供完善的SDK开发包及示例源代码，合同期内免费提供软件功能升级与需求定制服务。</w:t>
            </w:r>
            <w:r>
              <w:rPr>
                <w:rFonts w:hint="eastAsia" w:ascii="宋体" w:hAnsi="宋体" w:eastAsia="宋体" w:cs="宋体"/>
                <w:i w:val="0"/>
                <w:iCs w:val="0"/>
                <w:color w:val="000000"/>
                <w:kern w:val="0"/>
                <w:sz w:val="20"/>
                <w:szCs w:val="20"/>
                <w:highlight w:val="none"/>
                <w:u w:val="none"/>
                <w:lang w:val="en-US" w:eastAsia="zh-CN" w:bidi="ar"/>
              </w:rPr>
              <w:br w:type="textWrapping"/>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前端智能管理单元（含配套定制化抱箍）</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1、一体化智能管理单元，包含一体化电源模块以及前端设备联网的光网设备(端口数不少于4端口并可满足招标方实际需求)；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2、含空气开关、防浪涌保护器（40KA）；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3、一路AC220V输入，最大电流40A，三路AC220V输出，每路最大电流20A；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4、每一路AC220V输出，具备时控功能，同时可手动远程控制通断；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5、两路DC12V输出，总的电流不少于2.5A,带延时功能，延时不少于160ms，可供给光猫和交换机；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6、一路门禁报警输入、一路水浸报警输入、一个RS-232、一个RS-485透传接口、8路GPIO口、一路10M-100M自适应可选电口；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7、具备UPS接口，可外接UPS，断电时切换UPS供电、智能充电，充满自动停止，有效保护电池，延长寿命。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8、具备断电告警功能，设备具有在外部供电中断时，实时将断电信息回传至平台或客户端并报警；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9、支持工作状态监测，实时发送每一路电流/电压值、时控状态、门开关状态、水浸状态等状态至相关平台；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10、当设备电流/电压等数据超出设定范围时、机箱门处于开启状态时，具有报警功能，报警包上传客户端。具备自动控制风扇功能，在温度超过或低于预定值时，自动开启或关闭风扇功能；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11、设备具有直接接入网络功能，可单独设置IP，并可通过IE浏览器或客户端软件登录管理设备，远程修改配置各项参数；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12、专业定制网络，采用304不锈钢或者稳定性相当的材质，板材厚度不少于1.2mm。机箱表面进行白色喷塑处理，至少5年内不会出现明显的锈蚀或老化现象；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13、机箱防护等级不低于IP54，机箱正面警徽、民安工程、网络箱编号的颜色鲜艳、清晰，保证5年内雨淋、日晒不脱落、不会明显褪色；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结构按照上面所列设备的规格进行定制，提供定制的光纤盘位、电源模组安装位、空开和防雷设备安装位，隔热、散热、防护良好，布局合理、模块化清晰，强电部分进行区域绝缘隔离，让日常运维更安全，配备三眼插座，便于调试人员临时取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15、机箱门采用天地连杆锁，解决时间长门锁松动导致进水的问题。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16、免费提供SDK对接代码程序，需兼容对接智能运维平台控制系统实现设备全程感知、全程控制、智能运维。1年内损坏必须换新服务，不维修。</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补光灯(利旧)</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原有可用补光灯利旧使用，工作内容主要是对其进行拆卸、测试、清理、安装等工作，以及包括抱箍、线材翻新等费用</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立杆</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立杆基础符合DB33/T 502—2004，所有立杆、支架需防锈、镀锌处理；本项目摄像机安装位置一般3米或6米，具体规格尺寸依现场环境定制，投标人报价时需自行考虑风险。</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支架</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根据现场情况定制，不立杆点位摄像机支架，所有立杆、支架需防锈、镀锌处理；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平台接入、系统集成</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1.要求监控点接入龙湾公安分局视频共享平台，并符合温州市局所有相关技术规范，可实现省、市、县三级互联、互通、互控。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2.本项目中支持车辆抓拍的摄像头要求接入龙湾公安卡口汇聚平台。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3.本项目中支持人脸抓拍的摄像头要求接入龙湾公安人像汇聚平台。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4.要求保证该批监控点位在现有龙湾公安视频专网及公安网下的良好运行（投标方可到龙湾公安分局了解现有网络情况，联系方式详见投标邀请函）。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5.若本项目视频监控点位接入现有平台，需要对现有公安视频监控平台进行软硬件扩容（如需要增加服务器、交换机、软件授权等），由供货商根据本项目实际需求自行解决，采购方不再增加额外费用。</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高清存储</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符合浙江省公安厅“双网双平台”建设要求，并能够与前端摄像机设备结合实现存储注册直写；具备万兆光口上联交换机；同时符合《温州市安全防范视频监控联网系统信息传输交换控制技术要求》的技术架构标准（五层架构）；能够通过云存储管理节点接入温州市公安局视频监控平台云存储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2.支持RAID0/1/5/6/10/50/60等标准，支持热备盘模式，RAID重建过程中对业务不中断、不卡顿；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3.高清网络视频监控的数据通过光纤传输到中心机房网存储系统进行集中存储，25fps/4Mbps码流/30天*24小时（双通道设备为25fps/6Mbps码流/30天*24小时），支持断网续传功能；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4.摄像机采用直接写入存储阵列方式，视频存储功能与监控平台无关，即在视频监控平台出现故障时，不影响整个视频监控系统的存储功能；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5.具备负载均衡机制和容灾备份功能；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6.支持DB33-Part6(SNMP)网管协议，在一个管理界面中可以管理多台存储设备；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7.提供完善的SDK开发包及示例源代码，合同期内免费提供软件功能升级与需求定制服务。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若本项目视频监控点位接入云存储管理节点，需要对现有云存储管理节点进行软硬件扩容或需新建云存储管理节点（如需要增加服务器、交换机、软件授权等，），由供货商根据本项目实际需求自行解决，采购方不再增加额外费用。                 9.提供5年原厂质保服务。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FF0000"/>
                <w:kern w:val="0"/>
                <w:sz w:val="20"/>
                <w:szCs w:val="20"/>
                <w:u w:val="none"/>
                <w:lang w:val="en-US" w:eastAsia="zh-CN" w:bidi="ar"/>
              </w:rPr>
              <w:t>机房场地及配套</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1.本项目后端存储、服务器等设备安装机房位置需满足市局相关要求并距离龙湾公安分局在2公里以内，设备安装机柜资源根据本项目实际需求由中标方采购（费用包含在中标价当中）；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2.所有设备电源模块按照使用机房实际用电环境配置（直流或交流），设备上架由机房专门人员负责，费用包含在项目中标价当中；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机房环境与中心设备电费，机房运维保障、机柜配套（网、电）整理、维护，机房日常管理及基础台帐维护，服务器、存储、网络设备等机器日常清洁、巡检、维修、抢修，基础资料、巡检维修记录维护的全部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4.中标单位需提供到该机房的万兆双光纤链路（已有的链路的，在可满足本项目带宽需求下，可以复用）。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5.招标方不为后端机房的运维增加任何费用，投标方要充分了解项目需求，注意报价风险。 </w:t>
            </w:r>
            <w:r>
              <w:rPr>
                <w:rFonts w:hint="eastAsia" w:ascii="宋体" w:hAnsi="宋体" w:eastAsia="宋体" w:cs="宋体"/>
                <w:b/>
                <w:bCs/>
                <w:i w:val="0"/>
                <w:iCs w:val="0"/>
                <w:color w:val="FF0000"/>
                <w:kern w:val="0"/>
                <w:sz w:val="20"/>
                <w:szCs w:val="20"/>
                <w:u w:val="none"/>
                <w:lang w:val="en-US" w:eastAsia="zh-CN" w:bidi="ar"/>
              </w:rPr>
              <w:t xml:space="preserve">                                                           6.所有设备质保5年</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699</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施工、调试验收等费用</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含前端设备安装，立杆基础的开挖、做模、浇筑、路面平整、修补、回填、废土清运等工作及材料，设备调测，辅材、附件、工具、人工、验收等全部费用。</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简易监控</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1.400万 黑光级 1/1.8" CMOS AI轻智能抓拍筒型网络摄像机，安装附件；内置双镜头，靶面尺寸≥1/1.8"；内置GPU芯片；内置高效温和补光灯，保证夜间正常进行人脸抓拍；混光距离: 混合补光（750+白光）；人脸：3~6 m，普通监控：30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2.支持最低照度可达彩色0.0002Lux，黑白0.0001Lux,照度适应范围不小于120dB，宽动态能力综合得分不小于120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3.支持五码流以上技术；支持H.265、H.264/MJPEG编码协议，支持网络自适应，在丢包率为20%的网络环境下，可正常显示监视画面，支持SNMP网管协议远程监测、管理，支持NTP校时，支持远程升级；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4.内置两个图像传感器，分别采集黑白及彩色图像，可对视频图像进行融合输出。（公安部检验报告证明）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5.支持人脸检测，可对目标进行跟踪、属性提取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支持检出两眼瞳距19像素点以上的人脸图片。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6.支持DC12V供电，支持长时间±20％宽范围电压输入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7.可在-30~60摄氏度，湿度小于95%环境下稳定工作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FF0000"/>
                <w:kern w:val="0"/>
                <w:sz w:val="20"/>
                <w:szCs w:val="20"/>
                <w:u w:val="none"/>
                <w:lang w:val="en-US" w:eastAsia="zh-CN" w:bidi="ar"/>
              </w:rPr>
              <w:t>11.VPN链路（3年）、存储设备（2Mbps码流/30天*24小时）、配套设备及辅材、施工费、电费（3年）、运维费（3年），要求连入龙湾公安分局指定的监控平台，所有设备质保5年。</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标准人脸设备加装</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t>加装图像抓拍摄像机，含室外800万像素人脸抓拍摄像机（要求和本项目图像抓拍摄像机（枪机）采用同品牌同型号设备）、链路（3年）、存储设备（4Mbps码流/30天*24小时，双通道设备为25fps/6Mbps码流/30天*24小时）、配套设备及辅材、施工费、电费（3年）、运维费（3年），要求连入龙湾公安分局指定的监控平台，所有设备质保5年。</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摄像机调试</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需由原厂工程师对摄像机进行调试，实现人像、车辆抓拍等效果最优化。</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699</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第三方检测</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对本期建设点位的图像质量、安装工艺、坐标、编码检测、补光灯、接地电阻、计算机网络按约定要求进行检测，抽检比例为10%。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监控链路</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1.高清监控链路，</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                                                             2.带宽80M以上；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.根据招标方的要求，投标方提供的带宽满足2路及以上摄像头同时接入且不会出现卡顿；</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前端设备运行</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年总用电费用（含摄像机自带补光灯运行电费）；以</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年总费用报价。</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补光灯电费</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补光灯运行</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年总用电费用；以</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年总费用报价。</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维护费（含设备维修更新保养费用）</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含整体项目</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年的设备维修更新保养费用，包括系统软硬件维护、设备清洁等工作；以</w:t>
            </w:r>
            <w:r>
              <w:rPr>
                <w:rFonts w:hint="eastAsia" w:ascii="宋体" w:hAnsi="宋体" w:eastAsia="宋体" w:cs="宋体"/>
                <w:b/>
                <w:bCs/>
                <w:i w:val="0"/>
                <w:iCs w:val="0"/>
                <w:color w:val="FF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年总费用报价。</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308</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人员</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FF0000"/>
                <w:kern w:val="0"/>
                <w:sz w:val="20"/>
                <w:szCs w:val="20"/>
                <w:u w:val="none"/>
                <w:lang w:val="en-US" w:eastAsia="zh-CN" w:bidi="ar"/>
              </w:rPr>
              <w:t>安排1名驻点工程师驻点工作，负责所有设备质保期内的质保对接、管理等事项（大学本科，计算机相关专业），工资及所有依法享有的劳动保障权利均由中标方负责。</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移机费用</w:t>
            </w:r>
          </w:p>
        </w:tc>
        <w:tc>
          <w:tcPr>
            <w:tcW w:w="6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FF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t>年内移机费用（含本项目及该中标方承建的采购方其它治安监控项目）</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r>
    </w:tbl>
    <w:p>
      <w:pPr>
        <w:spacing w:line="440" w:lineRule="exact"/>
        <w:ind w:firstLine="440" w:firstLineChars="200"/>
        <w:rPr>
          <w:rFonts w:ascii="宋体" w:hAnsi="宋体"/>
          <w:sz w:val="22"/>
          <w:highlight w:val="none"/>
        </w:rPr>
      </w:pPr>
      <w:r>
        <w:rPr>
          <w:rFonts w:hint="eastAsia" w:ascii="宋体" w:hAnsi="宋体"/>
          <w:sz w:val="22"/>
          <w:highlight w:val="none"/>
        </w:rPr>
        <w:t>4、▲项目要求</w:t>
      </w:r>
    </w:p>
    <w:p>
      <w:pPr>
        <w:adjustRightInd w:val="0"/>
        <w:spacing w:line="440" w:lineRule="exact"/>
        <w:ind w:firstLine="440" w:firstLineChars="200"/>
        <w:rPr>
          <w:rFonts w:hint="eastAsia" w:ascii="宋体" w:hAnsi="宋体"/>
          <w:sz w:val="22"/>
          <w:highlight w:val="none"/>
          <w:u w:val="single"/>
        </w:rPr>
      </w:pPr>
      <w:r>
        <w:rPr>
          <w:rFonts w:hint="eastAsia" w:ascii="宋体" w:hAnsi="宋体"/>
          <w:sz w:val="22"/>
          <w:highlight w:val="none"/>
          <w:u w:val="single"/>
        </w:rPr>
        <w:t>本次招标包括所有新建、加装的高清网络摄像机、传输线路、存储设备、平台服务器设备、机房以及配套工程所需设备材料等的采购、安装、调试、试运行、验收，并负责新建点位的所有设备为期五年的质保服务，在本项目五年质保服务，设备的使用权归采购方所有，中标方若因各方面原因中途无法继续提供服务的，或五年质保服务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highlight w:val="none"/>
        </w:rPr>
      </w:pPr>
      <w:r>
        <w:rPr>
          <w:rFonts w:hint="eastAsia" w:ascii="宋体" w:hAnsi="宋体"/>
          <w:sz w:val="22"/>
          <w:highlight w:val="none"/>
        </w:rPr>
        <w:t>4.1、工程建设说明</w:t>
      </w:r>
    </w:p>
    <w:p>
      <w:pPr>
        <w:adjustRightInd w:val="0"/>
        <w:spacing w:line="440" w:lineRule="exact"/>
        <w:ind w:firstLine="440" w:firstLineChars="200"/>
        <w:rPr>
          <w:rFonts w:ascii="宋体" w:hAnsi="宋体" w:cs="Arial"/>
          <w:sz w:val="22"/>
          <w:highlight w:val="none"/>
        </w:rPr>
      </w:pPr>
      <w:r>
        <w:rPr>
          <w:rFonts w:hint="eastAsia" w:ascii="宋体" w:hAnsi="宋体"/>
          <w:sz w:val="22"/>
          <w:highlight w:val="none"/>
        </w:rPr>
        <w:t>4.1.1</w:t>
      </w:r>
      <w:r>
        <w:rPr>
          <w:rFonts w:hint="eastAsia" w:ascii="宋体" w:hAnsi="宋体" w:cs="Arial"/>
          <w:sz w:val="22"/>
          <w:highlight w:val="none"/>
        </w:rPr>
        <w:t>前端设备：本次招标新建及加装点位要求采用高清网络摄像机。</w:t>
      </w:r>
      <w:r>
        <w:rPr>
          <w:rFonts w:hint="eastAsia" w:ascii="宋体" w:hAnsi="宋体"/>
          <w:sz w:val="22"/>
          <w:highlight w:val="none"/>
        </w:rPr>
        <w:t>投标供应商中标后在签订合同前需要对现场进一步勘查，细化方案。了解建设点位现状，并提出详细改造方案给采购单位。</w:t>
      </w:r>
    </w:p>
    <w:p>
      <w:pPr>
        <w:adjustRightInd w:val="0"/>
        <w:spacing w:line="440" w:lineRule="exact"/>
        <w:ind w:firstLine="440" w:firstLineChars="200"/>
        <w:rPr>
          <w:rFonts w:ascii="宋体" w:hAnsi="宋体" w:cs="Arial"/>
          <w:sz w:val="22"/>
          <w:highlight w:val="none"/>
        </w:rPr>
      </w:pPr>
      <w:r>
        <w:rPr>
          <w:rFonts w:hint="eastAsia" w:ascii="宋体" w:hAnsi="宋体"/>
          <w:sz w:val="22"/>
          <w:highlight w:val="none"/>
        </w:rPr>
        <w:t>4.1.2</w:t>
      </w:r>
      <w:r>
        <w:rPr>
          <w:rFonts w:hint="eastAsia" w:ascii="宋体" w:hAnsi="宋体" w:cs="Arial"/>
          <w:sz w:val="22"/>
          <w:highlight w:val="none"/>
        </w:rPr>
        <w:t>传输线路：根据浙江省公安厅的相关要求，此次新建和改造的监控（卡口）必须采用双网双平台的架构，设备先接入视频（卡口）专网，通过安全接入设备进公安网。</w:t>
      </w:r>
    </w:p>
    <w:p>
      <w:pPr>
        <w:adjustRightInd w:val="0"/>
        <w:spacing w:line="440" w:lineRule="exact"/>
        <w:ind w:firstLine="440" w:firstLineChars="200"/>
        <w:rPr>
          <w:rFonts w:ascii="宋体" w:hAnsi="宋体" w:cs="Arial"/>
          <w:sz w:val="22"/>
          <w:highlight w:val="none"/>
        </w:rPr>
      </w:pPr>
      <w:r>
        <w:rPr>
          <w:rFonts w:hint="eastAsia" w:ascii="宋体" w:hAnsi="宋体" w:cs="Arial"/>
          <w:sz w:val="22"/>
          <w:highlight w:val="none"/>
        </w:rPr>
        <w:t>视频（卡口）专网必须与互联网物理隔离，本项目全程采用光纤传输，根据实际情况可选择裸光纤组网或者PON组网方式，但实际组网时只能采用其中一种，中标单位需提供将新建点位接入温州市公安视频监控专网平台、温州市公安内网视频共享平台、龙湾区公安视频监控共享平台及联网平台所需的各类光纤传输线路。</w:t>
      </w:r>
    </w:p>
    <w:p>
      <w:pPr>
        <w:spacing w:line="460" w:lineRule="exact"/>
        <w:ind w:firstLine="539" w:firstLineChars="245"/>
        <w:rPr>
          <w:rFonts w:ascii="宋体" w:hAnsi="宋体" w:cs="Arial"/>
          <w:sz w:val="22"/>
          <w:highlight w:val="none"/>
        </w:rPr>
      </w:pPr>
      <w:r>
        <w:rPr>
          <w:rFonts w:hint="eastAsia" w:ascii="宋体" w:hAnsi="宋体" w:cs="Arial"/>
          <w:sz w:val="22"/>
          <w:highlight w:val="none"/>
        </w:rPr>
        <w:t>公安视频专网网络由甲方自行规划，网络性能指标（网络时延、时延抖动、丢包率、包误差率）应达到YD/T 1171-2001中规定的0级服务质量等级。</w:t>
      </w:r>
    </w:p>
    <w:p>
      <w:pPr>
        <w:widowControl/>
        <w:spacing w:line="440" w:lineRule="exact"/>
        <w:ind w:firstLine="431" w:firstLineChars="196"/>
        <w:rPr>
          <w:rFonts w:ascii="宋体" w:hAnsi="宋体" w:cs="Arial"/>
          <w:sz w:val="22"/>
          <w:highlight w:val="none"/>
        </w:rPr>
      </w:pPr>
      <w:r>
        <w:rPr>
          <w:rFonts w:hint="eastAsia" w:ascii="宋体" w:hAnsi="宋体" w:cs="Arial"/>
          <w:sz w:val="22"/>
          <w:highlight w:val="none"/>
          <w:u w:val="single"/>
        </w:rPr>
        <w:t>根据历年项目经验，光缆接入涉及的道路开挖审批对实际工期影响巨大，投标人需根据本项目具体建设内容，详细说明自身现有真实光纤资源分布如何满足建设要求，特别是工期要求。</w:t>
      </w:r>
    </w:p>
    <w:p>
      <w:pPr>
        <w:autoSpaceDE w:val="0"/>
        <w:autoSpaceDN w:val="0"/>
        <w:adjustRightInd w:val="0"/>
        <w:snapToGrid w:val="0"/>
        <w:spacing w:line="440" w:lineRule="atLeast"/>
        <w:ind w:firstLine="440" w:firstLineChars="200"/>
        <w:textAlignment w:val="bottom"/>
        <w:rPr>
          <w:rFonts w:ascii="宋体" w:hAnsi="宋体" w:cs="Arial"/>
          <w:sz w:val="22"/>
          <w:highlight w:val="none"/>
        </w:rPr>
      </w:pPr>
      <w:r>
        <w:rPr>
          <w:rFonts w:hint="eastAsia" w:ascii="宋体" w:hAnsi="宋体"/>
          <w:sz w:val="22"/>
          <w:highlight w:val="none"/>
        </w:rPr>
        <w:t>4.1.3</w:t>
      </w:r>
      <w:r>
        <w:rPr>
          <w:rFonts w:hint="eastAsia" w:ascii="宋体" w:hAnsi="宋体" w:cs="Arial"/>
          <w:sz w:val="22"/>
          <w:highlight w:val="none"/>
        </w:rPr>
        <w:t>存储设备：实时视频为满足公安实战需求，录像数据要求采用IP SAN/NAS存储的模式并做raid冗余，集中存储在机房，要求存储时间不少于30天，网络摄像头直接写入存储设备，不允许通过服务器转发，以减少故障点。</w:t>
      </w:r>
      <w:r>
        <w:rPr>
          <w:rFonts w:hint="eastAsia" w:ascii="宋体" w:hAnsi="宋体"/>
          <w:sz w:val="22"/>
          <w:highlight w:val="none"/>
        </w:rPr>
        <w:t>高清网络视频监控的数据通过光纤传输到中心机房网存储系统进行集中存储，25fps/4Mbps码流/30天*24小时，支持断网续传功能。不同监控点可选择不同时间长度、不同录像方式进行录像，且可动态更改。</w:t>
      </w:r>
    </w:p>
    <w:p>
      <w:pPr>
        <w:adjustRightInd w:val="0"/>
        <w:spacing w:line="440" w:lineRule="exact"/>
        <w:ind w:left="1" w:firstLine="440" w:firstLineChars="200"/>
        <w:rPr>
          <w:rFonts w:ascii="宋体" w:hAnsi="宋体" w:cs="Arial"/>
          <w:sz w:val="22"/>
          <w:highlight w:val="none"/>
        </w:rPr>
      </w:pPr>
      <w:r>
        <w:rPr>
          <w:rFonts w:hint="eastAsia" w:ascii="宋体" w:hAnsi="宋体"/>
          <w:sz w:val="22"/>
          <w:highlight w:val="none"/>
        </w:rPr>
        <w:t xml:space="preserve">4.1.4 </w:t>
      </w:r>
      <w:r>
        <w:rPr>
          <w:rFonts w:hint="eastAsia" w:ascii="宋体" w:hAnsi="宋体" w:cs="Arial"/>
          <w:sz w:val="22"/>
          <w:highlight w:val="none"/>
        </w:rPr>
        <w:t>设备机房：由中标供应商方负责提供设备所需的内外网机房。该设备机房满足国家有关机房环境建设标准要求。</w:t>
      </w:r>
    </w:p>
    <w:p>
      <w:pPr>
        <w:adjustRightInd w:val="0"/>
        <w:spacing w:line="440" w:lineRule="exact"/>
        <w:ind w:firstLine="440" w:firstLineChars="200"/>
        <w:rPr>
          <w:rFonts w:ascii="宋体" w:hAnsi="宋体"/>
          <w:b/>
          <w:bCs/>
          <w:sz w:val="22"/>
          <w:highlight w:val="none"/>
        </w:rPr>
      </w:pPr>
      <w:r>
        <w:rPr>
          <w:rFonts w:hint="eastAsia" w:ascii="宋体" w:hAnsi="宋体"/>
          <w:sz w:val="22"/>
          <w:highlight w:val="none"/>
        </w:rPr>
        <w:t xml:space="preserve">4.1.5 </w:t>
      </w:r>
      <w:r>
        <w:rPr>
          <w:rFonts w:hint="eastAsia" w:ascii="宋体" w:hAnsi="宋体" w:cs="Arial"/>
          <w:sz w:val="22"/>
          <w:highlight w:val="none"/>
        </w:rPr>
        <w:t>工程工期：</w:t>
      </w:r>
      <w:r>
        <w:rPr>
          <w:rFonts w:hint="eastAsia" w:ascii="宋体" w:hAnsi="宋体" w:cs="Arial"/>
          <w:b/>
          <w:bCs/>
          <w:sz w:val="22"/>
          <w:highlight w:val="none"/>
          <w:u w:val="single"/>
        </w:rPr>
        <w:t>整个工程建设要在</w:t>
      </w:r>
      <w:r>
        <w:rPr>
          <w:rFonts w:hint="eastAsia" w:ascii="宋体" w:hAnsi="宋体" w:cs="Arial"/>
          <w:b/>
          <w:bCs/>
          <w:sz w:val="22"/>
          <w:highlight w:val="none"/>
          <w:u w:val="single"/>
          <w:lang w:eastAsia="zh-CN"/>
        </w:rPr>
        <w:t>2022年11月30日</w:t>
      </w:r>
      <w:r>
        <w:rPr>
          <w:rFonts w:hint="eastAsia" w:ascii="宋体" w:hAnsi="宋体" w:cs="Arial"/>
          <w:b/>
          <w:bCs/>
          <w:sz w:val="22"/>
          <w:highlight w:val="none"/>
          <w:u w:val="single"/>
        </w:rPr>
        <w:t>之前完成项目验收。</w:t>
      </w:r>
    </w:p>
    <w:p>
      <w:pPr>
        <w:adjustRightInd w:val="0"/>
        <w:spacing w:line="440" w:lineRule="exact"/>
        <w:ind w:firstLine="440" w:firstLineChars="200"/>
        <w:rPr>
          <w:rFonts w:ascii="宋体" w:hAnsi="宋体"/>
          <w:sz w:val="22"/>
          <w:highlight w:val="none"/>
        </w:rPr>
      </w:pPr>
      <w:r>
        <w:rPr>
          <w:rFonts w:hint="eastAsia" w:ascii="宋体" w:hAnsi="宋体"/>
          <w:sz w:val="22"/>
          <w:highlight w:val="none"/>
        </w:rPr>
        <w:t xml:space="preserve">4.1.6 </w:t>
      </w:r>
      <w:r>
        <w:rPr>
          <w:rFonts w:hint="eastAsia" w:ascii="宋体" w:hAnsi="宋体" w:cs="Arial"/>
          <w:sz w:val="22"/>
          <w:highlight w:val="none"/>
        </w:rPr>
        <w:t>第三方检测：</w:t>
      </w:r>
      <w:r>
        <w:rPr>
          <w:rFonts w:hint="eastAsia" w:ascii="宋体" w:hAnsi="宋体" w:cs="Arial"/>
          <w:sz w:val="22"/>
          <w:highlight w:val="none"/>
          <w:u w:val="single"/>
        </w:rPr>
        <w:t>工程竣工后验收前需抽样10%进行第三方检测，该项检测费用请供应商根据国家相关部门收费标准含入投标总价</w:t>
      </w:r>
      <w:r>
        <w:rPr>
          <w:rFonts w:hint="eastAsia" w:ascii="宋体" w:hAnsi="宋体"/>
          <w:sz w:val="22"/>
          <w:highlight w:val="none"/>
          <w:u w:val="single"/>
        </w:rPr>
        <w:t>。</w:t>
      </w:r>
    </w:p>
    <w:p>
      <w:pPr>
        <w:spacing w:line="360" w:lineRule="auto"/>
        <w:ind w:firstLine="435" w:firstLineChars="198"/>
        <w:rPr>
          <w:rFonts w:ascii="宋体" w:hAnsi="宋体"/>
          <w:sz w:val="22"/>
          <w:highlight w:val="none"/>
        </w:rPr>
      </w:pPr>
      <w:r>
        <w:rPr>
          <w:rFonts w:hint="eastAsia" w:ascii="宋体" w:hAnsi="宋体"/>
          <w:sz w:val="22"/>
          <w:highlight w:val="none"/>
        </w:rPr>
        <w:t>4.1.7视频监控平台接入和系统集成</w:t>
      </w:r>
      <w:r>
        <w:rPr>
          <w:rFonts w:hint="eastAsia" w:ascii="宋体" w:hAnsi="宋体" w:cs="Arial"/>
          <w:sz w:val="22"/>
          <w:highlight w:val="none"/>
        </w:rPr>
        <w:t>：</w:t>
      </w:r>
      <w:r>
        <w:rPr>
          <w:rFonts w:hint="eastAsia" w:ascii="宋体" w:hAnsi="宋体"/>
          <w:sz w:val="22"/>
          <w:highlight w:val="none"/>
        </w:rPr>
        <w:t>要求监控点接入龙湾公安分局视频共享平台，并可实现省、市、县三级互联、互通、互控。要求保证该批监控点位在现有龙湾公安视频专网及公安网下的良好运行（投标方可到龙湾公安分局了解现有网络情况）。</w:t>
      </w:r>
    </w:p>
    <w:p>
      <w:pPr>
        <w:spacing w:line="360" w:lineRule="auto"/>
        <w:ind w:firstLine="435" w:firstLineChars="198"/>
        <w:rPr>
          <w:rFonts w:ascii="宋体" w:hAnsi="宋体"/>
          <w:sz w:val="22"/>
          <w:highlight w:val="none"/>
        </w:rPr>
      </w:pPr>
      <w:r>
        <w:rPr>
          <w:rFonts w:hint="eastAsia" w:ascii="宋体" w:hAnsi="宋体"/>
          <w:sz w:val="22"/>
          <w:highlight w:val="none"/>
        </w:rPr>
        <w:t>4.1.8 审批说明：施工过程中所需的各类审批手续由中标供应商负责，龙湾区公安局对其提供协助。</w:t>
      </w:r>
    </w:p>
    <w:p>
      <w:pPr>
        <w:adjustRightInd w:val="0"/>
        <w:spacing w:line="440" w:lineRule="exact"/>
        <w:ind w:left="537" w:leftChars="209" w:hanging="99" w:hangingChars="45"/>
        <w:rPr>
          <w:rFonts w:ascii="宋体" w:hAnsi="宋体"/>
          <w:sz w:val="22"/>
          <w:highlight w:val="none"/>
        </w:rPr>
      </w:pPr>
      <w:r>
        <w:rPr>
          <w:rFonts w:hint="eastAsia" w:ascii="宋体" w:hAnsi="宋体"/>
          <w:sz w:val="22"/>
          <w:highlight w:val="none"/>
        </w:rPr>
        <w:t>4.1.9 其他：</w:t>
      </w:r>
    </w:p>
    <w:p>
      <w:pPr>
        <w:adjustRightInd w:val="0"/>
        <w:spacing w:line="440" w:lineRule="exact"/>
        <w:ind w:firstLine="330" w:firstLineChars="150"/>
        <w:rPr>
          <w:rFonts w:ascii="宋体" w:hAnsi="宋体"/>
          <w:sz w:val="22"/>
          <w:highlight w:val="none"/>
          <w:u w:val="single"/>
        </w:rPr>
      </w:pPr>
      <w:r>
        <w:rPr>
          <w:rFonts w:hint="eastAsia" w:ascii="宋体" w:hAnsi="宋体"/>
          <w:sz w:val="22"/>
          <w:highlight w:val="none"/>
        </w:rPr>
        <w:t>（1）</w:t>
      </w:r>
      <w:r>
        <w:rPr>
          <w:rFonts w:hint="eastAsia" w:ascii="宋体" w:hAnsi="宋体"/>
          <w:sz w:val="22"/>
          <w:highlight w:val="none"/>
          <w:u w:val="single"/>
        </w:rPr>
        <w:t>投标方要详细计算整个系统正常运行所需的所有设备和配件，中标后不得以任何理由因增加设备或配件而追加经费。采购方可按实际需求对工程进行调整。</w:t>
      </w:r>
    </w:p>
    <w:p>
      <w:pPr>
        <w:widowControl/>
        <w:spacing w:line="440" w:lineRule="exact"/>
        <w:ind w:firstLine="323" w:firstLineChars="147"/>
        <w:rPr>
          <w:rFonts w:ascii="宋体" w:hAnsi="宋体" w:cs="Arial"/>
          <w:sz w:val="22"/>
          <w:highlight w:val="none"/>
          <w:u w:val="single"/>
        </w:rPr>
      </w:pPr>
      <w:r>
        <w:rPr>
          <w:rFonts w:hint="eastAsia" w:ascii="宋体" w:hAnsi="宋体" w:cs="Arial"/>
          <w:sz w:val="22"/>
          <w:highlight w:val="none"/>
        </w:rPr>
        <w:t>（2）</w:t>
      </w:r>
      <w:r>
        <w:rPr>
          <w:rFonts w:hint="eastAsia" w:ascii="宋体" w:hAnsi="宋体" w:cs="Arial"/>
          <w:sz w:val="22"/>
          <w:highlight w:val="none"/>
          <w:u w:val="single"/>
        </w:rPr>
        <w:t>所有点位在勘点时投标方需进行DB33编码，并在验收前完成网络箱喷码、点位摄像机类型和应用场所等信息，同时对所有点位进行前端设备及周边环境拍照存档，所有点位提供PGIS系统上显示的准确经纬度坐标，不具备以上条件的点位不允许在平台注册。</w:t>
      </w:r>
    </w:p>
    <w:p>
      <w:pPr>
        <w:widowControl/>
        <w:spacing w:line="440" w:lineRule="exact"/>
        <w:ind w:firstLine="323" w:firstLineChars="147"/>
        <w:rPr>
          <w:rFonts w:ascii="宋体" w:hAnsi="宋体" w:cs="Arial"/>
          <w:sz w:val="22"/>
          <w:highlight w:val="none"/>
        </w:rPr>
      </w:pPr>
      <w:r>
        <w:rPr>
          <w:rFonts w:hint="eastAsia" w:ascii="宋体" w:hAnsi="宋体" w:cs="Arial"/>
          <w:sz w:val="22"/>
          <w:highlight w:val="none"/>
        </w:rPr>
        <w:t>（3）所有投标网络、终端设备必须支持网管功能，能够接入现有设备网管平台。</w:t>
      </w:r>
    </w:p>
    <w:p>
      <w:pPr>
        <w:widowControl/>
        <w:spacing w:line="440" w:lineRule="exact"/>
        <w:ind w:firstLine="440" w:firstLineChars="200"/>
        <w:rPr>
          <w:rFonts w:ascii="宋体" w:hAnsi="宋体"/>
          <w:sz w:val="22"/>
          <w:highlight w:val="none"/>
        </w:rPr>
      </w:pPr>
      <w:r>
        <w:rPr>
          <w:rFonts w:hint="eastAsia" w:ascii="宋体" w:hAnsi="宋体"/>
          <w:sz w:val="22"/>
          <w:highlight w:val="none"/>
        </w:rPr>
        <w:t>4.2、系统总体功能要求</w:t>
      </w:r>
    </w:p>
    <w:p>
      <w:pPr>
        <w:pStyle w:val="12"/>
        <w:spacing w:after="0" w:line="440" w:lineRule="exact"/>
        <w:ind w:firstLine="431" w:firstLineChars="196"/>
        <w:rPr>
          <w:rFonts w:ascii="宋体" w:hAnsi="宋体"/>
          <w:sz w:val="22"/>
          <w:highlight w:val="none"/>
        </w:rPr>
      </w:pPr>
      <w:r>
        <w:rPr>
          <w:rFonts w:hint="eastAsia" w:ascii="宋体" w:hAnsi="宋体"/>
          <w:sz w:val="22"/>
          <w:highlight w:val="none"/>
        </w:rPr>
        <w:t>4.2.1基本要求</w:t>
      </w:r>
    </w:p>
    <w:p>
      <w:pPr>
        <w:pStyle w:val="12"/>
        <w:spacing w:after="0" w:line="440" w:lineRule="exact"/>
        <w:ind w:firstLineChars="0"/>
        <w:rPr>
          <w:rFonts w:ascii="宋体" w:hAnsi="宋体" w:cs="Arial"/>
          <w:sz w:val="22"/>
          <w:highlight w:val="none"/>
        </w:rPr>
      </w:pPr>
      <w:r>
        <w:rPr>
          <w:rFonts w:hint="eastAsia" w:ascii="宋体" w:hAnsi="宋体"/>
          <w:bCs/>
          <w:sz w:val="22"/>
          <w:highlight w:val="none"/>
        </w:rPr>
        <w:t>（1）</w:t>
      </w:r>
      <w:r>
        <w:rPr>
          <w:rFonts w:hint="eastAsia" w:ascii="宋体" w:hAnsi="宋体" w:cs="Arial"/>
          <w:bCs/>
          <w:sz w:val="22"/>
          <w:highlight w:val="none"/>
        </w:rPr>
        <w:t>本次项目采用高清监控视频专网形式直接接入龙湾公安分局视频共享及联网平台，如平台需要扩容由中标供应商自行负责。平台使用的服务器、网络设备，超出本次招标主要设备列表中规定的部分，由投标供应商自行解决（投标供应商应考虑在投标总价中）。中标供应商负责与在用的龙湾区及温州市公安内网视频共享平台互通对接，在对接工程中产生的费用由中标供应商承担。</w:t>
      </w:r>
    </w:p>
    <w:p>
      <w:pPr>
        <w:pStyle w:val="12"/>
        <w:spacing w:after="0" w:line="440" w:lineRule="exact"/>
        <w:ind w:firstLineChars="0"/>
        <w:rPr>
          <w:rFonts w:ascii="宋体" w:hAnsi="宋体"/>
          <w:bCs/>
          <w:sz w:val="22"/>
          <w:highlight w:val="none"/>
        </w:rPr>
      </w:pPr>
      <w:r>
        <w:rPr>
          <w:rFonts w:hint="eastAsia" w:ascii="宋体" w:hAnsi="宋体"/>
          <w:bCs/>
          <w:sz w:val="22"/>
          <w:highlight w:val="none"/>
        </w:rPr>
        <w:t>（2）在省内有单平台大规模成功应用案例；按照目前国内同等规模城市建设情况，系统最终应该按照6万个以上视频监控点的规模设计。随着监控需求的逐步增加，监控系统的容量也会不断增加，系统必须做到随时扩展，并能平滑扩容。</w:t>
      </w:r>
    </w:p>
    <w:p>
      <w:pPr>
        <w:pStyle w:val="12"/>
        <w:spacing w:after="0" w:line="440" w:lineRule="exact"/>
        <w:ind w:firstLineChars="0"/>
        <w:rPr>
          <w:rFonts w:ascii="宋体" w:hAnsi="宋体"/>
          <w:bCs/>
          <w:sz w:val="22"/>
          <w:highlight w:val="none"/>
        </w:rPr>
      </w:pPr>
      <w:r>
        <w:rPr>
          <w:rFonts w:hint="eastAsia" w:ascii="宋体" w:hAnsi="宋体"/>
          <w:bCs/>
          <w:sz w:val="22"/>
          <w:highlight w:val="none"/>
        </w:rPr>
        <w:t>（3）平台职能：系统前端设备登录认证，系统用户帐号登录认证，数字证书</w:t>
      </w:r>
      <w:r>
        <w:rPr>
          <w:rFonts w:hint="eastAsia" w:ascii="宋体" w:hAnsi="宋体"/>
          <w:bCs/>
          <w:sz w:val="22"/>
          <w:highlight w:val="none"/>
          <w:lang w:eastAsia="zh-CN"/>
        </w:rPr>
        <w:t>登录</w:t>
      </w:r>
      <w:r>
        <w:rPr>
          <w:rFonts w:hint="eastAsia" w:ascii="宋体" w:hAnsi="宋体"/>
          <w:bCs/>
          <w:sz w:val="22"/>
          <w:highlight w:val="none"/>
        </w:rPr>
        <w:t>认证，系统设备、用户及各服务模块统一管理，数据库及数据库管理，媒体调度管理，存储管理，视频分发转发，智能化应用服务（车牌识别等），以及与公安其他实战系统接口（视频实战平台、GIS、110警视联动等）。</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（4）平台硬件采用高性能服务器为主体架构，系统关键服务均做冗余热备配置部署；</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（5）采用B/S或B/S、C/S相结合的形式；</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（6）采用J2EE三层架构；</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（7）支持多种操作系统，如：Unix/Linux/Windows等；</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（8）系统平台界面美观、清晰、人性化；</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（9）采用MPEG4/H.265的视频编码技术，G.711/G.723.1/G.729的音频编解码技术；</w:t>
      </w:r>
    </w:p>
    <w:p>
      <w:pPr>
        <w:pStyle w:val="12"/>
        <w:spacing w:after="0" w:line="440" w:lineRule="exact"/>
        <w:ind w:left="437" w:leftChars="161" w:hanging="99" w:hangingChars="45"/>
        <w:rPr>
          <w:rFonts w:ascii="宋体" w:hAnsi="宋体"/>
          <w:bCs/>
          <w:sz w:val="22"/>
          <w:highlight w:val="none"/>
        </w:rPr>
      </w:pPr>
      <w:r>
        <w:rPr>
          <w:rFonts w:hint="eastAsia" w:ascii="宋体" w:hAnsi="宋体"/>
          <w:bCs/>
          <w:sz w:val="22"/>
          <w:highlight w:val="none"/>
        </w:rPr>
        <w:t>（10）经压缩的视音频流采用RTP/RTCP/RTSP协议传输；</w:t>
      </w:r>
    </w:p>
    <w:p>
      <w:pPr>
        <w:spacing w:line="440" w:lineRule="exact"/>
        <w:ind w:firstLine="440" w:firstLineChars="200"/>
        <w:rPr>
          <w:rFonts w:ascii="宋体" w:hAnsi="宋体"/>
          <w:sz w:val="22"/>
          <w:highlight w:val="none"/>
        </w:rPr>
      </w:pPr>
      <w:r>
        <w:rPr>
          <w:rFonts w:hint="eastAsia" w:ascii="宋体" w:hAnsi="宋体"/>
          <w:sz w:val="22"/>
          <w:highlight w:val="none"/>
        </w:rPr>
        <w:t>4.2.2 业务功能主要是本业务的常规监控系统的功能，以系统结构形式划分如下：</w:t>
      </w:r>
    </w:p>
    <w:p>
      <w:pPr>
        <w:pStyle w:val="170"/>
        <w:numPr>
          <w:ilvl w:val="0"/>
          <w:numId w:val="7"/>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sz w:val="22"/>
          <w:highlight w:val="none"/>
        </w:rPr>
        <w:t>视频浏览功能</w:t>
      </w:r>
    </w:p>
    <w:p>
      <w:pPr>
        <w:pStyle w:val="12"/>
        <w:spacing w:after="0" w:line="440" w:lineRule="exact"/>
        <w:ind w:left="437" w:leftChars="109" w:hanging="209" w:hangingChars="95"/>
        <w:rPr>
          <w:rFonts w:ascii="宋体" w:hAnsi="宋体"/>
          <w:sz w:val="22"/>
          <w:highlight w:val="none"/>
        </w:rPr>
      </w:pPr>
      <w:r>
        <w:rPr>
          <w:rFonts w:hint="eastAsia" w:ascii="宋体" w:hAnsi="宋体"/>
          <w:bCs/>
          <w:sz w:val="22"/>
          <w:highlight w:val="none"/>
        </w:rPr>
        <w:t>（1）视频显示</w:t>
      </w:r>
    </w:p>
    <w:p>
      <w:pPr>
        <w:spacing w:line="440" w:lineRule="exact"/>
        <w:ind w:firstLine="440" w:firstLineChars="200"/>
        <w:rPr>
          <w:rFonts w:ascii="宋体" w:hAnsi="宋体"/>
          <w:bCs/>
          <w:sz w:val="22"/>
          <w:highlight w:val="none"/>
        </w:rPr>
      </w:pPr>
      <w:r>
        <w:rPr>
          <w:rFonts w:hint="eastAsia" w:ascii="宋体" w:hAnsi="宋体"/>
          <w:bCs/>
          <w:sz w:val="22"/>
          <w:highlight w:val="none"/>
        </w:rPr>
        <w:t>治安动态视频监控系统中的图像需达到以下要求：</w:t>
      </w:r>
    </w:p>
    <w:p>
      <w:pPr>
        <w:pStyle w:val="170"/>
        <w:numPr>
          <w:ilvl w:val="0"/>
          <w:numId w:val="8"/>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图像分辨率需支持： CIF、2CIF、4CIF/D1、720P、1080P等；</w:t>
      </w:r>
    </w:p>
    <w:p>
      <w:pPr>
        <w:pStyle w:val="170"/>
        <w:numPr>
          <w:ilvl w:val="0"/>
          <w:numId w:val="8"/>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图像帧率需实现：：1~25F/S 可调；</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码流均值 CIF不高于512Kb、4CIF/D1不高于2M、720P不高于6M、1080P不高于12M（全实时情况下）</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实时视频清晰度彩色要求CIF不低于270线， 4CIF/D1不低于300线；黑白不低于400线；回放图像清晰度要求不低于220线；720P不低于500线，1080P不低于720线；</w:t>
      </w:r>
    </w:p>
    <w:p>
      <w:pPr>
        <w:pStyle w:val="170"/>
        <w:numPr>
          <w:ilvl w:val="0"/>
          <w:numId w:val="8"/>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视频具有良好的流畅度，有良好的网络适应能力，无明显马赛克或拖影现象。</w:t>
      </w:r>
    </w:p>
    <w:p>
      <w:pPr>
        <w:spacing w:line="440" w:lineRule="exact"/>
        <w:ind w:firstLine="215" w:firstLineChars="98"/>
        <w:rPr>
          <w:rFonts w:ascii="宋体" w:hAnsi="宋体"/>
          <w:sz w:val="22"/>
          <w:highlight w:val="none"/>
        </w:rPr>
      </w:pPr>
      <w:r>
        <w:rPr>
          <w:rFonts w:hint="eastAsia" w:ascii="宋体" w:hAnsi="宋体"/>
          <w:sz w:val="22"/>
          <w:highlight w:val="none"/>
        </w:rPr>
        <w:t>（2）视频浏览模式</w:t>
      </w:r>
    </w:p>
    <w:p>
      <w:pPr>
        <w:spacing w:line="440" w:lineRule="exact"/>
        <w:ind w:firstLine="550" w:firstLineChars="250"/>
        <w:rPr>
          <w:rFonts w:ascii="宋体" w:hAnsi="宋体"/>
          <w:sz w:val="22"/>
          <w:highlight w:val="none"/>
        </w:rPr>
      </w:pPr>
      <w:r>
        <w:rPr>
          <w:rFonts w:hint="eastAsia" w:ascii="宋体" w:hAnsi="宋体"/>
          <w:sz w:val="22"/>
          <w:highlight w:val="none"/>
        </w:rPr>
        <w:t>系统支持一个用户浏览多个监控点和多个用户浏览一个监控点的模式.</w:t>
      </w:r>
    </w:p>
    <w:p>
      <w:pPr>
        <w:spacing w:line="440" w:lineRule="exact"/>
        <w:ind w:firstLine="215" w:firstLineChars="98"/>
        <w:rPr>
          <w:rFonts w:ascii="宋体" w:hAnsi="宋体"/>
          <w:sz w:val="22"/>
          <w:highlight w:val="none"/>
        </w:rPr>
      </w:pPr>
      <w:r>
        <w:rPr>
          <w:rFonts w:hint="eastAsia" w:ascii="宋体" w:hAnsi="宋体"/>
          <w:sz w:val="22"/>
          <w:highlight w:val="none"/>
        </w:rPr>
        <w:t>（3）实时视频浏览</w:t>
      </w:r>
    </w:p>
    <w:p>
      <w:pPr>
        <w:spacing w:line="440" w:lineRule="exact"/>
        <w:ind w:left="529" w:leftChars="252"/>
        <w:rPr>
          <w:rFonts w:ascii="宋体" w:hAnsi="宋体"/>
          <w:sz w:val="22"/>
          <w:highlight w:val="none"/>
        </w:rPr>
      </w:pPr>
      <w:r>
        <w:rPr>
          <w:rFonts w:hint="eastAsia" w:ascii="宋体" w:hAnsi="宋体"/>
          <w:sz w:val="22"/>
          <w:highlight w:val="none"/>
        </w:rPr>
        <w:t>在计算机、监视器、电视墙等显示终端上进行远程实时视频的浏览，支持IE或专用客户端软件浏览。</w:t>
      </w:r>
    </w:p>
    <w:p>
      <w:pPr>
        <w:spacing w:line="440" w:lineRule="exact"/>
        <w:ind w:firstLine="440" w:firstLineChars="200"/>
        <w:rPr>
          <w:rFonts w:ascii="宋体" w:hAnsi="宋体"/>
          <w:sz w:val="22"/>
          <w:highlight w:val="none"/>
        </w:rPr>
      </w:pPr>
      <w:r>
        <w:rPr>
          <w:rFonts w:hint="eastAsia" w:ascii="宋体" w:hAnsi="宋体"/>
          <w:sz w:val="22"/>
          <w:highlight w:val="none"/>
        </w:rPr>
        <w:t>具体需包括以下功能：</w:t>
      </w:r>
    </w:p>
    <w:p>
      <w:pPr>
        <w:pStyle w:val="170"/>
        <w:numPr>
          <w:ilvl w:val="0"/>
          <w:numId w:val="8"/>
        </w:numPr>
        <w:autoSpaceDE w:val="0"/>
        <w:autoSpaceDN w:val="0"/>
        <w:adjustRightInd w:val="0"/>
        <w:spacing w:line="440" w:lineRule="exact"/>
        <w:ind w:left="420" w:hanging="315" w:firstLineChars="0"/>
        <w:jc w:val="left"/>
        <w:rPr>
          <w:rFonts w:ascii="宋体" w:hAnsi="宋体"/>
          <w:sz w:val="22"/>
          <w:highlight w:val="none"/>
        </w:rPr>
      </w:pPr>
      <w:r>
        <w:rPr>
          <w:rFonts w:hint="eastAsia" w:ascii="宋体" w:hAnsi="宋体"/>
          <w:bCs/>
          <w:sz w:val="22"/>
          <w:highlight w:val="none"/>
        </w:rPr>
        <w:t xml:space="preserve">多画面浏览，实现选择1，4，6，9，16等多种画面分割模式以及全屏显示。 </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多画面轮询，每个分割画面为一个显示窗口。在每一个窗口可以分时显示不同监控点的画面，可设置分时（轮询）显示间隔时间。</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字幕叠加，视频画面要求可叠加反映该段视频时间、地点等信息的字幕。</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设置功能，要求实现实时图像参数的手动和自动设置并实时调整的功能。</w:t>
      </w:r>
    </w:p>
    <w:p>
      <w:pPr>
        <w:pStyle w:val="170"/>
        <w:numPr>
          <w:ilvl w:val="0"/>
          <w:numId w:val="8"/>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抓拍功能</w:t>
      </w:r>
    </w:p>
    <w:p>
      <w:pPr>
        <w:autoSpaceDE w:val="0"/>
        <w:autoSpaceDN w:val="0"/>
        <w:adjustRightInd w:val="0"/>
        <w:spacing w:line="440" w:lineRule="exact"/>
        <w:ind w:left="420" w:leftChars="200"/>
        <w:jc w:val="left"/>
        <w:rPr>
          <w:rFonts w:ascii="宋体" w:hAnsi="宋体"/>
          <w:sz w:val="22"/>
          <w:highlight w:val="none"/>
        </w:rPr>
      </w:pPr>
      <w:r>
        <w:rPr>
          <w:rFonts w:hint="eastAsia" w:ascii="宋体" w:hAnsi="宋体"/>
          <w:sz w:val="22"/>
          <w:highlight w:val="none"/>
        </w:rPr>
        <w:t>要求能够实现多种方式的抓拍功能，包括客户端本地抓拍，前端手动抓拍，定时抓拍等功能。</w:t>
      </w:r>
    </w:p>
    <w:p>
      <w:pPr>
        <w:numPr>
          <w:ilvl w:val="0"/>
          <w:numId w:val="8"/>
        </w:numPr>
        <w:autoSpaceDE w:val="0"/>
        <w:autoSpaceDN w:val="0"/>
        <w:adjustRightInd w:val="0"/>
        <w:spacing w:line="440" w:lineRule="exact"/>
        <w:jc w:val="left"/>
        <w:rPr>
          <w:rFonts w:ascii="宋体" w:hAnsi="宋体"/>
          <w:sz w:val="22"/>
          <w:highlight w:val="none"/>
        </w:rPr>
      </w:pPr>
      <w:r>
        <w:rPr>
          <w:rFonts w:hint="eastAsia" w:ascii="宋体" w:hAnsi="宋体"/>
          <w:sz w:val="22"/>
          <w:highlight w:val="none"/>
        </w:rPr>
        <w:t>媒体流的多协议传输</w:t>
      </w:r>
    </w:p>
    <w:p>
      <w:pPr>
        <w:autoSpaceDE w:val="0"/>
        <w:autoSpaceDN w:val="0"/>
        <w:adjustRightInd w:val="0"/>
        <w:spacing w:line="440" w:lineRule="exact"/>
        <w:ind w:firstLine="440" w:firstLineChars="200"/>
        <w:jc w:val="left"/>
        <w:rPr>
          <w:rFonts w:ascii="宋体" w:hAnsi="宋体"/>
          <w:sz w:val="22"/>
          <w:highlight w:val="none"/>
        </w:rPr>
      </w:pPr>
      <w:r>
        <w:rPr>
          <w:rFonts w:hint="eastAsia" w:ascii="宋体" w:hAnsi="宋体"/>
          <w:sz w:val="22"/>
          <w:highlight w:val="none"/>
        </w:rPr>
        <w:t>要求客户端能够实现TCP，UDP两种方式的码流传输方式，适用不同的网络环境。</w:t>
      </w:r>
    </w:p>
    <w:p>
      <w:pPr>
        <w:pStyle w:val="170"/>
        <w:numPr>
          <w:ilvl w:val="0"/>
          <w:numId w:val="7"/>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bCs/>
          <w:sz w:val="22"/>
          <w:highlight w:val="none"/>
        </w:rPr>
        <w:t>视频控制功能</w:t>
      </w:r>
    </w:p>
    <w:p>
      <w:pPr>
        <w:spacing w:line="440" w:lineRule="exact"/>
        <w:rPr>
          <w:rFonts w:ascii="宋体" w:hAnsi="宋体"/>
          <w:bCs/>
          <w:sz w:val="22"/>
          <w:highlight w:val="none"/>
        </w:rPr>
      </w:pPr>
      <w:r>
        <w:rPr>
          <w:rFonts w:hint="eastAsia" w:ascii="宋体" w:hAnsi="宋体"/>
          <w:bCs/>
          <w:sz w:val="22"/>
          <w:highlight w:val="none"/>
        </w:rPr>
        <w:t>（1）云台控制</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云台控制支持客户端在图像分屏和全屏显示状态下都可进行。</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云台应具有上下左右转动，巡逻功能，云台转动的步进值应可设置，具备预置位设置功能，要求提供主预置位设置，在停电恢复和摄像机控制后能自动恢复到主预置位。</w:t>
      </w:r>
    </w:p>
    <w:p>
      <w:pPr>
        <w:spacing w:line="440" w:lineRule="exact"/>
        <w:rPr>
          <w:rFonts w:ascii="宋体" w:hAnsi="宋体"/>
          <w:bCs/>
          <w:sz w:val="22"/>
          <w:highlight w:val="none"/>
        </w:rPr>
      </w:pPr>
      <w:r>
        <w:rPr>
          <w:rFonts w:hint="eastAsia" w:ascii="宋体" w:hAnsi="宋体"/>
          <w:bCs/>
          <w:sz w:val="22"/>
          <w:highlight w:val="none"/>
        </w:rPr>
        <w:t>（2）镜头控制</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镜头控制支持客户端在图像分屏和全屏显示状态下都可进行镜头控制。</w:t>
      </w:r>
    </w:p>
    <w:p>
      <w:pPr>
        <w:pStyle w:val="170"/>
        <w:numPr>
          <w:ilvl w:val="0"/>
          <w:numId w:val="8"/>
        </w:numPr>
        <w:autoSpaceDE w:val="0"/>
        <w:autoSpaceDN w:val="0"/>
        <w:adjustRightInd w:val="0"/>
        <w:spacing w:line="440" w:lineRule="exact"/>
        <w:ind w:left="420" w:hanging="315" w:firstLineChars="0"/>
        <w:jc w:val="left"/>
        <w:rPr>
          <w:rFonts w:ascii="宋体" w:hAnsi="宋体"/>
          <w:bCs/>
          <w:sz w:val="22"/>
          <w:highlight w:val="none"/>
        </w:rPr>
      </w:pPr>
      <w:r>
        <w:rPr>
          <w:rFonts w:hint="eastAsia" w:ascii="宋体" w:hAnsi="宋体"/>
          <w:bCs/>
          <w:sz w:val="22"/>
          <w:highlight w:val="none"/>
        </w:rPr>
        <w:t>镜头的控制包括变倍、调焦（应具有手动和自动调焦功能）、光圈（应具有手动和自动光圈调节功能）。</w:t>
      </w:r>
    </w:p>
    <w:p>
      <w:pPr>
        <w:spacing w:line="440" w:lineRule="exact"/>
        <w:rPr>
          <w:rFonts w:ascii="宋体" w:hAnsi="宋体"/>
          <w:sz w:val="22"/>
          <w:highlight w:val="none"/>
        </w:rPr>
      </w:pPr>
      <w:r>
        <w:rPr>
          <w:rFonts w:hint="eastAsia" w:ascii="宋体" w:hAnsi="宋体"/>
          <w:sz w:val="22"/>
          <w:highlight w:val="none"/>
        </w:rPr>
        <w:t>（3）矩阵控制</w:t>
      </w:r>
    </w:p>
    <w:p>
      <w:pPr>
        <w:spacing w:line="440" w:lineRule="exact"/>
        <w:ind w:firstLine="550" w:firstLineChars="250"/>
        <w:rPr>
          <w:rFonts w:ascii="宋体" w:hAnsi="宋体"/>
          <w:sz w:val="22"/>
          <w:highlight w:val="none"/>
        </w:rPr>
      </w:pPr>
      <w:r>
        <w:rPr>
          <w:rFonts w:hint="eastAsia" w:ascii="宋体" w:hAnsi="宋体"/>
          <w:sz w:val="22"/>
          <w:highlight w:val="none"/>
        </w:rPr>
        <w:t>支持矩阵接入，同时支持矩阵的多画面控制等功能。</w:t>
      </w:r>
    </w:p>
    <w:p>
      <w:pPr>
        <w:spacing w:line="440" w:lineRule="exact"/>
        <w:rPr>
          <w:rFonts w:ascii="宋体" w:hAnsi="宋体"/>
          <w:sz w:val="22"/>
          <w:highlight w:val="none"/>
        </w:rPr>
      </w:pPr>
      <w:r>
        <w:rPr>
          <w:rFonts w:hint="eastAsia" w:ascii="宋体" w:hAnsi="宋体"/>
          <w:sz w:val="22"/>
          <w:highlight w:val="none"/>
        </w:rPr>
        <w:t>（4）预置点轮询</w:t>
      </w:r>
    </w:p>
    <w:p>
      <w:pPr>
        <w:spacing w:line="440" w:lineRule="exact"/>
        <w:ind w:firstLine="550" w:firstLineChars="250"/>
        <w:rPr>
          <w:rFonts w:ascii="宋体" w:hAnsi="宋体"/>
          <w:sz w:val="22"/>
          <w:highlight w:val="none"/>
        </w:rPr>
      </w:pPr>
      <w:r>
        <w:rPr>
          <w:rFonts w:hint="eastAsia" w:ascii="宋体" w:hAnsi="宋体"/>
          <w:sz w:val="22"/>
          <w:highlight w:val="none"/>
        </w:rPr>
        <w:t>应支持自定义的预置点间的定时轮巡功能。</w:t>
      </w:r>
    </w:p>
    <w:p>
      <w:pPr>
        <w:spacing w:line="440" w:lineRule="exact"/>
        <w:rPr>
          <w:rFonts w:ascii="宋体" w:hAnsi="宋体"/>
          <w:sz w:val="22"/>
          <w:highlight w:val="none"/>
        </w:rPr>
      </w:pPr>
      <w:r>
        <w:rPr>
          <w:rFonts w:hint="eastAsia" w:ascii="宋体" w:hAnsi="宋体"/>
          <w:sz w:val="22"/>
          <w:highlight w:val="none"/>
        </w:rPr>
        <w:t>（5）守望位功能</w:t>
      </w:r>
    </w:p>
    <w:p>
      <w:pPr>
        <w:spacing w:line="440" w:lineRule="exact"/>
        <w:ind w:firstLine="550" w:firstLineChars="250"/>
        <w:rPr>
          <w:rFonts w:ascii="宋体" w:hAnsi="宋体"/>
          <w:sz w:val="22"/>
          <w:highlight w:val="none"/>
        </w:rPr>
      </w:pPr>
      <w:r>
        <w:rPr>
          <w:rFonts w:hint="eastAsia" w:ascii="宋体" w:hAnsi="宋体"/>
          <w:sz w:val="22"/>
          <w:highlight w:val="none"/>
        </w:rPr>
        <w:t>应支持一定时间内无云镜控制时，恢复到守望位的功能。该守望位可用户自定义。</w:t>
      </w:r>
    </w:p>
    <w:p>
      <w:pPr>
        <w:autoSpaceDE w:val="0"/>
        <w:autoSpaceDN w:val="0"/>
        <w:adjustRightInd w:val="0"/>
        <w:snapToGrid w:val="0"/>
        <w:spacing w:line="460" w:lineRule="atLeast"/>
        <w:ind w:firstLine="440" w:firstLineChars="200"/>
        <w:textAlignment w:val="bottom"/>
        <w:rPr>
          <w:rFonts w:ascii="宋体" w:hAnsi="宋体"/>
          <w:sz w:val="22"/>
          <w:highlight w:val="none"/>
        </w:rPr>
      </w:pPr>
      <w:r>
        <w:rPr>
          <w:rFonts w:hint="eastAsia" w:ascii="宋体" w:hAnsi="宋体"/>
          <w:sz w:val="22"/>
          <w:highlight w:val="none"/>
        </w:rPr>
        <w:t>同时支持时间点复位功能，即可由用户自定义时间使镜头回复至守望位。</w:t>
      </w:r>
    </w:p>
    <w:p>
      <w:pPr>
        <w:spacing w:line="440" w:lineRule="exact"/>
        <w:rPr>
          <w:rFonts w:ascii="宋体" w:hAnsi="宋体"/>
          <w:sz w:val="22"/>
          <w:highlight w:val="none"/>
        </w:rPr>
      </w:pPr>
      <w:r>
        <w:rPr>
          <w:rFonts w:hint="eastAsia" w:ascii="宋体" w:hAnsi="宋体"/>
          <w:sz w:val="22"/>
          <w:highlight w:val="none"/>
        </w:rPr>
        <w:t>（6）控制权限的等级管理</w:t>
      </w:r>
    </w:p>
    <w:p>
      <w:pPr>
        <w:spacing w:line="440" w:lineRule="exact"/>
        <w:rPr>
          <w:rFonts w:ascii="宋体" w:hAnsi="宋体"/>
          <w:sz w:val="22"/>
          <w:highlight w:val="none"/>
        </w:rPr>
      </w:pPr>
      <w:r>
        <w:rPr>
          <w:rFonts w:hint="eastAsia" w:ascii="宋体" w:hAnsi="宋体"/>
          <w:sz w:val="22"/>
          <w:highlight w:val="none"/>
        </w:rPr>
        <w:tab/>
      </w:r>
      <w:r>
        <w:rPr>
          <w:rFonts w:hint="eastAsia" w:ascii="宋体" w:hAnsi="宋体"/>
          <w:sz w:val="22"/>
          <w:highlight w:val="none"/>
        </w:rPr>
        <w:t xml:space="preserve"> 高等级用户可以抢占，锁定低等级用户的控制权，并对低等级的用户进行提示。</w:t>
      </w:r>
    </w:p>
    <w:p>
      <w:pPr>
        <w:spacing w:line="440" w:lineRule="exact"/>
        <w:rPr>
          <w:rFonts w:ascii="宋体" w:hAnsi="宋体"/>
          <w:sz w:val="22"/>
          <w:highlight w:val="none"/>
        </w:rPr>
      </w:pPr>
      <w:r>
        <w:rPr>
          <w:rFonts w:hint="eastAsia" w:ascii="宋体" w:hAnsi="宋体"/>
          <w:sz w:val="22"/>
          <w:highlight w:val="none"/>
        </w:rPr>
        <w:t>（7）要求PC客户端在全屏显示状态下亦可进行云镜控制。</w:t>
      </w:r>
    </w:p>
    <w:p>
      <w:pPr>
        <w:pStyle w:val="170"/>
        <w:numPr>
          <w:ilvl w:val="0"/>
          <w:numId w:val="7"/>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bCs/>
          <w:sz w:val="22"/>
          <w:highlight w:val="none"/>
        </w:rPr>
        <w:t>录像、回放和存储功能</w:t>
      </w:r>
    </w:p>
    <w:p>
      <w:pPr>
        <w:spacing w:line="440" w:lineRule="exact"/>
        <w:ind w:firstLine="440" w:firstLineChars="200"/>
        <w:rPr>
          <w:rFonts w:ascii="宋体" w:hAnsi="宋体"/>
          <w:sz w:val="22"/>
          <w:highlight w:val="none"/>
        </w:rPr>
      </w:pPr>
      <w:r>
        <w:rPr>
          <w:rFonts w:hint="eastAsia" w:ascii="宋体" w:hAnsi="宋体"/>
          <w:sz w:val="22"/>
          <w:highlight w:val="none"/>
        </w:rPr>
        <w:t>系统需支持多种录制模式，具备灵活的录像策略：</w:t>
      </w:r>
    </w:p>
    <w:p>
      <w:pPr>
        <w:pStyle w:val="170"/>
        <w:numPr>
          <w:ilvl w:val="0"/>
          <w:numId w:val="9"/>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定时录制：根据用户预置的时间表进行录像。用户可预置录像时间，录像时长。</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手动录制：按照用户的开始录像、录像时长、停止录像指令进行控制的录像。用户可手动选择开始录像及停止录像功能，并可设置录像时长。</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支持视频直接写入磁盘阵列存储。回放可以根据时间、地点等信息检索并回放视频。支持直接回放和下载后回放。并支持RTSP协议和专用播放器回放下载的录像资料。</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录像回放要求采用RTSP国际标准，能够在用户网络较差时，进行流畅的录像回放，并能够使用专业播放器进行播放。</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录像可以做到快速导出，特别是遇到多区域联合侦查视频资料导出时，可多段录像并发快速导出。且录像导出时，不影响当前录像录制。</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录像回放支持拖动、快进、全屏幕等多种常用操作。回放可在网络上任意一个授权帐号进行。</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录像检索可根据时间段、时间、监控点等条件进行，可多个条件组合，也可限制某个查询条件。</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高清网络视频监控的数据通过光纤传输到中心机房网存储系统进行集中存储，25fps/4Mbps码流/30天*24小时，支持断网续传功能。不同监控点可选择不同时间长度、不同录像方式进行录像，且可动态更改。</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集中存储及视频管理服务器等核心设备应设置独立的放置空间，建立专门的安全保护机制。</w:t>
      </w:r>
    </w:p>
    <w:p>
      <w:pPr>
        <w:pStyle w:val="170"/>
        <w:numPr>
          <w:ilvl w:val="0"/>
          <w:numId w:val="9"/>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能对监控系统前端、网络传输、集中存储等设备的状态实时监控、统计、管理。</w:t>
      </w:r>
    </w:p>
    <w:p>
      <w:pPr>
        <w:pStyle w:val="170"/>
        <w:numPr>
          <w:ilvl w:val="0"/>
          <w:numId w:val="7"/>
        </w:numPr>
        <w:autoSpaceDE w:val="0"/>
        <w:autoSpaceDN w:val="0"/>
        <w:adjustRightInd w:val="0"/>
        <w:spacing w:line="440" w:lineRule="exact"/>
        <w:ind w:hanging="735" w:firstLineChars="0"/>
        <w:jc w:val="left"/>
        <w:rPr>
          <w:rFonts w:ascii="宋体" w:hAnsi="宋体"/>
          <w:bCs/>
          <w:sz w:val="22"/>
          <w:highlight w:val="none"/>
        </w:rPr>
      </w:pPr>
      <w:r>
        <w:rPr>
          <w:rFonts w:hint="eastAsia" w:ascii="宋体" w:hAnsi="宋体"/>
          <w:sz w:val="22"/>
          <w:highlight w:val="none"/>
        </w:rPr>
        <w:t>告警功能</w:t>
      </w:r>
    </w:p>
    <w:p>
      <w:pPr>
        <w:pStyle w:val="170"/>
        <w:numPr>
          <w:ilvl w:val="0"/>
          <w:numId w:val="10"/>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可外接直接报警输出设备如警灯、警号等。</w:t>
      </w:r>
    </w:p>
    <w:p>
      <w:pPr>
        <w:pStyle w:val="170"/>
        <w:numPr>
          <w:ilvl w:val="0"/>
          <w:numId w:val="10"/>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可接入总线和直接报警设备如红外探头、紧急按钮等，支持接入门禁告警量、火警告警量。</w:t>
      </w:r>
    </w:p>
    <w:p>
      <w:pPr>
        <w:pStyle w:val="170"/>
        <w:numPr>
          <w:ilvl w:val="0"/>
          <w:numId w:val="10"/>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移动侦测告警，对敏感区域内移动的物体产生高警，并可配置摄像头跟踪移动物体。</w:t>
      </w:r>
    </w:p>
    <w:p>
      <w:pPr>
        <w:pStyle w:val="170"/>
        <w:numPr>
          <w:ilvl w:val="0"/>
          <w:numId w:val="10"/>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完成报警信息联动控制，即当其中一个报警器出现警情时，其设置为联动的继电器开关动作，并在设为联动的图像上叠加相关文字信息。</w:t>
      </w:r>
    </w:p>
    <w:p>
      <w:pPr>
        <w:pStyle w:val="170"/>
        <w:numPr>
          <w:ilvl w:val="0"/>
          <w:numId w:val="10"/>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可进行报警联动功能设置，如报警联动录像、报警联动开关、报警联动字符。</w:t>
      </w:r>
    </w:p>
    <w:p>
      <w:pPr>
        <w:pStyle w:val="170"/>
        <w:numPr>
          <w:ilvl w:val="0"/>
          <w:numId w:val="10"/>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可设置多个报警器对应为一路图像或一个报警器对应多路图像。</w:t>
      </w:r>
    </w:p>
    <w:p>
      <w:pPr>
        <w:pStyle w:val="170"/>
        <w:numPr>
          <w:ilvl w:val="0"/>
          <w:numId w:val="7"/>
        </w:numPr>
        <w:autoSpaceDE w:val="0"/>
        <w:autoSpaceDN w:val="0"/>
        <w:adjustRightInd w:val="0"/>
        <w:spacing w:line="440" w:lineRule="exact"/>
        <w:ind w:hanging="735" w:firstLineChars="0"/>
        <w:jc w:val="left"/>
        <w:rPr>
          <w:rFonts w:ascii="宋体" w:hAnsi="宋体"/>
          <w:bCs/>
          <w:sz w:val="22"/>
          <w:highlight w:val="none"/>
        </w:rPr>
      </w:pPr>
      <w:r>
        <w:rPr>
          <w:rFonts w:hint="eastAsia" w:ascii="宋体" w:hAnsi="宋体"/>
          <w:sz w:val="22"/>
          <w:highlight w:val="none"/>
        </w:rPr>
        <w:t>其他功能</w:t>
      </w:r>
    </w:p>
    <w:p>
      <w:pPr>
        <w:pStyle w:val="170"/>
        <w:numPr>
          <w:ilvl w:val="1"/>
          <w:numId w:val="7"/>
        </w:numPr>
        <w:autoSpaceDE w:val="0"/>
        <w:autoSpaceDN w:val="0"/>
        <w:adjustRightInd w:val="0"/>
        <w:spacing w:line="440" w:lineRule="exact"/>
        <w:ind w:left="525" w:firstLineChars="0"/>
        <w:jc w:val="left"/>
        <w:rPr>
          <w:rFonts w:ascii="宋体" w:hAnsi="宋体"/>
          <w:sz w:val="22"/>
          <w:highlight w:val="none"/>
        </w:rPr>
      </w:pPr>
      <w:r>
        <w:rPr>
          <w:rFonts w:hint="eastAsia" w:ascii="宋体" w:hAnsi="宋体"/>
          <w:bCs/>
          <w:sz w:val="22"/>
          <w:highlight w:val="none"/>
        </w:rPr>
        <w:t>支持多路硬解码；</w:t>
      </w:r>
    </w:p>
    <w:p>
      <w:pPr>
        <w:pStyle w:val="170"/>
        <w:numPr>
          <w:ilvl w:val="1"/>
          <w:numId w:val="7"/>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在浏览的同时能录制到本地，录制下来的文件能通过专用播放软件播放；</w:t>
      </w:r>
    </w:p>
    <w:p>
      <w:pPr>
        <w:pStyle w:val="170"/>
        <w:numPr>
          <w:ilvl w:val="1"/>
          <w:numId w:val="7"/>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支持客户端显示轮循功能。</w:t>
      </w:r>
    </w:p>
    <w:p>
      <w:pPr>
        <w:pStyle w:val="170"/>
        <w:numPr>
          <w:ilvl w:val="1"/>
          <w:numId w:val="7"/>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支持通过平台对前端设备进行升级、配置、重新启动等管理，无须对单个设备进行操作。</w:t>
      </w:r>
    </w:p>
    <w:p>
      <w:pPr>
        <w:spacing w:line="440" w:lineRule="exact"/>
        <w:ind w:firstLine="440" w:firstLineChars="200"/>
        <w:rPr>
          <w:rFonts w:ascii="宋体" w:hAnsi="宋体"/>
          <w:sz w:val="22"/>
          <w:highlight w:val="none"/>
        </w:rPr>
      </w:pPr>
      <w:r>
        <w:rPr>
          <w:rFonts w:hint="eastAsia" w:ascii="宋体" w:hAnsi="宋体"/>
          <w:sz w:val="22"/>
          <w:highlight w:val="none"/>
        </w:rPr>
        <w:t>4.2.3 管理功能包括业务管理，自助管理、权限管理、设备管理、网管等管理功能。</w:t>
      </w:r>
    </w:p>
    <w:p>
      <w:pPr>
        <w:pStyle w:val="170"/>
        <w:numPr>
          <w:ilvl w:val="0"/>
          <w:numId w:val="7"/>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bCs/>
          <w:sz w:val="22"/>
          <w:highlight w:val="none"/>
        </w:rPr>
        <w:t>公安自助管理</w:t>
      </w:r>
    </w:p>
    <w:p>
      <w:pPr>
        <w:spacing w:line="440" w:lineRule="exact"/>
        <w:ind w:left="441" w:leftChars="210"/>
        <w:rPr>
          <w:rFonts w:ascii="宋体" w:hAnsi="宋体"/>
          <w:sz w:val="22"/>
          <w:highlight w:val="none"/>
        </w:rPr>
      </w:pPr>
      <w:r>
        <w:rPr>
          <w:rFonts w:hint="eastAsia" w:ascii="宋体" w:hAnsi="宋体"/>
          <w:sz w:val="22"/>
          <w:highlight w:val="none"/>
        </w:rPr>
        <w:t>自助管理由公安机关的上级单位分配给下级单位的用户管理员的功能。自助管理功能包括：用户管理、县局级管理、市局级管理等功能，并可实现多级管理。</w:t>
      </w:r>
    </w:p>
    <w:p>
      <w:pPr>
        <w:spacing w:line="440" w:lineRule="exact"/>
        <w:ind w:left="441" w:leftChars="210"/>
        <w:rPr>
          <w:rFonts w:ascii="宋体" w:hAnsi="宋体"/>
          <w:sz w:val="22"/>
          <w:highlight w:val="none"/>
        </w:rPr>
      </w:pPr>
      <w:r>
        <w:rPr>
          <w:rFonts w:hint="eastAsia" w:ascii="宋体" w:hAnsi="宋体"/>
          <w:sz w:val="22"/>
          <w:highlight w:val="none"/>
        </w:rPr>
        <w:t>（1）用户管理</w:t>
      </w:r>
    </w:p>
    <w:p>
      <w:pPr>
        <w:spacing w:line="440" w:lineRule="exact"/>
        <w:ind w:left="441" w:leftChars="210" w:firstLine="528" w:firstLineChars="240"/>
        <w:rPr>
          <w:rFonts w:ascii="宋体" w:hAnsi="宋体"/>
          <w:sz w:val="22"/>
          <w:highlight w:val="none"/>
        </w:rPr>
      </w:pPr>
      <w:r>
        <w:rPr>
          <w:rFonts w:hint="eastAsia" w:ascii="宋体" w:hAnsi="宋体"/>
          <w:sz w:val="22"/>
          <w:highlight w:val="none"/>
        </w:rPr>
        <w:t>用户管理员可完成本级普通用户的基本信息修改、给用户分配权限、日志查询等功能。</w:t>
      </w:r>
    </w:p>
    <w:p>
      <w:pPr>
        <w:spacing w:line="440" w:lineRule="exact"/>
        <w:ind w:left="441" w:leftChars="210"/>
        <w:rPr>
          <w:rFonts w:ascii="宋体" w:hAnsi="宋体"/>
          <w:sz w:val="22"/>
          <w:highlight w:val="none"/>
        </w:rPr>
      </w:pPr>
      <w:r>
        <w:rPr>
          <w:rFonts w:hint="eastAsia" w:ascii="宋体" w:hAnsi="宋体"/>
          <w:sz w:val="22"/>
          <w:highlight w:val="none"/>
        </w:rPr>
        <w:t>（2）县局级管理</w:t>
      </w:r>
    </w:p>
    <w:p>
      <w:pPr>
        <w:spacing w:line="440" w:lineRule="exact"/>
        <w:ind w:left="965" w:leftChars="460"/>
        <w:rPr>
          <w:rFonts w:ascii="宋体" w:hAnsi="宋体"/>
          <w:sz w:val="22"/>
          <w:highlight w:val="none"/>
        </w:rPr>
      </w:pPr>
      <w:r>
        <w:rPr>
          <w:rFonts w:hint="eastAsia" w:ascii="宋体" w:hAnsi="宋体"/>
          <w:sz w:val="22"/>
          <w:highlight w:val="none"/>
        </w:rPr>
        <w:t>县局级管理员可通过软件界面形式增设一个县局级信息。县局级信息可包括县局级名称、联系人、电话、地址以县局级管理员可添加的最大用户数等。并且市局级管理员可授权县局级用户管理员自助管理权限。</w:t>
      </w:r>
    </w:p>
    <w:p>
      <w:pPr>
        <w:spacing w:line="440" w:lineRule="exact"/>
        <w:ind w:left="441" w:leftChars="210"/>
        <w:rPr>
          <w:rFonts w:ascii="宋体" w:hAnsi="宋体"/>
          <w:sz w:val="22"/>
          <w:highlight w:val="none"/>
        </w:rPr>
      </w:pPr>
      <w:r>
        <w:rPr>
          <w:rFonts w:hint="eastAsia" w:ascii="宋体" w:hAnsi="宋体"/>
          <w:sz w:val="22"/>
          <w:highlight w:val="none"/>
        </w:rPr>
        <w:t>（3）市局级管理</w:t>
      </w:r>
    </w:p>
    <w:p>
      <w:pPr>
        <w:spacing w:line="440" w:lineRule="exact"/>
        <w:ind w:left="856" w:leftChars="408"/>
        <w:rPr>
          <w:rFonts w:ascii="宋体" w:hAnsi="宋体"/>
          <w:sz w:val="22"/>
          <w:highlight w:val="none"/>
        </w:rPr>
      </w:pPr>
      <w:r>
        <w:rPr>
          <w:rFonts w:hint="eastAsia" w:ascii="宋体" w:hAnsi="宋体"/>
          <w:sz w:val="22"/>
          <w:highlight w:val="none"/>
        </w:rPr>
        <w:t>主要由本级超级管理员完成对用户分配设备、变更设备归属、修改设备、报警信息查询的操作。</w:t>
      </w:r>
    </w:p>
    <w:p>
      <w:pPr>
        <w:pStyle w:val="170"/>
        <w:numPr>
          <w:ilvl w:val="0"/>
          <w:numId w:val="7"/>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bCs/>
          <w:sz w:val="22"/>
          <w:highlight w:val="none"/>
        </w:rPr>
        <w:t>权限管理</w:t>
      </w:r>
    </w:p>
    <w:p>
      <w:pPr>
        <w:pStyle w:val="170"/>
        <w:numPr>
          <w:ilvl w:val="0"/>
          <w:numId w:val="11"/>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采用分级用户管理机制，每级至少包括公安管理员和普通用户两个级别，并可以配置不同的权限模版，以方便用户的权限设置。其中管理员可以根据管理内容可分为系统管理员和用户管理员。</w:t>
      </w:r>
    </w:p>
    <w:p>
      <w:pPr>
        <w:pStyle w:val="170"/>
        <w:numPr>
          <w:ilvl w:val="0"/>
          <w:numId w:val="11"/>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公安用户管理员的权限包括用户管理权限、设备授权权限。用户管理员可以增加、删除、修改用户。用户管理员可以授权用户对视频浏览、摄像机远程控制、录像的删除、复制、浏览等操作行为的权限，同时支持权限优先级，优先级高的用户可以优先占用控制权。权限可以被赋予，也能被收回。用户管理员可以授权下级用户管理员管理权限；</w:t>
      </w:r>
    </w:p>
    <w:p>
      <w:pPr>
        <w:pStyle w:val="170"/>
        <w:numPr>
          <w:ilvl w:val="0"/>
          <w:numId w:val="11"/>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普通用户的权限包括设备控制权限。普通用户由公安用户管理员的授权对设备进行控制。权限包括视频浏览、摄像机远程控制、录像的删除、复制、浏览等，且普通用户不可更改操作权限。</w:t>
      </w:r>
    </w:p>
    <w:p>
      <w:pPr>
        <w:pStyle w:val="170"/>
        <w:numPr>
          <w:ilvl w:val="0"/>
          <w:numId w:val="7"/>
        </w:numPr>
        <w:autoSpaceDE w:val="0"/>
        <w:autoSpaceDN w:val="0"/>
        <w:adjustRightInd w:val="0"/>
        <w:spacing w:line="440" w:lineRule="exact"/>
        <w:ind w:hanging="735" w:firstLineChars="0"/>
        <w:jc w:val="left"/>
        <w:rPr>
          <w:rFonts w:ascii="宋体" w:hAnsi="宋体"/>
          <w:bCs/>
          <w:sz w:val="22"/>
          <w:highlight w:val="none"/>
        </w:rPr>
      </w:pPr>
      <w:r>
        <w:rPr>
          <w:rFonts w:hint="eastAsia" w:ascii="宋体" w:hAnsi="宋体"/>
          <w:sz w:val="22"/>
          <w:highlight w:val="none"/>
        </w:rPr>
        <w:t>配置管理功能</w:t>
      </w:r>
    </w:p>
    <w:p>
      <w:pPr>
        <w:pStyle w:val="170"/>
        <w:numPr>
          <w:ilvl w:val="0"/>
          <w:numId w:val="12"/>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bCs/>
          <w:sz w:val="22"/>
          <w:highlight w:val="none"/>
        </w:rPr>
        <w:t>配置管理是对系统平台组成服务器进行设备或参数添加、删除、修改等的配置管理。</w:t>
      </w:r>
    </w:p>
    <w:p>
      <w:pPr>
        <w:pStyle w:val="170"/>
        <w:numPr>
          <w:ilvl w:val="0"/>
          <w:numId w:val="12"/>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系统应提供对各平台设备的查询和配置界面，平台设备的运行参数配置要求允许通过远程登录方式进行,系统提供服务器的信息列表，至少包含以下信息：设备名称、主要用途、设备型号、关键技术参数(如CPU、内存、硬盘)、网络接口及带宽信息、IP地址等，并支持对各功能模块的添加、删除、升级、重启等配置。</w:t>
      </w:r>
    </w:p>
    <w:p>
      <w:pPr>
        <w:pStyle w:val="170"/>
        <w:numPr>
          <w:ilvl w:val="0"/>
          <w:numId w:val="12"/>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系统应提供对接入平台各前端设备和客户端的配置管理，可显示当前浏览某台前端设备的各客户帐号，可显示当前登录的某个客户帐号当前浏览的各前端设备名称、ID号，并支持对各前端设备和客户端执行各项操作：如禁止登录、强制下线、限制登录时段、限制连接带宽等。</w:t>
      </w:r>
    </w:p>
    <w:p>
      <w:pPr>
        <w:pStyle w:val="170"/>
        <w:numPr>
          <w:ilvl w:val="0"/>
          <w:numId w:val="12"/>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系统应支持对接入平台各前端设备（包括NAT后设备）进行统一升级操作，升级操作应安全可靠，不能出现因升级失败导致设备故障现象发生。</w:t>
      </w:r>
    </w:p>
    <w:p>
      <w:pPr>
        <w:pStyle w:val="170"/>
        <w:numPr>
          <w:ilvl w:val="0"/>
          <w:numId w:val="7"/>
        </w:numPr>
        <w:autoSpaceDE w:val="0"/>
        <w:autoSpaceDN w:val="0"/>
        <w:adjustRightInd w:val="0"/>
        <w:spacing w:line="440" w:lineRule="exact"/>
        <w:ind w:hanging="735" w:firstLineChars="0"/>
        <w:jc w:val="left"/>
        <w:rPr>
          <w:rFonts w:ascii="宋体" w:hAnsi="宋体"/>
          <w:bCs/>
          <w:sz w:val="22"/>
          <w:highlight w:val="none"/>
        </w:rPr>
      </w:pPr>
      <w:r>
        <w:rPr>
          <w:rFonts w:hint="eastAsia" w:ascii="宋体" w:hAnsi="宋体"/>
          <w:bCs/>
          <w:sz w:val="22"/>
          <w:highlight w:val="none"/>
        </w:rPr>
        <w:t>故障管理功能</w:t>
      </w:r>
    </w:p>
    <w:p>
      <w:pPr>
        <w:pStyle w:val="170"/>
        <w:numPr>
          <w:ilvl w:val="0"/>
          <w:numId w:val="13"/>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故障管理是负责所有被监控对象及网管本身上报的告警信息的采集和处理，为维护人员及时处理故障提供查询、统计和诊断手段，系统需提供对异常操作状态的检测、隔离和修复的能力，支持实时的监控告警和状态信息，并可对历史告警进行查询和统计分析。</w:t>
      </w:r>
    </w:p>
    <w:p>
      <w:pPr>
        <w:pStyle w:val="170"/>
        <w:numPr>
          <w:ilvl w:val="0"/>
          <w:numId w:val="13"/>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系统告警和状态监控的对象应包括：平台主机（硬盘等）、存储设备、前端设备、客户端等，告警行为至少应包括服务器硬件故障信息、硬盘满、中心存储预设存储空间不足、数据库表空间不足、异常访问或攻击、网络中断或堵塞、图像质量等。</w:t>
      </w:r>
    </w:p>
    <w:p>
      <w:pPr>
        <w:pStyle w:val="170"/>
        <w:numPr>
          <w:ilvl w:val="0"/>
          <w:numId w:val="13"/>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故障管理功能应支持接入集中告警服务，各被监控对象发生告警行为时，系统应在网管界面上以声音、图像、弹出列表等告警方式予以呈现，能够通过使用不同颜色代表不同告警级别。</w:t>
      </w:r>
    </w:p>
    <w:p>
      <w:pPr>
        <w:pStyle w:val="170"/>
        <w:numPr>
          <w:ilvl w:val="0"/>
          <w:numId w:val="13"/>
        </w:numPr>
        <w:autoSpaceDE w:val="0"/>
        <w:autoSpaceDN w:val="0"/>
        <w:adjustRightInd w:val="0"/>
        <w:spacing w:line="440" w:lineRule="exact"/>
        <w:ind w:left="525" w:firstLineChars="0"/>
        <w:jc w:val="left"/>
        <w:rPr>
          <w:rFonts w:ascii="宋体" w:hAnsi="宋体"/>
          <w:bCs/>
          <w:sz w:val="22"/>
          <w:highlight w:val="none"/>
        </w:rPr>
      </w:pPr>
      <w:r>
        <w:rPr>
          <w:rFonts w:hint="eastAsia" w:ascii="宋体" w:hAnsi="宋体"/>
          <w:bCs/>
          <w:sz w:val="22"/>
          <w:highlight w:val="none"/>
        </w:rPr>
        <w:t>系统应支持故障处理的全程管控功能，至少应支持以下操作：</w:t>
      </w:r>
    </w:p>
    <w:p>
      <w:pPr>
        <w:pStyle w:val="170"/>
        <w:numPr>
          <w:ilvl w:val="0"/>
          <w:numId w:val="14"/>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告警确认</w:t>
      </w:r>
    </w:p>
    <w:p>
      <w:pPr>
        <w:spacing w:line="440" w:lineRule="exact"/>
        <w:ind w:left="856" w:leftChars="408"/>
        <w:rPr>
          <w:rFonts w:ascii="宋体" w:hAnsi="宋体"/>
          <w:sz w:val="22"/>
          <w:highlight w:val="none"/>
        </w:rPr>
      </w:pPr>
      <w:r>
        <w:rPr>
          <w:rFonts w:hint="eastAsia" w:ascii="宋体" w:hAnsi="宋体"/>
          <w:sz w:val="22"/>
          <w:highlight w:val="none"/>
        </w:rPr>
        <w:t>当新告警产生时，告警处于未确认状态，系统应支持管理人员对告警手动确认和自动确认功能，系统应支持批量确认功能。</w:t>
      </w:r>
    </w:p>
    <w:p>
      <w:pPr>
        <w:spacing w:line="440" w:lineRule="exact"/>
        <w:ind w:left="441" w:leftChars="210" w:firstLine="420"/>
        <w:rPr>
          <w:rFonts w:ascii="宋体" w:hAnsi="宋体"/>
          <w:sz w:val="22"/>
          <w:highlight w:val="none"/>
        </w:rPr>
      </w:pPr>
      <w:r>
        <w:rPr>
          <w:rFonts w:hint="eastAsia" w:ascii="宋体" w:hAnsi="宋体"/>
          <w:sz w:val="22"/>
          <w:highlight w:val="none"/>
        </w:rPr>
        <w:t>告警确认后，系统应记录确认方式(自动/手工)、确认人员、确认时间。</w:t>
      </w:r>
    </w:p>
    <w:p>
      <w:pPr>
        <w:pStyle w:val="170"/>
        <w:numPr>
          <w:ilvl w:val="0"/>
          <w:numId w:val="14"/>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告警清除</w:t>
      </w:r>
    </w:p>
    <w:p>
      <w:pPr>
        <w:spacing w:line="440" w:lineRule="exact"/>
        <w:ind w:left="441" w:leftChars="210" w:firstLine="420"/>
        <w:rPr>
          <w:rFonts w:ascii="宋体" w:hAnsi="宋体"/>
          <w:sz w:val="22"/>
          <w:highlight w:val="none"/>
        </w:rPr>
      </w:pPr>
      <w:r>
        <w:rPr>
          <w:rFonts w:hint="eastAsia" w:ascii="宋体" w:hAnsi="宋体"/>
          <w:sz w:val="22"/>
          <w:highlight w:val="none"/>
        </w:rPr>
        <w:t>故障排除后，相应的告警应自动或手动改为已清除状态，同时清除声光等相应告警提示。</w:t>
      </w:r>
    </w:p>
    <w:p>
      <w:pPr>
        <w:spacing w:line="440" w:lineRule="exact"/>
        <w:ind w:left="441" w:leftChars="210" w:firstLine="420"/>
        <w:rPr>
          <w:rFonts w:ascii="宋体" w:hAnsi="宋体"/>
          <w:sz w:val="22"/>
          <w:highlight w:val="none"/>
        </w:rPr>
      </w:pPr>
      <w:r>
        <w:rPr>
          <w:rFonts w:hint="eastAsia" w:ascii="宋体" w:hAnsi="宋体"/>
          <w:sz w:val="22"/>
          <w:highlight w:val="none"/>
        </w:rPr>
        <w:t>系统应提供告警的自动清除机制,同时支持告警手工清除功能。</w:t>
      </w:r>
    </w:p>
    <w:p>
      <w:pPr>
        <w:spacing w:line="440" w:lineRule="exact"/>
        <w:ind w:left="441" w:leftChars="210" w:firstLine="420"/>
        <w:rPr>
          <w:rFonts w:ascii="宋体" w:hAnsi="宋体"/>
          <w:sz w:val="22"/>
          <w:highlight w:val="none"/>
        </w:rPr>
      </w:pPr>
      <w:r>
        <w:rPr>
          <w:rFonts w:hint="eastAsia" w:ascii="宋体" w:hAnsi="宋体"/>
          <w:sz w:val="22"/>
          <w:highlight w:val="none"/>
        </w:rPr>
        <w:t>告警清除后，系统应记录清除方式(自动/手工)、清除时间。</w:t>
      </w:r>
    </w:p>
    <w:p>
      <w:pPr>
        <w:pStyle w:val="170"/>
        <w:numPr>
          <w:ilvl w:val="0"/>
          <w:numId w:val="14"/>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告警处理</w:t>
      </w:r>
    </w:p>
    <w:p>
      <w:pPr>
        <w:spacing w:line="440" w:lineRule="exact"/>
        <w:ind w:left="856" w:leftChars="408"/>
        <w:rPr>
          <w:rFonts w:ascii="宋体" w:hAnsi="宋体"/>
          <w:sz w:val="22"/>
          <w:highlight w:val="none"/>
        </w:rPr>
      </w:pPr>
      <w:r>
        <w:rPr>
          <w:rFonts w:hint="eastAsia" w:ascii="宋体" w:hAnsi="宋体"/>
          <w:sz w:val="22"/>
          <w:highlight w:val="none"/>
        </w:rPr>
        <w:t xml:space="preserve">系统应支持针对不同告警级别和特定告警类别设置通知方式（如声光告警、弹出列表、不同颜色警示条等）； </w:t>
      </w:r>
    </w:p>
    <w:p>
      <w:pPr>
        <w:spacing w:line="440" w:lineRule="exact"/>
        <w:ind w:left="441" w:leftChars="210" w:firstLine="420"/>
        <w:rPr>
          <w:rFonts w:ascii="宋体" w:hAnsi="宋体"/>
          <w:sz w:val="22"/>
          <w:highlight w:val="none"/>
        </w:rPr>
      </w:pPr>
      <w:r>
        <w:rPr>
          <w:rFonts w:hint="eastAsia" w:ascii="宋体" w:hAnsi="宋体"/>
          <w:sz w:val="22"/>
          <w:highlight w:val="none"/>
        </w:rPr>
        <w:t>系统应支持设置性能指标告警门限；</w:t>
      </w:r>
    </w:p>
    <w:p>
      <w:pPr>
        <w:spacing w:line="440" w:lineRule="exact"/>
        <w:ind w:left="441" w:leftChars="210" w:firstLine="420"/>
        <w:rPr>
          <w:rFonts w:ascii="宋体" w:hAnsi="宋体"/>
          <w:sz w:val="22"/>
          <w:highlight w:val="none"/>
        </w:rPr>
      </w:pPr>
      <w:r>
        <w:rPr>
          <w:rFonts w:hint="eastAsia" w:ascii="宋体" w:hAnsi="宋体"/>
          <w:sz w:val="22"/>
          <w:highlight w:val="none"/>
        </w:rPr>
        <w:t>系统应支持设置告警过滤、屏蔽、压缩策略。</w:t>
      </w:r>
    </w:p>
    <w:p>
      <w:pPr>
        <w:pStyle w:val="170"/>
        <w:numPr>
          <w:ilvl w:val="0"/>
          <w:numId w:val="14"/>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告警查询与统计分析</w:t>
      </w:r>
    </w:p>
    <w:p>
      <w:pPr>
        <w:spacing w:line="440" w:lineRule="exact"/>
        <w:ind w:left="441" w:leftChars="210" w:firstLine="420"/>
        <w:rPr>
          <w:rFonts w:ascii="宋体" w:hAnsi="宋体"/>
          <w:sz w:val="22"/>
          <w:highlight w:val="none"/>
        </w:rPr>
      </w:pPr>
      <w:r>
        <w:rPr>
          <w:rFonts w:hint="eastAsia" w:ascii="宋体" w:hAnsi="宋体"/>
          <w:sz w:val="22"/>
          <w:highlight w:val="none"/>
        </w:rPr>
        <w:t>系统支持灵活的告警统计分析、故障类别分析、服务指标分析和考核。</w:t>
      </w:r>
    </w:p>
    <w:p>
      <w:pPr>
        <w:spacing w:line="440" w:lineRule="exact"/>
        <w:ind w:left="856" w:leftChars="408"/>
        <w:rPr>
          <w:rFonts w:ascii="宋体" w:hAnsi="宋体"/>
          <w:sz w:val="22"/>
          <w:highlight w:val="none"/>
        </w:rPr>
      </w:pPr>
      <w:r>
        <w:rPr>
          <w:rFonts w:hint="eastAsia" w:ascii="宋体" w:hAnsi="宋体"/>
          <w:sz w:val="22"/>
          <w:highlight w:val="none"/>
        </w:rPr>
        <w:t>系统应支持对当前告警或者历史告警的查询和统计功能，设置报告内容及报告产生策略，启动相关服务。</w:t>
      </w:r>
    </w:p>
    <w:p>
      <w:pPr>
        <w:spacing w:line="440" w:lineRule="exact"/>
        <w:ind w:left="441" w:leftChars="210" w:firstLine="420"/>
        <w:rPr>
          <w:rFonts w:ascii="宋体" w:hAnsi="宋体"/>
          <w:sz w:val="22"/>
          <w:highlight w:val="none"/>
        </w:rPr>
      </w:pPr>
      <w:r>
        <w:rPr>
          <w:rFonts w:hint="eastAsia" w:ascii="宋体" w:hAnsi="宋体"/>
          <w:sz w:val="22"/>
          <w:highlight w:val="none"/>
        </w:rPr>
        <w:t>系统支持统计结果的保存、打印和导出。</w:t>
      </w:r>
    </w:p>
    <w:p>
      <w:pPr>
        <w:pStyle w:val="170"/>
        <w:numPr>
          <w:ilvl w:val="0"/>
          <w:numId w:val="7"/>
        </w:numPr>
        <w:autoSpaceDE w:val="0"/>
        <w:autoSpaceDN w:val="0"/>
        <w:adjustRightInd w:val="0"/>
        <w:spacing w:line="440" w:lineRule="exact"/>
        <w:ind w:hanging="735" w:firstLineChars="0"/>
        <w:jc w:val="left"/>
        <w:rPr>
          <w:rFonts w:ascii="宋体" w:hAnsi="宋体"/>
          <w:sz w:val="22"/>
          <w:highlight w:val="none"/>
        </w:rPr>
      </w:pPr>
      <w:r>
        <w:rPr>
          <w:rFonts w:hint="eastAsia" w:ascii="宋体" w:hAnsi="宋体"/>
          <w:bCs/>
          <w:sz w:val="22"/>
          <w:highlight w:val="none"/>
        </w:rPr>
        <w:t>性能与状态管理功能</w:t>
      </w:r>
    </w:p>
    <w:p>
      <w:pPr>
        <w:spacing w:line="440" w:lineRule="exact"/>
        <w:ind w:firstLine="103" w:firstLineChars="47"/>
        <w:rPr>
          <w:rFonts w:ascii="宋体" w:hAnsi="宋体"/>
          <w:sz w:val="22"/>
          <w:highlight w:val="none"/>
        </w:rPr>
      </w:pPr>
      <w:r>
        <w:rPr>
          <w:rFonts w:hint="eastAsia" w:ascii="宋体" w:hAnsi="宋体"/>
          <w:sz w:val="22"/>
          <w:highlight w:val="none"/>
        </w:rPr>
        <w:t>（1）性能与状态管理</w:t>
      </w:r>
    </w:p>
    <w:p>
      <w:pPr>
        <w:spacing w:line="440" w:lineRule="exact"/>
        <w:ind w:firstLine="660" w:firstLineChars="300"/>
        <w:rPr>
          <w:rFonts w:ascii="宋体" w:hAnsi="宋体"/>
          <w:sz w:val="22"/>
          <w:highlight w:val="none"/>
        </w:rPr>
      </w:pPr>
      <w:r>
        <w:rPr>
          <w:rFonts w:hint="eastAsia" w:ascii="宋体" w:hAnsi="宋体"/>
          <w:sz w:val="22"/>
          <w:highlight w:val="none"/>
        </w:rPr>
        <w:t>监控点视频连接数，统计平台实时连接上的前端设备监控点视频数。</w:t>
      </w:r>
    </w:p>
    <w:p>
      <w:pPr>
        <w:spacing w:line="440" w:lineRule="exact"/>
        <w:ind w:left="732" w:leftChars="303" w:hanging="96" w:hangingChars="44"/>
        <w:rPr>
          <w:rFonts w:ascii="宋体" w:hAnsi="宋体"/>
          <w:sz w:val="22"/>
          <w:highlight w:val="none"/>
        </w:rPr>
      </w:pPr>
      <w:r>
        <w:rPr>
          <w:rFonts w:hint="eastAsia" w:ascii="宋体" w:hAnsi="宋体"/>
          <w:sz w:val="22"/>
          <w:highlight w:val="none"/>
        </w:rPr>
        <w:t>客户端连接数，统计平台实时连接上的客户端帐号数。</w:t>
      </w:r>
    </w:p>
    <w:p>
      <w:pPr>
        <w:spacing w:line="440" w:lineRule="exact"/>
        <w:ind w:left="732" w:leftChars="303" w:hanging="96" w:hangingChars="44"/>
        <w:rPr>
          <w:rFonts w:ascii="宋体" w:hAnsi="宋体"/>
          <w:sz w:val="22"/>
          <w:highlight w:val="none"/>
        </w:rPr>
      </w:pPr>
      <w:r>
        <w:rPr>
          <w:rFonts w:hint="eastAsia" w:ascii="宋体" w:hAnsi="宋体"/>
          <w:sz w:val="22"/>
          <w:highlight w:val="none"/>
        </w:rPr>
        <w:t>视频信号质量，统计具体视频点实际视频质量，应支持统计以下指标：</w:t>
      </w:r>
    </w:p>
    <w:p>
      <w:pPr>
        <w:pStyle w:val="170"/>
        <w:numPr>
          <w:ilvl w:val="0"/>
          <w:numId w:val="15"/>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支持视频信号丢包率的统计。</w:t>
      </w:r>
    </w:p>
    <w:p>
      <w:pPr>
        <w:pStyle w:val="170"/>
        <w:numPr>
          <w:ilvl w:val="0"/>
          <w:numId w:val="15"/>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支持视频信号传输网络延时的统计。</w:t>
      </w:r>
    </w:p>
    <w:p>
      <w:pPr>
        <w:pStyle w:val="170"/>
        <w:numPr>
          <w:ilvl w:val="0"/>
          <w:numId w:val="15"/>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服务器端视频录像、点播情况统计。</w:t>
      </w:r>
    </w:p>
    <w:p>
      <w:pPr>
        <w:pStyle w:val="170"/>
        <w:numPr>
          <w:ilvl w:val="0"/>
          <w:numId w:val="15"/>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分发服务器(VTDU)的当前连接数统计。</w:t>
      </w:r>
    </w:p>
    <w:p>
      <w:pPr>
        <w:pStyle w:val="170"/>
        <w:numPr>
          <w:ilvl w:val="0"/>
          <w:numId w:val="15"/>
        </w:numPr>
        <w:autoSpaceDE w:val="0"/>
        <w:autoSpaceDN w:val="0"/>
        <w:adjustRightInd w:val="0"/>
        <w:spacing w:line="440" w:lineRule="exact"/>
        <w:ind w:firstLineChars="0"/>
        <w:jc w:val="left"/>
        <w:rPr>
          <w:rFonts w:ascii="宋体" w:hAnsi="宋体"/>
          <w:bCs/>
          <w:sz w:val="22"/>
          <w:highlight w:val="none"/>
        </w:rPr>
      </w:pPr>
      <w:r>
        <w:rPr>
          <w:rFonts w:hint="eastAsia" w:ascii="宋体" w:hAnsi="宋体"/>
          <w:bCs/>
          <w:sz w:val="22"/>
          <w:highlight w:val="none"/>
        </w:rPr>
        <w:t>客户端视频请求统计</w:t>
      </w:r>
    </w:p>
    <w:p>
      <w:pPr>
        <w:spacing w:line="440" w:lineRule="exact"/>
        <w:ind w:left="548" w:leftChars="261" w:firstLine="440" w:firstLineChars="200"/>
        <w:rPr>
          <w:rFonts w:ascii="宋体" w:hAnsi="宋体"/>
          <w:sz w:val="22"/>
          <w:highlight w:val="none"/>
        </w:rPr>
      </w:pPr>
      <w:r>
        <w:rPr>
          <w:rFonts w:hint="eastAsia" w:ascii="宋体" w:hAnsi="宋体"/>
          <w:sz w:val="22"/>
          <w:highlight w:val="none"/>
        </w:rPr>
        <w:t>系统应支持周期内的客户端视频请求情况统计，主要包括以下统计数据：建立连接请求、连接成功次数、连接失败次数、释放连接请求、释放成功次数、释放失败次数、连接异常终止次数。</w:t>
      </w:r>
    </w:p>
    <w:p>
      <w:pPr>
        <w:pStyle w:val="170"/>
        <w:numPr>
          <w:ilvl w:val="0"/>
          <w:numId w:val="15"/>
        </w:numPr>
        <w:autoSpaceDE w:val="0"/>
        <w:autoSpaceDN w:val="0"/>
        <w:adjustRightInd w:val="0"/>
        <w:spacing w:line="440" w:lineRule="exact"/>
        <w:ind w:firstLineChars="0"/>
        <w:jc w:val="left"/>
        <w:rPr>
          <w:rFonts w:ascii="宋体" w:hAnsi="宋体"/>
          <w:sz w:val="22"/>
          <w:highlight w:val="none"/>
        </w:rPr>
      </w:pPr>
      <w:r>
        <w:rPr>
          <w:rFonts w:hint="eastAsia" w:ascii="宋体" w:hAnsi="宋体"/>
          <w:bCs/>
          <w:sz w:val="22"/>
          <w:highlight w:val="none"/>
        </w:rPr>
        <w:t>平台服务器设备的性能指标</w:t>
      </w:r>
    </w:p>
    <w:p>
      <w:pPr>
        <w:numPr>
          <w:ilvl w:val="0"/>
          <w:numId w:val="15"/>
        </w:numPr>
        <w:spacing w:line="440" w:lineRule="exact"/>
        <w:ind w:left="1044" w:hanging="315"/>
        <w:rPr>
          <w:rFonts w:ascii="宋体" w:hAnsi="宋体"/>
          <w:sz w:val="22"/>
          <w:highlight w:val="none"/>
        </w:rPr>
      </w:pPr>
      <w:r>
        <w:rPr>
          <w:rFonts w:hint="eastAsia" w:ascii="宋体" w:hAnsi="宋体"/>
          <w:sz w:val="22"/>
          <w:highlight w:val="none"/>
        </w:rPr>
        <w:t>系统应支持各类平台硬件资源的性能管理，包括管理服务器、存储设备、AAA服务器、数据库服务器、媒体服务器等。</w:t>
      </w:r>
    </w:p>
    <w:p>
      <w:pPr>
        <w:numPr>
          <w:ilvl w:val="0"/>
          <w:numId w:val="15"/>
        </w:numPr>
        <w:spacing w:line="440" w:lineRule="exact"/>
        <w:ind w:left="1044" w:hanging="315"/>
        <w:rPr>
          <w:rFonts w:ascii="宋体" w:hAnsi="宋体"/>
          <w:sz w:val="22"/>
          <w:highlight w:val="none"/>
        </w:rPr>
      </w:pPr>
      <w:r>
        <w:rPr>
          <w:rFonts w:hint="eastAsia" w:ascii="宋体" w:hAnsi="宋体"/>
          <w:sz w:val="22"/>
          <w:highlight w:val="none"/>
        </w:rPr>
        <w:t>系统能够将设备运行转态、进程数及运行情况、CPU、内存、带宽等资源占用率等信息，动态显示在系统维护人员的监视终端上。</w:t>
      </w:r>
    </w:p>
    <w:p>
      <w:pPr>
        <w:pStyle w:val="170"/>
        <w:autoSpaceDE w:val="0"/>
        <w:autoSpaceDN w:val="0"/>
        <w:adjustRightInd w:val="0"/>
        <w:spacing w:line="440" w:lineRule="exact"/>
        <w:ind w:firstLine="330" w:firstLineChars="150"/>
        <w:jc w:val="left"/>
        <w:rPr>
          <w:rFonts w:ascii="宋体" w:hAnsi="宋体"/>
          <w:sz w:val="22"/>
          <w:highlight w:val="none"/>
        </w:rPr>
      </w:pPr>
      <w:r>
        <w:rPr>
          <w:rFonts w:hint="eastAsia" w:ascii="宋体" w:hAnsi="宋体"/>
          <w:bCs/>
          <w:sz w:val="22"/>
          <w:highlight w:val="none"/>
        </w:rPr>
        <w:t>2）网络接口性能指标</w:t>
      </w:r>
    </w:p>
    <w:p>
      <w:pPr>
        <w:spacing w:line="440" w:lineRule="exact"/>
        <w:ind w:left="657" w:leftChars="313"/>
        <w:rPr>
          <w:rFonts w:ascii="宋体" w:hAnsi="宋体"/>
          <w:sz w:val="22"/>
          <w:highlight w:val="none"/>
        </w:rPr>
      </w:pPr>
      <w:r>
        <w:rPr>
          <w:rFonts w:hint="eastAsia" w:ascii="宋体" w:hAnsi="宋体"/>
          <w:sz w:val="22"/>
          <w:highlight w:val="none"/>
        </w:rPr>
        <w:t>网络接口性能指标提供网络层和应用层两类统计，系统应支持以接口为单位的以下指标统计：</w:t>
      </w:r>
    </w:p>
    <w:p>
      <w:pPr>
        <w:numPr>
          <w:ilvl w:val="0"/>
          <w:numId w:val="16"/>
        </w:numPr>
        <w:spacing w:line="440" w:lineRule="exact"/>
        <w:ind w:left="1044" w:hanging="315"/>
        <w:rPr>
          <w:rFonts w:ascii="宋体" w:hAnsi="宋体"/>
          <w:sz w:val="22"/>
          <w:highlight w:val="none"/>
        </w:rPr>
      </w:pPr>
      <w:r>
        <w:rPr>
          <w:rFonts w:hint="eastAsia" w:ascii="宋体" w:hAnsi="宋体"/>
          <w:sz w:val="22"/>
          <w:highlight w:val="none"/>
        </w:rPr>
        <w:t>网络层：带宽占用率、丢包率、时延</w:t>
      </w:r>
    </w:p>
    <w:p>
      <w:pPr>
        <w:numPr>
          <w:ilvl w:val="0"/>
          <w:numId w:val="16"/>
        </w:numPr>
        <w:spacing w:line="440" w:lineRule="exact"/>
        <w:ind w:left="1044" w:hanging="315"/>
        <w:rPr>
          <w:rFonts w:ascii="宋体" w:hAnsi="宋体"/>
          <w:sz w:val="22"/>
          <w:highlight w:val="none"/>
        </w:rPr>
      </w:pPr>
      <w:r>
        <w:rPr>
          <w:rFonts w:hint="eastAsia" w:ascii="宋体" w:hAnsi="宋体"/>
          <w:sz w:val="22"/>
          <w:highlight w:val="none"/>
        </w:rPr>
        <w:t>应用层：连接数、请求数等。</w:t>
      </w:r>
    </w:p>
    <w:p>
      <w:pPr>
        <w:spacing w:line="440" w:lineRule="exact"/>
        <w:rPr>
          <w:rFonts w:ascii="宋体" w:hAnsi="宋体"/>
          <w:sz w:val="22"/>
          <w:highlight w:val="none"/>
        </w:rPr>
      </w:pPr>
      <w:r>
        <w:rPr>
          <w:rFonts w:hint="eastAsia" w:ascii="宋体" w:hAnsi="宋体"/>
          <w:sz w:val="22"/>
          <w:highlight w:val="none"/>
        </w:rPr>
        <w:t>（2）统计报表要求</w:t>
      </w:r>
    </w:p>
    <w:p>
      <w:pPr>
        <w:numPr>
          <w:ilvl w:val="0"/>
          <w:numId w:val="17"/>
        </w:numPr>
        <w:spacing w:line="440" w:lineRule="exact"/>
        <w:ind w:left="1044" w:hanging="315"/>
        <w:rPr>
          <w:rFonts w:ascii="宋体" w:hAnsi="宋体"/>
          <w:sz w:val="22"/>
          <w:highlight w:val="none"/>
        </w:rPr>
      </w:pPr>
      <w:r>
        <w:rPr>
          <w:rFonts w:hint="eastAsia" w:ascii="宋体" w:hAnsi="宋体"/>
          <w:sz w:val="22"/>
          <w:highlight w:val="none"/>
        </w:rPr>
        <w:t>系统应支持按周期对性能数据进行统计，周期性的统计数据应能以折线图形式呈现。</w:t>
      </w:r>
    </w:p>
    <w:p>
      <w:pPr>
        <w:numPr>
          <w:ilvl w:val="0"/>
          <w:numId w:val="17"/>
        </w:numPr>
        <w:spacing w:line="440" w:lineRule="exact"/>
        <w:ind w:left="1044" w:hanging="315"/>
        <w:rPr>
          <w:rFonts w:ascii="宋体" w:hAnsi="宋体"/>
          <w:sz w:val="22"/>
          <w:highlight w:val="none"/>
        </w:rPr>
      </w:pPr>
      <w:r>
        <w:rPr>
          <w:rFonts w:hint="eastAsia" w:ascii="宋体" w:hAnsi="宋体"/>
          <w:sz w:val="22"/>
          <w:highlight w:val="none"/>
        </w:rPr>
        <w:t>系统应提供指定前端单元范围、时间范围的相关数据统计。</w:t>
      </w:r>
    </w:p>
    <w:p>
      <w:pPr>
        <w:numPr>
          <w:ilvl w:val="0"/>
          <w:numId w:val="17"/>
        </w:numPr>
        <w:spacing w:line="440" w:lineRule="exact"/>
        <w:ind w:left="1044" w:hanging="315"/>
        <w:rPr>
          <w:rFonts w:ascii="宋体" w:hAnsi="宋体"/>
          <w:sz w:val="22"/>
          <w:highlight w:val="none"/>
        </w:rPr>
      </w:pPr>
      <w:r>
        <w:rPr>
          <w:rFonts w:hint="eastAsia" w:ascii="宋体" w:hAnsi="宋体"/>
          <w:sz w:val="22"/>
          <w:highlight w:val="none"/>
        </w:rPr>
        <w:t>系统应提供各种性能数据显示形式，如表格、直方图等并提供保存和打印功能，可以定期或按要求保存历史性能数据。</w:t>
      </w:r>
    </w:p>
    <w:p>
      <w:pPr>
        <w:numPr>
          <w:ilvl w:val="0"/>
          <w:numId w:val="17"/>
        </w:numPr>
        <w:spacing w:line="440" w:lineRule="exact"/>
        <w:ind w:left="1044" w:hanging="315"/>
        <w:rPr>
          <w:rFonts w:ascii="宋体" w:hAnsi="宋体"/>
          <w:sz w:val="22"/>
          <w:highlight w:val="none"/>
        </w:rPr>
      </w:pPr>
      <w:r>
        <w:rPr>
          <w:rFonts w:hint="eastAsia" w:ascii="宋体" w:hAnsi="宋体"/>
          <w:sz w:val="22"/>
          <w:highlight w:val="none"/>
        </w:rPr>
        <w:t>系统应能对性能数据进行统计、分析和处理，对于有容量、能力限制的功能模块要有统计数据分析，根据变化趋势，提出扩容建议。此类网元包括：媒体分发服务器、前端接入服务器、客户端接入服务器、中心管理服务器、数据库服务器、AAA服务器等。在考虑这些因素以后，计算出系统的可用率、质量等，并显示结果可以保存和打印。</w:t>
      </w:r>
    </w:p>
    <w:p>
      <w:pPr>
        <w:numPr>
          <w:ilvl w:val="0"/>
          <w:numId w:val="17"/>
        </w:numPr>
        <w:spacing w:line="440" w:lineRule="exact"/>
        <w:ind w:left="1044" w:hanging="315"/>
        <w:rPr>
          <w:rFonts w:ascii="宋体" w:hAnsi="宋体"/>
          <w:sz w:val="22"/>
          <w:highlight w:val="none"/>
        </w:rPr>
      </w:pPr>
      <w:r>
        <w:rPr>
          <w:rFonts w:hint="eastAsia" w:ascii="宋体" w:hAnsi="宋体"/>
          <w:sz w:val="22"/>
          <w:highlight w:val="none"/>
        </w:rPr>
        <w:t>平台选用：符合DB33/629-2011</w:t>
      </w:r>
    </w:p>
    <w:p>
      <w:pPr>
        <w:widowControl/>
        <w:spacing w:line="440" w:lineRule="exact"/>
        <w:ind w:firstLine="440" w:firstLineChars="200"/>
        <w:rPr>
          <w:rFonts w:ascii="宋体" w:hAnsi="宋体"/>
          <w:sz w:val="22"/>
          <w:highlight w:val="none"/>
        </w:rPr>
      </w:pPr>
      <w:r>
        <w:rPr>
          <w:rFonts w:hint="eastAsia" w:ascii="宋体" w:hAnsi="宋体"/>
          <w:sz w:val="22"/>
          <w:highlight w:val="none"/>
        </w:rPr>
        <w:t>4.3、视频传输网络技术要求</w:t>
      </w:r>
    </w:p>
    <w:p>
      <w:pPr>
        <w:spacing w:line="440" w:lineRule="exact"/>
        <w:ind w:left="415" w:leftChars="198"/>
        <w:rPr>
          <w:rFonts w:ascii="宋体" w:hAnsi="宋体"/>
          <w:sz w:val="22"/>
          <w:highlight w:val="none"/>
        </w:rPr>
      </w:pPr>
      <w:r>
        <w:rPr>
          <w:rFonts w:hint="eastAsia" w:ascii="宋体" w:hAnsi="宋体"/>
          <w:sz w:val="22"/>
          <w:highlight w:val="none"/>
        </w:rPr>
        <w:t xml:space="preserve">4.3.1本次龙湾区治安动态网络视频监控系统，系统复杂，覆盖范围广，前端设备分散，整个系统的传输问题是一个非常关键和重要的。整个系统的功能实现也完全取决于系统的传输技术。    </w:t>
      </w:r>
    </w:p>
    <w:p>
      <w:pPr>
        <w:spacing w:line="440" w:lineRule="exact"/>
        <w:ind w:left="415" w:leftChars="198"/>
        <w:rPr>
          <w:rFonts w:ascii="宋体" w:hAnsi="宋体"/>
          <w:sz w:val="22"/>
          <w:highlight w:val="none"/>
        </w:rPr>
      </w:pPr>
      <w:r>
        <w:rPr>
          <w:rFonts w:hint="eastAsia" w:ascii="宋体" w:hAnsi="宋体"/>
          <w:sz w:val="22"/>
          <w:highlight w:val="none"/>
        </w:rPr>
        <w:t>4.3.2 要求网络运营商必须采用光缆接入方式，要求高清IP摄像机直接通过光纤接入相应的平台和存储。根据浙江省公安厅相关规定为了保证网络的安全性，必须提供物理隔离的专网方案，所有的前端设备、存储、服务器等必须通过专网连接。</w:t>
      </w:r>
    </w:p>
    <w:p>
      <w:pPr>
        <w:widowControl/>
        <w:spacing w:line="440" w:lineRule="exact"/>
        <w:ind w:firstLine="440" w:firstLineChars="200"/>
        <w:rPr>
          <w:rFonts w:ascii="宋体" w:hAnsi="宋体"/>
          <w:sz w:val="22"/>
          <w:highlight w:val="none"/>
        </w:rPr>
      </w:pPr>
      <w:r>
        <w:rPr>
          <w:rFonts w:hint="eastAsia" w:ascii="宋体" w:hAnsi="宋体"/>
          <w:sz w:val="22"/>
          <w:highlight w:val="none"/>
        </w:rPr>
        <w:t>4.4、高清网络摄像机技术要求</w:t>
      </w:r>
    </w:p>
    <w:p>
      <w:pPr>
        <w:autoSpaceDE w:val="0"/>
        <w:autoSpaceDN w:val="0"/>
        <w:adjustRightInd w:val="0"/>
        <w:snapToGrid w:val="0"/>
        <w:spacing w:line="460" w:lineRule="atLeast"/>
        <w:ind w:firstLine="431" w:firstLineChars="196"/>
        <w:textAlignment w:val="bottom"/>
        <w:rPr>
          <w:rFonts w:ascii="宋体" w:hAnsi="宋体"/>
          <w:sz w:val="22"/>
          <w:highlight w:val="none"/>
        </w:rPr>
      </w:pPr>
      <w:r>
        <w:rPr>
          <w:rFonts w:hint="eastAsia" w:ascii="宋体" w:hAnsi="宋体"/>
          <w:sz w:val="22"/>
          <w:highlight w:val="none"/>
        </w:rPr>
        <w:t>4.4.1 H.264、H.265/25fps/码流1.5-4M可调。</w:t>
      </w:r>
    </w:p>
    <w:p>
      <w:pPr>
        <w:spacing w:line="440" w:lineRule="exact"/>
        <w:ind w:firstLine="431" w:firstLineChars="196"/>
        <w:rPr>
          <w:rFonts w:ascii="宋体" w:hAnsi="宋体"/>
          <w:sz w:val="22"/>
          <w:highlight w:val="none"/>
        </w:rPr>
      </w:pPr>
      <w:r>
        <w:rPr>
          <w:rFonts w:hint="eastAsia" w:ascii="宋体" w:hAnsi="宋体"/>
          <w:sz w:val="22"/>
          <w:highlight w:val="none"/>
        </w:rPr>
        <w:t>4.4.2 应支持前端视频直接写入存储阵列的功能，并且存储功能和视频监控系统无关。</w:t>
      </w:r>
    </w:p>
    <w:p>
      <w:pPr>
        <w:autoSpaceDE w:val="0"/>
        <w:autoSpaceDN w:val="0"/>
        <w:adjustRightInd w:val="0"/>
        <w:snapToGrid w:val="0"/>
        <w:spacing w:line="460" w:lineRule="atLeast"/>
        <w:ind w:left="438" w:leftChars="209"/>
        <w:textAlignment w:val="bottom"/>
        <w:rPr>
          <w:rFonts w:ascii="宋体" w:hAnsi="宋体"/>
          <w:sz w:val="22"/>
          <w:highlight w:val="none"/>
        </w:rPr>
      </w:pPr>
      <w:r>
        <w:rPr>
          <w:rFonts w:hint="eastAsia" w:ascii="宋体" w:hAnsi="宋体"/>
          <w:sz w:val="22"/>
          <w:highlight w:val="none"/>
        </w:rPr>
        <w:t>4.4.3高清网络视频监控的数据通过光纤传输到中心机房网存储系统进行集中存储， 25fps/4Mbps码流/30天*24小时，支持断网续传功能。不同监控点可选择不同时间长度、不同录像方式进行录像，且可动态更改。</w:t>
      </w:r>
    </w:p>
    <w:p>
      <w:pPr>
        <w:widowControl/>
        <w:spacing w:line="440" w:lineRule="exact"/>
        <w:ind w:firstLine="440" w:firstLineChars="200"/>
        <w:rPr>
          <w:rFonts w:ascii="宋体" w:hAnsi="宋体"/>
          <w:sz w:val="22"/>
          <w:highlight w:val="none"/>
        </w:rPr>
      </w:pPr>
      <w:r>
        <w:rPr>
          <w:rFonts w:hint="eastAsia" w:ascii="宋体" w:hAnsi="宋体"/>
          <w:sz w:val="22"/>
          <w:highlight w:val="none"/>
        </w:rPr>
        <w:t>4.5、IP存储技术要求</w:t>
      </w:r>
    </w:p>
    <w:p>
      <w:pPr>
        <w:pStyle w:val="170"/>
        <w:autoSpaceDE w:val="0"/>
        <w:autoSpaceDN w:val="0"/>
        <w:adjustRightInd w:val="0"/>
        <w:spacing w:line="440" w:lineRule="exact"/>
        <w:ind w:left="438" w:leftChars="209" w:firstLine="0" w:firstLineChars="0"/>
        <w:jc w:val="left"/>
        <w:rPr>
          <w:rFonts w:ascii="宋体" w:hAnsi="宋体"/>
          <w:sz w:val="22"/>
          <w:highlight w:val="none"/>
        </w:rPr>
      </w:pPr>
      <w:r>
        <w:rPr>
          <w:rFonts w:hint="eastAsia" w:ascii="宋体" w:hAnsi="宋体"/>
          <w:bCs/>
          <w:sz w:val="22"/>
          <w:highlight w:val="none"/>
        </w:rPr>
        <w:t>4.5.1 性能参数：高速缓存2GB可扩充，机架式，可支持热插拔SATA盘，Raid5，传输率500MB/S;IO访问率60，000IO/s，2个RJ45 1000M自适应以太网口，硬盘性能参数：1TB以上硬盘，企业级存储专用硬盘：</w:t>
      </w:r>
    </w:p>
    <w:p>
      <w:pPr>
        <w:pStyle w:val="170"/>
        <w:autoSpaceDE w:val="0"/>
        <w:autoSpaceDN w:val="0"/>
        <w:adjustRightInd w:val="0"/>
        <w:spacing w:line="440" w:lineRule="exact"/>
        <w:ind w:left="415" w:leftChars="198" w:firstLine="0" w:firstLineChars="0"/>
        <w:jc w:val="left"/>
        <w:rPr>
          <w:rFonts w:ascii="宋体" w:hAnsi="宋体"/>
          <w:bCs/>
          <w:sz w:val="22"/>
          <w:highlight w:val="none"/>
        </w:rPr>
      </w:pPr>
      <w:r>
        <w:rPr>
          <w:rFonts w:hint="eastAsia" w:ascii="宋体" w:hAnsi="宋体"/>
          <w:bCs/>
          <w:sz w:val="22"/>
          <w:highlight w:val="none"/>
        </w:rPr>
        <w:t>4.5.2 IPSAN或NAS存储  支持标准的NFS协议。 根据预先定制的存储计划，系统自动将视频流封装在IP报文中，直接写入</w:t>
      </w:r>
      <w:r>
        <w:rPr>
          <w:rFonts w:hint="eastAsia" w:ascii="宋体" w:hAnsi="宋体"/>
          <w:bCs/>
          <w:sz w:val="22"/>
          <w:highlight w:val="none"/>
          <w:u w:val="single"/>
        </w:rPr>
        <w:t>IP SAN或NAS</w:t>
      </w:r>
      <w:r>
        <w:rPr>
          <w:rFonts w:hint="eastAsia" w:ascii="宋体" w:hAnsi="宋体"/>
          <w:bCs/>
          <w:sz w:val="22"/>
          <w:highlight w:val="none"/>
        </w:rPr>
        <w:t>存储系统，简化系统框架，节省用户投资。支持RAID5配置模式，支持hotspare盘配置</w:t>
      </w:r>
    </w:p>
    <w:p>
      <w:pPr>
        <w:pStyle w:val="170"/>
        <w:autoSpaceDE w:val="0"/>
        <w:autoSpaceDN w:val="0"/>
        <w:adjustRightInd w:val="0"/>
        <w:spacing w:line="440" w:lineRule="exact"/>
        <w:ind w:left="438" w:leftChars="209" w:firstLine="0" w:firstLineChars="0"/>
        <w:jc w:val="left"/>
        <w:rPr>
          <w:rFonts w:ascii="宋体" w:hAnsi="宋体"/>
          <w:bCs/>
          <w:sz w:val="22"/>
          <w:highlight w:val="none"/>
        </w:rPr>
      </w:pPr>
      <w:r>
        <w:rPr>
          <w:rFonts w:hint="eastAsia" w:ascii="宋体" w:hAnsi="宋体"/>
          <w:bCs/>
          <w:sz w:val="22"/>
          <w:highlight w:val="none"/>
        </w:rPr>
        <w:t>4.5.3 存储产品的RAID技术要求能够提供极高的可靠性，支持同一RAID组内任意一块磁盘发生故障时数据不丢失，冗余比例不少于1/8；</w:t>
      </w:r>
    </w:p>
    <w:p>
      <w:pPr>
        <w:pStyle w:val="170"/>
        <w:autoSpaceDE w:val="0"/>
        <w:autoSpaceDN w:val="0"/>
        <w:adjustRightInd w:val="0"/>
        <w:spacing w:line="440" w:lineRule="exact"/>
        <w:ind w:firstLine="440"/>
        <w:jc w:val="left"/>
        <w:rPr>
          <w:rFonts w:ascii="宋体" w:hAnsi="宋体"/>
          <w:bCs/>
          <w:sz w:val="22"/>
          <w:highlight w:val="none"/>
        </w:rPr>
      </w:pPr>
      <w:r>
        <w:rPr>
          <w:rFonts w:hint="eastAsia" w:ascii="宋体" w:hAnsi="宋体"/>
          <w:bCs/>
          <w:sz w:val="22"/>
          <w:highlight w:val="none"/>
        </w:rPr>
        <w:t>4.5.4 硬盘支持热插拔模式；</w:t>
      </w:r>
    </w:p>
    <w:p>
      <w:pPr>
        <w:pStyle w:val="170"/>
        <w:autoSpaceDE w:val="0"/>
        <w:autoSpaceDN w:val="0"/>
        <w:adjustRightInd w:val="0"/>
        <w:spacing w:line="440" w:lineRule="exact"/>
        <w:ind w:left="438" w:leftChars="209" w:firstLine="0" w:firstLineChars="0"/>
        <w:jc w:val="left"/>
        <w:rPr>
          <w:rFonts w:ascii="宋体" w:hAnsi="宋体"/>
          <w:bCs/>
          <w:sz w:val="22"/>
          <w:highlight w:val="none"/>
        </w:rPr>
      </w:pPr>
      <w:r>
        <w:rPr>
          <w:rFonts w:hint="eastAsia" w:ascii="宋体" w:hAnsi="宋体"/>
          <w:bCs/>
          <w:sz w:val="22"/>
          <w:highlight w:val="none"/>
        </w:rPr>
        <w:t>4.5.5 存储产品应支持全局热备盘，在磁盘发生故障时，能够自动进行数据重构；存储产品内的易损耗的部件要求冗余配置以防范硬件故障，比如：多电源冗余、多控制器冗余等；</w:t>
      </w:r>
    </w:p>
    <w:p>
      <w:pPr>
        <w:pStyle w:val="170"/>
        <w:autoSpaceDE w:val="0"/>
        <w:autoSpaceDN w:val="0"/>
        <w:adjustRightInd w:val="0"/>
        <w:spacing w:line="440" w:lineRule="exact"/>
        <w:ind w:firstLine="440"/>
        <w:jc w:val="left"/>
        <w:rPr>
          <w:rFonts w:ascii="宋体" w:hAnsi="宋体"/>
          <w:bCs/>
          <w:sz w:val="22"/>
          <w:highlight w:val="none"/>
        </w:rPr>
      </w:pPr>
      <w:r>
        <w:rPr>
          <w:rFonts w:hint="eastAsia" w:ascii="宋体" w:hAnsi="宋体"/>
          <w:bCs/>
          <w:sz w:val="22"/>
          <w:highlight w:val="none"/>
        </w:rPr>
        <w:t>4.5.6 支持告警和告警管理；</w:t>
      </w:r>
    </w:p>
    <w:p>
      <w:pPr>
        <w:pStyle w:val="170"/>
        <w:autoSpaceDE w:val="0"/>
        <w:autoSpaceDN w:val="0"/>
        <w:adjustRightInd w:val="0"/>
        <w:spacing w:line="440" w:lineRule="exact"/>
        <w:ind w:left="438" w:leftChars="209" w:firstLine="0" w:firstLineChars="0"/>
        <w:jc w:val="left"/>
        <w:rPr>
          <w:rFonts w:ascii="宋体" w:hAnsi="宋体"/>
          <w:bCs/>
          <w:sz w:val="22"/>
          <w:highlight w:val="none"/>
        </w:rPr>
      </w:pPr>
      <w:r>
        <w:rPr>
          <w:rFonts w:hint="eastAsia" w:ascii="宋体" w:hAnsi="宋体"/>
          <w:bCs/>
          <w:sz w:val="22"/>
          <w:highlight w:val="none"/>
        </w:rPr>
        <w:t>4.5.7 要求存储产品支持逻辑上、物理上的按需扩容，既能够以单盘为单位进行扩容，也能在逻辑卷的层面上进行卷空间的扩张和收缩，以增加应用的灵活性；</w:t>
      </w:r>
    </w:p>
    <w:p>
      <w:pPr>
        <w:pStyle w:val="170"/>
        <w:autoSpaceDE w:val="0"/>
        <w:autoSpaceDN w:val="0"/>
        <w:adjustRightInd w:val="0"/>
        <w:spacing w:line="440" w:lineRule="exact"/>
        <w:ind w:left="438" w:leftChars="209" w:firstLine="0" w:firstLineChars="0"/>
        <w:jc w:val="left"/>
        <w:rPr>
          <w:rFonts w:ascii="宋体" w:hAnsi="宋体"/>
          <w:bCs/>
          <w:sz w:val="22"/>
          <w:highlight w:val="none"/>
        </w:rPr>
      </w:pPr>
      <w:r>
        <w:rPr>
          <w:rFonts w:hint="eastAsia" w:ascii="宋体" w:hAnsi="宋体"/>
          <w:bCs/>
          <w:sz w:val="22"/>
          <w:highlight w:val="none"/>
        </w:rPr>
        <w:t>4.5.8 要求存储产品应提供存储负载的优先级控制，当在存储系统上运行多个应用负荷时，确保关键业务应用程序能够获得较高的存储资源优先级；</w:t>
      </w:r>
    </w:p>
    <w:p>
      <w:pPr>
        <w:pStyle w:val="170"/>
        <w:autoSpaceDE w:val="0"/>
        <w:autoSpaceDN w:val="0"/>
        <w:adjustRightInd w:val="0"/>
        <w:spacing w:line="440" w:lineRule="exact"/>
        <w:ind w:firstLine="440"/>
        <w:jc w:val="left"/>
        <w:rPr>
          <w:rFonts w:ascii="宋体" w:hAnsi="宋体"/>
          <w:bCs/>
          <w:sz w:val="22"/>
          <w:highlight w:val="none"/>
        </w:rPr>
      </w:pPr>
      <w:r>
        <w:rPr>
          <w:rFonts w:hint="eastAsia" w:ascii="宋体" w:hAnsi="宋体"/>
          <w:bCs/>
          <w:sz w:val="22"/>
          <w:highlight w:val="none"/>
        </w:rPr>
        <w:t>4.5.9 用电源冗余模式，能够支持-48V或220V电源供电。</w:t>
      </w:r>
    </w:p>
    <w:p>
      <w:pPr>
        <w:pStyle w:val="170"/>
        <w:autoSpaceDE w:val="0"/>
        <w:autoSpaceDN w:val="0"/>
        <w:adjustRightInd w:val="0"/>
        <w:spacing w:line="440" w:lineRule="exact"/>
        <w:ind w:left="438" w:leftChars="209" w:firstLine="0" w:firstLineChars="0"/>
        <w:jc w:val="left"/>
        <w:rPr>
          <w:rFonts w:ascii="宋体" w:hAnsi="宋体"/>
          <w:bCs/>
          <w:sz w:val="22"/>
          <w:highlight w:val="none"/>
        </w:rPr>
      </w:pPr>
      <w:r>
        <w:rPr>
          <w:rFonts w:hint="eastAsia" w:ascii="宋体" w:hAnsi="宋体"/>
          <w:bCs/>
          <w:sz w:val="22"/>
          <w:highlight w:val="none"/>
        </w:rPr>
        <w:t>4.5.10虑到系统存储的兼容性，存储选用的产品应在民安工程温州市市本级视频监控项目已建存储范围内选择。</w:t>
      </w:r>
    </w:p>
    <w:p>
      <w:pPr>
        <w:spacing w:line="440" w:lineRule="exact"/>
        <w:ind w:firstLine="440" w:firstLineChars="200"/>
        <w:rPr>
          <w:rFonts w:ascii="宋体" w:hAnsi="宋体"/>
          <w:sz w:val="22"/>
          <w:highlight w:val="none"/>
        </w:rPr>
      </w:pPr>
      <w:r>
        <w:rPr>
          <w:rFonts w:hint="eastAsia" w:ascii="宋体" w:hAnsi="宋体"/>
          <w:sz w:val="22"/>
          <w:highlight w:val="none"/>
        </w:rPr>
        <w:t>5、其他要求</w:t>
      </w:r>
    </w:p>
    <w:p>
      <w:pPr>
        <w:spacing w:line="440" w:lineRule="exact"/>
        <w:ind w:firstLine="440" w:firstLineChars="200"/>
        <w:rPr>
          <w:rFonts w:ascii="宋体" w:hAnsi="宋体"/>
          <w:sz w:val="22"/>
          <w:highlight w:val="none"/>
          <w:u w:val="single"/>
        </w:rPr>
      </w:pPr>
      <w:r>
        <w:rPr>
          <w:rFonts w:hint="eastAsia" w:ascii="宋体" w:hAnsi="宋体"/>
          <w:sz w:val="22"/>
          <w:highlight w:val="none"/>
        </w:rPr>
        <w:t>5.1</w:t>
      </w:r>
      <w:r>
        <w:rPr>
          <w:rFonts w:hint="eastAsia" w:ascii="宋体" w:hAnsi="宋体"/>
          <w:sz w:val="22"/>
          <w:highlight w:val="none"/>
          <w:u w:val="single"/>
        </w:rPr>
        <w:t>本项目服务期（维保期）为三年，部分设备质保期为五年。在本项目五年质保期内，设备的使用权归采购方所有，中标方若因各方面原因中途无法继续提供服务的，或五年质保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highlight w:val="none"/>
        </w:rPr>
      </w:pPr>
      <w:r>
        <w:rPr>
          <w:rFonts w:hint="eastAsia" w:ascii="宋体" w:hAnsi="宋体"/>
          <w:sz w:val="22"/>
          <w:highlight w:val="none"/>
        </w:rPr>
        <w:t>6、货物交货时间地点</w:t>
      </w:r>
    </w:p>
    <w:p>
      <w:pPr>
        <w:pStyle w:val="11"/>
        <w:spacing w:after="0" w:line="440" w:lineRule="exact"/>
        <w:ind w:firstLine="431" w:firstLineChars="196"/>
        <w:rPr>
          <w:rFonts w:ascii="宋体" w:hAnsi="宋体"/>
          <w:sz w:val="22"/>
          <w:highlight w:val="none"/>
        </w:rPr>
      </w:pPr>
      <w:r>
        <w:rPr>
          <w:rFonts w:hint="eastAsia" w:ascii="宋体" w:hAnsi="宋体"/>
          <w:sz w:val="22"/>
          <w:highlight w:val="none"/>
        </w:rPr>
        <w:t>6.1货物交货及安装地点：</w:t>
      </w:r>
      <w:r>
        <w:rPr>
          <w:rFonts w:hint="eastAsia" w:ascii="宋体" w:hAnsi="宋体"/>
          <w:sz w:val="22"/>
          <w:highlight w:val="none"/>
          <w:u w:val="single"/>
        </w:rPr>
        <w:t>用户指定安装地点。</w:t>
      </w:r>
    </w:p>
    <w:p>
      <w:pPr>
        <w:pStyle w:val="11"/>
        <w:spacing w:after="0" w:line="440" w:lineRule="exact"/>
        <w:ind w:firstLine="431" w:firstLineChars="196"/>
        <w:rPr>
          <w:rFonts w:ascii="宋体" w:hAnsi="宋体"/>
          <w:b/>
          <w:bCs/>
          <w:sz w:val="22"/>
          <w:highlight w:val="none"/>
        </w:rPr>
      </w:pPr>
      <w:r>
        <w:rPr>
          <w:rFonts w:hint="eastAsia" w:ascii="宋体" w:hAnsi="宋体"/>
          <w:b/>
          <w:bCs/>
          <w:sz w:val="22"/>
          <w:highlight w:val="none"/>
        </w:rPr>
        <w:t>6.2货物交货时间：</w:t>
      </w:r>
      <w:r>
        <w:rPr>
          <w:rFonts w:hint="eastAsia" w:ascii="宋体" w:hAnsi="宋体"/>
          <w:b/>
          <w:bCs/>
          <w:sz w:val="22"/>
          <w:highlight w:val="none"/>
          <w:u w:val="single"/>
        </w:rPr>
        <w:t>合同签订后</w:t>
      </w:r>
      <w:r>
        <w:rPr>
          <w:rFonts w:hint="eastAsia" w:ascii="宋体" w:hAnsi="宋体" w:cs="Arial"/>
          <w:b/>
          <w:bCs/>
          <w:sz w:val="22"/>
          <w:highlight w:val="none"/>
          <w:u w:val="single"/>
          <w:lang w:eastAsia="zh-CN"/>
        </w:rPr>
        <w:t>2022年11月30日</w:t>
      </w:r>
      <w:r>
        <w:rPr>
          <w:rFonts w:hint="eastAsia" w:ascii="宋体" w:hAnsi="宋体"/>
          <w:b/>
          <w:bCs/>
          <w:sz w:val="22"/>
          <w:highlight w:val="none"/>
          <w:u w:val="single"/>
        </w:rPr>
        <w:t>前完成设备安装和系统调试并完成项目验收。</w:t>
      </w:r>
    </w:p>
    <w:p>
      <w:pPr>
        <w:spacing w:line="440" w:lineRule="exact"/>
        <w:ind w:firstLine="440" w:firstLineChars="200"/>
        <w:rPr>
          <w:rFonts w:ascii="宋体" w:hAnsi="宋体"/>
          <w:spacing w:val="20"/>
          <w:sz w:val="22"/>
          <w:highlight w:val="none"/>
        </w:rPr>
      </w:pPr>
      <w:r>
        <w:rPr>
          <w:rFonts w:hint="eastAsia" w:ascii="宋体" w:hAnsi="宋体"/>
          <w:sz w:val="22"/>
          <w:highlight w:val="none"/>
        </w:rPr>
        <w:t>6.3 到货</w:t>
      </w:r>
      <w:r>
        <w:rPr>
          <w:rFonts w:hint="eastAsia" w:ascii="宋体" w:hAnsi="宋体"/>
          <w:spacing w:val="20"/>
          <w:sz w:val="22"/>
          <w:highlight w:val="none"/>
        </w:rPr>
        <w:t xml:space="preserve"> </w:t>
      </w:r>
    </w:p>
    <w:p>
      <w:pPr>
        <w:spacing w:line="440" w:lineRule="exact"/>
        <w:ind w:firstLine="431" w:firstLineChars="196"/>
        <w:rPr>
          <w:rFonts w:ascii="宋体" w:hAnsi="宋体"/>
          <w:sz w:val="22"/>
          <w:highlight w:val="none"/>
        </w:rPr>
      </w:pPr>
      <w:r>
        <w:rPr>
          <w:rFonts w:hint="eastAsia" w:ascii="宋体" w:hAnsi="宋体"/>
          <w:sz w:val="22"/>
          <w:highlight w:val="none"/>
        </w:rPr>
        <w:t>中标方必须在合同规定的时间内完成设备的供货。设备到达现场后，中标方必须派员到现场与采购方一起开箱并按供货清单验收,若有缺少或损坏，中标方应立即补足或更换全新同规格产品，直至使采购方满意为止。</w:t>
      </w:r>
    </w:p>
    <w:p>
      <w:pPr>
        <w:spacing w:line="440" w:lineRule="exact"/>
        <w:ind w:firstLine="440" w:firstLineChars="200"/>
        <w:rPr>
          <w:rFonts w:ascii="宋体" w:hAnsi="宋体"/>
          <w:sz w:val="22"/>
          <w:highlight w:val="none"/>
        </w:rPr>
      </w:pPr>
      <w:r>
        <w:rPr>
          <w:rFonts w:hint="eastAsia" w:ascii="宋体" w:hAnsi="宋体"/>
          <w:sz w:val="22"/>
          <w:highlight w:val="none"/>
        </w:rPr>
        <w:t>6.4点位确认  中标方在确认安装点位时应以照片或图像等形式固定点位，同时按照《跨区域视频监控联网共享技术规范》（DB33/T629—2007）要求完成点位的编码工作，按照温州市警用地理信息系统数据库视频监控图层数据的要求提供点位精确的经、纬度、通道编号等数据。</w:t>
      </w:r>
    </w:p>
    <w:p>
      <w:pPr>
        <w:spacing w:line="440" w:lineRule="exact"/>
        <w:ind w:left="317" w:leftChars="151" w:firstLine="110" w:firstLineChars="50"/>
        <w:rPr>
          <w:rFonts w:ascii="宋体" w:hAnsi="宋体"/>
          <w:sz w:val="22"/>
          <w:highlight w:val="none"/>
        </w:rPr>
      </w:pPr>
      <w:r>
        <w:rPr>
          <w:rFonts w:hint="eastAsia" w:ascii="宋体" w:hAnsi="宋体"/>
          <w:sz w:val="22"/>
          <w:highlight w:val="none"/>
        </w:rPr>
        <w:t>6.5安装、调试</w:t>
      </w:r>
    </w:p>
    <w:p>
      <w:pPr>
        <w:spacing w:line="440" w:lineRule="exact"/>
        <w:ind w:firstLine="431" w:firstLineChars="196"/>
        <w:rPr>
          <w:rFonts w:ascii="宋体" w:hAnsi="宋体"/>
          <w:sz w:val="22"/>
          <w:highlight w:val="none"/>
        </w:rPr>
      </w:pPr>
      <w:r>
        <w:rPr>
          <w:rFonts w:hint="eastAsia" w:ascii="宋体" w:hAnsi="宋体"/>
          <w:sz w:val="22"/>
          <w:highlight w:val="none"/>
          <w:u w:val="single"/>
        </w:rPr>
        <w:t>开挖审批、接电等由中标方负责，采购方协助，费用计入建设成本。</w:t>
      </w:r>
      <w:r>
        <w:rPr>
          <w:rFonts w:hint="eastAsia" w:ascii="宋体" w:hAnsi="宋体"/>
          <w:sz w:val="22"/>
          <w:highlight w:val="none"/>
        </w:rPr>
        <w:t>设备的安装必须符合有关标准和规范，中标方必需选择具备安防资信等级的企业并有以往类似施工经验的施工队伍负责项目施工。设备安装就位、校准后，承建方应按提交初验报告给采购单位，开始至少连续半个月以上的系统试运行，并做好试运行记录。</w:t>
      </w:r>
    </w:p>
    <w:p>
      <w:pPr>
        <w:spacing w:line="440" w:lineRule="exact"/>
        <w:ind w:left="438" w:leftChars="209"/>
        <w:rPr>
          <w:rFonts w:ascii="宋体" w:hAnsi="宋体"/>
          <w:sz w:val="22"/>
          <w:highlight w:val="none"/>
        </w:rPr>
      </w:pPr>
      <w:r>
        <w:rPr>
          <w:rFonts w:hint="eastAsia" w:ascii="宋体" w:hAnsi="宋体"/>
          <w:sz w:val="22"/>
          <w:highlight w:val="none"/>
        </w:rPr>
        <w:t>6.6检测</w:t>
      </w:r>
    </w:p>
    <w:p>
      <w:pPr>
        <w:spacing w:line="440" w:lineRule="exact"/>
        <w:ind w:firstLine="431" w:firstLineChars="196"/>
        <w:rPr>
          <w:rFonts w:ascii="宋体" w:hAnsi="宋体"/>
          <w:sz w:val="22"/>
          <w:highlight w:val="none"/>
        </w:rPr>
      </w:pPr>
      <w:r>
        <w:rPr>
          <w:rFonts w:hint="eastAsia" w:ascii="宋体" w:hAnsi="宋体"/>
          <w:sz w:val="22"/>
          <w:highlight w:val="none"/>
        </w:rPr>
        <w:t>系统在正式验收前，必须由国家认证合格的检测部门对系统(</w:t>
      </w:r>
      <w:r>
        <w:rPr>
          <w:rFonts w:hint="eastAsia" w:ascii="宋体" w:hAnsi="宋体"/>
          <w:color w:val="000000"/>
          <w:kern w:val="0"/>
          <w:sz w:val="22"/>
          <w:highlight w:val="none"/>
          <w:lang w:bidi="ar"/>
        </w:rPr>
        <w:t>图像质量、安装工艺、坐标、编码检测、补光灯、接地电阻、计算机网络等</w:t>
      </w:r>
      <w:r>
        <w:rPr>
          <w:rFonts w:ascii="宋体" w:hAnsi="宋体"/>
          <w:sz w:val="22"/>
          <w:highlight w:val="none"/>
        </w:rPr>
        <w:t>)</w:t>
      </w:r>
      <w:r>
        <w:rPr>
          <w:rFonts w:hint="eastAsia" w:ascii="宋体" w:hAnsi="宋体"/>
          <w:sz w:val="22"/>
          <w:highlight w:val="none"/>
        </w:rPr>
        <w:t>进行10%检测，并出具检测报告。对于检测不合格的地方应及时进行整改和调整，直至检测合格。</w:t>
      </w:r>
      <w:r>
        <w:rPr>
          <w:rFonts w:hint="eastAsia" w:ascii="宋体" w:hAnsi="宋体"/>
          <w:sz w:val="22"/>
          <w:highlight w:val="none"/>
          <w:u w:val="single"/>
        </w:rPr>
        <w:t>中标方负责测试所需的一切费用。</w:t>
      </w:r>
      <w:r>
        <w:rPr>
          <w:rFonts w:hint="eastAsia" w:ascii="宋体" w:hAnsi="宋体"/>
          <w:sz w:val="22"/>
          <w:highlight w:val="none"/>
        </w:rPr>
        <w:t>系统检测应执行相关安防行业法规、政策、行业标准及本项目合同的要求。</w:t>
      </w:r>
    </w:p>
    <w:p>
      <w:pPr>
        <w:spacing w:line="440" w:lineRule="exact"/>
        <w:ind w:firstLine="431" w:firstLineChars="196"/>
        <w:rPr>
          <w:rFonts w:ascii="宋体" w:hAnsi="宋体"/>
          <w:sz w:val="22"/>
          <w:highlight w:val="none"/>
        </w:rPr>
      </w:pPr>
      <w:r>
        <w:rPr>
          <w:rFonts w:hint="eastAsia" w:ascii="宋体" w:hAnsi="宋体"/>
          <w:sz w:val="22"/>
          <w:highlight w:val="none"/>
        </w:rPr>
        <w:t>6.7验收</w:t>
      </w:r>
    </w:p>
    <w:p>
      <w:pPr>
        <w:spacing w:line="440" w:lineRule="exact"/>
        <w:ind w:firstLine="431" w:firstLineChars="196"/>
        <w:rPr>
          <w:rFonts w:ascii="宋体" w:hAnsi="宋体"/>
          <w:sz w:val="22"/>
          <w:highlight w:val="none"/>
        </w:rPr>
      </w:pPr>
      <w:r>
        <w:rPr>
          <w:rFonts w:hint="eastAsia" w:ascii="宋体" w:hAnsi="宋体"/>
          <w:sz w:val="22"/>
          <w:highlight w:val="none"/>
        </w:rPr>
        <w:t>6.7.1系统调试开通后至少连续试运行15天无故障（或存在的故障和隐患均已全部排除），并经第三方检测合格，所有的技术资料和图纸已向采购方提交并被接受后，采购方应及时组织验收，验收合格后，出具验收合格证明（双方组织验收工作时，占合同中摄像头总数10%的故障点位不影响验收工作，但应按照合同要求及时修复）。验收由技术验收、施工验收和资料审查三部分内容组成。未经审核验收通过的监控系统不得投入使用，验收合格方可移交运行。系统验收应执行相关安防行业法规、政策、行业标准及本项目合同的要求。</w:t>
      </w:r>
    </w:p>
    <w:p>
      <w:pPr>
        <w:spacing w:line="440" w:lineRule="exact"/>
        <w:ind w:firstLine="431" w:firstLineChars="196"/>
        <w:rPr>
          <w:rFonts w:ascii="宋体" w:hAnsi="宋体"/>
          <w:sz w:val="22"/>
          <w:highlight w:val="none"/>
        </w:rPr>
      </w:pPr>
      <w:r>
        <w:rPr>
          <w:rFonts w:hint="eastAsia" w:ascii="宋体" w:hAnsi="宋体"/>
          <w:sz w:val="22"/>
          <w:highlight w:val="none"/>
        </w:rPr>
        <w:t>6.7.2  如采购方接收所有技术资料和图纸后没有提出异议，但超过30天不组织验收的，视为验收合格。若因中标方产品质量或安装技术问题导致验收不合格，中标方应及时予以处理，直至验收合格，期间发生的一切相关费用由中标方承担，采购方保留向中标方索赔的权利。</w:t>
      </w:r>
    </w:p>
    <w:p>
      <w:pPr>
        <w:spacing w:line="440" w:lineRule="exact"/>
        <w:ind w:left="438" w:leftChars="209"/>
        <w:rPr>
          <w:rFonts w:ascii="宋体" w:hAnsi="宋体"/>
          <w:sz w:val="22"/>
          <w:highlight w:val="none"/>
        </w:rPr>
      </w:pPr>
      <w:r>
        <w:rPr>
          <w:rFonts w:hint="eastAsia" w:ascii="宋体" w:hAnsi="宋体"/>
          <w:sz w:val="22"/>
          <w:highlight w:val="none"/>
        </w:rPr>
        <w:t xml:space="preserve">6.8协调管理  </w:t>
      </w:r>
    </w:p>
    <w:p>
      <w:pPr>
        <w:spacing w:line="440" w:lineRule="exact"/>
        <w:ind w:firstLine="431" w:firstLineChars="196"/>
        <w:rPr>
          <w:rFonts w:ascii="宋体" w:hAnsi="宋体"/>
          <w:sz w:val="22"/>
          <w:highlight w:val="none"/>
        </w:rPr>
      </w:pPr>
      <w:r>
        <w:rPr>
          <w:rFonts w:hint="eastAsia" w:ascii="宋体" w:hAnsi="宋体"/>
          <w:sz w:val="22"/>
          <w:highlight w:val="none"/>
        </w:rPr>
        <w:t>中标方在设备到货、安装、调试和验收期间应接受采购方的协调和管理，中标方应采取严格的防范措施，承担由于自身原因所造成的事故责任及其发生的一切费用。</w:t>
      </w:r>
    </w:p>
    <w:p>
      <w:pPr>
        <w:spacing w:line="440" w:lineRule="exact"/>
        <w:ind w:left="415" w:leftChars="198"/>
        <w:rPr>
          <w:rFonts w:ascii="宋体" w:hAnsi="宋体"/>
          <w:sz w:val="22"/>
          <w:highlight w:val="none"/>
        </w:rPr>
      </w:pPr>
      <w:r>
        <w:rPr>
          <w:rFonts w:hint="eastAsia" w:ascii="宋体" w:hAnsi="宋体"/>
          <w:sz w:val="22"/>
          <w:highlight w:val="none"/>
        </w:rPr>
        <w:t xml:space="preserve">6.9．保密 </w:t>
      </w:r>
    </w:p>
    <w:p>
      <w:pPr>
        <w:widowControl/>
        <w:spacing w:line="440" w:lineRule="exact"/>
        <w:ind w:firstLine="431" w:firstLineChars="196"/>
        <w:rPr>
          <w:rFonts w:ascii="宋体" w:hAnsi="宋体"/>
          <w:sz w:val="22"/>
          <w:highlight w:val="none"/>
        </w:rPr>
      </w:pPr>
      <w:r>
        <w:rPr>
          <w:rFonts w:hint="eastAsia" w:ascii="宋体" w:hAnsi="宋体"/>
          <w:sz w:val="22"/>
          <w:highlight w:val="none"/>
        </w:rPr>
        <w:t>6.9.1本次工程中使用的所有资料，仅供本项目小组人员参考使用，双方须严守资料中所涉秘密、妥善保管，不得遗失、转借、复印。</w:t>
      </w:r>
    </w:p>
    <w:p>
      <w:pPr>
        <w:widowControl/>
        <w:spacing w:line="440" w:lineRule="exact"/>
        <w:ind w:firstLine="431" w:firstLineChars="196"/>
        <w:rPr>
          <w:rFonts w:ascii="宋体" w:hAnsi="宋体"/>
          <w:sz w:val="22"/>
          <w:highlight w:val="none"/>
        </w:rPr>
      </w:pPr>
      <w:r>
        <w:rPr>
          <w:rFonts w:hint="eastAsia" w:ascii="宋体" w:hAnsi="宋体"/>
          <w:sz w:val="22"/>
          <w:highlight w:val="none"/>
        </w:rPr>
        <w:t>6.9.2当一方发现另一方的保密事项已经泄露或可能泄露时，应当立即采取补救措施，并及时报告对方。</w:t>
      </w:r>
    </w:p>
    <w:p>
      <w:pPr>
        <w:widowControl/>
        <w:spacing w:line="440" w:lineRule="exact"/>
        <w:ind w:firstLine="431" w:firstLineChars="196"/>
        <w:rPr>
          <w:rFonts w:ascii="宋体" w:hAnsi="宋体"/>
          <w:sz w:val="22"/>
          <w:highlight w:val="none"/>
        </w:rPr>
      </w:pPr>
      <w:r>
        <w:rPr>
          <w:rFonts w:hint="eastAsia" w:ascii="宋体" w:hAnsi="宋体"/>
          <w:sz w:val="22"/>
          <w:highlight w:val="none"/>
        </w:rPr>
        <w:t>6.9.3 双方对本次合作及本合同的具体内容负有保密责任，未经对方授权代表书面许可，任何一方不得向其他方提供或披露和本合同有关的资料和信息，包括合同本身。但中国现行法律、法规另有规定或经另一方书面同意的除外。</w:t>
      </w:r>
    </w:p>
    <w:p>
      <w:pPr>
        <w:widowControl/>
        <w:spacing w:line="440" w:lineRule="exact"/>
        <w:ind w:firstLine="431" w:firstLineChars="196"/>
        <w:rPr>
          <w:rFonts w:hint="eastAsia" w:ascii="宋体" w:hAnsi="宋体"/>
          <w:sz w:val="22"/>
          <w:highlight w:val="none"/>
        </w:rPr>
      </w:pPr>
      <w:r>
        <w:rPr>
          <w:rFonts w:hint="eastAsia" w:ascii="宋体" w:hAnsi="宋体"/>
          <w:sz w:val="22"/>
          <w:highlight w:val="none"/>
        </w:rPr>
        <w:t>6.10．其他未尽事宜按照国家现行法律、法规、政府文件以及国家、地方、行业视频监控建设相关标准执行，上述项目建设技术要求与国家现行法律、法规、政府文件以及国家、地方、行业视频监控建设相关标准有不一致之处，以国家现行法律、法规、政府文件以及国家、地方、行业视频监控建设相关标准为准。</w:t>
      </w:r>
    </w:p>
    <w:p>
      <w:pPr>
        <w:widowControl/>
        <w:spacing w:line="440" w:lineRule="exact"/>
        <w:ind w:firstLine="431" w:firstLineChars="196"/>
        <w:rPr>
          <w:rFonts w:hint="eastAsia" w:ascii="宋体" w:hAnsi="宋体"/>
          <w:sz w:val="22"/>
          <w:highlight w:val="none"/>
        </w:rPr>
      </w:pPr>
      <w:r>
        <w:rPr>
          <w:rFonts w:hint="eastAsia" w:ascii="宋体" w:hAnsi="宋体"/>
          <w:sz w:val="22"/>
          <w:highlight w:val="none"/>
        </w:rPr>
        <w:t>6.11项目监理：由招标方确认第三方监理公司，对本项目一次性建设部分实施全程监理。费用参照相关标准执行，由中标方支付。</w:t>
      </w:r>
    </w:p>
    <w:p>
      <w:pPr>
        <w:spacing w:line="440" w:lineRule="exact"/>
        <w:ind w:firstLine="440" w:firstLineChars="200"/>
        <w:rPr>
          <w:rFonts w:ascii="宋体" w:hAnsi="宋体"/>
          <w:sz w:val="22"/>
          <w:highlight w:val="none"/>
        </w:rPr>
      </w:pPr>
      <w:r>
        <w:rPr>
          <w:rFonts w:hint="eastAsia" w:ascii="宋体" w:hAnsi="宋体"/>
          <w:sz w:val="22"/>
          <w:highlight w:val="none"/>
        </w:rPr>
        <w:t>7、技术服务和人员培训</w:t>
      </w:r>
    </w:p>
    <w:p>
      <w:pPr>
        <w:spacing w:line="440" w:lineRule="exact"/>
        <w:ind w:firstLine="431" w:firstLineChars="196"/>
        <w:rPr>
          <w:rFonts w:ascii="宋体" w:hAnsi="宋体"/>
          <w:sz w:val="22"/>
          <w:highlight w:val="none"/>
        </w:rPr>
      </w:pPr>
      <w:r>
        <w:rPr>
          <w:rFonts w:hint="eastAsia" w:ascii="宋体" w:hAnsi="宋体"/>
          <w:sz w:val="22"/>
          <w:highlight w:val="none"/>
        </w:rPr>
        <w:t>采购方通过故障保修热线或客户经理报障，合同期内，中标方负责对出现故障的所有设备免费的维修和更换，并提供终身优惠维修保养服务，每次维修都将形成必要的记录，为采购方建立一套完整的运行纪要。</w:t>
      </w:r>
    </w:p>
    <w:p>
      <w:pPr>
        <w:autoSpaceDE w:val="0"/>
        <w:autoSpaceDN w:val="0"/>
        <w:adjustRightInd w:val="0"/>
        <w:snapToGrid w:val="0"/>
        <w:spacing w:line="460" w:lineRule="atLeast"/>
        <w:ind w:firstLine="431" w:firstLineChars="196"/>
        <w:textAlignment w:val="bottom"/>
        <w:rPr>
          <w:rFonts w:ascii="宋体" w:hAnsi="宋体"/>
          <w:sz w:val="22"/>
          <w:highlight w:val="none"/>
        </w:rPr>
      </w:pPr>
      <w:r>
        <w:rPr>
          <w:rFonts w:hint="eastAsia" w:ascii="宋体" w:hAnsi="宋体"/>
          <w:sz w:val="22"/>
          <w:highlight w:val="none"/>
        </w:rPr>
        <w:t>7.1．提供系统日巡检服务，确保每台服务器在稳定的工作；服务器出现异常情况应在8小时内解决。</w:t>
      </w:r>
    </w:p>
    <w:p>
      <w:pPr>
        <w:spacing w:line="440" w:lineRule="exact"/>
        <w:ind w:firstLine="431" w:firstLineChars="196"/>
        <w:rPr>
          <w:rFonts w:ascii="宋体" w:hAnsi="宋体"/>
          <w:sz w:val="22"/>
          <w:highlight w:val="none"/>
        </w:rPr>
      </w:pPr>
      <w:r>
        <w:rPr>
          <w:rFonts w:hint="eastAsia" w:ascii="宋体" w:hAnsi="宋体"/>
          <w:sz w:val="22"/>
          <w:highlight w:val="none"/>
        </w:rPr>
        <w:t>7.2．每个季度对整个系统进行现场巡检一次和摄像机镜头擦拭一次，遇重大活动和重要保障任务时，接公安局通知时应立即进行巡检和擦拭，对系统存在的潜在安全或故障隐患进行分析并提出相应的解决方案加以排除。</w:t>
      </w:r>
    </w:p>
    <w:p>
      <w:pPr>
        <w:spacing w:line="440" w:lineRule="exact"/>
        <w:ind w:left="109" w:leftChars="52" w:firstLine="431" w:firstLineChars="196"/>
        <w:rPr>
          <w:rFonts w:ascii="宋体" w:hAnsi="宋体"/>
          <w:sz w:val="22"/>
          <w:highlight w:val="none"/>
        </w:rPr>
      </w:pPr>
      <w:r>
        <w:rPr>
          <w:rFonts w:hint="eastAsia" w:ascii="宋体" w:hAnsi="宋体"/>
          <w:sz w:val="22"/>
          <w:highlight w:val="none"/>
        </w:rPr>
        <w:t>7.3．提供每周</w:t>
      </w:r>
      <w:r>
        <w:rPr>
          <w:rFonts w:hint="eastAsia" w:ascii="宋体" w:hAnsi="宋体" w:cs="Arial"/>
          <w:sz w:val="22"/>
          <w:highlight w:val="none"/>
        </w:rPr>
        <w:t>7</w:t>
      </w:r>
      <w:r>
        <w:rPr>
          <w:rFonts w:hint="eastAsia" w:ascii="宋体" w:hAnsi="宋体"/>
          <w:sz w:val="22"/>
          <w:highlight w:val="none"/>
        </w:rPr>
        <w:t>×</w:t>
      </w:r>
      <w:r>
        <w:rPr>
          <w:rFonts w:hint="eastAsia" w:ascii="宋体" w:hAnsi="宋体" w:cs="Arial"/>
          <w:sz w:val="22"/>
          <w:highlight w:val="none"/>
        </w:rPr>
        <w:t>24</w:t>
      </w:r>
      <w:r>
        <w:rPr>
          <w:rFonts w:hint="eastAsia" w:ascii="宋体" w:hAnsi="宋体"/>
          <w:sz w:val="22"/>
          <w:highlight w:val="none"/>
        </w:rPr>
        <w:t>小时电话技术服务、技术咨询或现场技术服务。</w:t>
      </w:r>
    </w:p>
    <w:p>
      <w:pPr>
        <w:spacing w:line="440" w:lineRule="exact"/>
        <w:ind w:firstLine="431" w:firstLineChars="196"/>
        <w:rPr>
          <w:rFonts w:ascii="宋体" w:hAnsi="宋体"/>
          <w:sz w:val="22"/>
          <w:highlight w:val="none"/>
          <w:u w:val="single"/>
        </w:rPr>
      </w:pPr>
      <w:r>
        <w:rPr>
          <w:rFonts w:hint="eastAsia" w:ascii="宋体" w:hAnsi="宋体"/>
          <w:sz w:val="22"/>
          <w:highlight w:val="none"/>
          <w:u w:val="single"/>
        </w:rPr>
        <w:t>7.4．针对本项目中的所有设备，中标方需在备件库中有高于或等同于本项目设备型号或系列的备品备件，对无法及时修复的故障先免费更换；备品储备量需达到本项目设备的5%。</w:t>
      </w:r>
    </w:p>
    <w:p>
      <w:pPr>
        <w:spacing w:line="440" w:lineRule="exact"/>
        <w:ind w:firstLine="440" w:firstLineChars="200"/>
        <w:rPr>
          <w:rFonts w:ascii="宋体" w:hAnsi="宋体"/>
          <w:sz w:val="22"/>
          <w:highlight w:val="none"/>
        </w:rPr>
      </w:pPr>
      <w:r>
        <w:rPr>
          <w:rFonts w:hint="eastAsia" w:ascii="宋体" w:hAnsi="宋体"/>
          <w:sz w:val="22"/>
          <w:highlight w:val="none"/>
        </w:rPr>
        <w:t>7.5．中标方应提供系统所有故障排除服务，确保系统进行实时、有效的视频探测、视频监视，图像显示、记录与回放。</w:t>
      </w:r>
    </w:p>
    <w:p>
      <w:pPr>
        <w:spacing w:line="440" w:lineRule="exact"/>
        <w:ind w:left="109" w:leftChars="52" w:firstLine="330" w:firstLineChars="150"/>
        <w:rPr>
          <w:rFonts w:ascii="宋体" w:hAnsi="宋体"/>
          <w:sz w:val="22"/>
          <w:highlight w:val="none"/>
        </w:rPr>
      </w:pPr>
      <w:r>
        <w:rPr>
          <w:rFonts w:hint="eastAsia" w:ascii="宋体" w:hAnsi="宋体"/>
          <w:sz w:val="22"/>
          <w:highlight w:val="none"/>
        </w:rPr>
        <w:t>7.6．中标方应提供系统及网络现状测试和评估服务，为客户远程网络视频监控系统提供详细系统测试报告。</w:t>
      </w:r>
    </w:p>
    <w:p>
      <w:pPr>
        <w:spacing w:line="440" w:lineRule="exact"/>
        <w:ind w:left="109" w:leftChars="52" w:firstLine="330" w:firstLineChars="150"/>
        <w:rPr>
          <w:rFonts w:ascii="宋体" w:hAnsi="宋体"/>
          <w:sz w:val="22"/>
          <w:highlight w:val="none"/>
        </w:rPr>
      </w:pPr>
      <w:r>
        <w:rPr>
          <w:rFonts w:hint="eastAsia" w:ascii="宋体" w:hAnsi="宋体"/>
          <w:sz w:val="22"/>
          <w:highlight w:val="none"/>
        </w:rPr>
        <w:t>7.7．合同期内，中标方应免费提供设备软件升级服务，在网络和设备扩容及软件升级时，卖方需派技术人员到场免费实施或指导。</w:t>
      </w:r>
    </w:p>
    <w:p>
      <w:pPr>
        <w:spacing w:line="440" w:lineRule="exact"/>
        <w:ind w:left="109" w:leftChars="52" w:firstLine="330" w:firstLineChars="150"/>
        <w:rPr>
          <w:rFonts w:ascii="宋体" w:hAnsi="宋体"/>
          <w:sz w:val="22"/>
          <w:highlight w:val="none"/>
        </w:rPr>
      </w:pPr>
      <w:r>
        <w:rPr>
          <w:rFonts w:hint="eastAsia" w:ascii="宋体" w:hAnsi="宋体"/>
          <w:sz w:val="22"/>
          <w:highlight w:val="none"/>
        </w:rPr>
        <w:t>7.8．在系统验收时，中标方应为客户远程网络视频监控系统提供详细的施工文档、设备操作使用指南和维护手册、以及详细的安装调试文档，并提供文档更新服务。</w:t>
      </w:r>
    </w:p>
    <w:p>
      <w:pPr>
        <w:spacing w:line="440" w:lineRule="exact"/>
        <w:ind w:left="109" w:leftChars="52" w:firstLine="315" w:firstLineChars="150"/>
        <w:rPr>
          <w:rFonts w:ascii="宋体" w:hAnsi="宋体"/>
          <w:sz w:val="22"/>
          <w:highlight w:val="none"/>
        </w:rPr>
      </w:pPr>
      <w:r>
        <w:rPr>
          <w:rFonts w:hint="eastAsia" w:ascii="宋体" w:hAnsi="宋体"/>
          <w:highlight w:val="none"/>
        </w:rPr>
        <w:t>7.9．</w:t>
      </w:r>
      <w:r>
        <w:rPr>
          <w:rFonts w:hint="eastAsia" w:ascii="宋体" w:hAnsi="宋体"/>
          <w:sz w:val="22"/>
          <w:highlight w:val="none"/>
        </w:rPr>
        <w:t>在设备投入运行后，如对系统软件有所改进，增加新功能，中标方应免费为客户远程网络视频监控系统提供使用。</w:t>
      </w:r>
    </w:p>
    <w:p>
      <w:pPr>
        <w:spacing w:line="440" w:lineRule="exact"/>
        <w:ind w:left="109" w:leftChars="52" w:firstLine="315" w:firstLineChars="150"/>
        <w:rPr>
          <w:rFonts w:ascii="宋体" w:hAnsi="宋体"/>
          <w:highlight w:val="none"/>
        </w:rPr>
      </w:pPr>
      <w:r>
        <w:rPr>
          <w:rFonts w:hint="eastAsia" w:ascii="宋体" w:hAnsi="宋体"/>
          <w:highlight w:val="none"/>
        </w:rPr>
        <w:t>7.10．中标方应具有完整的售后服务。</w:t>
      </w:r>
    </w:p>
    <w:p>
      <w:pPr>
        <w:spacing w:line="440" w:lineRule="exact"/>
        <w:ind w:left="109" w:leftChars="52" w:firstLine="315" w:firstLineChars="150"/>
        <w:rPr>
          <w:rFonts w:ascii="宋体" w:hAnsi="宋体"/>
          <w:sz w:val="22"/>
          <w:highlight w:val="none"/>
        </w:rPr>
      </w:pPr>
      <w:r>
        <w:rPr>
          <w:rFonts w:hint="eastAsia" w:ascii="宋体" w:hAnsi="宋体"/>
          <w:highlight w:val="none"/>
        </w:rPr>
        <w:t>7.</w:t>
      </w:r>
      <w:r>
        <w:rPr>
          <w:rFonts w:hint="eastAsia" w:ascii="宋体" w:hAnsi="宋体"/>
          <w:sz w:val="22"/>
          <w:highlight w:val="none"/>
        </w:rPr>
        <w:t>11．设备安装、调试结束后，中标方应立即派有经验的工程师对采购方人员进行操作和日常管理的培训，并确保采购方参与培训的人员能独立、熟练地进行操作。</w:t>
      </w:r>
    </w:p>
    <w:p>
      <w:pPr>
        <w:spacing w:line="440" w:lineRule="exact"/>
        <w:ind w:left="109" w:leftChars="52" w:firstLine="330" w:firstLineChars="150"/>
        <w:rPr>
          <w:rFonts w:ascii="宋体" w:hAnsi="宋体"/>
          <w:sz w:val="22"/>
          <w:highlight w:val="none"/>
        </w:rPr>
      </w:pPr>
      <w:r>
        <w:rPr>
          <w:rFonts w:hint="eastAsia" w:ascii="宋体" w:hAnsi="宋体"/>
          <w:sz w:val="22"/>
          <w:highlight w:val="none"/>
        </w:rPr>
        <w:t>7.12．中标方应每年对采购方提供免费培训。</w:t>
      </w:r>
    </w:p>
    <w:p>
      <w:pPr>
        <w:spacing w:line="440" w:lineRule="exact"/>
        <w:ind w:left="109" w:leftChars="52" w:firstLine="330" w:firstLineChars="150"/>
        <w:rPr>
          <w:rFonts w:ascii="宋体" w:hAnsi="宋体"/>
          <w:sz w:val="22"/>
          <w:highlight w:val="none"/>
        </w:rPr>
      </w:pPr>
      <w:r>
        <w:rPr>
          <w:rFonts w:hint="eastAsia" w:ascii="宋体" w:hAnsi="宋体"/>
          <w:sz w:val="22"/>
          <w:highlight w:val="none"/>
        </w:rPr>
        <w:t>8、付款方式：</w:t>
      </w:r>
    </w:p>
    <w:p>
      <w:pPr>
        <w:spacing w:line="440" w:lineRule="exact"/>
        <w:ind w:left="109" w:leftChars="52" w:firstLine="330" w:firstLineChars="150"/>
        <w:rPr>
          <w:rFonts w:hint="eastAsia" w:ascii="宋体" w:hAnsi="宋体"/>
          <w:sz w:val="22"/>
          <w:highlight w:val="none"/>
        </w:rPr>
      </w:pPr>
      <w:r>
        <w:rPr>
          <w:rFonts w:hint="eastAsia" w:ascii="宋体" w:hAnsi="宋体"/>
          <w:sz w:val="22"/>
          <w:highlight w:val="none"/>
        </w:rPr>
        <w:t>投标金额及付款方式：本项目三年合计费用为人民币小写：</w:t>
      </w:r>
      <w:r>
        <w:rPr>
          <w:rFonts w:hint="eastAsia" w:ascii="宋体" w:hAnsi="宋体"/>
          <w:b/>
          <w:bCs/>
          <w:sz w:val="22"/>
          <w:highlight w:val="none"/>
          <w:u w:val="single"/>
        </w:rPr>
        <w:t>￥    元（大写：  ）</w:t>
      </w:r>
      <w:r>
        <w:rPr>
          <w:rFonts w:hint="eastAsia" w:ascii="宋体" w:hAnsi="宋体"/>
          <w:bCs/>
          <w:sz w:val="22"/>
          <w:highlight w:val="none"/>
        </w:rPr>
        <w:t>，共分五笔支付（每笔金额均为投标总金额的20%），其中</w:t>
      </w:r>
      <w:r>
        <w:rPr>
          <w:rFonts w:hint="eastAsia" w:ascii="宋体" w:hAnsi="宋体"/>
          <w:sz w:val="22"/>
          <w:highlight w:val="none"/>
        </w:rPr>
        <w:t>第一笔首付款（合同签订后开工前）费用为人民币小写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第二笔（验收后一年内）费用为人民币小写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第三笔（验收后二年内）费用为人民币小写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第四笔（验收后三年内）费用为人民币小写</w:t>
      </w:r>
      <w:r>
        <w:rPr>
          <w:rFonts w:hint="eastAsia" w:ascii="宋体" w:hAnsi="宋体"/>
          <w:bCs/>
          <w:sz w:val="22"/>
          <w:highlight w:val="none"/>
        </w:rPr>
        <w:t>：</w:t>
      </w:r>
      <w:r>
        <w:rPr>
          <w:rFonts w:hint="eastAsia" w:ascii="宋体" w:hAnsi="宋体"/>
          <w:b/>
          <w:bCs/>
          <w:sz w:val="22"/>
          <w:highlight w:val="none"/>
          <w:u w:val="single"/>
        </w:rPr>
        <w:t xml:space="preserve">￥ 元（大写： </w:t>
      </w:r>
      <w:r>
        <w:rPr>
          <w:rFonts w:hint="eastAsia" w:ascii="宋体" w:hAnsi="宋体"/>
          <w:b/>
          <w:bCs/>
          <w:sz w:val="22"/>
          <w:highlight w:val="none"/>
          <w:u w:val="single"/>
          <w:lang w:eastAsia="zh-CN"/>
        </w:rPr>
        <w:t>）</w:t>
      </w:r>
      <w:r>
        <w:rPr>
          <w:rFonts w:hint="eastAsia" w:ascii="宋体" w:hAnsi="宋体"/>
          <w:b/>
          <w:bCs/>
          <w:sz w:val="22"/>
          <w:highlight w:val="none"/>
          <w:u w:val="single"/>
        </w:rPr>
        <w:t>，</w:t>
      </w:r>
      <w:r>
        <w:rPr>
          <w:rFonts w:hint="eastAsia" w:ascii="宋体" w:hAnsi="宋体"/>
          <w:sz w:val="22"/>
          <w:highlight w:val="none"/>
        </w:rPr>
        <w:t>第五笔（尾款，合同到期后经审查无其他问题的2个月内）费用为人民币小写</w:t>
      </w:r>
      <w:r>
        <w:rPr>
          <w:rFonts w:hint="eastAsia" w:ascii="宋体" w:hAnsi="宋体"/>
          <w:bCs/>
          <w:sz w:val="22"/>
          <w:highlight w:val="none"/>
        </w:rPr>
        <w:t>：</w:t>
      </w:r>
      <w:r>
        <w:rPr>
          <w:rFonts w:hint="eastAsia" w:ascii="宋体" w:hAnsi="宋体"/>
          <w:b/>
          <w:bCs/>
          <w:sz w:val="22"/>
          <w:highlight w:val="none"/>
          <w:u w:val="single"/>
        </w:rPr>
        <w:t>￥ 元（大写：）</w:t>
      </w:r>
      <w:r>
        <w:rPr>
          <w:rFonts w:hint="eastAsia" w:ascii="宋体" w:hAnsi="宋体"/>
          <w:bCs/>
          <w:sz w:val="22"/>
          <w:highlight w:val="none"/>
        </w:rPr>
        <w:t>。</w:t>
      </w:r>
      <w:r>
        <w:rPr>
          <w:rFonts w:hint="eastAsia" w:ascii="宋体" w:hAnsi="宋体"/>
          <w:sz w:val="22"/>
          <w:highlight w:val="none"/>
        </w:rPr>
        <w:t>具体涉及费用以招标文件和投标书为准。</w:t>
      </w:r>
    </w:p>
    <w:p>
      <w:pPr>
        <w:widowControl/>
        <w:autoSpaceDE w:val="0"/>
        <w:autoSpaceDN w:val="0"/>
        <w:adjustRightInd w:val="0"/>
        <w:spacing w:line="460" w:lineRule="atLeast"/>
        <w:ind w:firstLine="440" w:firstLineChars="200"/>
        <w:textAlignment w:val="bottom"/>
        <w:rPr>
          <w:rFonts w:ascii="宋体" w:hAnsi="宋体"/>
          <w:b/>
          <w:bCs/>
          <w:sz w:val="22"/>
          <w:highlight w:val="none"/>
          <w:u w:val="single"/>
        </w:rPr>
      </w:pPr>
      <w:r>
        <w:rPr>
          <w:rFonts w:hint="eastAsia" w:ascii="宋体" w:hAnsi="宋体"/>
          <w:b/>
          <w:bCs/>
          <w:sz w:val="22"/>
          <w:highlight w:val="none"/>
          <w:u w:val="single"/>
        </w:rPr>
        <w:t>备注：1、本项目为交钥匙工程。安装所需线缆，管线及其它安装材料、辅材均根据现场条件自行核算，计入投标总价，中标供应商不得以任何理由增加该项报价。采购人清单中的货物如有遗漏必须的设备，请投标供应商自行配齐，中标后采购人将不予调整。</w:t>
      </w:r>
    </w:p>
    <w:p>
      <w:pPr>
        <w:spacing w:line="400" w:lineRule="exact"/>
        <w:ind w:firstLine="440" w:firstLineChars="200"/>
        <w:rPr>
          <w:rFonts w:ascii="宋体"/>
          <w:bCs/>
          <w:sz w:val="22"/>
          <w:highlight w:val="none"/>
        </w:rPr>
      </w:pPr>
      <w:r>
        <w:rPr>
          <w:rFonts w:hint="eastAsia" w:ascii="宋体" w:hAnsi="宋体"/>
          <w:b/>
          <w:bCs/>
          <w:sz w:val="22"/>
          <w:highlight w:val="none"/>
          <w:u w:val="single"/>
        </w:rPr>
        <w:t>2、招标文件与工程量清单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pPr>
        <w:pStyle w:val="25"/>
        <w:rPr>
          <w:rFonts w:hint="eastAsia" w:ascii="宋体" w:hAnsi="宋体" w:cs="宋体"/>
          <w:b/>
          <w:bCs/>
          <w:highlight w:val="none"/>
        </w:rPr>
        <w:sectPr>
          <w:pgSz w:w="11906" w:h="16838"/>
          <w:pgMar w:top="1440" w:right="1247" w:bottom="1440" w:left="1247" w:header="851" w:footer="992" w:gutter="0"/>
          <w:cols w:space="720" w:num="1"/>
          <w:titlePg/>
          <w:docGrid w:type="linesAndChars" w:linePitch="312" w:charSpace="0"/>
        </w:sectPr>
      </w:pPr>
    </w:p>
    <w:p>
      <w:pPr>
        <w:pStyle w:val="25"/>
        <w:rPr>
          <w:rFonts w:hint="eastAsia" w:ascii="宋体" w:hAnsi="宋体" w:cs="宋体"/>
          <w:b/>
          <w:bCs/>
          <w:highlight w:val="none"/>
        </w:rPr>
      </w:pPr>
      <w:r>
        <w:rPr>
          <w:rFonts w:hint="eastAsia" w:ascii="宋体" w:hAnsi="宋体" w:cs="宋体"/>
          <w:b/>
          <w:bCs/>
          <w:highlight w:val="none"/>
        </w:rPr>
        <w:t>第三部分 供应商须知</w:t>
      </w:r>
      <w:bookmarkEnd w:id="10"/>
    </w:p>
    <w:p>
      <w:pPr>
        <w:pStyle w:val="15"/>
        <w:adjustRightInd w:val="0"/>
        <w:snapToGrid w:val="0"/>
        <w:spacing w:line="440" w:lineRule="atLeast"/>
        <w:outlineLvl w:val="0"/>
        <w:rPr>
          <w:rFonts w:hint="eastAsia" w:hAnsi="宋体" w:eastAsia="宋体" w:cs="宋体"/>
          <w:b w:val="0"/>
          <w:sz w:val="22"/>
          <w:highlight w:val="none"/>
        </w:rPr>
      </w:pPr>
      <w:bookmarkStart w:id="11" w:name="_Toc10695"/>
      <w:r>
        <w:rPr>
          <w:rFonts w:hint="eastAsia" w:hAnsi="宋体" w:eastAsia="宋体" w:cs="宋体"/>
          <w:sz w:val="22"/>
          <w:highlight w:val="none"/>
        </w:rPr>
        <w:t>一、说明</w:t>
      </w:r>
      <w:bookmarkEnd w:id="11"/>
    </w:p>
    <w:p>
      <w:pPr>
        <w:autoSpaceDE w:val="0"/>
        <w:autoSpaceDN w:val="0"/>
        <w:adjustRightInd w:val="0"/>
        <w:snapToGrid w:val="0"/>
        <w:spacing w:line="440" w:lineRule="atLeast"/>
        <w:ind w:firstLine="446" w:firstLineChars="203"/>
        <w:textAlignment w:val="bottom"/>
        <w:rPr>
          <w:rFonts w:hint="eastAsia" w:ascii="宋体" w:hAnsi="宋体"/>
          <w:sz w:val="22"/>
          <w:highlight w:val="none"/>
        </w:rPr>
      </w:pPr>
      <w:r>
        <w:rPr>
          <w:rFonts w:hint="eastAsia" w:ascii="宋体" w:hAnsi="宋体"/>
          <w:sz w:val="22"/>
          <w:highlight w:val="none"/>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2、供应商必须对全部服务进行投标，否则按无效投标处理。分标段的项目可以选择全部或部分标段进行投标，但每个标段必须投标全部服务内容。</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3、采购人有权选择中标人的供货及服务范围（即采购人有权在合理范围内修改10%的采购量）。</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4、本次采购报价文件与商务技术文件分别评审，评标委员会首先评审供应商商务技术部分，商务技术部分无效的供应商不进入报价阶段评审。要求供应商商务技术部分的投标文件（含资信与服务）中不得含产品报价，否则做无效投标处理。</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5、知识产权</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5.1供应商应保证，采购人在中华人民共和国使用货物和服务的任何一部分时，免受第三方提出侵犯其专利权、商标权或其他知识产权的起诉。</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5.2投标人应对采购人在使用该产品时所涉及到的专利权负责，不损害采购人的利益。</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5.3报价应包括所有应支付的对专利权和版权、设计或其他知识产权而需要向其他方支付的版税。</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5.4投标人提供得货物中如使用其他公司的相关专利，应在标书中出示相关授权，如未出示但使用了其他公司的专利，导致供应商中标而引起相关诉讼，由投标人承担。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6、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djustRightInd w:val="0"/>
        <w:spacing w:line="440" w:lineRule="atLeast"/>
        <w:ind w:firstLine="431" w:firstLineChars="196"/>
        <w:rPr>
          <w:rFonts w:hint="eastAsia" w:ascii="宋体" w:hAnsi="宋体"/>
          <w:highlight w:val="none"/>
        </w:rPr>
      </w:pPr>
      <w:r>
        <w:rPr>
          <w:rFonts w:hint="eastAsia" w:ascii="宋体" w:hAnsi="宋体"/>
          <w:sz w:val="22"/>
          <w:highlight w:val="none"/>
        </w:rPr>
        <w:t>7、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8、本次招标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11、进口产品参与政府采购，按财政部《</w:t>
      </w:r>
      <w:r>
        <w:rPr>
          <w:rFonts w:hint="eastAsia" w:ascii="宋体" w:hAnsi="宋体"/>
          <w:highlight w:val="none"/>
        </w:rPr>
        <w:fldChar w:fldCharType="begin"/>
      </w:r>
      <w:r>
        <w:rPr>
          <w:rFonts w:hint="eastAsia" w:ascii="宋体" w:hAnsi="宋体"/>
          <w:highlight w:val="none"/>
        </w:rPr>
        <w:instrText xml:space="preserve"> HYPERLINK "http://www.chinaacc.com/new/63/64/80/2008/1/wa2420495431112180022419-0.htm" \t "_blank" </w:instrText>
      </w:r>
      <w:r>
        <w:rPr>
          <w:rFonts w:hint="eastAsia" w:ascii="宋体" w:hAnsi="宋体"/>
          <w:highlight w:val="none"/>
        </w:rPr>
        <w:fldChar w:fldCharType="separate"/>
      </w:r>
      <w:r>
        <w:rPr>
          <w:rFonts w:hint="eastAsia" w:ascii="宋体" w:hAnsi="宋体"/>
          <w:sz w:val="22"/>
          <w:highlight w:val="none"/>
        </w:rPr>
        <w:t>关于印发〈政府采购进口产品管理办法〉的通知</w:t>
      </w:r>
      <w:r>
        <w:rPr>
          <w:rFonts w:hint="eastAsia" w:ascii="宋体" w:hAnsi="宋体"/>
          <w:sz w:val="22"/>
          <w:highlight w:val="none"/>
        </w:rPr>
        <w:fldChar w:fldCharType="end"/>
      </w:r>
      <w:r>
        <w:rPr>
          <w:rFonts w:hint="eastAsia" w:ascii="宋体" w:hAnsi="宋体"/>
          <w:sz w:val="22"/>
          <w:highlight w:val="none"/>
        </w:rPr>
        <w:t>》（财库[2007]119号）和财政部办公厅《</w:t>
      </w:r>
      <w:r>
        <w:rPr>
          <w:rFonts w:hint="eastAsia" w:ascii="宋体" w:hAnsi="宋体"/>
          <w:highlight w:val="none"/>
        </w:rPr>
        <w:fldChar w:fldCharType="begin"/>
      </w:r>
      <w:r>
        <w:rPr>
          <w:rFonts w:hint="eastAsia" w:ascii="宋体" w:hAnsi="宋体"/>
          <w:highlight w:val="none"/>
        </w:rPr>
        <w:instrText xml:space="preserve"> HYPERLINK "http://www.chinaacc.com/new/63/64/80/2008/10/wa29611252241030180027592-0.htm" \t "_blank" </w:instrText>
      </w:r>
      <w:r>
        <w:rPr>
          <w:rFonts w:hint="eastAsia" w:ascii="宋体" w:hAnsi="宋体"/>
          <w:highlight w:val="none"/>
        </w:rPr>
        <w:fldChar w:fldCharType="separate"/>
      </w:r>
      <w:r>
        <w:rPr>
          <w:rFonts w:hint="eastAsia" w:ascii="宋体" w:hAnsi="宋体"/>
          <w:sz w:val="22"/>
          <w:highlight w:val="none"/>
        </w:rPr>
        <w:t>关于政府采购进口产品管理有关问题的通知</w:t>
      </w:r>
      <w:r>
        <w:rPr>
          <w:rFonts w:hint="eastAsia" w:ascii="宋体" w:hAnsi="宋体"/>
          <w:sz w:val="22"/>
          <w:highlight w:val="none"/>
        </w:rPr>
        <w:fldChar w:fldCharType="end"/>
      </w:r>
      <w:r>
        <w:rPr>
          <w:rFonts w:hint="eastAsia" w:ascii="宋体" w:hAnsi="宋体"/>
          <w:sz w:val="22"/>
          <w:highlight w:val="none"/>
        </w:rPr>
        <w:t>》（财办库〔2008〕248号）、《浙江省财政厅关于进一步加强政府采购进口产品管理的通知》（浙财采监[2010]51号）</w:t>
      </w:r>
    </w:p>
    <w:p>
      <w:pPr>
        <w:adjustRightInd w:val="0"/>
        <w:spacing w:line="440" w:lineRule="atLeast"/>
        <w:jc w:val="left"/>
        <w:rPr>
          <w:rFonts w:hint="eastAsia" w:ascii="宋体" w:hAnsi="宋体"/>
          <w:sz w:val="22"/>
          <w:highlight w:val="none"/>
        </w:rPr>
      </w:pPr>
      <w:r>
        <w:rPr>
          <w:rFonts w:hint="eastAsia" w:ascii="宋体" w:hAnsi="宋体"/>
          <w:sz w:val="22"/>
          <w:highlight w:val="none"/>
        </w:rPr>
        <w:t>等相关文件规定处理。</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12、</w:t>
      </w:r>
      <w:r>
        <w:rPr>
          <w:rFonts w:hint="eastAsia" w:ascii="宋体" w:hAnsi="宋体"/>
          <w:sz w:val="22"/>
          <w:highlight w:val="none"/>
          <w:lang w:val="zh-CN"/>
        </w:rPr>
        <w:t>本项目如果所有供应商的投标报价均超出该标项采购预算（最高限价）金额的，</w:t>
      </w:r>
      <w:r>
        <w:rPr>
          <w:rFonts w:hint="eastAsia" w:ascii="宋体" w:hAnsi="宋体"/>
          <w:sz w:val="22"/>
          <w:highlight w:val="none"/>
        </w:rPr>
        <w:t>则</w:t>
      </w:r>
      <w:r>
        <w:rPr>
          <w:rFonts w:hint="eastAsia" w:ascii="宋体" w:hAnsi="宋体"/>
          <w:sz w:val="22"/>
          <w:highlight w:val="none"/>
          <w:lang w:val="zh-CN"/>
        </w:rPr>
        <w:t>该标项按流标处理。</w:t>
      </w:r>
      <w:r>
        <w:rPr>
          <w:rFonts w:hint="eastAsia" w:ascii="宋体" w:hAnsi="宋体"/>
          <w:sz w:val="22"/>
          <w:highlight w:val="none"/>
        </w:rPr>
        <w:t>如果仅仅某个（些）供应商的投标报价超出该标项采购预算金额的，则该供应商该标项</w:t>
      </w:r>
      <w:r>
        <w:rPr>
          <w:rFonts w:hint="eastAsia" w:ascii="宋体" w:hAnsi="宋体"/>
          <w:sz w:val="22"/>
          <w:highlight w:val="none"/>
          <w:lang w:val="zh-CN"/>
        </w:rPr>
        <w:t>按无效投标处理</w:t>
      </w:r>
      <w:r>
        <w:rPr>
          <w:rFonts w:hint="eastAsia" w:ascii="宋体" w:hAnsi="宋体"/>
          <w:sz w:val="22"/>
          <w:highlight w:val="none"/>
        </w:rPr>
        <w:t>。</w:t>
      </w:r>
    </w:p>
    <w:p>
      <w:pPr>
        <w:adjustRightInd w:val="0"/>
        <w:spacing w:line="440" w:lineRule="atLeast"/>
        <w:ind w:firstLine="431" w:firstLineChars="196"/>
        <w:rPr>
          <w:rFonts w:hint="eastAsia" w:ascii="宋体" w:hAnsi="宋体"/>
          <w:sz w:val="22"/>
          <w:highlight w:val="none"/>
        </w:rPr>
      </w:pPr>
      <w:r>
        <w:rPr>
          <w:rFonts w:hint="eastAsia" w:ascii="宋体" w:hAnsi="宋体"/>
          <w:sz w:val="22"/>
          <w:highlight w:val="none"/>
        </w:rPr>
        <w:t>13、本项目招标文件如有补充、更正均见浙江政府采购网（https://zfcg.czt.zj.gov.cn/）。供应商须在投标截止前自行查看是否有补充、更正文件，并按补充、更正文件要求投标，否则责任自负。</w:t>
      </w:r>
    </w:p>
    <w:p>
      <w:pPr>
        <w:adjustRightInd w:val="0"/>
        <w:spacing w:line="440" w:lineRule="atLeast"/>
        <w:ind w:firstLine="431" w:firstLineChars="196"/>
        <w:rPr>
          <w:rFonts w:hint="eastAsia" w:ascii="宋体" w:hAnsi="宋体"/>
          <w:sz w:val="22"/>
          <w:highlight w:val="none"/>
          <w:lang w:val="zh-CN"/>
        </w:rPr>
      </w:pPr>
      <w:r>
        <w:rPr>
          <w:rFonts w:hint="eastAsia" w:ascii="宋体" w:hAnsi="宋体"/>
          <w:sz w:val="22"/>
          <w:highlight w:val="none"/>
        </w:rPr>
        <w:t>14、</w:t>
      </w:r>
      <w:r>
        <w:rPr>
          <w:rFonts w:hint="eastAsia" w:ascii="宋体" w:hAnsi="宋体"/>
          <w:sz w:val="22"/>
          <w:highlight w:val="none"/>
          <w:lang w:val="zh-CN"/>
        </w:rPr>
        <w:t>供应商进行电子</w:t>
      </w:r>
      <w:r>
        <w:rPr>
          <w:rFonts w:hint="eastAsia" w:ascii="宋体" w:hAnsi="宋体"/>
          <w:sz w:val="22"/>
          <w:highlight w:val="none"/>
        </w:rPr>
        <w:t>响应</w:t>
      </w:r>
      <w:r>
        <w:rPr>
          <w:rFonts w:hint="eastAsia" w:ascii="宋体" w:hAnsi="宋体"/>
          <w:sz w:val="22"/>
          <w:highlight w:val="none"/>
          <w:lang w:val="zh-CN"/>
        </w:rPr>
        <w:t>应安装客户端软件，并按照采购文件和电子交易平台的要求编制并加密</w:t>
      </w:r>
      <w:r>
        <w:rPr>
          <w:rFonts w:hint="eastAsia" w:ascii="宋体" w:hAnsi="宋体"/>
          <w:sz w:val="22"/>
          <w:highlight w:val="none"/>
        </w:rPr>
        <w:t>投标文件</w:t>
      </w:r>
      <w:r>
        <w:rPr>
          <w:rFonts w:hint="eastAsia" w:ascii="宋体" w:hAnsi="宋体"/>
          <w:sz w:val="22"/>
          <w:highlight w:val="none"/>
          <w:lang w:val="zh-CN"/>
        </w:rPr>
        <w:t>。供应商未按规定加密的投标文件，电子交易平台拒收并提示。</w:t>
      </w:r>
    </w:p>
    <w:p>
      <w:pPr>
        <w:pStyle w:val="15"/>
        <w:adjustRightInd w:val="0"/>
        <w:snapToGrid w:val="0"/>
        <w:spacing w:line="440" w:lineRule="atLeast"/>
        <w:ind w:firstLine="480"/>
        <w:outlineLvl w:val="0"/>
        <w:rPr>
          <w:rFonts w:hint="eastAsia" w:hAnsi="宋体" w:eastAsia="宋体" w:cs="宋体"/>
          <w:b w:val="0"/>
          <w:sz w:val="22"/>
          <w:highlight w:val="none"/>
        </w:rPr>
      </w:pPr>
      <w:bookmarkStart w:id="12" w:name="_Toc30264"/>
      <w:r>
        <w:rPr>
          <w:rFonts w:hint="eastAsia" w:hAnsi="宋体" w:eastAsia="宋体" w:cs="宋体"/>
          <w:sz w:val="22"/>
          <w:highlight w:val="none"/>
        </w:rPr>
        <w:t>二、招标文件</w:t>
      </w:r>
      <w:bookmarkEnd w:id="12"/>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1、招标文件</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1.1、招标文件约束力</w:t>
      </w:r>
    </w:p>
    <w:p>
      <w:pPr>
        <w:autoSpaceDE w:val="0"/>
        <w:autoSpaceDN w:val="0"/>
        <w:adjustRightInd w:val="0"/>
        <w:snapToGrid w:val="0"/>
        <w:spacing w:line="454" w:lineRule="atLeast"/>
        <w:ind w:firstLine="431" w:firstLineChars="196"/>
        <w:textAlignment w:val="bottom"/>
        <w:rPr>
          <w:rFonts w:hint="eastAsia" w:ascii="宋体" w:hAnsi="宋体"/>
          <w:sz w:val="22"/>
          <w:highlight w:val="none"/>
          <w:u w:val="single"/>
        </w:rPr>
      </w:pPr>
      <w:r>
        <w:rPr>
          <w:rFonts w:hint="eastAsia" w:ascii="宋体" w:hAnsi="宋体"/>
          <w:sz w:val="22"/>
          <w:highlight w:val="none"/>
        </w:rPr>
        <w:t>▲</w:t>
      </w:r>
      <w:r>
        <w:rPr>
          <w:rFonts w:hint="eastAsia" w:ascii="宋体" w:hAnsi="宋体"/>
          <w:sz w:val="22"/>
          <w:highlight w:val="none"/>
          <w:u w:val="single"/>
        </w:rPr>
        <w:t>供应商一旦获取了本招标文件并参加投标，即被认为接受了本招标文件中所有条款和规定。</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1.2、招标文件的组成</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招标文件由招标文件总目录所列内容及补充资料等组成。</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2、招标文件的澄清</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供应商对招标文件如有质疑或需要澄清，可用书面形式（包括信函、传真，下同）通知</w:t>
      </w:r>
      <w:r>
        <w:rPr>
          <w:rFonts w:hint="eastAsia" w:ascii="宋体" w:hAnsi="宋体"/>
          <w:sz w:val="22"/>
          <w:highlight w:val="none"/>
          <w:u w:val="single"/>
        </w:rPr>
        <w:t>招标代理机构</w:t>
      </w:r>
      <w:r>
        <w:rPr>
          <w:rFonts w:hint="eastAsia" w:ascii="宋体" w:hAnsi="宋体"/>
          <w:sz w:val="22"/>
          <w:highlight w:val="none"/>
        </w:rPr>
        <w:t>，但通知不得迟于规定的质疑时间前使招标代理机构收到，招标代理机构将用书面形式予以答复。如有必要，可将不说明来源的答复书面发给各有关供应商并予以公告。任何口头答复均不作为投标依据。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3、招标文件的修改</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3.1、在投标截止时间前，采购人有权澄清或者修改招标文件，并以更正公告形式通知供应商。更正公告作为招标文件的组成部分，对所有投标供应商均有约束力。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pStyle w:val="15"/>
        <w:adjustRightInd w:val="0"/>
        <w:snapToGrid w:val="0"/>
        <w:spacing w:line="440" w:lineRule="atLeast"/>
        <w:ind w:firstLine="480"/>
        <w:outlineLvl w:val="0"/>
        <w:rPr>
          <w:rFonts w:hint="eastAsia" w:hAnsi="宋体" w:eastAsia="宋体" w:cs="宋体"/>
          <w:b w:val="0"/>
          <w:sz w:val="22"/>
          <w:highlight w:val="none"/>
        </w:rPr>
      </w:pPr>
      <w:bookmarkStart w:id="13" w:name="_Toc2441"/>
      <w:r>
        <w:rPr>
          <w:rFonts w:hint="eastAsia" w:hAnsi="宋体" w:eastAsia="宋体" w:cs="宋体"/>
          <w:sz w:val="22"/>
          <w:highlight w:val="none"/>
        </w:rPr>
        <w:t>三、投标文件</w:t>
      </w:r>
      <w:bookmarkEnd w:id="13"/>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rPr>
        <w:t>1、投标文件</w:t>
      </w:r>
    </w:p>
    <w:p>
      <w:pPr>
        <w:autoSpaceDE w:val="0"/>
        <w:autoSpaceDN w:val="0"/>
        <w:adjustRightInd w:val="0"/>
        <w:snapToGrid w:val="0"/>
        <w:spacing w:line="454" w:lineRule="atLeast"/>
        <w:ind w:firstLine="360" w:firstLineChars="150"/>
        <w:textAlignment w:val="bottom"/>
        <w:rPr>
          <w:rFonts w:hint="eastAsia" w:ascii="宋体" w:hAnsi="宋体"/>
          <w:sz w:val="22"/>
          <w:highlight w:val="none"/>
        </w:rPr>
      </w:pPr>
      <w:r>
        <w:rPr>
          <w:rFonts w:hint="eastAsia" w:ascii="宋体" w:hAnsi="宋体"/>
          <w:sz w:val="24"/>
          <w:highlight w:val="none"/>
        </w:rPr>
        <w:t>1</w:t>
      </w:r>
      <w:r>
        <w:rPr>
          <w:rFonts w:hint="eastAsia" w:ascii="宋体" w:hAnsi="宋体"/>
          <w:sz w:val="22"/>
          <w:highlight w:val="none"/>
        </w:rPr>
        <w:t>.1供应商提交的投标文件以及供应商与采购人就有关投标的所有来往函电均应使用中文。供应商可以提交用其他语言印制的资料，但必须译成中文，在有差异和矛盾时以中文为准。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lang w:val="zh-CN"/>
        </w:rPr>
        <w:t>1.</w:t>
      </w:r>
      <w:r>
        <w:rPr>
          <w:rFonts w:hint="eastAsia" w:ascii="宋体" w:hAnsi="宋体"/>
          <w:sz w:val="22"/>
          <w:highlight w:val="none"/>
        </w:rPr>
        <w:t>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hAnsi="宋体"/>
          <w:sz w:val="22"/>
          <w:highlight w:val="none"/>
        </w:rPr>
      </w:pPr>
      <w:r>
        <w:rPr>
          <w:rFonts w:hint="eastAsia" w:ascii="宋体" w:hAnsi="宋体"/>
          <w:sz w:val="22"/>
          <w:highlight w:val="none"/>
          <w:lang w:val="zh-CN"/>
        </w:rPr>
        <w:t>1.</w:t>
      </w:r>
      <w:r>
        <w:rPr>
          <w:rFonts w:hint="eastAsia" w:ascii="宋体" w:hAnsi="宋体"/>
          <w:sz w:val="22"/>
          <w:highlight w:val="none"/>
        </w:rPr>
        <w:t>3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hAnsi="宋体"/>
          <w:sz w:val="22"/>
          <w:highlight w:val="none"/>
        </w:rPr>
      </w:pPr>
      <w:r>
        <w:rPr>
          <w:rFonts w:hint="eastAsia" w:ascii="宋体" w:hAnsi="宋体"/>
          <w:sz w:val="22"/>
          <w:highlight w:val="none"/>
          <w:lang w:val="zh-CN"/>
        </w:rPr>
        <w:t>1.</w:t>
      </w:r>
      <w:r>
        <w:rPr>
          <w:rFonts w:hint="eastAsia" w:ascii="宋体" w:hAnsi="宋体"/>
          <w:sz w:val="22"/>
          <w:highlight w:val="none"/>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hAnsi="宋体"/>
          <w:sz w:val="22"/>
          <w:highlight w:val="none"/>
          <w:lang w:val="zh-CN"/>
        </w:rPr>
      </w:pPr>
      <w:r>
        <w:rPr>
          <w:rFonts w:hint="eastAsia" w:ascii="宋体" w:hAnsi="宋体"/>
          <w:sz w:val="22"/>
          <w:highlight w:val="none"/>
          <w:lang w:val="zh-CN"/>
        </w:rPr>
        <w:t>1.</w:t>
      </w:r>
      <w:r>
        <w:rPr>
          <w:rFonts w:hint="eastAsia" w:ascii="宋体" w:hAnsi="宋体"/>
          <w:sz w:val="22"/>
          <w:highlight w:val="none"/>
        </w:rPr>
        <w:t>5</w:t>
      </w:r>
      <w:r>
        <w:rPr>
          <w:rFonts w:hint="eastAsia" w:ascii="宋体" w:hAnsi="宋体"/>
          <w:sz w:val="22"/>
          <w:highlight w:val="none"/>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sz w:val="22"/>
          <w:highlight w:val="none"/>
          <w:lang w:val="zh-CN"/>
        </w:rPr>
      </w:pPr>
      <w:r>
        <w:rPr>
          <w:rFonts w:hint="eastAsia" w:ascii="宋体" w:hAnsi="宋体"/>
          <w:sz w:val="22"/>
          <w:highlight w:val="none"/>
          <w:lang w:val="zh-CN"/>
        </w:rPr>
        <w:t>2、投标文件的组成</w:t>
      </w:r>
    </w:p>
    <w:p>
      <w:pPr>
        <w:autoSpaceDE w:val="0"/>
        <w:autoSpaceDN w:val="0"/>
        <w:adjustRightInd w:val="0"/>
        <w:snapToGrid w:val="0"/>
        <w:spacing w:line="430" w:lineRule="atLeast"/>
        <w:ind w:firstLine="440" w:firstLineChars="200"/>
        <w:rPr>
          <w:rFonts w:hint="eastAsia" w:ascii="宋体" w:hAnsi="宋体"/>
          <w:sz w:val="22"/>
          <w:highlight w:val="none"/>
          <w:lang w:val="zh-CN"/>
        </w:rPr>
      </w:pPr>
      <w:r>
        <w:rPr>
          <w:rFonts w:hint="eastAsia" w:ascii="宋体" w:hAnsi="宋体"/>
          <w:b/>
          <w:bCs/>
          <w:sz w:val="22"/>
          <w:highlight w:val="none"/>
          <w:u w:val="single"/>
        </w:rPr>
        <w:t>投标文件由</w:t>
      </w:r>
      <w:r>
        <w:rPr>
          <w:rFonts w:hint="eastAsia" w:ascii="宋体" w:hAnsi="宋体"/>
          <w:b/>
          <w:sz w:val="22"/>
          <w:highlight w:val="none"/>
          <w:u w:val="single"/>
        </w:rPr>
        <w:t>资格投标文件、报价要求投标文件、商务技术投标文件</w:t>
      </w:r>
      <w:r>
        <w:rPr>
          <w:rFonts w:hint="eastAsia" w:ascii="宋体" w:hAnsi="宋体"/>
          <w:b/>
          <w:bCs/>
          <w:sz w:val="22"/>
          <w:highlight w:val="none"/>
          <w:u w:val="single"/>
        </w:rPr>
        <w:t>三部分组成，须分别制作，分别加密。</w:t>
      </w:r>
      <w:r>
        <w:rPr>
          <w:rFonts w:hint="eastAsia" w:ascii="宋体" w:hAnsi="宋体"/>
          <w:b/>
          <w:sz w:val="22"/>
          <w:highlight w:val="none"/>
          <w:u w:val="single"/>
        </w:rPr>
        <w:t>商务技术投标文件中</w:t>
      </w:r>
      <w:r>
        <w:rPr>
          <w:rFonts w:hint="eastAsia" w:ascii="宋体" w:hAnsi="宋体"/>
          <w:b/>
          <w:bCs/>
          <w:sz w:val="22"/>
          <w:highlight w:val="none"/>
          <w:u w:val="single"/>
        </w:rPr>
        <w:t>不得含本次投标报价，否则投标将做无效投标处理。</w:t>
      </w:r>
    </w:p>
    <w:p>
      <w:pPr>
        <w:autoSpaceDE w:val="0"/>
        <w:autoSpaceDN w:val="0"/>
        <w:adjustRightInd w:val="0"/>
        <w:spacing w:line="440" w:lineRule="exact"/>
        <w:ind w:firstLine="440" w:firstLineChars="200"/>
        <w:rPr>
          <w:rFonts w:hint="eastAsia" w:ascii="宋体" w:hAnsi="宋体"/>
          <w:b/>
          <w:sz w:val="22"/>
          <w:highlight w:val="none"/>
          <w:u w:val="single"/>
        </w:rPr>
      </w:pPr>
      <w:r>
        <w:rPr>
          <w:rFonts w:hint="eastAsia" w:ascii="宋体" w:hAnsi="宋体"/>
          <w:b/>
          <w:sz w:val="22"/>
          <w:highlight w:val="none"/>
          <w:lang w:val="zh-CN"/>
        </w:rPr>
        <w:t>2.1、</w:t>
      </w:r>
      <w:r>
        <w:rPr>
          <w:rFonts w:hint="eastAsia" w:ascii="宋体" w:hAnsi="宋体"/>
          <w:b/>
          <w:sz w:val="22"/>
          <w:highlight w:val="none"/>
          <w:u w:val="single"/>
        </w:rPr>
        <w:t>资格投标文件组成部分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autoSpaceDE w:val="0"/>
              <w:autoSpaceDN w:val="0"/>
              <w:adjustRightInd w:val="0"/>
              <w:snapToGrid w:val="0"/>
              <w:spacing w:line="240" w:lineRule="atLeast"/>
              <w:rPr>
                <w:rFonts w:hint="eastAsia" w:ascii="宋体" w:hAnsi="宋体"/>
                <w:sz w:val="22"/>
                <w:highlight w:val="none"/>
                <w:lang w:val="zh-CN"/>
              </w:rPr>
            </w:pPr>
            <w:r>
              <w:rPr>
                <w:rFonts w:hint="eastAsia" w:ascii="宋体" w:hAnsi="宋体"/>
                <w:sz w:val="22"/>
                <w:highlight w:val="none"/>
                <w:lang w:val="zh-CN"/>
              </w:rPr>
              <w:t>序号</w:t>
            </w:r>
          </w:p>
        </w:tc>
        <w:tc>
          <w:tcPr>
            <w:tcW w:w="8736" w:type="dxa"/>
            <w:gridSpan w:val="2"/>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lang w:val="zh-CN"/>
              </w:rPr>
              <w:t>内容（</w:t>
            </w:r>
            <w:r>
              <w:rPr>
                <w:rFonts w:hint="eastAsia" w:ascii="宋体" w:hAnsi="宋体"/>
                <w:sz w:val="22"/>
                <w:highlight w:val="none"/>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一、基本资格要求（</w:t>
            </w:r>
            <w:r>
              <w:rPr>
                <w:rFonts w:hint="eastAsia" w:ascii="宋体" w:hAnsi="宋体"/>
                <w:b/>
                <w:bCs/>
                <w:szCs w:val="21"/>
                <w:highlight w:val="none"/>
                <w:u w:val="single"/>
              </w:rPr>
              <w:t>▲</w:t>
            </w:r>
            <w:r>
              <w:rPr>
                <w:rFonts w:hint="eastAsia" w:ascii="宋体" w:hAnsi="宋体"/>
                <w:b/>
                <w:i/>
                <w:sz w:val="22"/>
                <w:highlight w:val="none"/>
                <w:u w:val="single"/>
              </w:rPr>
              <w:t>此项</w:t>
            </w:r>
            <w:r>
              <w:rPr>
                <w:rFonts w:hint="eastAsia" w:ascii="宋体" w:hAnsi="宋体"/>
                <w:b/>
                <w:i/>
                <w:sz w:val="22"/>
                <w:highlight w:val="none"/>
                <w:u w:val="single"/>
                <w:lang w:val="zh-CN"/>
              </w:rPr>
              <w:t>供应商必须提供，否则不能通过</w:t>
            </w:r>
            <w:r>
              <w:rPr>
                <w:rFonts w:hint="eastAsia" w:ascii="宋体" w:hAnsi="宋体"/>
                <w:b/>
                <w:i/>
                <w:sz w:val="22"/>
                <w:highlight w:val="none"/>
                <w:u w:val="single"/>
              </w:rPr>
              <w:t>资格性</w:t>
            </w:r>
            <w:r>
              <w:rPr>
                <w:rFonts w:hint="eastAsia" w:ascii="宋体" w:hAnsi="宋体"/>
                <w:b/>
                <w:i/>
                <w:sz w:val="22"/>
                <w:highlight w:val="none"/>
                <w:u w:val="single"/>
                <w:lang w:val="zh-CN"/>
              </w:rPr>
              <w:t>审查的，责任自负</w:t>
            </w:r>
            <w:r>
              <w:rPr>
                <w:rFonts w:hint="eastAsia" w:ascii="宋体" w:hAnsi="宋体"/>
                <w:sz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noWrap w:val="0"/>
            <w:vAlign w:val="center"/>
          </w:tcPr>
          <w:p>
            <w:pPr>
              <w:autoSpaceDE w:val="0"/>
              <w:autoSpaceDN w:val="0"/>
              <w:adjustRightInd w:val="0"/>
              <w:snapToGrid w:val="0"/>
              <w:spacing w:line="240" w:lineRule="atLeast"/>
              <w:jc w:val="center"/>
              <w:rPr>
                <w:rFonts w:hint="eastAsia" w:ascii="宋体" w:hAnsi="宋体"/>
                <w:sz w:val="22"/>
                <w:highlight w:val="none"/>
              </w:rPr>
            </w:pPr>
            <w:r>
              <w:rPr>
                <w:rFonts w:hint="eastAsia" w:ascii="宋体" w:hAnsi="宋体"/>
                <w:sz w:val="22"/>
                <w:highlight w:val="none"/>
              </w:rPr>
              <w:t>资格要求</w:t>
            </w:r>
          </w:p>
        </w:tc>
        <w:tc>
          <w:tcPr>
            <w:tcW w:w="6141" w:type="dxa"/>
            <w:noWrap w:val="0"/>
            <w:vAlign w:val="center"/>
          </w:tcPr>
          <w:p>
            <w:pPr>
              <w:autoSpaceDE w:val="0"/>
              <w:autoSpaceDN w:val="0"/>
              <w:adjustRightInd w:val="0"/>
              <w:snapToGrid w:val="0"/>
              <w:spacing w:line="240" w:lineRule="atLeast"/>
              <w:jc w:val="center"/>
              <w:rPr>
                <w:rFonts w:hint="eastAsia" w:ascii="宋体" w:hAnsi="宋体"/>
                <w:sz w:val="22"/>
                <w:highlight w:val="none"/>
              </w:rPr>
            </w:pPr>
            <w:r>
              <w:rPr>
                <w:rFonts w:hint="eastAsia" w:ascii="宋体" w:hAnsi="宋体"/>
                <w:sz w:val="22"/>
                <w:highlight w:val="none"/>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具有独立承担民事责任的能力；</w:t>
            </w:r>
          </w:p>
        </w:tc>
        <w:tc>
          <w:tcPr>
            <w:tcW w:w="6141"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供应商为营利法人的，应提交营业执照；供应商为依法允许经营的事业单位的，应提交事业单位法人证书；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center"/>
          </w:tcPr>
          <w:p>
            <w:pPr>
              <w:autoSpaceDE w:val="0"/>
              <w:autoSpaceDN w:val="0"/>
              <w:adjustRightInd w:val="0"/>
              <w:snapToGrid w:val="0"/>
              <w:spacing w:line="240" w:lineRule="atLeast"/>
              <w:jc w:val="left"/>
              <w:rPr>
                <w:rFonts w:hint="eastAsia" w:ascii="宋体" w:hAnsi="宋体"/>
                <w:sz w:val="22"/>
                <w:highlight w:val="none"/>
              </w:rPr>
            </w:pPr>
            <w:r>
              <w:rPr>
                <w:rFonts w:hint="eastAsia" w:ascii="宋体" w:hAnsi="宋体"/>
                <w:sz w:val="22"/>
                <w:highlight w:val="none"/>
              </w:rPr>
              <w:t>具有良好的商业信誉和健全的财务会计制度；</w:t>
            </w:r>
          </w:p>
        </w:tc>
        <w:tc>
          <w:tcPr>
            <w:tcW w:w="6141" w:type="dxa"/>
            <w:noWrap w:val="0"/>
            <w:vAlign w:val="top"/>
          </w:tcPr>
          <w:p>
            <w:pPr>
              <w:autoSpaceDE w:val="0"/>
              <w:autoSpaceDN w:val="0"/>
              <w:adjustRightInd w:val="0"/>
              <w:snapToGrid w:val="0"/>
              <w:spacing w:line="240" w:lineRule="atLeast"/>
              <w:rPr>
                <w:rFonts w:hint="eastAsia" w:ascii="宋体" w:hAnsi="宋体"/>
                <w:highlight w:val="none"/>
              </w:rPr>
            </w:pPr>
            <w:r>
              <w:rPr>
                <w:rFonts w:hint="eastAsia" w:ascii="宋体" w:hAnsi="宋体"/>
                <w:highlight w:val="none"/>
              </w:rPr>
              <w:t>提供下列之一证明材料：</w:t>
            </w:r>
          </w:p>
          <w:p>
            <w:pPr>
              <w:autoSpaceDE w:val="0"/>
              <w:autoSpaceDN w:val="0"/>
              <w:adjustRightInd w:val="0"/>
              <w:snapToGrid w:val="0"/>
              <w:spacing w:line="240" w:lineRule="atLeast"/>
              <w:rPr>
                <w:rFonts w:hint="eastAsia" w:ascii="宋体" w:hAnsi="宋体"/>
                <w:highlight w:val="none"/>
              </w:rPr>
            </w:pPr>
            <w:r>
              <w:rPr>
                <w:rFonts w:hint="eastAsia" w:ascii="宋体" w:hAnsi="宋体"/>
                <w:highlight w:val="none"/>
              </w:rPr>
              <w:t>①提供近期财务报表。</w:t>
            </w:r>
          </w:p>
          <w:p>
            <w:pPr>
              <w:autoSpaceDE w:val="0"/>
              <w:autoSpaceDN w:val="0"/>
              <w:adjustRightInd w:val="0"/>
              <w:snapToGrid w:val="0"/>
              <w:spacing w:line="240" w:lineRule="atLeast"/>
              <w:rPr>
                <w:rFonts w:hint="eastAsia" w:ascii="宋体" w:hAnsi="宋体"/>
                <w:sz w:val="22"/>
                <w:highlight w:val="none"/>
              </w:rPr>
            </w:pPr>
            <w:r>
              <w:rPr>
                <w:rFonts w:hint="eastAsia" w:ascii="宋体" w:hAnsi="宋体"/>
                <w:highlight w:val="none"/>
              </w:rPr>
              <w:t>②银行资信证明。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具有履行合同所必需的设备和专业技术能力；</w:t>
            </w:r>
          </w:p>
        </w:tc>
        <w:tc>
          <w:tcPr>
            <w:tcW w:w="6141"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highlight w:val="none"/>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有依法缴纳税收和社会保障资金的良好记录；</w:t>
            </w:r>
          </w:p>
        </w:tc>
        <w:tc>
          <w:tcPr>
            <w:tcW w:w="6141" w:type="dxa"/>
            <w:noWrap w:val="0"/>
            <w:vAlign w:val="top"/>
          </w:tcPr>
          <w:p>
            <w:pPr>
              <w:autoSpaceDE w:val="0"/>
              <w:autoSpaceDN w:val="0"/>
              <w:adjustRightInd w:val="0"/>
              <w:snapToGrid w:val="0"/>
              <w:spacing w:line="240" w:lineRule="atLeast"/>
              <w:rPr>
                <w:rFonts w:hint="eastAsia" w:ascii="宋体" w:hAnsi="宋体"/>
                <w:highlight w:val="none"/>
              </w:rPr>
            </w:pPr>
            <w:r>
              <w:rPr>
                <w:rFonts w:hint="eastAsia" w:ascii="宋体" w:hAnsi="宋体"/>
                <w:highlight w:val="none"/>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autoSpaceDE w:val="0"/>
              <w:autoSpaceDN w:val="0"/>
              <w:adjustRightInd w:val="0"/>
              <w:snapToGrid w:val="0"/>
              <w:spacing w:line="240" w:lineRule="atLeast"/>
              <w:rPr>
                <w:rFonts w:hint="eastAsia" w:ascii="宋体" w:hAnsi="宋体"/>
                <w:sz w:val="22"/>
                <w:highlight w:val="none"/>
              </w:rPr>
            </w:pPr>
            <w:r>
              <w:rPr>
                <w:rFonts w:hint="eastAsia" w:ascii="宋体" w:hAnsi="宋体"/>
                <w:highlight w:val="none"/>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参加政府采购活动前三年内，在经营活动中没有重大违法记录；</w:t>
            </w:r>
          </w:p>
        </w:tc>
        <w:tc>
          <w:tcPr>
            <w:tcW w:w="6141"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6141"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highlight w:val="none"/>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单位负责人为同一人或者存在直接控股、管理关系的不同供应商，不得参加同一合同项下的政府采购活动；</w:t>
            </w:r>
          </w:p>
        </w:tc>
        <w:tc>
          <w:tcPr>
            <w:tcW w:w="6141"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highlight w:val="none"/>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highlight w:val="none"/>
                <w:lang w:val="zh-CN"/>
              </w:rPr>
            </w:pPr>
            <w:r>
              <w:rPr>
                <w:rFonts w:hint="eastAsia" w:ascii="宋体" w:hAnsi="宋体"/>
                <w:color w:val="000000"/>
                <w:sz w:val="22"/>
                <w:highlight w:val="none"/>
                <w:shd w:val="clear" w:color="auto" w:fill="FFFFFF"/>
              </w:rPr>
              <w:t>政府采购云平台运营机构，以及与该机构有直接控股或者管理关系的任何单位和个人，不得参与本项目电子交易活动。</w:t>
            </w:r>
          </w:p>
        </w:tc>
        <w:tc>
          <w:tcPr>
            <w:tcW w:w="6141" w:type="dxa"/>
            <w:noWrap w:val="0"/>
            <w:vAlign w:val="center"/>
          </w:tcPr>
          <w:p>
            <w:pPr>
              <w:autoSpaceDE w:val="0"/>
              <w:autoSpaceDN w:val="0"/>
              <w:adjustRightInd w:val="0"/>
              <w:snapToGrid w:val="0"/>
              <w:spacing w:line="240" w:lineRule="atLeast"/>
              <w:rPr>
                <w:rFonts w:hint="eastAsia" w:ascii="宋体" w:hAnsi="宋体"/>
                <w:color w:val="000000"/>
                <w:sz w:val="22"/>
                <w:highlight w:val="none"/>
                <w:shd w:val="clear" w:color="auto" w:fill="FFFFFF"/>
              </w:rPr>
            </w:pPr>
            <w:r>
              <w:rPr>
                <w:rFonts w:hint="eastAsia" w:ascii="宋体" w:hAnsi="宋体"/>
                <w:highlight w:val="none"/>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autoSpaceDE w:val="0"/>
              <w:autoSpaceDN w:val="0"/>
              <w:adjustRightInd w:val="0"/>
              <w:snapToGrid w:val="0"/>
              <w:spacing w:line="240" w:lineRule="atLeast"/>
              <w:rPr>
                <w:rFonts w:hint="eastAsia" w:ascii="宋体" w:hAnsi="宋体"/>
                <w:color w:val="000000"/>
                <w:sz w:val="22"/>
                <w:highlight w:val="none"/>
                <w:shd w:val="clear" w:color="auto" w:fill="FFFFFF"/>
              </w:rPr>
            </w:pPr>
            <w:r>
              <w:rPr>
                <w:rFonts w:hint="eastAsia" w:ascii="宋体" w:hAnsi="宋体"/>
                <w:sz w:val="22"/>
                <w:highlight w:val="none"/>
              </w:rPr>
              <w:t>供应商法定代表人授权书；如为法定代表人参与的只须提供法人身份证明。</w:t>
            </w:r>
          </w:p>
        </w:tc>
        <w:tc>
          <w:tcPr>
            <w:tcW w:w="6141" w:type="dxa"/>
            <w:noWrap w:val="0"/>
            <w:vAlign w:val="top"/>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如为法人提供法人代表身份证明；</w:t>
            </w:r>
          </w:p>
          <w:p>
            <w:pPr>
              <w:autoSpaceDE w:val="0"/>
              <w:autoSpaceDN w:val="0"/>
              <w:adjustRightInd w:val="0"/>
              <w:snapToGrid w:val="0"/>
              <w:spacing w:line="240" w:lineRule="atLeast"/>
              <w:rPr>
                <w:rFonts w:hint="eastAsia" w:ascii="宋体" w:hAnsi="宋体"/>
                <w:color w:val="000000"/>
                <w:sz w:val="22"/>
                <w:highlight w:val="none"/>
                <w:shd w:val="clear" w:color="auto" w:fill="FFFFFF"/>
              </w:rPr>
            </w:pPr>
            <w:r>
              <w:rPr>
                <w:rFonts w:hint="eastAsia" w:ascii="宋体" w:hAnsi="宋体"/>
                <w:sz w:val="22"/>
                <w:highlight w:val="none"/>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highlight w:val="none"/>
                <w:lang w:val="zh-CN"/>
              </w:rPr>
            </w:pPr>
          </w:p>
        </w:tc>
        <w:tc>
          <w:tcPr>
            <w:tcW w:w="2595" w:type="dxa"/>
            <w:noWrap w:val="0"/>
            <w:vAlign w:val="top"/>
          </w:tcPr>
          <w:p>
            <w:pPr>
              <w:widowControl/>
              <w:snapToGrid w:val="0"/>
              <w:spacing w:line="380" w:lineRule="exact"/>
              <w:jc w:val="left"/>
              <w:rPr>
                <w:rFonts w:hint="eastAsia" w:ascii="宋体" w:hAnsi="宋体"/>
                <w:sz w:val="22"/>
                <w:highlight w:val="none"/>
              </w:rPr>
            </w:pPr>
            <w:r>
              <w:rPr>
                <w:rFonts w:hint="eastAsia" w:ascii="宋体" w:hAnsi="宋体"/>
                <w:sz w:val="22"/>
                <w:highlight w:val="none"/>
              </w:rPr>
              <w:t>须具有为系统整体运行、维护的自有管道光纤资源（或提供与运营商就本项目已签订的光纤资源使用协议，可中标后3日内提供）</w:t>
            </w:r>
          </w:p>
        </w:tc>
        <w:tc>
          <w:tcPr>
            <w:tcW w:w="6141" w:type="dxa"/>
            <w:noWrap w:val="0"/>
            <w:vAlign w:val="center"/>
          </w:tcPr>
          <w:p>
            <w:pPr>
              <w:autoSpaceDE w:val="0"/>
              <w:autoSpaceDN w:val="0"/>
              <w:adjustRightInd w:val="0"/>
              <w:snapToGrid w:val="0"/>
              <w:spacing w:line="240" w:lineRule="atLeast"/>
              <w:rPr>
                <w:rFonts w:hint="eastAsia" w:ascii="宋体" w:hAnsi="宋体"/>
                <w:sz w:val="22"/>
                <w:highlight w:val="none"/>
              </w:rPr>
            </w:pPr>
            <w:r>
              <w:rPr>
                <w:rFonts w:hint="eastAsia" w:ascii="宋体" w:hAnsi="宋体"/>
                <w:sz w:val="22"/>
                <w:highlight w:val="none"/>
              </w:rPr>
              <w:t>须具有为系统整体运行、维护的自有管道光纤资源证明文件或提供与运营商就本项目已签订的光纤资源使用协议；协议如中标后提供的，须提供承诺函，格式自拟。</w:t>
            </w:r>
          </w:p>
        </w:tc>
      </w:tr>
    </w:tbl>
    <w:p>
      <w:pPr>
        <w:autoSpaceDE w:val="0"/>
        <w:autoSpaceDN w:val="0"/>
        <w:adjustRightInd w:val="0"/>
        <w:spacing w:line="460" w:lineRule="atLeast"/>
        <w:ind w:firstLine="440" w:firstLineChars="200"/>
        <w:rPr>
          <w:rFonts w:hint="eastAsia" w:ascii="宋体" w:hAnsi="宋体"/>
          <w:b/>
          <w:sz w:val="22"/>
          <w:highlight w:val="none"/>
          <w:lang w:val="zh-CN"/>
        </w:rPr>
      </w:pPr>
      <w:r>
        <w:rPr>
          <w:rFonts w:hint="eastAsia" w:ascii="宋体" w:hAnsi="宋体"/>
          <w:b/>
          <w:sz w:val="22"/>
          <w:highlight w:val="none"/>
          <w:lang w:val="zh-CN"/>
        </w:rPr>
        <w:t>2.</w:t>
      </w:r>
      <w:r>
        <w:rPr>
          <w:rFonts w:hint="eastAsia" w:ascii="宋体" w:hAnsi="宋体"/>
          <w:b/>
          <w:sz w:val="22"/>
          <w:highlight w:val="none"/>
        </w:rPr>
        <w:t>2</w:t>
      </w:r>
      <w:r>
        <w:rPr>
          <w:rFonts w:hint="eastAsia" w:ascii="宋体" w:hAnsi="宋体"/>
          <w:b/>
          <w:sz w:val="22"/>
          <w:highlight w:val="none"/>
          <w:lang w:val="zh-CN"/>
        </w:rPr>
        <w:t>、</w:t>
      </w:r>
      <w:r>
        <w:rPr>
          <w:rFonts w:hint="eastAsia" w:ascii="宋体" w:hAnsi="宋体"/>
          <w:b/>
          <w:sz w:val="22"/>
          <w:highlight w:val="none"/>
          <w:u w:val="single"/>
        </w:rPr>
        <w:t>报价要求部分</w:t>
      </w:r>
      <w:r>
        <w:rPr>
          <w:rFonts w:hint="eastAsia" w:ascii="宋体" w:hAnsi="宋体"/>
          <w:b/>
          <w:sz w:val="22"/>
          <w:highlight w:val="none"/>
          <w:u w:val="single"/>
          <w:lang w:val="zh-CN"/>
        </w:rPr>
        <w:t>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autoSpaceDE w:val="0"/>
              <w:autoSpaceDN w:val="0"/>
              <w:adjustRightInd w:val="0"/>
              <w:snapToGrid w:val="0"/>
              <w:spacing w:line="430" w:lineRule="atLeast"/>
              <w:rPr>
                <w:rFonts w:hint="eastAsia" w:ascii="宋体" w:hAnsi="宋体"/>
                <w:szCs w:val="21"/>
                <w:highlight w:val="none"/>
                <w:lang w:val="zh-CN"/>
              </w:rPr>
            </w:pPr>
            <w:bookmarkStart w:id="14" w:name="_Toc132122113"/>
            <w:bookmarkStart w:id="15" w:name="_Toc132122410"/>
            <w:r>
              <w:rPr>
                <w:rFonts w:hint="eastAsia" w:ascii="宋体" w:hAnsi="宋体"/>
                <w:szCs w:val="21"/>
                <w:highlight w:val="none"/>
                <w:lang w:val="zh-CN"/>
              </w:rPr>
              <w:t>序号</w:t>
            </w:r>
          </w:p>
        </w:tc>
        <w:tc>
          <w:tcPr>
            <w:tcW w:w="8808" w:type="dxa"/>
            <w:noWrap w:val="0"/>
            <w:vAlign w:val="top"/>
          </w:tcPr>
          <w:p>
            <w:pPr>
              <w:autoSpaceDE w:val="0"/>
              <w:autoSpaceDN w:val="0"/>
              <w:adjustRightInd w:val="0"/>
              <w:snapToGrid w:val="0"/>
              <w:spacing w:line="430" w:lineRule="atLeast"/>
              <w:rPr>
                <w:rFonts w:hint="eastAsia" w:ascii="宋体" w:hAnsi="宋体"/>
                <w:szCs w:val="21"/>
                <w:highlight w:val="none"/>
                <w:lang w:val="zh-CN"/>
              </w:rPr>
            </w:pPr>
            <w:r>
              <w:rPr>
                <w:rFonts w:hint="eastAsia" w:ascii="宋体" w:hAnsi="宋体"/>
                <w:szCs w:val="21"/>
                <w:highlight w:val="none"/>
                <w:lang w:val="zh-CN"/>
              </w:rPr>
              <w:t>内容（</w:t>
            </w:r>
            <w:r>
              <w:rPr>
                <w:rFonts w:hint="eastAsia" w:ascii="宋体" w:hAnsi="宋体" w:eastAsia="宋体" w:cs="宋体"/>
                <w:szCs w:val="21"/>
                <w:highlight w:val="none"/>
                <w:lang w:val="zh-CN"/>
              </w:rPr>
              <w:t>★</w:t>
            </w:r>
            <w:r>
              <w:rPr>
                <w:rFonts w:hint="eastAsia" w:ascii="宋体" w:hAnsi="宋体"/>
                <w:color w:val="00B0F0"/>
                <w:szCs w:val="21"/>
                <w:highlight w:val="none"/>
                <w:lang w:val="zh-CN"/>
              </w:rPr>
              <w:t>序号</w:t>
            </w:r>
            <w:r>
              <w:rPr>
                <w:rFonts w:hint="eastAsia" w:ascii="宋体" w:hAnsi="宋体"/>
                <w:color w:val="00B0F0"/>
                <w:szCs w:val="21"/>
                <w:highlight w:val="none"/>
              </w:rPr>
              <w:t>2</w:t>
            </w:r>
            <w:r>
              <w:rPr>
                <w:rFonts w:hint="eastAsia" w:ascii="宋体" w:hAnsi="宋体"/>
                <w:color w:val="00B0F0"/>
                <w:szCs w:val="21"/>
                <w:highlight w:val="none"/>
                <w:lang w:val="zh-CN"/>
              </w:rPr>
              <w:t>-</w:t>
            </w:r>
            <w:r>
              <w:rPr>
                <w:rFonts w:hint="eastAsia" w:ascii="宋体" w:hAnsi="宋体"/>
                <w:color w:val="00B0F0"/>
                <w:szCs w:val="21"/>
                <w:highlight w:val="none"/>
              </w:rPr>
              <w:t>3</w:t>
            </w:r>
            <w:r>
              <w:rPr>
                <w:rFonts w:hint="eastAsia" w:ascii="宋体" w:hAnsi="宋体"/>
                <w:color w:val="00B0F0"/>
                <w:szCs w:val="21"/>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highlight w:val="none"/>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highlight w:val="none"/>
                <w:lang w:val="zh-CN"/>
              </w:rPr>
            </w:pPr>
            <w:r>
              <w:rPr>
                <w:rFonts w:hint="eastAsia" w:ascii="宋体" w:hAnsi="宋体"/>
                <w:color w:val="000000"/>
                <w:sz w:val="22"/>
                <w:highlight w:val="none"/>
              </w:rPr>
              <w:t>报价要求投标文件封面（格式自拟）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highlight w:val="none"/>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highlight w:val="none"/>
              </w:rPr>
            </w:pPr>
            <w:r>
              <w:rPr>
                <w:rFonts w:hint="eastAsia" w:ascii="宋体" w:hAnsi="宋体"/>
                <w:szCs w:val="21"/>
                <w:highlight w:val="none"/>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highlight w:val="none"/>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highlight w:val="none"/>
                <w:lang w:val="zh-CN"/>
              </w:rPr>
            </w:pPr>
            <w:r>
              <w:rPr>
                <w:rFonts w:hint="eastAsia" w:ascii="宋体" w:hAnsi="宋体"/>
                <w:szCs w:val="21"/>
                <w:highlight w:val="none"/>
              </w:rPr>
              <w:t>投标分项价格表（附件二）；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numPr>
                <w:ilvl w:val="0"/>
                <w:numId w:val="19"/>
              </w:numPr>
              <w:autoSpaceDE w:val="0"/>
              <w:autoSpaceDN w:val="0"/>
              <w:adjustRightInd w:val="0"/>
              <w:snapToGrid w:val="0"/>
              <w:spacing w:line="430" w:lineRule="atLeast"/>
              <w:jc w:val="center"/>
              <w:rPr>
                <w:rFonts w:hint="eastAsia" w:ascii="宋体" w:hAnsi="宋体"/>
                <w:szCs w:val="21"/>
                <w:highlight w:val="none"/>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highlight w:val="none"/>
              </w:rPr>
            </w:pPr>
            <w:r>
              <w:rPr>
                <w:rFonts w:hint="eastAsia" w:ascii="宋体" w:hAnsi="宋体"/>
                <w:szCs w:val="21"/>
                <w:highlight w:val="none"/>
              </w:rPr>
              <w:t>享受小微企业</w:t>
            </w:r>
            <w:r>
              <w:rPr>
                <w:rFonts w:hint="eastAsia" w:ascii="宋体" w:hAnsi="宋体"/>
                <w:sz w:val="22"/>
                <w:highlight w:val="none"/>
              </w:rPr>
              <w:t>（含监狱企业、残疾人福利性单位）</w:t>
            </w:r>
            <w:r>
              <w:rPr>
                <w:rFonts w:hint="eastAsia" w:ascii="宋体" w:hAnsi="宋体"/>
                <w:szCs w:val="21"/>
                <w:highlight w:val="none"/>
              </w:rPr>
              <w:t>价格折扣须按供应商单位性质提供以下之一的证明材料：</w:t>
            </w:r>
          </w:p>
          <w:p>
            <w:pPr>
              <w:autoSpaceDE w:val="0"/>
              <w:autoSpaceDN w:val="0"/>
              <w:adjustRightInd w:val="0"/>
              <w:snapToGrid w:val="0"/>
              <w:spacing w:line="430" w:lineRule="atLeast"/>
              <w:rPr>
                <w:rFonts w:hint="eastAsia" w:ascii="宋体" w:hAnsi="宋体"/>
                <w:szCs w:val="21"/>
                <w:highlight w:val="none"/>
              </w:rPr>
            </w:pPr>
            <w:r>
              <w:rPr>
                <w:rFonts w:hint="eastAsia" w:ascii="宋体" w:hAnsi="宋体"/>
                <w:szCs w:val="21"/>
                <w:highlight w:val="none"/>
              </w:rPr>
              <w:t>（1）《中小企业声明函》（加盖供应商公章，格式见采购文件第四部分附件1）</w:t>
            </w:r>
          </w:p>
          <w:p>
            <w:pPr>
              <w:autoSpaceDE w:val="0"/>
              <w:autoSpaceDN w:val="0"/>
              <w:adjustRightInd w:val="0"/>
              <w:snapToGrid w:val="0"/>
              <w:spacing w:line="430" w:lineRule="atLeast"/>
              <w:rPr>
                <w:rFonts w:hint="eastAsia" w:ascii="宋体" w:hAnsi="宋体"/>
                <w:szCs w:val="21"/>
                <w:highlight w:val="none"/>
              </w:rPr>
            </w:pPr>
            <w:r>
              <w:rPr>
                <w:rFonts w:hint="eastAsia" w:ascii="宋体" w:hAnsi="宋体"/>
                <w:szCs w:val="21"/>
                <w:highlight w:val="none"/>
              </w:rPr>
              <w:t>（2）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Cs w:val="21"/>
                <w:highlight w:val="none"/>
              </w:rPr>
            </w:pPr>
            <w:r>
              <w:rPr>
                <w:rFonts w:hint="eastAsia" w:ascii="宋体" w:hAnsi="宋体"/>
                <w:szCs w:val="21"/>
                <w:highlight w:val="none"/>
              </w:rPr>
              <w:t>（3）残疾人福利性单位声明函（加盖供应商公章，格式见采购文件第四部分附件3）在政府采购活动中，残疾人福利性单位视同小型、微型企业，享受评审中价格扣除政策。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hint="eastAsia" w:ascii="宋体" w:hAnsi="宋体"/>
          <w:sz w:val="22"/>
          <w:highlight w:val="none"/>
        </w:rPr>
      </w:pPr>
      <w:r>
        <w:rPr>
          <w:rFonts w:hint="eastAsia" w:ascii="宋体" w:hAnsi="宋体"/>
          <w:sz w:val="22"/>
          <w:highlight w:val="none"/>
        </w:rPr>
        <w:t>2.2商务技术部分组成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utoSpaceDE w:val="0"/>
              <w:autoSpaceDN w:val="0"/>
              <w:adjustRightInd w:val="0"/>
              <w:snapToGrid w:val="0"/>
              <w:spacing w:line="430" w:lineRule="atLeast"/>
              <w:rPr>
                <w:rFonts w:hint="eastAsia" w:ascii="宋体" w:hAnsi="宋体"/>
                <w:szCs w:val="21"/>
                <w:highlight w:val="none"/>
                <w:lang w:val="zh-CN"/>
              </w:rPr>
            </w:pPr>
            <w:r>
              <w:rPr>
                <w:rFonts w:hint="eastAsia" w:ascii="宋体" w:hAnsi="宋体"/>
                <w:szCs w:val="21"/>
                <w:highlight w:val="none"/>
                <w:lang w:val="zh-CN"/>
              </w:rPr>
              <w:t>序号</w:t>
            </w:r>
          </w:p>
        </w:tc>
        <w:tc>
          <w:tcPr>
            <w:tcW w:w="8758" w:type="dxa"/>
            <w:noWrap w:val="0"/>
            <w:vAlign w:val="top"/>
          </w:tcPr>
          <w:p>
            <w:pPr>
              <w:autoSpaceDE w:val="0"/>
              <w:autoSpaceDN w:val="0"/>
              <w:adjustRightInd w:val="0"/>
              <w:snapToGrid w:val="0"/>
              <w:spacing w:line="430" w:lineRule="atLeast"/>
              <w:rPr>
                <w:rFonts w:hint="eastAsia" w:ascii="宋体" w:hAnsi="宋体"/>
                <w:szCs w:val="21"/>
                <w:highlight w:val="none"/>
                <w:lang w:val="zh-CN"/>
              </w:rPr>
            </w:pPr>
            <w:r>
              <w:rPr>
                <w:rFonts w:hint="eastAsia" w:ascii="宋体" w:hAnsi="宋体"/>
                <w:szCs w:val="21"/>
                <w:highlight w:val="none"/>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highlight w:val="none"/>
                <w:lang w:val="zh-CN"/>
              </w:rPr>
            </w:pPr>
            <w:r>
              <w:rPr>
                <w:rFonts w:hint="eastAsia" w:ascii="宋体" w:hAnsi="宋体"/>
                <w:sz w:val="22"/>
                <w:highlight w:val="none"/>
              </w:rPr>
              <w:t>商务技术投标文件封面（格式自拟）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gridSpan w:val="2"/>
            <w:noWrap w:val="0"/>
            <w:vAlign w:val="top"/>
          </w:tcPr>
          <w:p>
            <w:pPr>
              <w:autoSpaceDE w:val="0"/>
              <w:autoSpaceDN w:val="0"/>
              <w:adjustRightInd w:val="0"/>
              <w:snapToGrid w:val="0"/>
              <w:spacing w:line="430" w:lineRule="atLeast"/>
              <w:rPr>
                <w:rFonts w:hint="eastAsia" w:ascii="宋体" w:hAnsi="宋体"/>
                <w:szCs w:val="21"/>
                <w:highlight w:val="none"/>
                <w:lang w:val="zh-CN"/>
              </w:rPr>
            </w:pPr>
            <w:r>
              <w:rPr>
                <w:rFonts w:hint="eastAsia" w:ascii="宋体" w:hAnsi="宋体"/>
                <w:szCs w:val="21"/>
                <w:highlight w:val="none"/>
                <w:lang w:val="zh-CN"/>
              </w:rPr>
              <w:t>资信部分（</w:t>
            </w:r>
            <w:r>
              <w:rPr>
                <w:rFonts w:hint="eastAsia" w:ascii="宋体" w:hAnsi="宋体" w:eastAsia="宋体" w:cs="宋体"/>
                <w:szCs w:val="21"/>
                <w:highlight w:val="none"/>
                <w:lang w:val="zh-CN"/>
              </w:rPr>
              <w:t>★</w:t>
            </w:r>
            <w:r>
              <w:rPr>
                <w:rFonts w:hint="eastAsia" w:ascii="宋体" w:hAnsi="宋体"/>
                <w:szCs w:val="21"/>
                <w:highlight w:val="none"/>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highlight w:val="none"/>
              </w:rPr>
            </w:pPr>
            <w:r>
              <w:rPr>
                <w:rFonts w:hint="eastAsia" w:ascii="宋体" w:hAnsi="宋体"/>
                <w:sz w:val="22"/>
                <w:highlight w:val="none"/>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highlight w:val="none"/>
              </w:rPr>
            </w:pPr>
            <w:r>
              <w:rPr>
                <w:rFonts w:hint="eastAsia" w:ascii="宋体" w:hAnsi="宋体"/>
                <w:sz w:val="22"/>
                <w:highlight w:val="none"/>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政府采购活动现场确认声明书（见附件）；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供应商具有的其他相关资质证书（如有则提供）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根据评分标准需提供的项目业绩清单（附件）.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0" w:type="dxa"/>
            <w:gridSpan w:val="2"/>
            <w:noWrap w:val="0"/>
            <w:vAlign w:val="top"/>
          </w:tcPr>
          <w:p>
            <w:pPr>
              <w:autoSpaceDE w:val="0"/>
              <w:autoSpaceDN w:val="0"/>
              <w:adjustRightInd w:val="0"/>
              <w:snapToGrid w:val="0"/>
              <w:spacing w:line="430" w:lineRule="atLeast"/>
              <w:rPr>
                <w:rFonts w:hint="eastAsia" w:ascii="宋体" w:hAnsi="宋体"/>
                <w:szCs w:val="21"/>
                <w:highlight w:val="none"/>
              </w:rPr>
            </w:pPr>
            <w:r>
              <w:rPr>
                <w:rFonts w:hint="eastAsia" w:ascii="宋体" w:hAnsi="宋体"/>
                <w:szCs w:val="21"/>
                <w:highlight w:val="none"/>
              </w:rPr>
              <w:t>技术部分</w:t>
            </w:r>
            <w:r>
              <w:rPr>
                <w:rFonts w:hint="eastAsia" w:ascii="宋体" w:hAnsi="宋体"/>
                <w:szCs w:val="21"/>
                <w:highlight w:val="none"/>
                <w:lang w:val="zh-CN"/>
              </w:rPr>
              <w:t>（</w:t>
            </w:r>
            <w:r>
              <w:rPr>
                <w:rFonts w:hint="eastAsia" w:ascii="宋体" w:hAnsi="宋体" w:eastAsia="宋体" w:cs="宋体"/>
                <w:szCs w:val="21"/>
                <w:highlight w:val="none"/>
                <w:lang w:val="zh-CN"/>
              </w:rPr>
              <w:t>★</w:t>
            </w:r>
            <w:r>
              <w:rPr>
                <w:rFonts w:hint="eastAsia" w:ascii="宋体" w:hAnsi="宋体"/>
                <w:szCs w:val="21"/>
                <w:highlight w:val="none"/>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商务偏离表（见附件）、技术偏离表（见附件）；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bCs/>
                <w:sz w:val="22"/>
                <w:highlight w:val="none"/>
              </w:rPr>
            </w:pPr>
            <w:r>
              <w:rPr>
                <w:rFonts w:hint="eastAsia" w:ascii="宋体"/>
                <w:sz w:val="22"/>
                <w:highlight w:val="none"/>
              </w:rPr>
              <w:t>所投产品的主要部件配置清单（附件）；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sz w:val="22"/>
                <w:highlight w:val="none"/>
              </w:rPr>
            </w:pPr>
            <w:r>
              <w:rPr>
                <w:rFonts w:hint="eastAsia" w:ascii="宋体"/>
                <w:sz w:val="22"/>
                <w:highlight w:val="none"/>
              </w:rPr>
              <w:t>详细的技术方案；所投产品详细技术规格书及所投产品的主要技术、设计、制造工艺、配置、性能、特点和结构质量水平的详细描述及彩色实物图片；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sz w:val="22"/>
                <w:highlight w:val="none"/>
              </w:rPr>
            </w:pPr>
            <w:r>
              <w:rPr>
                <w:rFonts w:hint="eastAsia" w:ascii="宋体"/>
                <w:sz w:val="22"/>
                <w:highlight w:val="none"/>
              </w:rPr>
              <w:t>相关所投产品的相关检测报告、相关产品生产销售许可证；自主创新、节能、绿色环保方面认证等；（如有则提供，复印件加盖有效公章）；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highlight w:val="none"/>
                <w:lang w:val="zh-CN"/>
              </w:rPr>
            </w:pPr>
          </w:p>
        </w:tc>
        <w:tc>
          <w:tcPr>
            <w:tcW w:w="8758" w:type="dxa"/>
            <w:noWrap w:val="0"/>
            <w:vAlign w:val="top"/>
          </w:tcPr>
          <w:p>
            <w:pPr>
              <w:rPr>
                <w:rFonts w:hint="eastAsia" w:ascii="宋体" w:hAnsi="宋体"/>
                <w:kern w:val="0"/>
                <w:sz w:val="22"/>
                <w:highlight w:val="none"/>
              </w:rPr>
            </w:pPr>
            <w:r>
              <w:rPr>
                <w:rFonts w:hint="eastAsia" w:ascii="宋体" w:hAnsi="宋体"/>
                <w:kern w:val="0"/>
                <w:sz w:val="22"/>
                <w:highlight w:val="none"/>
              </w:rPr>
              <w:t>投标人的技术方案，包括但是不限于以下内容：</w:t>
            </w:r>
          </w:p>
          <w:p>
            <w:pPr>
              <w:rPr>
                <w:rFonts w:hint="eastAsia" w:ascii="宋体" w:hAnsi="宋体"/>
                <w:kern w:val="0"/>
                <w:sz w:val="22"/>
                <w:highlight w:val="none"/>
              </w:rPr>
            </w:pPr>
            <w:r>
              <w:rPr>
                <w:rFonts w:hint="eastAsia" w:ascii="宋体" w:hAnsi="宋体"/>
                <w:kern w:val="0"/>
                <w:sz w:val="22"/>
                <w:highlight w:val="none"/>
              </w:rPr>
              <w:t>1）</w:t>
            </w:r>
            <w:r>
              <w:rPr>
                <w:rFonts w:hint="eastAsia" w:ascii="宋体" w:hAnsi="宋体"/>
                <w:color w:val="000000"/>
                <w:kern w:val="0"/>
                <w:sz w:val="22"/>
                <w:highlight w:val="none"/>
              </w:rPr>
              <w:t>投标人提供完整的技术方案，系统建设提出合理的技术应用方案，方案内容包括招标文件所有要求条款；</w:t>
            </w:r>
          </w:p>
          <w:p>
            <w:pPr>
              <w:rPr>
                <w:rFonts w:hint="eastAsia"/>
                <w:highlight w:val="none"/>
              </w:rPr>
            </w:pPr>
            <w:r>
              <w:rPr>
                <w:rFonts w:hint="eastAsia" w:ascii="宋体" w:hAnsi="宋体"/>
                <w:kern w:val="0"/>
                <w:sz w:val="22"/>
                <w:highlight w:val="none"/>
              </w:rPr>
              <w:t>2）</w:t>
            </w:r>
            <w:r>
              <w:rPr>
                <w:rFonts w:hint="eastAsia" w:ascii="宋体" w:hAnsi="宋体"/>
                <w:color w:val="000000"/>
                <w:kern w:val="0"/>
                <w:sz w:val="22"/>
                <w:highlight w:val="none"/>
              </w:rPr>
              <w:t>结构图、流程图、系统图；对招标文件技术性条款进行详细应答说明；</w:t>
            </w:r>
          </w:p>
          <w:p>
            <w:pPr>
              <w:rPr>
                <w:rFonts w:hint="eastAsia" w:ascii="宋体"/>
                <w:sz w:val="22"/>
                <w:highlight w:val="none"/>
              </w:rPr>
            </w:pPr>
            <w:r>
              <w:rPr>
                <w:rFonts w:hint="eastAsia" w:ascii="宋体" w:hAnsi="宋体"/>
                <w:kern w:val="0"/>
                <w:sz w:val="22"/>
                <w:highlight w:val="none"/>
              </w:rPr>
              <w:t>3）</w:t>
            </w:r>
            <w:r>
              <w:rPr>
                <w:rFonts w:hint="eastAsia" w:ascii="宋体" w:hAnsi="宋体"/>
                <w:color w:val="000000"/>
                <w:kern w:val="0"/>
                <w:sz w:val="22"/>
                <w:highlight w:val="none"/>
              </w:rPr>
              <w:t>针对招标人指定点位（含视频监控、卡口、相关附属设备）的增加、移机、故障处置、**保障等应急解决能力</w:t>
            </w:r>
            <w:r>
              <w:rPr>
                <w:rFonts w:hint="eastAsia" w:ascii="宋体" w:hAnsi="宋体"/>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center"/>
          </w:tcPr>
          <w:p>
            <w:pPr>
              <w:tabs>
                <w:tab w:val="left" w:pos="2561"/>
              </w:tabs>
              <w:rPr>
                <w:rFonts w:hint="eastAsia" w:ascii="宋体" w:hAnsi="宋体"/>
                <w:kern w:val="0"/>
                <w:sz w:val="22"/>
                <w:highlight w:val="none"/>
              </w:rPr>
            </w:pPr>
            <w:r>
              <w:rPr>
                <w:rFonts w:hint="eastAsia" w:ascii="宋体" w:hAnsi="宋体"/>
                <w:color w:val="000000"/>
                <w:kern w:val="0"/>
                <w:sz w:val="22"/>
                <w:highlight w:val="none"/>
              </w:rPr>
              <w:t>维护保障能力；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center"/>
          </w:tcPr>
          <w:p>
            <w:pPr>
              <w:tabs>
                <w:tab w:val="left" w:pos="2561"/>
              </w:tabs>
              <w:rPr>
                <w:rFonts w:hint="eastAsia" w:ascii="宋体" w:hAnsi="宋体"/>
                <w:color w:val="000000"/>
                <w:kern w:val="0"/>
                <w:sz w:val="22"/>
                <w:highlight w:val="none"/>
              </w:rPr>
            </w:pPr>
            <w:r>
              <w:rPr>
                <w:rFonts w:hint="eastAsia" w:ascii="宋体" w:hAnsi="宋体"/>
                <w:color w:val="000000"/>
                <w:kern w:val="0"/>
                <w:sz w:val="22"/>
                <w:highlight w:val="none"/>
              </w:rPr>
              <w:t>施工组织计划；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highlight w:val="none"/>
                <w:lang w:val="zh-CN"/>
              </w:rPr>
            </w:pPr>
          </w:p>
        </w:tc>
        <w:tc>
          <w:tcPr>
            <w:tcW w:w="8758" w:type="dxa"/>
            <w:noWrap w:val="0"/>
            <w:vAlign w:val="center"/>
          </w:tcPr>
          <w:p>
            <w:pPr>
              <w:tabs>
                <w:tab w:val="left" w:pos="2561"/>
              </w:tabs>
              <w:rPr>
                <w:rFonts w:hint="eastAsia"/>
                <w:highlight w:val="none"/>
              </w:rPr>
            </w:pPr>
            <w:r>
              <w:rPr>
                <w:rFonts w:hint="eastAsia"/>
                <w:highlight w:val="none"/>
              </w:rPr>
              <w:t>技术支持情况与服务支持能力:</w:t>
            </w:r>
          </w:p>
          <w:p>
            <w:pPr>
              <w:pStyle w:val="2"/>
              <w:rPr>
                <w:rFonts w:hint="eastAsia" w:ascii="宋体" w:hAnsi="宋体"/>
                <w:kern w:val="0"/>
                <w:sz w:val="22"/>
                <w:highlight w:val="none"/>
              </w:rPr>
            </w:pPr>
            <w:r>
              <w:rPr>
                <w:rFonts w:hint="eastAsia" w:ascii="宋体" w:hAnsi="宋体"/>
                <w:kern w:val="0"/>
                <w:sz w:val="22"/>
                <w:highlight w:val="none"/>
              </w:rPr>
              <w:t>包括但是不限于以下内容：</w:t>
            </w:r>
          </w:p>
          <w:p>
            <w:pPr>
              <w:pStyle w:val="2"/>
              <w:rPr>
                <w:rFonts w:hint="eastAsia" w:ascii="宋体"/>
                <w:sz w:val="22"/>
                <w:highlight w:val="none"/>
              </w:rPr>
            </w:pPr>
            <w:r>
              <w:rPr>
                <w:rFonts w:hint="eastAsia" w:ascii="宋体"/>
                <w:sz w:val="22"/>
                <w:highlight w:val="none"/>
              </w:rPr>
              <w:t>项目服务人员汇总表（附件）；</w:t>
            </w:r>
          </w:p>
          <w:p>
            <w:pPr>
              <w:pStyle w:val="2"/>
              <w:rPr>
                <w:rFonts w:hint="eastAsia" w:ascii="宋体"/>
                <w:sz w:val="22"/>
                <w:highlight w:val="none"/>
              </w:rPr>
            </w:pPr>
            <w:r>
              <w:rPr>
                <w:rFonts w:hint="eastAsia" w:ascii="宋体"/>
                <w:sz w:val="22"/>
                <w:highlight w:val="none"/>
              </w:rPr>
              <w:t>项目负责人资格情况表（附件）；</w:t>
            </w:r>
          </w:p>
          <w:p>
            <w:pPr>
              <w:pStyle w:val="2"/>
              <w:rPr>
                <w:rFonts w:hint="eastAsia" w:ascii="宋体"/>
                <w:sz w:val="22"/>
                <w:highlight w:val="none"/>
              </w:rPr>
            </w:pPr>
            <w:r>
              <w:rPr>
                <w:rFonts w:hint="eastAsia" w:ascii="宋体" w:hAnsi="宋体"/>
                <w:color w:val="000000"/>
                <w:kern w:val="0"/>
                <w:sz w:val="22"/>
                <w:highlight w:val="none"/>
              </w:rPr>
              <w:t>主要设备厂商在本地区确定的服务点的配备情况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sz w:val="22"/>
                <w:highlight w:val="none"/>
              </w:rPr>
            </w:pPr>
            <w:r>
              <w:rPr>
                <w:rFonts w:hint="eastAsia" w:ascii="宋体" w:hAnsi="宋体"/>
                <w:color w:val="000000"/>
                <w:kern w:val="0"/>
                <w:sz w:val="22"/>
                <w:highlight w:val="none"/>
              </w:rPr>
              <w:t>点位优</w:t>
            </w:r>
            <w:r>
              <w:rPr>
                <w:rFonts w:hint="eastAsia" w:ascii="宋体" w:hAnsi="宋体"/>
                <w:color w:val="000000"/>
                <w:kern w:val="0"/>
                <w:sz w:val="22"/>
                <w:highlight w:val="none"/>
                <w:lang w:val="en-US" w:eastAsia="zh-CN"/>
              </w:rPr>
              <w:t>化</w:t>
            </w:r>
            <w:r>
              <w:rPr>
                <w:rFonts w:hint="eastAsia" w:ascii="宋体" w:hAnsi="宋体"/>
                <w:color w:val="000000"/>
                <w:kern w:val="0"/>
                <w:sz w:val="22"/>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color w:val="000000"/>
                <w:kern w:val="0"/>
                <w:sz w:val="22"/>
                <w:highlight w:val="none"/>
              </w:rPr>
            </w:pPr>
            <w:r>
              <w:rPr>
                <w:rFonts w:hint="eastAsia" w:ascii="宋体" w:hAnsi="宋体"/>
                <w:color w:val="000000"/>
                <w:kern w:val="0"/>
                <w:sz w:val="22"/>
                <w:highlight w:val="none"/>
              </w:rPr>
              <w:t>链路优化情况</w:t>
            </w:r>
            <w:r>
              <w:rPr>
                <w:rFonts w:hint="eastAsia" w:ascii="宋体" w:hAnsi="宋体"/>
                <w:color w:val="000000"/>
                <w:kern w:val="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rPr>
                <w:highlight w:val="none"/>
              </w:rPr>
            </w:pPr>
            <w:r>
              <w:rPr>
                <w:rFonts w:hint="eastAsia" w:hAnsi="宋体"/>
                <w:sz w:val="22"/>
                <w:highlight w:val="none"/>
              </w:rPr>
              <w:t>节能环保产品声明函</w:t>
            </w:r>
            <w:r>
              <w:rPr>
                <w:rFonts w:hint="eastAsia" w:hAnsi="宋体"/>
                <w:sz w:val="22"/>
                <w:highlight w:val="none"/>
                <w:lang w:val="zh-CN"/>
              </w:rPr>
              <w:t xml:space="preserve"> ；</w:t>
            </w:r>
          </w:p>
          <w:p>
            <w:pPr>
              <w:autoSpaceDE w:val="0"/>
              <w:autoSpaceDN w:val="0"/>
              <w:adjustRightInd w:val="0"/>
              <w:snapToGrid w:val="0"/>
              <w:spacing w:line="430" w:lineRule="atLeast"/>
              <w:rPr>
                <w:rFonts w:hint="eastAsia" w:ascii="宋体" w:hAnsi="宋体"/>
                <w:color w:val="000000"/>
                <w:kern w:val="0"/>
                <w:sz w:val="22"/>
                <w:highlight w:val="none"/>
              </w:rPr>
            </w:pPr>
            <w:r>
              <w:rPr>
                <w:rFonts w:hint="eastAsia" w:hAnsi="宋体"/>
                <w:sz w:val="22"/>
                <w:highlight w:val="none"/>
              </w:rPr>
              <w:t>节能（环保）产品清单；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center"/>
          </w:tcPr>
          <w:p>
            <w:pPr>
              <w:autoSpaceDE w:val="0"/>
              <w:autoSpaceDN w:val="0"/>
              <w:adjustRightInd w:val="0"/>
              <w:snapToGrid w:val="0"/>
              <w:spacing w:line="430" w:lineRule="atLeast"/>
              <w:rPr>
                <w:rFonts w:hint="eastAsia" w:ascii="宋体" w:hAnsi="宋体"/>
                <w:sz w:val="22"/>
                <w:highlight w:val="none"/>
              </w:rPr>
            </w:pPr>
            <w:r>
              <w:rPr>
                <w:rFonts w:hint="eastAsia" w:ascii="宋体"/>
                <w:sz w:val="22"/>
                <w:highlight w:val="none"/>
              </w:rPr>
              <w:t xml:space="preserve">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highlight w:val="none"/>
              </w:rPr>
            </w:pPr>
            <w:r>
              <w:rPr>
                <w:rFonts w:hint="eastAsia" w:ascii="宋体" w:hAnsi="宋体"/>
                <w:sz w:val="22"/>
                <w:highlight w:val="none"/>
              </w:rPr>
              <w:t>根据招标文件中的采购内容与技术要求、评标细则，需要提供的其他文件和资料。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highlight w:val="none"/>
              </w:rPr>
            </w:pPr>
            <w:r>
              <w:rPr>
                <w:rFonts w:hint="eastAsia" w:ascii="宋体" w:hAnsi="宋体"/>
                <w:sz w:val="22"/>
                <w:highlight w:val="none"/>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rPr>
                <w:rFonts w:hint="eastAsia" w:ascii="宋体" w:hAnsi="宋体"/>
                <w:szCs w:val="21"/>
                <w:highlight w:val="none"/>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highlight w:val="none"/>
              </w:rPr>
            </w:pPr>
            <w:r>
              <w:rPr>
                <w:rFonts w:hint="eastAsia" w:ascii="宋体" w:hAnsi="宋体"/>
                <w:sz w:val="22"/>
                <w:highlight w:val="none"/>
              </w:rPr>
              <w:t>制作投标文件时应把打分的相关内容关联到打分点上，以便于专家查找，因没有关联导致专家无法找到相关评分内容的，由投标单位自行承担。</w:t>
            </w:r>
          </w:p>
        </w:tc>
      </w:tr>
      <w:bookmarkEnd w:id="14"/>
      <w:bookmarkEnd w:id="15"/>
    </w:tbl>
    <w:p>
      <w:pPr>
        <w:tabs>
          <w:tab w:val="left" w:pos="422"/>
        </w:tabs>
        <w:autoSpaceDE w:val="0"/>
        <w:autoSpaceDN w:val="0"/>
        <w:adjustRightInd w:val="0"/>
        <w:spacing w:line="450" w:lineRule="atLeast"/>
        <w:ind w:left="422"/>
        <w:textAlignment w:val="bottom"/>
        <w:rPr>
          <w:rFonts w:hint="eastAsia" w:ascii="宋体" w:hAnsi="宋体"/>
          <w:bCs/>
          <w:sz w:val="22"/>
          <w:highlight w:val="none"/>
        </w:rPr>
      </w:pPr>
      <w:r>
        <w:rPr>
          <w:rFonts w:hint="eastAsia" w:ascii="宋体" w:hAnsi="宋体"/>
          <w:bCs/>
          <w:sz w:val="22"/>
          <w:highlight w:val="none"/>
        </w:rPr>
        <w:t>3、</w:t>
      </w:r>
      <w:r>
        <w:rPr>
          <w:rFonts w:hint="eastAsia" w:ascii="宋体" w:hAnsi="宋体"/>
          <w:sz w:val="22"/>
          <w:highlight w:val="none"/>
        </w:rPr>
        <w:t>投标</w:t>
      </w:r>
      <w:r>
        <w:rPr>
          <w:rFonts w:hint="eastAsia" w:ascii="宋体" w:hAnsi="宋体"/>
          <w:bCs/>
          <w:sz w:val="22"/>
          <w:highlight w:val="none"/>
        </w:rPr>
        <w:t>内容填写说明</w:t>
      </w:r>
    </w:p>
    <w:p>
      <w:pPr>
        <w:autoSpaceDE w:val="0"/>
        <w:autoSpaceDN w:val="0"/>
        <w:adjustRightInd w:val="0"/>
        <w:spacing w:line="460" w:lineRule="atLeast"/>
        <w:ind w:firstLine="440" w:firstLineChars="200"/>
        <w:textAlignment w:val="bottom"/>
        <w:rPr>
          <w:rFonts w:hint="eastAsia" w:ascii="宋体" w:hAnsi="宋体"/>
          <w:bCs/>
          <w:sz w:val="22"/>
          <w:highlight w:val="none"/>
        </w:rPr>
      </w:pPr>
      <w:bookmarkStart w:id="16" w:name="_Toc132125151"/>
      <w:bookmarkStart w:id="17" w:name="_Toc132123439"/>
      <w:bookmarkStart w:id="18" w:name="_Toc132125574"/>
      <w:bookmarkStart w:id="19" w:name="_Toc132123881"/>
      <w:bookmarkStart w:id="20" w:name="_Toc132125983"/>
      <w:bookmarkStart w:id="21" w:name="_Toc132125095"/>
      <w:bookmarkStart w:id="22" w:name="_Toc132123634"/>
      <w:bookmarkStart w:id="23" w:name="_Toc132124594"/>
      <w:bookmarkStart w:id="24" w:name="_Toc132655776"/>
      <w:bookmarkStart w:id="25" w:name="_Toc132126154"/>
      <w:bookmarkStart w:id="26" w:name="_Toc132122416"/>
      <w:bookmarkStart w:id="27" w:name="_Toc132123547"/>
      <w:bookmarkStart w:id="28" w:name="_Toc132123838"/>
      <w:bookmarkStart w:id="29" w:name="_Toc132125037"/>
      <w:bookmarkStart w:id="30" w:name="_Toc132122119"/>
      <w:r>
        <w:rPr>
          <w:rFonts w:hint="eastAsia" w:ascii="宋体" w:hAnsi="宋体"/>
          <w:bCs/>
          <w:sz w:val="22"/>
          <w:highlight w:val="none"/>
        </w:rPr>
        <w:t>3.1、投标文件格式</w:t>
      </w:r>
    </w:p>
    <w:p>
      <w:pPr>
        <w:autoSpaceDE w:val="0"/>
        <w:autoSpaceDN w:val="0"/>
        <w:adjustRightInd w:val="0"/>
        <w:spacing w:line="460" w:lineRule="atLeast"/>
        <w:ind w:firstLine="440" w:firstLineChars="200"/>
        <w:textAlignment w:val="bottom"/>
        <w:rPr>
          <w:rFonts w:hint="eastAsia" w:ascii="宋体" w:hAnsi="宋体"/>
          <w:b/>
          <w:bCs/>
          <w:sz w:val="22"/>
          <w:highlight w:val="none"/>
        </w:rPr>
      </w:pPr>
      <w:r>
        <w:rPr>
          <w:rFonts w:hint="eastAsia" w:ascii="宋体" w:hAnsi="宋体"/>
          <w:bCs/>
          <w:sz w:val="22"/>
          <w:highlight w:val="none"/>
        </w:rPr>
        <w:t>供应商应按照第2条所列出的内容及格式</w:t>
      </w:r>
      <w:r>
        <w:rPr>
          <w:rFonts w:hint="eastAsia" w:ascii="宋体" w:hAnsi="宋体"/>
          <w:bCs/>
          <w:sz w:val="22"/>
          <w:highlight w:val="none"/>
          <w:u w:val="thick"/>
        </w:rPr>
        <w:t>逐一按顺序</w:t>
      </w:r>
      <w:r>
        <w:rPr>
          <w:rFonts w:hint="eastAsia" w:ascii="宋体" w:hAnsi="宋体"/>
          <w:bCs/>
          <w:sz w:val="22"/>
          <w:highlight w:val="none"/>
        </w:rPr>
        <w:t>组成投标文件</w:t>
      </w:r>
      <w:r>
        <w:rPr>
          <w:rFonts w:hint="eastAsia" w:ascii="宋体" w:hAnsi="宋体"/>
          <w:b/>
          <w:bCs/>
          <w:sz w:val="22"/>
          <w:highlight w:val="none"/>
        </w:rPr>
        <w:t>。</w:t>
      </w:r>
      <w:r>
        <w:rPr>
          <w:rFonts w:hint="eastAsia" w:ascii="宋体" w:hAnsi="宋体"/>
          <w:bCs/>
          <w:sz w:val="22"/>
          <w:highlight w:val="none"/>
        </w:rPr>
        <w:t>供应商应通过“政采云电子交易客户端”，并按照招标文件和“政府采购云平台”的要求编制并加密投标文件。</w:t>
      </w:r>
    </w:p>
    <w:p>
      <w:pPr>
        <w:autoSpaceDE w:val="0"/>
        <w:autoSpaceDN w:val="0"/>
        <w:adjustRightInd w:val="0"/>
        <w:spacing w:line="460" w:lineRule="atLeast"/>
        <w:ind w:firstLine="440" w:firstLineChars="200"/>
        <w:textAlignment w:val="bottom"/>
        <w:rPr>
          <w:rFonts w:hint="eastAsia" w:ascii="宋体" w:hAnsi="宋体"/>
          <w:sz w:val="22"/>
          <w:highlight w:val="none"/>
        </w:rPr>
      </w:pPr>
      <w:r>
        <w:rPr>
          <w:rFonts w:hint="eastAsia" w:ascii="宋体" w:hAnsi="宋体"/>
          <w:sz w:val="22"/>
          <w:highlight w:val="none"/>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hint="eastAsia" w:ascii="宋体" w:hAnsi="宋体"/>
          <w:sz w:val="22"/>
          <w:highlight w:val="none"/>
        </w:rPr>
      </w:pPr>
      <w:bookmarkStart w:id="31" w:name="_Toc132122412"/>
      <w:bookmarkStart w:id="32" w:name="_Toc132122115"/>
      <w:r>
        <w:rPr>
          <w:rFonts w:hint="eastAsia" w:ascii="宋体" w:hAnsi="宋体"/>
          <w:sz w:val="22"/>
          <w:highlight w:val="none"/>
        </w:rPr>
        <w:t>4、投标报价</w:t>
      </w:r>
      <w:bookmarkEnd w:id="31"/>
      <w:bookmarkEnd w:id="32"/>
    </w:p>
    <w:p>
      <w:pPr>
        <w:autoSpaceDE w:val="0"/>
        <w:autoSpaceDN w:val="0"/>
        <w:adjustRightInd w:val="0"/>
        <w:spacing w:line="460" w:lineRule="atLeast"/>
        <w:ind w:firstLine="440" w:firstLineChars="200"/>
        <w:textAlignment w:val="bottom"/>
        <w:rPr>
          <w:rFonts w:hint="eastAsia" w:ascii="宋体" w:hAnsi="宋体"/>
          <w:sz w:val="22"/>
          <w:highlight w:val="none"/>
        </w:rPr>
      </w:pPr>
      <w:bookmarkStart w:id="33" w:name="_Toc132122413"/>
      <w:bookmarkStart w:id="34" w:name="_Toc132122116"/>
      <w:r>
        <w:rPr>
          <w:rFonts w:hint="eastAsia" w:ascii="宋体" w:hAnsi="宋体"/>
          <w:sz w:val="22"/>
          <w:highlight w:val="none"/>
        </w:rPr>
        <w:t>4.1、供应商应按招标文件中《开标一览表》填写投标服务总价；按照招标文件中《投标分项报价表》填写投标服务数量、价格。</w:t>
      </w:r>
    </w:p>
    <w:p>
      <w:pPr>
        <w:autoSpaceDE w:val="0"/>
        <w:autoSpaceDN w:val="0"/>
        <w:adjustRightInd w:val="0"/>
        <w:spacing w:line="460" w:lineRule="atLeast"/>
        <w:ind w:firstLine="440" w:firstLineChars="200"/>
        <w:textAlignment w:val="bottom"/>
        <w:rPr>
          <w:rFonts w:hint="eastAsia" w:ascii="宋体" w:hAnsi="宋体"/>
          <w:sz w:val="22"/>
          <w:highlight w:val="none"/>
        </w:rPr>
      </w:pPr>
      <w:r>
        <w:rPr>
          <w:rFonts w:hint="eastAsia" w:ascii="宋体" w:hAnsi="宋体"/>
          <w:sz w:val="22"/>
          <w:highlight w:val="none"/>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sz w:val="22"/>
          <w:highlight w:val="none"/>
        </w:rPr>
      </w:pPr>
      <w:r>
        <w:rPr>
          <w:rFonts w:hint="eastAsia" w:ascii="宋体" w:hAnsi="宋体"/>
          <w:sz w:val="22"/>
          <w:highlight w:val="none"/>
        </w:rPr>
        <w:t>4.3、本次招标只有一次投标报价的机会，投标报价为到货并安装调试验收合格的全部费用。供应商应在各自技术和商务占优势的基础上并充分考虑本项目的重要性，提供对采购人最优惠的投标报价。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hAnsi="宋体"/>
          <w:sz w:val="22"/>
          <w:highlight w:val="none"/>
        </w:rPr>
      </w:pPr>
      <w:r>
        <w:rPr>
          <w:rFonts w:hint="eastAsia" w:ascii="宋体" w:hAnsi="宋体"/>
          <w:sz w:val="22"/>
          <w:highlight w:val="none"/>
        </w:rPr>
        <w:t>4.4投标报价应包含但不限于以下内容。</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p>
      <w:pPr>
        <w:numPr>
          <w:ilvl w:val="0"/>
          <w:numId w:val="21"/>
        </w:numPr>
        <w:tabs>
          <w:tab w:val="left" w:pos="965"/>
          <w:tab w:val="left" w:pos="1025"/>
          <w:tab w:val="clear" w:pos="425"/>
        </w:tabs>
        <w:adjustRightInd w:val="0"/>
        <w:spacing w:line="450" w:lineRule="atLeast"/>
        <w:ind w:left="630" w:leftChars="300"/>
        <w:rPr>
          <w:rFonts w:hint="eastAsia" w:ascii="宋体" w:hAnsi="宋体"/>
          <w:b/>
          <w:sz w:val="22"/>
          <w:highlight w:val="none"/>
        </w:rPr>
      </w:pPr>
      <w:r>
        <w:rPr>
          <w:rFonts w:hint="eastAsia" w:ascii="宋体" w:hAnsi="宋体"/>
          <w:sz w:val="22"/>
          <w:highlight w:val="none"/>
        </w:rPr>
        <w:t>采购要求中的所有费用、产品价格、人工费用</w:t>
      </w:r>
    </w:p>
    <w:p>
      <w:pPr>
        <w:numPr>
          <w:ilvl w:val="0"/>
          <w:numId w:val="21"/>
        </w:numPr>
        <w:tabs>
          <w:tab w:val="left" w:pos="1025"/>
        </w:tabs>
        <w:adjustRightInd w:val="0"/>
        <w:spacing w:line="450" w:lineRule="atLeast"/>
        <w:ind w:left="630" w:leftChars="300"/>
        <w:rPr>
          <w:rFonts w:hint="eastAsia" w:ascii="宋体" w:hAnsi="宋体"/>
          <w:sz w:val="22"/>
          <w:highlight w:val="none"/>
        </w:rPr>
      </w:pPr>
      <w:r>
        <w:rPr>
          <w:rFonts w:hint="eastAsia" w:ascii="宋体" w:hAnsi="宋体"/>
          <w:sz w:val="22"/>
          <w:highlight w:val="none"/>
        </w:rPr>
        <w:t>关税、增值税、所得税、其他税与规费（包括产品报关、商检等）</w:t>
      </w:r>
    </w:p>
    <w:p>
      <w:pPr>
        <w:numPr>
          <w:ilvl w:val="0"/>
          <w:numId w:val="21"/>
        </w:numPr>
        <w:tabs>
          <w:tab w:val="left" w:pos="1025"/>
        </w:tabs>
        <w:adjustRightInd w:val="0"/>
        <w:spacing w:line="450" w:lineRule="atLeast"/>
        <w:ind w:left="630" w:leftChars="300"/>
        <w:rPr>
          <w:rFonts w:hint="eastAsia" w:ascii="宋体" w:hAnsi="宋体"/>
          <w:sz w:val="22"/>
          <w:highlight w:val="none"/>
        </w:rPr>
      </w:pPr>
      <w:r>
        <w:rPr>
          <w:rFonts w:hint="eastAsia" w:ascii="宋体" w:hAnsi="宋体"/>
          <w:sz w:val="22"/>
          <w:highlight w:val="none"/>
        </w:rPr>
        <w:t>随机工具、随机易损件费（计入产品价格，单列报价清单）</w:t>
      </w:r>
    </w:p>
    <w:p>
      <w:pPr>
        <w:numPr>
          <w:ilvl w:val="0"/>
          <w:numId w:val="21"/>
        </w:numPr>
        <w:tabs>
          <w:tab w:val="left" w:pos="1025"/>
        </w:tabs>
        <w:adjustRightInd w:val="0"/>
        <w:spacing w:line="450" w:lineRule="atLeast"/>
        <w:ind w:left="630" w:leftChars="300"/>
        <w:rPr>
          <w:rFonts w:hint="eastAsia" w:ascii="宋体" w:hAnsi="宋体"/>
          <w:sz w:val="22"/>
          <w:highlight w:val="none"/>
        </w:rPr>
      </w:pPr>
      <w:r>
        <w:rPr>
          <w:rFonts w:hint="eastAsia" w:ascii="宋体" w:hAnsi="宋体"/>
          <w:sz w:val="22"/>
          <w:highlight w:val="none"/>
        </w:rPr>
        <w:t>国内运杂费（包括产品到最终用户的装货、卸车、就位费等）</w:t>
      </w:r>
    </w:p>
    <w:p>
      <w:pPr>
        <w:numPr>
          <w:ilvl w:val="0"/>
          <w:numId w:val="21"/>
        </w:numPr>
        <w:tabs>
          <w:tab w:val="left" w:pos="1025"/>
        </w:tabs>
        <w:adjustRightInd w:val="0"/>
        <w:spacing w:line="450" w:lineRule="atLeast"/>
        <w:ind w:left="630" w:leftChars="300"/>
        <w:rPr>
          <w:rFonts w:hint="eastAsia" w:ascii="宋体" w:hAnsi="宋体"/>
          <w:sz w:val="22"/>
          <w:highlight w:val="none"/>
        </w:rPr>
      </w:pPr>
      <w:r>
        <w:rPr>
          <w:rFonts w:hint="eastAsia" w:ascii="宋体" w:hAnsi="宋体"/>
          <w:sz w:val="22"/>
          <w:highlight w:val="none"/>
        </w:rPr>
        <w:t>国内运输保险费（是否保险由供应商负责）</w:t>
      </w:r>
    </w:p>
    <w:p>
      <w:pPr>
        <w:numPr>
          <w:ilvl w:val="0"/>
          <w:numId w:val="21"/>
        </w:numPr>
        <w:tabs>
          <w:tab w:val="left" w:pos="1025"/>
        </w:tabs>
        <w:adjustRightInd w:val="0"/>
        <w:spacing w:line="436" w:lineRule="atLeast"/>
        <w:ind w:left="630" w:leftChars="300"/>
        <w:rPr>
          <w:rFonts w:hint="eastAsia" w:ascii="宋体" w:hAnsi="宋体"/>
          <w:sz w:val="22"/>
          <w:highlight w:val="none"/>
        </w:rPr>
      </w:pPr>
      <w:r>
        <w:rPr>
          <w:rFonts w:hint="eastAsia" w:ascii="宋体" w:hAnsi="宋体"/>
          <w:sz w:val="22"/>
          <w:highlight w:val="none"/>
        </w:rPr>
        <w:t>产品安装、调试、检验及验收费（包括人员的食宿、交通等）</w:t>
      </w:r>
    </w:p>
    <w:p>
      <w:pPr>
        <w:numPr>
          <w:ilvl w:val="0"/>
          <w:numId w:val="21"/>
        </w:numPr>
        <w:tabs>
          <w:tab w:val="left" w:pos="1025"/>
        </w:tabs>
        <w:adjustRightInd w:val="0"/>
        <w:spacing w:line="450" w:lineRule="atLeast"/>
        <w:ind w:left="630" w:leftChars="300"/>
        <w:rPr>
          <w:rFonts w:hint="eastAsia" w:ascii="宋体" w:hAnsi="宋体"/>
          <w:sz w:val="22"/>
          <w:highlight w:val="none"/>
          <w:u w:val="single"/>
        </w:rPr>
      </w:pPr>
      <w:r>
        <w:rPr>
          <w:rFonts w:hint="eastAsia" w:ascii="宋体" w:hAnsi="宋体"/>
          <w:sz w:val="22"/>
          <w:highlight w:val="none"/>
        </w:rPr>
        <w:t>服务及培训费</w:t>
      </w:r>
    </w:p>
    <w:p>
      <w:pPr>
        <w:numPr>
          <w:ilvl w:val="0"/>
          <w:numId w:val="21"/>
        </w:numPr>
        <w:tabs>
          <w:tab w:val="left" w:pos="1025"/>
        </w:tabs>
        <w:adjustRightInd w:val="0"/>
        <w:spacing w:line="450" w:lineRule="atLeast"/>
        <w:ind w:left="630" w:leftChars="300"/>
        <w:rPr>
          <w:rFonts w:hint="eastAsia"/>
          <w:highlight w:val="none"/>
        </w:rPr>
      </w:pPr>
      <w:r>
        <w:rPr>
          <w:rFonts w:hint="eastAsia"/>
          <w:highlight w:val="none"/>
        </w:rPr>
        <w:t>维保费用</w:t>
      </w:r>
    </w:p>
    <w:p>
      <w:pPr>
        <w:numPr>
          <w:ilvl w:val="0"/>
          <w:numId w:val="21"/>
        </w:numPr>
        <w:tabs>
          <w:tab w:val="left" w:pos="1025"/>
        </w:tabs>
        <w:adjustRightInd w:val="0"/>
        <w:spacing w:line="450" w:lineRule="atLeast"/>
        <w:ind w:left="630" w:leftChars="300"/>
        <w:rPr>
          <w:rFonts w:hint="eastAsia" w:ascii="宋体" w:hAnsi="宋体"/>
          <w:sz w:val="22"/>
          <w:highlight w:val="none"/>
        </w:rPr>
      </w:pPr>
      <w:r>
        <w:rPr>
          <w:rFonts w:hint="eastAsia" w:ascii="宋体" w:hAnsi="宋体"/>
          <w:sz w:val="22"/>
          <w:highlight w:val="none"/>
        </w:rPr>
        <w:t>招标代理服务费</w:t>
      </w:r>
    </w:p>
    <w:p>
      <w:pPr>
        <w:autoSpaceDE w:val="0"/>
        <w:autoSpaceDN w:val="0"/>
        <w:adjustRightInd w:val="0"/>
        <w:snapToGrid w:val="0"/>
        <w:spacing w:line="420" w:lineRule="atLeast"/>
        <w:ind w:firstLine="418" w:firstLineChars="190"/>
        <w:textAlignment w:val="bottom"/>
        <w:rPr>
          <w:rFonts w:hint="eastAsia" w:ascii="宋体" w:hAnsi="宋体"/>
          <w:sz w:val="22"/>
          <w:highlight w:val="none"/>
        </w:rPr>
      </w:pPr>
      <w:r>
        <w:rPr>
          <w:rFonts w:hint="eastAsia" w:ascii="宋体" w:hAnsi="宋体"/>
          <w:sz w:val="22"/>
          <w:highlight w:val="none"/>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sz w:val="22"/>
          <w:highlight w:val="none"/>
        </w:rPr>
      </w:pPr>
      <w:r>
        <w:rPr>
          <w:rFonts w:hint="eastAsia" w:ascii="宋体" w:hAnsi="宋体"/>
          <w:sz w:val="22"/>
          <w:highlight w:val="none"/>
        </w:rPr>
        <w:t>投标供应商对在合同执行中，除上述费用及招标文件规定的由中标人负责的工作范围以外需要采购人协调或提供便利的工作应当在投标文件中说明。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sz w:val="22"/>
          <w:highlight w:val="none"/>
          <w:u w:val="single"/>
        </w:rPr>
      </w:pPr>
      <w:r>
        <w:rPr>
          <w:rFonts w:hint="eastAsia" w:ascii="宋体" w:hAnsi="宋体"/>
          <w:sz w:val="22"/>
          <w:highlight w:val="none"/>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sz w:val="22"/>
          <w:highlight w:val="none"/>
        </w:rPr>
      </w:pPr>
      <w:r>
        <w:rPr>
          <w:rFonts w:hint="eastAsia" w:ascii="宋体" w:hAnsi="宋体"/>
          <w:sz w:val="22"/>
          <w:highlight w:val="none"/>
        </w:rPr>
        <w:t>5、采购人要求分类报价是为了方便评标与合同执行，但在任何情况下不限制采购人以其认为最合适的条款签订合同的权利。</w:t>
      </w:r>
    </w:p>
    <w:p>
      <w:pPr>
        <w:pStyle w:val="15"/>
        <w:adjustRightInd w:val="0"/>
        <w:snapToGrid w:val="0"/>
        <w:spacing w:line="430" w:lineRule="atLeast"/>
        <w:ind w:firstLine="440" w:firstLineChars="200"/>
        <w:rPr>
          <w:rFonts w:hint="eastAsia" w:hAnsi="宋体" w:eastAsia="宋体" w:cs="宋体"/>
          <w:b w:val="0"/>
          <w:color w:val="auto"/>
          <w:sz w:val="22"/>
          <w:highlight w:val="none"/>
        </w:rPr>
      </w:pPr>
      <w:bookmarkStart w:id="35" w:name="_Toc132122414"/>
      <w:bookmarkStart w:id="36" w:name="_Toc132122117"/>
      <w:r>
        <w:rPr>
          <w:rFonts w:hint="eastAsia" w:hAnsi="宋体" w:eastAsia="宋体" w:cs="宋体"/>
          <w:b w:val="0"/>
          <w:color w:val="auto"/>
          <w:sz w:val="22"/>
          <w:highlight w:val="none"/>
        </w:rPr>
        <w:t>7、投标文件的有效期</w:t>
      </w:r>
      <w:bookmarkEnd w:id="35"/>
      <w:bookmarkEnd w:id="36"/>
    </w:p>
    <w:p>
      <w:pPr>
        <w:pStyle w:val="15"/>
        <w:adjustRightInd w:val="0"/>
        <w:snapToGrid w:val="0"/>
        <w:spacing w:line="43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7.1自投标截止时间起90天内，投标文件应保持有效。有效期短于这个规定期限的投标将被拒绝。</w:t>
      </w:r>
    </w:p>
    <w:p>
      <w:pPr>
        <w:pStyle w:val="15"/>
        <w:adjustRightInd w:val="0"/>
        <w:snapToGrid w:val="0"/>
        <w:spacing w:line="43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7.2在特殊情况下，采购人可与供应商协商延长投标文件的有效期，这种要求和答复均应以书面形式进行。</w:t>
      </w:r>
    </w:p>
    <w:p>
      <w:pPr>
        <w:pStyle w:val="15"/>
        <w:adjustRightInd w:val="0"/>
        <w:snapToGrid w:val="0"/>
        <w:spacing w:line="43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7.3供应商可拒绝接受延期要求而不会导致投标保证金被不予退还。同意延长有效期的供应商不能修改投标文件。</w:t>
      </w:r>
    </w:p>
    <w:p>
      <w:pPr>
        <w:pStyle w:val="15"/>
        <w:adjustRightInd w:val="0"/>
        <w:snapToGrid w:val="0"/>
        <w:spacing w:line="454" w:lineRule="atLeast"/>
        <w:ind w:firstLine="440" w:firstLineChars="200"/>
        <w:rPr>
          <w:rFonts w:hint="eastAsia" w:hAnsi="宋体" w:eastAsia="宋体" w:cs="宋体"/>
          <w:b w:val="0"/>
          <w:color w:val="auto"/>
          <w:sz w:val="22"/>
          <w:highlight w:val="none"/>
        </w:rPr>
      </w:pPr>
      <w:bookmarkStart w:id="37" w:name="_Toc132122415"/>
      <w:bookmarkStart w:id="38" w:name="_Toc132122118"/>
      <w:r>
        <w:rPr>
          <w:rFonts w:hint="eastAsia" w:hAnsi="宋体" w:eastAsia="宋体" w:cs="宋体"/>
          <w:b w:val="0"/>
          <w:color w:val="auto"/>
          <w:sz w:val="22"/>
          <w:highlight w:val="none"/>
        </w:rPr>
        <w:t>8、投标文件的签署</w:t>
      </w:r>
      <w:bookmarkEnd w:id="37"/>
      <w:bookmarkEnd w:id="38"/>
    </w:p>
    <w:p>
      <w:pPr>
        <w:autoSpaceDE w:val="0"/>
        <w:autoSpaceDN w:val="0"/>
        <w:adjustRightInd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8.1、《投标文件》的签章：见《第一部分 投标邀请函（供应商须知前附表）》；</w:t>
      </w:r>
    </w:p>
    <w:p>
      <w:pPr>
        <w:autoSpaceDE w:val="0"/>
        <w:autoSpaceDN w:val="0"/>
        <w:adjustRightInd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8.2、《投标文件》根据招标文件要求在投标文件相应位置由投标供应商法定代表人或授权代表签字（或盖章），需要加盖投标供应商公章的采用CA电子签章。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8.3、CA电子签章操作指南详见</w:t>
      </w:r>
      <w:r>
        <w:rPr>
          <w:rFonts w:hint="eastAsia" w:ascii="宋体" w:hAnsi="宋体"/>
          <w:sz w:val="22"/>
          <w:highlight w:val="none"/>
          <w:lang w:val="zh-CN"/>
        </w:rPr>
        <w:t>本公告附件《供应商政府采购项目电子交易操作指南》。</w:t>
      </w:r>
    </w:p>
    <w:p>
      <w:pPr>
        <w:autoSpaceDE w:val="0"/>
        <w:autoSpaceDN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9、投标文件的形式</w:t>
      </w:r>
    </w:p>
    <w:p>
      <w:pPr>
        <w:autoSpaceDE w:val="0"/>
        <w:autoSpaceDN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9.1、投标文件的形式：见《第一部分 投标邀请函（供应商须知前附表）》；</w:t>
      </w:r>
    </w:p>
    <w:p>
      <w:pPr>
        <w:autoSpaceDE w:val="0"/>
        <w:autoSpaceDN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9.2、“电子加密投标文件”：“电子加密投标文件”是指通过“政采云电子交易客户端”完成投标文件编制后生成并加密的数据电文形式的投标文件。</w:t>
      </w:r>
    </w:p>
    <w:p>
      <w:pPr>
        <w:autoSpaceDE w:val="0"/>
        <w:autoSpaceDN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9.3投标文件的份数</w:t>
      </w:r>
    </w:p>
    <w:p>
      <w:pPr>
        <w:autoSpaceDE w:val="0"/>
        <w:autoSpaceDN w:val="0"/>
        <w:spacing w:line="440" w:lineRule="exact"/>
        <w:ind w:firstLine="440" w:firstLineChars="200"/>
        <w:textAlignment w:val="bottom"/>
        <w:rPr>
          <w:rFonts w:hint="eastAsia" w:ascii="宋体" w:hAnsi="宋体"/>
          <w:color w:val="000000"/>
          <w:sz w:val="22"/>
          <w:highlight w:val="none"/>
        </w:rPr>
      </w:pPr>
      <w:r>
        <w:rPr>
          <w:rFonts w:hint="eastAsia" w:ascii="宋体" w:hAnsi="宋体"/>
          <w:color w:val="000000"/>
          <w:sz w:val="22"/>
          <w:highlight w:val="none"/>
        </w:rPr>
        <w:t>投标文件的份数：见《第一部分 投标邀请函（供应商须知前附表）》。</w:t>
      </w:r>
    </w:p>
    <w:p>
      <w:pPr>
        <w:pStyle w:val="15"/>
        <w:adjustRightInd w:val="0"/>
        <w:snapToGrid w:val="0"/>
        <w:spacing w:line="454" w:lineRule="atLeast"/>
        <w:outlineLvl w:val="0"/>
        <w:rPr>
          <w:rFonts w:hint="eastAsia" w:hAnsi="宋体" w:eastAsia="宋体" w:cs="宋体"/>
          <w:sz w:val="22"/>
          <w:highlight w:val="none"/>
        </w:rPr>
      </w:pPr>
      <w:bookmarkStart w:id="39" w:name="_Toc28820"/>
      <w:r>
        <w:rPr>
          <w:rFonts w:hint="eastAsia" w:hAnsi="宋体" w:eastAsia="宋体" w:cs="宋体"/>
          <w:sz w:val="22"/>
          <w:highlight w:val="none"/>
        </w:rPr>
        <w:t>四、投标文件的递交</w:t>
      </w:r>
      <w:bookmarkEnd w:id="39"/>
    </w:p>
    <w:p>
      <w:pPr>
        <w:autoSpaceDE w:val="0"/>
        <w:autoSpaceDN w:val="0"/>
        <w:spacing w:line="440" w:lineRule="exact"/>
        <w:ind w:firstLine="440" w:firstLineChars="200"/>
        <w:textAlignment w:val="bottom"/>
        <w:rPr>
          <w:rFonts w:hint="eastAsia" w:ascii="宋体" w:hAnsi="宋体"/>
          <w:sz w:val="22"/>
          <w:highlight w:val="none"/>
        </w:rPr>
      </w:pPr>
      <w:r>
        <w:rPr>
          <w:rFonts w:hint="eastAsia" w:ascii="宋体" w:hAnsi="宋体"/>
          <w:color w:val="000000"/>
          <w:sz w:val="22"/>
          <w:highlight w:val="none"/>
        </w:rPr>
        <w:t>招标文件中所指的“投标文件”均为“电子加密投标文件”</w:t>
      </w:r>
      <w:r>
        <w:rPr>
          <w:rFonts w:hint="eastAsia" w:ascii="宋体" w:hAnsi="宋体"/>
          <w:b/>
          <w:bCs/>
          <w:sz w:val="22"/>
          <w:highlight w:val="none"/>
        </w:rPr>
        <w:t>。</w:t>
      </w:r>
    </w:p>
    <w:p>
      <w:pPr>
        <w:pStyle w:val="15"/>
        <w:adjustRightInd w:val="0"/>
        <w:snapToGrid w:val="0"/>
        <w:spacing w:line="454"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1、投标文件的加密</w:t>
      </w:r>
    </w:p>
    <w:p>
      <w:pPr>
        <w:pStyle w:val="15"/>
        <w:adjustRightInd w:val="0"/>
        <w:snapToGrid w:val="0"/>
        <w:spacing w:line="454" w:lineRule="atLeast"/>
        <w:ind w:firstLine="440" w:firstLineChars="200"/>
        <w:rPr>
          <w:rFonts w:hint="eastAsia" w:hAnsi="宋体" w:eastAsia="宋体" w:cs="宋体"/>
          <w:b w:val="0"/>
          <w:color w:val="auto"/>
          <w:sz w:val="22"/>
          <w:highlight w:val="none"/>
          <w:u w:val="single"/>
        </w:rPr>
      </w:pPr>
      <w:r>
        <w:rPr>
          <w:rFonts w:hint="eastAsia" w:hAnsi="宋体" w:eastAsia="宋体" w:cs="宋体"/>
          <w:b w:val="0"/>
          <w:color w:val="auto"/>
          <w:sz w:val="22"/>
          <w:highlight w:val="none"/>
        </w:rPr>
        <w:t>1.1供应商应根据政采云平台的制作投标文件要求制作后进行加密上传。</w:t>
      </w:r>
    </w:p>
    <w:p>
      <w:pPr>
        <w:pStyle w:val="15"/>
        <w:adjustRightInd w:val="0"/>
        <w:snapToGrid w:val="0"/>
        <w:spacing w:line="454"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 xml:space="preserve">    1.2如果供应商未按照政采云平台操作流程进行操作并加密，导致投标文件被拒绝接收的责任自负。</w:t>
      </w:r>
    </w:p>
    <w:p>
      <w:pPr>
        <w:pStyle w:val="15"/>
        <w:adjustRightInd w:val="0"/>
        <w:snapToGrid w:val="0"/>
        <w:spacing w:line="454"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 xml:space="preserve">    2、投标截止时间</w:t>
      </w:r>
    </w:p>
    <w:p>
      <w:pPr>
        <w:pStyle w:val="15"/>
        <w:adjustRightInd w:val="0"/>
        <w:snapToGrid w:val="0"/>
        <w:spacing w:line="440"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 xml:space="preserve">    2.1投标文件必须在投标文件递交截止时间前将“电子加密投标文件”上传至政采云平台。</w:t>
      </w:r>
    </w:p>
    <w:p>
      <w:pPr>
        <w:pStyle w:val="7"/>
        <w:adjustRightInd w:val="0"/>
        <w:snapToGrid w:val="0"/>
        <w:spacing w:before="156" w:beforeLines="50" w:after="50" w:line="400" w:lineRule="atLeast"/>
        <w:ind w:firstLine="440"/>
        <w:rPr>
          <w:rFonts w:hint="eastAsia" w:ascii="宋体" w:eastAsia="宋体"/>
          <w:color w:val="auto"/>
          <w:sz w:val="22"/>
          <w:szCs w:val="22"/>
          <w:highlight w:val="none"/>
        </w:rPr>
      </w:pPr>
      <w:r>
        <w:rPr>
          <w:rFonts w:hint="eastAsia" w:ascii="宋体" w:eastAsia="宋体"/>
          <w:color w:val="auto"/>
          <w:sz w:val="22"/>
          <w:szCs w:val="22"/>
          <w:highlight w:val="none"/>
        </w:rPr>
        <w:t>2.2采购机构如因故推迟投标截止时间，应在投标截止前以更正公告形式通知所有供应商。在这种情况下，供应商的权利和义务将受到新的截止时间的约束。</w:t>
      </w:r>
    </w:p>
    <w:p>
      <w:pPr>
        <w:pStyle w:val="7"/>
        <w:adjustRightInd w:val="0"/>
        <w:snapToGrid w:val="0"/>
        <w:spacing w:before="156" w:beforeLines="50" w:after="50" w:line="400" w:lineRule="atLeast"/>
        <w:ind w:firstLine="440"/>
        <w:rPr>
          <w:rFonts w:hint="eastAsia" w:ascii="宋体" w:eastAsia="宋体"/>
          <w:color w:val="auto"/>
          <w:sz w:val="22"/>
          <w:szCs w:val="22"/>
          <w:highlight w:val="none"/>
        </w:rPr>
      </w:pPr>
      <w:r>
        <w:rPr>
          <w:rFonts w:hint="eastAsia" w:ascii="宋体" w:eastAsia="宋体"/>
          <w:color w:val="auto"/>
          <w:sz w:val="22"/>
          <w:szCs w:val="22"/>
          <w:highlight w:val="none"/>
        </w:rPr>
        <w:t>3、投标文件的修改和撤回</w:t>
      </w:r>
    </w:p>
    <w:p>
      <w:pPr>
        <w:pStyle w:val="7"/>
        <w:adjustRightInd w:val="0"/>
        <w:snapToGrid w:val="0"/>
        <w:spacing w:before="156" w:beforeLines="50" w:after="50" w:line="400" w:lineRule="atLeast"/>
        <w:ind w:firstLine="440"/>
        <w:rPr>
          <w:rFonts w:hint="eastAsia" w:ascii="宋体" w:eastAsia="宋体"/>
          <w:color w:val="00B0F0"/>
          <w:sz w:val="22"/>
          <w:szCs w:val="22"/>
          <w:highlight w:val="none"/>
        </w:rPr>
      </w:pPr>
      <w:r>
        <w:rPr>
          <w:rFonts w:hint="eastAsia" w:ascii="宋体" w:eastAsia="宋体"/>
          <w:sz w:val="22"/>
          <w:szCs w:val="22"/>
          <w:highlight w:val="none"/>
          <w:shd w:val="clear" w:color="auto" w:fill="FFFFFF"/>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拒收。</w:t>
      </w:r>
    </w:p>
    <w:p>
      <w:pPr>
        <w:pStyle w:val="15"/>
        <w:adjustRightInd w:val="0"/>
        <w:snapToGrid w:val="0"/>
        <w:spacing w:line="454" w:lineRule="atLeast"/>
        <w:ind w:firstLine="431" w:firstLineChars="196"/>
        <w:rPr>
          <w:rFonts w:hint="eastAsia" w:hAnsi="宋体" w:eastAsia="宋体" w:cs="宋体"/>
          <w:color w:val="auto"/>
          <w:sz w:val="22"/>
          <w:highlight w:val="none"/>
        </w:rPr>
      </w:pPr>
      <w:r>
        <w:rPr>
          <w:rFonts w:hint="eastAsia" w:hAnsi="宋体" w:eastAsia="宋体" w:cs="宋体"/>
          <w:color w:val="auto"/>
          <w:sz w:val="22"/>
          <w:highlight w:val="none"/>
        </w:rPr>
        <w:t>4、投标文件的递交</w:t>
      </w:r>
    </w:p>
    <w:p>
      <w:pPr>
        <w:pStyle w:val="11"/>
        <w:adjustRightInd w:val="0"/>
        <w:snapToGrid w:val="0"/>
        <w:spacing w:after="50" w:line="454" w:lineRule="atLeast"/>
        <w:ind w:firstLine="440" w:firstLineChars="200"/>
        <w:rPr>
          <w:rFonts w:hint="eastAsia" w:ascii="宋体" w:hAnsi="宋体" w:cs="宋体"/>
          <w:b/>
          <w:sz w:val="22"/>
          <w:highlight w:val="none"/>
        </w:rPr>
      </w:pPr>
      <w:r>
        <w:rPr>
          <w:rFonts w:hint="eastAsia" w:ascii="宋体" w:hAnsi="宋体" w:cs="宋体"/>
          <w:b/>
          <w:sz w:val="22"/>
          <w:highlight w:val="none"/>
        </w:rPr>
        <w:t>递交投标文件时，需满足以下要求，否则该投标文件予以拒绝：</w:t>
      </w:r>
    </w:p>
    <w:p>
      <w:pPr>
        <w:pStyle w:val="15"/>
        <w:adjustRightInd w:val="0"/>
        <w:spacing w:line="460" w:lineRule="atLeast"/>
        <w:ind w:firstLine="440" w:firstLineChars="200"/>
        <w:rPr>
          <w:rFonts w:hint="eastAsia" w:hAnsi="宋体" w:eastAsia="宋体" w:cs="宋体"/>
          <w:color w:val="auto"/>
          <w:sz w:val="22"/>
          <w:szCs w:val="22"/>
          <w:highlight w:val="none"/>
        </w:rPr>
      </w:pPr>
      <w:r>
        <w:rPr>
          <w:rFonts w:hint="eastAsia" w:hAnsi="宋体" w:eastAsia="宋体" w:cs="宋体"/>
          <w:color w:val="auto"/>
          <w:sz w:val="22"/>
          <w:szCs w:val="22"/>
          <w:highlight w:val="none"/>
        </w:rPr>
        <w:t>4.1、在投标截止时间之前上传递交。</w:t>
      </w:r>
    </w:p>
    <w:p>
      <w:pPr>
        <w:pStyle w:val="15"/>
        <w:adjustRightInd w:val="0"/>
        <w:spacing w:line="460" w:lineRule="atLeast"/>
        <w:ind w:firstLine="440" w:firstLineChars="200"/>
        <w:rPr>
          <w:rFonts w:hint="eastAsia" w:hAnsi="宋体" w:eastAsia="宋体" w:cs="宋体"/>
          <w:color w:val="auto"/>
          <w:sz w:val="22"/>
          <w:highlight w:val="none"/>
        </w:rPr>
      </w:pPr>
      <w:r>
        <w:rPr>
          <w:rFonts w:hint="eastAsia" w:hAnsi="宋体" w:eastAsia="宋体" w:cs="宋体"/>
          <w:color w:val="auto"/>
          <w:sz w:val="22"/>
          <w:szCs w:val="22"/>
          <w:highlight w:val="none"/>
        </w:rPr>
        <w:t>4.2、供应商按规定加密的投标文件。</w:t>
      </w:r>
    </w:p>
    <w:p>
      <w:pPr>
        <w:pStyle w:val="15"/>
        <w:adjustRightInd w:val="0"/>
        <w:snapToGrid w:val="0"/>
        <w:spacing w:line="400" w:lineRule="exact"/>
        <w:ind w:firstLine="480"/>
        <w:outlineLvl w:val="0"/>
        <w:rPr>
          <w:rFonts w:hint="eastAsia" w:hAnsi="宋体" w:eastAsia="宋体" w:cs="宋体"/>
          <w:color w:val="auto"/>
          <w:sz w:val="22"/>
          <w:highlight w:val="none"/>
        </w:rPr>
      </w:pPr>
      <w:bookmarkStart w:id="40" w:name="_Toc30634"/>
      <w:r>
        <w:rPr>
          <w:rFonts w:hint="eastAsia" w:hAnsi="宋体" w:eastAsia="宋体" w:cs="宋体"/>
          <w:color w:val="auto"/>
          <w:sz w:val="22"/>
          <w:highlight w:val="none"/>
        </w:rPr>
        <w:t>五、开标和评标</w:t>
      </w:r>
      <w:bookmarkEnd w:id="40"/>
    </w:p>
    <w:p>
      <w:pPr>
        <w:pStyle w:val="15"/>
        <w:adjustRightInd w:val="0"/>
        <w:snapToGrid w:val="0"/>
        <w:spacing w:line="460" w:lineRule="atLeast"/>
        <w:ind w:firstLine="440" w:firstLineChars="200"/>
        <w:rPr>
          <w:rFonts w:hint="eastAsia" w:hAnsi="宋体" w:eastAsia="宋体" w:cs="宋体"/>
          <w:b w:val="0"/>
          <w:bCs w:val="0"/>
          <w:sz w:val="22"/>
          <w:szCs w:val="22"/>
          <w:highlight w:val="none"/>
        </w:rPr>
      </w:pPr>
      <w:r>
        <w:rPr>
          <w:rFonts w:hint="eastAsia" w:hAnsi="宋体" w:eastAsia="宋体" w:cs="宋体"/>
          <w:b w:val="0"/>
          <w:bCs w:val="0"/>
          <w:sz w:val="22"/>
          <w:szCs w:val="22"/>
          <w:highlight w:val="none"/>
        </w:rPr>
        <w:t>1、开标</w:t>
      </w:r>
    </w:p>
    <w:p>
      <w:pPr>
        <w:pStyle w:val="15"/>
        <w:adjustRightInd w:val="0"/>
        <w:snapToGrid w:val="0"/>
        <w:spacing w:line="460" w:lineRule="atLeast"/>
        <w:ind w:firstLine="440" w:firstLineChars="200"/>
        <w:rPr>
          <w:rFonts w:hint="eastAsia" w:hAnsi="宋体" w:eastAsia="宋体" w:cs="宋体"/>
          <w:b w:val="0"/>
          <w:bCs w:val="0"/>
          <w:sz w:val="22"/>
          <w:szCs w:val="22"/>
          <w:highlight w:val="none"/>
        </w:rPr>
      </w:pPr>
      <w:r>
        <w:rPr>
          <w:rFonts w:hint="eastAsia" w:hAnsi="宋体" w:eastAsia="宋体" w:cs="宋体"/>
          <w:b w:val="0"/>
          <w:bCs w:val="0"/>
          <w:sz w:val="22"/>
          <w:szCs w:val="22"/>
          <w:highlight w:val="none"/>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5"/>
        <w:adjustRightInd w:val="0"/>
        <w:snapToGrid w:val="0"/>
        <w:spacing w:line="460" w:lineRule="atLeast"/>
        <w:ind w:firstLine="440" w:firstLineChars="200"/>
        <w:rPr>
          <w:rFonts w:hint="eastAsia" w:hAnsi="宋体" w:eastAsia="宋体" w:cs="宋体"/>
          <w:b w:val="0"/>
          <w:bCs w:val="0"/>
          <w:sz w:val="22"/>
          <w:szCs w:val="22"/>
          <w:highlight w:val="none"/>
        </w:rPr>
      </w:pPr>
      <w:r>
        <w:rPr>
          <w:rFonts w:hint="eastAsia" w:hAnsi="宋体" w:eastAsia="宋体" w:cs="宋体"/>
          <w:b w:val="0"/>
          <w:bCs w:val="0"/>
          <w:sz w:val="22"/>
          <w:szCs w:val="22"/>
          <w:highlight w:val="none"/>
        </w:rPr>
        <w:t>1.2、开标流程</w:t>
      </w:r>
    </w:p>
    <w:p>
      <w:pPr>
        <w:pStyle w:val="15"/>
        <w:adjustRightInd w:val="0"/>
        <w:snapToGrid w:val="0"/>
        <w:spacing w:line="460" w:lineRule="atLeast"/>
        <w:ind w:firstLine="440" w:firstLineChars="200"/>
        <w:rPr>
          <w:rFonts w:hint="eastAsia" w:hAnsi="宋体" w:eastAsia="宋体" w:cs="宋体"/>
          <w:b w:val="0"/>
          <w:bCs w:val="0"/>
          <w:sz w:val="22"/>
          <w:szCs w:val="22"/>
          <w:highlight w:val="none"/>
        </w:rPr>
      </w:pPr>
      <w:r>
        <w:rPr>
          <w:rFonts w:hint="eastAsia" w:hAnsi="宋体" w:eastAsia="宋体" w:cs="宋体"/>
          <w:b w:val="0"/>
          <w:bCs w:val="0"/>
          <w:sz w:val="22"/>
          <w:szCs w:val="22"/>
          <w:highlight w:val="none"/>
        </w:rPr>
        <w:t>（1）向各投标供应商发出电子加密投标文件【开始解密】通知，由供应商按招标文件规定的时间（</w:t>
      </w:r>
      <w:r>
        <w:rPr>
          <w:rFonts w:hAnsi="宋体" w:eastAsia="宋体" w:cs="宋体"/>
          <w:b w:val="0"/>
          <w:bCs w:val="0"/>
          <w:sz w:val="22"/>
          <w:szCs w:val="22"/>
          <w:highlight w:val="none"/>
        </w:rPr>
        <w:t>30</w:t>
      </w:r>
      <w:r>
        <w:rPr>
          <w:rFonts w:hint="eastAsia" w:hAnsi="宋体" w:eastAsia="宋体" w:cs="宋体"/>
          <w:b w:val="0"/>
          <w:bCs w:val="0"/>
          <w:sz w:val="22"/>
          <w:szCs w:val="22"/>
          <w:highlight w:val="none"/>
        </w:rPr>
        <w:t>分钟）内自行进行投标文件解密。投标供应商在规定的时间内无法完成已递交的“电子加密投标文件”解密的，</w:t>
      </w:r>
      <w:r>
        <w:rPr>
          <w:rFonts w:hint="eastAsia" w:hAnsi="宋体" w:eastAsia="宋体" w:cs="宋体"/>
          <w:b w:val="0"/>
          <w:bCs w:val="0"/>
          <w:sz w:val="22"/>
          <w:highlight w:val="none"/>
        </w:rPr>
        <w:t>其投标文件按拒收处理</w:t>
      </w:r>
      <w:r>
        <w:rPr>
          <w:rFonts w:hint="eastAsia" w:hAnsi="宋体" w:eastAsia="宋体" w:cs="宋体"/>
          <w:b w:val="0"/>
          <w:bCs w:val="0"/>
          <w:sz w:val="22"/>
          <w:szCs w:val="22"/>
          <w:highlight w:val="none"/>
        </w:rPr>
        <w:t>。</w:t>
      </w:r>
    </w:p>
    <w:p>
      <w:pPr>
        <w:pStyle w:val="15"/>
        <w:adjustRightInd w:val="0"/>
        <w:snapToGrid w:val="0"/>
        <w:spacing w:line="460" w:lineRule="atLeast"/>
        <w:ind w:firstLine="440" w:firstLineChars="200"/>
        <w:rPr>
          <w:rFonts w:hint="eastAsia" w:hAnsi="宋体" w:eastAsia="宋体" w:cs="宋体"/>
          <w:b w:val="0"/>
          <w:bCs w:val="0"/>
          <w:sz w:val="22"/>
          <w:szCs w:val="22"/>
          <w:highlight w:val="none"/>
        </w:rPr>
      </w:pPr>
      <w:r>
        <w:rPr>
          <w:rFonts w:hint="eastAsia" w:hAnsi="宋体" w:eastAsia="宋体" w:cs="宋体"/>
          <w:b w:val="0"/>
          <w:bCs w:val="0"/>
          <w:sz w:val="22"/>
          <w:szCs w:val="22"/>
          <w:highlight w:val="none"/>
        </w:rPr>
        <w:t>（2）投标文件解密结束，在对投标文件的资格性、符合性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1.3对各投标供应商进行资格审查，通过资格审查的投标供应商，进入其商务技术标评审。资格审查不通过的，不再进入技术评审阶段。</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1.4由评标委员会对供应商技术进行评审及符合性进行审查。评审通过的投标人，进入报价标开标。</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1.5公布技术评审结果。</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1.6技术符合性审查、商务技术评审结束后，开启通过技术符合性审查、商务技术评审有效投标供应商的《报价文件》。由评标委员会对《报价文件》的符合性等进行审查核实。投标供应商在线制作投标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开标时，报价文件中投标报价出现前后不一致的，按照下列规定修正：</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（一）投标文件中开标一览表内容与投标文件中相应内容不一致的，以开标一览表为准；</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（二）大写金额和小写金额不一致的，以大写金额为准；</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（三）单价金额小数点或者百分比有明显错位的，以开标一览表的总价为准，并修改单价；</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（四）总价金额与按单价汇总金额不一致的，以单价金额计算结果为准。</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spacing w:line="440" w:lineRule="atLeast"/>
        <w:ind w:firstLine="433" w:firstLineChars="197"/>
        <w:rPr>
          <w:rFonts w:hint="eastAsia" w:ascii="宋体" w:hAnsi="宋体"/>
          <w:bCs/>
          <w:sz w:val="22"/>
          <w:highlight w:val="none"/>
        </w:rPr>
      </w:pPr>
      <w:r>
        <w:rPr>
          <w:rFonts w:hint="eastAsia" w:ascii="宋体" w:hAnsi="宋体"/>
          <w:bCs/>
          <w:sz w:val="22"/>
          <w:highlight w:val="none"/>
        </w:rPr>
        <w:t>1.7评标结束后，公布采购结果。</w:t>
      </w:r>
    </w:p>
    <w:p>
      <w:pPr>
        <w:pStyle w:val="15"/>
        <w:adjustRightInd w:val="0"/>
        <w:snapToGrid w:val="0"/>
        <w:spacing w:line="460" w:lineRule="atLeast"/>
        <w:ind w:firstLine="431" w:firstLineChars="196"/>
        <w:rPr>
          <w:rFonts w:hint="eastAsia" w:hAnsi="宋体" w:eastAsia="宋体" w:cs="宋体"/>
          <w:b w:val="0"/>
          <w:bCs w:val="0"/>
          <w:sz w:val="22"/>
          <w:szCs w:val="22"/>
          <w:highlight w:val="none"/>
        </w:rPr>
      </w:pPr>
      <w:r>
        <w:rPr>
          <w:rFonts w:hint="eastAsia" w:hAnsi="宋体" w:eastAsia="宋体" w:cs="宋体"/>
          <w:b w:val="0"/>
          <w:bCs w:val="0"/>
          <w:sz w:val="22"/>
          <w:szCs w:val="22"/>
          <w:highlight w:val="none"/>
        </w:rPr>
        <w:t>特别说明：如遇“政府采购云平台”电子化开标或评审程序调整的，按调整后程序执行。</w:t>
      </w:r>
    </w:p>
    <w:p>
      <w:pPr>
        <w:pStyle w:val="15"/>
        <w:adjustRightInd w:val="0"/>
        <w:snapToGrid w:val="0"/>
        <w:spacing w:line="460" w:lineRule="atLeast"/>
        <w:ind w:firstLine="440" w:firstLineChars="200"/>
        <w:rPr>
          <w:rFonts w:hint="eastAsia" w:hAnsi="宋体" w:eastAsia="宋体" w:cs="宋体"/>
          <w:b w:val="0"/>
          <w:sz w:val="22"/>
          <w:highlight w:val="none"/>
        </w:rPr>
      </w:pPr>
      <w:r>
        <w:rPr>
          <w:rFonts w:hint="eastAsia" w:hAnsi="宋体" w:eastAsia="宋体" w:cs="宋体"/>
          <w:bCs w:val="0"/>
          <w:sz w:val="22"/>
          <w:highlight w:val="none"/>
        </w:rPr>
        <w:t>2、资格审查</w:t>
      </w:r>
    </w:p>
    <w:p>
      <w:pPr>
        <w:pStyle w:val="15"/>
        <w:adjustRightInd w:val="0"/>
        <w:spacing w:line="460" w:lineRule="atLeast"/>
        <w:ind w:firstLine="660" w:firstLineChars="300"/>
        <w:rPr>
          <w:rFonts w:hint="eastAsia" w:hAnsi="宋体" w:eastAsia="宋体" w:cs="宋体"/>
          <w:b w:val="0"/>
          <w:bCs w:val="0"/>
          <w:sz w:val="22"/>
          <w:highlight w:val="none"/>
        </w:rPr>
      </w:pPr>
      <w:r>
        <w:rPr>
          <w:rFonts w:hint="eastAsia" w:hAnsi="宋体" w:eastAsia="宋体" w:cs="宋体"/>
          <w:b w:val="0"/>
          <w:bCs w:val="0"/>
          <w:sz w:val="22"/>
          <w:highlight w:val="none"/>
        </w:rPr>
        <w:t>采购人或代理机构首先依法对各投标供应商的资格进行审查，审查各投标供应商的资格是否满足招标文件的要求。</w:t>
      </w:r>
    </w:p>
    <w:p>
      <w:pPr>
        <w:adjustRightInd w:val="0"/>
        <w:snapToGrid w:val="0"/>
        <w:spacing w:before="156" w:beforeLines="50" w:line="360" w:lineRule="auto"/>
        <w:ind w:firstLine="660" w:firstLineChars="300"/>
        <w:rPr>
          <w:rFonts w:hint="eastAsia" w:ascii="宋体" w:hAnsi="宋体"/>
          <w:sz w:val="22"/>
          <w:highlight w:val="none"/>
        </w:rPr>
      </w:pPr>
      <w:r>
        <w:rPr>
          <w:rFonts w:hint="eastAsia" w:ascii="宋体" w:hAnsi="宋体"/>
          <w:sz w:val="22"/>
          <w:highlight w:val="none"/>
        </w:rPr>
        <w:t>投标人有下列情形之一的，资格审查不通过，视为无效投标，并不再将其投标提交评标委员会进行后续评审：</w:t>
      </w:r>
    </w:p>
    <w:p>
      <w:pPr>
        <w:adjustRightInd w:val="0"/>
        <w:snapToGrid w:val="0"/>
        <w:spacing w:before="156" w:beforeLines="50" w:line="360" w:lineRule="auto"/>
        <w:ind w:firstLine="660" w:firstLineChars="300"/>
        <w:rPr>
          <w:rFonts w:hint="eastAsia" w:ascii="宋体" w:hAnsi="宋体"/>
          <w:bCs/>
          <w:sz w:val="22"/>
          <w:highlight w:val="none"/>
        </w:rPr>
      </w:pPr>
      <w:r>
        <w:rPr>
          <w:rFonts w:hint="eastAsia" w:ascii="宋体" w:hAnsi="宋体"/>
          <w:sz w:val="22"/>
          <w:highlight w:val="none"/>
        </w:rPr>
        <w:t>1）</w:t>
      </w:r>
      <w:r>
        <w:rPr>
          <w:rFonts w:hint="eastAsia" w:ascii="宋体" w:hAnsi="宋体"/>
          <w:bCs/>
          <w:sz w:val="22"/>
          <w:highlight w:val="none"/>
        </w:rPr>
        <w:t>未按采购文件“资格投标文件组成部分”要求提交资格证明文件的；</w:t>
      </w:r>
    </w:p>
    <w:p>
      <w:pPr>
        <w:adjustRightInd w:val="0"/>
        <w:snapToGrid w:val="0"/>
        <w:spacing w:before="156" w:beforeLines="50" w:line="360" w:lineRule="auto"/>
        <w:ind w:firstLine="660" w:firstLineChars="300"/>
        <w:rPr>
          <w:rFonts w:hint="eastAsia" w:ascii="宋体" w:hAnsi="宋体"/>
          <w:bCs/>
          <w:sz w:val="22"/>
          <w:highlight w:val="none"/>
        </w:rPr>
      </w:pPr>
      <w:r>
        <w:rPr>
          <w:rFonts w:hint="eastAsia" w:ascii="宋体" w:hAnsi="宋体"/>
          <w:sz w:val="22"/>
          <w:highlight w:val="none"/>
        </w:rPr>
        <w:t>2）</w:t>
      </w:r>
      <w:r>
        <w:rPr>
          <w:rFonts w:hint="eastAsia" w:ascii="宋体" w:hAnsi="宋体"/>
          <w:bCs/>
          <w:sz w:val="22"/>
          <w:highlight w:val="none"/>
        </w:rPr>
        <w:t>提供的资格证明文件不符合采购文件要求或提供虚假资格证明文件的；</w:t>
      </w:r>
    </w:p>
    <w:p>
      <w:pPr>
        <w:adjustRightInd w:val="0"/>
        <w:snapToGrid w:val="0"/>
        <w:spacing w:before="156" w:beforeLines="50" w:line="360" w:lineRule="auto"/>
        <w:ind w:firstLine="660" w:firstLineChars="300"/>
        <w:rPr>
          <w:rFonts w:hint="eastAsia" w:ascii="宋体" w:hAnsi="宋体"/>
          <w:bCs/>
          <w:szCs w:val="21"/>
          <w:highlight w:val="none"/>
        </w:rPr>
      </w:pPr>
      <w:r>
        <w:rPr>
          <w:rFonts w:hint="eastAsia" w:ascii="宋体" w:hAnsi="宋体"/>
          <w:sz w:val="22"/>
          <w:highlight w:val="none"/>
        </w:rPr>
        <w:t>3）</w:t>
      </w:r>
      <w:r>
        <w:rPr>
          <w:rFonts w:hint="eastAsia" w:ascii="宋体" w:hAnsi="宋体"/>
          <w:bCs/>
          <w:sz w:val="22"/>
          <w:highlight w:val="none"/>
        </w:rPr>
        <w:t>资格证明文件未按采购文件要求加盖供应商单位CA电子签章或</w:t>
      </w:r>
      <w:r>
        <w:rPr>
          <w:rFonts w:hint="eastAsia" w:ascii="宋体" w:hAnsi="宋体"/>
          <w:sz w:val="22"/>
          <w:highlight w:val="none"/>
        </w:rPr>
        <w:t>签字</w:t>
      </w:r>
      <w:r>
        <w:rPr>
          <w:rFonts w:hint="eastAsia" w:ascii="宋体" w:hAnsi="宋体"/>
          <w:bCs/>
          <w:sz w:val="22"/>
          <w:highlight w:val="none"/>
        </w:rPr>
        <w:t>的；</w:t>
      </w:r>
    </w:p>
    <w:p>
      <w:pPr>
        <w:adjustRightInd w:val="0"/>
        <w:snapToGrid w:val="0"/>
        <w:spacing w:before="156" w:beforeLines="50" w:line="360" w:lineRule="auto"/>
        <w:ind w:firstLine="660" w:firstLineChars="300"/>
        <w:rPr>
          <w:rFonts w:hint="eastAsia" w:ascii="宋体" w:hAnsi="宋体"/>
          <w:bCs/>
          <w:sz w:val="22"/>
          <w:highlight w:val="none"/>
        </w:rPr>
      </w:pPr>
      <w:r>
        <w:rPr>
          <w:rFonts w:hint="eastAsia" w:ascii="宋体" w:hAnsi="宋体"/>
          <w:bCs/>
          <w:sz w:val="22"/>
          <w:highlight w:val="none"/>
        </w:rPr>
        <w:t>4）资格证明文件过了有效期的或未按有关规定年审合格的。</w:t>
      </w:r>
    </w:p>
    <w:p>
      <w:pPr>
        <w:pStyle w:val="11"/>
        <w:ind w:firstLine="660" w:firstLineChars="300"/>
        <w:rPr>
          <w:rFonts w:hint="eastAsia" w:ascii="宋体" w:hAnsi="宋体" w:cs="宋体"/>
          <w:highlight w:val="none"/>
        </w:rPr>
      </w:pPr>
      <w:r>
        <w:rPr>
          <w:rFonts w:hint="eastAsia" w:ascii="宋体" w:hAnsi="宋体" w:cs="宋体"/>
          <w:bCs/>
          <w:kern w:val="2"/>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5"/>
        <w:adjustRightInd w:val="0"/>
        <w:spacing w:line="46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3、评标</w:t>
      </w:r>
    </w:p>
    <w:p>
      <w:pPr>
        <w:pStyle w:val="15"/>
        <w:adjustRightInd w:val="0"/>
        <w:spacing w:line="46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3.1评标由采购人依法组建的评标委员会负责，并独立履行下列职责：</w:t>
      </w:r>
    </w:p>
    <w:p>
      <w:pPr>
        <w:spacing w:line="460" w:lineRule="atLeast"/>
        <w:ind w:firstLine="431" w:firstLineChars="196"/>
        <w:rPr>
          <w:rFonts w:hint="eastAsia" w:ascii="宋体" w:hAnsi="宋体"/>
          <w:bCs/>
          <w:sz w:val="22"/>
          <w:highlight w:val="none"/>
        </w:rPr>
      </w:pPr>
      <w:r>
        <w:rPr>
          <w:rFonts w:hint="eastAsia" w:ascii="宋体" w:hAnsi="宋体"/>
          <w:bCs/>
          <w:sz w:val="22"/>
          <w:highlight w:val="none"/>
        </w:rPr>
        <w:t>（1）审查、评价投标文件是否符合招标文件的商务、技术等实质性要求；</w:t>
      </w:r>
    </w:p>
    <w:p>
      <w:pPr>
        <w:spacing w:line="460" w:lineRule="atLeast"/>
        <w:ind w:firstLine="431" w:firstLineChars="196"/>
        <w:rPr>
          <w:rFonts w:hint="eastAsia" w:ascii="宋体" w:hAnsi="宋体"/>
          <w:bCs/>
          <w:sz w:val="22"/>
          <w:highlight w:val="none"/>
        </w:rPr>
      </w:pPr>
      <w:r>
        <w:rPr>
          <w:rFonts w:hint="eastAsia" w:ascii="宋体" w:hAnsi="宋体"/>
          <w:bCs/>
          <w:sz w:val="22"/>
          <w:highlight w:val="none"/>
        </w:rPr>
        <w:t>（2）要求投标人对投标文件有关事项作出澄清或者说明；</w:t>
      </w:r>
    </w:p>
    <w:p>
      <w:pPr>
        <w:spacing w:line="460" w:lineRule="atLeast"/>
        <w:ind w:firstLine="431" w:firstLineChars="196"/>
        <w:rPr>
          <w:rFonts w:hint="eastAsia" w:ascii="宋体" w:hAnsi="宋体"/>
          <w:bCs/>
          <w:sz w:val="22"/>
          <w:highlight w:val="none"/>
        </w:rPr>
      </w:pPr>
      <w:r>
        <w:rPr>
          <w:rFonts w:hint="eastAsia" w:ascii="宋体" w:hAnsi="宋体"/>
          <w:bCs/>
          <w:sz w:val="22"/>
          <w:highlight w:val="none"/>
        </w:rPr>
        <w:t>（3）对投标文件进行比较和评价；</w:t>
      </w:r>
    </w:p>
    <w:p>
      <w:pPr>
        <w:spacing w:line="460" w:lineRule="atLeast"/>
        <w:ind w:firstLine="431" w:firstLineChars="196"/>
        <w:rPr>
          <w:rFonts w:hint="eastAsia" w:ascii="宋体" w:hAnsi="宋体"/>
          <w:bCs/>
          <w:sz w:val="22"/>
          <w:highlight w:val="none"/>
        </w:rPr>
      </w:pPr>
      <w:r>
        <w:rPr>
          <w:rFonts w:hint="eastAsia" w:ascii="宋体" w:hAnsi="宋体"/>
          <w:bCs/>
          <w:sz w:val="22"/>
          <w:highlight w:val="none"/>
        </w:rPr>
        <w:t>（4）确定中标候选人名单，以及根据采购人委托直接确定中标人；</w:t>
      </w:r>
    </w:p>
    <w:p>
      <w:pPr>
        <w:spacing w:line="460" w:lineRule="atLeast"/>
        <w:ind w:firstLine="431" w:firstLineChars="196"/>
        <w:rPr>
          <w:rFonts w:hint="eastAsia" w:ascii="宋体" w:hAnsi="宋体"/>
          <w:bCs/>
          <w:sz w:val="22"/>
          <w:highlight w:val="none"/>
        </w:rPr>
      </w:pPr>
      <w:r>
        <w:rPr>
          <w:rFonts w:hint="eastAsia" w:ascii="宋体" w:hAnsi="宋体"/>
          <w:bCs/>
          <w:sz w:val="22"/>
          <w:highlight w:val="none"/>
        </w:rPr>
        <w:t>（5）向采购人、采购代理机构或者有关部门报告评标中发现的违法行为。</w:t>
      </w:r>
    </w:p>
    <w:p>
      <w:pPr>
        <w:spacing w:line="460" w:lineRule="atLeast"/>
        <w:ind w:firstLine="431" w:firstLineChars="196"/>
        <w:rPr>
          <w:rFonts w:hint="eastAsia" w:ascii="宋体" w:hAnsi="宋体"/>
          <w:bCs/>
          <w:sz w:val="22"/>
          <w:highlight w:val="none"/>
        </w:rPr>
      </w:pPr>
      <w:r>
        <w:rPr>
          <w:rFonts w:hint="eastAsia" w:ascii="宋体" w:hAnsi="宋体"/>
          <w:bCs/>
          <w:sz w:val="22"/>
          <w:highlight w:val="none"/>
        </w:rPr>
        <w:t>3.2评标应当遵循下列工作程序：</w:t>
      </w:r>
    </w:p>
    <w:p>
      <w:pPr>
        <w:spacing w:line="460" w:lineRule="atLeast"/>
        <w:rPr>
          <w:rFonts w:hint="eastAsia" w:ascii="宋体" w:hAnsi="宋体"/>
          <w:bCs/>
          <w:sz w:val="22"/>
          <w:highlight w:val="none"/>
        </w:rPr>
      </w:pPr>
      <w:r>
        <w:rPr>
          <w:rFonts w:hint="eastAsia" w:ascii="宋体" w:hAnsi="宋体"/>
          <w:bCs/>
          <w:sz w:val="22"/>
          <w:highlight w:val="none"/>
        </w:rPr>
        <w:t xml:space="preserve">    1）符合性检查。依据招标文件的规定，从投标文件的有效性、完整性和对招标文件的响应程度进行审查，以确定是否对招标文件的实质性要求做出响应。</w:t>
      </w:r>
    </w:p>
    <w:p>
      <w:pPr>
        <w:spacing w:line="460" w:lineRule="atLeast"/>
        <w:ind w:firstLine="440"/>
        <w:rPr>
          <w:rFonts w:hint="eastAsia" w:ascii="宋体" w:hAnsi="宋体"/>
          <w:bCs/>
          <w:sz w:val="22"/>
          <w:highlight w:val="none"/>
        </w:rPr>
      </w:pPr>
      <w:r>
        <w:rPr>
          <w:rFonts w:hint="eastAsia" w:ascii="宋体" w:hAnsi="宋体"/>
          <w:bCs/>
          <w:sz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实质上没有响应招标文件要求的投标将被拒绝。供应商不得通过修正或撤消不合要求的偏离从而使其投标成为实质上响应的投标。</w:t>
      </w:r>
    </w:p>
    <w:p>
      <w:pPr>
        <w:spacing w:line="460" w:lineRule="atLeast"/>
        <w:ind w:firstLine="440"/>
        <w:rPr>
          <w:rFonts w:hint="eastAsia" w:ascii="宋体" w:hAnsi="宋体"/>
          <w:bCs/>
          <w:sz w:val="22"/>
          <w:highlight w:val="none"/>
        </w:rPr>
      </w:pPr>
      <w:r>
        <w:rPr>
          <w:rFonts w:hint="eastAsia" w:ascii="宋体" w:hAnsi="宋体"/>
          <w:sz w:val="22"/>
          <w:highlight w:val="none"/>
        </w:rPr>
        <w:t>评标委员会对投标文件的判定，只依据投标文件内容本身，不依靠开标后的任何外来证明。</w:t>
      </w:r>
    </w:p>
    <w:p>
      <w:pPr>
        <w:spacing w:line="460" w:lineRule="atLeast"/>
        <w:ind w:firstLine="440"/>
        <w:rPr>
          <w:rFonts w:hint="eastAsia" w:ascii="宋体" w:hAnsi="宋体"/>
          <w:bCs/>
          <w:sz w:val="22"/>
          <w:highlight w:val="none"/>
        </w:rPr>
      </w:pPr>
      <w:r>
        <w:rPr>
          <w:rFonts w:hint="eastAsia" w:ascii="宋体" w:hAnsi="宋体"/>
          <w:bCs/>
          <w:sz w:val="22"/>
          <w:highlight w:val="none"/>
        </w:rPr>
        <w:t>3）比较与评价。按招标文件中规定的评标方法和标准，对资格性检查和符合性检查合格的投标文件进行商务和技术评估，综合比较与评价。</w:t>
      </w:r>
    </w:p>
    <w:p>
      <w:pPr>
        <w:spacing w:line="460" w:lineRule="atLeast"/>
        <w:ind w:firstLine="440"/>
        <w:rPr>
          <w:rFonts w:hint="eastAsia" w:ascii="宋体" w:hAnsi="宋体"/>
          <w:bCs/>
          <w:sz w:val="22"/>
          <w:highlight w:val="none"/>
        </w:rPr>
      </w:pPr>
      <w:r>
        <w:rPr>
          <w:rFonts w:hint="eastAsia" w:ascii="宋体" w:hAnsi="宋体"/>
          <w:bCs/>
          <w:sz w:val="22"/>
          <w:highlight w:val="none"/>
        </w:rPr>
        <w:t>4）推荐中标人候选人名单，并根据采购人的授权确定中标人。</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rPr>
        <w:t xml:space="preserve">3.3 </w:t>
      </w:r>
      <w:r>
        <w:rPr>
          <w:rFonts w:hint="eastAsia" w:hAnsi="宋体" w:eastAsia="宋体" w:cs="宋体"/>
          <w:color w:val="auto"/>
          <w:sz w:val="22"/>
          <w:highlight w:val="none"/>
          <w:u w:val="single"/>
        </w:rPr>
        <w:t>▲投标人存在下列情况之一的，投标无效:</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1）投标文件正本未按招标文件要求签署</w:t>
      </w:r>
      <w:r>
        <w:rPr>
          <w:rFonts w:hint="eastAsia" w:hAnsi="宋体" w:eastAsia="宋体" w:cs="宋体"/>
          <w:color w:val="auto"/>
          <w:sz w:val="22"/>
          <w:szCs w:val="22"/>
          <w:highlight w:val="none"/>
          <w:u w:val="single"/>
        </w:rPr>
        <w:t>或CA电子签章的</w:t>
      </w:r>
      <w:r>
        <w:rPr>
          <w:rFonts w:hint="eastAsia" w:hAnsi="宋体" w:eastAsia="宋体" w:cs="宋体"/>
          <w:color w:val="auto"/>
          <w:sz w:val="22"/>
          <w:highlight w:val="none"/>
          <w:u w:val="single"/>
        </w:rPr>
        <w:t>；</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2）不具备招标文件中规定的资格要求的；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3）报价超过招标文件中规定的预算金额或者最高限价的；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4）投标文件含有采购人不能接受的附加条件的（包括招标文件中明确要求不得偏离的招标要求，存在负偏离的）;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5）供应商递交两份或两份以上内容不同的投标文件，未声明哪一份有效的；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6）对关键条文的偏离、保留或反对，例如关于投标有效期、付款方式、完工期（服务期）、免费质保期、适用法律法规、标准、税费等其他内容；</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7）存在串标、抬标或弄虚作假情况的；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8）参与本项目的不同供应商单位负责人为同一人或者存在直接控股、管理关系的；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9）供应商的资格文件或者商务技术文件中出现投标报价的；</w:t>
      </w:r>
    </w:p>
    <w:p>
      <w:pPr>
        <w:pStyle w:val="15"/>
        <w:adjustRightInd w:val="0"/>
        <w:snapToGrid w:val="0"/>
        <w:spacing w:line="440" w:lineRule="atLeast"/>
        <w:ind w:firstLine="433" w:firstLineChars="197"/>
        <w:rPr>
          <w:rFonts w:hint="eastAsia" w:hAnsi="宋体" w:eastAsia="宋体" w:cs="宋体"/>
          <w:color w:val="auto"/>
          <w:sz w:val="22"/>
          <w:szCs w:val="22"/>
          <w:highlight w:val="none"/>
        </w:rPr>
      </w:pPr>
      <w:r>
        <w:rPr>
          <w:rFonts w:hint="eastAsia" w:hAnsi="宋体" w:eastAsia="宋体" w:cs="宋体"/>
          <w:color w:val="auto"/>
          <w:sz w:val="22"/>
          <w:highlight w:val="none"/>
          <w:u w:val="single"/>
        </w:rPr>
        <w:t>10）投标供应商在线制作投标文件时《开标一览表》中填写的金额与解密后“电子加密投标文件”中《开标一览表》填写的金额不一致并拒绝按招标文件要求接受此调整的；</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11）法律、法规和招标文件规定的其他无效情形（或出现重大偏差）。</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rPr>
        <w:t>3.4</w:t>
      </w:r>
      <w:r>
        <w:rPr>
          <w:rFonts w:hint="eastAsia" w:hAnsi="宋体" w:eastAsia="宋体" w:cs="宋体"/>
          <w:color w:val="auto"/>
          <w:sz w:val="22"/>
          <w:highlight w:val="none"/>
          <w:u w:val="single"/>
        </w:rPr>
        <w:t>▲评标委员会发现投标文件有下列情形之一的属于重大偏差(评标委员会按少数服从多数原则认定),按照无效投标处理：</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1）未按招标文件要求编制或字迹模糊、辨认不清的投标文件；</w:t>
      </w:r>
    </w:p>
    <w:p>
      <w:pPr>
        <w:pStyle w:val="15"/>
        <w:adjustRightInd w:val="0"/>
        <w:snapToGrid w:val="0"/>
        <w:spacing w:line="44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2）供应商商务技术投标文件中出现投标报价；</w:t>
      </w:r>
    </w:p>
    <w:p>
      <w:pPr>
        <w:pStyle w:val="15"/>
        <w:adjustRightInd w:val="0"/>
        <w:snapToGrid w:val="0"/>
        <w:spacing w:line="41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3）除3.3条款以外，出现其他明显不符合技术规格、技术标准的要求或不满足招标文件技术规格书中的主要参数的投标文件；</w:t>
      </w:r>
    </w:p>
    <w:p>
      <w:pPr>
        <w:pStyle w:val="15"/>
        <w:adjustRightInd w:val="0"/>
        <w:snapToGrid w:val="0"/>
        <w:spacing w:line="41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4）除3.3条款以外，出现投标项目数量与招标文件对比出现较大偏差；报价明细表计算错误，出现较大差错；</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color w:val="auto"/>
          <w:sz w:val="22"/>
          <w:highlight w:val="none"/>
          <w:u w:val="single"/>
        </w:rPr>
        <w:t>5）除3.3条款以外，出现其他不符合招标文件中规定的实质性要求的投标文件，是否为偏离实质性要求由评标委员会认定。</w:t>
      </w:r>
    </w:p>
    <w:p>
      <w:pPr>
        <w:pStyle w:val="15"/>
        <w:adjustRightInd w:val="0"/>
        <w:snapToGrid w:val="0"/>
        <w:spacing w:line="410" w:lineRule="atLeast"/>
        <w:ind w:firstLine="433" w:firstLineChars="197"/>
        <w:rPr>
          <w:rFonts w:hint="eastAsia" w:hAnsi="宋体" w:eastAsia="宋体" w:cs="宋体"/>
          <w:color w:val="auto"/>
          <w:sz w:val="22"/>
          <w:highlight w:val="none"/>
        </w:rPr>
      </w:pPr>
      <w:r>
        <w:rPr>
          <w:rFonts w:hint="eastAsia" w:hAnsi="宋体" w:eastAsia="宋体" w:cs="宋体"/>
          <w:color w:val="auto"/>
          <w:sz w:val="22"/>
          <w:highlight w:val="none"/>
        </w:rPr>
        <w:t>3.5 开启供应商报价文件后发现价格、数量有误，其投标价将按下述原则处理：</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1) 任何有漏去一些小项工程或服务的投标将被视为其费用已包含在投标总价中，投标价格不予调整。如果供应商不接受上述处理方式，将作为无效投标。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sz w:val="22"/>
          <w:highlight w:val="none"/>
          <w:u w:val="single"/>
        </w:rPr>
      </w:pPr>
      <w:r>
        <w:rPr>
          <w:rFonts w:hint="eastAsia" w:ascii="宋体" w:hAnsi="宋体"/>
          <w:sz w:val="22"/>
          <w:highlight w:val="none"/>
          <w:u w:val="single"/>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adjustRightInd w:val="0"/>
        <w:snapToGrid w:val="0"/>
        <w:spacing w:line="410" w:lineRule="atLeast"/>
        <w:ind w:firstLine="433" w:firstLineChars="197"/>
        <w:rPr>
          <w:rFonts w:hint="eastAsia" w:ascii="宋体" w:hAnsi="宋体"/>
          <w:sz w:val="22"/>
          <w:highlight w:val="none"/>
          <w:u w:val="single"/>
        </w:rPr>
      </w:pPr>
      <w:r>
        <w:rPr>
          <w:rFonts w:hint="eastAsia" w:ascii="宋体" w:hAnsi="宋体"/>
          <w:sz w:val="22"/>
          <w:highlight w:val="none"/>
          <w:u w:val="single"/>
        </w:rPr>
        <w:t>3.6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3.7 评标委员会在评标中，不得改变招标文件中规定的评标标准、方法和中标条件。</w:t>
      </w:r>
    </w:p>
    <w:p>
      <w:pPr>
        <w:pStyle w:val="15"/>
        <w:adjustRightInd w:val="0"/>
        <w:snapToGrid w:val="0"/>
        <w:spacing w:line="41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3.8 评标时如遇到招标文件未规定的特殊情况，由评标委员会按少数服从多数原则集体决定处理。</w:t>
      </w:r>
    </w:p>
    <w:p>
      <w:pPr>
        <w:pStyle w:val="15"/>
        <w:adjustRightInd w:val="0"/>
        <w:snapToGrid w:val="0"/>
        <w:spacing w:line="410" w:lineRule="atLeast"/>
        <w:ind w:firstLine="433" w:firstLineChars="197"/>
        <w:rPr>
          <w:rFonts w:hint="eastAsia" w:hAnsi="宋体" w:eastAsia="宋体" w:cs="宋体"/>
          <w:color w:val="auto"/>
          <w:sz w:val="22"/>
          <w:highlight w:val="none"/>
          <w:u w:val="single"/>
        </w:rPr>
      </w:pPr>
      <w:r>
        <w:rPr>
          <w:rFonts w:hint="eastAsia" w:hAnsi="宋体" w:eastAsia="宋体" w:cs="宋体"/>
          <w:color w:val="auto"/>
          <w:sz w:val="22"/>
          <w:highlight w:val="none"/>
          <w:u w:val="single"/>
        </w:rPr>
        <w:t>3.9评标委员会对未中标的供应商不作解释。同时根据政府采购法实施条例第四十条规定，本项目不对供应商公布详细的评审情况，不公布具体评标细则中小项得分。</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4、投标文件的澄清</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4.1 为有利于对投标文件的比较和评议，必要时采购人及评标委员会可要求供应商对投标文件及合同条款进行澄清，并在线做出书面答复。书面答复须有投标授权代表签字或盖章并作为投标内容的一部分。</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 xml:space="preserve">4.2 供应商对投标文件的澄清不得寻求、提供或允许改变投标价格等实质性内容。 </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5、有下列情形之一的，视为供应商相互串通投标：</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5.1不同供应商的投标文件由同一单位或者个人编制；</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5.2不同供应商委托同一单位或者个人办理投标事宜；</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5.3不同供应商的投标文件载明的项目管理成员为同一人；</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5.4不同供应商的投标文件异常一致或者投标报价呈规律性差异；</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5.5不同供应商的投标文件相互混装；</w:t>
      </w:r>
    </w:p>
    <w:p>
      <w:pPr>
        <w:adjustRightInd w:val="0"/>
        <w:snapToGrid w:val="0"/>
        <w:spacing w:line="410" w:lineRule="atLeast"/>
        <w:ind w:left="413" w:leftChars="197"/>
        <w:rPr>
          <w:rFonts w:hint="eastAsia" w:ascii="宋体" w:hAnsi="宋体"/>
          <w:sz w:val="22"/>
          <w:highlight w:val="none"/>
        </w:rPr>
      </w:pPr>
      <w:r>
        <w:rPr>
          <w:rFonts w:hint="eastAsia" w:ascii="宋体" w:hAnsi="宋体"/>
          <w:sz w:val="22"/>
          <w:highlight w:val="none"/>
        </w:rPr>
        <w:t>5.6不同供应商的投标保证金从同一单位或者个人的账户转出；</w:t>
      </w:r>
    </w:p>
    <w:p>
      <w:pPr>
        <w:pStyle w:val="15"/>
        <w:adjustRightInd w:val="0"/>
        <w:spacing w:line="460"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 xml:space="preserve">    5.7经评标委员会认定供应商进行串通投标的，评标委员会可以对相关供应商做出无效投标处理，并上报政府采购管理部门进行进一步处理。</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6、评标原则</w:t>
      </w:r>
    </w:p>
    <w:p>
      <w:pPr>
        <w:pStyle w:val="15"/>
        <w:adjustRightInd w:val="0"/>
        <w:snapToGrid w:val="0"/>
        <w:spacing w:line="410" w:lineRule="atLeast"/>
        <w:ind w:firstLine="433" w:firstLineChars="197"/>
        <w:rPr>
          <w:rFonts w:hint="eastAsia" w:hAnsi="宋体" w:eastAsia="宋体" w:cs="宋体"/>
          <w:color w:val="auto"/>
          <w:sz w:val="22"/>
          <w:highlight w:val="none"/>
        </w:rPr>
      </w:pPr>
      <w:r>
        <w:rPr>
          <w:rFonts w:hint="eastAsia" w:hAnsi="宋体" w:eastAsia="宋体" w:cs="宋体"/>
          <w:color w:val="auto"/>
          <w:sz w:val="22"/>
          <w:highlight w:val="none"/>
        </w:rPr>
        <w:t>▲</w:t>
      </w:r>
      <w:r>
        <w:rPr>
          <w:rFonts w:hint="eastAsia" w:hAnsi="宋体" w:eastAsia="宋体" w:cs="宋体"/>
          <w:color w:val="auto"/>
          <w:sz w:val="22"/>
          <w:highlight w:val="none"/>
          <w:u w:val="single"/>
        </w:rPr>
        <w:t>投标截止时或评审过程中有效投标供应商不足三家的，不予开标或评标。</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评标委员会按照招标文件的要求和条件对投标文件进行商务和技术评估，综合比较与评价。</w:t>
      </w:r>
    </w:p>
    <w:p>
      <w:pPr>
        <w:pStyle w:val="15"/>
        <w:adjustRightInd w:val="0"/>
        <w:spacing w:line="460"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 xml:space="preserve">评标办法具体见本招标文件的评标定标办法。   </w:t>
      </w:r>
    </w:p>
    <w:p>
      <w:pPr>
        <w:pStyle w:val="15"/>
        <w:adjustRightInd w:val="0"/>
        <w:snapToGrid w:val="0"/>
        <w:spacing w:line="410" w:lineRule="atLeast"/>
        <w:ind w:firstLine="433" w:firstLineChars="197"/>
        <w:rPr>
          <w:rFonts w:hint="eastAsia" w:hAnsi="宋体" w:eastAsia="宋体" w:cs="宋体"/>
          <w:sz w:val="24"/>
          <w:szCs w:val="24"/>
          <w:highlight w:val="none"/>
        </w:rPr>
      </w:pPr>
      <w:r>
        <w:rPr>
          <w:rFonts w:hint="eastAsia" w:hAnsi="宋体" w:eastAsia="宋体" w:cs="宋体"/>
          <w:b w:val="0"/>
          <w:color w:val="auto"/>
          <w:sz w:val="22"/>
          <w:highlight w:val="none"/>
        </w:rPr>
        <w:t>7、</w:t>
      </w:r>
      <w:r>
        <w:rPr>
          <w:rFonts w:hint="eastAsia" w:hAnsi="宋体" w:eastAsia="宋体" w:cs="宋体"/>
          <w:color w:val="auto"/>
          <w:kern w:val="2"/>
          <w:sz w:val="22"/>
          <w:szCs w:val="22"/>
          <w:highlight w:val="none"/>
          <w:u w:val="single"/>
        </w:rPr>
        <w:t>可中止电子交易活动的情形</w:t>
      </w:r>
    </w:p>
    <w:p>
      <w:pPr>
        <w:pStyle w:val="15"/>
        <w:adjustRightInd w:val="0"/>
        <w:snapToGrid w:val="0"/>
        <w:spacing w:line="410" w:lineRule="atLeas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采购过程中出现以下情形，导致电子交易平台无法正常运行，或者无法保证电子交易的公平、公正和安全时，采购组织机构可中止电子交易活动：</w:t>
      </w:r>
    </w:p>
    <w:p>
      <w:pPr>
        <w:pStyle w:val="15"/>
        <w:adjustRightInd w:val="0"/>
        <w:snapToGrid w:val="0"/>
        <w:spacing w:line="410" w:lineRule="atLeas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1、电子交易平台发生故障而无法登录访问的；</w:t>
      </w:r>
    </w:p>
    <w:p>
      <w:pPr>
        <w:pStyle w:val="15"/>
        <w:adjustRightInd w:val="0"/>
        <w:snapToGrid w:val="0"/>
        <w:spacing w:line="410" w:lineRule="atLeas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2、电子交易平台应用或数据库出现错误，不能进行正常操作的；</w:t>
      </w:r>
    </w:p>
    <w:p>
      <w:pPr>
        <w:pStyle w:val="15"/>
        <w:adjustRightInd w:val="0"/>
        <w:snapToGrid w:val="0"/>
        <w:spacing w:line="410" w:lineRule="atLeas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3、电子交易平台发现严重安全漏洞，有潜在泄密危险的；</w:t>
      </w:r>
    </w:p>
    <w:p>
      <w:pPr>
        <w:pStyle w:val="15"/>
        <w:adjustRightInd w:val="0"/>
        <w:snapToGrid w:val="0"/>
        <w:spacing w:line="410" w:lineRule="atLeas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4、病毒发作导致不能进行正常操作的；</w:t>
      </w:r>
    </w:p>
    <w:p>
      <w:pPr>
        <w:pStyle w:val="15"/>
        <w:adjustRightInd w:val="0"/>
        <w:snapToGrid w:val="0"/>
        <w:spacing w:line="410" w:lineRule="atLeas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5、其他无法保证电子交易的公平、公正和安全的情况。</w:t>
      </w:r>
    </w:p>
    <w:p>
      <w:pPr>
        <w:pStyle w:val="15"/>
        <w:adjustRightInd w:val="0"/>
        <w:spacing w:line="460" w:lineRule="atLeast"/>
        <w:rPr>
          <w:rFonts w:hint="eastAsia" w:hAnsi="宋体" w:eastAsia="宋体" w:cs="宋体"/>
          <w:b w:val="0"/>
          <w:color w:val="auto"/>
          <w:sz w:val="22"/>
          <w:highlight w:val="none"/>
        </w:rPr>
      </w:pPr>
      <w:r>
        <w:rPr>
          <w:rFonts w:hint="eastAsia" w:hAnsi="宋体" w:eastAsia="宋体" w:cs="宋体"/>
          <w:b w:val="0"/>
          <w:bCs w:val="0"/>
          <w:color w:val="auto"/>
          <w:sz w:val="22"/>
          <w:highlight w:val="none"/>
        </w:rPr>
        <w:t>出现前款规定情形，不影响采购公平、公正性的，采购组织机构可以待上述情形消除后继续组织电子交易活动；影响或可能影响采购公平、公正性的，应当重新采购。</w:t>
      </w:r>
    </w:p>
    <w:p>
      <w:pPr>
        <w:pStyle w:val="15"/>
        <w:adjustRightInd w:val="0"/>
        <w:snapToGrid w:val="0"/>
        <w:spacing w:line="400" w:lineRule="exact"/>
        <w:ind w:firstLine="480"/>
        <w:outlineLvl w:val="0"/>
        <w:rPr>
          <w:rFonts w:hint="eastAsia" w:hAnsi="宋体" w:eastAsia="宋体" w:cs="宋体"/>
          <w:color w:val="auto"/>
          <w:sz w:val="22"/>
          <w:highlight w:val="none"/>
        </w:rPr>
      </w:pPr>
      <w:bookmarkStart w:id="41" w:name="_Toc4150"/>
      <w:r>
        <w:rPr>
          <w:rFonts w:hint="eastAsia" w:hAnsi="宋体" w:eastAsia="宋体" w:cs="宋体"/>
          <w:sz w:val="22"/>
          <w:highlight w:val="none"/>
        </w:rPr>
        <w:t>六、授予合同</w:t>
      </w:r>
      <w:bookmarkEnd w:id="41"/>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1、决标</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评标结束后，评标委员会按照招标文件确</w:t>
      </w:r>
      <w:r>
        <w:rPr>
          <w:rFonts w:hint="eastAsia" w:hAnsi="宋体" w:eastAsia="宋体" w:cs="宋体"/>
          <w:b w:val="0"/>
          <w:bCs w:val="0"/>
          <w:color w:val="auto"/>
          <w:sz w:val="22"/>
          <w:highlight w:val="none"/>
        </w:rPr>
        <w:t>定的评标办法推荐候选供应商。采购人通过电子交易平台确认中标人。</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2、中标通知书</w:t>
      </w:r>
    </w:p>
    <w:p>
      <w:pPr>
        <w:spacing w:line="410" w:lineRule="atLeast"/>
        <w:ind w:firstLine="433" w:firstLineChars="197"/>
        <w:rPr>
          <w:rFonts w:hint="eastAsia" w:ascii="宋体" w:hAnsi="宋体"/>
          <w:sz w:val="22"/>
          <w:highlight w:val="none"/>
        </w:rPr>
      </w:pPr>
      <w:r>
        <w:rPr>
          <w:rFonts w:hint="eastAsia" w:ascii="宋体" w:hAnsi="宋体"/>
          <w:sz w:val="22"/>
          <w:highlight w:val="none"/>
        </w:rPr>
        <w:t>2.1、采购人依法确认中标人后，代理机构在浙江省政府采购网上公告中标结果，公告期限为1个工作日。同时向中标人发出中标通知书。</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2.3、中标无效</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1）发现中标人资格无效或中标人放弃中标或拒绝与采购人签订合同的,采购人可以按照评审报告推荐的中标候选人名单排序，确定下一候选人为中标人，也可以重新开展政府采购活动。</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 xml:space="preserve">    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4、签订合同</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4.1 中标人须主动联系采购人或采购机构领取中标通知书。中标人应当在中标通知书发出之日起30日内与采购人签订合同。中标人未经采购人许可，在规定时间内未到采购人处与采购人签订合同，则视为拒签合同。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4.2 招标文件、中标人的投标文件及投标修改文件、评标过程中有关澄清文件及经双方签字的询标纪要（承诺）和中标通知书均作为合同附件。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sz w:val="22"/>
          <w:highlight w:val="none"/>
        </w:rPr>
      </w:pPr>
      <w:r>
        <w:rPr>
          <w:rFonts w:hint="eastAsia" w:ascii="宋体" w:hAnsi="宋体"/>
          <w:sz w:val="22"/>
          <w:highlight w:val="none"/>
        </w:rPr>
        <w:t>4.3 拒签合同的责任</w:t>
      </w:r>
    </w:p>
    <w:p>
      <w:pPr>
        <w:pStyle w:val="15"/>
        <w:adjustRightInd w:val="0"/>
        <w:snapToGrid w:val="0"/>
        <w:spacing w:line="410" w:lineRule="atLeas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中标人在规定时间内（30日历天）借故否认已经承诺的条件、拒签合同者，以投标违约处理，其投标保证金不予退回，并赔偿采购人由此造成的直接经济损失；采购人重新组织招标的，所需费用由原中标人承担。</w:t>
      </w:r>
    </w:p>
    <w:p>
      <w:pPr>
        <w:pStyle w:val="15"/>
        <w:adjustRightInd w:val="0"/>
        <w:snapToGrid w:val="0"/>
        <w:spacing w:line="410" w:lineRule="atLeast"/>
        <w:ind w:firstLine="433" w:firstLineChars="197"/>
        <w:rPr>
          <w:rFonts w:hint="eastAsia" w:hAnsi="宋体" w:eastAsia="宋体" w:cs="宋体"/>
          <w:color w:val="auto"/>
          <w:sz w:val="22"/>
          <w:highlight w:val="none"/>
        </w:rPr>
      </w:pPr>
      <w:r>
        <w:rPr>
          <w:rFonts w:hint="eastAsia" w:hAnsi="宋体" w:eastAsia="宋体" w:cs="宋体"/>
          <w:color w:val="auto"/>
          <w:sz w:val="22"/>
          <w:highlight w:val="none"/>
        </w:rPr>
        <w:t>5、履约保证金</w:t>
      </w:r>
    </w:p>
    <w:p>
      <w:pPr>
        <w:autoSpaceDE w:val="0"/>
        <w:autoSpaceDN w:val="0"/>
        <w:adjustRightInd w:val="0"/>
        <w:snapToGrid w:val="0"/>
        <w:spacing w:line="410" w:lineRule="atLeast"/>
        <w:ind w:firstLine="433" w:firstLineChars="197"/>
        <w:textAlignment w:val="bottom"/>
        <w:rPr>
          <w:rFonts w:hint="eastAsia" w:ascii="宋体" w:hAnsi="宋体"/>
          <w:sz w:val="22"/>
          <w:highlight w:val="none"/>
          <w:u w:val="single"/>
        </w:rPr>
      </w:pPr>
      <w:r>
        <w:rPr>
          <w:rFonts w:hint="eastAsia" w:ascii="宋体" w:hAnsi="宋体"/>
          <w:sz w:val="22"/>
          <w:highlight w:val="none"/>
          <w:u w:val="single"/>
        </w:rPr>
        <w:t>履约保证金按招标文件规定，本项目无需。</w:t>
      </w:r>
    </w:p>
    <w:p>
      <w:pPr>
        <w:autoSpaceDE w:val="0"/>
        <w:autoSpaceDN w:val="0"/>
        <w:adjustRightInd w:val="0"/>
        <w:snapToGrid w:val="0"/>
        <w:spacing w:line="410" w:lineRule="atLeast"/>
        <w:ind w:firstLine="433" w:firstLineChars="197"/>
        <w:textAlignment w:val="bottom"/>
        <w:rPr>
          <w:rFonts w:hint="eastAsia" w:ascii="宋体" w:hAnsi="宋体"/>
          <w:sz w:val="22"/>
          <w:highlight w:val="none"/>
        </w:rPr>
      </w:pPr>
      <w:r>
        <w:rPr>
          <w:rFonts w:hint="eastAsia" w:ascii="宋体" w:hAnsi="宋体"/>
          <w:sz w:val="22"/>
          <w:highlight w:val="none"/>
        </w:rPr>
        <w:t>6</w:t>
      </w:r>
      <w:r>
        <w:rPr>
          <w:rFonts w:hint="eastAsia" w:ascii="宋体" w:hAnsi="宋体"/>
          <w:sz w:val="22"/>
          <w:highlight w:val="none"/>
          <w:lang w:val="zh-CN"/>
        </w:rPr>
        <w:t>、</w:t>
      </w:r>
      <w:r>
        <w:rPr>
          <w:rFonts w:hint="eastAsia" w:ascii="宋体" w:hAnsi="宋体"/>
          <w:sz w:val="22"/>
          <w:highlight w:val="none"/>
        </w:rPr>
        <w:t>招标代理服务费</w:t>
      </w:r>
    </w:p>
    <w:p>
      <w:pPr>
        <w:autoSpaceDE w:val="0"/>
        <w:autoSpaceDN w:val="0"/>
        <w:adjustRightInd w:val="0"/>
        <w:snapToGrid w:val="0"/>
        <w:spacing w:line="410" w:lineRule="atLeast"/>
        <w:ind w:firstLine="433" w:firstLineChars="197"/>
        <w:textAlignment w:val="bottom"/>
        <w:rPr>
          <w:rFonts w:hint="eastAsia" w:ascii="宋体" w:hAnsi="宋体"/>
          <w:sz w:val="22"/>
          <w:highlight w:val="none"/>
        </w:rPr>
      </w:pPr>
      <w:r>
        <w:rPr>
          <w:rFonts w:hint="eastAsia" w:ascii="宋体" w:hAnsi="宋体"/>
          <w:sz w:val="22"/>
          <w:highlight w:val="none"/>
        </w:rPr>
        <w:t>中标人在领取中标通知书同时向代理机构支付招标代理服务费.招标代理服务费按原国家计委印发的《招标代理服务收费管理暂行办法》计价格【2002】1980号文件（货物类）收费标准收取。</w:t>
      </w:r>
    </w:p>
    <w:p>
      <w:pPr>
        <w:autoSpaceDE w:val="0"/>
        <w:autoSpaceDN w:val="0"/>
        <w:adjustRightInd w:val="0"/>
        <w:snapToGrid w:val="0"/>
        <w:spacing w:line="410" w:lineRule="atLeast"/>
        <w:ind w:firstLine="433" w:firstLineChars="197"/>
        <w:textAlignment w:val="bottom"/>
        <w:rPr>
          <w:rFonts w:hint="eastAsia" w:ascii="宋体" w:hAnsi="宋体"/>
          <w:sz w:val="22"/>
          <w:highlight w:val="none"/>
        </w:rPr>
      </w:pPr>
      <w:r>
        <w:rPr>
          <w:rFonts w:hint="eastAsia" w:ascii="宋体" w:hAnsi="宋体"/>
          <w:sz w:val="22"/>
          <w:highlight w:val="none"/>
        </w:rPr>
        <w:t>招标代理服务费汇入以下账号：</w:t>
      </w:r>
    </w:p>
    <w:p>
      <w:pPr>
        <w:autoSpaceDE w:val="0"/>
        <w:autoSpaceDN w:val="0"/>
        <w:adjustRightInd w:val="0"/>
        <w:snapToGrid w:val="0"/>
        <w:spacing w:line="410" w:lineRule="atLeast"/>
        <w:ind w:firstLine="433" w:firstLineChars="197"/>
        <w:textAlignment w:val="bottom"/>
        <w:rPr>
          <w:rFonts w:hint="eastAsia" w:ascii="宋体" w:hAnsi="宋体"/>
          <w:sz w:val="22"/>
          <w:highlight w:val="none"/>
        </w:rPr>
      </w:pPr>
      <w:r>
        <w:rPr>
          <w:rFonts w:hint="eastAsia" w:ascii="宋体" w:hAnsi="宋体"/>
          <w:sz w:val="22"/>
          <w:highlight w:val="none"/>
        </w:rPr>
        <w:t>开户银行：中国工商银行股份有限公司温州龙湾支行</w:t>
      </w:r>
    </w:p>
    <w:p>
      <w:pPr>
        <w:autoSpaceDE w:val="0"/>
        <w:autoSpaceDN w:val="0"/>
        <w:adjustRightInd w:val="0"/>
        <w:snapToGrid w:val="0"/>
        <w:spacing w:line="410" w:lineRule="atLeast"/>
        <w:ind w:firstLine="433" w:firstLineChars="197"/>
        <w:textAlignment w:val="bottom"/>
        <w:rPr>
          <w:rFonts w:hint="eastAsia" w:ascii="宋体" w:hAnsi="宋体"/>
          <w:sz w:val="22"/>
          <w:highlight w:val="none"/>
        </w:rPr>
      </w:pPr>
      <w:r>
        <w:rPr>
          <w:rFonts w:hint="eastAsia" w:ascii="宋体" w:hAnsi="宋体"/>
          <w:sz w:val="22"/>
          <w:highlight w:val="none"/>
        </w:rPr>
        <w:t>开户名称：杭州华旗招标代理有限公司温州龙湾分公司</w:t>
      </w:r>
    </w:p>
    <w:p>
      <w:pPr>
        <w:autoSpaceDE w:val="0"/>
        <w:autoSpaceDN w:val="0"/>
        <w:adjustRightInd w:val="0"/>
        <w:snapToGrid w:val="0"/>
        <w:spacing w:line="410" w:lineRule="atLeast"/>
        <w:ind w:firstLine="433" w:firstLineChars="197"/>
        <w:textAlignment w:val="bottom"/>
        <w:rPr>
          <w:rFonts w:hint="eastAsia" w:ascii="宋体" w:hAnsi="宋体"/>
          <w:highlight w:val="none"/>
        </w:rPr>
      </w:pPr>
      <w:r>
        <w:rPr>
          <w:rFonts w:hint="eastAsia" w:ascii="宋体" w:hAnsi="宋体"/>
          <w:sz w:val="22"/>
          <w:highlight w:val="none"/>
        </w:rPr>
        <w:t>开户账号：1203227309200168770</w:t>
      </w:r>
    </w:p>
    <w:p>
      <w:pPr>
        <w:pStyle w:val="25"/>
        <w:spacing w:line="400" w:lineRule="exact"/>
        <w:ind w:firstLine="210"/>
        <w:rPr>
          <w:rFonts w:hint="eastAsia" w:ascii="宋体" w:hAnsi="宋体" w:cs="宋体"/>
          <w:b/>
          <w:bCs/>
          <w:highlight w:val="none"/>
          <w:lang w:val="zh-CN"/>
        </w:rPr>
        <w:sectPr>
          <w:pgSz w:w="11906" w:h="16838"/>
          <w:pgMar w:top="1440" w:right="1247" w:bottom="1440" w:left="1247" w:header="851" w:footer="992" w:gutter="0"/>
          <w:cols w:space="720" w:num="1"/>
          <w:titlePg/>
          <w:docGrid w:type="linesAndChars" w:linePitch="312" w:charSpace="0"/>
        </w:sectPr>
      </w:pPr>
    </w:p>
    <w:p>
      <w:pPr>
        <w:pStyle w:val="25"/>
        <w:spacing w:line="400" w:lineRule="exact"/>
        <w:ind w:firstLine="210"/>
        <w:rPr>
          <w:rFonts w:hint="eastAsia" w:ascii="宋体" w:hAnsi="宋体" w:cs="宋体"/>
          <w:highlight w:val="none"/>
        </w:rPr>
      </w:pPr>
      <w:bookmarkStart w:id="42" w:name="_Toc21977"/>
      <w:r>
        <w:rPr>
          <w:rFonts w:hint="eastAsia" w:ascii="宋体" w:hAnsi="宋体" w:cs="宋体"/>
          <w:b/>
          <w:bCs/>
          <w:highlight w:val="none"/>
          <w:lang w:val="zh-CN"/>
        </w:rPr>
        <w:t>第四部分 政府采购政策功能相关说明</w:t>
      </w:r>
      <w:bookmarkEnd w:id="42"/>
    </w:p>
    <w:p>
      <w:pPr>
        <w:spacing w:line="400" w:lineRule="exact"/>
        <w:ind w:firstLine="440" w:firstLineChars="200"/>
        <w:rPr>
          <w:rFonts w:hint="eastAsia" w:ascii="宋体" w:hAnsi="宋体"/>
          <w:bCs/>
          <w:sz w:val="22"/>
          <w:highlight w:val="none"/>
        </w:rPr>
      </w:pPr>
      <w:r>
        <w:rPr>
          <w:rFonts w:hint="eastAsia" w:ascii="宋体" w:hAnsi="宋体"/>
          <w:bCs/>
          <w:sz w:val="22"/>
          <w:highlight w:val="none"/>
        </w:rPr>
        <w:t>根据工信部企业[2011]300号文件关于印发中小企业华型标准规定的通知，本项目所属行业为：租赁和商务服务业。</w:t>
      </w:r>
    </w:p>
    <w:p>
      <w:pPr>
        <w:spacing w:line="400" w:lineRule="exact"/>
        <w:ind w:firstLine="440" w:firstLineChars="200"/>
        <w:rPr>
          <w:rFonts w:hint="eastAsia" w:ascii="宋体" w:hAnsi="宋体"/>
          <w:bCs/>
          <w:sz w:val="22"/>
          <w:highlight w:val="none"/>
        </w:rPr>
      </w:pPr>
      <w:r>
        <w:rPr>
          <w:rFonts w:hint="eastAsia" w:ascii="宋体" w:hAnsi="宋体"/>
          <w:bCs/>
          <w:sz w:val="22"/>
          <w:highlight w:val="none"/>
        </w:rPr>
        <w:t>依据规定享受扶持政策获得政府采购合同的，小微企业不得将合同分包给大中型企业，中型企业不得将合同分包给大型企业；</w:t>
      </w:r>
    </w:p>
    <w:p>
      <w:pPr>
        <w:snapToGrid w:val="0"/>
        <w:spacing w:line="400" w:lineRule="exact"/>
        <w:rPr>
          <w:rFonts w:hint="eastAsia" w:ascii="宋体" w:hAnsi="宋体"/>
          <w:b/>
          <w:sz w:val="22"/>
          <w:highlight w:val="none"/>
        </w:rPr>
      </w:pPr>
      <w:r>
        <w:rPr>
          <w:rFonts w:hint="eastAsia" w:ascii="宋体" w:hAnsi="宋体"/>
          <w:b/>
          <w:sz w:val="22"/>
          <w:highlight w:val="none"/>
        </w:rPr>
        <w:t>一、小、微企业（含监狱企业、残疾人福利性单位）扶持政策说明</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1、文件依据</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（1）财政部、工业和信息化部关于印发《政府采购促进中小企业发展管理办法》的通知 财库〔2020〕46号</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（2）《工业和信息化部、国家统计局、国家发展和改革委员会、财政部关于印发中小企业划型标准规定的通知》（工信部联企业[2011]300号）</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（3）财政部、司法部《关于政府采购支持监狱企业发展有关问题的通知》（财库〔2014〕68号）</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（4）《财政部 民政部 中国残疾人联合会关于促进残疾人就业政府采购政策的通知》（财库〔2017〕 141号）</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2、享受小微企业价格折扣应具备的条件与价格折扣比例</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（1）在货物采购项目中，货物由小微企业制造，即货物由小微企业生产且使用该小微企业商号或者注册商标；</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（2）在工程采购项目中，工程由小微企业承建，即工程施工单位为小微企业；</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（3）在服务采购项目中，服务由小微企业承接，即提供服务的人员为小微企业依照《中华人民共和国劳动合同法》订立劳动合同的从业人员。</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在货物采购项目中，供应商提供的货物既有中小企业制造货物，也有大型企业制造货物的，不享受本办法规定的中小企业扶持政策。</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以联合体形式参加政府采购活动，联合体各方均为中小企业的，联合体视同中小企业。其中，联合体各方均为小微企业的，联合体视同小微企业。</w:t>
      </w:r>
    </w:p>
    <w:p>
      <w:pPr>
        <w:pStyle w:val="15"/>
        <w:adjustRightInd w:val="0"/>
        <w:snapToGrid w:val="0"/>
        <w:spacing w:line="400" w:lineRule="exact"/>
        <w:ind w:firstLine="433" w:firstLineChars="197"/>
        <w:rPr>
          <w:rFonts w:hint="eastAsia" w:hAnsi="宋体" w:eastAsia="宋体" w:cs="宋体"/>
          <w:b w:val="0"/>
          <w:bCs w:val="0"/>
          <w:color w:val="auto"/>
          <w:sz w:val="22"/>
          <w:highlight w:val="none"/>
          <w:u w:val="single"/>
        </w:rPr>
      </w:pPr>
      <w:r>
        <w:rPr>
          <w:rFonts w:hint="eastAsia" w:hAnsi="宋体" w:eastAsia="宋体" w:cs="宋体"/>
          <w:b w:val="0"/>
          <w:bCs w:val="0"/>
          <w:color w:val="auto"/>
          <w:sz w:val="22"/>
          <w:highlight w:val="none"/>
          <w:u w:val="single"/>
        </w:rPr>
        <w:t>（4）本项目对对符合规定的小微企业报价给予20%的扣除，用扣除后的价格参与评审。</w:t>
      </w:r>
    </w:p>
    <w:p>
      <w:pPr>
        <w:pStyle w:val="15"/>
        <w:adjustRightInd w:val="0"/>
        <w:snapToGrid w:val="0"/>
        <w:spacing w:line="400" w:lineRule="exact"/>
        <w:ind w:firstLine="433" w:firstLineChars="197"/>
        <w:rPr>
          <w:rFonts w:hint="eastAsia" w:hAnsi="宋体" w:eastAsia="宋体" w:cs="宋体"/>
          <w:b w:val="0"/>
          <w:bCs w:val="0"/>
          <w:color w:val="auto"/>
          <w:sz w:val="22"/>
          <w:highlight w:val="none"/>
          <w:u w:val="single"/>
        </w:rPr>
      </w:pPr>
      <w:r>
        <w:rPr>
          <w:rFonts w:hint="eastAsia" w:hAnsi="宋体" w:eastAsia="宋体" w:cs="宋体"/>
          <w:b w:val="0"/>
          <w:bCs w:val="0"/>
          <w:color w:val="auto"/>
          <w:sz w:val="22"/>
          <w:highlight w:val="none"/>
          <w:u w:val="single"/>
        </w:rPr>
        <w:t>3、享受小微企业价格折扣应提供以下证明材料：</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（1）《中小企业声明函》（加盖供应商公章，格式见附件1）</w:t>
      </w:r>
    </w:p>
    <w:p>
      <w:pPr>
        <w:pStyle w:val="15"/>
        <w:adjustRightInd w:val="0"/>
        <w:snapToGrid w:val="0"/>
        <w:spacing w:line="400" w:lineRule="exact"/>
        <w:ind w:firstLine="433" w:firstLineChars="197"/>
        <w:rPr>
          <w:rFonts w:hint="eastAsia" w:hAnsi="宋体" w:eastAsia="宋体" w:cs="宋体"/>
          <w:b w:val="0"/>
          <w:bCs w:val="0"/>
          <w:color w:val="auto"/>
          <w:sz w:val="22"/>
          <w:highlight w:val="none"/>
          <w:u w:val="single"/>
        </w:rPr>
      </w:pPr>
      <w:r>
        <w:rPr>
          <w:rFonts w:hint="eastAsia" w:hAnsi="宋体" w:eastAsia="宋体" w:cs="宋体"/>
          <w:b w:val="0"/>
          <w:bCs w:val="0"/>
          <w:color w:val="auto"/>
          <w:sz w:val="22"/>
          <w:highlight w:val="none"/>
          <w:u w:val="single"/>
        </w:rPr>
        <w:t>4、享受监狱企业价格折扣应提供以下证明材料（不提供的不享受价格折扣）：</w:t>
      </w:r>
    </w:p>
    <w:p>
      <w:pPr>
        <w:pStyle w:val="15"/>
        <w:adjustRightInd w:val="0"/>
        <w:snapToGrid w:val="0"/>
        <w:spacing w:line="400" w:lineRule="exact"/>
        <w:ind w:firstLine="433" w:firstLineChars="197"/>
        <w:rPr>
          <w:rFonts w:hint="eastAsia" w:hAnsi="宋体" w:eastAsia="宋体" w:cs="宋体"/>
          <w:b w:val="0"/>
          <w:bCs w:val="0"/>
          <w:color w:val="auto"/>
          <w:sz w:val="22"/>
          <w:highlight w:val="none"/>
        </w:rPr>
      </w:pPr>
      <w:r>
        <w:rPr>
          <w:rFonts w:hint="eastAsia" w:hAnsi="宋体" w:eastAsia="宋体" w:cs="宋体"/>
          <w:b w:val="0"/>
          <w:bCs w:val="0"/>
          <w:color w:val="auto"/>
          <w:sz w:val="22"/>
          <w:highlight w:val="none"/>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15"/>
        <w:adjustRightInd w:val="0"/>
        <w:snapToGrid w:val="0"/>
        <w:spacing w:line="400" w:lineRule="exact"/>
        <w:ind w:firstLine="433" w:firstLineChars="197"/>
        <w:rPr>
          <w:rFonts w:hint="eastAsia" w:hAnsi="宋体" w:eastAsia="宋体" w:cs="宋体"/>
          <w:b w:val="0"/>
          <w:bCs w:val="0"/>
          <w:color w:val="auto"/>
          <w:sz w:val="22"/>
          <w:highlight w:val="none"/>
          <w:u w:val="single"/>
        </w:rPr>
      </w:pPr>
      <w:r>
        <w:rPr>
          <w:rFonts w:hint="eastAsia" w:hAnsi="宋体" w:eastAsia="宋体" w:cs="宋体"/>
          <w:b w:val="0"/>
          <w:bCs w:val="0"/>
          <w:color w:val="auto"/>
          <w:sz w:val="22"/>
          <w:highlight w:val="none"/>
          <w:u w:val="single"/>
        </w:rPr>
        <w:t>5、享受残疾人福利性单位格折扣应提供以下证明材料（不提供的不享受价格折扣）：</w:t>
      </w:r>
    </w:p>
    <w:p>
      <w:pPr>
        <w:pStyle w:val="15"/>
        <w:adjustRightInd w:val="0"/>
        <w:snapToGrid w:val="0"/>
        <w:spacing w:line="400" w:lineRule="exact"/>
        <w:ind w:firstLine="433" w:firstLineChars="197"/>
        <w:rPr>
          <w:rFonts w:hint="eastAsia" w:hAnsi="宋体" w:eastAsia="宋体" w:cs="宋体"/>
          <w:b w:val="0"/>
          <w:color w:val="auto"/>
          <w:sz w:val="22"/>
          <w:highlight w:val="none"/>
        </w:rPr>
      </w:pPr>
      <w:r>
        <w:rPr>
          <w:rFonts w:hint="eastAsia" w:hAnsi="宋体" w:eastAsia="宋体" w:cs="宋体"/>
          <w:b w:val="0"/>
          <w:color w:val="auto"/>
          <w:sz w:val="22"/>
          <w:highlight w:val="none"/>
        </w:rPr>
        <w:t>（1）残疾人福利性单位声明函；</w:t>
      </w:r>
    </w:p>
    <w:p>
      <w:pPr>
        <w:pStyle w:val="15"/>
        <w:adjustRightInd w:val="0"/>
        <w:snapToGrid w:val="0"/>
        <w:spacing w:line="400" w:lineRule="exact"/>
        <w:ind w:firstLine="433" w:firstLineChars="197"/>
        <w:rPr>
          <w:rFonts w:hint="eastAsia" w:hAnsi="宋体" w:eastAsia="宋体" w:cs="宋体"/>
          <w:b w:val="0"/>
          <w:color w:val="auto"/>
          <w:sz w:val="22"/>
          <w:highlight w:val="none"/>
        </w:rPr>
      </w:pPr>
    </w:p>
    <w:p>
      <w:pPr>
        <w:ind w:firstLine="440" w:firstLineChars="200"/>
        <w:rPr>
          <w:highlight w:val="none"/>
        </w:rPr>
      </w:pPr>
      <w:r>
        <w:rPr>
          <w:rFonts w:hint="eastAsia" w:hAnsi="宋体"/>
          <w:sz w:val="22"/>
          <w:highlight w:val="none"/>
        </w:rPr>
        <w:t>所投单位须提供《中小企业申明函》</w:t>
      </w:r>
      <w:r>
        <w:rPr>
          <w:rFonts w:hint="eastAsia" w:hAnsi="宋体"/>
          <w:bCs/>
          <w:sz w:val="22"/>
          <w:highlight w:val="none"/>
        </w:rPr>
        <w:t>，若为监狱企业须提供由省级以上监狱管理局、戒毒管理局(含新疆生产建设兵团)出具的属于监狱企业的证明文件（加盖公章）；若为残疾人福利性单位须提供《残疾人福利性单位声明函》。监狱企业、残疾人福利性单位视为中小企业。</w:t>
      </w:r>
    </w:p>
    <w:p>
      <w:pPr>
        <w:ind w:firstLine="660" w:firstLineChars="300"/>
        <w:rPr>
          <w:rFonts w:hint="eastAsia" w:hAnsi="宋体"/>
          <w:bCs/>
          <w:sz w:val="22"/>
          <w:highlight w:val="none"/>
        </w:rPr>
      </w:pP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中小企业申明函中小企业声明函（服务）</w:t>
      </w:r>
    </w:p>
    <w:p>
      <w:pPr>
        <w:spacing w:line="640" w:lineRule="exact"/>
        <w:ind w:firstLine="440" w:firstLineChars="200"/>
        <w:jc w:val="left"/>
        <w:rPr>
          <w:rFonts w:hint="eastAsia" w:ascii="宋体" w:hAnsi="宋体"/>
          <w:kern w:val="44"/>
          <w:sz w:val="22"/>
          <w:highlight w:val="none"/>
        </w:rPr>
      </w:pPr>
      <w:r>
        <w:rPr>
          <w:rFonts w:hint="eastAsia" w:ascii="宋体" w:hAnsi="宋体"/>
          <w:kern w:val="44"/>
          <w:sz w:val="22"/>
          <w:highlight w:val="none"/>
        </w:rPr>
        <w:t>本公司郑重声明，根据《政府采购促进中小企业发展管理办法》（财库﹝2020﹞46 号）的规定，本公司参加</w:t>
      </w:r>
      <w:r>
        <w:rPr>
          <w:rFonts w:hint="eastAsia" w:ascii="宋体" w:hAnsi="宋体"/>
          <w:kern w:val="44"/>
          <w:sz w:val="22"/>
          <w:highlight w:val="none"/>
          <w:u w:val="single"/>
        </w:rPr>
        <w:t xml:space="preserve"> （单位名称） </w:t>
      </w:r>
      <w:r>
        <w:rPr>
          <w:rFonts w:hint="eastAsia" w:ascii="宋体" w:hAnsi="宋体"/>
          <w:kern w:val="44"/>
          <w:sz w:val="22"/>
          <w:highlight w:val="none"/>
        </w:rPr>
        <w:t xml:space="preserve">的 </w:t>
      </w:r>
      <w:r>
        <w:rPr>
          <w:rFonts w:hint="eastAsia" w:ascii="宋体" w:hAnsi="宋体"/>
          <w:kern w:val="44"/>
          <w:sz w:val="22"/>
          <w:highlight w:val="none"/>
          <w:u w:val="single"/>
        </w:rPr>
        <w:t xml:space="preserve">（项目名称） </w:t>
      </w:r>
      <w:r>
        <w:rPr>
          <w:rFonts w:hint="eastAsia" w:ascii="宋体" w:hAnsi="宋体"/>
          <w:kern w:val="44"/>
          <w:sz w:val="22"/>
          <w:highlight w:val="none"/>
        </w:rPr>
        <w:t>采购活动，服务全部由符合政策要求的中小企业承接。相关企业的具体情况如下：</w:t>
      </w:r>
    </w:p>
    <w:p>
      <w:pPr>
        <w:spacing w:line="640" w:lineRule="exact"/>
        <w:jc w:val="left"/>
        <w:rPr>
          <w:rFonts w:hint="eastAsia" w:ascii="宋体" w:hAnsi="宋体"/>
          <w:kern w:val="44"/>
          <w:sz w:val="22"/>
          <w:highlight w:val="none"/>
        </w:rPr>
      </w:pPr>
      <w:r>
        <w:rPr>
          <w:rFonts w:hint="eastAsia" w:ascii="宋体" w:hAnsi="宋体"/>
          <w:kern w:val="44"/>
          <w:sz w:val="22"/>
          <w:highlight w:val="none"/>
        </w:rPr>
        <w:t xml:space="preserve">1. </w:t>
      </w:r>
      <w:r>
        <w:rPr>
          <w:rFonts w:hint="eastAsia" w:ascii="宋体" w:hAnsi="宋体"/>
          <w:kern w:val="44"/>
          <w:sz w:val="22"/>
          <w:highlight w:val="none"/>
          <w:u w:val="single"/>
        </w:rPr>
        <w:t>（标的名称）</w:t>
      </w:r>
      <w:r>
        <w:rPr>
          <w:rFonts w:hint="eastAsia" w:ascii="宋体" w:hAnsi="宋体"/>
          <w:kern w:val="44"/>
          <w:sz w:val="22"/>
          <w:highlight w:val="none"/>
        </w:rPr>
        <w:t xml:space="preserve"> ，属于 </w:t>
      </w:r>
      <w:r>
        <w:rPr>
          <w:rFonts w:hint="eastAsia" w:ascii="宋体" w:hAnsi="宋体"/>
          <w:kern w:val="44"/>
          <w:sz w:val="22"/>
          <w:highlight w:val="none"/>
          <w:u w:val="single"/>
        </w:rPr>
        <w:t xml:space="preserve">（采购文件中明确的所属行业） </w:t>
      </w:r>
      <w:r>
        <w:rPr>
          <w:rFonts w:hint="eastAsia" w:ascii="宋体" w:hAnsi="宋体"/>
          <w:kern w:val="44"/>
          <w:sz w:val="22"/>
          <w:highlight w:val="none"/>
        </w:rPr>
        <w:t>；承接企业为</w:t>
      </w:r>
      <w:r>
        <w:rPr>
          <w:rFonts w:hint="eastAsia" w:ascii="宋体" w:hAnsi="宋体"/>
          <w:kern w:val="44"/>
          <w:sz w:val="22"/>
          <w:highlight w:val="none"/>
          <w:u w:val="single"/>
        </w:rPr>
        <w:t xml:space="preserve"> （企业名称）</w:t>
      </w:r>
      <w:r>
        <w:rPr>
          <w:rFonts w:hint="eastAsia" w:ascii="宋体" w:hAnsi="宋体"/>
          <w:kern w:val="44"/>
          <w:sz w:val="22"/>
          <w:highlight w:val="none"/>
        </w:rPr>
        <w:t xml:space="preserve"> ，从业人员</w:t>
      </w:r>
      <w:r>
        <w:rPr>
          <w:rFonts w:hint="eastAsia" w:ascii="宋体" w:hAnsi="宋体"/>
          <w:kern w:val="44"/>
          <w:sz w:val="22"/>
          <w:highlight w:val="none"/>
          <w:u w:val="single"/>
        </w:rPr>
        <w:t xml:space="preserve">     </w:t>
      </w:r>
      <w:r>
        <w:rPr>
          <w:rFonts w:hint="eastAsia" w:ascii="宋体" w:hAnsi="宋体"/>
          <w:kern w:val="44"/>
          <w:sz w:val="22"/>
          <w:highlight w:val="none"/>
        </w:rPr>
        <w:t>人，营业收入为</w:t>
      </w:r>
      <w:r>
        <w:rPr>
          <w:rFonts w:hint="eastAsia" w:ascii="宋体" w:hAnsi="宋体"/>
          <w:kern w:val="44"/>
          <w:sz w:val="22"/>
          <w:highlight w:val="none"/>
          <w:u w:val="single"/>
        </w:rPr>
        <w:t xml:space="preserve">       </w:t>
      </w:r>
      <w:r>
        <w:rPr>
          <w:rFonts w:hint="eastAsia" w:ascii="宋体" w:hAnsi="宋体"/>
          <w:kern w:val="44"/>
          <w:sz w:val="22"/>
          <w:highlight w:val="none"/>
        </w:rPr>
        <w:t>万元，资产总额为</w:t>
      </w:r>
      <w:r>
        <w:rPr>
          <w:rFonts w:hint="eastAsia" w:ascii="宋体" w:hAnsi="宋体"/>
          <w:kern w:val="44"/>
          <w:sz w:val="22"/>
          <w:highlight w:val="none"/>
          <w:u w:val="single"/>
        </w:rPr>
        <w:t xml:space="preserve">       </w:t>
      </w:r>
      <w:r>
        <w:rPr>
          <w:rFonts w:hint="eastAsia" w:ascii="宋体" w:hAnsi="宋体"/>
          <w:kern w:val="44"/>
          <w:sz w:val="22"/>
          <w:highlight w:val="none"/>
        </w:rPr>
        <w:t>万元，属于</w:t>
      </w:r>
      <w:r>
        <w:rPr>
          <w:rFonts w:hint="eastAsia" w:ascii="宋体" w:hAnsi="宋体"/>
          <w:kern w:val="44"/>
          <w:sz w:val="22"/>
          <w:highlight w:val="none"/>
          <w:u w:val="single"/>
        </w:rPr>
        <w:t xml:space="preserve">       （中型企业、小型企业、微型企业） </w:t>
      </w:r>
      <w:r>
        <w:rPr>
          <w:rFonts w:hint="eastAsia" w:ascii="宋体" w:hAnsi="宋体"/>
          <w:kern w:val="44"/>
          <w:sz w:val="22"/>
          <w:highlight w:val="none"/>
        </w:rPr>
        <w:t>；</w:t>
      </w:r>
    </w:p>
    <w:p>
      <w:pPr>
        <w:spacing w:line="640" w:lineRule="exact"/>
        <w:jc w:val="left"/>
        <w:rPr>
          <w:rFonts w:hint="eastAsia" w:ascii="宋体" w:hAnsi="宋体"/>
          <w:kern w:val="44"/>
          <w:sz w:val="22"/>
          <w:highlight w:val="none"/>
        </w:rPr>
      </w:pPr>
      <w:r>
        <w:rPr>
          <w:rFonts w:hint="eastAsia" w:ascii="宋体" w:hAnsi="宋体"/>
          <w:kern w:val="44"/>
          <w:sz w:val="22"/>
          <w:highlight w:val="none"/>
        </w:rPr>
        <w:t>2.</w:t>
      </w:r>
      <w:r>
        <w:rPr>
          <w:rFonts w:hint="eastAsia" w:ascii="宋体" w:hAnsi="宋体"/>
          <w:kern w:val="44"/>
          <w:sz w:val="22"/>
          <w:highlight w:val="none"/>
          <w:u w:val="single"/>
        </w:rPr>
        <w:t xml:space="preserve"> （标的名称）</w:t>
      </w:r>
      <w:r>
        <w:rPr>
          <w:rFonts w:hint="eastAsia" w:ascii="宋体" w:hAnsi="宋体"/>
          <w:kern w:val="44"/>
          <w:sz w:val="22"/>
          <w:highlight w:val="none"/>
        </w:rPr>
        <w:t xml:space="preserve"> ，属于 </w:t>
      </w:r>
      <w:r>
        <w:rPr>
          <w:rFonts w:hint="eastAsia" w:ascii="宋体" w:hAnsi="宋体"/>
          <w:kern w:val="44"/>
          <w:sz w:val="22"/>
          <w:highlight w:val="none"/>
          <w:u w:val="single"/>
        </w:rPr>
        <w:t xml:space="preserve">（采购文件中明确的所属行业） </w:t>
      </w:r>
      <w:r>
        <w:rPr>
          <w:rFonts w:hint="eastAsia" w:ascii="宋体" w:hAnsi="宋体"/>
          <w:kern w:val="44"/>
          <w:sz w:val="22"/>
          <w:highlight w:val="none"/>
        </w:rPr>
        <w:t>；承接企业为</w:t>
      </w:r>
      <w:r>
        <w:rPr>
          <w:rFonts w:hint="eastAsia" w:ascii="宋体" w:hAnsi="宋体"/>
          <w:kern w:val="44"/>
          <w:sz w:val="22"/>
          <w:highlight w:val="none"/>
          <w:u w:val="single"/>
        </w:rPr>
        <w:t xml:space="preserve"> （企业名称）</w:t>
      </w:r>
      <w:r>
        <w:rPr>
          <w:rFonts w:hint="eastAsia" w:ascii="宋体" w:hAnsi="宋体"/>
          <w:kern w:val="44"/>
          <w:sz w:val="22"/>
          <w:highlight w:val="none"/>
        </w:rPr>
        <w:t xml:space="preserve"> ，从业人员</w:t>
      </w:r>
      <w:r>
        <w:rPr>
          <w:rFonts w:hint="eastAsia" w:ascii="宋体" w:hAnsi="宋体"/>
          <w:kern w:val="44"/>
          <w:sz w:val="22"/>
          <w:highlight w:val="none"/>
          <w:u w:val="single"/>
        </w:rPr>
        <w:t xml:space="preserve">     </w:t>
      </w:r>
      <w:r>
        <w:rPr>
          <w:rFonts w:hint="eastAsia" w:ascii="宋体" w:hAnsi="宋体"/>
          <w:kern w:val="44"/>
          <w:sz w:val="22"/>
          <w:highlight w:val="none"/>
        </w:rPr>
        <w:t>人，营业收入为</w:t>
      </w:r>
      <w:r>
        <w:rPr>
          <w:rFonts w:hint="eastAsia" w:ascii="宋体" w:hAnsi="宋体"/>
          <w:kern w:val="44"/>
          <w:sz w:val="22"/>
          <w:highlight w:val="none"/>
          <w:u w:val="single"/>
        </w:rPr>
        <w:t xml:space="preserve">       </w:t>
      </w:r>
      <w:r>
        <w:rPr>
          <w:rFonts w:hint="eastAsia" w:ascii="宋体" w:hAnsi="宋体"/>
          <w:kern w:val="44"/>
          <w:sz w:val="22"/>
          <w:highlight w:val="none"/>
        </w:rPr>
        <w:t>万元，资产总额为</w:t>
      </w:r>
      <w:r>
        <w:rPr>
          <w:rFonts w:hint="eastAsia" w:ascii="宋体" w:hAnsi="宋体"/>
          <w:kern w:val="44"/>
          <w:sz w:val="22"/>
          <w:highlight w:val="none"/>
          <w:u w:val="single"/>
        </w:rPr>
        <w:t xml:space="preserve">       </w:t>
      </w:r>
      <w:r>
        <w:rPr>
          <w:rFonts w:hint="eastAsia" w:ascii="宋体" w:hAnsi="宋体"/>
          <w:kern w:val="44"/>
          <w:sz w:val="22"/>
          <w:highlight w:val="none"/>
        </w:rPr>
        <w:t>万元，属于</w:t>
      </w:r>
      <w:r>
        <w:rPr>
          <w:rFonts w:hint="eastAsia" w:ascii="宋体" w:hAnsi="宋体"/>
          <w:kern w:val="44"/>
          <w:sz w:val="22"/>
          <w:highlight w:val="none"/>
          <w:u w:val="single"/>
        </w:rPr>
        <w:t xml:space="preserve">       （中型企业、小型企业、微型企业） </w:t>
      </w:r>
      <w:r>
        <w:rPr>
          <w:rFonts w:hint="eastAsia" w:ascii="宋体" w:hAnsi="宋体"/>
          <w:kern w:val="44"/>
          <w:sz w:val="22"/>
          <w:highlight w:val="none"/>
        </w:rPr>
        <w:t>；</w:t>
      </w:r>
    </w:p>
    <w:p>
      <w:pPr>
        <w:spacing w:line="640" w:lineRule="exact"/>
        <w:jc w:val="left"/>
        <w:rPr>
          <w:rFonts w:hint="eastAsia" w:ascii="宋体" w:hAnsi="宋体"/>
          <w:kern w:val="44"/>
          <w:sz w:val="22"/>
          <w:highlight w:val="none"/>
        </w:rPr>
      </w:pPr>
      <w:r>
        <w:rPr>
          <w:rFonts w:hint="eastAsia" w:ascii="宋体" w:hAnsi="宋体"/>
          <w:kern w:val="44"/>
          <w:sz w:val="22"/>
          <w:highlight w:val="none"/>
        </w:rPr>
        <w:t>……</w:t>
      </w:r>
    </w:p>
    <w:p>
      <w:pPr>
        <w:spacing w:line="640" w:lineRule="exact"/>
        <w:ind w:firstLine="440" w:firstLineChars="200"/>
        <w:jc w:val="left"/>
        <w:rPr>
          <w:rFonts w:hint="eastAsia" w:ascii="宋体" w:hAnsi="宋体"/>
          <w:kern w:val="44"/>
          <w:sz w:val="22"/>
          <w:highlight w:val="none"/>
        </w:rPr>
      </w:pPr>
      <w:r>
        <w:rPr>
          <w:rFonts w:hint="eastAsia" w:ascii="宋体" w:hAnsi="宋体"/>
          <w:kern w:val="44"/>
          <w:sz w:val="22"/>
          <w:highlight w:val="none"/>
        </w:rPr>
        <w:t>以上企业，不属于大企业的分支机构，不存在控股股东为大企业的情形，也不存在与大企业的负责人为同一人的情形。</w:t>
      </w:r>
    </w:p>
    <w:p>
      <w:pPr>
        <w:spacing w:line="640" w:lineRule="exact"/>
        <w:jc w:val="left"/>
        <w:rPr>
          <w:rFonts w:hint="eastAsia" w:ascii="宋体" w:hAnsi="宋体"/>
          <w:kern w:val="44"/>
          <w:sz w:val="22"/>
          <w:highlight w:val="none"/>
        </w:rPr>
      </w:pPr>
      <w:r>
        <w:rPr>
          <w:rFonts w:hint="eastAsia" w:ascii="宋体" w:hAnsi="宋体"/>
          <w:kern w:val="44"/>
          <w:sz w:val="22"/>
          <w:highlight w:val="none"/>
        </w:rPr>
        <w:t>本企业对上述声明内容的真实性负责。如有虚假，将依法承担相应责任。</w:t>
      </w:r>
    </w:p>
    <w:p>
      <w:pPr>
        <w:spacing w:line="640" w:lineRule="exact"/>
        <w:jc w:val="left"/>
        <w:rPr>
          <w:rFonts w:hint="eastAsia" w:ascii="宋体" w:hAnsi="宋体"/>
          <w:kern w:val="44"/>
          <w:sz w:val="22"/>
          <w:highlight w:val="none"/>
        </w:rPr>
      </w:pPr>
      <w:r>
        <w:rPr>
          <w:rFonts w:hint="eastAsia" w:ascii="宋体" w:hAnsi="宋体"/>
          <w:kern w:val="44"/>
          <w:sz w:val="22"/>
          <w:highlight w:val="none"/>
        </w:rPr>
        <w:t>企业名称（盖章）：</w:t>
      </w:r>
    </w:p>
    <w:p>
      <w:pPr>
        <w:tabs>
          <w:tab w:val="left" w:pos="4860"/>
        </w:tabs>
        <w:spacing w:line="588" w:lineRule="exact"/>
        <w:ind w:right="-2"/>
        <w:jc w:val="left"/>
        <w:rPr>
          <w:rFonts w:hint="eastAsia" w:ascii="宋体" w:hAnsi="宋体"/>
          <w:b/>
          <w:sz w:val="22"/>
          <w:highlight w:val="none"/>
        </w:rPr>
      </w:pPr>
      <w:r>
        <w:rPr>
          <w:rFonts w:hint="eastAsia" w:ascii="宋体" w:hAnsi="宋体"/>
          <w:kern w:val="44"/>
          <w:sz w:val="22"/>
          <w:highlight w:val="none"/>
        </w:rPr>
        <w:t>日 期：</w:t>
      </w:r>
    </w:p>
    <w:p>
      <w:pPr>
        <w:tabs>
          <w:tab w:val="left" w:pos="4860"/>
        </w:tabs>
        <w:spacing w:line="588" w:lineRule="exact"/>
        <w:ind w:right="-2"/>
        <w:jc w:val="left"/>
        <w:rPr>
          <w:rFonts w:hint="eastAsia" w:ascii="宋体" w:hAnsi="宋体"/>
          <w:b/>
          <w:sz w:val="22"/>
          <w:highlight w:val="none"/>
        </w:rPr>
      </w:pPr>
      <w:r>
        <w:rPr>
          <w:rFonts w:hint="eastAsia" w:ascii="宋体" w:hAnsi="宋体"/>
          <w:b/>
          <w:sz w:val="22"/>
          <w:highlight w:val="none"/>
        </w:rPr>
        <w:t>本项目所属行业为：租赁和商务服务业。</w:t>
      </w:r>
    </w:p>
    <w:p>
      <w:pPr>
        <w:tabs>
          <w:tab w:val="left" w:pos="4860"/>
        </w:tabs>
        <w:spacing w:line="588" w:lineRule="exact"/>
        <w:ind w:right="-2"/>
        <w:jc w:val="left"/>
        <w:rPr>
          <w:rFonts w:ascii="宋体" w:hAnsi="宋体"/>
          <w:b/>
          <w:bCs/>
          <w:kern w:val="44"/>
          <w:sz w:val="22"/>
          <w:highlight w:val="none"/>
        </w:rPr>
      </w:pPr>
      <w:r>
        <w:rPr>
          <w:rFonts w:hint="eastAsia" w:ascii="宋体" w:hAnsi="宋体"/>
          <w:b/>
          <w:sz w:val="22"/>
          <w:highlight w:val="none"/>
        </w:rPr>
        <w:t>1.从业人员、营业收入、资产总额填报上</w:t>
      </w:r>
      <w:r>
        <w:rPr>
          <w:rFonts w:hint="eastAsia" w:ascii="宋体" w:hAnsi="宋体"/>
          <w:b/>
          <w:bCs/>
          <w:kern w:val="44"/>
          <w:sz w:val="22"/>
          <w:highlight w:val="none"/>
        </w:rPr>
        <w:t>一年度数据，无上一年度数据的新成立企业可不填报。</w:t>
      </w:r>
    </w:p>
    <w:p>
      <w:pPr>
        <w:tabs>
          <w:tab w:val="left" w:pos="4860"/>
        </w:tabs>
        <w:spacing w:line="588" w:lineRule="exact"/>
        <w:ind w:right="-2"/>
        <w:jc w:val="left"/>
        <w:rPr>
          <w:rFonts w:hint="eastAsia" w:ascii="宋体" w:hAnsi="宋体"/>
          <w:spacing w:val="6"/>
          <w:sz w:val="30"/>
          <w:szCs w:val="30"/>
          <w:highlight w:val="none"/>
        </w:rPr>
      </w:pPr>
      <w:r>
        <w:rPr>
          <w:rFonts w:hint="eastAsia" w:ascii="宋体" w:hAnsi="宋体"/>
          <w:b/>
          <w:sz w:val="22"/>
          <w:highlight w:val="none"/>
        </w:rPr>
        <w:t>2.供应商提供的《中小企业申明函中小企业声明函》与事实不符的，依照《政府采购法》第七十七条第一款的规定追究法律责任。</w:t>
      </w:r>
    </w:p>
    <w:p>
      <w:pPr>
        <w:pStyle w:val="2"/>
        <w:rPr>
          <w:rFonts w:hint="eastAsia"/>
          <w:highlight w:val="none"/>
        </w:rPr>
        <w:sectPr>
          <w:pgSz w:w="11906" w:h="16838"/>
          <w:pgMar w:top="1417" w:right="1417" w:bottom="1134" w:left="1134" w:header="851" w:footer="476" w:gutter="0"/>
          <w:cols w:space="720" w:num="1"/>
          <w:docGrid w:linePitch="312" w:charSpace="0"/>
        </w:sectPr>
      </w:pPr>
    </w:p>
    <w:p>
      <w:pPr>
        <w:spacing w:line="440" w:lineRule="atLeast"/>
        <w:rPr>
          <w:rFonts w:hint="eastAsia" w:ascii="宋体" w:hAnsi="宋体"/>
          <w:sz w:val="22"/>
          <w:highlight w:val="none"/>
        </w:rPr>
      </w:pPr>
      <w:r>
        <w:rPr>
          <w:rFonts w:hint="eastAsia" w:ascii="宋体" w:hAnsi="宋体"/>
          <w:sz w:val="22"/>
          <w:highlight w:val="none"/>
        </w:rPr>
        <w:t>附件2</w:t>
      </w:r>
    </w:p>
    <w:p>
      <w:pPr>
        <w:spacing w:line="440" w:lineRule="atLeast"/>
        <w:jc w:val="center"/>
        <w:rPr>
          <w:rFonts w:hint="eastAsia" w:ascii="宋体" w:hAnsi="宋体"/>
          <w:sz w:val="32"/>
          <w:szCs w:val="32"/>
          <w:highlight w:val="none"/>
        </w:rPr>
      </w:pPr>
      <w:bookmarkStart w:id="43" w:name="OLE_LINK14"/>
      <w:bookmarkStart w:id="44" w:name="OLE_LINK13"/>
      <w:r>
        <w:rPr>
          <w:rFonts w:hint="eastAsia" w:ascii="宋体" w:hAnsi="宋体"/>
          <w:sz w:val="32"/>
          <w:szCs w:val="32"/>
          <w:highlight w:val="none"/>
        </w:rPr>
        <w:t>残疾人福利性单位声明函</w:t>
      </w:r>
    </w:p>
    <w:bookmarkEnd w:id="43"/>
    <w:bookmarkEnd w:id="44"/>
    <w:p>
      <w:pPr>
        <w:spacing w:line="588" w:lineRule="exact"/>
        <w:ind w:firstLine="440" w:firstLineChars="200"/>
        <w:rPr>
          <w:rFonts w:hint="eastAsia" w:ascii="宋体" w:hAnsi="宋体"/>
          <w:sz w:val="22"/>
          <w:highlight w:val="none"/>
        </w:rPr>
      </w:pPr>
      <w:r>
        <w:rPr>
          <w:rFonts w:hint="eastAsia" w:ascii="宋体" w:hAnsi="宋体"/>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hint="eastAsia" w:ascii="宋体" w:hAnsi="宋体"/>
          <w:sz w:val="22"/>
          <w:highlight w:val="none"/>
        </w:rPr>
      </w:pPr>
      <w:r>
        <w:rPr>
          <w:rFonts w:hint="eastAsia" w:ascii="宋体" w:hAnsi="宋体"/>
          <w:sz w:val="22"/>
          <w:highlight w:val="none"/>
        </w:rPr>
        <w:t>本单位对上述声明的真实性负责。如有虚假，将依法承担相应责任。</w:t>
      </w:r>
    </w:p>
    <w:p>
      <w:pPr>
        <w:tabs>
          <w:tab w:val="left" w:pos="4860"/>
        </w:tabs>
        <w:spacing w:line="588" w:lineRule="exact"/>
        <w:ind w:right="1560" w:firstLine="624" w:firstLineChars="200"/>
        <w:jc w:val="center"/>
        <w:rPr>
          <w:rFonts w:hint="eastAsia" w:ascii="宋体" w:hAnsi="宋体"/>
          <w:spacing w:val="6"/>
          <w:sz w:val="22"/>
          <w:highlight w:val="none"/>
        </w:rPr>
      </w:pPr>
      <w:r>
        <w:rPr>
          <w:rFonts w:hint="eastAsia" w:ascii="宋体" w:hAnsi="宋体"/>
          <w:spacing w:val="6"/>
          <w:sz w:val="30"/>
          <w:szCs w:val="30"/>
          <w:highlight w:val="none"/>
        </w:rPr>
        <w:t xml:space="preserve">            </w:t>
      </w:r>
      <w:r>
        <w:rPr>
          <w:rFonts w:hint="eastAsia" w:ascii="宋体" w:hAnsi="宋体"/>
          <w:spacing w:val="6"/>
          <w:sz w:val="22"/>
          <w:highlight w:val="none"/>
        </w:rPr>
        <w:t xml:space="preserve">   单位名称（盖章）：</w:t>
      </w:r>
    </w:p>
    <w:p>
      <w:pPr>
        <w:spacing w:line="588" w:lineRule="exact"/>
        <w:ind w:firstLine="464" w:firstLineChars="200"/>
        <w:rPr>
          <w:rFonts w:hint="eastAsia" w:ascii="宋体" w:hAnsi="宋体"/>
          <w:spacing w:val="6"/>
          <w:sz w:val="22"/>
          <w:highlight w:val="none"/>
        </w:rPr>
      </w:pPr>
      <w:r>
        <w:rPr>
          <w:rFonts w:hint="eastAsia" w:ascii="宋体" w:hAnsi="宋体"/>
          <w:spacing w:val="6"/>
          <w:sz w:val="22"/>
          <w:highlight w:val="none"/>
        </w:rPr>
        <w:t xml:space="preserve">                                日  期：</w:t>
      </w:r>
    </w:p>
    <w:p>
      <w:pPr>
        <w:tabs>
          <w:tab w:val="left" w:pos="4860"/>
        </w:tabs>
        <w:spacing w:line="588" w:lineRule="exact"/>
        <w:ind w:right="1560"/>
        <w:jc w:val="left"/>
        <w:rPr>
          <w:rFonts w:hint="eastAsia" w:ascii="宋体" w:hAnsi="宋体"/>
          <w:b/>
          <w:sz w:val="22"/>
          <w:highlight w:val="none"/>
        </w:rPr>
      </w:pPr>
      <w:r>
        <w:rPr>
          <w:rFonts w:hint="eastAsia" w:ascii="宋体" w:hAnsi="宋体"/>
          <w:b/>
          <w:sz w:val="22"/>
          <w:highlight w:val="none"/>
        </w:rPr>
        <w:t>备注说明：</w:t>
      </w:r>
    </w:p>
    <w:p>
      <w:pPr>
        <w:tabs>
          <w:tab w:val="left" w:pos="4860"/>
        </w:tabs>
        <w:spacing w:line="588" w:lineRule="exact"/>
        <w:ind w:right="707"/>
        <w:jc w:val="left"/>
        <w:rPr>
          <w:rFonts w:hint="eastAsia" w:ascii="宋体" w:hAnsi="宋体"/>
          <w:b/>
          <w:sz w:val="22"/>
          <w:highlight w:val="none"/>
        </w:rPr>
      </w:pPr>
      <w:r>
        <w:rPr>
          <w:rFonts w:hint="eastAsia" w:ascii="宋体" w:hAnsi="宋体"/>
          <w:b/>
          <w:sz w:val="22"/>
          <w:highlight w:val="none"/>
        </w:rPr>
        <w:t>1、如中标，将在中标公示中将此残疾人福利性单位声明函予以公示，接受社会监督；</w:t>
      </w:r>
    </w:p>
    <w:p>
      <w:pPr>
        <w:tabs>
          <w:tab w:val="left" w:pos="4860"/>
        </w:tabs>
        <w:spacing w:line="588" w:lineRule="exact"/>
        <w:ind w:right="-2"/>
        <w:jc w:val="left"/>
        <w:rPr>
          <w:rFonts w:hint="eastAsia" w:ascii="宋体" w:hAnsi="宋体"/>
          <w:spacing w:val="6"/>
          <w:sz w:val="30"/>
          <w:szCs w:val="30"/>
          <w:highlight w:val="none"/>
        </w:rPr>
      </w:pPr>
      <w:r>
        <w:rPr>
          <w:rFonts w:hint="eastAsia" w:ascii="宋体" w:hAnsi="宋体"/>
          <w:b/>
          <w:sz w:val="22"/>
          <w:highlight w:val="none"/>
        </w:rPr>
        <w:t>2、供应商提供的《残疾人福利性单位声明函》与事实不符的，依照《政府采购法》第七十七条第一款的规定追究法律责任。</w:t>
      </w:r>
    </w:p>
    <w:p>
      <w:pPr>
        <w:widowControl/>
        <w:shd w:val="clear" w:color="auto" w:fill="FDFAF5"/>
        <w:spacing w:before="100" w:beforeAutospacing="1" w:after="100" w:afterAutospacing="1" w:line="440" w:lineRule="atLeast"/>
        <w:jc w:val="left"/>
        <w:rPr>
          <w:rFonts w:hint="eastAsia" w:ascii="宋体" w:hAnsi="宋体"/>
          <w:sz w:val="24"/>
          <w:szCs w:val="24"/>
          <w:highlight w:val="none"/>
        </w:rPr>
      </w:pPr>
      <w:r>
        <w:rPr>
          <w:rFonts w:hint="eastAsia" w:ascii="宋体" w:hAnsi="宋体"/>
          <w:sz w:val="24"/>
          <w:szCs w:val="24"/>
          <w:highlight w:val="none"/>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highlight w:val="none"/>
        </w:rPr>
      </w:pPr>
      <w:r>
        <w:rPr>
          <w:rFonts w:hint="eastAsia" w:ascii="宋体" w:hAnsi="宋体"/>
          <w:sz w:val="24"/>
          <w:szCs w:val="24"/>
          <w:highlight w:val="none"/>
        </w:rPr>
        <w:t>1、政策依据</w:t>
      </w:r>
    </w:p>
    <w:p>
      <w:pPr>
        <w:widowControl/>
        <w:shd w:val="clear" w:color="auto" w:fill="FDFAF5"/>
        <w:spacing w:before="100" w:beforeAutospacing="1" w:after="100" w:afterAutospacing="1" w:line="440" w:lineRule="atLeast"/>
        <w:jc w:val="left"/>
        <w:rPr>
          <w:rFonts w:hint="eastAsia" w:ascii="宋体" w:hAnsi="宋体"/>
          <w:sz w:val="24"/>
          <w:szCs w:val="24"/>
          <w:highlight w:val="none"/>
        </w:rPr>
      </w:pPr>
      <w:r>
        <w:rPr>
          <w:rFonts w:hint="eastAsia" w:ascii="宋体" w:hAnsi="宋体"/>
          <w:sz w:val="24"/>
          <w:szCs w:val="24"/>
          <w:highlight w:val="none"/>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highlight w:val="none"/>
        </w:rPr>
      </w:pPr>
      <w:r>
        <w:rPr>
          <w:rFonts w:hint="eastAsia" w:ascii="宋体" w:hAnsi="宋体"/>
          <w:sz w:val="24"/>
          <w:szCs w:val="24"/>
          <w:highlight w:val="none"/>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highlight w:val="none"/>
        </w:rPr>
      </w:pPr>
      <w:r>
        <w:rPr>
          <w:rFonts w:hint="eastAsia" w:ascii="宋体" w:hAnsi="宋体"/>
          <w:sz w:val="24"/>
          <w:szCs w:val="24"/>
          <w:highlight w:val="none"/>
        </w:rPr>
        <w:t>（三）财政部、原环保总局印发的《环境标志产品政府采购实施的意见》（财库 [2006]90号）</w:t>
      </w:r>
    </w:p>
    <w:p>
      <w:pPr>
        <w:snapToGrid w:val="0"/>
        <w:spacing w:line="460" w:lineRule="atLeast"/>
        <w:rPr>
          <w:rFonts w:hint="eastAsia" w:ascii="宋体"/>
          <w:sz w:val="22"/>
          <w:highlight w:val="none"/>
        </w:rPr>
      </w:pPr>
      <w:r>
        <w:rPr>
          <w:rFonts w:hint="eastAsia" w:ascii="宋体"/>
          <w:sz w:val="22"/>
          <w:highlight w:val="none"/>
        </w:rPr>
        <w:t>（四）《关于调整优化节能产品、环境标志产品政府采购执行机制的通知》（财库〔</w:t>
      </w:r>
      <w:r>
        <w:rPr>
          <w:rFonts w:ascii="宋体"/>
          <w:sz w:val="22"/>
          <w:highlight w:val="none"/>
        </w:rPr>
        <w:t>2019〕9号</w:t>
      </w:r>
      <w:r>
        <w:rPr>
          <w:rFonts w:hint="eastAsia" w:ascii="宋体"/>
          <w:sz w:val="22"/>
          <w:highlight w:val="none"/>
        </w:rPr>
        <w:t>）</w:t>
      </w:r>
    </w:p>
    <w:p>
      <w:pPr>
        <w:snapToGrid w:val="0"/>
        <w:spacing w:line="460" w:lineRule="atLeast"/>
        <w:rPr>
          <w:rFonts w:hint="eastAsia" w:ascii="宋体"/>
          <w:sz w:val="22"/>
          <w:highlight w:val="none"/>
        </w:rPr>
      </w:pPr>
      <w:r>
        <w:rPr>
          <w:rFonts w:hint="eastAsia" w:ascii="宋体"/>
          <w:sz w:val="22"/>
          <w:highlight w:val="none"/>
        </w:rPr>
        <w:t>（五）《关于印发节能产品政府采购品目清单的通知》（财库〔</w:t>
      </w:r>
      <w:r>
        <w:rPr>
          <w:rFonts w:ascii="宋体"/>
          <w:sz w:val="22"/>
          <w:highlight w:val="none"/>
        </w:rPr>
        <w:t>2019〕1</w:t>
      </w:r>
      <w:r>
        <w:rPr>
          <w:rFonts w:hint="eastAsia" w:ascii="宋体"/>
          <w:sz w:val="22"/>
          <w:highlight w:val="none"/>
        </w:rPr>
        <w:t>9</w:t>
      </w:r>
      <w:r>
        <w:rPr>
          <w:rFonts w:ascii="宋体"/>
          <w:sz w:val="22"/>
          <w:highlight w:val="none"/>
        </w:rPr>
        <w:t>号</w:t>
      </w:r>
      <w:r>
        <w:rPr>
          <w:rFonts w:hint="eastAsia" w:ascii="宋体"/>
          <w:sz w:val="22"/>
          <w:highlight w:val="none"/>
        </w:rPr>
        <w:t>）</w:t>
      </w:r>
    </w:p>
    <w:p>
      <w:pPr>
        <w:snapToGrid w:val="0"/>
        <w:spacing w:line="460" w:lineRule="atLeast"/>
        <w:rPr>
          <w:rFonts w:hint="eastAsia" w:ascii="宋体"/>
          <w:sz w:val="22"/>
          <w:highlight w:val="none"/>
        </w:rPr>
      </w:pPr>
      <w:r>
        <w:rPr>
          <w:rFonts w:hint="eastAsia" w:ascii="宋体"/>
          <w:sz w:val="22"/>
          <w:highlight w:val="none"/>
        </w:rPr>
        <w:t>（六）《关于印发环境标志产品政府采购品目清单的通知》（财库〔</w:t>
      </w:r>
      <w:r>
        <w:rPr>
          <w:rFonts w:ascii="宋体"/>
          <w:sz w:val="22"/>
          <w:highlight w:val="none"/>
        </w:rPr>
        <w:t>2019〕18号</w:t>
      </w:r>
      <w:r>
        <w:rPr>
          <w:rFonts w:hint="eastAsia" w:ascii="宋体"/>
          <w:sz w:val="22"/>
          <w:highlight w:val="none"/>
        </w:rPr>
        <w:t>）</w:t>
      </w:r>
    </w:p>
    <w:p>
      <w:pPr>
        <w:snapToGrid w:val="0"/>
        <w:spacing w:line="460" w:lineRule="atLeast"/>
        <w:rPr>
          <w:rFonts w:ascii="宋体"/>
          <w:sz w:val="22"/>
          <w:highlight w:val="none"/>
        </w:rPr>
      </w:pPr>
      <w:r>
        <w:rPr>
          <w:rFonts w:hint="eastAsia" w:ascii="宋体"/>
          <w:sz w:val="22"/>
          <w:highlight w:val="none"/>
        </w:rPr>
        <w:t>（七）《市场监管总局关于发布参与实施政府采购节能产品、环境标志产品认证机构名录的公告》（</w:t>
      </w:r>
      <w:r>
        <w:rPr>
          <w:rFonts w:ascii="宋体"/>
          <w:sz w:val="22"/>
          <w:highlight w:val="none"/>
        </w:rPr>
        <w:t>2019年第16号</w:t>
      </w:r>
      <w:r>
        <w:rPr>
          <w:rFonts w:hint="eastAsia" w:ascii="宋体"/>
          <w:sz w:val="22"/>
          <w:highlight w:val="none"/>
        </w:rPr>
        <w:t>）</w:t>
      </w:r>
    </w:p>
    <w:p>
      <w:pPr>
        <w:snapToGrid w:val="0"/>
        <w:spacing w:line="460" w:lineRule="atLeast"/>
        <w:ind w:firstLine="440" w:firstLineChars="200"/>
        <w:jc w:val="left"/>
        <w:rPr>
          <w:rFonts w:hint="eastAsia" w:ascii="宋体"/>
          <w:sz w:val="22"/>
          <w:highlight w:val="none"/>
        </w:rPr>
      </w:pPr>
      <w:r>
        <w:rPr>
          <w:rFonts w:hint="eastAsia" w:ascii="宋体"/>
          <w:sz w:val="22"/>
          <w:highlight w:val="none"/>
        </w:rPr>
        <w:t>2</w:t>
      </w:r>
      <w:r>
        <w:rPr>
          <w:rFonts w:ascii="宋体"/>
          <w:sz w:val="22"/>
          <w:highlight w:val="none"/>
        </w:rPr>
        <w:t>、供应商投标货物属于节能、环保优先（强制）采购范围的，须提供相关证明材料。</w:t>
      </w:r>
    </w:p>
    <w:p>
      <w:pPr>
        <w:widowControl/>
        <w:spacing w:before="402" w:after="202" w:line="320" w:lineRule="atLeast"/>
        <w:ind w:left="202" w:right="150"/>
        <w:rPr>
          <w:rFonts w:hint="eastAsia" w:ascii="宋体" w:hAnsi="宋体"/>
          <w:sz w:val="22"/>
          <w:highlight w:val="none"/>
        </w:rPr>
      </w:pPr>
      <w:r>
        <w:rPr>
          <w:rFonts w:hint="eastAsia" w:ascii="宋体" w:hAnsi="宋体"/>
          <w:color w:val="383838"/>
          <w:kern w:val="0"/>
          <w:sz w:val="22"/>
          <w:highlight w:val="none"/>
          <w:shd w:val="clear" w:color="auto" w:fill="FFFFFF"/>
          <w:lang w:bidi="ar"/>
        </w:rPr>
        <w:t>3</w:t>
      </w:r>
      <w:r>
        <w:rPr>
          <w:rFonts w:hint="eastAsia" w:ascii="宋体" w:hAnsi="宋体"/>
          <w:kern w:val="0"/>
          <w:sz w:val="22"/>
          <w:highlight w:val="none"/>
          <w:shd w:val="clear" w:color="auto" w:fill="FFFFFF"/>
          <w:lang w:bidi="ar"/>
        </w:rPr>
        <w:t>、参与实施政府采购节能产品认证机构名录</w:t>
      </w:r>
    </w:p>
    <w:tbl>
      <w:tblPr>
        <w:tblStyle w:val="2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06"/>
        <w:gridCol w:w="1155"/>
        <w:gridCol w:w="1554"/>
        <w:gridCol w:w="149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序号</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一级目录</w:t>
            </w:r>
          </w:p>
        </w:tc>
        <w:tc>
          <w:tcPr>
            <w:tcW w:w="30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二级目录</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产品代码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产品名称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产品代码</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产品名称</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A020101</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计算机设备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A02010104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台式计算机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北京赛西认证有限责任公司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中国网络安全审查技术与认证中心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A02010105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便携式计算机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平板式微型计算机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2</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A020106</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输入输出设备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A02010601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打印设备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A02010604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显示设备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A02010609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图形图像输入设备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A020202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投影仪</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A020204</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多功能一体机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A02051901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离心泵</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电能（北京）认证中心有限公司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6</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A020523</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制冷空调设备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A02052301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制冷压缩机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威凯认证检测有限公司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合肥通用机械产品认证有限公司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A02052305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空调机组</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A02052309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专用制冷、空调设备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A02052399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其他制冷空调设备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A020601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电机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威凯认证检测有限公司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电能（北京）认证中心有限公司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变压器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电能（北京）认证中心有限公司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9</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A020609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镇流器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深圳市计量质量检测研究院</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10</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A020618</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生活用电器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A0206180101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电冰箱</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威凯认证检测有限公司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A0206180203</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空调机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威凯认证检测有限公司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中家院（北京）检测认证有限公司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A0206180301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洗衣机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威凯认证检测有限公司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A02061808</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热水器</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威凯认证检测有限公司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中家院（北京）检测认证有限公司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A020619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照明设备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深圳市计量质量检测研究院</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A020910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电视设备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A02091001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普通电视设备（电视机）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北京泰瑞特认证有限责任公司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A020911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视频设备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A02091107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视频监控设备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A031210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饮食炊事机械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北京鉴衡认证中心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A060805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便器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中国质量认证中心</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北京新华节水产品认证有限公司</w:t>
            </w:r>
          </w:p>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16</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A060806</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水嘴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A060807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便器冲洗阀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A060810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淋浴器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highlight w:val="none"/>
              </w:rPr>
            </w:pPr>
            <w:r>
              <w:rPr>
                <w:rFonts w:hint="eastAsia" w:ascii="宋体" w:hAnsi="宋体"/>
                <w:kern w:val="0"/>
                <w:sz w:val="22"/>
                <w:highlight w:val="none"/>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highlight w:val="none"/>
              </w:rPr>
            </w:pPr>
          </w:p>
        </w:tc>
      </w:tr>
    </w:tbl>
    <w:p>
      <w:pPr>
        <w:widowControl/>
        <w:spacing w:before="402" w:after="202" w:line="320" w:lineRule="atLeast"/>
        <w:ind w:left="202" w:right="150"/>
        <w:jc w:val="center"/>
        <w:rPr>
          <w:rFonts w:hint="eastAsia" w:ascii="宋体" w:hAnsi="宋体"/>
          <w:sz w:val="22"/>
          <w:highlight w:val="none"/>
        </w:rPr>
      </w:pPr>
      <w:r>
        <w:rPr>
          <w:rFonts w:hint="eastAsia" w:ascii="宋体" w:hAnsi="宋体"/>
          <w:kern w:val="0"/>
          <w:sz w:val="22"/>
          <w:highlight w:val="none"/>
          <w:shd w:val="clear" w:color="auto" w:fill="FFFFFF"/>
          <w:lang w:bidi="ar"/>
        </w:rPr>
        <w:t>参与实施政府采购环境标志产品认证机构名录 </w:t>
      </w:r>
    </w:p>
    <w:tbl>
      <w:tblPr>
        <w:tblStyle w:val="2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3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序号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目录</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环境标志产品</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中环联合（北京）认证中心有限公司</w:t>
            </w:r>
          </w:p>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中标合信（北京）认证有限公司</w:t>
            </w:r>
          </w:p>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中环协（北京）认证中心</w:t>
            </w:r>
          </w:p>
          <w:p>
            <w:pPr>
              <w:widowControl/>
              <w:spacing w:beforeAutospacing="1" w:afterAutospacing="1" w:line="240" w:lineRule="exact"/>
              <w:jc w:val="center"/>
              <w:rPr>
                <w:rFonts w:hint="eastAsia" w:ascii="宋体" w:hAnsi="宋体"/>
                <w:sz w:val="22"/>
                <w:highlight w:val="none"/>
              </w:rPr>
            </w:pPr>
            <w:r>
              <w:rPr>
                <w:rFonts w:hint="eastAsia" w:ascii="宋体" w:hAnsi="宋体"/>
                <w:kern w:val="0"/>
                <w:sz w:val="22"/>
                <w:highlight w:val="none"/>
                <w:lang w:bidi="ar"/>
              </w:rPr>
              <w:t>天津华诚认证有限公司</w:t>
            </w:r>
          </w:p>
        </w:tc>
      </w:tr>
    </w:tbl>
    <w:p>
      <w:pPr>
        <w:rPr>
          <w:highlight w:val="none"/>
        </w:rPr>
      </w:pPr>
    </w:p>
    <w:p>
      <w:pPr>
        <w:rPr>
          <w:highlight w:val="none"/>
        </w:rPr>
      </w:pPr>
    </w:p>
    <w:p>
      <w:pPr>
        <w:pStyle w:val="171"/>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三、政府采购信用融资政策</w:t>
      </w:r>
    </w:p>
    <w:p>
      <w:pPr>
        <w:ind w:firstLine="440" w:firstLineChars="200"/>
        <w:rPr>
          <w:highlight w:val="none"/>
        </w:rPr>
      </w:pPr>
      <w:bookmarkStart w:id="45" w:name="_Toc7082"/>
      <w:r>
        <w:rPr>
          <w:rFonts w:hint="eastAsia" w:hAnsi="宋体"/>
          <w:bCs/>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rPr>
          <w:rFonts w:hint="eastAsia"/>
          <w:highlight w:val="none"/>
        </w:rPr>
        <w:sectPr>
          <w:pgSz w:w="11906" w:h="16838"/>
          <w:pgMar w:top="1440" w:right="1247" w:bottom="1440" w:left="1247" w:header="851" w:footer="992" w:gutter="0"/>
          <w:cols w:space="720" w:num="1"/>
          <w:titlePg/>
          <w:docGrid w:type="linesAndChars" w:linePitch="312" w:charSpace="0"/>
        </w:sectPr>
      </w:pPr>
    </w:p>
    <w:bookmarkEnd w:id="45"/>
    <w:p>
      <w:pPr>
        <w:pStyle w:val="25"/>
        <w:spacing w:line="400" w:lineRule="exact"/>
        <w:ind w:firstLine="210"/>
        <w:rPr>
          <w:rFonts w:hint="eastAsia" w:ascii="宋体" w:hAnsi="宋体" w:cs="宋体"/>
          <w:b/>
          <w:bCs/>
          <w:highlight w:val="none"/>
        </w:rPr>
      </w:pPr>
      <w:bookmarkStart w:id="46" w:name="_Toc19729"/>
      <w:r>
        <w:rPr>
          <w:rFonts w:hint="eastAsia" w:ascii="宋体" w:hAnsi="宋体" w:cs="宋体"/>
          <w:b/>
          <w:bCs/>
          <w:highlight w:val="none"/>
        </w:rPr>
        <w:t>第五部分 合同格式（参考格式）</w:t>
      </w:r>
      <w:bookmarkEnd w:id="46"/>
    </w:p>
    <w:p>
      <w:pPr>
        <w:pStyle w:val="15"/>
        <w:spacing w:line="400" w:lineRule="exact"/>
        <w:jc w:val="left"/>
        <w:rPr>
          <w:rFonts w:hint="eastAsia" w:hAnsi="宋体" w:eastAsia="宋体" w:cs="宋体"/>
          <w:b w:val="0"/>
          <w:color w:val="auto"/>
          <w:sz w:val="22"/>
          <w:highlight w:val="none"/>
        </w:rPr>
      </w:pPr>
      <w:r>
        <w:rPr>
          <w:rFonts w:hint="eastAsia" w:hAnsi="宋体" w:eastAsia="宋体" w:cs="宋体"/>
          <w:b w:val="0"/>
          <w:color w:val="auto"/>
          <w:sz w:val="24"/>
          <w:szCs w:val="24"/>
          <w:highlight w:val="none"/>
        </w:rPr>
        <w:t xml:space="preserve">                                 </w:t>
      </w:r>
      <w:r>
        <w:rPr>
          <w:rFonts w:hint="eastAsia" w:hAnsi="宋体" w:eastAsia="宋体" w:cs="宋体"/>
          <w:b w:val="0"/>
          <w:color w:val="auto"/>
          <w:sz w:val="22"/>
          <w:highlight w:val="none"/>
        </w:rPr>
        <w:t xml:space="preserve">   编号  ：</w:t>
      </w:r>
    </w:p>
    <w:p>
      <w:pPr>
        <w:spacing w:line="450" w:lineRule="atLeast"/>
        <w:ind w:firstLine="440" w:firstLineChars="200"/>
        <w:rPr>
          <w:rFonts w:ascii="宋体" w:hAnsi="宋体"/>
          <w:sz w:val="22"/>
          <w:highlight w:val="none"/>
        </w:rPr>
      </w:pPr>
      <w:r>
        <w:rPr>
          <w:rFonts w:hint="eastAsia" w:ascii="宋体" w:hAnsi="宋体"/>
          <w:sz w:val="22"/>
          <w:highlight w:val="none"/>
        </w:rPr>
        <w:t>说明：如采购人与中标供应商同意，合同格式也可以按照其他形式。但合同条款的基本内容应与《中标合同》要求的内容相一致。</w:t>
      </w:r>
    </w:p>
    <w:p>
      <w:pPr>
        <w:spacing w:line="360" w:lineRule="atLeast"/>
        <w:rPr>
          <w:rFonts w:ascii="宋体" w:hAnsi="宋体"/>
          <w:sz w:val="22"/>
          <w:highlight w:val="none"/>
          <w:u w:val="single"/>
        </w:rPr>
      </w:pPr>
      <w:r>
        <w:rPr>
          <w:rFonts w:hint="eastAsia" w:ascii="宋体" w:hAnsi="宋体"/>
          <w:sz w:val="22"/>
          <w:highlight w:val="none"/>
        </w:rPr>
        <w:t>采购人：</w:t>
      </w:r>
      <w:r>
        <w:rPr>
          <w:rFonts w:hint="eastAsia" w:ascii="宋体" w:hAnsi="宋体"/>
          <w:sz w:val="22"/>
          <w:highlight w:val="none"/>
          <w:u w:val="single"/>
        </w:rPr>
        <w:t xml:space="preserve">                       （以下简称甲方）</w:t>
      </w:r>
    </w:p>
    <w:p>
      <w:pPr>
        <w:spacing w:line="360" w:lineRule="atLeast"/>
        <w:rPr>
          <w:rFonts w:ascii="宋体" w:hAnsi="宋体"/>
          <w:sz w:val="22"/>
          <w:highlight w:val="none"/>
          <w:u w:val="single"/>
        </w:rPr>
      </w:pPr>
      <w:r>
        <w:rPr>
          <w:rFonts w:hint="eastAsia" w:ascii="宋体" w:hAnsi="宋体"/>
          <w:sz w:val="22"/>
          <w:highlight w:val="none"/>
        </w:rPr>
        <w:t>中标人：</w:t>
      </w:r>
      <w:r>
        <w:rPr>
          <w:rFonts w:hint="eastAsia" w:ascii="宋体" w:hAnsi="宋体"/>
          <w:sz w:val="22"/>
          <w:highlight w:val="none"/>
          <w:u w:val="single"/>
        </w:rPr>
        <w:t xml:space="preserve">                       （以下简称乙方）</w:t>
      </w:r>
    </w:p>
    <w:p>
      <w:pPr>
        <w:ind w:firstLine="440" w:firstLineChars="200"/>
        <w:jc w:val="left"/>
        <w:outlineLvl w:val="0"/>
        <w:rPr>
          <w:rFonts w:ascii="宋体" w:hAnsi="宋体"/>
          <w:color w:val="000000"/>
          <w:sz w:val="22"/>
          <w:highlight w:val="none"/>
        </w:rPr>
      </w:pP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2022年  月  日温州市公安局龙湾区分局委托杭州华旗招标代理有限公司组织并进行了公开招标采购（采购编号：   ），甲方接受乙方对本次</w:t>
      </w:r>
      <w:r>
        <w:rPr>
          <w:rFonts w:hint="eastAsia" w:ascii="宋体" w:hAnsi="宋体"/>
          <w:b/>
          <w:bCs/>
          <w:sz w:val="22"/>
          <w:highlight w:val="none"/>
          <w:u w:val="single"/>
        </w:rPr>
        <w:t xml:space="preserve">  （项目名称）        </w:t>
      </w:r>
      <w:r>
        <w:rPr>
          <w:rFonts w:hint="eastAsia" w:ascii="宋体" w:hAnsi="宋体"/>
          <w:color w:val="000000"/>
          <w:sz w:val="22"/>
          <w:highlight w:val="none"/>
        </w:rPr>
        <w:t>的投标，甲乙双方根据《</w:t>
      </w:r>
      <w:r>
        <w:rPr>
          <w:rFonts w:hint="eastAsia" w:ascii="宋体" w:hAnsi="宋体"/>
          <w:sz w:val="22"/>
          <w:highlight w:val="none"/>
        </w:rPr>
        <w:t>中华人民共和国民法典</w:t>
      </w:r>
      <w:r>
        <w:rPr>
          <w:rFonts w:hint="eastAsia" w:ascii="宋体" w:hAnsi="宋体"/>
          <w:color w:val="000000"/>
          <w:sz w:val="22"/>
          <w:highlight w:val="none"/>
        </w:rPr>
        <w:t>》、《中华人民共和国采购法》等法规和本合同的招标文件、投标文件及其投标中的承诺，经双方协商，同意按下述条款和条件签订本合同，共同遵守，本合同由以下文件组成，如存在歧义或不一致则根据以下优先次序来解释：1.合同书及合同补充条款或说明2.中标通知书3.承诺书（含询标记录和优惠条款）4.投标文件5.招标文件。</w:t>
      </w:r>
    </w:p>
    <w:p>
      <w:pPr>
        <w:numPr>
          <w:ilvl w:val="0"/>
          <w:numId w:val="22"/>
        </w:numPr>
        <w:tabs>
          <w:tab w:val="left" w:pos="0"/>
        </w:tabs>
        <w:spacing w:line="360" w:lineRule="auto"/>
        <w:jc w:val="center"/>
        <w:rPr>
          <w:rFonts w:ascii="宋体" w:hAnsi="宋体"/>
          <w:b/>
          <w:color w:val="000000"/>
          <w:sz w:val="22"/>
          <w:highlight w:val="none"/>
        </w:rPr>
      </w:pPr>
      <w:r>
        <w:rPr>
          <w:rFonts w:hint="eastAsia" w:ascii="宋体" w:hAnsi="宋体"/>
          <w:b/>
          <w:color w:val="000000"/>
          <w:sz w:val="22"/>
          <w:highlight w:val="none"/>
        </w:rPr>
        <w:t>合作内容</w:t>
      </w:r>
    </w:p>
    <w:p>
      <w:pPr>
        <w:spacing w:line="360" w:lineRule="auto"/>
        <w:ind w:left="440" w:hanging="440" w:hangingChars="200"/>
        <w:rPr>
          <w:rFonts w:ascii="宋体" w:hAnsi="宋体"/>
          <w:color w:val="000000"/>
          <w:sz w:val="22"/>
          <w:highlight w:val="none"/>
        </w:rPr>
      </w:pPr>
      <w:r>
        <w:rPr>
          <w:rFonts w:hint="eastAsia" w:ascii="宋体" w:hAnsi="宋体"/>
          <w:color w:val="000000"/>
          <w:sz w:val="22"/>
          <w:highlight w:val="none"/>
        </w:rPr>
        <w:t>1.1 基于打造平安温州的要求，乙方为甲方提供</w:t>
      </w:r>
      <w:r>
        <w:rPr>
          <w:rFonts w:hint="eastAsia" w:ascii="宋体" w:hAnsi="宋体"/>
          <w:b/>
          <w:bCs/>
          <w:sz w:val="22"/>
          <w:highlight w:val="none"/>
          <w:u w:val="single"/>
        </w:rPr>
        <w:t xml:space="preserve"> （项目名称）</w:t>
      </w:r>
      <w:r>
        <w:rPr>
          <w:rFonts w:hint="eastAsia" w:ascii="宋体" w:hAnsi="宋体"/>
          <w:sz w:val="22"/>
          <w:highlight w:val="none"/>
        </w:rPr>
        <w:t>，</w:t>
      </w:r>
      <w:r>
        <w:rPr>
          <w:rFonts w:hint="eastAsia" w:ascii="宋体" w:hAnsi="宋体"/>
          <w:color w:val="000000"/>
          <w:sz w:val="22"/>
          <w:highlight w:val="none"/>
        </w:rPr>
        <w:t>所有设备及备品备件的产权归乙方所有、使用权归甲方所有(未经甲方许可,乙方不得在本项目所含设备上加装、加挂其它设备)。</w:t>
      </w:r>
    </w:p>
    <w:p>
      <w:pPr>
        <w:spacing w:line="360" w:lineRule="auto"/>
        <w:ind w:left="440" w:hanging="440" w:hangingChars="200"/>
        <w:rPr>
          <w:rFonts w:ascii="宋体" w:hAnsi="宋体"/>
          <w:color w:val="000000"/>
          <w:sz w:val="22"/>
          <w:highlight w:val="none"/>
        </w:rPr>
      </w:pPr>
      <w:r>
        <w:rPr>
          <w:rFonts w:hint="eastAsia" w:ascii="宋体" w:hAnsi="宋体"/>
          <w:color w:val="000000"/>
          <w:sz w:val="22"/>
          <w:highlight w:val="none"/>
        </w:rPr>
        <w:t>1.2 本集成服务项目内容包括所涉及的系统平台费、线路费、设备费、前后端设备电费、安装调试费、运行维护管理等相关服务的全部费用、技术支持、培训费、售后服务、初装费、监控人员工资、一次性投入、税金及招标代理费、第三方检测费、验收等费用均计入总价，开挖审批、接电等由乙方负责，甲方协助，费用计入总价。</w:t>
      </w:r>
    </w:p>
    <w:p>
      <w:pPr>
        <w:adjustRightInd w:val="0"/>
        <w:spacing w:line="360" w:lineRule="auto"/>
        <w:ind w:left="440" w:hanging="440" w:hangingChars="200"/>
        <w:rPr>
          <w:rFonts w:ascii="宋体" w:hAnsi="宋体"/>
          <w:color w:val="000000"/>
          <w:sz w:val="22"/>
          <w:highlight w:val="none"/>
        </w:rPr>
      </w:pPr>
      <w:r>
        <w:rPr>
          <w:rFonts w:hint="eastAsia" w:ascii="宋体" w:hAnsi="宋体"/>
          <w:color w:val="000000"/>
          <w:sz w:val="22"/>
          <w:highlight w:val="none"/>
        </w:rPr>
        <w:t>1.3此次监控（不含简易监控）必须采用双网双平台的架构，设备先接入视频专网，通过安全接入设备进公安网。视频专网必须与互联网物理隔离，本项目全程采用光纤传输，根据实际情况可选择裸光纤组网或者PON组网方式，但实际组网时只能采用其中一种。</w:t>
      </w:r>
    </w:p>
    <w:p>
      <w:pPr>
        <w:widowControl/>
        <w:spacing w:line="360" w:lineRule="auto"/>
        <w:ind w:left="440" w:hanging="440" w:hangingChars="200"/>
        <w:jc w:val="left"/>
        <w:rPr>
          <w:rFonts w:ascii="宋体" w:hAnsi="宋体"/>
          <w:color w:val="000000"/>
          <w:sz w:val="22"/>
          <w:highlight w:val="none"/>
        </w:rPr>
      </w:pPr>
      <w:r>
        <w:rPr>
          <w:rFonts w:hint="eastAsia" w:ascii="宋体" w:hAnsi="宋体"/>
          <w:color w:val="000000"/>
          <w:sz w:val="22"/>
          <w:highlight w:val="none"/>
        </w:rPr>
        <w:t>1.4本次项目要求监控点直接接入龙湾公安分局视频共享平台，并可实现省、市、县三级互联、互通、互控，要求保证该批监控点位在现有龙湾公安视频专网及公安网下的良好运行。</w:t>
      </w:r>
    </w:p>
    <w:p>
      <w:pPr>
        <w:widowControl/>
        <w:spacing w:line="360" w:lineRule="auto"/>
        <w:ind w:left="440" w:hanging="440" w:hangingChars="200"/>
        <w:jc w:val="left"/>
        <w:rPr>
          <w:rFonts w:ascii="宋体" w:hAnsi="宋体"/>
          <w:color w:val="000000"/>
          <w:sz w:val="22"/>
          <w:highlight w:val="none"/>
        </w:rPr>
      </w:pPr>
      <w:r>
        <w:rPr>
          <w:rFonts w:hint="eastAsia" w:ascii="宋体" w:hAnsi="宋体"/>
          <w:color w:val="000000"/>
          <w:sz w:val="22"/>
          <w:highlight w:val="none"/>
        </w:rPr>
        <w:t>1.5 本次项目视频监控点实现30ⅹ24小时（25fps/4Mbps码流,双通道设备25fps/</w:t>
      </w:r>
      <w:r>
        <w:rPr>
          <w:rFonts w:hint="eastAsia" w:ascii="宋体" w:hAnsi="宋体"/>
          <w:color w:val="000000"/>
          <w:sz w:val="22"/>
          <w:highlight w:val="none"/>
          <w:lang w:val="en-US" w:eastAsia="zh-CN"/>
        </w:rPr>
        <w:t>6</w:t>
      </w:r>
      <w:r>
        <w:rPr>
          <w:rFonts w:hint="eastAsia" w:ascii="宋体" w:hAnsi="宋体"/>
          <w:color w:val="000000"/>
          <w:sz w:val="22"/>
          <w:highlight w:val="none"/>
        </w:rPr>
        <w:t>Mbps）视频图像存储服务（其中简易监控实现30ⅹ24小时（1080p/25fps/2Mbps码流）视频图像存储服务）。</w:t>
      </w:r>
    </w:p>
    <w:p>
      <w:pPr>
        <w:pStyle w:val="2"/>
        <w:spacing w:line="360" w:lineRule="auto"/>
        <w:rPr>
          <w:rFonts w:ascii="宋体" w:hAnsi="宋体"/>
          <w:color w:val="000000"/>
          <w:sz w:val="22"/>
          <w:szCs w:val="22"/>
          <w:highlight w:val="none"/>
        </w:rPr>
      </w:pPr>
      <w:r>
        <w:rPr>
          <w:rFonts w:hint="eastAsia" w:ascii="宋体" w:hAnsi="宋体"/>
          <w:color w:val="000000"/>
          <w:sz w:val="22"/>
          <w:szCs w:val="22"/>
          <w:highlight w:val="none"/>
        </w:rPr>
        <w:t>1.6本项目采用的主要摄像头厂家在合同期内需免费提供原厂工程师驻点服务，工程师驻点服务期间需服从甲方管理、除甲方指派任务外不得承担其他事务。（已提供原厂工程师驻点服务的，可以由同一人提供服务）。</w:t>
      </w:r>
    </w:p>
    <w:p>
      <w:pPr>
        <w:pStyle w:val="2"/>
        <w:spacing w:line="360" w:lineRule="auto"/>
        <w:rPr>
          <w:rFonts w:ascii="宋体" w:hAnsi="宋体"/>
          <w:color w:val="000000"/>
          <w:sz w:val="22"/>
          <w:szCs w:val="22"/>
          <w:highlight w:val="none"/>
        </w:rPr>
      </w:pPr>
      <w:r>
        <w:rPr>
          <w:rFonts w:hint="eastAsia" w:ascii="宋体" w:hAnsi="宋体"/>
          <w:color w:val="000000"/>
          <w:sz w:val="22"/>
          <w:szCs w:val="22"/>
          <w:highlight w:val="none"/>
        </w:rPr>
        <w:t>1.7本项目服务期（维保期）为三年，部分设备质保期为五年。</w:t>
      </w:r>
    </w:p>
    <w:p>
      <w:pPr>
        <w:pStyle w:val="2"/>
        <w:spacing w:line="360" w:lineRule="auto"/>
        <w:rPr>
          <w:rFonts w:ascii="宋体" w:hAnsi="宋体"/>
          <w:color w:val="000000"/>
          <w:sz w:val="22"/>
          <w:szCs w:val="22"/>
          <w:highlight w:val="none"/>
        </w:rPr>
      </w:pPr>
      <w:r>
        <w:rPr>
          <w:rFonts w:hint="eastAsia" w:ascii="宋体" w:hAnsi="宋体"/>
          <w:color w:val="000000"/>
          <w:sz w:val="22"/>
          <w:szCs w:val="22"/>
          <w:highlight w:val="none"/>
        </w:rPr>
        <w:t>1.8 根据乙方针对本项目的投标情况，作为项目优惠条件，在合同到期后，乙方免费提供  个月本项目所属点位的监控链路和维护服务(具体各项服务期限详见清单)。</w:t>
      </w:r>
    </w:p>
    <w:p>
      <w:pPr>
        <w:pStyle w:val="2"/>
        <w:spacing w:line="360" w:lineRule="auto"/>
        <w:rPr>
          <w:rFonts w:ascii="宋体" w:hAnsi="宋体"/>
          <w:color w:val="000000"/>
          <w:sz w:val="22"/>
          <w:szCs w:val="22"/>
          <w:highlight w:val="none"/>
        </w:rPr>
      </w:pPr>
    </w:p>
    <w:p>
      <w:pPr>
        <w:widowControl/>
        <w:spacing w:line="360" w:lineRule="auto"/>
        <w:ind w:left="440" w:hanging="440" w:hangingChars="200"/>
        <w:jc w:val="left"/>
        <w:rPr>
          <w:rFonts w:ascii="宋体" w:hAnsi="宋体"/>
          <w:color w:val="000000"/>
          <w:sz w:val="22"/>
          <w:highlight w:val="none"/>
        </w:rPr>
      </w:pP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双方权利和义务</w:t>
      </w:r>
    </w:p>
    <w:p>
      <w:pPr>
        <w:spacing w:line="360" w:lineRule="auto"/>
        <w:ind w:left="440" w:hanging="440" w:hangingChars="200"/>
        <w:rPr>
          <w:rFonts w:ascii="宋体" w:hAnsi="宋体"/>
          <w:color w:val="000000"/>
          <w:sz w:val="22"/>
          <w:highlight w:val="none"/>
        </w:rPr>
      </w:pPr>
      <w:r>
        <w:rPr>
          <w:rFonts w:hint="eastAsia" w:ascii="宋体" w:hAnsi="宋体"/>
          <w:color w:val="000000"/>
          <w:sz w:val="22"/>
          <w:highlight w:val="none"/>
        </w:rPr>
        <w:t>2.1 甲方权利</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2.1.1公安视频监控系统的总体架构和技术标准按照招标文件和投标书要求。</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2.1.2 公安视频监控系统应遵循开放系统的原则，能提供符合国际、国家、行业等标准和软件、硬件、通信、网络、操作系统和数据库管理系统等方面的接口和协议，并为今后的二次开发预留接口和开放协议。</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2.1.3公安视频监控系统中图像、数据等管理权、所有权归属甲方，未经甲方同意，乙方不得私自泄露、转让、提供给第三方使用。</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2.1.4 公安视频监控系统的账号管理权、图像应用及管理权归属甲方。</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2.1.5甲方对乙方平台不能正常运行或因平台技术维护原因造成图像、数据丢失有权要求乙方及时改正、赔偿损失。</w:t>
      </w:r>
    </w:p>
    <w:p>
      <w:pPr>
        <w:numPr>
          <w:ilvl w:val="1"/>
          <w:numId w:val="23"/>
        </w:numPr>
        <w:spacing w:line="360" w:lineRule="auto"/>
        <w:rPr>
          <w:rFonts w:ascii="宋体" w:hAnsi="宋体"/>
          <w:color w:val="000000"/>
          <w:sz w:val="22"/>
          <w:highlight w:val="none"/>
        </w:rPr>
      </w:pPr>
      <w:r>
        <w:rPr>
          <w:rFonts w:hint="eastAsia" w:ascii="宋体" w:hAnsi="宋体"/>
          <w:color w:val="000000"/>
          <w:sz w:val="22"/>
          <w:highlight w:val="none"/>
        </w:rPr>
        <w:t>甲方义务</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2.2.1合理使用相关的电路与设备，不得将用于公安视频监控系统的电路与设备进行经营性活动，转租、转让给其他任何单位或个人使用。</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2.2.2保证由甲方自行投资并连接到公安视频监控系统的有关设备符合国家主管部门规定的质量标准和技术要求，保证符合相关的技术标准和规范。</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2.2.3 甲方应根据合同规定按时支付相关费用。</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2.2.4 甲方应配合乙方做好前期准备工作。</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2.2.5 甲方应当保证置于甲方场地内的设备安全，如因甲方原因损坏，由甲方负责赔偿。</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2.2.6甲方在勘点单签字确认后再要求移机的，则移机点位的施工时限顺延。</w:t>
      </w:r>
    </w:p>
    <w:p>
      <w:pPr>
        <w:spacing w:line="360" w:lineRule="auto"/>
        <w:ind w:left="1260" w:leftChars="286" w:hanging="660" w:hangingChars="300"/>
        <w:rPr>
          <w:rFonts w:ascii="宋体" w:hAnsi="宋体"/>
          <w:color w:val="000000"/>
          <w:sz w:val="22"/>
          <w:highlight w:val="none"/>
        </w:rPr>
      </w:pPr>
      <w:r>
        <w:rPr>
          <w:rFonts w:hint="eastAsia" w:ascii="宋体" w:hAnsi="宋体"/>
          <w:color w:val="000000"/>
          <w:sz w:val="22"/>
          <w:highlight w:val="none"/>
        </w:rPr>
        <w:t>2.2.7前端点位、传输网络、存储等施工调测完成，乙方在进行第三方检测后，按照《安全防范工程技术规范》（GB50348－2004）和《安全防范系统验收规则》（GA308－2001）等国家、行业标准会同甲方组织验收。乙方在验收合格后向甲方提交项目移交资料，甲方在收到移交资料后15天内向乙方反馈移交整改意见，乙方整改完成并经甲方确认之日开始收费。甲方在收到乙方移交材料后15天内未反馈移交意见，则视同甲方已经确认，收费时间从甲方收到移交资料之日开始计算。</w:t>
      </w:r>
    </w:p>
    <w:p>
      <w:pPr>
        <w:spacing w:line="360" w:lineRule="auto"/>
        <w:ind w:firstLine="220" w:firstLineChars="100"/>
        <w:rPr>
          <w:rFonts w:ascii="宋体" w:hAnsi="宋体"/>
          <w:color w:val="000000"/>
          <w:sz w:val="22"/>
          <w:highlight w:val="none"/>
        </w:rPr>
      </w:pPr>
      <w:r>
        <w:rPr>
          <w:rFonts w:hint="eastAsia" w:ascii="宋体" w:hAnsi="宋体"/>
          <w:color w:val="000000"/>
          <w:sz w:val="22"/>
          <w:highlight w:val="none"/>
        </w:rPr>
        <w:t>2.3 乙方权利</w:t>
      </w:r>
    </w:p>
    <w:p>
      <w:pPr>
        <w:spacing w:line="360" w:lineRule="auto"/>
        <w:ind w:left="1415" w:leftChars="150" w:hanging="1100" w:hangingChars="500"/>
        <w:rPr>
          <w:rFonts w:ascii="宋体" w:hAnsi="宋体"/>
          <w:color w:val="000000"/>
          <w:sz w:val="22"/>
          <w:highlight w:val="none"/>
        </w:rPr>
      </w:pPr>
      <w:r>
        <w:rPr>
          <w:rFonts w:hint="eastAsia" w:ascii="宋体" w:hAnsi="宋体"/>
          <w:color w:val="000000"/>
          <w:sz w:val="22"/>
          <w:highlight w:val="none"/>
        </w:rPr>
        <w:t xml:space="preserve">    2.3.1 乙方有权按照本合同，收取相关费用，以保证视频监控系统的正常运营。</w:t>
      </w:r>
    </w:p>
    <w:p>
      <w:pPr>
        <w:spacing w:line="360" w:lineRule="auto"/>
        <w:ind w:left="1415" w:leftChars="150" w:hanging="1100" w:hangingChars="500"/>
        <w:rPr>
          <w:rFonts w:ascii="宋体" w:hAnsi="宋体"/>
          <w:color w:val="000000"/>
          <w:sz w:val="22"/>
          <w:highlight w:val="none"/>
        </w:rPr>
      </w:pPr>
      <w:r>
        <w:rPr>
          <w:rFonts w:hint="eastAsia" w:ascii="宋体" w:hAnsi="宋体"/>
          <w:color w:val="000000"/>
          <w:sz w:val="22"/>
          <w:highlight w:val="none"/>
        </w:rPr>
        <w:t xml:space="preserve">    2.3.2 如甲方在签署合同后，不能按时履行付款义务，乙方按照合同约定，有权停止甲方的本合同项下有关的服务和业务。</w:t>
      </w:r>
    </w:p>
    <w:p>
      <w:pPr>
        <w:spacing w:line="360" w:lineRule="auto"/>
        <w:ind w:left="1415" w:leftChars="150" w:hanging="1100" w:hangingChars="500"/>
        <w:rPr>
          <w:rFonts w:ascii="宋体" w:hAnsi="宋体"/>
          <w:color w:val="000000"/>
          <w:sz w:val="22"/>
          <w:highlight w:val="none"/>
        </w:rPr>
      </w:pPr>
      <w:r>
        <w:rPr>
          <w:rFonts w:hint="eastAsia" w:ascii="宋体" w:hAnsi="宋体"/>
          <w:color w:val="000000"/>
          <w:sz w:val="22"/>
          <w:highlight w:val="none"/>
        </w:rPr>
        <w:t>2.4 乙方义务</w:t>
      </w:r>
    </w:p>
    <w:p>
      <w:pPr>
        <w:spacing w:line="360" w:lineRule="auto"/>
        <w:ind w:left="1430" w:hanging="1430" w:hangingChars="650"/>
        <w:rPr>
          <w:rFonts w:ascii="宋体" w:hAnsi="宋体"/>
          <w:color w:val="000000"/>
          <w:sz w:val="22"/>
          <w:highlight w:val="none"/>
        </w:rPr>
      </w:pPr>
      <w:r>
        <w:rPr>
          <w:rFonts w:hint="eastAsia" w:ascii="宋体" w:hAnsi="宋体"/>
          <w:color w:val="000000"/>
          <w:sz w:val="22"/>
          <w:highlight w:val="none"/>
        </w:rPr>
        <w:t xml:space="preserve">       2.4.1乙方保证所提供设备达到整套系统运行质量要求，符合相关的技术标准和规范要求承诺，保证满足甲方正常工作需求。</w:t>
      </w:r>
    </w:p>
    <w:p>
      <w:pPr>
        <w:spacing w:line="360" w:lineRule="auto"/>
        <w:ind w:left="1430" w:hanging="1430" w:hangingChars="650"/>
        <w:rPr>
          <w:rFonts w:ascii="宋体" w:hAnsi="宋体"/>
          <w:color w:val="000000"/>
          <w:sz w:val="22"/>
          <w:highlight w:val="none"/>
        </w:rPr>
      </w:pPr>
      <w:r>
        <w:rPr>
          <w:rFonts w:hint="eastAsia" w:ascii="宋体" w:hAnsi="宋体"/>
          <w:color w:val="000000"/>
          <w:sz w:val="22"/>
          <w:highlight w:val="none"/>
        </w:rPr>
        <w:t xml:space="preserve">       2.4.2乙方所提供的通讯线路和设备质量应符合国家电信主管部门的质量标准和技术要求，满足甲方通讯需求。</w:t>
      </w:r>
    </w:p>
    <w:p>
      <w:pPr>
        <w:spacing w:line="360" w:lineRule="auto"/>
        <w:ind w:left="1430" w:hanging="1430" w:hangingChars="650"/>
        <w:rPr>
          <w:rFonts w:ascii="宋体" w:hAnsi="宋体"/>
          <w:color w:val="000000"/>
          <w:sz w:val="22"/>
          <w:highlight w:val="none"/>
        </w:rPr>
      </w:pPr>
      <w:r>
        <w:rPr>
          <w:rFonts w:hint="eastAsia" w:ascii="宋体" w:hAnsi="宋体"/>
          <w:color w:val="000000"/>
          <w:sz w:val="22"/>
          <w:highlight w:val="none"/>
        </w:rPr>
        <w:t xml:space="preserve">       2.4.3乙方负责建立健全公安视频监控系统的技术档案和维护档案并提供给甲方。</w:t>
      </w:r>
    </w:p>
    <w:p>
      <w:pPr>
        <w:spacing w:line="360" w:lineRule="auto"/>
        <w:ind w:left="1430" w:hanging="1430" w:hangingChars="650"/>
        <w:rPr>
          <w:rFonts w:ascii="宋体" w:hAnsi="宋体"/>
          <w:color w:val="000000"/>
          <w:sz w:val="22"/>
          <w:highlight w:val="none"/>
        </w:rPr>
      </w:pPr>
      <w:r>
        <w:rPr>
          <w:rFonts w:hint="eastAsia" w:ascii="宋体" w:hAnsi="宋体"/>
          <w:color w:val="000000"/>
          <w:sz w:val="22"/>
          <w:highlight w:val="none"/>
        </w:rPr>
        <w:t xml:space="preserve">       2.4.4乙方负责监控图像集中存储设备的配置和管理，不具有监控图像浏览、录像调用权限。乙方应做好运行维护人员的保密安全教育和管理，未经甲方允许不得对视频监控系统中的图像数据进行下载和传播。</w:t>
      </w:r>
    </w:p>
    <w:p>
      <w:pPr>
        <w:spacing w:line="360" w:lineRule="auto"/>
        <w:ind w:left="1430" w:hanging="1430" w:hangingChars="650"/>
        <w:rPr>
          <w:rFonts w:ascii="宋体" w:hAnsi="宋体"/>
          <w:color w:val="000000"/>
          <w:sz w:val="22"/>
          <w:highlight w:val="none"/>
        </w:rPr>
      </w:pPr>
      <w:r>
        <w:rPr>
          <w:rFonts w:hint="eastAsia" w:ascii="宋体" w:hAnsi="宋体"/>
          <w:color w:val="000000"/>
          <w:sz w:val="22"/>
          <w:highlight w:val="none"/>
        </w:rPr>
        <w:t xml:space="preserve">       2.4.5乙方应指定专门的联络人，负责基于公安公共运营商的治安动态监控系统的技术咨询、业务开通、平台维护、前端及监控中心软硬件维护的接洽工作。</w:t>
      </w:r>
    </w:p>
    <w:p>
      <w:pPr>
        <w:spacing w:line="360" w:lineRule="auto"/>
        <w:ind w:left="1488" w:leftChars="342" w:hanging="770" w:hangingChars="350"/>
        <w:rPr>
          <w:rFonts w:ascii="宋体" w:hAnsi="宋体"/>
          <w:color w:val="000000"/>
          <w:sz w:val="22"/>
          <w:highlight w:val="none"/>
        </w:rPr>
      </w:pPr>
      <w:r>
        <w:rPr>
          <w:rFonts w:hint="eastAsia" w:ascii="宋体" w:hAnsi="宋体"/>
          <w:color w:val="000000"/>
          <w:sz w:val="22"/>
          <w:highlight w:val="none"/>
        </w:rPr>
        <w:t xml:space="preserve"> 2.4.6乙方保证提供的社会治安动态视频监控系统的视频采集压缩采用H.264或H.265/25fps/4Mbps（双通道设备25fps/</w:t>
      </w:r>
      <w:r>
        <w:rPr>
          <w:rFonts w:hint="eastAsia" w:ascii="宋体" w:hAnsi="宋体"/>
          <w:color w:val="000000"/>
          <w:sz w:val="22"/>
          <w:highlight w:val="none"/>
          <w:lang w:val="en-US" w:eastAsia="zh-CN"/>
        </w:rPr>
        <w:t>6</w:t>
      </w:r>
      <w:r>
        <w:rPr>
          <w:rFonts w:hint="eastAsia" w:ascii="宋体" w:hAnsi="宋体"/>
          <w:color w:val="000000"/>
          <w:sz w:val="22"/>
          <w:highlight w:val="none"/>
        </w:rPr>
        <w:t>Mbps）码流。后端存储达到每路30*24小时标准容量（其中简易监控实现30*24小时（1080p/25fps/2Mbps码流）视频图像存储服务）。</w:t>
      </w:r>
    </w:p>
    <w:p>
      <w:pPr>
        <w:spacing w:line="360" w:lineRule="auto"/>
        <w:ind w:left="1430" w:hanging="1430" w:hangingChars="650"/>
        <w:rPr>
          <w:rFonts w:ascii="宋体" w:hAnsi="宋体"/>
          <w:color w:val="000000"/>
          <w:sz w:val="22"/>
          <w:highlight w:val="none"/>
        </w:rPr>
      </w:pPr>
      <w:r>
        <w:rPr>
          <w:rFonts w:hint="eastAsia" w:ascii="宋体" w:hAnsi="宋体"/>
          <w:color w:val="000000"/>
          <w:sz w:val="22"/>
          <w:highlight w:val="none"/>
        </w:rPr>
        <w:t xml:space="preserve">       2.4.7乙方应确保视频监控专网通过视频网闸与公安内网平台互连，并要达到安全、实战要求。</w:t>
      </w:r>
    </w:p>
    <w:p>
      <w:pPr>
        <w:spacing w:line="360" w:lineRule="auto"/>
        <w:ind w:left="1430" w:hanging="1430" w:hangingChars="650"/>
        <w:rPr>
          <w:rFonts w:ascii="宋体" w:hAnsi="宋体"/>
          <w:bCs/>
          <w:color w:val="000000"/>
          <w:sz w:val="22"/>
          <w:highlight w:val="none"/>
        </w:rPr>
      </w:pPr>
      <w:r>
        <w:rPr>
          <w:rFonts w:hint="eastAsia" w:ascii="宋体" w:hAnsi="宋体"/>
          <w:color w:val="000000"/>
          <w:sz w:val="22"/>
          <w:highlight w:val="none"/>
        </w:rPr>
        <w:t xml:space="preserve">       2.4.8乙方为甲方提供及时优质的服务，保障网络的运行稳定，负责故障的全程处理，乙方将提供365天7×24小时热线电话服务，提供7*24小时免费技术支持服务：包括系统管理、运行维护、系统保障、性能调优、故障排除、例行巡检、技术支持等，并根据甲方指定地点派专人驻点维护。操作人员如违反相应工作管理规范，乙方负责在限定时间内更换操作人员。</w:t>
      </w:r>
    </w:p>
    <w:p>
      <w:pPr>
        <w:spacing w:line="360" w:lineRule="auto"/>
        <w:ind w:left="1430" w:hanging="1430" w:hangingChars="650"/>
        <w:rPr>
          <w:rFonts w:ascii="宋体" w:hAnsi="宋体"/>
          <w:color w:val="000000"/>
          <w:sz w:val="22"/>
          <w:highlight w:val="none"/>
        </w:rPr>
      </w:pPr>
      <w:r>
        <w:rPr>
          <w:rFonts w:hint="eastAsia" w:ascii="宋体" w:hAnsi="宋体"/>
          <w:bCs/>
          <w:color w:val="000000"/>
          <w:sz w:val="22"/>
          <w:highlight w:val="none"/>
        </w:rPr>
        <w:t xml:space="preserve">       2.4.9</w:t>
      </w:r>
      <w:r>
        <w:rPr>
          <w:rFonts w:hint="eastAsia" w:ascii="宋体" w:hAnsi="宋体"/>
          <w:color w:val="000000"/>
          <w:sz w:val="22"/>
          <w:highlight w:val="none"/>
        </w:rPr>
        <w:t>乙方应制定应急维护机制，如遇平台技术升级、承载网链路割接等，应提前48小时通知甲方，说明可能造成的影响和范围，并经甲方同意。每次平台技术升级和承载网链路割接在6小时内完成，并采取相应措施，确保图像数据安全。</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2.4.10 乙方承诺本次项目所涉监控点月平均完好率不低于98％，每低0.1％扣除月使用费5000元，费用直接在后续支付的资费中扣除。</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2.4.11 乙方承诺对重点点位进行保障（包括电源保障、线路保障、设备保障）完好率达100%，每发现一个点位不在线扣除1000元，被公安部抽查通报每点位扣除5000元，费用直接在后续支付的资费中扣除。</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2.4.12 乙方日常运维所用视频专网环境和设备必须符合甲方的规定（如安装2个以上现场监控并留存录像90天以上、专用电脑不带无线上网功能等），甲方将采取现场检查的形式对视频专网运维环境进行核实，如发现不符合规定的一次扣20000元，如造成视频专网一机两用被市局以上部门通报的，一次扣40000元。</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2.4.13 乙方所建设备在5年质保期到期后根据甲方需求予以拆除（含前端设备、立杆、补光灯、支架等），在建设设备时发现原位置有废弃箱体的要予以拆除。</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2.4.14 乙方如未按甲方要求建设造成重复建设，在服务期内被甲方发现需按照甲方要求进行免费移机。</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2.4.15乙方除不可抗拒的因素（包含战争、自然灾害等不可抗力以及视频监控系统建设中必需的道路开挖审批和电力接入等客观因素）外，应在2022年  月  日前基本完成工程的设备安装和系统调试工作并组织工程验收工作，误期赔偿按费用总价的0.05%/每天计算，最高赔偿限额为费用总价的5%。</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2.4.16 乙方无条件开放视频监控网络的接口和协议，乙方负责平台厂商无条件开放接口、协议和今后平台软件的免费扩容、升级、维护等。</w:t>
      </w:r>
    </w:p>
    <w:p>
      <w:pPr>
        <w:spacing w:line="360" w:lineRule="auto"/>
        <w:ind w:left="1497" w:leftChars="399" w:hanging="660" w:hangingChars="300"/>
        <w:rPr>
          <w:rFonts w:ascii="宋体" w:hAnsi="宋体"/>
          <w:color w:val="000000"/>
          <w:sz w:val="22"/>
          <w:highlight w:val="none"/>
        </w:rPr>
      </w:pPr>
      <w:r>
        <w:rPr>
          <w:rFonts w:hint="eastAsia" w:ascii="宋体" w:hAnsi="宋体"/>
          <w:color w:val="000000"/>
          <w:sz w:val="22"/>
          <w:highlight w:val="none"/>
        </w:rPr>
        <w:t>2.4.17 乙方为甲方提供免费培训，内容和方式以投标书为准。</w:t>
      </w:r>
    </w:p>
    <w:p>
      <w:pPr>
        <w:spacing w:line="360" w:lineRule="auto"/>
        <w:ind w:left="1387" w:leftChars="399" w:hanging="550" w:hangingChars="250"/>
        <w:rPr>
          <w:rFonts w:ascii="宋体" w:hAnsi="宋体"/>
          <w:color w:val="000000"/>
          <w:sz w:val="22"/>
          <w:highlight w:val="none"/>
        </w:rPr>
      </w:pPr>
      <w:r>
        <w:rPr>
          <w:rFonts w:hint="eastAsia" w:ascii="宋体" w:hAnsi="宋体"/>
          <w:color w:val="000000"/>
          <w:sz w:val="22"/>
          <w:highlight w:val="none"/>
        </w:rPr>
        <w:t>2.4.18每个季度乙方需对整个系统进行现场巡检一次和摄像机镜头擦拭一次，遇重大活动和重要保障任务时，接甲方通知时应立即进行巡检和擦拭，对系统存在的潜在安全或故障隐患进行分析并提出相应的解决方案加以排除；乙方在甲方遇到公安部、省公安厅抽查考核时，应增加维护力量和资源投入，做到一小时内修复故障。</w:t>
      </w:r>
    </w:p>
    <w:p>
      <w:pPr>
        <w:spacing w:line="360" w:lineRule="auto"/>
        <w:ind w:left="1248" w:leftChars="280" w:hanging="660" w:hangingChars="300"/>
        <w:rPr>
          <w:rFonts w:ascii="宋体" w:hAnsi="宋体"/>
          <w:color w:val="000000"/>
          <w:sz w:val="22"/>
          <w:highlight w:val="none"/>
        </w:rPr>
      </w:pPr>
      <w:r>
        <w:rPr>
          <w:rFonts w:hint="eastAsia" w:ascii="宋体" w:hAnsi="宋体"/>
          <w:color w:val="000000"/>
          <w:sz w:val="22"/>
          <w:highlight w:val="none"/>
        </w:rPr>
        <w:t>2.4.19针对本项目中的所有设备，乙方需在备件库中有高于或等同于本项目设备型号或系列的备品备件，对无法及时修复的故障先免费更换，备品储备量需达到本项目设备的5%；在维修或使用过程中发现的某款产品的验收后第一年故障率不得高于10%，故障率每年递增不得超过2%，服务期内实际性能指标不得低于标称指标的95%，否则甲方有权要求乙方全部更换该设备，所有费用由乙方承担。</w:t>
      </w:r>
    </w:p>
    <w:p>
      <w:pPr>
        <w:spacing w:line="360" w:lineRule="auto"/>
        <w:ind w:left="1248" w:leftChars="280" w:hanging="660" w:hangingChars="300"/>
        <w:rPr>
          <w:rFonts w:ascii="宋体" w:hAnsi="宋体"/>
          <w:color w:val="000000"/>
          <w:sz w:val="22"/>
          <w:highlight w:val="none"/>
        </w:rPr>
      </w:pPr>
      <w:r>
        <w:rPr>
          <w:rFonts w:hint="eastAsia" w:ascii="宋体" w:hAnsi="宋体"/>
          <w:color w:val="000000"/>
          <w:sz w:val="22"/>
          <w:highlight w:val="none"/>
        </w:rPr>
        <w:t>2.4.20运营商应做好运维记录并在合同执行期间留存好所有的相关文档资料备查，下一服务期（年）开始前提供上一年度的月平均完好率记录并提交甲方由甲方盖章及项目负责人签字确认，如未达标则根据合同第2.4.10条款进行扣款。</w:t>
      </w:r>
    </w:p>
    <w:p>
      <w:pPr>
        <w:spacing w:line="360" w:lineRule="auto"/>
        <w:ind w:left="1248" w:leftChars="280" w:hanging="660" w:hangingChars="300"/>
        <w:rPr>
          <w:rFonts w:ascii="宋体" w:hAnsi="宋体"/>
          <w:color w:val="000000"/>
          <w:sz w:val="22"/>
          <w:highlight w:val="none"/>
        </w:rPr>
      </w:pPr>
      <w:r>
        <w:rPr>
          <w:rFonts w:hint="eastAsia" w:ascii="宋体" w:hAnsi="宋体"/>
          <w:color w:val="000000"/>
          <w:sz w:val="22"/>
          <w:highlight w:val="none"/>
        </w:rPr>
        <w:t xml:space="preserve"> 2.4.21 在协议期内，乙方应提供多种方式的运行技术支持，特别是新应用、新功能的添加。   </w:t>
      </w:r>
    </w:p>
    <w:p>
      <w:pPr>
        <w:spacing w:line="360" w:lineRule="auto"/>
        <w:ind w:left="1387" w:leftChars="399" w:hanging="550" w:hangingChars="250"/>
        <w:rPr>
          <w:rFonts w:ascii="宋体" w:hAnsi="宋体"/>
          <w:b/>
          <w:color w:val="000000"/>
          <w:sz w:val="22"/>
          <w:highlight w:val="none"/>
        </w:rPr>
      </w:pPr>
    </w:p>
    <w:p>
      <w:pPr>
        <w:spacing w:line="360" w:lineRule="auto"/>
        <w:ind w:left="1387" w:leftChars="399" w:hanging="550" w:hangingChars="250"/>
        <w:rPr>
          <w:rFonts w:ascii="宋体" w:hAnsi="宋体"/>
          <w:color w:val="000000"/>
          <w:sz w:val="22"/>
          <w:highlight w:val="none"/>
        </w:rPr>
      </w:pP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项目进度</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除本合同免责条款外，本项目应按照如下要求完成：</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3.1 乙方应于</w:t>
      </w:r>
      <w:r>
        <w:rPr>
          <w:rFonts w:hint="eastAsia" w:ascii="宋体" w:hAnsi="宋体"/>
          <w:color w:val="000000"/>
          <w:sz w:val="22"/>
          <w:highlight w:val="none"/>
          <w:u w:val="single"/>
        </w:rPr>
        <w:t>2022</w:t>
      </w:r>
      <w:r>
        <w:rPr>
          <w:rFonts w:hint="eastAsia" w:ascii="宋体" w:hAnsi="宋体"/>
          <w:color w:val="000000"/>
          <w:sz w:val="22"/>
          <w:highlight w:val="none"/>
        </w:rPr>
        <w:t>年</w:t>
      </w:r>
      <w:r>
        <w:rPr>
          <w:rFonts w:hint="eastAsia" w:ascii="宋体" w:hAnsi="宋体"/>
          <w:color w:val="000000"/>
          <w:sz w:val="22"/>
          <w:highlight w:val="none"/>
          <w:u w:val="single"/>
        </w:rPr>
        <w:t xml:space="preserve">   </w:t>
      </w:r>
      <w:r>
        <w:rPr>
          <w:rFonts w:hint="eastAsia" w:ascii="宋体" w:hAnsi="宋体"/>
          <w:color w:val="000000"/>
          <w:sz w:val="22"/>
          <w:highlight w:val="none"/>
        </w:rPr>
        <w:t>月</w:t>
      </w:r>
      <w:r>
        <w:rPr>
          <w:rFonts w:hint="eastAsia" w:ascii="宋体" w:hAnsi="宋体"/>
          <w:color w:val="000000"/>
          <w:sz w:val="22"/>
          <w:highlight w:val="none"/>
          <w:u w:val="single"/>
        </w:rPr>
        <w:t xml:space="preserve">    </w:t>
      </w:r>
      <w:r>
        <w:rPr>
          <w:rFonts w:hint="eastAsia" w:ascii="宋体" w:hAnsi="宋体"/>
          <w:color w:val="000000"/>
          <w:sz w:val="22"/>
          <w:highlight w:val="none"/>
        </w:rPr>
        <w:t>日前完成项目设备的安装调试和检测工作。</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3.2 乙方应于</w:t>
      </w:r>
      <w:r>
        <w:rPr>
          <w:rFonts w:hint="eastAsia" w:ascii="宋体" w:hAnsi="宋体"/>
          <w:color w:val="000000"/>
          <w:sz w:val="22"/>
          <w:highlight w:val="none"/>
          <w:u w:val="single"/>
        </w:rPr>
        <w:t>2022</w:t>
      </w:r>
      <w:r>
        <w:rPr>
          <w:rFonts w:hint="eastAsia" w:ascii="宋体" w:hAnsi="宋体"/>
          <w:color w:val="000000"/>
          <w:sz w:val="22"/>
          <w:highlight w:val="none"/>
        </w:rPr>
        <w:t>年</w:t>
      </w:r>
      <w:r>
        <w:rPr>
          <w:rFonts w:hint="eastAsia" w:ascii="宋体" w:hAnsi="宋体"/>
          <w:color w:val="000000"/>
          <w:sz w:val="22"/>
          <w:highlight w:val="none"/>
          <w:u w:val="single"/>
        </w:rPr>
        <w:t xml:space="preserve">   </w:t>
      </w:r>
      <w:r>
        <w:rPr>
          <w:rFonts w:hint="eastAsia" w:ascii="宋体" w:hAnsi="宋体"/>
          <w:color w:val="000000"/>
          <w:sz w:val="22"/>
          <w:highlight w:val="none"/>
        </w:rPr>
        <w:t>月</w:t>
      </w:r>
      <w:r>
        <w:rPr>
          <w:rFonts w:hint="eastAsia" w:ascii="宋体" w:hAnsi="宋体"/>
          <w:color w:val="000000"/>
          <w:sz w:val="22"/>
          <w:highlight w:val="none"/>
          <w:u w:val="single"/>
        </w:rPr>
        <w:t xml:space="preserve">   </w:t>
      </w:r>
      <w:r>
        <w:rPr>
          <w:rFonts w:hint="eastAsia" w:ascii="宋体" w:hAnsi="宋体"/>
          <w:color w:val="000000"/>
          <w:sz w:val="22"/>
          <w:highlight w:val="none"/>
        </w:rPr>
        <w:t>日前向甲方提交竣工验收文档。</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3.3 双方应于</w:t>
      </w:r>
      <w:r>
        <w:rPr>
          <w:rFonts w:hint="eastAsia" w:ascii="宋体" w:hAnsi="宋体"/>
          <w:color w:val="000000"/>
          <w:sz w:val="22"/>
          <w:highlight w:val="none"/>
          <w:u w:val="single"/>
        </w:rPr>
        <w:t>2022</w:t>
      </w:r>
      <w:r>
        <w:rPr>
          <w:rFonts w:hint="eastAsia" w:ascii="宋体" w:hAnsi="宋体"/>
          <w:color w:val="000000"/>
          <w:sz w:val="22"/>
          <w:highlight w:val="none"/>
        </w:rPr>
        <w:t>年</w:t>
      </w:r>
      <w:r>
        <w:rPr>
          <w:rFonts w:hint="eastAsia" w:ascii="宋体" w:hAnsi="宋体"/>
          <w:color w:val="000000"/>
          <w:sz w:val="22"/>
          <w:highlight w:val="none"/>
          <w:u w:val="single"/>
        </w:rPr>
        <w:t xml:space="preserve">   </w:t>
      </w:r>
      <w:r>
        <w:rPr>
          <w:rFonts w:hint="eastAsia" w:ascii="宋体" w:hAnsi="宋体"/>
          <w:color w:val="000000"/>
          <w:sz w:val="22"/>
          <w:highlight w:val="none"/>
        </w:rPr>
        <w:t>月</w:t>
      </w:r>
      <w:r>
        <w:rPr>
          <w:rFonts w:hint="eastAsia" w:ascii="宋体" w:hAnsi="宋体"/>
          <w:color w:val="000000"/>
          <w:sz w:val="22"/>
          <w:highlight w:val="none"/>
          <w:u w:val="single"/>
        </w:rPr>
        <w:t xml:space="preserve">   </w:t>
      </w:r>
      <w:r>
        <w:rPr>
          <w:rFonts w:hint="eastAsia" w:ascii="宋体" w:hAnsi="宋体"/>
          <w:color w:val="000000"/>
          <w:sz w:val="22"/>
          <w:highlight w:val="none"/>
        </w:rPr>
        <w:t>日前完成项目验收工作。</w:t>
      </w:r>
    </w:p>
    <w:p>
      <w:pPr>
        <w:spacing w:line="360" w:lineRule="auto"/>
        <w:ind w:firstLine="440" w:firstLineChars="200"/>
        <w:rPr>
          <w:rFonts w:ascii="宋体" w:hAnsi="宋体"/>
          <w:color w:val="000000"/>
          <w:sz w:val="22"/>
          <w:highlight w:val="none"/>
        </w:rPr>
      </w:pP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设计、施工、检测、验收的依据及原则</w:t>
      </w:r>
    </w:p>
    <w:p>
      <w:pPr>
        <w:spacing w:line="360" w:lineRule="auto"/>
        <w:ind w:firstLine="480"/>
        <w:rPr>
          <w:rFonts w:ascii="宋体" w:hAnsi="宋体"/>
          <w:color w:val="000000"/>
          <w:sz w:val="22"/>
          <w:highlight w:val="none"/>
        </w:rPr>
      </w:pPr>
      <w:r>
        <w:rPr>
          <w:rFonts w:hint="eastAsia" w:ascii="宋体" w:hAnsi="宋体"/>
          <w:color w:val="000000"/>
          <w:sz w:val="22"/>
          <w:highlight w:val="none"/>
        </w:rPr>
        <w:t>4.1 本合同中系统设计、施工执行《社会治安动态视频监控系统技术规范》（DB33/T502-2004）、《基于公共运营商的社会治安动态视频监控系统技术规范》（Q/GAT002-2006）等技术标准；工程项目的技术培训、检测、验收执行《安全防范系统验收规则》（GA308-2001）、《安全防范工程技术规范》（GB50348-2004）、《城市监控报警联网系统组网技术要求》（GA/T669-2006）、《跨区域视频监控联网共享技术规范》（DB33/T629-2007）等标准。</w:t>
      </w:r>
    </w:p>
    <w:p>
      <w:pPr>
        <w:spacing w:line="360" w:lineRule="auto"/>
        <w:ind w:firstLine="480"/>
        <w:rPr>
          <w:rFonts w:ascii="宋体" w:hAnsi="宋体"/>
          <w:color w:val="000000"/>
          <w:sz w:val="22"/>
          <w:highlight w:val="none"/>
        </w:rPr>
      </w:pPr>
      <w:r>
        <w:rPr>
          <w:rFonts w:hint="eastAsia" w:ascii="宋体" w:hAnsi="宋体"/>
          <w:color w:val="000000"/>
          <w:sz w:val="22"/>
          <w:highlight w:val="none"/>
        </w:rPr>
        <w:t>4.2 双方组织验收工作时，占合同中摄像头总数10%的故障点数不影响验收工作，但应按照合同要求及时修复。</w:t>
      </w:r>
    </w:p>
    <w:p>
      <w:pPr>
        <w:spacing w:line="360" w:lineRule="auto"/>
        <w:ind w:firstLine="480"/>
        <w:rPr>
          <w:rFonts w:ascii="宋体" w:hAnsi="宋体"/>
          <w:color w:val="000000"/>
          <w:sz w:val="22"/>
          <w:highlight w:val="none"/>
        </w:rPr>
      </w:pP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投标金额、付款方式</w:t>
      </w:r>
    </w:p>
    <w:p>
      <w:pPr>
        <w:spacing w:line="360" w:lineRule="auto"/>
        <w:ind w:firstLine="440" w:firstLineChars="200"/>
        <w:rPr>
          <w:rFonts w:hint="eastAsia" w:ascii="宋体" w:hAnsi="宋体" w:cs="Times New Roman"/>
          <w:color w:val="000000"/>
          <w:sz w:val="22"/>
          <w:szCs w:val="24"/>
          <w:highlight w:val="none"/>
        </w:rPr>
      </w:pPr>
      <w:r>
        <w:rPr>
          <w:rFonts w:hint="eastAsia" w:ascii="宋体" w:hAnsi="宋体"/>
          <w:color w:val="000000"/>
          <w:sz w:val="22"/>
          <w:highlight w:val="none"/>
        </w:rPr>
        <w:t>5.1 投标金额及付款方式：本项目三年合计费用为人民币小写：</w:t>
      </w:r>
      <w:r>
        <w:rPr>
          <w:rFonts w:hint="eastAsia" w:ascii="宋体" w:hAnsi="宋体"/>
          <w:b/>
          <w:bCs/>
          <w:color w:val="000000"/>
          <w:sz w:val="22"/>
          <w:highlight w:val="none"/>
          <w:u w:val="single"/>
        </w:rPr>
        <w:t>￥    元（大写：  ）</w:t>
      </w:r>
      <w:r>
        <w:rPr>
          <w:rFonts w:hint="eastAsia" w:ascii="宋体" w:hAnsi="宋体"/>
          <w:bCs/>
          <w:color w:val="000000"/>
          <w:sz w:val="22"/>
          <w:highlight w:val="none"/>
        </w:rPr>
        <w:t>，共分五笔支付（每笔金额均为投标</w:t>
      </w:r>
      <w:r>
        <w:rPr>
          <w:rFonts w:hint="eastAsia" w:ascii="宋体" w:hAnsi="宋体"/>
          <w:bCs/>
          <w:sz w:val="22"/>
          <w:highlight w:val="none"/>
        </w:rPr>
        <w:t>总金额的20%），其中</w:t>
      </w:r>
      <w:r>
        <w:rPr>
          <w:rFonts w:hint="eastAsia" w:ascii="宋体" w:hAnsi="宋体"/>
          <w:sz w:val="22"/>
          <w:highlight w:val="none"/>
        </w:rPr>
        <w:t>第一笔首付款（合同签订后开工前）费用为人民币小写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第二笔（验收后一年内）费用为人民</w:t>
      </w:r>
      <w:r>
        <w:rPr>
          <w:rFonts w:hint="eastAsia" w:ascii="宋体" w:hAnsi="宋体"/>
          <w:color w:val="000000"/>
          <w:sz w:val="22"/>
          <w:highlight w:val="none"/>
        </w:rPr>
        <w:t>币小写</w:t>
      </w:r>
      <w:r>
        <w:rPr>
          <w:rFonts w:hint="eastAsia" w:ascii="宋体" w:hAnsi="宋体"/>
          <w:bCs/>
          <w:color w:val="000000"/>
          <w:sz w:val="22"/>
          <w:highlight w:val="none"/>
        </w:rPr>
        <w:t>：</w:t>
      </w:r>
      <w:r>
        <w:rPr>
          <w:rFonts w:hint="eastAsia" w:ascii="宋体" w:hAnsi="宋体"/>
          <w:b/>
          <w:bCs/>
          <w:color w:val="000000"/>
          <w:sz w:val="22"/>
          <w:highlight w:val="none"/>
          <w:u w:val="single"/>
        </w:rPr>
        <w:t>￥ 元（大写： ），</w:t>
      </w:r>
      <w:r>
        <w:rPr>
          <w:rFonts w:hint="eastAsia" w:ascii="宋体" w:hAnsi="宋体"/>
          <w:color w:val="000000"/>
          <w:sz w:val="22"/>
          <w:highlight w:val="none"/>
        </w:rPr>
        <w:t>第三笔（验收后二年内）费用为人民币小写</w:t>
      </w:r>
      <w:r>
        <w:rPr>
          <w:rFonts w:hint="eastAsia" w:ascii="宋体" w:hAnsi="宋体"/>
          <w:bCs/>
          <w:color w:val="000000"/>
          <w:sz w:val="22"/>
          <w:highlight w:val="none"/>
        </w:rPr>
        <w:t>：</w:t>
      </w:r>
      <w:r>
        <w:rPr>
          <w:rFonts w:hint="eastAsia" w:ascii="宋体" w:hAnsi="宋体"/>
          <w:b/>
          <w:bCs/>
          <w:color w:val="000000"/>
          <w:sz w:val="22"/>
          <w:highlight w:val="none"/>
          <w:u w:val="single"/>
        </w:rPr>
        <w:t>￥ 元（大写： ），</w:t>
      </w:r>
      <w:r>
        <w:rPr>
          <w:rFonts w:hint="eastAsia" w:ascii="宋体" w:hAnsi="宋体"/>
          <w:color w:val="000000"/>
          <w:sz w:val="22"/>
          <w:highlight w:val="none"/>
        </w:rPr>
        <w:t>第四笔（验收后三年内）费用为人民币小写</w:t>
      </w:r>
      <w:r>
        <w:rPr>
          <w:rFonts w:hint="eastAsia" w:ascii="宋体" w:hAnsi="宋体"/>
          <w:bCs/>
          <w:color w:val="000000"/>
          <w:sz w:val="22"/>
          <w:highlight w:val="none"/>
        </w:rPr>
        <w:t>：</w:t>
      </w:r>
      <w:r>
        <w:rPr>
          <w:rFonts w:hint="eastAsia" w:ascii="宋体" w:hAnsi="宋体"/>
          <w:b/>
          <w:bCs/>
          <w:color w:val="000000"/>
          <w:sz w:val="22"/>
          <w:highlight w:val="none"/>
          <w:u w:val="single"/>
        </w:rPr>
        <w:t>￥ 元（大写： ，</w:t>
      </w:r>
      <w:r>
        <w:rPr>
          <w:rFonts w:hint="eastAsia" w:ascii="宋体" w:hAnsi="宋体"/>
          <w:color w:val="000000"/>
          <w:sz w:val="22"/>
          <w:highlight w:val="none"/>
        </w:rPr>
        <w:t>第五期（尾款，合同到期后经审查无其他问题的2个月内）费用为人民币小写</w:t>
      </w:r>
      <w:r>
        <w:rPr>
          <w:rFonts w:hint="eastAsia" w:ascii="宋体" w:hAnsi="宋体"/>
          <w:bCs/>
          <w:color w:val="000000"/>
          <w:sz w:val="22"/>
          <w:highlight w:val="none"/>
        </w:rPr>
        <w:t>：</w:t>
      </w:r>
      <w:r>
        <w:rPr>
          <w:rFonts w:hint="eastAsia" w:ascii="宋体" w:hAnsi="宋体"/>
          <w:b/>
          <w:bCs/>
          <w:color w:val="000000"/>
          <w:sz w:val="22"/>
          <w:highlight w:val="none"/>
          <w:u w:val="single"/>
        </w:rPr>
        <w:t>￥ 元（大写：）</w:t>
      </w:r>
      <w:r>
        <w:rPr>
          <w:rFonts w:hint="eastAsia" w:ascii="宋体" w:hAnsi="宋体"/>
          <w:bCs/>
          <w:color w:val="000000"/>
          <w:sz w:val="22"/>
          <w:highlight w:val="none"/>
        </w:rPr>
        <w:t>。</w:t>
      </w:r>
      <w:r>
        <w:rPr>
          <w:rFonts w:hint="eastAsia" w:ascii="宋体" w:hAnsi="宋体"/>
          <w:color w:val="000000"/>
          <w:sz w:val="22"/>
          <w:highlight w:val="none"/>
        </w:rPr>
        <w:t>具体涉及费用以招标文件和投标书为准。</w:t>
      </w:r>
    </w:p>
    <w:p>
      <w:pPr>
        <w:spacing w:line="360" w:lineRule="auto"/>
        <w:ind w:firstLine="482"/>
        <w:rPr>
          <w:rFonts w:ascii="宋体" w:hAnsi="宋体"/>
          <w:color w:val="000000"/>
          <w:sz w:val="22"/>
          <w:highlight w:val="none"/>
        </w:rPr>
      </w:pPr>
      <w:r>
        <w:rPr>
          <w:rFonts w:hint="eastAsia" w:ascii="宋体" w:hAnsi="宋体"/>
          <w:color w:val="000000"/>
          <w:sz w:val="22"/>
          <w:highlight w:val="none"/>
        </w:rPr>
        <w:t>在本项目五年质保期内，设备的使用权归甲方所有，乙方若因各方面原因中途无法继续提供服务的，或五年质保期结束后乙方无法继续提供服务的（包括乙方和甲方无法就续费协议达成一致意见），</w:t>
      </w:r>
      <w:r>
        <w:rPr>
          <w:rFonts w:hint="eastAsia" w:ascii="宋体" w:hAnsi="宋体"/>
          <w:color w:val="000000"/>
          <w:sz w:val="22"/>
          <w:highlight w:val="none"/>
          <w:u w:val="single"/>
        </w:rPr>
        <w:t>本项目范围内包含的视频监控系统一切硬件设备使用权（专享）移交甲方。</w:t>
      </w:r>
    </w:p>
    <w:p>
      <w:pPr>
        <w:spacing w:line="360" w:lineRule="auto"/>
        <w:ind w:left="-2" w:leftChars="-1" w:firstLine="482"/>
        <w:rPr>
          <w:rFonts w:ascii="宋体" w:hAnsi="宋体"/>
          <w:color w:val="000000"/>
          <w:sz w:val="22"/>
          <w:highlight w:val="none"/>
        </w:rPr>
      </w:pP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保密</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6.1 未经对方书面许可，任何一方不得向第三方提供或披露与对方业务有关的资料和信息，法律另有规定的除外。</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6.2 本合同所涉及的甲乙双方在合作过程中所了解到对方的有关网络组织、业务发展、价格策略等商业机密时，双方均有义务为对方保密。</w:t>
      </w: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违约</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7.1任何一方未履行本合同项下的任何一项条款均被视为违约。任何一方在收到对方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7.2 除不可抗力外，如果甲方没有按照本合同约定的付款方式付款，那么乙方可要求甲方支付违约金，违约金每日按合同总价的0.05 %计算，最高限额为本合同总价的 5 %。</w:t>
      </w:r>
    </w:p>
    <w:p>
      <w:pPr>
        <w:spacing w:line="360" w:lineRule="auto"/>
        <w:ind w:firstLine="440" w:firstLineChars="200"/>
        <w:rPr>
          <w:highlight w:val="none"/>
        </w:rPr>
      </w:pPr>
      <w:r>
        <w:rPr>
          <w:rFonts w:hint="eastAsia" w:ascii="宋体" w:hAnsi="宋体"/>
          <w:color w:val="000000"/>
          <w:sz w:val="22"/>
          <w:highlight w:val="none"/>
        </w:rPr>
        <w:t>7.3在履行合同的过程中，乙方不得转包项目，可按照约定对非主体、非关键性内容进行分包。否则甲方可以书面通知违约方解除本合同，并要求赔偿损失。因分包或转包产生的违约责任由乙方承担，甲方可要求乙方支付本合同总价 5 %的违约金。</w:t>
      </w: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争议解决</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8.1 执行期间出台新的法律法规和服务标准，则自新的法律法规和服务标准生效之日起按照新的法律法规和服务标准执行。</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8.2 双方一致同意建立协商制度，加强日常情况沟通，及时处理各项问题。</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8.3 双方因本合同的履行而发生的争议，应由双方友好协商解决。协商不成的任何一方都可向龙湾区人民法院提起诉讼。</w:t>
      </w: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免责条款</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合同的有效期限、续签、变更、解除</w:t>
      </w:r>
    </w:p>
    <w:p>
      <w:pPr>
        <w:spacing w:line="360" w:lineRule="auto"/>
        <w:ind w:firstLine="440" w:firstLineChars="200"/>
        <w:rPr>
          <w:rFonts w:ascii="宋体" w:hAnsi="宋体"/>
          <w:color w:val="000000"/>
          <w:sz w:val="22"/>
          <w:highlight w:val="none"/>
        </w:rPr>
      </w:pPr>
      <w:r>
        <w:rPr>
          <w:rFonts w:hint="eastAsia" w:ascii="宋体" w:hAnsi="宋体"/>
          <w:bCs/>
          <w:color w:val="000000"/>
          <w:sz w:val="22"/>
          <w:highlight w:val="none"/>
        </w:rPr>
        <w:t>10.1</w:t>
      </w:r>
      <w:r>
        <w:rPr>
          <w:rFonts w:hint="eastAsia" w:ascii="宋体" w:hAnsi="宋体"/>
          <w:color w:val="000000"/>
          <w:sz w:val="22"/>
          <w:highlight w:val="none"/>
        </w:rPr>
        <w:t>自项目验收合格之日起合同的履行期限为五年。</w:t>
      </w:r>
    </w:p>
    <w:p>
      <w:pPr>
        <w:spacing w:line="360" w:lineRule="auto"/>
        <w:ind w:left="-2" w:leftChars="-1" w:firstLine="440" w:firstLineChars="200"/>
        <w:rPr>
          <w:rFonts w:ascii="宋体" w:hAnsi="宋体"/>
          <w:color w:val="000000"/>
          <w:sz w:val="22"/>
          <w:highlight w:val="none"/>
        </w:rPr>
      </w:pPr>
      <w:r>
        <w:rPr>
          <w:rFonts w:hint="eastAsia" w:ascii="宋体" w:hAnsi="宋体"/>
          <w:color w:val="000000"/>
          <w:sz w:val="22"/>
          <w:highlight w:val="none"/>
        </w:rPr>
        <w:t>10.4 合同有效期内双方中任何一方欲变更或解除合同必须提前三个月以书面形式通知对方。一方在签订、执行本合同时，有提交虚假证明、编造情况等弄虚作假行为的，另一方享有合同单方解除权。</w:t>
      </w:r>
    </w:p>
    <w:p>
      <w:pPr>
        <w:numPr>
          <w:ilvl w:val="0"/>
          <w:numId w:val="22"/>
        </w:numPr>
        <w:spacing w:line="360" w:lineRule="auto"/>
        <w:jc w:val="center"/>
        <w:rPr>
          <w:rFonts w:ascii="宋体" w:hAnsi="宋体"/>
          <w:b/>
          <w:color w:val="000000"/>
          <w:sz w:val="22"/>
          <w:highlight w:val="none"/>
        </w:rPr>
      </w:pPr>
      <w:r>
        <w:rPr>
          <w:rFonts w:hint="eastAsia" w:ascii="宋体" w:hAnsi="宋体"/>
          <w:b/>
          <w:color w:val="000000"/>
          <w:sz w:val="22"/>
          <w:highlight w:val="none"/>
        </w:rPr>
        <w:t>附则</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11.1如果本合同的任何条款在任何时候变成不合法、无效或不可强制执行而不从根本上影响本合同的效力时，本合同的其它条款应不受影响。</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11.2对合同内容的任何修改和变更需要以书面形式并经双方确认后生效，任何一方不得自行变更或修改本合同。</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11.3 本合同各条标题仅为提示之用，应以条文内容确定各方的权利义务。</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11.4未得到对方的书面许可，一方均不得以广告的形式或在公共场合使用或模仿对方的名称、商标、图案、服务标志、符号、代码、型号或缩写，任何一方均不得声称对对方的名称、商标、图案、服务标志、符号、代码、型号或缩写拥有所有权。</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11.5本合同的任何内容不应被视为或解释为双方之间具有合资、合伙、代理关系。</w:t>
      </w:r>
    </w:p>
    <w:p>
      <w:pPr>
        <w:spacing w:line="360" w:lineRule="auto"/>
        <w:ind w:firstLine="440" w:firstLineChars="200"/>
        <w:rPr>
          <w:rFonts w:ascii="宋体" w:hAnsi="宋体"/>
          <w:color w:val="000000"/>
          <w:sz w:val="22"/>
          <w:highlight w:val="none"/>
        </w:rPr>
      </w:pPr>
      <w:r>
        <w:rPr>
          <w:rFonts w:hint="eastAsia" w:ascii="宋体" w:hAnsi="宋体"/>
          <w:color w:val="000000"/>
          <w:sz w:val="22"/>
          <w:highlight w:val="none"/>
        </w:rPr>
        <w:t>11.6</w:t>
      </w:r>
      <w:r>
        <w:rPr>
          <w:rFonts w:hint="eastAsia" w:ascii="宋体" w:hAnsi="宋体"/>
          <w:color w:val="000000"/>
          <w:kern w:val="0"/>
          <w:sz w:val="22"/>
          <w:highlight w:val="none"/>
        </w:rPr>
        <w:t>本合同自双方授权代表签字并加盖公章之日起生效。</w:t>
      </w:r>
    </w:p>
    <w:p>
      <w:pPr>
        <w:spacing w:line="360" w:lineRule="auto"/>
        <w:ind w:firstLine="440" w:firstLineChars="200"/>
        <w:rPr>
          <w:rFonts w:ascii="宋体" w:hAnsi="宋体"/>
          <w:bCs/>
          <w:color w:val="000000"/>
          <w:kern w:val="0"/>
          <w:sz w:val="22"/>
          <w:highlight w:val="none"/>
        </w:rPr>
      </w:pPr>
      <w:r>
        <w:rPr>
          <w:rFonts w:hint="eastAsia" w:ascii="宋体" w:hAnsi="宋体"/>
          <w:color w:val="000000"/>
          <w:sz w:val="22"/>
          <w:highlight w:val="none"/>
        </w:rPr>
        <w:t>11.7</w:t>
      </w:r>
      <w:r>
        <w:rPr>
          <w:rFonts w:hint="eastAsia" w:ascii="宋体" w:hAnsi="宋体"/>
          <w:bCs/>
          <w:color w:val="000000"/>
          <w:kern w:val="0"/>
          <w:sz w:val="22"/>
          <w:highlight w:val="none"/>
        </w:rPr>
        <w:t>本合同一式陆份，甲、乙双方各执叁份，本合同由以下文件组成，如存在歧义或不一致则根据以下优先次序来解释：1.合同书及合同补充条款或说明2.中标通知书3.承诺书（含询标记录和优惠条款）4.投标文件5.招标文件。</w:t>
      </w:r>
    </w:p>
    <w:p>
      <w:pPr>
        <w:spacing w:line="360" w:lineRule="auto"/>
        <w:ind w:firstLine="480"/>
        <w:rPr>
          <w:rFonts w:ascii="宋体" w:hAnsi="宋体"/>
          <w:color w:val="000000"/>
          <w:sz w:val="22"/>
          <w:highlight w:val="none"/>
        </w:rPr>
      </w:pPr>
      <w:r>
        <w:rPr>
          <w:rFonts w:hint="eastAsia" w:ascii="宋体" w:hAnsi="宋体"/>
          <w:color w:val="000000"/>
          <w:sz w:val="22"/>
          <w:highlight w:val="none"/>
        </w:rPr>
        <w:t>11.8本合同未尽事宜按照国家法律法规、安防标准及招标文件、</w:t>
      </w:r>
      <w:r>
        <w:rPr>
          <w:rFonts w:hint="eastAsia" w:ascii="宋体" w:hAnsi="宋体"/>
          <w:bCs/>
          <w:color w:val="000000"/>
          <w:kern w:val="0"/>
          <w:sz w:val="22"/>
          <w:highlight w:val="none"/>
        </w:rPr>
        <w:t>乙方</w:t>
      </w:r>
      <w:r>
        <w:rPr>
          <w:rFonts w:hint="eastAsia" w:ascii="宋体" w:hAnsi="宋体"/>
          <w:color w:val="000000"/>
          <w:sz w:val="22"/>
          <w:highlight w:val="none"/>
        </w:rPr>
        <w:t>投标书执行，若仍无法解决的，由甲乙双方协商后签定本合同的补充条款，该条款具备与本合同同等法律效力。</w:t>
      </w:r>
    </w:p>
    <w:p>
      <w:pPr>
        <w:spacing w:line="360" w:lineRule="exact"/>
        <w:ind w:firstLine="480"/>
        <w:rPr>
          <w:rFonts w:ascii="宋体" w:hAnsi="宋体"/>
          <w:color w:val="000000"/>
          <w:sz w:val="22"/>
          <w:highlight w:val="none"/>
        </w:rPr>
      </w:pPr>
    </w:p>
    <w:p>
      <w:pPr>
        <w:pStyle w:val="15"/>
        <w:snapToGrid w:val="0"/>
        <w:spacing w:line="400" w:lineRule="atLeast"/>
        <w:ind w:firstLine="482"/>
        <w:rPr>
          <w:rFonts w:hAnsi="宋体" w:eastAsia="宋体"/>
          <w:b w:val="0"/>
          <w:color w:val="auto"/>
          <w:sz w:val="22"/>
          <w:szCs w:val="22"/>
          <w:highlight w:val="none"/>
        </w:rPr>
      </w:pP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甲    方：（印章）                       乙    方：（印章）</w:t>
      </w:r>
    </w:p>
    <w:p>
      <w:pPr>
        <w:pStyle w:val="15"/>
        <w:snapToGrid w:val="0"/>
        <w:spacing w:line="400" w:lineRule="atLeast"/>
        <w:ind w:firstLine="482"/>
        <w:rPr>
          <w:rFonts w:hAnsi="宋体" w:eastAsia="宋体"/>
          <w:b w:val="0"/>
          <w:bCs w:val="0"/>
          <w:color w:val="auto"/>
          <w:sz w:val="22"/>
          <w:szCs w:val="22"/>
          <w:highlight w:val="none"/>
        </w:rPr>
      </w:pPr>
      <w:r>
        <w:rPr>
          <w:rFonts w:hint="eastAsia" w:hAnsi="宋体" w:eastAsia="宋体"/>
          <w:b w:val="0"/>
          <w:bCs w:val="0"/>
          <w:color w:val="auto"/>
          <w:sz w:val="22"/>
          <w:szCs w:val="22"/>
          <w:highlight w:val="none"/>
        </w:rPr>
        <w:t>负责人（授权代表）（签字）：             负责人（授权代表）（签字）：</w:t>
      </w:r>
    </w:p>
    <w:p>
      <w:pPr>
        <w:pStyle w:val="15"/>
        <w:snapToGrid w:val="0"/>
        <w:spacing w:line="400" w:lineRule="atLeast"/>
        <w:ind w:firstLine="482"/>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地    址：                               地    址：</w:t>
      </w: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邮政编码：                               邮政编码：</w:t>
      </w: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电    话：                               电    话：</w:t>
      </w: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传    真：                               传    真：</w:t>
      </w: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开户银行：                               开户银行：</w:t>
      </w: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帐    号：                               帐    号：</w:t>
      </w:r>
    </w:p>
    <w:p>
      <w:pPr>
        <w:pStyle w:val="15"/>
        <w:snapToGrid w:val="0"/>
        <w:spacing w:line="400" w:lineRule="atLeast"/>
        <w:ind w:firstLine="482"/>
        <w:rPr>
          <w:rFonts w:hAnsi="宋体" w:eastAsia="宋体"/>
          <w:b w:val="0"/>
          <w:color w:val="auto"/>
          <w:sz w:val="22"/>
          <w:szCs w:val="22"/>
          <w:highlight w:val="none"/>
        </w:rPr>
      </w:pPr>
      <w:r>
        <w:rPr>
          <w:rFonts w:hint="eastAsia" w:hAnsi="宋体" w:eastAsia="宋体"/>
          <w:b w:val="0"/>
          <w:color w:val="auto"/>
          <w:sz w:val="22"/>
          <w:szCs w:val="22"/>
          <w:highlight w:val="none"/>
        </w:rPr>
        <w:t>时    间：                               时    间：</w:t>
      </w:r>
    </w:p>
    <w:p>
      <w:pPr>
        <w:snapToGrid w:val="0"/>
        <w:spacing w:line="380" w:lineRule="exact"/>
        <w:ind w:left="315" w:leftChars="150" w:firstLine="105" w:firstLineChars="50"/>
        <w:rPr>
          <w:rFonts w:ascii="宋体"/>
          <w:sz w:val="22"/>
          <w:highlight w:val="none"/>
        </w:rPr>
      </w:pPr>
      <w:r>
        <w:rPr>
          <w:highlight w:val="none"/>
        </w:rPr>
        <w:fldChar w:fldCharType="begin"/>
      </w:r>
      <w:r>
        <w:rPr>
          <w:highlight w:val="none"/>
        </w:rPr>
        <w:instrText xml:space="preserve"> HYPERLINK "mailto:（合同签订后供应商须在2个工作日内将合同副本（原件）送达龙湾区公共资源交易中心采购科、合同扫描发至250453502@qq.com备案后方可退保证金）" </w:instrText>
      </w:r>
      <w:r>
        <w:rPr>
          <w:highlight w:val="none"/>
        </w:rPr>
        <w:fldChar w:fldCharType="separate"/>
      </w:r>
      <w:r>
        <w:rPr>
          <w:rStyle w:val="34"/>
          <w:rFonts w:hint="eastAsia" w:ascii="宋体" w:hAnsi="宋体"/>
          <w:b/>
          <w:bCs/>
          <w:sz w:val="22"/>
          <w:highlight w:val="none"/>
        </w:rPr>
        <w:t>（合同签订后供应商须将合同扫描发至250453502@qq.com邮箱备案）</w:t>
      </w:r>
      <w:r>
        <w:rPr>
          <w:rFonts w:hint="eastAsia" w:ascii="宋体" w:hAnsi="宋体"/>
          <w:b/>
          <w:bCs/>
          <w:sz w:val="22"/>
          <w:highlight w:val="none"/>
        </w:rPr>
        <w:fldChar w:fldCharType="end"/>
      </w:r>
    </w:p>
    <w:p>
      <w:pPr>
        <w:pStyle w:val="25"/>
        <w:spacing w:line="400" w:lineRule="exact"/>
        <w:rPr>
          <w:rFonts w:hint="eastAsia" w:ascii="宋体" w:hAnsi="宋体" w:cs="宋体"/>
          <w:b/>
          <w:bCs/>
          <w:highlight w:val="none"/>
        </w:rPr>
        <w:sectPr>
          <w:headerReference r:id="rId12" w:type="first"/>
          <w:footerReference r:id="rId13" w:type="first"/>
          <w:pgSz w:w="11906" w:h="16838"/>
          <w:pgMar w:top="1440" w:right="1247" w:bottom="1440" w:left="1247" w:header="851" w:footer="992" w:gutter="0"/>
          <w:cols w:space="720" w:num="1"/>
          <w:titlePg/>
          <w:docGrid w:type="linesAndChars" w:linePitch="312" w:charSpace="0"/>
        </w:sectPr>
      </w:pPr>
    </w:p>
    <w:p>
      <w:pPr>
        <w:pStyle w:val="25"/>
        <w:spacing w:line="400" w:lineRule="exact"/>
        <w:rPr>
          <w:rFonts w:hint="eastAsia" w:ascii="宋体" w:hAnsi="宋体" w:cs="宋体"/>
          <w:b/>
          <w:bCs/>
          <w:highlight w:val="none"/>
        </w:rPr>
      </w:pPr>
      <w:bookmarkStart w:id="47" w:name="_Toc27955"/>
      <w:r>
        <w:rPr>
          <w:rFonts w:hint="eastAsia" w:ascii="宋体" w:hAnsi="宋体" w:cs="宋体"/>
          <w:b/>
          <w:bCs/>
          <w:highlight w:val="none"/>
        </w:rPr>
        <w:t>第六部分 投标文件格式</w:t>
      </w:r>
      <w:bookmarkEnd w:id="47"/>
    </w:p>
    <w:p>
      <w:pPr>
        <w:pStyle w:val="25"/>
        <w:spacing w:line="400" w:lineRule="exact"/>
        <w:rPr>
          <w:rFonts w:hint="eastAsia" w:ascii="宋体" w:hAnsi="宋体" w:cs="宋体"/>
          <w:b/>
          <w:bCs/>
          <w:highlight w:val="none"/>
        </w:rPr>
      </w:pPr>
      <w:bookmarkStart w:id="48" w:name="_Toc8414"/>
      <w:r>
        <w:rPr>
          <w:rFonts w:hint="eastAsia" w:ascii="宋体" w:hAnsi="宋体" w:cs="宋体"/>
          <w:b/>
          <w:bCs/>
          <w:highlight w:val="none"/>
        </w:rPr>
        <w:t>一、资格投标文件组成部分</w:t>
      </w:r>
      <w:bookmarkEnd w:id="48"/>
    </w:p>
    <w:p>
      <w:pPr>
        <w:pStyle w:val="25"/>
        <w:spacing w:line="400" w:lineRule="exact"/>
        <w:rPr>
          <w:rFonts w:hint="eastAsia" w:ascii="宋体" w:hAnsi="宋体" w:cs="宋体"/>
          <w:b/>
          <w:bCs/>
          <w:highlight w:val="none"/>
        </w:rPr>
      </w:pPr>
    </w:p>
    <w:p>
      <w:pPr>
        <w:adjustRightInd w:val="0"/>
        <w:snapToGrid w:val="0"/>
        <w:spacing w:before="156" w:beforeLines="50" w:line="360" w:lineRule="auto"/>
        <w:jc w:val="center"/>
        <w:rPr>
          <w:rFonts w:hint="eastAsia" w:ascii="宋体" w:hAnsi="宋体"/>
          <w:b/>
          <w:bCs/>
          <w:szCs w:val="21"/>
          <w:highlight w:val="none"/>
        </w:rPr>
      </w:pPr>
      <w:r>
        <w:rPr>
          <w:rFonts w:hint="eastAsia" w:ascii="宋体" w:hAnsi="宋体"/>
          <w:b/>
          <w:bCs/>
          <w:sz w:val="32"/>
          <w:szCs w:val="32"/>
          <w:highlight w:val="none"/>
        </w:rPr>
        <w:t>填写须知</w:t>
      </w:r>
    </w:p>
    <w:p>
      <w:pPr>
        <w:adjustRightInd w:val="0"/>
        <w:snapToGrid w:val="0"/>
        <w:spacing w:before="156" w:beforeLines="50" w:line="360" w:lineRule="auto"/>
        <w:rPr>
          <w:rFonts w:hint="eastAsia" w:ascii="宋体" w:hAnsi="宋体"/>
          <w:b/>
          <w:bCs/>
          <w:sz w:val="22"/>
          <w:highlight w:val="none"/>
        </w:rPr>
      </w:pPr>
      <w:r>
        <w:rPr>
          <w:rFonts w:hint="eastAsia" w:ascii="宋体" w:hAnsi="宋体"/>
          <w:b/>
          <w:bCs/>
          <w:sz w:val="22"/>
          <w:highlight w:val="none"/>
        </w:rPr>
        <w:t>（一）</w:t>
      </w:r>
      <w:r>
        <w:rPr>
          <w:rFonts w:hint="eastAsia" w:ascii="宋体" w:hAnsi="宋体"/>
          <w:b/>
          <w:sz w:val="22"/>
          <w:highlight w:val="none"/>
        </w:rPr>
        <w:t>投标人</w:t>
      </w:r>
      <w:r>
        <w:rPr>
          <w:rFonts w:hint="eastAsia" w:ascii="宋体" w:hAnsi="宋体"/>
          <w:b/>
          <w:bCs/>
          <w:sz w:val="22"/>
          <w:highlight w:val="none"/>
        </w:rPr>
        <w:t>有下列情形之一的，资格审查不通过，视为无效投标：</w:t>
      </w:r>
    </w:p>
    <w:p>
      <w:pPr>
        <w:adjustRightInd w:val="0"/>
        <w:snapToGrid w:val="0"/>
        <w:spacing w:before="78" w:beforeLines="25" w:line="360" w:lineRule="auto"/>
        <w:ind w:firstLine="431" w:firstLineChars="196"/>
        <w:rPr>
          <w:rFonts w:hint="eastAsia" w:ascii="宋体" w:hAnsi="宋体"/>
          <w:bCs/>
          <w:sz w:val="22"/>
          <w:highlight w:val="none"/>
        </w:rPr>
      </w:pPr>
      <w:r>
        <w:rPr>
          <w:rFonts w:hint="eastAsia" w:ascii="宋体" w:hAnsi="宋体"/>
          <w:sz w:val="22"/>
          <w:highlight w:val="none"/>
        </w:rPr>
        <w:t>1．</w:t>
      </w:r>
      <w:r>
        <w:rPr>
          <w:rFonts w:hint="eastAsia" w:ascii="宋体" w:hAnsi="宋体"/>
          <w:bCs/>
          <w:sz w:val="22"/>
          <w:highlight w:val="none"/>
        </w:rPr>
        <w:t>未按采购文件要求提交资格证明文件的；</w:t>
      </w:r>
    </w:p>
    <w:p>
      <w:pPr>
        <w:adjustRightInd w:val="0"/>
        <w:snapToGrid w:val="0"/>
        <w:spacing w:before="78" w:beforeLines="25" w:line="360" w:lineRule="auto"/>
        <w:ind w:firstLine="431" w:firstLineChars="196"/>
        <w:rPr>
          <w:rFonts w:hint="eastAsia" w:ascii="宋体" w:hAnsi="宋体"/>
          <w:bCs/>
          <w:sz w:val="22"/>
          <w:highlight w:val="none"/>
        </w:rPr>
      </w:pPr>
      <w:r>
        <w:rPr>
          <w:rFonts w:hint="eastAsia" w:ascii="宋体" w:hAnsi="宋体"/>
          <w:sz w:val="22"/>
          <w:highlight w:val="none"/>
        </w:rPr>
        <w:t>2．</w:t>
      </w:r>
      <w:r>
        <w:rPr>
          <w:rFonts w:hint="eastAsia" w:ascii="宋体" w:hAnsi="宋体"/>
          <w:bCs/>
          <w:sz w:val="22"/>
          <w:highlight w:val="none"/>
        </w:rPr>
        <w:t>提供的资格证明文件不符合采购文件要求或提供虚假资格证明文件的；</w:t>
      </w:r>
    </w:p>
    <w:p>
      <w:pPr>
        <w:adjustRightInd w:val="0"/>
        <w:snapToGrid w:val="0"/>
        <w:spacing w:before="78" w:beforeLines="25" w:line="360" w:lineRule="auto"/>
        <w:ind w:firstLine="431" w:firstLineChars="196"/>
        <w:rPr>
          <w:rFonts w:hint="eastAsia" w:ascii="宋体" w:hAnsi="宋体"/>
          <w:bCs/>
          <w:szCs w:val="21"/>
          <w:highlight w:val="none"/>
        </w:rPr>
      </w:pPr>
      <w:r>
        <w:rPr>
          <w:rFonts w:hint="eastAsia" w:ascii="宋体" w:hAnsi="宋体"/>
          <w:sz w:val="22"/>
          <w:highlight w:val="none"/>
        </w:rPr>
        <w:t>3．</w:t>
      </w:r>
      <w:r>
        <w:rPr>
          <w:rFonts w:hint="eastAsia" w:ascii="宋体" w:hAnsi="宋体"/>
          <w:bCs/>
          <w:sz w:val="22"/>
          <w:highlight w:val="none"/>
        </w:rPr>
        <w:t>资格证明文件未按采购文件要求加盖供应商单位CA电子签章或</w:t>
      </w:r>
      <w:r>
        <w:rPr>
          <w:rFonts w:hint="eastAsia" w:ascii="宋体" w:hAnsi="宋体"/>
          <w:sz w:val="22"/>
          <w:highlight w:val="none"/>
        </w:rPr>
        <w:t>签字</w:t>
      </w:r>
      <w:r>
        <w:rPr>
          <w:rFonts w:hint="eastAsia" w:ascii="宋体" w:hAnsi="宋体"/>
          <w:bCs/>
          <w:sz w:val="22"/>
          <w:highlight w:val="none"/>
        </w:rPr>
        <w:t>的；</w:t>
      </w:r>
    </w:p>
    <w:p>
      <w:pPr>
        <w:adjustRightInd w:val="0"/>
        <w:snapToGrid w:val="0"/>
        <w:spacing w:before="78" w:beforeLines="25" w:line="360" w:lineRule="auto"/>
        <w:ind w:firstLine="431" w:firstLineChars="196"/>
        <w:rPr>
          <w:rFonts w:hint="eastAsia" w:ascii="宋体" w:hAnsi="宋体"/>
          <w:b/>
          <w:bCs/>
          <w:highlight w:val="none"/>
        </w:rPr>
      </w:pPr>
      <w:r>
        <w:rPr>
          <w:rFonts w:hint="eastAsia" w:ascii="宋体" w:hAnsi="宋体"/>
          <w:bCs/>
          <w:sz w:val="22"/>
          <w:highlight w:val="none"/>
        </w:rPr>
        <w:t>4．资格证明文件过了有效期的或未按有关规定年审合格的。</w:t>
      </w:r>
    </w:p>
    <w:p>
      <w:pPr>
        <w:adjustRightInd w:val="0"/>
        <w:snapToGrid w:val="0"/>
        <w:spacing w:before="156" w:beforeLines="50" w:line="360" w:lineRule="auto"/>
        <w:rPr>
          <w:rFonts w:hint="eastAsia" w:ascii="宋体" w:hAnsi="宋体"/>
          <w:color w:val="000000"/>
          <w:sz w:val="22"/>
          <w:highlight w:val="none"/>
        </w:rPr>
      </w:pPr>
      <w:r>
        <w:rPr>
          <w:rFonts w:hint="eastAsia" w:ascii="宋体" w:hAnsi="宋体"/>
          <w:b/>
          <w:sz w:val="22"/>
          <w:highlight w:val="none"/>
        </w:rPr>
        <w:t>（二）投标人应提供的证明材料：</w:t>
      </w:r>
    </w:p>
    <w:p>
      <w:pPr>
        <w:snapToGrid w:val="0"/>
        <w:spacing w:line="360" w:lineRule="auto"/>
        <w:jc w:val="center"/>
        <w:rPr>
          <w:rFonts w:hint="eastAsia" w:ascii="宋体" w:hAnsi="宋体"/>
          <w:color w:val="000000"/>
          <w:sz w:val="22"/>
          <w:highlight w:val="none"/>
        </w:rPr>
      </w:pPr>
      <w:r>
        <w:rPr>
          <w:rFonts w:hint="eastAsia" w:ascii="宋体" w:hAnsi="宋体"/>
          <w:b/>
          <w:bCs/>
          <w:sz w:val="32"/>
          <w:szCs w:val="32"/>
          <w:highlight w:val="none"/>
        </w:rPr>
        <w:t>基本资格要求证明文件</w:t>
      </w:r>
    </w:p>
    <w:p>
      <w:pPr>
        <w:adjustRightInd w:val="0"/>
        <w:snapToGrid w:val="0"/>
        <w:spacing w:before="78" w:beforeLines="25" w:line="360" w:lineRule="auto"/>
        <w:rPr>
          <w:rFonts w:hint="eastAsia" w:ascii="宋体" w:hAnsi="宋体"/>
          <w:sz w:val="22"/>
          <w:highlight w:val="none"/>
        </w:rPr>
      </w:pPr>
    </w:p>
    <w:p>
      <w:pPr>
        <w:adjustRightInd w:val="0"/>
        <w:snapToGrid w:val="0"/>
        <w:spacing w:before="78" w:beforeLines="25" w:line="360" w:lineRule="auto"/>
        <w:rPr>
          <w:rFonts w:hint="eastAsia" w:ascii="宋体" w:hAnsi="宋体"/>
          <w:b/>
          <w:color w:val="000000"/>
          <w:kern w:val="36"/>
          <w:sz w:val="22"/>
          <w:highlight w:val="none"/>
        </w:rPr>
      </w:pPr>
      <w:r>
        <w:rPr>
          <w:rFonts w:hint="eastAsia" w:ascii="宋体" w:hAnsi="宋体"/>
          <w:sz w:val="22"/>
          <w:highlight w:val="none"/>
        </w:rPr>
        <w:t>1.供应商为营利法人的，应提交营业执照；供应商为依法允许经营的事业单位的，应提交事业单位法人证书；</w:t>
      </w:r>
    </w:p>
    <w:p>
      <w:pPr>
        <w:adjustRightInd w:val="0"/>
        <w:snapToGrid w:val="0"/>
        <w:spacing w:before="78" w:beforeLines="25" w:line="360" w:lineRule="auto"/>
        <w:rPr>
          <w:rFonts w:hint="eastAsia" w:ascii="宋体" w:hAnsi="宋体"/>
          <w:bCs/>
          <w:sz w:val="22"/>
          <w:highlight w:val="none"/>
        </w:rPr>
      </w:pPr>
      <w:r>
        <w:rPr>
          <w:rFonts w:hint="eastAsia" w:ascii="宋体" w:hAnsi="宋体"/>
          <w:bCs/>
          <w:sz w:val="22"/>
          <w:highlight w:val="none"/>
        </w:rPr>
        <w:t>2.</w:t>
      </w:r>
      <w:r>
        <w:rPr>
          <w:rFonts w:hint="eastAsia" w:ascii="宋体" w:hAnsi="宋体"/>
          <w:highlight w:val="none"/>
        </w:rPr>
        <w:t>提供下列之一证明材料：</w:t>
      </w:r>
      <w:r>
        <w:rPr>
          <w:rFonts w:hint="eastAsia" w:ascii="宋体" w:hAnsi="宋体"/>
          <w:highlight w:val="none"/>
        </w:rPr>
        <w:sym w:font="Wingdings" w:char="F081"/>
      </w:r>
      <w:r>
        <w:rPr>
          <w:rFonts w:hint="eastAsia" w:ascii="宋体" w:hAnsi="宋体"/>
          <w:bCs/>
          <w:sz w:val="22"/>
          <w:highlight w:val="none"/>
        </w:rPr>
        <w:t>提供近期的财务报表</w:t>
      </w:r>
      <w:r>
        <w:rPr>
          <w:rFonts w:hint="eastAsia" w:ascii="宋体" w:hAnsi="宋体"/>
          <w:sz w:val="22"/>
          <w:highlight w:val="none"/>
        </w:rPr>
        <w:t>；</w:t>
      </w:r>
    </w:p>
    <w:p>
      <w:pPr>
        <w:adjustRightInd w:val="0"/>
        <w:snapToGrid w:val="0"/>
        <w:spacing w:before="78" w:beforeLines="25" w:line="360" w:lineRule="auto"/>
        <w:ind w:firstLine="2640" w:firstLineChars="1200"/>
        <w:rPr>
          <w:rFonts w:hint="eastAsia" w:ascii="宋体" w:hAnsi="宋体"/>
          <w:color w:val="000000"/>
          <w:sz w:val="22"/>
          <w:highlight w:val="none"/>
        </w:rPr>
      </w:pPr>
      <w:r>
        <w:rPr>
          <w:rFonts w:hint="eastAsia" w:ascii="宋体" w:hAnsi="宋体"/>
          <w:bCs/>
          <w:sz w:val="22"/>
          <w:highlight w:val="none"/>
        </w:rPr>
        <w:sym w:font="Wingdings" w:char="F082"/>
      </w:r>
      <w:r>
        <w:rPr>
          <w:rFonts w:hint="eastAsia" w:ascii="宋体" w:hAnsi="宋体"/>
          <w:bCs/>
          <w:sz w:val="22"/>
          <w:highlight w:val="none"/>
        </w:rPr>
        <w:t>银行资信证明。</w:t>
      </w:r>
    </w:p>
    <w:p>
      <w:pPr>
        <w:rPr>
          <w:rFonts w:hint="eastAsia" w:ascii="宋体" w:hAnsi="宋体"/>
          <w:b/>
          <w:bCs/>
          <w:sz w:val="22"/>
          <w:highlight w:val="none"/>
        </w:rPr>
      </w:pPr>
    </w:p>
    <w:p>
      <w:pPr>
        <w:pStyle w:val="1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pStyle w:val="12"/>
        <w:ind w:firstLine="221"/>
        <w:rPr>
          <w:rFonts w:hint="eastAsia" w:ascii="宋体" w:hAnsi="宋体" w:cs="宋体"/>
          <w:b/>
          <w:bCs/>
          <w:sz w:val="22"/>
          <w:highlight w:val="none"/>
        </w:rPr>
      </w:pPr>
    </w:p>
    <w:p>
      <w:pPr>
        <w:rPr>
          <w:rFonts w:hint="eastAsia" w:ascii="宋体" w:hAnsi="宋体"/>
          <w:b/>
          <w:bCs/>
          <w:sz w:val="22"/>
          <w:highlight w:val="none"/>
        </w:rPr>
      </w:pPr>
    </w:p>
    <w:p>
      <w:pPr>
        <w:adjustRightInd w:val="0"/>
        <w:snapToGrid w:val="0"/>
        <w:spacing w:before="78" w:beforeLines="25" w:line="360" w:lineRule="auto"/>
        <w:ind w:firstLine="431" w:firstLineChars="196"/>
        <w:rPr>
          <w:rFonts w:hint="eastAsia" w:ascii="宋体" w:hAnsi="宋体"/>
          <w:b/>
          <w:bCs/>
          <w:kern w:val="44"/>
          <w:sz w:val="22"/>
          <w:szCs w:val="36"/>
          <w:highlight w:val="none"/>
        </w:rPr>
      </w:pPr>
    </w:p>
    <w:p>
      <w:pPr>
        <w:adjustRightInd w:val="0"/>
        <w:snapToGrid w:val="0"/>
        <w:spacing w:before="78" w:beforeLines="25" w:line="360" w:lineRule="auto"/>
        <w:ind w:firstLine="431" w:firstLineChars="196"/>
        <w:rPr>
          <w:rFonts w:hint="eastAsia" w:ascii="宋体" w:hAnsi="宋体"/>
          <w:highlight w:val="none"/>
        </w:rPr>
      </w:pPr>
      <w:r>
        <w:rPr>
          <w:rFonts w:hint="eastAsia" w:ascii="宋体" w:hAnsi="宋体"/>
          <w:b/>
          <w:bCs/>
          <w:kern w:val="44"/>
          <w:sz w:val="22"/>
          <w:szCs w:val="36"/>
          <w:highlight w:val="none"/>
        </w:rPr>
        <w:t>3.具有履行合同所必需的场地、设备和专业技术能力的承诺函</w:t>
      </w:r>
    </w:p>
    <w:p>
      <w:pPr>
        <w:snapToGrid w:val="0"/>
        <w:spacing w:line="360" w:lineRule="auto"/>
        <w:rPr>
          <w:rFonts w:hint="eastAsia" w:ascii="宋体" w:hAnsi="宋体"/>
          <w:color w:val="000000"/>
          <w:sz w:val="22"/>
          <w:highlight w:val="none"/>
        </w:rPr>
      </w:pPr>
    </w:p>
    <w:p>
      <w:pPr>
        <w:snapToGrid w:val="0"/>
        <w:spacing w:line="360" w:lineRule="auto"/>
        <w:jc w:val="center"/>
        <w:rPr>
          <w:rFonts w:hint="eastAsia" w:ascii="宋体" w:hAnsi="宋体"/>
          <w:color w:val="000000"/>
          <w:sz w:val="22"/>
          <w:highlight w:val="none"/>
        </w:rPr>
      </w:pPr>
      <w:r>
        <w:rPr>
          <w:rFonts w:hint="eastAsia" w:ascii="宋体" w:hAnsi="宋体"/>
          <w:b/>
          <w:bCs/>
          <w:kern w:val="44"/>
          <w:sz w:val="30"/>
          <w:szCs w:val="30"/>
          <w:highlight w:val="none"/>
        </w:rPr>
        <w:t>具有履行合同所必需的场地、设备和专业技术能力的承诺函</w:t>
      </w:r>
    </w:p>
    <w:p>
      <w:pPr>
        <w:shd w:val="clear" w:color="auto" w:fill="FFFFFF"/>
        <w:snapToGrid w:val="0"/>
        <w:spacing w:line="360" w:lineRule="auto"/>
        <w:rPr>
          <w:rFonts w:hint="eastAsia" w:ascii="宋体" w:hAnsi="宋体"/>
          <w:color w:val="000000"/>
          <w:sz w:val="22"/>
          <w:highlight w:val="none"/>
        </w:rPr>
      </w:pPr>
    </w:p>
    <w:p>
      <w:pPr>
        <w:shd w:val="clear" w:color="auto" w:fill="FFFFFF"/>
        <w:snapToGrid w:val="0"/>
        <w:spacing w:line="360" w:lineRule="auto"/>
        <w:rPr>
          <w:rFonts w:hint="eastAsia" w:ascii="宋体" w:hAnsi="宋体"/>
          <w:color w:val="000000"/>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我司</w:t>
      </w:r>
      <w:r>
        <w:rPr>
          <w:rFonts w:hint="eastAsia" w:ascii="宋体" w:hAnsi="宋体"/>
          <w:color w:val="000000"/>
          <w:kern w:val="0"/>
          <w:sz w:val="22"/>
          <w:highlight w:val="none"/>
          <w:u w:val="single"/>
        </w:rPr>
        <w:t xml:space="preserve"> （供应商）</w:t>
      </w:r>
      <w:r>
        <w:rPr>
          <w:rFonts w:hint="eastAsia" w:ascii="宋体" w:hAnsi="宋体"/>
          <w:color w:val="000000"/>
          <w:kern w:val="0"/>
          <w:sz w:val="22"/>
          <w:highlight w:val="none"/>
        </w:rPr>
        <w:t>承诺具有履行合同所必需的场地、设备和专业技术能力。如有虚假，采购人可取消我方任何资格（投标/中标/签订合同），我方对此无任何异议。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特此承诺！</w:t>
      </w:r>
    </w:p>
    <w:p>
      <w:pPr>
        <w:widowControl/>
        <w:snapToGrid w:val="0"/>
        <w:spacing w:line="360" w:lineRule="auto"/>
        <w:ind w:firstLine="440" w:firstLineChars="200"/>
        <w:jc w:val="left"/>
        <w:rPr>
          <w:rFonts w:hint="eastAsia" w:ascii="宋体" w:hAnsi="宋体"/>
          <w:color w:val="000000"/>
          <w:kern w:val="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pStyle w:val="14"/>
        <w:rPr>
          <w:rFonts w:hint="eastAsia" w:ascii="宋体" w:hAnsi="宋体" w:cs="宋体"/>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p>
    <w:p>
      <w:pPr>
        <w:adjustRightInd w:val="0"/>
        <w:snapToGrid w:val="0"/>
        <w:spacing w:before="78" w:beforeLines="25" w:line="360" w:lineRule="auto"/>
        <w:ind w:firstLine="431" w:firstLineChars="196"/>
        <w:rPr>
          <w:rFonts w:hint="eastAsia" w:ascii="宋体" w:hAnsi="宋体"/>
          <w:color w:val="000000"/>
          <w:kern w:val="0"/>
          <w:sz w:val="22"/>
          <w:highlight w:val="none"/>
        </w:rPr>
      </w:pPr>
      <w:r>
        <w:rPr>
          <w:rFonts w:hint="eastAsia" w:ascii="宋体" w:hAnsi="宋体"/>
          <w:color w:val="000000"/>
          <w:kern w:val="0"/>
          <w:sz w:val="22"/>
          <w:highlight w:val="none"/>
        </w:rPr>
        <w:t>4.1</w:t>
      </w:r>
      <w:r>
        <w:rPr>
          <w:rFonts w:hint="eastAsia" w:ascii="宋体" w:hAnsi="宋体"/>
          <w:highlight w:val="none"/>
        </w:rPr>
        <w:t>缴纳税收证明资料（提供下列之一证明材料）：</w:t>
      </w:r>
    </w:p>
    <w:p>
      <w:pPr>
        <w:autoSpaceDE w:val="0"/>
        <w:autoSpaceDN w:val="0"/>
        <w:adjustRightInd w:val="0"/>
        <w:snapToGrid w:val="0"/>
        <w:spacing w:line="430" w:lineRule="atLeast"/>
        <w:ind w:firstLine="420" w:firstLineChars="200"/>
        <w:rPr>
          <w:rFonts w:hint="eastAsia" w:ascii="宋体" w:hAnsi="宋体"/>
          <w:highlight w:val="none"/>
        </w:rPr>
      </w:pPr>
      <w:r>
        <w:rPr>
          <w:rFonts w:hint="eastAsia" w:ascii="宋体" w:hAnsi="宋体"/>
          <w:highlight w:val="none"/>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pStyle w:val="14"/>
        <w:rPr>
          <w:rFonts w:hint="eastAsia" w:ascii="宋体" w:hAnsi="宋体" w:cs="宋体"/>
          <w:highlight w:val="none"/>
        </w:rPr>
      </w:pPr>
    </w:p>
    <w:p>
      <w:pPr>
        <w:widowControl/>
        <w:snapToGrid w:val="0"/>
        <w:spacing w:line="360" w:lineRule="auto"/>
        <w:ind w:firstLine="420" w:firstLineChars="200"/>
        <w:jc w:val="left"/>
        <w:rPr>
          <w:rFonts w:hint="eastAsia" w:ascii="宋体" w:hAnsi="宋体"/>
          <w:highlight w:val="none"/>
        </w:rPr>
      </w:pPr>
      <w:r>
        <w:rPr>
          <w:rFonts w:hint="eastAsia" w:ascii="宋体" w:hAnsi="宋体"/>
          <w:highlight w:val="none"/>
        </w:rPr>
        <w:t>4.2缴纳社会保险证明资料（提供下列之一证明材料）：</w:t>
      </w:r>
    </w:p>
    <w:p>
      <w:pPr>
        <w:widowControl/>
        <w:snapToGrid w:val="0"/>
        <w:spacing w:line="360" w:lineRule="auto"/>
        <w:ind w:firstLine="420" w:firstLineChars="200"/>
        <w:jc w:val="left"/>
        <w:rPr>
          <w:rFonts w:hint="eastAsia" w:ascii="宋体" w:hAnsi="宋体"/>
          <w:color w:val="000000"/>
          <w:kern w:val="0"/>
          <w:sz w:val="22"/>
          <w:highlight w:val="none"/>
        </w:rPr>
      </w:pPr>
      <w:r>
        <w:rPr>
          <w:rFonts w:hint="eastAsia" w:ascii="宋体" w:hAnsi="宋体"/>
          <w:highlight w:val="none"/>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p>
      <w:pPr>
        <w:widowControl/>
        <w:snapToGrid w:val="0"/>
        <w:spacing w:line="360" w:lineRule="auto"/>
        <w:jc w:val="left"/>
        <w:rPr>
          <w:rFonts w:hint="eastAsia" w:ascii="宋体" w:hAnsi="宋体"/>
          <w:color w:val="000000"/>
          <w:kern w:val="0"/>
          <w:sz w:val="22"/>
          <w:highlight w:val="none"/>
        </w:rPr>
      </w:pPr>
    </w:p>
    <w:p>
      <w:pPr>
        <w:pStyle w:val="12"/>
        <w:ind w:firstLine="220"/>
        <w:rPr>
          <w:rFonts w:hint="eastAsia" w:ascii="宋体" w:hAnsi="宋体" w:cs="宋体"/>
          <w:color w:val="000000"/>
          <w:sz w:val="22"/>
          <w:szCs w:val="22"/>
          <w:highlight w:val="none"/>
        </w:rPr>
      </w:pPr>
    </w:p>
    <w:p>
      <w:pPr>
        <w:pStyle w:val="12"/>
        <w:ind w:firstLine="220"/>
        <w:rPr>
          <w:rFonts w:hint="eastAsia" w:ascii="宋体" w:hAnsi="宋体" w:cs="宋体"/>
          <w:color w:val="000000"/>
          <w:sz w:val="22"/>
          <w:szCs w:val="22"/>
          <w:highlight w:val="none"/>
        </w:rPr>
      </w:pPr>
    </w:p>
    <w:p>
      <w:pPr>
        <w:adjustRightInd w:val="0"/>
        <w:snapToGrid w:val="0"/>
        <w:spacing w:before="78" w:beforeLines="25" w:line="360" w:lineRule="auto"/>
        <w:ind w:firstLine="431" w:firstLineChars="196"/>
        <w:rPr>
          <w:rFonts w:hint="eastAsia" w:ascii="宋体" w:hAnsi="宋体"/>
          <w:color w:val="000000"/>
          <w:sz w:val="22"/>
          <w:highlight w:val="none"/>
        </w:rPr>
      </w:pPr>
      <w:bookmarkStart w:id="49" w:name="_Toc14589"/>
      <w:bookmarkStart w:id="50" w:name="_Toc31544"/>
      <w:bookmarkStart w:id="51" w:name="_Toc10630"/>
      <w:bookmarkStart w:id="52" w:name="_Toc14988"/>
      <w:bookmarkStart w:id="53" w:name="_Toc27119255"/>
      <w:bookmarkStart w:id="54" w:name="_Toc13669"/>
      <w:bookmarkStart w:id="55" w:name="_Toc28957"/>
      <w:bookmarkStart w:id="56" w:name="_Toc33194406"/>
      <w:bookmarkStart w:id="57" w:name="_Toc6606"/>
      <w:bookmarkStart w:id="58" w:name="_Toc11360"/>
      <w:bookmarkStart w:id="59" w:name="_Toc18304"/>
      <w:bookmarkStart w:id="60" w:name="_Toc31784"/>
      <w:r>
        <w:rPr>
          <w:rFonts w:hint="eastAsia" w:ascii="宋体" w:hAnsi="宋体"/>
          <w:color w:val="000000"/>
          <w:sz w:val="22"/>
          <w:highlight w:val="none"/>
        </w:rPr>
        <w:t>5.参加政府采购活动前3年内在经营活动中没有重大违法记录的声明函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参加政府采购活动前3年内在经营活动中没有重大违法记录的声明函</w:t>
      </w:r>
    </w:p>
    <w:p>
      <w:pPr>
        <w:pStyle w:val="14"/>
        <w:rPr>
          <w:rFonts w:hint="eastAsia" w:ascii="宋体" w:hAnsi="宋体" w:cs="宋体"/>
          <w:b/>
          <w:bCs/>
          <w:kern w:val="44"/>
          <w:sz w:val="30"/>
          <w:szCs w:val="30"/>
          <w:highlight w:val="none"/>
        </w:rPr>
      </w:pPr>
    </w:p>
    <w:p>
      <w:pPr>
        <w:pStyle w:val="14"/>
        <w:rPr>
          <w:rFonts w:hint="eastAsia" w:ascii="宋体" w:hAnsi="宋体" w:cs="宋体"/>
          <w:b/>
          <w:bCs/>
          <w:kern w:val="44"/>
          <w:sz w:val="30"/>
          <w:szCs w:val="30"/>
          <w:highlight w:val="none"/>
        </w:rPr>
      </w:pPr>
    </w:p>
    <w:p>
      <w:pPr>
        <w:shd w:val="clear" w:color="auto" w:fill="FFFFFF"/>
        <w:snapToGrid w:val="0"/>
        <w:spacing w:line="360" w:lineRule="auto"/>
        <w:rPr>
          <w:rFonts w:hint="eastAsia" w:ascii="宋体" w:hAnsi="宋体"/>
          <w:color w:val="000000"/>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我司</w:t>
      </w:r>
      <w:r>
        <w:rPr>
          <w:rFonts w:hint="eastAsia" w:ascii="宋体" w:hAnsi="宋体"/>
          <w:color w:val="000000"/>
          <w:kern w:val="0"/>
          <w:sz w:val="22"/>
          <w:highlight w:val="none"/>
          <w:u w:val="single"/>
        </w:rPr>
        <w:t xml:space="preserve"> （供应商）</w:t>
      </w:r>
      <w:r>
        <w:rPr>
          <w:rFonts w:hint="eastAsia" w:ascii="宋体" w:hAnsi="宋体"/>
          <w:color w:val="000000"/>
          <w:kern w:val="0"/>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特此承诺！</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adjustRightInd w:val="0"/>
        <w:snapToGrid w:val="0"/>
        <w:spacing w:before="78" w:beforeLines="25" w:line="360" w:lineRule="auto"/>
        <w:ind w:firstLine="431" w:firstLineChars="196"/>
        <w:rPr>
          <w:rFonts w:hint="eastAsia" w:ascii="宋体" w:hAnsi="宋体"/>
          <w:b/>
          <w:bCs/>
          <w:kern w:val="44"/>
          <w:sz w:val="22"/>
          <w:szCs w:val="36"/>
          <w:highlight w:val="none"/>
        </w:rPr>
      </w:pPr>
      <w:r>
        <w:rPr>
          <w:rFonts w:hint="eastAsia" w:ascii="宋体" w:hAnsi="宋体"/>
          <w:b/>
          <w:bCs/>
          <w:kern w:val="44"/>
          <w:sz w:val="22"/>
          <w:szCs w:val="36"/>
          <w:highlight w:val="none"/>
        </w:rPr>
        <w:t>6.响应供应商没有失信记录承诺函</w:t>
      </w: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响应供应商没有失信记录承诺函</w:t>
      </w:r>
    </w:p>
    <w:p>
      <w:pPr>
        <w:pStyle w:val="14"/>
        <w:rPr>
          <w:rFonts w:hint="eastAsia" w:ascii="宋体" w:hAnsi="宋体" w:cs="宋体"/>
          <w:highlight w:val="none"/>
        </w:rPr>
      </w:pPr>
    </w:p>
    <w:p>
      <w:pPr>
        <w:shd w:val="clear" w:color="auto" w:fill="FFFFFF"/>
        <w:snapToGrid w:val="0"/>
        <w:spacing w:line="360" w:lineRule="auto"/>
        <w:rPr>
          <w:rFonts w:hint="eastAsia" w:ascii="宋体" w:hAnsi="宋体"/>
          <w:color w:val="000000"/>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spacing w:line="360" w:lineRule="auto"/>
        <w:ind w:firstLine="444" w:firstLineChars="202"/>
        <w:jc w:val="left"/>
        <w:rPr>
          <w:rFonts w:hint="eastAsia" w:ascii="宋体" w:hAnsi="宋体"/>
          <w:color w:val="000000"/>
          <w:kern w:val="0"/>
          <w:sz w:val="22"/>
          <w:highlight w:val="none"/>
        </w:rPr>
      </w:pPr>
      <w:r>
        <w:rPr>
          <w:rFonts w:hint="eastAsia" w:ascii="宋体" w:hAnsi="宋体"/>
          <w:color w:val="000000"/>
          <w:kern w:val="0"/>
          <w:sz w:val="22"/>
          <w:highlight w:val="none"/>
        </w:rPr>
        <w:t>我司郑重承诺：到本项目投标截止时间为止，我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olor w:val="00000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特此承诺！</w:t>
      </w:r>
    </w:p>
    <w:p>
      <w:pPr>
        <w:widowControl/>
        <w:snapToGrid w:val="0"/>
        <w:spacing w:line="360" w:lineRule="auto"/>
        <w:ind w:firstLine="440" w:firstLineChars="200"/>
        <w:jc w:val="left"/>
        <w:rPr>
          <w:rFonts w:hint="eastAsia" w:ascii="宋体" w:hAnsi="宋体"/>
          <w:color w:val="000000"/>
          <w:kern w:val="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highlight w:val="none"/>
        </w:rPr>
      </w:pPr>
    </w:p>
    <w:p>
      <w:pPr>
        <w:widowControl/>
        <w:adjustRightInd w:val="0"/>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adjustRightInd w:val="0"/>
        <w:snapToGrid w:val="0"/>
        <w:spacing w:before="78" w:beforeLines="25" w:line="360" w:lineRule="auto"/>
        <w:ind w:firstLine="431" w:firstLineChars="196"/>
        <w:rPr>
          <w:rFonts w:hint="eastAsia" w:ascii="宋体" w:hAnsi="宋体"/>
          <w:b/>
          <w:color w:val="000000"/>
          <w:kern w:val="0"/>
          <w:sz w:val="22"/>
          <w:highlight w:val="none"/>
        </w:rPr>
      </w:pPr>
      <w:r>
        <w:rPr>
          <w:rFonts w:hint="eastAsia" w:ascii="宋体" w:hAnsi="宋体"/>
          <w:b/>
          <w:color w:val="000000"/>
          <w:kern w:val="0"/>
          <w:sz w:val="22"/>
          <w:highlight w:val="none"/>
        </w:rPr>
        <w:t>7.与参加本次项目同一合同项下政府采购活动的其他供应商不存在单位负责人为同一人或者直接控股、管理关系的承诺函</w:t>
      </w: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承诺函</w:t>
      </w:r>
    </w:p>
    <w:p>
      <w:pPr>
        <w:pStyle w:val="14"/>
        <w:rPr>
          <w:rFonts w:hint="eastAsia" w:ascii="宋体" w:hAnsi="宋体" w:cs="宋体"/>
          <w:highlight w:val="none"/>
        </w:rPr>
      </w:pPr>
    </w:p>
    <w:p>
      <w:pPr>
        <w:shd w:val="clear" w:color="auto" w:fill="FFFFFF"/>
        <w:snapToGrid w:val="0"/>
        <w:spacing w:line="360" w:lineRule="auto"/>
        <w:rPr>
          <w:rFonts w:hint="eastAsia" w:ascii="宋体" w:hAnsi="宋体"/>
          <w:color w:val="000000"/>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spacing w:line="360" w:lineRule="auto"/>
        <w:ind w:firstLine="440" w:firstLineChars="200"/>
        <w:rPr>
          <w:rFonts w:hint="eastAsia" w:ascii="宋体" w:hAnsi="宋体"/>
          <w:color w:val="000000"/>
          <w:kern w:val="0"/>
          <w:sz w:val="22"/>
          <w:highlight w:val="none"/>
        </w:rPr>
      </w:pPr>
      <w:r>
        <w:rPr>
          <w:rFonts w:hint="eastAsia" w:ascii="宋体" w:hAnsi="宋体"/>
          <w:color w:val="000000"/>
          <w:kern w:val="0"/>
          <w:sz w:val="22"/>
          <w:highlight w:val="none"/>
        </w:rPr>
        <w:t>我司郑重承诺，我司此次参加</w:t>
      </w:r>
      <w:r>
        <w:rPr>
          <w:rFonts w:hint="eastAsia" w:ascii="宋体" w:hAnsi="宋体"/>
          <w:color w:val="000000"/>
          <w:kern w:val="0"/>
          <w:sz w:val="22"/>
          <w:highlight w:val="none"/>
          <w:u w:val="single"/>
        </w:rPr>
        <w:t xml:space="preserve">             </w:t>
      </w:r>
      <w:r>
        <w:rPr>
          <w:rFonts w:hint="eastAsia" w:ascii="宋体" w:hAnsi="宋体"/>
          <w:color w:val="000000"/>
          <w:kern w:val="0"/>
          <w:sz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b/>
          <w:color w:val="000000"/>
          <w:kern w:val="36"/>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特此承诺！</w:t>
      </w:r>
    </w:p>
    <w:p>
      <w:pPr>
        <w:widowControl/>
        <w:snapToGrid w:val="0"/>
        <w:spacing w:line="360" w:lineRule="auto"/>
        <w:ind w:firstLine="440" w:firstLineChars="200"/>
        <w:jc w:val="left"/>
        <w:rPr>
          <w:rFonts w:hint="eastAsia" w:ascii="宋体" w:hAnsi="宋体"/>
          <w:color w:val="000000"/>
          <w:kern w:val="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highlight w:val="none"/>
        </w:rPr>
      </w:pPr>
    </w:p>
    <w:p>
      <w:pPr>
        <w:widowControl/>
        <w:adjustRightInd w:val="0"/>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shd w:val="clear" w:color="auto" w:fill="FFFFFF"/>
        <w:snapToGrid w:val="0"/>
        <w:spacing w:line="360" w:lineRule="auto"/>
        <w:jc w:val="center"/>
        <w:rPr>
          <w:rFonts w:hint="eastAsia" w:ascii="宋体" w:hAnsi="宋体"/>
          <w:color w:val="000000"/>
          <w:sz w:val="22"/>
          <w:highlight w:val="none"/>
        </w:rPr>
      </w:pPr>
    </w:p>
    <w:p>
      <w:pPr>
        <w:adjustRightInd w:val="0"/>
        <w:snapToGrid w:val="0"/>
        <w:spacing w:before="78" w:beforeLines="25" w:line="360" w:lineRule="auto"/>
        <w:ind w:firstLine="431" w:firstLineChars="196"/>
        <w:rPr>
          <w:rFonts w:hint="eastAsia" w:ascii="宋体" w:hAnsi="宋体"/>
          <w:b/>
          <w:color w:val="000000"/>
          <w:kern w:val="0"/>
          <w:sz w:val="22"/>
          <w:highlight w:val="none"/>
        </w:rPr>
      </w:pPr>
    </w:p>
    <w:p>
      <w:pPr>
        <w:adjustRightInd w:val="0"/>
        <w:snapToGrid w:val="0"/>
        <w:spacing w:before="78" w:beforeLines="25" w:line="360" w:lineRule="auto"/>
        <w:ind w:firstLine="431" w:firstLineChars="196"/>
        <w:rPr>
          <w:rFonts w:hint="eastAsia" w:ascii="宋体" w:hAnsi="宋体"/>
          <w:highlight w:val="none"/>
        </w:rPr>
      </w:pPr>
      <w:r>
        <w:rPr>
          <w:rFonts w:hint="eastAsia" w:ascii="宋体" w:hAnsi="宋体"/>
          <w:b/>
          <w:bCs/>
          <w:color w:val="000000"/>
          <w:kern w:val="44"/>
          <w:sz w:val="22"/>
          <w:highlight w:val="none"/>
        </w:rPr>
        <w:t>8.与政府采购云平台运营机构，以及与该机构无直接控股或者管理关系的承诺函</w:t>
      </w:r>
    </w:p>
    <w:p>
      <w:pPr>
        <w:jc w:val="center"/>
        <w:rPr>
          <w:rFonts w:hint="eastAsia" w:ascii="宋体" w:hAnsi="宋体"/>
          <w:b/>
          <w:bCs/>
          <w:kern w:val="44"/>
          <w:sz w:val="30"/>
          <w:szCs w:val="30"/>
          <w:highlight w:val="none"/>
        </w:rPr>
      </w:pP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承诺函</w:t>
      </w:r>
    </w:p>
    <w:p>
      <w:pPr>
        <w:pStyle w:val="14"/>
        <w:rPr>
          <w:rFonts w:hint="eastAsia" w:ascii="宋体" w:hAnsi="宋体" w:cs="宋体"/>
          <w:highlight w:val="none"/>
        </w:rPr>
      </w:pPr>
    </w:p>
    <w:p>
      <w:pPr>
        <w:shd w:val="clear" w:color="auto" w:fill="FFFFFF"/>
        <w:snapToGrid w:val="0"/>
        <w:spacing w:line="360" w:lineRule="auto"/>
        <w:rPr>
          <w:rFonts w:hint="eastAsia" w:ascii="宋体" w:hAnsi="宋体"/>
          <w:color w:val="000000"/>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spacing w:line="360" w:lineRule="auto"/>
        <w:ind w:firstLine="440" w:firstLineChars="200"/>
        <w:rPr>
          <w:rFonts w:hint="eastAsia" w:ascii="宋体" w:hAnsi="宋体"/>
          <w:color w:val="000000"/>
          <w:kern w:val="0"/>
          <w:sz w:val="22"/>
          <w:highlight w:val="none"/>
        </w:rPr>
      </w:pPr>
      <w:r>
        <w:rPr>
          <w:rFonts w:hint="eastAsia" w:ascii="宋体" w:hAnsi="宋体"/>
          <w:color w:val="000000"/>
          <w:kern w:val="0"/>
          <w:sz w:val="22"/>
          <w:highlight w:val="none"/>
        </w:rPr>
        <w:t>我方郑重承诺，我</w:t>
      </w:r>
      <w:r>
        <w:rPr>
          <w:rFonts w:hint="eastAsia" w:ascii="宋体" w:hAnsi="宋体" w:eastAsia="宋体" w:cs="宋体"/>
          <w:color w:val="000000"/>
          <w:kern w:val="0"/>
          <w:sz w:val="22"/>
          <w:highlight w:val="none"/>
        </w:rPr>
        <w:t>方与政府采购云平台运营机构，以及与该机构无直接控股或者管理关系</w:t>
      </w:r>
      <w:r>
        <w:rPr>
          <w:rFonts w:hint="eastAsia" w:ascii="宋体" w:hAnsi="宋体"/>
          <w:sz w:val="22"/>
          <w:highlight w:val="none"/>
        </w:rPr>
        <w:t>，</w:t>
      </w:r>
      <w:r>
        <w:rPr>
          <w:rFonts w:hint="eastAsia" w:ascii="宋体" w:hAnsi="宋体"/>
          <w:color w:val="000000"/>
          <w:spacing w:val="-6"/>
          <w:kern w:val="0"/>
          <w:sz w:val="22"/>
          <w:highlight w:val="none"/>
        </w:rPr>
        <w:t>可在</w:t>
      </w:r>
      <w:r>
        <w:rPr>
          <w:rFonts w:hint="eastAsia" w:ascii="宋体" w:hAnsi="宋体"/>
          <w:color w:val="000000"/>
          <w:kern w:val="0"/>
          <w:sz w:val="22"/>
          <w:highlight w:val="none"/>
          <w:u w:val="single"/>
        </w:rPr>
        <w:t xml:space="preserve">                 </w:t>
      </w:r>
      <w:r>
        <w:rPr>
          <w:rFonts w:hint="eastAsia" w:ascii="宋体" w:hAnsi="宋体"/>
          <w:color w:val="000000"/>
          <w:kern w:val="0"/>
          <w:sz w:val="22"/>
          <w:highlight w:val="none"/>
        </w:rPr>
        <w:t>项目中进行投标。如有虚假或隐瞒，愿意承担一切后果。</w:t>
      </w:r>
    </w:p>
    <w:p>
      <w:pPr>
        <w:pStyle w:val="14"/>
        <w:rPr>
          <w:rFonts w:hint="eastAsia" w:ascii="宋体" w:hAnsi="宋体" w:cs="宋体"/>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特此承诺！</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highlight w:val="none"/>
        </w:rPr>
      </w:pPr>
    </w:p>
    <w:p>
      <w:pPr>
        <w:shd w:val="clear" w:color="auto" w:fill="FFFFFF"/>
        <w:snapToGrid w:val="0"/>
        <w:spacing w:line="360" w:lineRule="auto"/>
        <w:ind w:firstLine="440" w:firstLineChars="200"/>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adjustRightInd w:val="0"/>
        <w:snapToGrid w:val="0"/>
        <w:spacing w:before="78" w:beforeLines="25" w:line="360" w:lineRule="auto"/>
        <w:ind w:firstLine="431" w:firstLineChars="196"/>
        <w:rPr>
          <w:rFonts w:hint="eastAsia" w:ascii="宋体" w:hAnsi="宋体"/>
          <w:b/>
          <w:bCs/>
          <w:kern w:val="44"/>
          <w:sz w:val="22"/>
          <w:szCs w:val="36"/>
          <w:highlight w:val="none"/>
        </w:rPr>
      </w:pPr>
      <w:r>
        <w:rPr>
          <w:rFonts w:hint="eastAsia" w:ascii="宋体" w:hAnsi="宋体"/>
          <w:b/>
          <w:bCs/>
          <w:kern w:val="44"/>
          <w:sz w:val="22"/>
          <w:szCs w:val="36"/>
          <w:highlight w:val="none"/>
        </w:rPr>
        <w:t>9.1.法定代表人授权书</w:t>
      </w: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法定代表人授权书</w:t>
      </w:r>
    </w:p>
    <w:p>
      <w:pPr>
        <w:spacing w:line="480" w:lineRule="auto"/>
        <w:rPr>
          <w:rFonts w:hint="eastAsia" w:ascii="宋体" w:hAnsi="宋体"/>
          <w:bCs/>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spacing w:line="480" w:lineRule="auto"/>
        <w:ind w:firstLine="440" w:firstLineChars="200"/>
        <w:rPr>
          <w:rFonts w:hint="eastAsia" w:ascii="宋体" w:hAnsi="宋体"/>
          <w:bCs/>
          <w:sz w:val="22"/>
          <w:highlight w:val="none"/>
        </w:rPr>
      </w:pPr>
      <w:r>
        <w:rPr>
          <w:rFonts w:hint="eastAsia" w:ascii="宋体" w:hAnsi="宋体"/>
          <w:bCs/>
          <w:sz w:val="22"/>
          <w:highlight w:val="none"/>
        </w:rPr>
        <w:t>本授权委托书声明：我</w:t>
      </w:r>
      <w:r>
        <w:rPr>
          <w:rFonts w:hint="eastAsia" w:ascii="宋体" w:hAnsi="宋体"/>
          <w:bCs/>
          <w:sz w:val="22"/>
          <w:highlight w:val="none"/>
          <w:u w:val="single"/>
        </w:rPr>
        <w:t xml:space="preserve">   （法定代表人姓名）   </w:t>
      </w:r>
      <w:r>
        <w:rPr>
          <w:rFonts w:hint="eastAsia" w:ascii="宋体" w:hAnsi="宋体"/>
          <w:bCs/>
          <w:sz w:val="22"/>
          <w:highlight w:val="none"/>
        </w:rPr>
        <w:t>系</w:t>
      </w:r>
      <w:r>
        <w:rPr>
          <w:rFonts w:hint="eastAsia" w:ascii="宋体" w:hAnsi="宋体"/>
          <w:bCs/>
          <w:sz w:val="22"/>
          <w:highlight w:val="none"/>
          <w:u w:val="single"/>
        </w:rPr>
        <w:t xml:space="preserve">   （供 应 商 名 称）  </w:t>
      </w:r>
      <w:r>
        <w:rPr>
          <w:rFonts w:hint="eastAsia" w:ascii="宋体" w:hAnsi="宋体"/>
          <w:bCs/>
          <w:sz w:val="22"/>
          <w:highlight w:val="none"/>
        </w:rPr>
        <w:t>的法定代表人，现授权委托</w:t>
      </w:r>
      <w:r>
        <w:rPr>
          <w:rFonts w:hint="eastAsia" w:ascii="宋体" w:hAnsi="宋体"/>
          <w:bCs/>
          <w:sz w:val="22"/>
          <w:highlight w:val="none"/>
          <w:u w:val="single"/>
        </w:rPr>
        <w:t xml:space="preserve">  （单 位 名 称）   </w:t>
      </w:r>
      <w:r>
        <w:rPr>
          <w:rFonts w:hint="eastAsia" w:ascii="宋体" w:hAnsi="宋体"/>
          <w:bCs/>
          <w:sz w:val="22"/>
          <w:highlight w:val="none"/>
        </w:rPr>
        <w:t>的</w:t>
      </w:r>
      <w:r>
        <w:rPr>
          <w:rFonts w:hint="eastAsia" w:ascii="宋体" w:hAnsi="宋体"/>
          <w:bCs/>
          <w:sz w:val="22"/>
          <w:highlight w:val="none"/>
          <w:u w:val="single"/>
        </w:rPr>
        <w:t xml:space="preserve">  （授权代表姓名）  </w:t>
      </w:r>
      <w:r>
        <w:rPr>
          <w:rFonts w:hint="eastAsia" w:ascii="宋体" w:hAnsi="宋体"/>
          <w:bCs/>
          <w:sz w:val="22"/>
          <w:highlight w:val="none"/>
        </w:rPr>
        <w:t>为我公司法定代表人授权代表，参加贵处组织的</w:t>
      </w:r>
      <w:r>
        <w:rPr>
          <w:rFonts w:hint="eastAsia" w:ascii="宋体" w:hAnsi="宋体"/>
          <w:bCs/>
          <w:sz w:val="22"/>
          <w:highlight w:val="none"/>
          <w:u w:val="single"/>
        </w:rPr>
        <w:t xml:space="preserve">  （招标项目名称，括号中填写项目编号）  </w:t>
      </w:r>
      <w:r>
        <w:rPr>
          <w:rFonts w:hint="eastAsia" w:ascii="宋体" w:hAnsi="宋体"/>
          <w:bCs/>
          <w:sz w:val="22"/>
          <w:highlight w:val="none"/>
        </w:rPr>
        <w:t>项目政府采购电子交易活动，全权处理本次交易活动中的一切事宜，我承认授权代表全权代表我所签署的本项目的投标文件的内容。</w:t>
      </w:r>
    </w:p>
    <w:p>
      <w:pPr>
        <w:spacing w:line="480" w:lineRule="auto"/>
        <w:ind w:firstLine="440" w:firstLineChars="200"/>
        <w:rPr>
          <w:rFonts w:hint="eastAsia" w:ascii="宋体" w:hAnsi="宋体"/>
          <w:bCs/>
          <w:sz w:val="22"/>
          <w:highlight w:val="none"/>
        </w:rPr>
      </w:pPr>
      <w:r>
        <w:rPr>
          <w:rFonts w:hint="eastAsia" w:ascii="宋体" w:hAnsi="宋体"/>
          <w:bCs/>
          <w:sz w:val="22"/>
          <w:highlight w:val="none"/>
        </w:rPr>
        <w:t>授权代表无转授权，特此授权</w:t>
      </w:r>
    </w:p>
    <w:p>
      <w:pPr>
        <w:spacing w:line="480" w:lineRule="auto"/>
        <w:ind w:left="2100" w:leftChars="1000" w:firstLine="440" w:firstLineChars="200"/>
        <w:rPr>
          <w:rFonts w:hint="eastAsia" w:ascii="宋体" w:hAnsi="宋体"/>
          <w:bCs/>
          <w:sz w:val="22"/>
          <w:highlight w:val="none"/>
          <w:u w:val="single"/>
        </w:rPr>
      </w:pPr>
      <w:r>
        <w:rPr>
          <w:rFonts w:hint="eastAsia" w:ascii="宋体" w:hAnsi="宋体"/>
          <w:bCs/>
          <w:sz w:val="22"/>
          <w:highlight w:val="none"/>
        </w:rPr>
        <w:t>授权代表：</w:t>
      </w:r>
      <w:r>
        <w:rPr>
          <w:rFonts w:hint="eastAsia" w:ascii="宋体" w:hAnsi="宋体"/>
          <w:bCs/>
          <w:sz w:val="22"/>
          <w:highlight w:val="none"/>
          <w:u w:val="single"/>
        </w:rPr>
        <w:t xml:space="preserve">            </w:t>
      </w:r>
      <w:r>
        <w:rPr>
          <w:rFonts w:hint="eastAsia" w:ascii="宋体" w:hAnsi="宋体"/>
          <w:bCs/>
          <w:sz w:val="22"/>
          <w:highlight w:val="none"/>
        </w:rPr>
        <w:t xml:space="preserve"> 性别 ：</w:t>
      </w:r>
      <w:r>
        <w:rPr>
          <w:rFonts w:hint="eastAsia" w:ascii="宋体" w:hAnsi="宋体"/>
          <w:bCs/>
          <w:sz w:val="22"/>
          <w:highlight w:val="none"/>
          <w:u w:val="single"/>
        </w:rPr>
        <w:t xml:space="preserve">                       </w:t>
      </w:r>
      <w:r>
        <w:rPr>
          <w:rFonts w:hint="eastAsia" w:ascii="宋体" w:hAnsi="宋体"/>
          <w:bCs/>
          <w:sz w:val="22"/>
          <w:highlight w:val="none"/>
        </w:rPr>
        <w:t xml:space="preserve"> </w:t>
      </w:r>
    </w:p>
    <w:p>
      <w:pPr>
        <w:spacing w:line="480" w:lineRule="auto"/>
        <w:ind w:left="2100" w:leftChars="1000" w:firstLine="440" w:firstLineChars="200"/>
        <w:rPr>
          <w:rFonts w:hint="eastAsia" w:ascii="宋体" w:hAnsi="宋体"/>
          <w:bCs/>
          <w:sz w:val="22"/>
          <w:highlight w:val="none"/>
          <w:u w:val="single"/>
        </w:rPr>
      </w:pPr>
      <w:r>
        <w:rPr>
          <w:rFonts w:hint="eastAsia" w:ascii="宋体" w:hAnsi="宋体"/>
          <w:bCs/>
          <w:sz w:val="22"/>
          <w:highlight w:val="none"/>
        </w:rPr>
        <w:t>职务：</w:t>
      </w:r>
      <w:r>
        <w:rPr>
          <w:rFonts w:hint="eastAsia" w:ascii="宋体" w:hAnsi="宋体"/>
          <w:bCs/>
          <w:sz w:val="22"/>
          <w:highlight w:val="none"/>
          <w:u w:val="single"/>
        </w:rPr>
        <w:t xml:space="preserve">                  </w:t>
      </w:r>
      <w:r>
        <w:rPr>
          <w:rFonts w:hint="eastAsia" w:ascii="宋体" w:hAnsi="宋体"/>
          <w:bCs/>
          <w:sz w:val="22"/>
          <w:highlight w:val="none"/>
        </w:rPr>
        <w:t>年龄：</w:t>
      </w:r>
      <w:r>
        <w:rPr>
          <w:rFonts w:hint="eastAsia" w:ascii="宋体" w:hAnsi="宋体"/>
          <w:bCs/>
          <w:sz w:val="22"/>
          <w:highlight w:val="none"/>
          <w:u w:val="single"/>
        </w:rPr>
        <w:t xml:space="preserve">                        </w:t>
      </w:r>
    </w:p>
    <w:p>
      <w:pPr>
        <w:spacing w:line="480" w:lineRule="auto"/>
        <w:ind w:left="2100" w:leftChars="1000" w:firstLine="440" w:firstLineChars="200"/>
        <w:rPr>
          <w:rFonts w:hint="eastAsia" w:ascii="宋体" w:hAnsi="宋体"/>
          <w:bCs/>
          <w:sz w:val="22"/>
          <w:highlight w:val="none"/>
          <w:u w:val="single"/>
        </w:rPr>
      </w:pPr>
      <w:r>
        <w:rPr>
          <w:rFonts w:hint="eastAsia" w:ascii="宋体" w:hAnsi="宋体"/>
          <w:bCs/>
          <w:sz w:val="22"/>
          <w:highlight w:val="none"/>
        </w:rPr>
        <w:t>详细通讯地址：</w:t>
      </w:r>
      <w:r>
        <w:rPr>
          <w:rFonts w:hint="eastAsia" w:ascii="宋体" w:hAnsi="宋体"/>
          <w:bCs/>
          <w:sz w:val="22"/>
          <w:highlight w:val="none"/>
          <w:u w:val="single"/>
        </w:rPr>
        <w:t xml:space="preserve">                  </w:t>
      </w:r>
      <w:r>
        <w:rPr>
          <w:rFonts w:hint="eastAsia" w:ascii="宋体" w:hAnsi="宋体"/>
          <w:bCs/>
          <w:sz w:val="22"/>
          <w:highlight w:val="none"/>
        </w:rPr>
        <w:t xml:space="preserve"> 邮政编码：</w:t>
      </w:r>
      <w:r>
        <w:rPr>
          <w:rFonts w:hint="eastAsia" w:ascii="宋体" w:hAnsi="宋体"/>
          <w:bCs/>
          <w:sz w:val="22"/>
          <w:highlight w:val="none"/>
          <w:u w:val="single"/>
        </w:rPr>
        <w:t xml:space="preserve">           </w:t>
      </w:r>
    </w:p>
    <w:p>
      <w:pPr>
        <w:spacing w:line="480" w:lineRule="auto"/>
        <w:ind w:left="1" w:firstLine="2510" w:firstLineChars="1141"/>
        <w:rPr>
          <w:rFonts w:hint="eastAsia" w:ascii="宋体" w:hAnsi="宋体"/>
          <w:bCs/>
          <w:sz w:val="22"/>
          <w:highlight w:val="none"/>
          <w:u w:val="single"/>
        </w:rPr>
      </w:pPr>
      <w:r>
        <w:rPr>
          <w:rFonts w:hint="eastAsia" w:ascii="宋体" w:hAnsi="宋体"/>
          <w:bCs/>
          <w:sz w:val="22"/>
          <w:highlight w:val="none"/>
        </w:rPr>
        <w:t>电话：</w:t>
      </w:r>
      <w:r>
        <w:rPr>
          <w:rFonts w:hint="eastAsia" w:ascii="宋体" w:hAnsi="宋体"/>
          <w:bCs/>
          <w:sz w:val="22"/>
          <w:highlight w:val="none"/>
          <w:u w:val="single"/>
        </w:rPr>
        <w:t xml:space="preserve">                   </w:t>
      </w:r>
      <w:r>
        <w:rPr>
          <w:rFonts w:hint="eastAsia" w:ascii="宋体" w:hAnsi="宋体"/>
          <w:bCs/>
          <w:sz w:val="22"/>
          <w:highlight w:val="none"/>
        </w:rPr>
        <w:t xml:space="preserve"> 传真：</w:t>
      </w:r>
      <w:r>
        <w:rPr>
          <w:rFonts w:hint="eastAsia" w:ascii="宋体" w:hAnsi="宋体"/>
          <w:bCs/>
          <w:sz w:val="22"/>
          <w:highlight w:val="none"/>
          <w:u w:val="single"/>
        </w:rPr>
        <w:t xml:space="preserve">                      </w:t>
      </w:r>
    </w:p>
    <w:p>
      <w:pPr>
        <w:spacing w:line="480" w:lineRule="auto"/>
        <w:ind w:left="1" w:firstLine="422" w:firstLineChars="192"/>
        <w:rPr>
          <w:rFonts w:hint="eastAsia" w:ascii="宋体" w:hAnsi="宋体"/>
          <w:bCs/>
          <w:sz w:val="22"/>
          <w:highlight w:val="none"/>
        </w:rPr>
      </w:pPr>
      <w:r>
        <w:rPr>
          <w:rFonts w:hint="eastAsia" w:ascii="宋体" w:hAnsi="宋体"/>
          <w:bCs/>
          <w:sz w:val="22"/>
          <w:highlight w:val="none"/>
        </w:rPr>
        <w:t xml:space="preserve">                   供应商名称：</w:t>
      </w:r>
      <w:r>
        <w:rPr>
          <w:rFonts w:hint="eastAsia" w:ascii="宋体" w:hAnsi="宋体"/>
          <w:bCs/>
          <w:sz w:val="22"/>
          <w:highlight w:val="none"/>
          <w:u w:val="single"/>
        </w:rPr>
        <w:t xml:space="preserve">                                      （盖章）</w:t>
      </w:r>
    </w:p>
    <w:p>
      <w:pPr>
        <w:spacing w:line="480" w:lineRule="auto"/>
        <w:ind w:left="2100" w:right="440"/>
        <w:jc w:val="center"/>
        <w:rPr>
          <w:rFonts w:hint="eastAsia" w:ascii="宋体" w:hAnsi="宋体"/>
          <w:bCs/>
          <w:sz w:val="22"/>
          <w:highlight w:val="none"/>
        </w:rPr>
      </w:pPr>
      <w:r>
        <w:rPr>
          <w:rFonts w:hint="eastAsia" w:ascii="宋体" w:hAnsi="宋体"/>
          <w:bCs/>
          <w:sz w:val="22"/>
          <w:highlight w:val="none"/>
        </w:rPr>
        <w:t xml:space="preserve">   法定代表人：</w:t>
      </w:r>
      <w:r>
        <w:rPr>
          <w:rFonts w:hint="eastAsia" w:ascii="宋体" w:hAnsi="宋体"/>
          <w:bCs/>
          <w:sz w:val="22"/>
          <w:highlight w:val="none"/>
          <w:u w:val="single"/>
        </w:rPr>
        <w:t xml:space="preserve">                            （签字或盖章）</w:t>
      </w:r>
    </w:p>
    <w:p>
      <w:pPr>
        <w:spacing w:line="480" w:lineRule="auto"/>
        <w:ind w:right="440" w:firstLine="3300" w:firstLineChars="1500"/>
        <w:jc w:val="right"/>
        <w:rPr>
          <w:rFonts w:hint="eastAsia" w:ascii="宋体" w:hAnsi="宋体"/>
          <w:b/>
          <w:bCs/>
          <w:sz w:val="36"/>
          <w:highlight w:val="none"/>
        </w:rPr>
      </w:pPr>
      <w:r>
        <w:rPr>
          <w:rFonts w:hint="eastAsia" w:ascii="宋体" w:hAnsi="宋体"/>
          <w:bCs/>
          <w:sz w:val="22"/>
          <w:highlight w:val="none"/>
        </w:rPr>
        <w:t>授权委托日期：</w:t>
      </w:r>
      <w:r>
        <w:rPr>
          <w:rFonts w:hint="eastAsia" w:ascii="宋体" w:hAnsi="宋体"/>
          <w:bCs/>
          <w:sz w:val="22"/>
          <w:highlight w:val="none"/>
          <w:u w:val="single"/>
        </w:rPr>
        <w:t xml:space="preserve">     </w:t>
      </w:r>
      <w:r>
        <w:rPr>
          <w:rFonts w:hint="eastAsia" w:ascii="宋体" w:hAnsi="宋体"/>
          <w:bCs/>
          <w:sz w:val="22"/>
          <w:highlight w:val="none"/>
        </w:rPr>
        <w:t xml:space="preserve">年 </w:t>
      </w:r>
      <w:r>
        <w:rPr>
          <w:rFonts w:hint="eastAsia" w:ascii="宋体" w:hAnsi="宋体"/>
          <w:bCs/>
          <w:sz w:val="22"/>
          <w:highlight w:val="none"/>
          <w:u w:val="single"/>
        </w:rPr>
        <w:t xml:space="preserve">    </w:t>
      </w:r>
      <w:r>
        <w:rPr>
          <w:rFonts w:hint="eastAsia" w:ascii="宋体" w:hAnsi="宋体"/>
          <w:bCs/>
          <w:sz w:val="22"/>
          <w:highlight w:val="none"/>
        </w:rPr>
        <w:t>月</w:t>
      </w:r>
      <w:r>
        <w:rPr>
          <w:rFonts w:hint="eastAsia" w:ascii="宋体" w:hAnsi="宋体"/>
          <w:bCs/>
          <w:sz w:val="22"/>
          <w:highlight w:val="none"/>
          <w:u w:val="single"/>
        </w:rPr>
        <w:t xml:space="preserve">     </w:t>
      </w:r>
      <w:r>
        <w:rPr>
          <w:rFonts w:hint="eastAsia" w:ascii="宋体" w:hAnsi="宋体"/>
          <w:bCs/>
          <w:sz w:val="22"/>
          <w:highlight w:val="none"/>
        </w:rPr>
        <w:t>日</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noWrap w:val="0"/>
            <w:vAlign w:val="center"/>
          </w:tcPr>
          <w:p>
            <w:pPr>
              <w:pStyle w:val="15"/>
              <w:adjustRightInd w:val="0"/>
              <w:snapToGrid w:val="0"/>
              <w:spacing w:line="360" w:lineRule="exact"/>
              <w:jc w:val="center"/>
              <w:rPr>
                <w:rFonts w:hint="eastAsia" w:hAnsi="宋体" w:eastAsia="宋体" w:cs="宋体"/>
                <w:b w:val="0"/>
                <w:color w:val="auto"/>
                <w:sz w:val="22"/>
                <w:highlight w:val="none"/>
              </w:rPr>
            </w:pPr>
            <w:r>
              <w:rPr>
                <w:rFonts w:hint="eastAsia" w:hAnsi="宋体" w:eastAsia="宋体" w:cs="宋体"/>
                <w:b w:val="0"/>
                <w:color w:val="auto"/>
                <w:sz w:val="22"/>
                <w:highlight w:val="none"/>
              </w:rPr>
              <w:t>粘贴法人授权代表身份证正面</w:t>
            </w:r>
          </w:p>
        </w:tc>
        <w:tc>
          <w:tcPr>
            <w:tcW w:w="4670" w:type="dxa"/>
            <w:noWrap w:val="0"/>
            <w:vAlign w:val="center"/>
          </w:tcPr>
          <w:p>
            <w:pPr>
              <w:pStyle w:val="15"/>
              <w:adjustRightInd w:val="0"/>
              <w:snapToGrid w:val="0"/>
              <w:spacing w:line="360" w:lineRule="exact"/>
              <w:jc w:val="center"/>
              <w:rPr>
                <w:rFonts w:hint="eastAsia" w:hAnsi="宋体" w:eastAsia="宋体" w:cs="宋体"/>
                <w:b w:val="0"/>
                <w:color w:val="auto"/>
                <w:sz w:val="22"/>
                <w:highlight w:val="none"/>
              </w:rPr>
            </w:pPr>
            <w:r>
              <w:rPr>
                <w:rFonts w:hint="eastAsia" w:hAnsi="宋体" w:eastAsia="宋体" w:cs="宋体"/>
                <w:b w:val="0"/>
                <w:color w:val="auto"/>
                <w:sz w:val="22"/>
                <w:highlight w:val="none"/>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noWrap w:val="0"/>
            <w:vAlign w:val="center"/>
          </w:tcPr>
          <w:p>
            <w:pPr>
              <w:pStyle w:val="15"/>
              <w:adjustRightInd w:val="0"/>
              <w:snapToGrid w:val="0"/>
              <w:spacing w:line="360" w:lineRule="exact"/>
              <w:jc w:val="center"/>
              <w:rPr>
                <w:rFonts w:hint="eastAsia" w:hAnsi="宋体" w:eastAsia="宋体" w:cs="宋体"/>
                <w:b w:val="0"/>
                <w:color w:val="auto"/>
                <w:sz w:val="22"/>
                <w:highlight w:val="none"/>
              </w:rPr>
            </w:pPr>
            <w:r>
              <w:rPr>
                <w:rFonts w:hint="eastAsia" w:hAnsi="宋体" w:eastAsia="宋体" w:cs="宋体"/>
                <w:b w:val="0"/>
                <w:color w:val="auto"/>
                <w:sz w:val="22"/>
                <w:highlight w:val="none"/>
              </w:rPr>
              <w:t>粘贴法人身份证正面</w:t>
            </w:r>
          </w:p>
        </w:tc>
        <w:tc>
          <w:tcPr>
            <w:tcW w:w="4670" w:type="dxa"/>
            <w:noWrap w:val="0"/>
            <w:vAlign w:val="center"/>
          </w:tcPr>
          <w:p>
            <w:pPr>
              <w:pStyle w:val="15"/>
              <w:adjustRightInd w:val="0"/>
              <w:snapToGrid w:val="0"/>
              <w:spacing w:line="360" w:lineRule="exact"/>
              <w:jc w:val="center"/>
              <w:rPr>
                <w:rFonts w:hint="eastAsia" w:hAnsi="宋体" w:eastAsia="宋体" w:cs="宋体"/>
                <w:b w:val="0"/>
                <w:color w:val="auto"/>
                <w:sz w:val="22"/>
                <w:highlight w:val="none"/>
              </w:rPr>
            </w:pPr>
            <w:r>
              <w:rPr>
                <w:rFonts w:hint="eastAsia" w:hAnsi="宋体" w:eastAsia="宋体" w:cs="宋体"/>
                <w:b w:val="0"/>
                <w:color w:val="auto"/>
                <w:sz w:val="22"/>
                <w:highlight w:val="none"/>
              </w:rPr>
              <w:t>粘贴法人身份证反面</w:t>
            </w:r>
          </w:p>
        </w:tc>
      </w:tr>
    </w:tbl>
    <w:p>
      <w:pPr>
        <w:pStyle w:val="25"/>
        <w:snapToGrid w:val="0"/>
        <w:spacing w:line="440" w:lineRule="atLeast"/>
        <w:ind w:left="1"/>
        <w:rPr>
          <w:rFonts w:hint="eastAsia" w:ascii="宋体" w:hAnsi="宋体" w:cs="宋体"/>
          <w:b/>
          <w:bCs/>
          <w:highlight w:val="none"/>
        </w:rPr>
      </w:pPr>
    </w:p>
    <w:p>
      <w:pPr>
        <w:adjustRightInd w:val="0"/>
        <w:snapToGrid w:val="0"/>
        <w:spacing w:before="78" w:beforeLines="25" w:line="360" w:lineRule="auto"/>
        <w:ind w:firstLine="431" w:firstLineChars="196"/>
        <w:rPr>
          <w:rFonts w:hint="eastAsia" w:ascii="宋体" w:hAnsi="宋体"/>
          <w:b/>
          <w:bCs/>
          <w:color w:val="000000"/>
          <w:kern w:val="44"/>
          <w:sz w:val="22"/>
          <w:highlight w:val="none"/>
        </w:rPr>
      </w:pPr>
    </w:p>
    <w:p>
      <w:pPr>
        <w:adjustRightInd w:val="0"/>
        <w:snapToGrid w:val="0"/>
        <w:spacing w:before="78" w:beforeLines="25" w:line="360" w:lineRule="auto"/>
        <w:ind w:firstLine="431" w:firstLineChars="196"/>
        <w:rPr>
          <w:rFonts w:hint="eastAsia" w:ascii="宋体" w:hAnsi="宋体"/>
          <w:b/>
          <w:bCs/>
          <w:color w:val="000000"/>
          <w:kern w:val="44"/>
          <w:sz w:val="22"/>
          <w:highlight w:val="none"/>
        </w:rPr>
      </w:pPr>
      <w:r>
        <w:rPr>
          <w:rFonts w:hint="eastAsia" w:ascii="宋体" w:hAnsi="宋体"/>
          <w:b/>
          <w:bCs/>
          <w:color w:val="000000"/>
          <w:kern w:val="44"/>
          <w:sz w:val="22"/>
          <w:highlight w:val="none"/>
        </w:rPr>
        <w:t>9.2  法定代表人身份证明</w:t>
      </w: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法定代表人身份证明</w:t>
      </w:r>
    </w:p>
    <w:p>
      <w:pPr>
        <w:pStyle w:val="25"/>
        <w:snapToGrid w:val="0"/>
        <w:spacing w:line="440" w:lineRule="atLeast"/>
        <w:ind w:left="1"/>
        <w:rPr>
          <w:rFonts w:hint="eastAsia" w:ascii="宋体" w:hAnsi="宋体" w:cs="宋体"/>
          <w:b/>
          <w:bCs/>
          <w:sz w:val="22"/>
          <w:szCs w:val="22"/>
          <w:highlight w:val="none"/>
        </w:rPr>
      </w:pPr>
    </w:p>
    <w:p>
      <w:pPr>
        <w:autoSpaceDE w:val="0"/>
        <w:autoSpaceDN w:val="0"/>
        <w:adjustRightInd w:val="0"/>
        <w:snapToGrid w:val="0"/>
        <w:spacing w:before="156" w:beforeLines="50" w:line="360" w:lineRule="auto"/>
        <w:jc w:val="left"/>
        <w:rPr>
          <w:rFonts w:hint="eastAsia" w:ascii="宋体" w:hAnsi="宋体"/>
          <w:kern w:val="0"/>
          <w:sz w:val="22"/>
          <w:highlight w:val="none"/>
        </w:rPr>
      </w:pPr>
      <w:r>
        <w:rPr>
          <w:rFonts w:hint="eastAsia" w:ascii="宋体" w:hAnsi="宋体"/>
          <w:sz w:val="22"/>
          <w:highlight w:val="none"/>
        </w:rPr>
        <w:t>投标人</w:t>
      </w:r>
      <w:r>
        <w:rPr>
          <w:rFonts w:hint="eastAsia" w:ascii="宋体" w:hAnsi="宋体"/>
          <w:kern w:val="0"/>
          <w:sz w:val="22"/>
          <w:highlight w:val="none"/>
        </w:rPr>
        <w:t>名称：</w:t>
      </w:r>
      <w:r>
        <w:rPr>
          <w:rFonts w:hint="eastAsia" w:ascii="宋体" w:hAnsi="宋体"/>
          <w:kern w:val="0"/>
          <w:sz w:val="22"/>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highlight w:val="none"/>
        </w:rPr>
      </w:pPr>
      <w:r>
        <w:rPr>
          <w:rFonts w:hint="eastAsia" w:ascii="宋体" w:hAnsi="宋体"/>
          <w:kern w:val="0"/>
          <w:sz w:val="22"/>
          <w:highlight w:val="none"/>
        </w:rPr>
        <w:t>注册地址：</w:t>
      </w:r>
      <w:r>
        <w:rPr>
          <w:rFonts w:hint="eastAsia" w:ascii="宋体" w:hAnsi="宋体"/>
          <w:kern w:val="0"/>
          <w:sz w:val="22"/>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highlight w:val="none"/>
        </w:rPr>
      </w:pPr>
      <w:r>
        <w:rPr>
          <w:rFonts w:hint="eastAsia" w:ascii="宋体" w:hAnsi="宋体"/>
          <w:kern w:val="0"/>
          <w:sz w:val="22"/>
          <w:highlight w:val="none"/>
        </w:rPr>
        <w:t xml:space="preserve">成立时间： </w:t>
      </w:r>
      <w:r>
        <w:rPr>
          <w:rFonts w:hint="eastAsia" w:ascii="宋体" w:hAnsi="宋体"/>
          <w:kern w:val="0"/>
          <w:sz w:val="22"/>
          <w:highlight w:val="none"/>
          <w:u w:val="single"/>
        </w:rPr>
        <w:t xml:space="preserve">       </w:t>
      </w:r>
      <w:r>
        <w:rPr>
          <w:rFonts w:hint="eastAsia" w:ascii="宋体" w:hAnsi="宋体"/>
          <w:kern w:val="0"/>
          <w:sz w:val="22"/>
          <w:highlight w:val="none"/>
        </w:rPr>
        <w:t xml:space="preserve">年 </w:t>
      </w:r>
      <w:r>
        <w:rPr>
          <w:rFonts w:hint="eastAsia" w:ascii="宋体" w:hAnsi="宋体"/>
          <w:kern w:val="0"/>
          <w:sz w:val="22"/>
          <w:highlight w:val="none"/>
          <w:u w:val="single"/>
        </w:rPr>
        <w:t xml:space="preserve">     </w:t>
      </w:r>
      <w:r>
        <w:rPr>
          <w:rFonts w:hint="eastAsia" w:ascii="宋体" w:hAnsi="宋体"/>
          <w:kern w:val="0"/>
          <w:sz w:val="22"/>
          <w:highlight w:val="none"/>
        </w:rPr>
        <w:t>月</w:t>
      </w:r>
      <w:r>
        <w:rPr>
          <w:rFonts w:hint="eastAsia" w:ascii="宋体" w:hAnsi="宋体"/>
          <w:kern w:val="0"/>
          <w:sz w:val="22"/>
          <w:highlight w:val="none"/>
          <w:u w:val="single"/>
        </w:rPr>
        <w:t xml:space="preserve">    </w:t>
      </w:r>
      <w:r>
        <w:rPr>
          <w:rFonts w:hint="eastAsia" w:ascii="宋体" w:hAnsi="宋体"/>
          <w:kern w:val="0"/>
          <w:sz w:val="22"/>
          <w:highlight w:val="none"/>
        </w:rPr>
        <w:t xml:space="preserve"> 日</w:t>
      </w:r>
    </w:p>
    <w:p>
      <w:pPr>
        <w:autoSpaceDE w:val="0"/>
        <w:autoSpaceDN w:val="0"/>
        <w:adjustRightInd w:val="0"/>
        <w:snapToGrid w:val="0"/>
        <w:spacing w:before="156" w:beforeLines="50" w:line="360" w:lineRule="auto"/>
        <w:jc w:val="left"/>
        <w:rPr>
          <w:rFonts w:hint="eastAsia" w:ascii="宋体" w:hAnsi="宋体"/>
          <w:kern w:val="0"/>
          <w:sz w:val="22"/>
          <w:highlight w:val="none"/>
          <w:u w:val="single"/>
        </w:rPr>
      </w:pPr>
      <w:r>
        <w:rPr>
          <w:rFonts w:hint="eastAsia" w:ascii="宋体" w:hAnsi="宋体"/>
          <w:kern w:val="0"/>
          <w:sz w:val="22"/>
          <w:highlight w:val="none"/>
        </w:rPr>
        <w:t>经营期限：</w:t>
      </w:r>
      <w:r>
        <w:rPr>
          <w:rFonts w:hint="eastAsia" w:ascii="宋体" w:hAnsi="宋体"/>
          <w:kern w:val="0"/>
          <w:sz w:val="22"/>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highlight w:val="none"/>
        </w:rPr>
      </w:pPr>
      <w:r>
        <w:rPr>
          <w:rFonts w:hint="eastAsia" w:ascii="宋体" w:hAnsi="宋体"/>
          <w:kern w:val="0"/>
          <w:sz w:val="22"/>
          <w:highlight w:val="none"/>
        </w:rPr>
        <w:t>姓名：</w:t>
      </w:r>
      <w:r>
        <w:rPr>
          <w:rFonts w:hint="eastAsia" w:ascii="宋体" w:hAnsi="宋体"/>
          <w:kern w:val="0"/>
          <w:sz w:val="22"/>
          <w:highlight w:val="none"/>
          <w:u w:val="single"/>
        </w:rPr>
        <w:t xml:space="preserve">         </w:t>
      </w:r>
      <w:r>
        <w:rPr>
          <w:rFonts w:hint="eastAsia" w:ascii="宋体" w:hAnsi="宋体"/>
          <w:kern w:val="0"/>
          <w:sz w:val="22"/>
          <w:highlight w:val="none"/>
        </w:rPr>
        <w:t xml:space="preserve"> 性别：</w:t>
      </w:r>
      <w:r>
        <w:rPr>
          <w:rFonts w:hint="eastAsia" w:ascii="宋体" w:hAnsi="宋体"/>
          <w:kern w:val="0"/>
          <w:sz w:val="22"/>
          <w:highlight w:val="none"/>
          <w:u w:val="single"/>
        </w:rPr>
        <w:t xml:space="preserve">      </w:t>
      </w:r>
      <w:r>
        <w:rPr>
          <w:rFonts w:hint="eastAsia" w:ascii="宋体" w:hAnsi="宋体"/>
          <w:kern w:val="0"/>
          <w:sz w:val="22"/>
          <w:highlight w:val="none"/>
        </w:rPr>
        <w:t xml:space="preserve"> 年龄：</w:t>
      </w:r>
      <w:r>
        <w:rPr>
          <w:rFonts w:hint="eastAsia" w:ascii="宋体" w:hAnsi="宋体"/>
          <w:kern w:val="0"/>
          <w:sz w:val="22"/>
          <w:highlight w:val="none"/>
          <w:u w:val="single"/>
        </w:rPr>
        <w:t xml:space="preserve">     </w:t>
      </w:r>
      <w:r>
        <w:rPr>
          <w:rFonts w:hint="eastAsia" w:ascii="宋体" w:hAnsi="宋体"/>
          <w:kern w:val="0"/>
          <w:sz w:val="22"/>
          <w:highlight w:val="none"/>
        </w:rPr>
        <w:t xml:space="preserve"> 职务：</w:t>
      </w:r>
      <w:r>
        <w:rPr>
          <w:rFonts w:hint="eastAsia" w:ascii="宋体" w:hAnsi="宋体"/>
          <w:kern w:val="0"/>
          <w:sz w:val="22"/>
          <w:highlight w:val="none"/>
          <w:u w:val="single"/>
        </w:rPr>
        <w:t xml:space="preserve">         </w:t>
      </w:r>
      <w:r>
        <w:rPr>
          <w:rFonts w:hint="eastAsia" w:ascii="宋体" w:hAnsi="宋体"/>
          <w:kern w:val="0"/>
          <w:sz w:val="22"/>
          <w:highlight w:val="none"/>
        </w:rPr>
        <w:t>系</w:t>
      </w:r>
      <w:r>
        <w:rPr>
          <w:rFonts w:hint="eastAsia" w:ascii="宋体" w:hAnsi="宋体"/>
          <w:kern w:val="0"/>
          <w:sz w:val="22"/>
          <w:highlight w:val="none"/>
          <w:u w:val="single"/>
        </w:rPr>
        <w:t xml:space="preserve">          </w:t>
      </w:r>
      <w:r>
        <w:rPr>
          <w:rFonts w:hint="eastAsia" w:ascii="宋体" w:hAnsi="宋体"/>
          <w:kern w:val="0"/>
          <w:sz w:val="22"/>
          <w:highlight w:val="none"/>
        </w:rPr>
        <w:t xml:space="preserve"> （</w:t>
      </w:r>
      <w:r>
        <w:rPr>
          <w:rFonts w:hint="eastAsia" w:ascii="宋体" w:hAnsi="宋体"/>
          <w:sz w:val="22"/>
          <w:highlight w:val="none"/>
        </w:rPr>
        <w:t>投标人</w:t>
      </w:r>
      <w:r>
        <w:rPr>
          <w:rFonts w:hint="eastAsia" w:ascii="宋体" w:hAnsi="宋体"/>
          <w:kern w:val="0"/>
          <w:sz w:val="22"/>
          <w:highlight w:val="none"/>
        </w:rPr>
        <w:t>名称）的法定代表人。</w:t>
      </w:r>
    </w:p>
    <w:p>
      <w:pPr>
        <w:autoSpaceDE w:val="0"/>
        <w:autoSpaceDN w:val="0"/>
        <w:adjustRightInd w:val="0"/>
        <w:snapToGrid w:val="0"/>
        <w:spacing w:before="156" w:beforeLines="50" w:line="360" w:lineRule="auto"/>
        <w:jc w:val="left"/>
        <w:rPr>
          <w:rFonts w:hint="eastAsia" w:ascii="宋体" w:hAnsi="宋体"/>
          <w:kern w:val="0"/>
          <w:sz w:val="22"/>
          <w:highlight w:val="none"/>
        </w:rPr>
      </w:pPr>
      <w:r>
        <w:rPr>
          <w:rFonts w:hint="eastAsia" w:ascii="宋体" w:hAnsi="宋体"/>
          <w:kern w:val="0"/>
          <w:sz w:val="22"/>
          <w:highlight w:val="none"/>
        </w:rPr>
        <w:t>特此证明。</w:t>
      </w:r>
    </w:p>
    <w:p>
      <w:pPr>
        <w:autoSpaceDE w:val="0"/>
        <w:autoSpaceDN w:val="0"/>
        <w:adjustRightInd w:val="0"/>
        <w:snapToGrid w:val="0"/>
        <w:spacing w:before="156" w:beforeLines="50" w:line="360" w:lineRule="auto"/>
        <w:jc w:val="left"/>
        <w:rPr>
          <w:rFonts w:hint="eastAsia" w:ascii="宋体" w:hAnsi="宋体"/>
          <w:kern w:val="0"/>
          <w:sz w:val="22"/>
          <w:highlight w:val="none"/>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noWrap w:val="0"/>
            <w:vAlign w:val="center"/>
          </w:tcPr>
          <w:p>
            <w:pPr>
              <w:adjustRightInd w:val="0"/>
              <w:snapToGrid w:val="0"/>
              <w:spacing w:before="156" w:beforeLines="50" w:line="360" w:lineRule="auto"/>
              <w:jc w:val="center"/>
              <w:rPr>
                <w:rFonts w:hint="eastAsia" w:ascii="宋体" w:hAnsi="宋体"/>
                <w:sz w:val="22"/>
                <w:highlight w:val="none"/>
              </w:rPr>
            </w:pPr>
            <w:r>
              <w:rPr>
                <w:rFonts w:hint="eastAsia" w:ascii="宋体" w:hAnsi="宋体"/>
                <w:sz w:val="22"/>
                <w:highlight w:val="none"/>
              </w:rPr>
              <w:t>法定代表人身份证复印件</w:t>
            </w:r>
          </w:p>
          <w:p>
            <w:pPr>
              <w:adjustRightInd w:val="0"/>
              <w:snapToGrid w:val="0"/>
              <w:spacing w:before="156" w:beforeLines="50" w:line="360" w:lineRule="auto"/>
              <w:jc w:val="center"/>
              <w:rPr>
                <w:rFonts w:hint="eastAsia" w:ascii="宋体" w:hAnsi="宋体"/>
                <w:sz w:val="22"/>
                <w:highlight w:val="none"/>
              </w:rPr>
            </w:pPr>
            <w:r>
              <w:rPr>
                <w:rFonts w:hint="eastAsia" w:ascii="宋体" w:hAnsi="宋体"/>
                <w:sz w:val="22"/>
                <w:highlight w:val="none"/>
              </w:rPr>
              <w:t>（正面）</w:t>
            </w:r>
          </w:p>
        </w:tc>
        <w:tc>
          <w:tcPr>
            <w:tcW w:w="4390" w:type="dxa"/>
            <w:noWrap w:val="0"/>
            <w:vAlign w:val="center"/>
          </w:tcPr>
          <w:p>
            <w:pPr>
              <w:adjustRightInd w:val="0"/>
              <w:snapToGrid w:val="0"/>
              <w:spacing w:before="156" w:beforeLines="50" w:line="360" w:lineRule="auto"/>
              <w:jc w:val="center"/>
              <w:rPr>
                <w:rFonts w:hint="eastAsia" w:ascii="宋体" w:hAnsi="宋体"/>
                <w:sz w:val="22"/>
                <w:highlight w:val="none"/>
              </w:rPr>
            </w:pPr>
            <w:r>
              <w:rPr>
                <w:rFonts w:hint="eastAsia" w:ascii="宋体" w:hAnsi="宋体"/>
                <w:sz w:val="22"/>
                <w:highlight w:val="none"/>
              </w:rPr>
              <w:t>法定代表人身份证复印件</w:t>
            </w:r>
          </w:p>
          <w:p>
            <w:pPr>
              <w:adjustRightInd w:val="0"/>
              <w:snapToGrid w:val="0"/>
              <w:spacing w:before="156" w:beforeLines="50" w:line="360" w:lineRule="auto"/>
              <w:jc w:val="center"/>
              <w:rPr>
                <w:rFonts w:hint="eastAsia" w:ascii="宋体" w:hAnsi="宋体"/>
                <w:sz w:val="22"/>
                <w:highlight w:val="none"/>
              </w:rPr>
            </w:pPr>
            <w:r>
              <w:rPr>
                <w:rFonts w:hint="eastAsia" w:ascii="宋体" w:hAnsi="宋体"/>
                <w:sz w:val="22"/>
                <w:highlight w:val="none"/>
              </w:rPr>
              <w:t>（反面）</w:t>
            </w:r>
          </w:p>
        </w:tc>
      </w:tr>
    </w:tbl>
    <w:p>
      <w:pPr>
        <w:adjustRightInd w:val="0"/>
        <w:snapToGrid w:val="0"/>
        <w:spacing w:before="156" w:beforeLines="50" w:line="360" w:lineRule="auto"/>
        <w:rPr>
          <w:rFonts w:hint="eastAsia" w:ascii="宋体" w:hAnsi="宋体"/>
          <w:sz w:val="22"/>
          <w:highlight w:val="none"/>
        </w:rPr>
      </w:pPr>
    </w:p>
    <w:p>
      <w:pPr>
        <w:adjustRightInd w:val="0"/>
        <w:snapToGrid w:val="0"/>
        <w:spacing w:before="156" w:beforeLines="50" w:line="360" w:lineRule="auto"/>
        <w:rPr>
          <w:rFonts w:hint="eastAsia" w:ascii="宋体" w:hAnsi="宋体"/>
          <w:sz w:val="22"/>
          <w:highlight w:val="none"/>
        </w:rPr>
      </w:pPr>
    </w:p>
    <w:p>
      <w:pPr>
        <w:adjustRightInd w:val="0"/>
        <w:snapToGrid w:val="0"/>
        <w:spacing w:before="156" w:beforeLines="50" w:line="360" w:lineRule="auto"/>
        <w:ind w:right="420"/>
        <w:rPr>
          <w:rFonts w:hint="eastAsia" w:ascii="宋体" w:hAnsi="宋体"/>
          <w:sz w:val="22"/>
          <w:highlight w:val="none"/>
        </w:rPr>
      </w:pPr>
      <w:r>
        <w:rPr>
          <w:rFonts w:hint="eastAsia" w:ascii="宋体" w:hAnsi="宋体"/>
          <w:sz w:val="22"/>
          <w:highlight w:val="none"/>
        </w:rPr>
        <w:t>投标人名称（单位章）：</w:t>
      </w:r>
    </w:p>
    <w:p>
      <w:pPr>
        <w:adjustRightInd w:val="0"/>
        <w:snapToGrid w:val="0"/>
        <w:spacing w:before="156" w:beforeLines="50" w:line="360" w:lineRule="auto"/>
        <w:ind w:right="420"/>
        <w:jc w:val="right"/>
        <w:rPr>
          <w:rFonts w:hint="eastAsia" w:ascii="宋体" w:hAnsi="宋体"/>
          <w:sz w:val="22"/>
          <w:highlight w:val="none"/>
        </w:rPr>
      </w:pPr>
      <w:r>
        <w:rPr>
          <w:rFonts w:hint="eastAsia" w:ascii="宋体" w:hAnsi="宋体"/>
          <w:sz w:val="22"/>
          <w:highlight w:val="none"/>
          <w:u w:val="single"/>
        </w:rPr>
        <w:t xml:space="preserve">        </w:t>
      </w:r>
      <w:r>
        <w:rPr>
          <w:rFonts w:hint="eastAsia" w:ascii="宋体" w:hAnsi="宋体"/>
          <w:sz w:val="22"/>
          <w:highlight w:val="none"/>
        </w:rPr>
        <w:t>年</w:t>
      </w:r>
      <w:r>
        <w:rPr>
          <w:rFonts w:hint="eastAsia" w:ascii="宋体" w:hAnsi="宋体"/>
          <w:sz w:val="22"/>
          <w:highlight w:val="none"/>
          <w:u w:val="single"/>
        </w:rPr>
        <w:t xml:space="preserve">        </w:t>
      </w:r>
      <w:r>
        <w:rPr>
          <w:rFonts w:hint="eastAsia" w:ascii="宋体" w:hAnsi="宋体"/>
          <w:sz w:val="22"/>
          <w:highlight w:val="none"/>
        </w:rPr>
        <w:t>月</w:t>
      </w:r>
      <w:r>
        <w:rPr>
          <w:rFonts w:hint="eastAsia" w:ascii="宋体" w:hAnsi="宋体"/>
          <w:sz w:val="22"/>
          <w:highlight w:val="none"/>
          <w:u w:val="single"/>
        </w:rPr>
        <w:t xml:space="preserve">        </w:t>
      </w:r>
      <w:r>
        <w:rPr>
          <w:rFonts w:hint="eastAsia" w:ascii="宋体" w:hAnsi="宋体"/>
          <w:sz w:val="22"/>
          <w:highlight w:val="none"/>
        </w:rPr>
        <w:t xml:space="preserve">日     </w:t>
      </w:r>
    </w:p>
    <w:p>
      <w:pPr>
        <w:pStyle w:val="25"/>
        <w:snapToGrid w:val="0"/>
        <w:spacing w:line="440" w:lineRule="atLeast"/>
        <w:ind w:left="1"/>
        <w:rPr>
          <w:rFonts w:hint="eastAsia" w:ascii="宋体" w:hAnsi="宋体" w:cs="宋体"/>
          <w:sz w:val="22"/>
          <w:szCs w:val="22"/>
          <w:highlight w:val="none"/>
        </w:rPr>
      </w:pPr>
    </w:p>
    <w:p>
      <w:pPr>
        <w:pStyle w:val="25"/>
        <w:snapToGrid w:val="0"/>
        <w:spacing w:line="440" w:lineRule="atLeast"/>
        <w:ind w:left="1"/>
        <w:rPr>
          <w:rFonts w:hint="eastAsia" w:ascii="宋体" w:hAnsi="宋体" w:cs="宋体"/>
          <w:sz w:val="22"/>
          <w:szCs w:val="22"/>
          <w:highlight w:val="none"/>
        </w:rPr>
      </w:pPr>
    </w:p>
    <w:p>
      <w:pPr>
        <w:pStyle w:val="25"/>
        <w:snapToGrid w:val="0"/>
        <w:spacing w:line="440" w:lineRule="atLeast"/>
        <w:ind w:left="1"/>
        <w:rPr>
          <w:rFonts w:hint="eastAsia" w:ascii="宋体" w:hAnsi="宋体" w:cs="宋体"/>
          <w:sz w:val="22"/>
          <w:szCs w:val="22"/>
          <w:highlight w:val="none"/>
        </w:rPr>
      </w:pPr>
    </w:p>
    <w:p>
      <w:pPr>
        <w:jc w:val="center"/>
        <w:rPr>
          <w:rFonts w:hint="eastAsia" w:ascii="宋体" w:hAnsi="宋体"/>
          <w:b/>
          <w:bCs/>
          <w:kern w:val="44"/>
          <w:sz w:val="30"/>
          <w:szCs w:val="30"/>
          <w:highlight w:val="none"/>
        </w:rPr>
      </w:pPr>
    </w:p>
    <w:p>
      <w:pPr>
        <w:jc w:val="center"/>
        <w:rPr>
          <w:rFonts w:hint="eastAsia" w:ascii="宋体" w:hAnsi="宋体"/>
          <w:b/>
          <w:bCs/>
          <w:kern w:val="44"/>
          <w:sz w:val="30"/>
          <w:szCs w:val="30"/>
          <w:highlight w:val="none"/>
        </w:rPr>
      </w:pPr>
      <w:r>
        <w:rPr>
          <w:rFonts w:hint="eastAsia" w:ascii="宋体" w:hAnsi="宋体"/>
          <w:b/>
          <w:bCs/>
          <w:kern w:val="44"/>
          <w:sz w:val="30"/>
          <w:szCs w:val="30"/>
          <w:highlight w:val="none"/>
        </w:rPr>
        <w:t xml:space="preserve">特定资格要求证明文件 </w:t>
      </w:r>
    </w:p>
    <w:p>
      <w:pPr>
        <w:pStyle w:val="25"/>
        <w:snapToGrid w:val="0"/>
        <w:spacing w:line="440" w:lineRule="atLeast"/>
        <w:ind w:left="1"/>
        <w:rPr>
          <w:rFonts w:hint="eastAsia" w:ascii="宋体" w:hAnsi="宋体" w:cs="宋体"/>
          <w:sz w:val="22"/>
          <w:szCs w:val="22"/>
          <w:highlight w:val="none"/>
        </w:rPr>
      </w:pPr>
    </w:p>
    <w:p>
      <w:pPr>
        <w:adjustRightInd w:val="0"/>
        <w:snapToGrid w:val="0"/>
        <w:spacing w:before="156" w:beforeLines="50" w:line="360" w:lineRule="auto"/>
        <w:ind w:right="420"/>
        <w:rPr>
          <w:rFonts w:hint="eastAsia" w:ascii="宋体" w:hAnsi="宋体"/>
          <w:sz w:val="22"/>
          <w:highlight w:val="none"/>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highlight w:val="none"/>
        </w:rPr>
        <w:t>须具有为系统整体运行、维护的自有管道光纤资源证明文件或提供与运营商就本项目已签订的光纤资源使用协议；协议如中标后提供的，须提供承诺函，格式自拟。</w:t>
      </w:r>
    </w:p>
    <w:p>
      <w:pPr>
        <w:pStyle w:val="25"/>
        <w:spacing w:line="400" w:lineRule="exact"/>
        <w:rPr>
          <w:rFonts w:hint="eastAsia" w:ascii="宋体" w:hAnsi="宋体" w:cs="宋体"/>
          <w:sz w:val="30"/>
          <w:highlight w:val="none"/>
          <w:lang w:val="zh-CN"/>
        </w:rPr>
      </w:pPr>
      <w:bookmarkStart w:id="61" w:name="_Toc6491"/>
      <w:r>
        <w:rPr>
          <w:rFonts w:hint="eastAsia" w:ascii="宋体" w:hAnsi="宋体" w:cs="宋体"/>
          <w:b/>
          <w:bCs/>
          <w:highlight w:val="none"/>
        </w:rPr>
        <w:t>二、报价标部分格式</w:t>
      </w:r>
      <w:bookmarkEnd w:id="61"/>
    </w:p>
    <w:p>
      <w:pPr>
        <w:pStyle w:val="15"/>
        <w:adjustRightInd w:val="0"/>
        <w:snapToGrid w:val="0"/>
        <w:spacing w:line="440" w:lineRule="atLeast"/>
        <w:ind w:firstLine="480"/>
        <w:outlineLvl w:val="0"/>
        <w:rPr>
          <w:rFonts w:hint="eastAsia" w:hAnsi="宋体" w:eastAsia="宋体" w:cs="宋体"/>
          <w:sz w:val="22"/>
          <w:highlight w:val="none"/>
        </w:rPr>
      </w:pPr>
      <w:bookmarkStart w:id="62" w:name="_Toc18006"/>
      <w:r>
        <w:rPr>
          <w:rFonts w:hint="eastAsia" w:hAnsi="宋体" w:eastAsia="宋体" w:cs="宋体"/>
          <w:sz w:val="22"/>
          <w:highlight w:val="none"/>
          <w:lang w:val="zh-CN"/>
        </w:rPr>
        <w:t>附件一</w:t>
      </w:r>
      <w:r>
        <w:rPr>
          <w:rFonts w:hint="eastAsia" w:hAnsi="宋体" w:eastAsia="宋体" w:cs="宋体"/>
          <w:sz w:val="22"/>
          <w:highlight w:val="none"/>
        </w:rPr>
        <w:t xml:space="preserve"> 开标一览表</w:t>
      </w:r>
      <w:bookmarkEnd w:id="62"/>
    </w:p>
    <w:p>
      <w:pPr>
        <w:autoSpaceDE w:val="0"/>
        <w:autoSpaceDN w:val="0"/>
        <w:adjustRightInd w:val="0"/>
        <w:spacing w:line="360" w:lineRule="atLeast"/>
        <w:jc w:val="center"/>
        <w:textAlignment w:val="baseline"/>
        <w:rPr>
          <w:rFonts w:hint="eastAsia" w:ascii="宋体" w:hAnsi="宋体"/>
          <w:sz w:val="44"/>
          <w:highlight w:val="none"/>
          <w:lang w:val="zh-CN"/>
        </w:rPr>
      </w:pPr>
      <w:r>
        <w:rPr>
          <w:rFonts w:hint="eastAsia" w:ascii="宋体" w:hAnsi="宋体"/>
          <w:sz w:val="44"/>
          <w:highlight w:val="none"/>
          <w:lang w:val="zh-CN"/>
        </w:rPr>
        <w:t>开标一览表</w:t>
      </w:r>
    </w:p>
    <w:p>
      <w:pPr>
        <w:autoSpaceDE w:val="0"/>
        <w:autoSpaceDN w:val="0"/>
        <w:adjustRightInd w:val="0"/>
        <w:rPr>
          <w:rFonts w:hint="eastAsia" w:ascii="宋体" w:hAnsi="宋体"/>
          <w:sz w:val="22"/>
          <w:highlight w:val="none"/>
          <w:u w:val="single"/>
        </w:rPr>
      </w:pPr>
      <w:r>
        <w:rPr>
          <w:rFonts w:hint="eastAsia" w:ascii="宋体" w:hAnsi="宋体"/>
          <w:sz w:val="22"/>
          <w:highlight w:val="none"/>
          <w:lang w:val="zh-CN"/>
        </w:rPr>
        <w:t>供应商名称：</w:t>
      </w:r>
      <w:r>
        <w:rPr>
          <w:rFonts w:hint="eastAsia" w:ascii="宋体" w:hAnsi="宋体"/>
          <w:sz w:val="22"/>
          <w:highlight w:val="none"/>
          <w:u w:val="single"/>
          <w:lang w:val="zh-CN"/>
        </w:rPr>
        <w:t xml:space="preserve">             </w:t>
      </w:r>
      <w:r>
        <w:rPr>
          <w:rFonts w:hint="eastAsia" w:ascii="宋体" w:hAnsi="宋体"/>
          <w:sz w:val="22"/>
          <w:highlight w:val="none"/>
          <w:lang w:val="zh-CN"/>
        </w:rPr>
        <w:t xml:space="preserve">     招标编号：</w:t>
      </w:r>
      <w:r>
        <w:rPr>
          <w:rFonts w:hint="eastAsia" w:ascii="宋体" w:hAnsi="宋体"/>
          <w:sz w:val="22"/>
          <w:highlight w:val="none"/>
          <w:u w:val="single"/>
          <w:lang w:val="zh-CN"/>
        </w:rPr>
        <w:t xml:space="preserve">         </w:t>
      </w:r>
      <w:r>
        <w:rPr>
          <w:rFonts w:hint="eastAsia" w:ascii="宋体" w:hAnsi="宋体"/>
          <w:sz w:val="22"/>
          <w:highlight w:val="none"/>
          <w:lang w:val="zh-CN"/>
        </w:rPr>
        <w:t xml:space="preserve">        </w:t>
      </w:r>
      <w:r>
        <w:rPr>
          <w:rFonts w:hint="eastAsia" w:ascii="宋体" w:hAnsi="宋体"/>
          <w:sz w:val="22"/>
          <w:highlight w:val="none"/>
        </w:rPr>
        <w:t>价格单位：</w:t>
      </w:r>
      <w:r>
        <w:rPr>
          <w:rFonts w:hint="eastAsia" w:ascii="宋体" w:hAnsi="宋体"/>
          <w:sz w:val="22"/>
          <w:highlight w:val="none"/>
          <w:u w:val="single"/>
        </w:rPr>
        <w:t xml:space="preserve">   元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431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489" w:type="dxa"/>
            <w:noWrap w:val="0"/>
            <w:vAlign w:val="center"/>
          </w:tcPr>
          <w:p>
            <w:pPr>
              <w:pStyle w:val="15"/>
              <w:jc w:val="center"/>
              <w:rPr>
                <w:rFonts w:hint="eastAsia" w:hAnsi="宋体" w:eastAsia="宋体" w:cs="宋体"/>
                <w:b w:val="0"/>
                <w:color w:val="auto"/>
                <w:kern w:val="2"/>
                <w:sz w:val="22"/>
                <w:szCs w:val="22"/>
                <w:highlight w:val="none"/>
              </w:rPr>
            </w:pPr>
            <w:r>
              <w:rPr>
                <w:rFonts w:hint="eastAsia" w:hAnsi="宋体" w:eastAsia="宋体" w:cs="宋体"/>
                <w:b w:val="0"/>
                <w:color w:val="auto"/>
                <w:kern w:val="2"/>
                <w:sz w:val="22"/>
                <w:szCs w:val="22"/>
                <w:highlight w:val="none"/>
              </w:rPr>
              <w:t>项目名称</w:t>
            </w:r>
          </w:p>
        </w:tc>
        <w:tc>
          <w:tcPr>
            <w:tcW w:w="4319" w:type="dxa"/>
            <w:noWrap w:val="0"/>
            <w:vAlign w:val="center"/>
          </w:tcPr>
          <w:p>
            <w:pPr>
              <w:pStyle w:val="15"/>
              <w:snapToGrid w:val="0"/>
              <w:spacing w:line="460" w:lineRule="atLeast"/>
              <w:jc w:val="center"/>
              <w:rPr>
                <w:rFonts w:hint="eastAsia" w:hAnsi="宋体" w:eastAsia="宋体" w:cs="宋体"/>
                <w:b w:val="0"/>
                <w:color w:val="auto"/>
                <w:kern w:val="2"/>
                <w:sz w:val="22"/>
                <w:szCs w:val="22"/>
                <w:highlight w:val="none"/>
              </w:rPr>
            </w:pPr>
            <w:r>
              <w:rPr>
                <w:rFonts w:hint="eastAsia" w:hAnsi="宋体" w:eastAsia="宋体" w:cs="宋体"/>
                <w:b w:val="0"/>
                <w:kern w:val="2"/>
                <w:sz w:val="22"/>
                <w:szCs w:val="22"/>
                <w:highlight w:val="none"/>
              </w:rPr>
              <w:t>投标总价(元)</w:t>
            </w:r>
          </w:p>
        </w:tc>
        <w:tc>
          <w:tcPr>
            <w:tcW w:w="2650" w:type="dxa"/>
            <w:noWrap w:val="0"/>
            <w:vAlign w:val="center"/>
          </w:tcPr>
          <w:p>
            <w:pPr>
              <w:spacing w:line="380" w:lineRule="exact"/>
              <w:jc w:val="center"/>
              <w:rPr>
                <w:rFonts w:ascii="宋体" w:hAnsi="宋体"/>
                <w:bCs/>
                <w:sz w:val="22"/>
                <w:highlight w:val="none"/>
              </w:rPr>
            </w:pPr>
            <w:r>
              <w:rPr>
                <w:rFonts w:hint="eastAsia" w:ascii="宋体" w:hAnsi="宋体"/>
                <w:bCs/>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2489" w:type="dxa"/>
            <w:noWrap w:val="0"/>
            <w:vAlign w:val="center"/>
          </w:tcPr>
          <w:p>
            <w:pPr>
              <w:pStyle w:val="15"/>
              <w:jc w:val="center"/>
              <w:rPr>
                <w:rFonts w:hint="eastAsia" w:hAnsi="宋体" w:eastAsia="宋体" w:cs="宋体"/>
                <w:b w:val="0"/>
                <w:color w:val="auto"/>
                <w:kern w:val="2"/>
                <w:sz w:val="22"/>
                <w:szCs w:val="22"/>
                <w:highlight w:val="none"/>
              </w:rPr>
            </w:pPr>
            <w:r>
              <w:rPr>
                <w:rFonts w:hint="eastAsia" w:hAnsi="宋体" w:eastAsia="宋体" w:cs="宋体"/>
                <w:b w:val="0"/>
                <w:color w:val="auto"/>
                <w:kern w:val="2"/>
                <w:sz w:val="22"/>
                <w:szCs w:val="22"/>
                <w:highlight w:val="none"/>
              </w:rPr>
              <w:t xml:space="preserve"> 2022龙湾公安分局监控点位升级续费和相关配套设施整体运行维护管理服务</w:t>
            </w:r>
          </w:p>
        </w:tc>
        <w:tc>
          <w:tcPr>
            <w:tcW w:w="4319" w:type="dxa"/>
            <w:noWrap w:val="0"/>
            <w:vAlign w:val="center"/>
          </w:tcPr>
          <w:p>
            <w:pPr>
              <w:pStyle w:val="15"/>
              <w:spacing w:line="460" w:lineRule="atLeast"/>
              <w:rPr>
                <w:rFonts w:hint="eastAsia" w:hAnsi="宋体" w:eastAsia="宋体" w:cs="宋体"/>
                <w:b w:val="0"/>
                <w:kern w:val="2"/>
                <w:sz w:val="22"/>
                <w:szCs w:val="22"/>
                <w:highlight w:val="none"/>
              </w:rPr>
            </w:pPr>
            <w:r>
              <w:rPr>
                <w:rFonts w:hint="eastAsia" w:hAnsi="宋体" w:eastAsia="宋体" w:cs="宋体"/>
                <w:b w:val="0"/>
                <w:kern w:val="2"/>
                <w:sz w:val="22"/>
                <w:szCs w:val="22"/>
                <w:highlight w:val="none"/>
              </w:rPr>
              <w:t>大写：</w:t>
            </w:r>
          </w:p>
          <w:p>
            <w:pPr>
              <w:pStyle w:val="15"/>
              <w:spacing w:line="460" w:lineRule="atLeast"/>
              <w:rPr>
                <w:rFonts w:hint="eastAsia" w:hAnsi="宋体" w:eastAsia="宋体" w:cs="宋体"/>
                <w:b w:val="0"/>
                <w:color w:val="auto"/>
                <w:kern w:val="2"/>
                <w:sz w:val="22"/>
                <w:szCs w:val="22"/>
                <w:highlight w:val="none"/>
              </w:rPr>
            </w:pPr>
            <w:r>
              <w:rPr>
                <w:rFonts w:hint="eastAsia" w:hAnsi="宋体" w:eastAsia="宋体" w:cs="宋体"/>
                <w:b w:val="0"/>
                <w:kern w:val="2"/>
                <w:sz w:val="22"/>
                <w:szCs w:val="22"/>
                <w:highlight w:val="none"/>
              </w:rPr>
              <w:t>小写：</w:t>
            </w:r>
          </w:p>
        </w:tc>
        <w:tc>
          <w:tcPr>
            <w:tcW w:w="2650" w:type="dxa"/>
            <w:noWrap w:val="0"/>
            <w:vAlign w:val="center"/>
          </w:tcPr>
          <w:p>
            <w:pPr>
              <w:pStyle w:val="15"/>
              <w:jc w:val="right"/>
              <w:rPr>
                <w:rFonts w:hint="eastAsia" w:hAnsi="宋体" w:eastAsia="宋体" w:cs="宋体"/>
                <w:b w:val="0"/>
                <w:color w:val="auto"/>
                <w:kern w:val="2"/>
                <w:sz w:val="22"/>
                <w:szCs w:val="22"/>
                <w:highlight w:val="none"/>
              </w:rPr>
            </w:pPr>
          </w:p>
        </w:tc>
      </w:tr>
    </w:tbl>
    <w:p>
      <w:pPr>
        <w:pStyle w:val="15"/>
        <w:spacing w:line="440"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开标一览表中投标价为符合招标文件要求的货物总价（含税、运保、随机工具、随机附件等费用），同时包括货物技术服务费（含货物安装调试直至能够正常使用的费用）、运维费用、质保费用、材料费、税金、调试费、人工费、运杂费、装卸费、运输保险费、技术培训费、验收费、招标代理服务费等。</w:t>
      </w:r>
    </w:p>
    <w:p>
      <w:pPr>
        <w:pStyle w:val="15"/>
        <w:spacing w:line="460" w:lineRule="atLeast"/>
        <w:rPr>
          <w:rFonts w:hint="eastAsia" w:hAnsi="宋体" w:eastAsia="宋体" w:cs="宋体"/>
          <w:b w:val="0"/>
          <w:color w:val="auto"/>
          <w:sz w:val="22"/>
          <w:highlight w:val="none"/>
        </w:rPr>
      </w:pPr>
      <w:r>
        <w:rPr>
          <w:rFonts w:hint="eastAsia" w:hAnsi="宋体" w:eastAsia="宋体" w:cs="宋体"/>
          <w:b w:val="0"/>
          <w:color w:val="auto"/>
          <w:sz w:val="22"/>
          <w:highlight w:val="none"/>
        </w:rPr>
        <w:t>▲不提供此表格的将视为没有实质性响应招标文件。</w:t>
      </w:r>
    </w:p>
    <w:p>
      <w:pPr>
        <w:pStyle w:val="15"/>
        <w:spacing w:line="440" w:lineRule="atLeast"/>
        <w:rPr>
          <w:rFonts w:hint="eastAsia" w:hAnsi="宋体" w:eastAsia="宋体" w:cs="宋体"/>
          <w:b w:val="0"/>
          <w:color w:val="auto"/>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pStyle w:val="25"/>
        <w:spacing w:line="400" w:lineRule="exact"/>
        <w:rPr>
          <w:rFonts w:hint="eastAsia" w:ascii="宋体" w:hAnsi="宋体" w:cs="宋体"/>
          <w:b/>
          <w:bCs/>
          <w:highlight w:val="none"/>
        </w:rPr>
      </w:pPr>
    </w:p>
    <w:p>
      <w:pPr>
        <w:pStyle w:val="15"/>
        <w:adjustRightInd w:val="0"/>
        <w:snapToGrid w:val="0"/>
        <w:spacing w:line="440" w:lineRule="atLeast"/>
        <w:outlineLvl w:val="0"/>
        <w:rPr>
          <w:rFonts w:hint="eastAsia" w:hAnsi="宋体" w:eastAsia="宋体" w:cs="宋体"/>
          <w:sz w:val="22"/>
          <w:highlight w:val="none"/>
        </w:rPr>
        <w:sectPr>
          <w:headerReference r:id="rId14" w:type="first"/>
          <w:footerReference r:id="rId15" w:type="first"/>
          <w:pgSz w:w="11906" w:h="16838"/>
          <w:pgMar w:top="1440" w:right="1247" w:bottom="1440" w:left="1247" w:header="851" w:footer="992" w:gutter="0"/>
          <w:cols w:space="720" w:num="1"/>
          <w:titlePg/>
          <w:docGrid w:type="linesAndChars" w:linePitch="312" w:charSpace="0"/>
        </w:sectPr>
      </w:pPr>
      <w:bookmarkStart w:id="63" w:name="_Toc24523"/>
    </w:p>
    <w:bookmarkEnd w:id="63"/>
    <w:p>
      <w:pPr>
        <w:pStyle w:val="15"/>
        <w:adjustRightInd w:val="0"/>
        <w:snapToGrid w:val="0"/>
        <w:spacing w:line="440" w:lineRule="atLeast"/>
        <w:outlineLvl w:val="0"/>
        <w:rPr>
          <w:rFonts w:hint="eastAsia" w:hAnsi="宋体" w:eastAsia="宋体" w:cs="宋体"/>
          <w:sz w:val="22"/>
          <w:highlight w:val="none"/>
        </w:rPr>
      </w:pPr>
      <w:bookmarkStart w:id="64" w:name="_Toc18753"/>
      <w:r>
        <w:rPr>
          <w:rFonts w:hint="eastAsia" w:hAnsi="宋体" w:eastAsia="宋体" w:cs="宋体"/>
          <w:sz w:val="22"/>
          <w:highlight w:val="none"/>
        </w:rPr>
        <w:t>附件二  投标分项报价表</w:t>
      </w:r>
      <w:bookmarkEnd w:id="64"/>
    </w:p>
    <w:p>
      <w:pPr>
        <w:autoSpaceDE w:val="0"/>
        <w:autoSpaceDN w:val="0"/>
        <w:adjustRightInd w:val="0"/>
        <w:spacing w:line="360" w:lineRule="atLeast"/>
        <w:jc w:val="center"/>
        <w:textAlignment w:val="baseline"/>
        <w:rPr>
          <w:rFonts w:ascii="宋体" w:hAnsi="宋体"/>
          <w:sz w:val="44"/>
          <w:highlight w:val="none"/>
        </w:rPr>
      </w:pPr>
      <w:r>
        <w:rPr>
          <w:rFonts w:hint="eastAsia" w:ascii="宋体" w:hAnsi="宋体"/>
          <w:sz w:val="44"/>
          <w:highlight w:val="none"/>
        </w:rPr>
        <w:t>投标分项报价表</w:t>
      </w:r>
    </w:p>
    <w:p>
      <w:pPr>
        <w:autoSpaceDE w:val="0"/>
        <w:autoSpaceDN w:val="0"/>
        <w:adjustRightInd w:val="0"/>
        <w:spacing w:line="500" w:lineRule="atLeast"/>
        <w:jc w:val="left"/>
        <w:rPr>
          <w:rFonts w:hint="eastAsia" w:ascii="宋体" w:hAnsi="宋体"/>
          <w:sz w:val="22"/>
          <w:highlight w:val="none"/>
        </w:rPr>
      </w:pPr>
      <w:r>
        <w:rPr>
          <w:rFonts w:hint="eastAsia" w:ascii="宋体" w:hAnsi="宋体"/>
          <w:sz w:val="22"/>
          <w:highlight w:val="none"/>
        </w:rPr>
        <w:t>项目名称：                                        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83"/>
        <w:gridCol w:w="1509"/>
        <w:gridCol w:w="1025"/>
        <w:gridCol w:w="1556"/>
        <w:gridCol w:w="134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项目</w:t>
            </w:r>
          </w:p>
        </w:tc>
        <w:tc>
          <w:tcPr>
            <w:tcW w:w="1559" w:type="dxa"/>
            <w:tcBorders>
              <w:top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货物名称</w:t>
            </w:r>
          </w:p>
        </w:tc>
        <w:tc>
          <w:tcPr>
            <w:tcW w:w="1483" w:type="dxa"/>
            <w:tcBorders>
              <w:top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品牌、型号规格、产地</w:t>
            </w:r>
          </w:p>
        </w:tc>
        <w:tc>
          <w:tcPr>
            <w:tcW w:w="1509" w:type="dxa"/>
            <w:tcBorders>
              <w:top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制造厂商名称</w:t>
            </w:r>
          </w:p>
        </w:tc>
        <w:tc>
          <w:tcPr>
            <w:tcW w:w="1025" w:type="dxa"/>
            <w:tcBorders>
              <w:top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数量</w:t>
            </w:r>
          </w:p>
        </w:tc>
        <w:tc>
          <w:tcPr>
            <w:tcW w:w="1556" w:type="dxa"/>
            <w:tcBorders>
              <w:top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单价</w:t>
            </w:r>
          </w:p>
          <w:p>
            <w:pPr>
              <w:ind w:right="-11"/>
              <w:jc w:val="center"/>
              <w:rPr>
                <w:rFonts w:hint="eastAsia" w:ascii="宋体" w:hAnsi="宋体"/>
                <w:highlight w:val="none"/>
              </w:rPr>
            </w:pPr>
            <w:r>
              <w:rPr>
                <w:rFonts w:hint="eastAsia" w:ascii="宋体" w:hAnsi="宋体"/>
                <w:highlight w:val="none"/>
              </w:rPr>
              <w:t>（含税）</w:t>
            </w:r>
          </w:p>
        </w:tc>
        <w:tc>
          <w:tcPr>
            <w:tcW w:w="1344" w:type="dxa"/>
            <w:tcBorders>
              <w:top w:val="single" w:color="auto" w:sz="12" w:space="0"/>
              <w:bottom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总价</w:t>
            </w:r>
          </w:p>
          <w:p>
            <w:pPr>
              <w:ind w:right="-11"/>
              <w:jc w:val="center"/>
              <w:rPr>
                <w:rFonts w:hint="eastAsia" w:ascii="宋体" w:hAnsi="宋体"/>
                <w:highlight w:val="none"/>
              </w:rPr>
            </w:pPr>
            <w:r>
              <w:rPr>
                <w:rFonts w:hint="eastAsia" w:ascii="宋体" w:hAnsi="宋体"/>
                <w:highlight w:val="none"/>
              </w:rPr>
              <w:t>（含税）</w:t>
            </w:r>
          </w:p>
        </w:tc>
        <w:tc>
          <w:tcPr>
            <w:tcW w:w="950" w:type="dxa"/>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bCs/>
                <w:highlight w:val="none"/>
              </w:rPr>
            </w:pPr>
            <w:r>
              <w:rPr>
                <w:rFonts w:hint="eastAsia" w:ascii="宋体" w:hAnsi="宋体"/>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highlight w:val="none"/>
              </w:rPr>
            </w:pPr>
          </w:p>
        </w:tc>
        <w:tc>
          <w:tcPr>
            <w:tcW w:w="1559" w:type="dxa"/>
            <w:noWrap w:val="0"/>
            <w:vAlign w:val="center"/>
          </w:tcPr>
          <w:p>
            <w:pPr>
              <w:rPr>
                <w:rFonts w:hint="eastAsia" w:ascii="宋体" w:hAnsi="宋体"/>
                <w:highlight w:val="none"/>
              </w:rPr>
            </w:pPr>
            <w:r>
              <w:rPr>
                <w:rFonts w:hint="eastAsia" w:ascii="宋体"/>
                <w:bCs/>
                <w:highlight w:val="none"/>
              </w:rPr>
              <w:t>根据采购清单逐项列出</w:t>
            </w:r>
          </w:p>
        </w:tc>
        <w:tc>
          <w:tcPr>
            <w:tcW w:w="1483" w:type="dxa"/>
            <w:noWrap w:val="0"/>
            <w:vAlign w:val="center"/>
          </w:tcPr>
          <w:p>
            <w:pPr>
              <w:jc w:val="center"/>
              <w:rPr>
                <w:rFonts w:hint="eastAsia" w:ascii="宋体" w:hAnsi="宋体"/>
                <w:highlight w:val="none"/>
              </w:rPr>
            </w:pPr>
          </w:p>
        </w:tc>
        <w:tc>
          <w:tcPr>
            <w:tcW w:w="1509" w:type="dxa"/>
            <w:noWrap w:val="0"/>
            <w:vAlign w:val="center"/>
          </w:tcPr>
          <w:p>
            <w:pPr>
              <w:ind w:right="-11"/>
              <w:jc w:val="center"/>
              <w:rPr>
                <w:rFonts w:hint="eastAsia" w:ascii="宋体" w:hAnsi="宋体"/>
                <w:highlight w:val="none"/>
              </w:rPr>
            </w:pPr>
          </w:p>
        </w:tc>
        <w:tc>
          <w:tcPr>
            <w:tcW w:w="1025" w:type="dxa"/>
            <w:noWrap w:val="0"/>
            <w:vAlign w:val="center"/>
          </w:tcPr>
          <w:p>
            <w:pPr>
              <w:jc w:val="center"/>
              <w:rPr>
                <w:rFonts w:hint="eastAsia" w:ascii="宋体" w:hAnsi="宋体"/>
                <w:highlight w:val="none"/>
              </w:rPr>
            </w:pPr>
          </w:p>
        </w:tc>
        <w:tc>
          <w:tcPr>
            <w:tcW w:w="1556" w:type="dxa"/>
            <w:noWrap w:val="0"/>
            <w:vAlign w:val="center"/>
          </w:tcPr>
          <w:p>
            <w:pPr>
              <w:ind w:right="-11"/>
              <w:jc w:val="center"/>
              <w:rPr>
                <w:rFonts w:hint="eastAsia" w:ascii="宋体" w:hAnsi="宋体"/>
                <w:highlight w:val="none"/>
              </w:rPr>
            </w:pPr>
          </w:p>
        </w:tc>
        <w:tc>
          <w:tcPr>
            <w:tcW w:w="1344" w:type="dxa"/>
            <w:noWrap w:val="0"/>
            <w:vAlign w:val="center"/>
          </w:tcPr>
          <w:p>
            <w:pPr>
              <w:ind w:right="-11"/>
              <w:jc w:val="center"/>
              <w:rPr>
                <w:rFonts w:hint="eastAsia" w:ascii="宋体" w:hAnsi="宋体"/>
                <w:highlight w:val="none"/>
              </w:rPr>
            </w:pPr>
          </w:p>
        </w:tc>
        <w:tc>
          <w:tcPr>
            <w:tcW w:w="950" w:type="dxa"/>
            <w:tcBorders>
              <w:right w:val="single" w:color="auto" w:sz="12" w:space="0"/>
            </w:tcBorders>
            <w:noWrap w:val="0"/>
            <w:vAlign w:val="center"/>
          </w:tcPr>
          <w:p>
            <w:pPr>
              <w:ind w:right="-11"/>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highlight w:val="none"/>
              </w:rPr>
            </w:pPr>
          </w:p>
        </w:tc>
        <w:tc>
          <w:tcPr>
            <w:tcW w:w="1559" w:type="dxa"/>
            <w:noWrap w:val="0"/>
            <w:vAlign w:val="center"/>
          </w:tcPr>
          <w:p>
            <w:pPr>
              <w:rPr>
                <w:rFonts w:hint="eastAsia" w:ascii="宋体" w:hAnsi="宋体"/>
                <w:highlight w:val="none"/>
              </w:rPr>
            </w:pPr>
          </w:p>
        </w:tc>
        <w:tc>
          <w:tcPr>
            <w:tcW w:w="1483" w:type="dxa"/>
            <w:noWrap w:val="0"/>
            <w:vAlign w:val="center"/>
          </w:tcPr>
          <w:p>
            <w:pPr>
              <w:jc w:val="center"/>
              <w:rPr>
                <w:rFonts w:hint="eastAsia" w:ascii="宋体" w:hAnsi="宋体"/>
                <w:highlight w:val="none"/>
              </w:rPr>
            </w:pPr>
          </w:p>
        </w:tc>
        <w:tc>
          <w:tcPr>
            <w:tcW w:w="1509" w:type="dxa"/>
            <w:noWrap w:val="0"/>
            <w:vAlign w:val="center"/>
          </w:tcPr>
          <w:p>
            <w:pPr>
              <w:ind w:right="-11"/>
              <w:jc w:val="center"/>
              <w:rPr>
                <w:rFonts w:hint="eastAsia" w:ascii="宋体" w:hAnsi="宋体"/>
                <w:highlight w:val="none"/>
              </w:rPr>
            </w:pPr>
          </w:p>
        </w:tc>
        <w:tc>
          <w:tcPr>
            <w:tcW w:w="1025" w:type="dxa"/>
            <w:noWrap w:val="0"/>
            <w:vAlign w:val="center"/>
          </w:tcPr>
          <w:p>
            <w:pPr>
              <w:jc w:val="center"/>
              <w:rPr>
                <w:rFonts w:hint="eastAsia" w:ascii="宋体" w:hAnsi="宋体"/>
                <w:highlight w:val="none"/>
              </w:rPr>
            </w:pPr>
          </w:p>
        </w:tc>
        <w:tc>
          <w:tcPr>
            <w:tcW w:w="1556" w:type="dxa"/>
            <w:noWrap w:val="0"/>
            <w:vAlign w:val="center"/>
          </w:tcPr>
          <w:p>
            <w:pPr>
              <w:ind w:right="-11"/>
              <w:jc w:val="center"/>
              <w:rPr>
                <w:rFonts w:hint="eastAsia" w:ascii="宋体" w:hAnsi="宋体"/>
                <w:highlight w:val="none"/>
              </w:rPr>
            </w:pPr>
          </w:p>
        </w:tc>
        <w:tc>
          <w:tcPr>
            <w:tcW w:w="1344" w:type="dxa"/>
            <w:noWrap w:val="0"/>
            <w:vAlign w:val="center"/>
          </w:tcPr>
          <w:p>
            <w:pPr>
              <w:ind w:right="-11"/>
              <w:jc w:val="center"/>
              <w:rPr>
                <w:rFonts w:hint="eastAsia" w:ascii="宋体" w:hAnsi="宋体"/>
                <w:highlight w:val="none"/>
              </w:rPr>
            </w:pPr>
          </w:p>
        </w:tc>
        <w:tc>
          <w:tcPr>
            <w:tcW w:w="950" w:type="dxa"/>
            <w:tcBorders>
              <w:right w:val="single" w:color="auto" w:sz="12" w:space="0"/>
            </w:tcBorders>
            <w:noWrap w:val="0"/>
            <w:vAlign w:val="center"/>
          </w:tcPr>
          <w:p>
            <w:pPr>
              <w:ind w:right="-11"/>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highlight w:val="none"/>
              </w:rPr>
            </w:pPr>
          </w:p>
        </w:tc>
        <w:tc>
          <w:tcPr>
            <w:tcW w:w="1559" w:type="dxa"/>
            <w:noWrap w:val="0"/>
            <w:vAlign w:val="center"/>
          </w:tcPr>
          <w:p>
            <w:pPr>
              <w:rPr>
                <w:rFonts w:hint="eastAsia" w:ascii="宋体" w:hAnsi="宋体"/>
                <w:highlight w:val="none"/>
              </w:rPr>
            </w:pPr>
          </w:p>
        </w:tc>
        <w:tc>
          <w:tcPr>
            <w:tcW w:w="1483" w:type="dxa"/>
            <w:noWrap w:val="0"/>
            <w:vAlign w:val="center"/>
          </w:tcPr>
          <w:p>
            <w:pPr>
              <w:jc w:val="center"/>
              <w:rPr>
                <w:rFonts w:hint="eastAsia" w:ascii="宋体" w:hAnsi="宋体"/>
                <w:highlight w:val="none"/>
              </w:rPr>
            </w:pPr>
          </w:p>
        </w:tc>
        <w:tc>
          <w:tcPr>
            <w:tcW w:w="1509" w:type="dxa"/>
            <w:noWrap w:val="0"/>
            <w:vAlign w:val="center"/>
          </w:tcPr>
          <w:p>
            <w:pPr>
              <w:ind w:right="-11"/>
              <w:jc w:val="center"/>
              <w:rPr>
                <w:rFonts w:hint="eastAsia" w:ascii="宋体" w:hAnsi="宋体"/>
                <w:highlight w:val="none"/>
              </w:rPr>
            </w:pPr>
          </w:p>
        </w:tc>
        <w:tc>
          <w:tcPr>
            <w:tcW w:w="1025" w:type="dxa"/>
            <w:noWrap w:val="0"/>
            <w:vAlign w:val="center"/>
          </w:tcPr>
          <w:p>
            <w:pPr>
              <w:jc w:val="center"/>
              <w:rPr>
                <w:rFonts w:hint="eastAsia" w:ascii="宋体" w:hAnsi="宋体"/>
                <w:highlight w:val="none"/>
              </w:rPr>
            </w:pPr>
          </w:p>
        </w:tc>
        <w:tc>
          <w:tcPr>
            <w:tcW w:w="1556" w:type="dxa"/>
            <w:noWrap w:val="0"/>
            <w:vAlign w:val="center"/>
          </w:tcPr>
          <w:p>
            <w:pPr>
              <w:ind w:right="-11"/>
              <w:jc w:val="center"/>
              <w:rPr>
                <w:rFonts w:hint="eastAsia" w:ascii="宋体" w:hAnsi="宋体"/>
                <w:highlight w:val="none"/>
              </w:rPr>
            </w:pPr>
          </w:p>
        </w:tc>
        <w:tc>
          <w:tcPr>
            <w:tcW w:w="1344" w:type="dxa"/>
            <w:noWrap w:val="0"/>
            <w:vAlign w:val="center"/>
          </w:tcPr>
          <w:p>
            <w:pPr>
              <w:ind w:right="-11"/>
              <w:jc w:val="center"/>
              <w:rPr>
                <w:rFonts w:hint="eastAsia" w:ascii="宋体" w:hAnsi="宋体"/>
                <w:highlight w:val="none"/>
              </w:rPr>
            </w:pPr>
          </w:p>
        </w:tc>
        <w:tc>
          <w:tcPr>
            <w:tcW w:w="950" w:type="dxa"/>
            <w:tcBorders>
              <w:right w:val="single" w:color="auto" w:sz="12" w:space="0"/>
            </w:tcBorders>
            <w:noWrap w:val="0"/>
            <w:vAlign w:val="center"/>
          </w:tcPr>
          <w:p>
            <w:pPr>
              <w:ind w:right="-11"/>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highlight w:val="none"/>
              </w:rPr>
            </w:pPr>
          </w:p>
        </w:tc>
        <w:tc>
          <w:tcPr>
            <w:tcW w:w="1559" w:type="dxa"/>
            <w:noWrap w:val="0"/>
            <w:vAlign w:val="center"/>
          </w:tcPr>
          <w:p>
            <w:pPr>
              <w:rPr>
                <w:rFonts w:hint="eastAsia" w:ascii="宋体" w:hAnsi="宋体"/>
                <w:highlight w:val="none"/>
              </w:rPr>
            </w:pPr>
          </w:p>
        </w:tc>
        <w:tc>
          <w:tcPr>
            <w:tcW w:w="1483" w:type="dxa"/>
            <w:noWrap w:val="0"/>
            <w:vAlign w:val="center"/>
          </w:tcPr>
          <w:p>
            <w:pPr>
              <w:jc w:val="center"/>
              <w:rPr>
                <w:rFonts w:hint="eastAsia" w:ascii="宋体" w:hAnsi="宋体"/>
                <w:highlight w:val="none"/>
              </w:rPr>
            </w:pPr>
          </w:p>
        </w:tc>
        <w:tc>
          <w:tcPr>
            <w:tcW w:w="1509" w:type="dxa"/>
            <w:noWrap w:val="0"/>
            <w:vAlign w:val="center"/>
          </w:tcPr>
          <w:p>
            <w:pPr>
              <w:ind w:right="-11"/>
              <w:jc w:val="center"/>
              <w:rPr>
                <w:rFonts w:hint="eastAsia" w:ascii="宋体" w:hAnsi="宋体"/>
                <w:highlight w:val="none"/>
              </w:rPr>
            </w:pPr>
          </w:p>
        </w:tc>
        <w:tc>
          <w:tcPr>
            <w:tcW w:w="1025" w:type="dxa"/>
            <w:noWrap w:val="0"/>
            <w:vAlign w:val="center"/>
          </w:tcPr>
          <w:p>
            <w:pPr>
              <w:jc w:val="center"/>
              <w:rPr>
                <w:rFonts w:hint="eastAsia" w:ascii="宋体" w:hAnsi="宋体"/>
                <w:highlight w:val="none"/>
              </w:rPr>
            </w:pPr>
          </w:p>
        </w:tc>
        <w:tc>
          <w:tcPr>
            <w:tcW w:w="1556" w:type="dxa"/>
            <w:noWrap w:val="0"/>
            <w:vAlign w:val="center"/>
          </w:tcPr>
          <w:p>
            <w:pPr>
              <w:ind w:right="-11"/>
              <w:jc w:val="center"/>
              <w:rPr>
                <w:rFonts w:hint="eastAsia" w:ascii="宋体" w:hAnsi="宋体"/>
                <w:highlight w:val="none"/>
              </w:rPr>
            </w:pPr>
          </w:p>
        </w:tc>
        <w:tc>
          <w:tcPr>
            <w:tcW w:w="1344" w:type="dxa"/>
            <w:noWrap w:val="0"/>
            <w:vAlign w:val="center"/>
          </w:tcPr>
          <w:p>
            <w:pPr>
              <w:ind w:right="-11"/>
              <w:jc w:val="center"/>
              <w:rPr>
                <w:rFonts w:hint="eastAsia" w:ascii="宋体" w:hAnsi="宋体"/>
                <w:highlight w:val="none"/>
              </w:rPr>
            </w:pPr>
          </w:p>
        </w:tc>
        <w:tc>
          <w:tcPr>
            <w:tcW w:w="950" w:type="dxa"/>
            <w:tcBorders>
              <w:right w:val="single" w:color="auto" w:sz="12" w:space="0"/>
            </w:tcBorders>
            <w:noWrap w:val="0"/>
            <w:vAlign w:val="center"/>
          </w:tcPr>
          <w:p>
            <w:pPr>
              <w:ind w:right="-11"/>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highlight w:val="none"/>
              </w:rPr>
            </w:pPr>
          </w:p>
        </w:tc>
        <w:tc>
          <w:tcPr>
            <w:tcW w:w="1559" w:type="dxa"/>
            <w:noWrap w:val="0"/>
            <w:vAlign w:val="center"/>
          </w:tcPr>
          <w:p>
            <w:pPr>
              <w:rPr>
                <w:rFonts w:hint="eastAsia" w:ascii="宋体" w:hAnsi="宋体"/>
                <w:highlight w:val="none"/>
              </w:rPr>
            </w:pPr>
          </w:p>
        </w:tc>
        <w:tc>
          <w:tcPr>
            <w:tcW w:w="1483" w:type="dxa"/>
            <w:noWrap w:val="0"/>
            <w:vAlign w:val="center"/>
          </w:tcPr>
          <w:p>
            <w:pPr>
              <w:jc w:val="center"/>
              <w:rPr>
                <w:rFonts w:hint="eastAsia" w:ascii="宋体" w:hAnsi="宋体"/>
                <w:highlight w:val="none"/>
              </w:rPr>
            </w:pPr>
          </w:p>
        </w:tc>
        <w:tc>
          <w:tcPr>
            <w:tcW w:w="1509" w:type="dxa"/>
            <w:noWrap w:val="0"/>
            <w:vAlign w:val="center"/>
          </w:tcPr>
          <w:p>
            <w:pPr>
              <w:ind w:right="-11"/>
              <w:jc w:val="center"/>
              <w:rPr>
                <w:rFonts w:hint="eastAsia" w:ascii="宋体" w:hAnsi="宋体"/>
                <w:highlight w:val="none"/>
              </w:rPr>
            </w:pPr>
          </w:p>
        </w:tc>
        <w:tc>
          <w:tcPr>
            <w:tcW w:w="1025" w:type="dxa"/>
            <w:noWrap w:val="0"/>
            <w:vAlign w:val="center"/>
          </w:tcPr>
          <w:p>
            <w:pPr>
              <w:jc w:val="center"/>
              <w:rPr>
                <w:rFonts w:hint="eastAsia" w:ascii="宋体" w:hAnsi="宋体"/>
                <w:highlight w:val="none"/>
              </w:rPr>
            </w:pPr>
          </w:p>
        </w:tc>
        <w:tc>
          <w:tcPr>
            <w:tcW w:w="1556" w:type="dxa"/>
            <w:noWrap w:val="0"/>
            <w:vAlign w:val="center"/>
          </w:tcPr>
          <w:p>
            <w:pPr>
              <w:ind w:right="-11"/>
              <w:jc w:val="center"/>
              <w:rPr>
                <w:rFonts w:hint="eastAsia" w:ascii="宋体" w:hAnsi="宋体"/>
                <w:highlight w:val="none"/>
              </w:rPr>
            </w:pPr>
          </w:p>
        </w:tc>
        <w:tc>
          <w:tcPr>
            <w:tcW w:w="1344" w:type="dxa"/>
            <w:noWrap w:val="0"/>
            <w:vAlign w:val="center"/>
          </w:tcPr>
          <w:p>
            <w:pPr>
              <w:ind w:right="-11"/>
              <w:jc w:val="center"/>
              <w:rPr>
                <w:rFonts w:hint="eastAsia" w:ascii="宋体" w:hAnsi="宋体"/>
                <w:highlight w:val="none"/>
              </w:rPr>
            </w:pPr>
          </w:p>
        </w:tc>
        <w:tc>
          <w:tcPr>
            <w:tcW w:w="950" w:type="dxa"/>
            <w:tcBorders>
              <w:right w:val="single" w:color="auto" w:sz="12" w:space="0"/>
            </w:tcBorders>
            <w:noWrap w:val="0"/>
            <w:vAlign w:val="center"/>
          </w:tcPr>
          <w:p>
            <w:pPr>
              <w:ind w:right="-11"/>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top w:val="single" w:color="auto" w:sz="12" w:space="0"/>
              <w:left w:val="single" w:color="auto" w:sz="12" w:space="0"/>
            </w:tcBorders>
            <w:noWrap w:val="0"/>
            <w:vAlign w:val="center"/>
          </w:tcPr>
          <w:p>
            <w:pPr>
              <w:ind w:right="-11"/>
              <w:rPr>
                <w:rFonts w:hint="eastAsia" w:ascii="宋体" w:hAnsi="宋体"/>
                <w:highlight w:val="none"/>
              </w:rPr>
            </w:pPr>
            <w:r>
              <w:rPr>
                <w:rFonts w:hint="eastAsia" w:ascii="宋体" w:hAnsi="宋体"/>
                <w:highlight w:val="none"/>
              </w:rPr>
              <w:t>运杂及保险费（含卸货）</w:t>
            </w:r>
          </w:p>
        </w:tc>
        <w:tc>
          <w:tcPr>
            <w:tcW w:w="6384" w:type="dxa"/>
            <w:gridSpan w:val="5"/>
            <w:tcBorders>
              <w:top w:val="single" w:color="auto" w:sz="12" w:space="0"/>
              <w:right w:val="single" w:color="auto" w:sz="12" w:space="0"/>
            </w:tcBorders>
            <w:noWrap w:val="0"/>
            <w:vAlign w:val="top"/>
          </w:tcPr>
          <w:p>
            <w:pPr>
              <w:spacing w:line="340" w:lineRule="exact"/>
              <w:rPr>
                <w:rFonts w:hint="eastAsia" w:ascii="宋体" w:hAnsi="宋体"/>
                <w:bCs/>
                <w:sz w:val="22"/>
                <w:highlight w:val="none"/>
              </w:rPr>
            </w:pPr>
            <w:r>
              <w:rPr>
                <w:rFonts w:hint="eastAsia" w:ascii="宋体" w:hAnsi="宋体"/>
                <w:bCs/>
                <w:sz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highlight w:val="none"/>
              </w:rPr>
            </w:pPr>
            <w:r>
              <w:rPr>
                <w:rFonts w:hint="eastAsia" w:ascii="宋体" w:hAnsi="宋体"/>
                <w:highlight w:val="none"/>
              </w:rPr>
              <w:t>安装调试费（包括设备的测试、调试、验收等费用）</w:t>
            </w:r>
          </w:p>
        </w:tc>
        <w:tc>
          <w:tcPr>
            <w:tcW w:w="6384" w:type="dxa"/>
            <w:gridSpan w:val="5"/>
            <w:tcBorders>
              <w:right w:val="single" w:color="auto" w:sz="12" w:space="0"/>
            </w:tcBorders>
            <w:noWrap w:val="0"/>
            <w:vAlign w:val="top"/>
          </w:tcPr>
          <w:p>
            <w:pPr>
              <w:spacing w:line="340" w:lineRule="exact"/>
              <w:rPr>
                <w:rFonts w:hint="eastAsia" w:ascii="宋体" w:hAnsi="宋体"/>
                <w:bCs/>
                <w:sz w:val="22"/>
                <w:highlight w:val="none"/>
              </w:rPr>
            </w:pPr>
            <w:r>
              <w:rPr>
                <w:rFonts w:hint="eastAsia" w:ascii="宋体" w:hAnsi="宋体"/>
                <w:bCs/>
                <w:sz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highlight w:val="none"/>
              </w:rPr>
            </w:pPr>
            <w:r>
              <w:rPr>
                <w:rFonts w:hint="eastAsia" w:ascii="宋体" w:hAnsi="宋体"/>
                <w:highlight w:val="none"/>
              </w:rPr>
              <w:t>培训费、技术服务费、售后服务费等</w:t>
            </w:r>
          </w:p>
        </w:tc>
        <w:tc>
          <w:tcPr>
            <w:tcW w:w="6384" w:type="dxa"/>
            <w:gridSpan w:val="5"/>
            <w:tcBorders>
              <w:right w:val="single" w:color="auto" w:sz="12" w:space="0"/>
            </w:tcBorders>
            <w:noWrap w:val="0"/>
            <w:vAlign w:val="top"/>
          </w:tcPr>
          <w:p>
            <w:pPr>
              <w:rPr>
                <w:rFonts w:hint="eastAsia" w:ascii="宋体" w:hAnsi="宋体"/>
                <w:highlight w:val="none"/>
              </w:rPr>
            </w:pPr>
            <w:r>
              <w:rPr>
                <w:rFonts w:hint="eastAsia" w:ascii="宋体" w:hAnsi="宋体"/>
                <w:bCs/>
                <w:sz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highlight w:val="none"/>
              </w:rPr>
            </w:pPr>
            <w:r>
              <w:rPr>
                <w:rFonts w:hint="eastAsia" w:ascii="宋体" w:hAnsi="宋体"/>
                <w:highlight w:val="none"/>
              </w:rPr>
              <w:t>税金</w:t>
            </w:r>
          </w:p>
        </w:tc>
        <w:tc>
          <w:tcPr>
            <w:tcW w:w="6384" w:type="dxa"/>
            <w:gridSpan w:val="5"/>
            <w:tcBorders>
              <w:right w:val="single" w:color="auto" w:sz="12" w:space="0"/>
            </w:tcBorders>
            <w:noWrap w:val="0"/>
            <w:vAlign w:val="top"/>
          </w:tcPr>
          <w:p>
            <w:pPr>
              <w:rPr>
                <w:rFonts w:hint="eastAsia" w:ascii="宋体" w:hAnsi="宋体"/>
                <w:highlight w:val="none"/>
              </w:rPr>
            </w:pPr>
            <w:r>
              <w:rPr>
                <w:rFonts w:hint="eastAsia" w:ascii="宋体" w:hAnsi="宋体"/>
                <w:bCs/>
                <w:sz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highlight w:val="none"/>
              </w:rPr>
            </w:pPr>
            <w:r>
              <w:rPr>
                <w:rFonts w:hint="eastAsia" w:ascii="宋体" w:hAnsi="宋体"/>
                <w:highlight w:val="none"/>
              </w:rPr>
              <w:t>其他相关费用</w:t>
            </w:r>
          </w:p>
        </w:tc>
        <w:tc>
          <w:tcPr>
            <w:tcW w:w="6384" w:type="dxa"/>
            <w:gridSpan w:val="5"/>
            <w:tcBorders>
              <w:right w:val="single" w:color="auto" w:sz="12" w:space="0"/>
            </w:tcBorders>
            <w:noWrap w:val="0"/>
            <w:vAlign w:val="top"/>
          </w:tcPr>
          <w:p>
            <w:pPr>
              <w:rPr>
                <w:rFonts w:hint="eastAsia" w:ascii="宋体" w:hAnsi="宋体"/>
                <w:highlight w:val="none"/>
              </w:rPr>
            </w:pPr>
            <w:r>
              <w:rPr>
                <w:rFonts w:hint="eastAsia" w:ascii="宋体" w:hAnsi="宋体"/>
                <w:bCs/>
                <w:sz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bottom w:val="single" w:color="auto" w:sz="12" w:space="0"/>
            </w:tcBorders>
            <w:noWrap w:val="0"/>
            <w:vAlign w:val="center"/>
          </w:tcPr>
          <w:p>
            <w:pPr>
              <w:ind w:right="-11"/>
              <w:rPr>
                <w:rFonts w:hint="eastAsia" w:ascii="宋体" w:hAnsi="宋体"/>
                <w:highlight w:val="none"/>
              </w:rPr>
            </w:pPr>
            <w:r>
              <w:rPr>
                <w:rFonts w:hint="eastAsia" w:ascii="宋体" w:hAnsi="宋体"/>
                <w:highlight w:val="none"/>
              </w:rPr>
              <w:t>合计总价（应与开标一览表中投标总价相一致）</w:t>
            </w:r>
          </w:p>
        </w:tc>
        <w:tc>
          <w:tcPr>
            <w:tcW w:w="6384" w:type="dxa"/>
            <w:gridSpan w:val="5"/>
            <w:tcBorders>
              <w:bottom w:val="single" w:color="auto" w:sz="12" w:space="0"/>
              <w:right w:val="single" w:color="auto" w:sz="12" w:space="0"/>
            </w:tcBorders>
            <w:noWrap w:val="0"/>
            <w:vAlign w:val="top"/>
          </w:tcPr>
          <w:p>
            <w:pPr>
              <w:spacing w:line="340" w:lineRule="exact"/>
              <w:rPr>
                <w:rFonts w:hint="eastAsia" w:ascii="宋体" w:hAnsi="宋体"/>
                <w:bCs/>
                <w:sz w:val="22"/>
                <w:highlight w:val="none"/>
              </w:rPr>
            </w:pPr>
            <w:r>
              <w:rPr>
                <w:rFonts w:hint="eastAsia" w:ascii="宋体" w:hAnsi="宋体"/>
                <w:bCs/>
                <w:sz w:val="22"/>
                <w:highlight w:val="none"/>
                <w:u w:val="single"/>
              </w:rPr>
              <w:t>总价：           元；</w:t>
            </w:r>
          </w:p>
        </w:tc>
      </w:tr>
    </w:tbl>
    <w:p>
      <w:pPr>
        <w:snapToGrid w:val="0"/>
        <w:spacing w:line="440" w:lineRule="atLeast"/>
        <w:ind w:firstLine="315" w:firstLineChars="150"/>
        <w:textAlignment w:val="baseline"/>
        <w:rPr>
          <w:rStyle w:val="60"/>
          <w:rFonts w:ascii="宋体"/>
          <w:color w:val="000000"/>
          <w:sz w:val="22"/>
          <w:highlight w:val="none"/>
        </w:rPr>
      </w:pPr>
      <w:r>
        <w:rPr>
          <w:rFonts w:hint="eastAsia" w:ascii="宋体" w:hAnsi="宋体"/>
          <w:bCs/>
          <w:szCs w:val="21"/>
          <w:highlight w:val="none"/>
        </w:rPr>
        <w:t>附注：</w:t>
      </w:r>
      <w:r>
        <w:rPr>
          <w:rStyle w:val="60"/>
          <w:rFonts w:ascii="宋体"/>
          <w:color w:val="000000"/>
          <w:sz w:val="22"/>
          <w:highlight w:val="none"/>
        </w:rPr>
        <w:t>1、以上核算需符合相关法律、法规及招标文件规定。</w:t>
      </w:r>
    </w:p>
    <w:p>
      <w:pPr>
        <w:snapToGrid w:val="0"/>
        <w:spacing w:line="440" w:lineRule="atLeast"/>
        <w:ind w:firstLine="990" w:firstLineChars="450"/>
        <w:textAlignment w:val="baseline"/>
        <w:rPr>
          <w:rStyle w:val="60"/>
          <w:rFonts w:ascii="宋体"/>
          <w:color w:val="000000"/>
          <w:sz w:val="22"/>
          <w:highlight w:val="none"/>
        </w:rPr>
      </w:pPr>
      <w:r>
        <w:rPr>
          <w:rStyle w:val="60"/>
          <w:rFonts w:ascii="宋体"/>
          <w:color w:val="000000"/>
          <w:sz w:val="22"/>
          <w:highlight w:val="none"/>
        </w:rPr>
        <w:t>2、总计价应与附件</w:t>
      </w:r>
      <w:r>
        <w:rPr>
          <w:rStyle w:val="60"/>
          <w:rFonts w:hint="eastAsia" w:ascii="宋体"/>
          <w:color w:val="000000"/>
          <w:sz w:val="22"/>
          <w:highlight w:val="none"/>
        </w:rPr>
        <w:t>一</w:t>
      </w:r>
      <w:r>
        <w:rPr>
          <w:rStyle w:val="60"/>
          <w:rFonts w:ascii="宋体"/>
          <w:color w:val="000000"/>
          <w:sz w:val="22"/>
          <w:highlight w:val="none"/>
        </w:rPr>
        <w:t>“开标一览表”中投标价相一致。</w:t>
      </w:r>
    </w:p>
    <w:p>
      <w:pPr>
        <w:snapToGrid w:val="0"/>
        <w:spacing w:line="440" w:lineRule="atLeast"/>
        <w:ind w:firstLine="990" w:firstLineChars="450"/>
        <w:textAlignment w:val="baseline"/>
        <w:rPr>
          <w:rStyle w:val="60"/>
          <w:rFonts w:ascii="宋体"/>
          <w:color w:val="000000"/>
          <w:sz w:val="22"/>
          <w:highlight w:val="none"/>
        </w:rPr>
      </w:pPr>
      <w:r>
        <w:rPr>
          <w:rStyle w:val="60"/>
          <w:rFonts w:ascii="宋体"/>
          <w:color w:val="000000"/>
          <w:sz w:val="22"/>
          <w:highlight w:val="none"/>
        </w:rPr>
        <w:t>3、本表所列费用为本项目的全部费用，未列费用均为综合考虑。</w:t>
      </w:r>
    </w:p>
    <w:p>
      <w:pPr>
        <w:snapToGrid w:val="0"/>
        <w:spacing w:line="440" w:lineRule="atLeast"/>
        <w:ind w:firstLine="990" w:firstLineChars="450"/>
        <w:textAlignment w:val="baseline"/>
        <w:rPr>
          <w:rStyle w:val="60"/>
          <w:rFonts w:ascii="宋体"/>
          <w:color w:val="000000"/>
          <w:sz w:val="22"/>
          <w:highlight w:val="none"/>
        </w:rPr>
      </w:pPr>
      <w:r>
        <w:rPr>
          <w:rStyle w:val="60"/>
          <w:rFonts w:ascii="宋体"/>
          <w:color w:val="000000"/>
          <w:sz w:val="22"/>
          <w:highlight w:val="none"/>
        </w:rPr>
        <w:t>4、</w:t>
      </w:r>
      <w:r>
        <w:rPr>
          <w:rStyle w:val="60"/>
          <w:rFonts w:hint="eastAsia" w:ascii="宋体"/>
          <w:color w:val="000000"/>
          <w:sz w:val="22"/>
          <w:highlight w:val="none"/>
        </w:rPr>
        <w:t>没有</w:t>
      </w:r>
      <w:r>
        <w:rPr>
          <w:rStyle w:val="60"/>
          <w:rFonts w:ascii="宋体"/>
          <w:color w:val="000000"/>
          <w:sz w:val="22"/>
          <w:highlight w:val="none"/>
        </w:rPr>
        <w:t>提供分项报价</w:t>
      </w:r>
      <w:r>
        <w:rPr>
          <w:rStyle w:val="60"/>
          <w:rFonts w:hint="eastAsia" w:ascii="宋体"/>
          <w:color w:val="000000"/>
          <w:sz w:val="22"/>
          <w:highlight w:val="none"/>
        </w:rPr>
        <w:t>表</w:t>
      </w:r>
      <w:r>
        <w:rPr>
          <w:rStyle w:val="60"/>
          <w:rFonts w:ascii="宋体"/>
          <w:color w:val="000000"/>
          <w:sz w:val="22"/>
          <w:highlight w:val="none"/>
        </w:rPr>
        <w:t>将视为没有实质性响应招标文件。</w:t>
      </w:r>
    </w:p>
    <w:p>
      <w:pPr>
        <w:snapToGrid w:val="0"/>
        <w:spacing w:line="440" w:lineRule="atLeast"/>
        <w:ind w:firstLine="990" w:firstLineChars="450"/>
        <w:textAlignment w:val="baseline"/>
        <w:rPr>
          <w:rStyle w:val="60"/>
          <w:rFonts w:hint="eastAsia" w:ascii="宋体"/>
          <w:color w:val="000000"/>
          <w:sz w:val="22"/>
          <w:highlight w:val="none"/>
        </w:rPr>
      </w:pPr>
      <w:r>
        <w:rPr>
          <w:rStyle w:val="60"/>
          <w:rFonts w:hint="eastAsia" w:ascii="宋体"/>
          <w:color w:val="000000"/>
          <w:sz w:val="22"/>
          <w:highlight w:val="none"/>
        </w:rPr>
        <w:t>5、  根据《中华人民共和国政府采购法实施条例 》第四十三条规定，在中标或者成交公告的内容中可能增加本表，请各供应商认真填写，确保报价数据的真实性、完整性和合理性。</w:t>
      </w:r>
    </w:p>
    <w:p>
      <w:pPr>
        <w:spacing w:line="360" w:lineRule="exact"/>
        <w:ind w:left="743" w:leftChars="354" w:firstLine="220" w:firstLineChars="100"/>
        <w:textAlignment w:val="baseline"/>
        <w:rPr>
          <w:rStyle w:val="60"/>
          <w:rFonts w:ascii="宋体"/>
          <w:color w:val="000000"/>
          <w:sz w:val="22"/>
          <w:highlight w:val="none"/>
        </w:rPr>
      </w:pPr>
      <w:r>
        <w:rPr>
          <w:rStyle w:val="60"/>
          <w:rFonts w:hint="eastAsia" w:ascii="宋体"/>
          <w:color w:val="000000"/>
          <w:sz w:val="22"/>
          <w:highlight w:val="none"/>
        </w:rPr>
        <w:t>6</w:t>
      </w:r>
      <w:r>
        <w:rPr>
          <w:rStyle w:val="60"/>
          <w:rFonts w:ascii="宋体"/>
          <w:color w:val="000000"/>
          <w:sz w:val="22"/>
          <w:highlight w:val="none"/>
        </w:rPr>
        <w:t xml:space="preserve">、本表可在不改变格式的情况下根据具体需要自行增减。 </w:t>
      </w:r>
    </w:p>
    <w:p>
      <w:pPr>
        <w:pStyle w:val="12"/>
        <w:ind w:firstLine="210"/>
        <w:rPr>
          <w:highlight w:val="none"/>
        </w:rPr>
      </w:pPr>
    </w:p>
    <w:p>
      <w:pPr>
        <w:spacing w:line="360" w:lineRule="exact"/>
        <w:ind w:firstLine="440" w:firstLineChars="200"/>
        <w:textAlignment w:val="baseline"/>
        <w:rPr>
          <w:rStyle w:val="60"/>
          <w:rFonts w:hint="eastAsia" w:ascii="宋体"/>
          <w:color w:val="000000"/>
          <w:sz w:val="22"/>
          <w:highlight w:val="none"/>
        </w:rPr>
      </w:pPr>
      <w:r>
        <w:rPr>
          <w:rStyle w:val="60"/>
          <w:rFonts w:hint="eastAsia" w:ascii="宋体"/>
          <w:color w:val="00000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pStyle w:val="12"/>
        <w:spacing w:line="440" w:lineRule="exact"/>
        <w:ind w:firstLine="321"/>
        <w:jc w:val="center"/>
        <w:rPr>
          <w:rFonts w:hint="eastAsia" w:ascii="宋体" w:hAnsi="宋体" w:cs="宋体"/>
          <w:b/>
          <w:bCs/>
          <w:sz w:val="32"/>
          <w:szCs w:val="32"/>
          <w:highlight w:val="none"/>
        </w:rPr>
      </w:pPr>
    </w:p>
    <w:p>
      <w:pPr>
        <w:pStyle w:val="13"/>
        <w:ind w:left="0"/>
        <w:jc w:val="both"/>
        <w:rPr>
          <w:sz w:val="22"/>
          <w:szCs w:val="22"/>
          <w:highlight w:val="none"/>
        </w:rPr>
        <w:sectPr>
          <w:pgSz w:w="11906" w:h="16838"/>
          <w:pgMar w:top="1440" w:right="1247" w:bottom="1440" w:left="1247" w:header="851" w:footer="992" w:gutter="0"/>
          <w:cols w:space="720" w:num="1"/>
          <w:titlePg/>
          <w:docGrid w:type="linesAndChars" w:linePitch="312" w:charSpace="0"/>
        </w:sectPr>
      </w:pPr>
      <w:r>
        <w:rPr>
          <w:rFonts w:hint="eastAsia" w:ascii="宋体" w:hAnsi="宋体"/>
          <w:b/>
          <w:bCs/>
          <w:sz w:val="22"/>
          <w:szCs w:val="22"/>
          <w:highlight w:val="none"/>
        </w:rPr>
        <w:t>3.享受小微企业（含监狱企业、残疾人福利性单位）价格折扣提供相关的证明材料</w:t>
      </w:r>
    </w:p>
    <w:p>
      <w:pPr>
        <w:pStyle w:val="25"/>
        <w:spacing w:line="400" w:lineRule="exact"/>
        <w:rPr>
          <w:rFonts w:hint="eastAsia" w:ascii="宋体" w:hAnsi="宋体" w:cs="宋体"/>
          <w:b/>
          <w:bCs/>
          <w:highlight w:val="none"/>
        </w:rPr>
      </w:pPr>
      <w:bookmarkStart w:id="65" w:name="_Toc31581"/>
      <w:r>
        <w:rPr>
          <w:rFonts w:hint="eastAsia" w:ascii="宋体" w:hAnsi="宋体" w:cs="宋体"/>
          <w:b/>
          <w:bCs/>
          <w:highlight w:val="none"/>
        </w:rPr>
        <w:t>三、商务技术标部分格式</w:t>
      </w:r>
      <w:bookmarkEnd w:id="65"/>
    </w:p>
    <w:p>
      <w:pPr>
        <w:spacing w:line="360" w:lineRule="exact"/>
        <w:jc w:val="left"/>
        <w:rPr>
          <w:rFonts w:hint="eastAsia" w:ascii="宋体" w:hAnsi="宋体"/>
          <w:sz w:val="30"/>
          <w:highlight w:val="none"/>
        </w:rPr>
      </w:pPr>
    </w:p>
    <w:p>
      <w:pPr>
        <w:pStyle w:val="15"/>
        <w:adjustRightInd w:val="0"/>
        <w:snapToGrid w:val="0"/>
        <w:spacing w:line="440" w:lineRule="atLeast"/>
        <w:outlineLvl w:val="0"/>
        <w:rPr>
          <w:rFonts w:hint="eastAsia" w:hAnsi="宋体" w:eastAsia="宋体" w:cs="宋体"/>
          <w:b w:val="0"/>
          <w:color w:val="auto"/>
          <w:sz w:val="30"/>
          <w:highlight w:val="none"/>
        </w:rPr>
      </w:pPr>
      <w:bookmarkStart w:id="66" w:name="_Toc27424"/>
      <w:r>
        <w:rPr>
          <w:rFonts w:hint="eastAsia" w:hAnsi="宋体" w:eastAsia="宋体" w:cs="宋体"/>
          <w:sz w:val="22"/>
          <w:highlight w:val="none"/>
          <w:lang w:val="zh-CN"/>
        </w:rPr>
        <w:t>附件</w:t>
      </w:r>
      <w:r>
        <w:rPr>
          <w:rFonts w:hint="eastAsia" w:hAnsi="宋体" w:eastAsia="宋体" w:cs="宋体"/>
          <w:sz w:val="22"/>
          <w:highlight w:val="none"/>
        </w:rPr>
        <w:t>一  投标函</w:t>
      </w:r>
      <w:bookmarkEnd w:id="66"/>
    </w:p>
    <w:p>
      <w:pPr>
        <w:autoSpaceDE w:val="0"/>
        <w:autoSpaceDN w:val="0"/>
        <w:adjustRightInd w:val="0"/>
        <w:spacing w:line="360" w:lineRule="exact"/>
        <w:jc w:val="center"/>
        <w:rPr>
          <w:rFonts w:hint="eastAsia" w:ascii="宋体" w:hAnsi="宋体"/>
          <w:sz w:val="36"/>
          <w:highlight w:val="none"/>
          <w:lang w:val="zh-CN"/>
        </w:rPr>
      </w:pPr>
      <w:r>
        <w:rPr>
          <w:rFonts w:hint="eastAsia" w:ascii="宋体" w:hAnsi="宋体"/>
          <w:sz w:val="36"/>
          <w:highlight w:val="none"/>
          <w:lang w:val="zh-CN"/>
        </w:rPr>
        <w:t>投  标  函</w:t>
      </w:r>
    </w:p>
    <w:p>
      <w:pPr>
        <w:autoSpaceDE w:val="0"/>
        <w:autoSpaceDN w:val="0"/>
        <w:adjustRightInd w:val="0"/>
        <w:spacing w:line="360" w:lineRule="exact"/>
        <w:rPr>
          <w:rFonts w:hint="eastAsia" w:ascii="宋体" w:hAnsi="宋体"/>
          <w:sz w:val="36"/>
          <w:highlight w:val="none"/>
          <w:lang w:val="zh-CN"/>
        </w:rPr>
      </w:pPr>
    </w:p>
    <w:p>
      <w:pPr>
        <w:pStyle w:val="15"/>
        <w:rPr>
          <w:rFonts w:hint="eastAsia" w:hAnsi="宋体" w:eastAsia="宋体" w:cs="宋体"/>
          <w:b w:val="0"/>
          <w:color w:val="auto"/>
          <w:sz w:val="22"/>
          <w:highlight w:val="none"/>
          <w:u w:val="single"/>
        </w:rPr>
      </w:pPr>
      <w:r>
        <w:rPr>
          <w:rFonts w:hint="eastAsia" w:hAnsi="宋体" w:eastAsia="宋体" w:cs="宋体"/>
          <w:b w:val="0"/>
          <w:color w:val="auto"/>
          <w:sz w:val="22"/>
          <w:highlight w:val="none"/>
          <w:u w:val="single"/>
        </w:rPr>
        <w:t xml:space="preserve">               ：</w:t>
      </w:r>
    </w:p>
    <w:p>
      <w:pPr>
        <w:autoSpaceDE w:val="0"/>
        <w:autoSpaceDN w:val="0"/>
        <w:adjustRightInd w:val="0"/>
        <w:spacing w:line="440" w:lineRule="atLeast"/>
        <w:ind w:firstLine="539" w:firstLineChars="245"/>
        <w:rPr>
          <w:rFonts w:hint="eastAsia" w:ascii="宋体" w:hAnsi="宋体"/>
          <w:sz w:val="22"/>
          <w:highlight w:val="none"/>
          <w:lang w:val="zh-CN"/>
        </w:rPr>
      </w:pPr>
      <w:r>
        <w:rPr>
          <w:rFonts w:hint="eastAsia" w:ascii="宋体" w:hAnsi="宋体"/>
          <w:sz w:val="22"/>
          <w:highlight w:val="none"/>
          <w:u w:val="single"/>
          <w:lang w:val="zh-CN"/>
        </w:rPr>
        <w:t xml:space="preserve">                    </w:t>
      </w:r>
      <w:r>
        <w:rPr>
          <w:rFonts w:hint="eastAsia" w:ascii="宋体" w:hAnsi="宋体"/>
          <w:sz w:val="22"/>
          <w:highlight w:val="none"/>
          <w:lang w:val="zh-CN"/>
        </w:rPr>
        <w:t>（供应商全称）授权</w:t>
      </w:r>
      <w:r>
        <w:rPr>
          <w:rFonts w:hint="eastAsia" w:ascii="宋体" w:hAnsi="宋体"/>
          <w:sz w:val="22"/>
          <w:highlight w:val="none"/>
          <w:u w:val="single"/>
          <w:lang w:val="zh-CN"/>
        </w:rPr>
        <w:t xml:space="preserve">              </w:t>
      </w:r>
      <w:r>
        <w:rPr>
          <w:rFonts w:hint="eastAsia" w:ascii="宋体" w:hAnsi="宋体"/>
          <w:sz w:val="22"/>
          <w:highlight w:val="none"/>
          <w:lang w:val="zh-CN"/>
        </w:rPr>
        <w:t xml:space="preserve"> （授权代表名称）</w:t>
      </w:r>
      <w:r>
        <w:rPr>
          <w:rFonts w:hint="eastAsia" w:ascii="宋体" w:hAnsi="宋体"/>
          <w:sz w:val="22"/>
          <w:highlight w:val="none"/>
          <w:u w:val="single"/>
          <w:lang w:val="zh-CN"/>
        </w:rPr>
        <w:t xml:space="preserve">         </w:t>
      </w:r>
      <w:r>
        <w:rPr>
          <w:rFonts w:hint="eastAsia" w:ascii="宋体" w:hAnsi="宋体"/>
          <w:sz w:val="22"/>
          <w:highlight w:val="none"/>
          <w:lang w:val="zh-CN"/>
        </w:rPr>
        <w:t>（职务、职称）为授权代表，参加贵方组织的</w:t>
      </w:r>
      <w:r>
        <w:rPr>
          <w:rFonts w:hint="eastAsia" w:ascii="宋体" w:hAnsi="宋体"/>
          <w:sz w:val="22"/>
          <w:highlight w:val="none"/>
          <w:u w:val="single"/>
          <w:lang w:val="zh-CN"/>
        </w:rPr>
        <w:t xml:space="preserve">           </w:t>
      </w:r>
      <w:r>
        <w:rPr>
          <w:rFonts w:hint="eastAsia" w:ascii="宋体" w:hAnsi="宋体"/>
          <w:sz w:val="22"/>
          <w:highlight w:val="none"/>
          <w:lang w:val="zh-CN"/>
        </w:rPr>
        <w:t>（招标项目名称）（括号内填招标编号）招标的有关活动，并对</w:t>
      </w:r>
      <w:r>
        <w:rPr>
          <w:rFonts w:hint="eastAsia" w:ascii="宋体" w:hAnsi="宋体"/>
          <w:sz w:val="22"/>
          <w:highlight w:val="none"/>
          <w:u w:val="single"/>
          <w:lang w:val="zh-CN"/>
        </w:rPr>
        <w:t xml:space="preserve">            </w:t>
      </w:r>
      <w:r>
        <w:rPr>
          <w:rFonts w:hint="eastAsia" w:ascii="宋体" w:hAnsi="宋体"/>
          <w:sz w:val="22"/>
          <w:highlight w:val="none"/>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1、提供供应商须知规定的全部投标文件：</w:t>
      </w:r>
    </w:p>
    <w:p>
      <w:pPr>
        <w:autoSpaceDE w:val="0"/>
        <w:autoSpaceDN w:val="0"/>
        <w:adjustRightInd w:val="0"/>
        <w:spacing w:line="440" w:lineRule="atLeast"/>
        <w:ind w:firstLine="770" w:firstLineChars="350"/>
        <w:rPr>
          <w:rFonts w:hint="eastAsia" w:ascii="宋体" w:hAnsi="宋体"/>
          <w:b/>
          <w:i/>
          <w:iCs/>
          <w:highlight w:val="none"/>
          <w:lang w:val="zh-CN"/>
        </w:rPr>
      </w:pPr>
      <w:r>
        <w:rPr>
          <w:rFonts w:hint="eastAsia" w:ascii="宋体" w:hAnsi="宋体"/>
          <w:sz w:val="22"/>
          <w:highlight w:val="none"/>
        </w:rPr>
        <w:t>“电子加密投标文件”在线上传递交一份。</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3、保证忠实地执行采购人、中标人双方所签的合同， 并承担合同规定的责任义务。</w:t>
      </w:r>
    </w:p>
    <w:p>
      <w:pPr>
        <w:pStyle w:val="15"/>
        <w:snapToGrid w:val="0"/>
        <w:spacing w:line="410" w:lineRule="atLeast"/>
        <w:ind w:firstLine="440" w:firstLineChars="200"/>
        <w:rPr>
          <w:rFonts w:hint="eastAsia" w:hAnsi="宋体" w:eastAsia="宋体" w:cs="宋体"/>
          <w:color w:val="auto"/>
          <w:sz w:val="22"/>
          <w:highlight w:val="none"/>
        </w:rPr>
      </w:pPr>
      <w:r>
        <w:rPr>
          <w:rFonts w:hint="eastAsia" w:hAnsi="宋体" w:eastAsia="宋体" w:cs="宋体"/>
          <w:b w:val="0"/>
          <w:color w:val="auto"/>
          <w:sz w:val="22"/>
          <w:highlight w:val="none"/>
          <w:lang w:val="zh-CN"/>
        </w:rPr>
        <w:t>4、我方对完工期承诺如下：</w:t>
      </w:r>
      <w:r>
        <w:rPr>
          <w:rFonts w:hint="eastAsia" w:hAnsi="宋体" w:eastAsia="宋体" w:cs="宋体"/>
          <w:color w:val="auto"/>
          <w:sz w:val="22"/>
          <w:highlight w:val="none"/>
        </w:rPr>
        <w:t>▲按招标文件规定期限交货并通过采购人验收，逾期采购人有权拒绝供货。</w:t>
      </w:r>
    </w:p>
    <w:p>
      <w:pPr>
        <w:autoSpaceDE w:val="0"/>
        <w:autoSpaceDN w:val="0"/>
        <w:adjustRightInd w:val="0"/>
        <w:spacing w:line="440" w:lineRule="atLeast"/>
        <w:ind w:firstLine="450"/>
        <w:rPr>
          <w:rFonts w:hint="eastAsia" w:ascii="宋体" w:hAnsi="宋体"/>
          <w:sz w:val="22"/>
          <w:highlight w:val="none"/>
          <w:lang w:val="zh-CN"/>
        </w:rPr>
      </w:pPr>
      <w:r>
        <w:rPr>
          <w:rFonts w:hint="eastAsia" w:ascii="宋体" w:hAnsi="宋体"/>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sz w:val="22"/>
          <w:highlight w:val="none"/>
        </w:rPr>
      </w:pPr>
      <w:r>
        <w:rPr>
          <w:rFonts w:hint="eastAsia" w:ascii="宋体" w:hAnsi="宋体"/>
          <w:sz w:val="22"/>
          <w:highlight w:val="none"/>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rPr>
        <w:t>7、我公司没有被各级、各地财政监管部门限制参加政府采购活动，且在限制期内。</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9、本投标自开标之日起90天内有效。</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10、与本投标有关的一切往来通讯请寄：</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地址：</w:t>
      </w:r>
      <w:r>
        <w:rPr>
          <w:rFonts w:hint="eastAsia" w:ascii="宋体" w:hAnsi="宋体"/>
          <w:sz w:val="22"/>
          <w:highlight w:val="none"/>
          <w:u w:val="single"/>
          <w:lang w:val="zh-CN"/>
        </w:rPr>
        <w:t xml:space="preserve">                                 </w:t>
      </w:r>
    </w:p>
    <w:p>
      <w:pPr>
        <w:autoSpaceDE w:val="0"/>
        <w:autoSpaceDN w:val="0"/>
        <w:adjustRightInd w:val="0"/>
        <w:spacing w:line="440" w:lineRule="atLeast"/>
        <w:ind w:firstLine="442" w:firstLineChars="201"/>
        <w:rPr>
          <w:rFonts w:hint="eastAsia" w:ascii="宋体" w:hAnsi="宋体"/>
          <w:sz w:val="22"/>
          <w:highlight w:val="none"/>
          <w:lang w:val="zh-CN"/>
        </w:rPr>
      </w:pPr>
      <w:r>
        <w:rPr>
          <w:rFonts w:hint="eastAsia" w:ascii="宋体" w:hAnsi="宋体"/>
          <w:sz w:val="22"/>
          <w:highlight w:val="none"/>
          <w:lang w:val="zh-CN"/>
        </w:rPr>
        <w:t>邮编：</w:t>
      </w:r>
      <w:r>
        <w:rPr>
          <w:rFonts w:hint="eastAsia" w:ascii="宋体" w:hAnsi="宋体"/>
          <w:sz w:val="22"/>
          <w:highlight w:val="none"/>
          <w:u w:val="single"/>
          <w:lang w:val="zh-CN"/>
        </w:rPr>
        <w:t xml:space="preserve">               </w:t>
      </w:r>
      <w:r>
        <w:rPr>
          <w:rFonts w:hint="eastAsia" w:ascii="宋体" w:hAnsi="宋体"/>
          <w:sz w:val="22"/>
          <w:highlight w:val="none"/>
          <w:lang w:val="zh-CN"/>
        </w:rPr>
        <w:t>电话：</w:t>
      </w:r>
      <w:r>
        <w:rPr>
          <w:rFonts w:hint="eastAsia" w:ascii="宋体" w:hAnsi="宋体"/>
          <w:sz w:val="22"/>
          <w:highlight w:val="none"/>
          <w:u w:val="single"/>
          <w:lang w:val="zh-CN"/>
        </w:rPr>
        <w:t xml:space="preserve">                 </w:t>
      </w:r>
      <w:r>
        <w:rPr>
          <w:rFonts w:hint="eastAsia" w:ascii="宋体" w:hAnsi="宋体"/>
          <w:sz w:val="22"/>
          <w:highlight w:val="none"/>
          <w:lang w:val="zh-CN"/>
        </w:rPr>
        <w:t>传真：</w:t>
      </w:r>
      <w:r>
        <w:rPr>
          <w:rFonts w:hint="eastAsia" w:ascii="宋体" w:hAnsi="宋体"/>
          <w:sz w:val="22"/>
          <w:highlight w:val="none"/>
          <w:u w:val="single"/>
          <w:lang w:val="zh-CN"/>
        </w:rPr>
        <w:t xml:space="preserve">                 </w:t>
      </w:r>
    </w:p>
    <w:p>
      <w:pPr>
        <w:autoSpaceDE w:val="0"/>
        <w:autoSpaceDN w:val="0"/>
        <w:adjustRightInd w:val="0"/>
        <w:spacing w:line="440" w:lineRule="atLeast"/>
        <w:ind w:firstLine="442" w:firstLineChars="201"/>
        <w:rPr>
          <w:rFonts w:hint="eastAsia" w:ascii="宋体" w:hAnsi="宋体"/>
          <w:sz w:val="22"/>
          <w:highlight w:val="none"/>
          <w:lang w:val="zh-CN"/>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autoSpaceDE w:val="0"/>
        <w:autoSpaceDN w:val="0"/>
        <w:adjustRightInd w:val="0"/>
        <w:spacing w:line="360" w:lineRule="exact"/>
        <w:jc w:val="left"/>
        <w:rPr>
          <w:rFonts w:hint="eastAsia" w:ascii="宋体" w:hAnsi="宋体"/>
          <w:sz w:val="32"/>
          <w:highlight w:val="none"/>
          <w:lang w:val="zh-CN"/>
        </w:rPr>
      </w:pPr>
    </w:p>
    <w:p>
      <w:pPr>
        <w:pStyle w:val="2"/>
        <w:rPr>
          <w:rFonts w:hint="eastAsia" w:ascii="宋体" w:hAnsi="宋体"/>
          <w:highlight w:val="none"/>
          <w:lang w:val="zh-CN"/>
        </w:rPr>
      </w:pPr>
    </w:p>
    <w:p>
      <w:pPr>
        <w:pStyle w:val="15"/>
        <w:adjustRightInd w:val="0"/>
        <w:snapToGrid w:val="0"/>
        <w:spacing w:line="440" w:lineRule="atLeast"/>
        <w:outlineLvl w:val="0"/>
        <w:rPr>
          <w:rFonts w:hint="eastAsia" w:hAnsi="宋体" w:eastAsia="宋体" w:cs="宋体"/>
          <w:color w:val="auto"/>
          <w:sz w:val="22"/>
          <w:highlight w:val="none"/>
        </w:rPr>
      </w:pPr>
      <w:bookmarkStart w:id="67" w:name="_Toc9604"/>
      <w:r>
        <w:rPr>
          <w:rFonts w:hint="eastAsia" w:hAnsi="宋体" w:eastAsia="宋体" w:cs="宋体"/>
          <w:sz w:val="22"/>
          <w:highlight w:val="none"/>
        </w:rPr>
        <w:t>附件二  法定代表人诚信投标承诺书</w:t>
      </w:r>
      <w:bookmarkEnd w:id="67"/>
    </w:p>
    <w:p>
      <w:pPr>
        <w:jc w:val="center"/>
        <w:rPr>
          <w:rFonts w:hint="eastAsia" w:ascii="宋体" w:hAnsi="宋体"/>
          <w:sz w:val="36"/>
          <w:szCs w:val="36"/>
          <w:highlight w:val="none"/>
        </w:rPr>
      </w:pPr>
      <w:r>
        <w:rPr>
          <w:rFonts w:hint="eastAsia" w:ascii="宋体" w:hAnsi="宋体"/>
          <w:sz w:val="36"/>
          <w:szCs w:val="36"/>
          <w:highlight w:val="none"/>
        </w:rPr>
        <w:t>法定代表人诚信投标承诺书</w:t>
      </w:r>
    </w:p>
    <w:p>
      <w:pPr>
        <w:spacing w:line="360" w:lineRule="auto"/>
        <w:jc w:val="left"/>
        <w:rPr>
          <w:rFonts w:hint="eastAsia" w:ascii="宋体" w:hAnsi="宋体"/>
          <w:sz w:val="24"/>
          <w:szCs w:val="24"/>
          <w:highlight w:val="none"/>
        </w:rPr>
      </w:pPr>
    </w:p>
    <w:p>
      <w:pPr>
        <w:spacing w:line="460" w:lineRule="atLeast"/>
        <w:jc w:val="left"/>
        <w:rPr>
          <w:rFonts w:hint="eastAsia" w:ascii="宋体" w:hAnsi="宋体"/>
          <w:sz w:val="22"/>
          <w:highlight w:val="none"/>
        </w:rPr>
      </w:pPr>
      <w:r>
        <w:rPr>
          <w:rFonts w:hint="eastAsia" w:ascii="宋体" w:hAnsi="宋体"/>
          <w:sz w:val="22"/>
          <w:highlight w:val="none"/>
        </w:rPr>
        <w:t>本人以企业法定代表人的身份郑重承诺：</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将遵循公开、公平、公正和诚信信用的原则参加</w:t>
      </w:r>
      <w:r>
        <w:rPr>
          <w:rFonts w:hint="eastAsia" w:ascii="宋体" w:hAnsi="宋体"/>
          <w:sz w:val="22"/>
          <w:highlight w:val="none"/>
          <w:u w:val="single"/>
        </w:rPr>
        <w:t xml:space="preserve">              项目（招标编号：   ）</w:t>
      </w:r>
      <w:r>
        <w:rPr>
          <w:rFonts w:hint="eastAsia" w:ascii="宋体" w:hAnsi="宋体"/>
          <w:sz w:val="22"/>
          <w:highlight w:val="none"/>
        </w:rPr>
        <w:t>的投标；</w:t>
      </w:r>
    </w:p>
    <w:p>
      <w:pPr>
        <w:spacing w:line="460" w:lineRule="atLeast"/>
        <w:ind w:firstLine="440" w:firstLineChars="200"/>
        <w:jc w:val="left"/>
        <w:rPr>
          <w:rFonts w:hint="eastAsia" w:ascii="宋体" w:hAnsi="宋体"/>
          <w:sz w:val="22"/>
          <w:highlight w:val="none"/>
          <w:u w:val="single"/>
        </w:rPr>
      </w:pPr>
      <w:r>
        <w:rPr>
          <w:rFonts w:hint="eastAsia" w:ascii="宋体" w:hAnsi="宋体"/>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二、投标文件所提供的一切材料都是真实、有效、合法的。</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四、不与采购人或招标代理机构串通投标，不损害国家利益，社会公共利益或其他人的合法权益。</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五、不向采购人或者评标委员会成员行贿以牟取中标。</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六、不以其他人名义投标或者以其他方式弄虚作假，骗取中标。</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七、不在开标后进行虚假恶意投诉。</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 xml:space="preserve">九、没有被各地、各级财政部门禁止参加政府采购活动，且在限制期限内：    </w:t>
      </w:r>
    </w:p>
    <w:p>
      <w:pPr>
        <w:spacing w:line="460" w:lineRule="atLeast"/>
        <w:ind w:firstLine="440" w:firstLineChars="200"/>
        <w:jc w:val="left"/>
        <w:rPr>
          <w:rFonts w:hint="eastAsia" w:ascii="宋体" w:hAnsi="宋体"/>
          <w:sz w:val="22"/>
          <w:highlight w:val="none"/>
        </w:rPr>
      </w:pPr>
      <w:r>
        <w:rPr>
          <w:rFonts w:hint="eastAsia" w:ascii="宋体" w:hAnsi="宋体"/>
          <w:sz w:val="22"/>
          <w:highlight w:val="none"/>
        </w:rPr>
        <w:t>十、参与本项目政府采购活动3年内没有重大违法记录情况。</w:t>
      </w:r>
    </w:p>
    <w:p>
      <w:pPr>
        <w:spacing w:line="460" w:lineRule="atLeast"/>
        <w:ind w:firstLine="440" w:firstLineChars="200"/>
        <w:rPr>
          <w:rFonts w:hint="eastAsia" w:ascii="宋体" w:hAnsi="宋体"/>
          <w:sz w:val="22"/>
          <w:highlight w:val="none"/>
        </w:rPr>
      </w:pPr>
      <w:r>
        <w:rPr>
          <w:rFonts w:hint="eastAsia" w:ascii="宋体" w:hAnsi="宋体"/>
          <w:sz w:val="22"/>
          <w:highlight w:val="none"/>
        </w:rPr>
        <w:t>本公司若有违反本承诺内容的行为，愿意承担法律责任，包括不限于：愿意接受相关行政主管部门作出的处罚；给采购人造成损失的，依法承担相应的赔偿责任。</w:t>
      </w:r>
    </w:p>
    <w:p>
      <w:pPr>
        <w:pStyle w:val="2"/>
        <w:rPr>
          <w:rFonts w:hint="eastAsia"/>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spacing w:line="460" w:lineRule="atLeast"/>
        <w:ind w:right="1120" w:firstLine="3403" w:firstLineChars="1547"/>
        <w:jc w:val="center"/>
        <w:rPr>
          <w:rFonts w:hint="eastAsia" w:ascii="宋体" w:hAnsi="宋体"/>
          <w:szCs w:val="21"/>
          <w:highlight w:val="none"/>
        </w:rPr>
      </w:pPr>
      <w:r>
        <w:rPr>
          <w:rFonts w:hint="eastAsia" w:ascii="宋体" w:hAnsi="宋体"/>
          <w:sz w:val="22"/>
          <w:highlight w:val="none"/>
        </w:rPr>
        <w:t>承诺书签署日期：         年  月  日</w:t>
      </w:r>
    </w:p>
    <w:p>
      <w:pPr>
        <w:spacing w:line="360" w:lineRule="exact"/>
        <w:jc w:val="left"/>
        <w:rPr>
          <w:rFonts w:hint="eastAsia" w:ascii="宋体" w:hAnsi="宋体"/>
          <w:sz w:val="30"/>
          <w:highlight w:val="none"/>
        </w:rPr>
      </w:pPr>
      <w:r>
        <w:rPr>
          <w:rFonts w:hint="eastAsia" w:ascii="宋体" w:hAnsi="宋体"/>
          <w:bCs/>
          <w:sz w:val="22"/>
          <w:highlight w:val="none"/>
          <w:u w:val="single"/>
        </w:rPr>
        <w:t>备注：▲投标供应商必须提供本承诺书，不提供按无效投标处理。</w:t>
      </w:r>
    </w:p>
    <w:p>
      <w:pPr>
        <w:pStyle w:val="15"/>
        <w:spacing w:line="360" w:lineRule="exact"/>
        <w:jc w:val="center"/>
        <w:rPr>
          <w:rFonts w:hint="eastAsia" w:hAnsi="宋体" w:eastAsia="宋体" w:cs="宋体"/>
          <w:b w:val="0"/>
          <w:color w:val="auto"/>
          <w:sz w:val="32"/>
          <w:highlight w:val="none"/>
        </w:rPr>
      </w:pPr>
    </w:p>
    <w:p>
      <w:pPr>
        <w:pStyle w:val="15"/>
        <w:spacing w:line="360" w:lineRule="exact"/>
        <w:jc w:val="center"/>
        <w:rPr>
          <w:rFonts w:hint="eastAsia" w:hAnsi="宋体" w:eastAsia="宋体" w:cs="宋体"/>
          <w:b w:val="0"/>
          <w:color w:val="auto"/>
          <w:sz w:val="32"/>
          <w:highlight w:val="none"/>
        </w:rPr>
      </w:pPr>
    </w:p>
    <w:p>
      <w:pPr>
        <w:pStyle w:val="15"/>
        <w:adjustRightInd w:val="0"/>
        <w:snapToGrid w:val="0"/>
        <w:spacing w:line="440" w:lineRule="atLeast"/>
        <w:outlineLvl w:val="0"/>
        <w:rPr>
          <w:rFonts w:hint="eastAsia" w:hAnsi="宋体" w:eastAsia="宋体" w:cs="宋体"/>
          <w:color w:val="auto"/>
          <w:sz w:val="22"/>
          <w:highlight w:val="none"/>
        </w:rPr>
      </w:pPr>
      <w:bookmarkStart w:id="68" w:name="_Toc17792"/>
      <w:r>
        <w:rPr>
          <w:rFonts w:hint="eastAsia" w:hAnsi="宋体" w:eastAsia="宋体" w:cs="宋体"/>
          <w:sz w:val="22"/>
          <w:highlight w:val="none"/>
        </w:rPr>
        <w:t>附件二</w:t>
      </w:r>
      <w:r>
        <w:rPr>
          <w:rFonts w:hint="eastAsia" w:hAnsi="宋体" w:eastAsia="宋体" w:cs="宋体"/>
          <w:sz w:val="22"/>
          <w:highlight w:val="none"/>
          <w:lang w:val="en-US" w:eastAsia="zh-CN"/>
        </w:rPr>
        <w:t>-2</w:t>
      </w:r>
      <w:r>
        <w:rPr>
          <w:rFonts w:hint="eastAsia" w:hAnsi="宋体" w:eastAsia="宋体" w:cs="宋体"/>
          <w:sz w:val="22"/>
          <w:highlight w:val="none"/>
        </w:rPr>
        <w:t xml:space="preserve"> </w:t>
      </w:r>
      <w:r>
        <w:rPr>
          <w:rFonts w:hint="eastAsia" w:ascii="宋体" w:hAnsi="宋体" w:eastAsia="宋体" w:cs="宋体"/>
          <w:b/>
          <w:bCs/>
          <w:sz w:val="22"/>
          <w:highlight w:val="none"/>
        </w:rPr>
        <w:t xml:space="preserve"> 原建设维护单位承诺书</w:t>
      </w:r>
    </w:p>
    <w:p>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原建设维护单位承诺书</w:t>
      </w:r>
    </w:p>
    <w:p>
      <w:pPr>
        <w:pStyle w:val="2"/>
        <w:rPr>
          <w:rFonts w:hint="eastAsia" w:ascii="宋体" w:hAnsi="宋体" w:eastAsia="宋体" w:cs="宋体"/>
          <w:sz w:val="36"/>
          <w:szCs w:val="36"/>
          <w:highlight w:val="none"/>
        </w:rPr>
      </w:pPr>
    </w:p>
    <w:p>
      <w:pPr>
        <w:shd w:val="clear" w:color="auto" w:fill="FFFFFF"/>
        <w:snapToGrid w:val="0"/>
        <w:spacing w:line="360" w:lineRule="auto"/>
        <w:rPr>
          <w:rFonts w:hint="eastAsia" w:ascii="宋体" w:hAnsi="宋体"/>
          <w:color w:val="000000"/>
          <w:sz w:val="22"/>
          <w:highlight w:val="none"/>
        </w:rPr>
      </w:pPr>
      <w:r>
        <w:rPr>
          <w:rFonts w:hint="eastAsia" w:ascii="宋体" w:hAnsi="宋体"/>
          <w:color w:val="000000"/>
          <w:sz w:val="22"/>
          <w:highlight w:val="none"/>
          <w:u w:val="single"/>
        </w:rPr>
        <w:t>（采购人、采购代理机构）</w:t>
      </w:r>
      <w:r>
        <w:rPr>
          <w:rFonts w:hint="eastAsia" w:ascii="宋体" w:hAnsi="宋体"/>
          <w:color w:val="000000"/>
          <w:kern w:val="0"/>
          <w:sz w:val="22"/>
          <w:highlight w:val="none"/>
          <w:u w:val="single"/>
        </w:rPr>
        <w:t>：</w:t>
      </w:r>
    </w:p>
    <w:p>
      <w:pPr>
        <w:spacing w:line="360" w:lineRule="auto"/>
        <w:ind w:firstLine="440" w:firstLineChars="200"/>
        <w:rPr>
          <w:rFonts w:hint="eastAsia" w:ascii="宋体" w:hAnsi="宋体"/>
          <w:color w:val="000000"/>
          <w:kern w:val="0"/>
          <w:sz w:val="22"/>
          <w:highlight w:val="none"/>
        </w:rPr>
      </w:pPr>
      <w:r>
        <w:rPr>
          <w:rFonts w:hint="eastAsia" w:ascii="宋体" w:hAnsi="宋体"/>
          <w:color w:val="000000"/>
          <w:kern w:val="0"/>
          <w:sz w:val="22"/>
          <w:highlight w:val="none"/>
        </w:rPr>
        <w:t>我方郑重承诺，我</w:t>
      </w:r>
      <w:r>
        <w:rPr>
          <w:rFonts w:hint="eastAsia" w:ascii="宋体" w:hAnsi="宋体" w:eastAsia="宋体" w:cs="宋体"/>
          <w:color w:val="000000"/>
          <w:kern w:val="0"/>
          <w:sz w:val="22"/>
          <w:highlight w:val="none"/>
        </w:rPr>
        <w:t>方</w:t>
      </w:r>
      <w:r>
        <w:rPr>
          <w:rFonts w:hint="eastAsia" w:ascii="宋体" w:hAnsi="宋体" w:eastAsia="宋体" w:cs="宋体"/>
          <w:color w:val="000000"/>
          <w:kern w:val="0"/>
          <w:sz w:val="22"/>
          <w:highlight w:val="none"/>
          <w:lang w:val="en-US" w:eastAsia="zh-CN"/>
        </w:rPr>
        <w:t>为</w:t>
      </w:r>
      <w:r>
        <w:rPr>
          <w:rFonts w:hint="eastAsia" w:ascii="宋体" w:hAnsi="宋体" w:eastAsia="宋体" w:cs="宋体"/>
          <w:color w:val="000000"/>
          <w:kern w:val="0"/>
          <w:sz w:val="22"/>
          <w:highlight w:val="none"/>
        </w:rPr>
        <w:t>原建设维护单位，</w:t>
      </w:r>
      <w:r>
        <w:rPr>
          <w:rFonts w:hint="eastAsia" w:ascii="宋体" w:hAnsi="宋体" w:eastAsia="宋体" w:cs="宋体"/>
          <w:color w:val="000000"/>
          <w:kern w:val="0"/>
          <w:sz w:val="22"/>
          <w:highlight w:val="none"/>
          <w:lang w:val="en-US" w:eastAsia="zh-CN"/>
        </w:rPr>
        <w:t>无论本项目是否中标，均</w:t>
      </w:r>
      <w:r>
        <w:rPr>
          <w:rFonts w:hint="eastAsia" w:ascii="宋体" w:hAnsi="宋体" w:eastAsia="宋体" w:cs="宋体"/>
          <w:color w:val="000000"/>
          <w:kern w:val="0"/>
          <w:sz w:val="22"/>
          <w:highlight w:val="none"/>
        </w:rPr>
        <w:t>承若无条件配合</w:t>
      </w:r>
      <w:r>
        <w:rPr>
          <w:rFonts w:hint="eastAsia" w:ascii="宋体" w:hAnsi="宋体" w:eastAsia="宋体" w:cs="宋体"/>
          <w:color w:val="000000"/>
          <w:kern w:val="0"/>
          <w:sz w:val="22"/>
          <w:highlight w:val="none"/>
          <w:lang w:val="en-US" w:eastAsia="zh-CN"/>
        </w:rPr>
        <w:t>本次</w:t>
      </w:r>
      <w:r>
        <w:rPr>
          <w:rFonts w:hint="eastAsia" w:ascii="宋体" w:hAnsi="宋体" w:eastAsia="宋体" w:cs="宋体"/>
          <w:color w:val="000000"/>
          <w:kern w:val="0"/>
          <w:sz w:val="22"/>
          <w:highlight w:val="none"/>
        </w:rPr>
        <w:t>中标方对本项目原有设备进行改造和使用</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如有虚假，愿意承担一</w:t>
      </w:r>
      <w:r>
        <w:rPr>
          <w:rFonts w:hint="eastAsia" w:ascii="宋体" w:hAnsi="宋体"/>
          <w:color w:val="000000"/>
          <w:kern w:val="0"/>
          <w:sz w:val="22"/>
          <w:highlight w:val="none"/>
        </w:rPr>
        <w:t>切后果。</w:t>
      </w:r>
    </w:p>
    <w:p>
      <w:pPr>
        <w:pStyle w:val="14"/>
        <w:rPr>
          <w:rFonts w:hint="eastAsia" w:ascii="宋体" w:hAnsi="宋体" w:cs="宋体"/>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特此承诺！</w:t>
      </w:r>
    </w:p>
    <w:p>
      <w:pPr>
        <w:pStyle w:val="2"/>
        <w:rPr>
          <w:rFonts w:hint="eastAsia"/>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highlight w:val="none"/>
        </w:rPr>
      </w:pPr>
    </w:p>
    <w:p>
      <w:pPr>
        <w:shd w:val="clear" w:color="auto" w:fill="FFFFFF"/>
        <w:snapToGrid w:val="0"/>
        <w:spacing w:line="360" w:lineRule="auto"/>
        <w:ind w:firstLine="440" w:firstLineChars="200"/>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pStyle w:val="2"/>
        <w:rPr>
          <w:rFonts w:hint="eastAsia" w:ascii="宋体" w:hAnsi="宋体" w:eastAsia="宋体" w:cs="宋体"/>
          <w:sz w:val="36"/>
          <w:szCs w:val="36"/>
          <w:highlight w:val="none"/>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Ansi="宋体" w:eastAsia="宋体" w:cs="宋体"/>
          <w:sz w:val="22"/>
          <w:highlight w:val="none"/>
        </w:rPr>
      </w:pPr>
      <w:r>
        <w:rPr>
          <w:rFonts w:hint="eastAsia" w:hAnsi="宋体" w:eastAsia="宋体" w:cs="宋体"/>
          <w:sz w:val="22"/>
          <w:highlight w:val="none"/>
        </w:rPr>
        <w:t>附件三  政府采购活动现场确认声明书</w:t>
      </w:r>
      <w:bookmarkEnd w:id="68"/>
    </w:p>
    <w:p>
      <w:pPr>
        <w:pStyle w:val="162"/>
        <w:widowControl w:val="0"/>
        <w:snapToGrid w:val="0"/>
        <w:spacing w:line="440" w:lineRule="atLeast"/>
        <w:jc w:val="center"/>
        <w:rPr>
          <w:rFonts w:hAnsi="宋体" w:cs="方正小标宋简体"/>
          <w:b/>
          <w:bCs/>
          <w:color w:val="000000"/>
          <w:sz w:val="36"/>
          <w:szCs w:val="36"/>
          <w:highlight w:val="none"/>
        </w:rPr>
      </w:pPr>
      <w:r>
        <w:rPr>
          <w:rFonts w:hAnsi="宋体" w:cs="方正小标宋简体"/>
          <w:b/>
          <w:bCs/>
          <w:color w:val="000000"/>
          <w:sz w:val="36"/>
          <w:szCs w:val="36"/>
          <w:highlight w:val="none"/>
        </w:rPr>
        <w:t>政府采购活动现场确认声明书</w:t>
      </w:r>
    </w:p>
    <w:p>
      <w:pPr>
        <w:pStyle w:val="162"/>
        <w:widowControl w:val="0"/>
        <w:snapToGrid w:val="0"/>
        <w:spacing w:line="440" w:lineRule="atLeast"/>
        <w:jc w:val="both"/>
        <w:rPr>
          <w:rFonts w:hint="default" w:hAnsi="宋体"/>
          <w:color w:val="000000"/>
          <w:sz w:val="22"/>
          <w:szCs w:val="22"/>
          <w:highlight w:val="none"/>
        </w:rPr>
      </w:pPr>
      <w:r>
        <w:rPr>
          <w:rFonts w:hAnsi="宋体"/>
          <w:color w:val="000000"/>
          <w:kern w:val="0"/>
          <w:sz w:val="22"/>
          <w:szCs w:val="22"/>
          <w:highlight w:val="none"/>
        </w:rPr>
        <w:t xml:space="preserve"> </w:t>
      </w:r>
      <w:r>
        <w:rPr>
          <w:rFonts w:hAnsi="宋体"/>
          <w:color w:val="000000"/>
          <w:spacing w:val="6"/>
          <w:sz w:val="22"/>
          <w:szCs w:val="22"/>
          <w:highlight w:val="none"/>
          <w:u w:val="single"/>
        </w:rPr>
        <w:t>杭州华旗招标代理有限公司</w:t>
      </w:r>
      <w:r>
        <w:rPr>
          <w:rFonts w:hAnsi="宋体"/>
          <w:color w:val="000000"/>
          <w:kern w:val="0"/>
          <w:sz w:val="22"/>
          <w:szCs w:val="22"/>
          <w:highlight w:val="none"/>
        </w:rPr>
        <w:t>：</w:t>
      </w:r>
    </w:p>
    <w:p>
      <w:pPr>
        <w:pStyle w:val="162"/>
        <w:widowControl w:val="0"/>
        <w:snapToGrid w:val="0"/>
        <w:spacing w:line="440" w:lineRule="atLeast"/>
        <w:jc w:val="both"/>
        <w:rPr>
          <w:rFonts w:hAnsi="宋体"/>
          <w:color w:val="000000"/>
          <w:spacing w:val="6"/>
          <w:sz w:val="22"/>
          <w:szCs w:val="22"/>
          <w:highlight w:val="none"/>
        </w:rPr>
      </w:pPr>
      <w:r>
        <w:rPr>
          <w:rFonts w:hAnsi="宋体"/>
          <w:sz w:val="22"/>
          <w:szCs w:val="22"/>
          <w:highlight w:val="none"/>
        </w:rPr>
        <w:t>（</w:t>
      </w:r>
      <w:r>
        <w:rPr>
          <w:rFonts w:hAnsi="宋体"/>
          <w:color w:val="000000"/>
          <w:spacing w:val="6"/>
          <w:sz w:val="22"/>
          <w:szCs w:val="22"/>
          <w:highlight w:val="none"/>
        </w:rPr>
        <w:t>授权代表填写）本人经由</w:t>
      </w:r>
      <w:r>
        <w:rPr>
          <w:rFonts w:hAnsi="宋体"/>
          <w:color w:val="000000"/>
          <w:spacing w:val="6"/>
          <w:sz w:val="22"/>
          <w:szCs w:val="22"/>
          <w:highlight w:val="none"/>
          <w:u w:val="single"/>
        </w:rPr>
        <w:t xml:space="preserve">                  （单位）负责人        （姓名）</w:t>
      </w:r>
      <w:r>
        <w:rPr>
          <w:rFonts w:hAnsi="宋体"/>
          <w:color w:val="000000"/>
          <w:spacing w:val="6"/>
          <w:sz w:val="22"/>
          <w:szCs w:val="22"/>
          <w:highlight w:val="none"/>
        </w:rPr>
        <w:t>合法授权参加</w:t>
      </w:r>
      <w:r>
        <w:rPr>
          <w:rFonts w:hAnsi="宋体"/>
          <w:color w:val="000000"/>
          <w:spacing w:val="6"/>
          <w:sz w:val="22"/>
          <w:szCs w:val="22"/>
          <w:highlight w:val="none"/>
          <w:u w:val="single"/>
        </w:rPr>
        <w:t xml:space="preserve">        (项目编号：         )政</w:t>
      </w:r>
      <w:r>
        <w:rPr>
          <w:rFonts w:hAnsi="宋体"/>
          <w:color w:val="000000"/>
          <w:spacing w:val="6"/>
          <w:sz w:val="22"/>
          <w:szCs w:val="22"/>
          <w:highlight w:val="none"/>
        </w:rPr>
        <w:t xml:space="preserve">府采购活动，经与本单位法人代表（负责人）联系确认，现就有关公平竞争事项郑重声明如下： </w:t>
      </w:r>
    </w:p>
    <w:p>
      <w:pPr>
        <w:pStyle w:val="162"/>
        <w:widowControl w:val="0"/>
        <w:snapToGrid w:val="0"/>
        <w:spacing w:line="440" w:lineRule="atLeast"/>
        <w:jc w:val="both"/>
        <w:rPr>
          <w:rFonts w:hAnsi="宋体"/>
          <w:color w:val="000000"/>
          <w:spacing w:val="6"/>
          <w:sz w:val="22"/>
          <w:szCs w:val="22"/>
          <w:highlight w:val="none"/>
        </w:rPr>
      </w:pPr>
      <w:r>
        <w:rPr>
          <w:rFonts w:hAnsi="宋体"/>
          <w:color w:val="000000"/>
          <w:spacing w:val="6"/>
          <w:sz w:val="22"/>
          <w:szCs w:val="22"/>
          <w:highlight w:val="none"/>
        </w:rPr>
        <w:t>（法定代表人填写）本人为</w:t>
      </w:r>
      <w:r>
        <w:rPr>
          <w:rFonts w:hAnsi="宋体"/>
          <w:color w:val="000000"/>
          <w:spacing w:val="6"/>
          <w:sz w:val="22"/>
          <w:szCs w:val="22"/>
          <w:highlight w:val="none"/>
          <w:u w:val="single"/>
        </w:rPr>
        <w:t xml:space="preserve">                  （单位）</w:t>
      </w:r>
      <w:r>
        <w:rPr>
          <w:rFonts w:hAnsi="宋体"/>
          <w:color w:val="000000"/>
          <w:spacing w:val="6"/>
          <w:sz w:val="22"/>
          <w:szCs w:val="22"/>
          <w:highlight w:val="none"/>
        </w:rPr>
        <w:t>负责人</w:t>
      </w:r>
      <w:r>
        <w:rPr>
          <w:rFonts w:hAnsi="宋体"/>
          <w:color w:val="000000"/>
          <w:spacing w:val="6"/>
          <w:sz w:val="22"/>
          <w:szCs w:val="22"/>
          <w:highlight w:val="none"/>
          <w:u w:val="single"/>
        </w:rPr>
        <w:t xml:space="preserve">        （姓名），</w:t>
      </w:r>
      <w:r>
        <w:rPr>
          <w:rFonts w:hAnsi="宋体"/>
          <w:color w:val="000000"/>
          <w:spacing w:val="6"/>
          <w:sz w:val="22"/>
          <w:szCs w:val="22"/>
          <w:highlight w:val="none"/>
        </w:rPr>
        <w:t>现就有关公平竞争事项郑重声明如下：</w:t>
      </w:r>
    </w:p>
    <w:p>
      <w:pPr>
        <w:pStyle w:val="163"/>
        <w:widowControl/>
        <w:numPr>
          <w:ilvl w:val="0"/>
          <w:numId w:val="24"/>
        </w:numPr>
        <w:snapToGrid w:val="0"/>
        <w:spacing w:line="440" w:lineRule="atLeast"/>
        <w:ind w:firstLine="250" w:firstLineChars="114"/>
        <w:rPr>
          <w:rFonts w:hint="default" w:ascii="宋体" w:hAnsi="宋体"/>
          <w:color w:val="000000"/>
          <w:kern w:val="0"/>
          <w:sz w:val="22"/>
          <w:szCs w:val="22"/>
          <w:highlight w:val="none"/>
        </w:rPr>
      </w:pPr>
      <w:r>
        <w:rPr>
          <w:rFonts w:ascii="宋体" w:hAnsi="宋体"/>
          <w:color w:val="000000"/>
          <w:kern w:val="0"/>
          <w:sz w:val="22"/>
          <w:szCs w:val="22"/>
          <w:highlight w:val="none"/>
        </w:rPr>
        <w:t xml:space="preserve">本单位与采购人之间 </w:t>
      </w:r>
      <w:r>
        <w:rPr>
          <w:rFonts w:ascii="宋体" w:hAnsi="宋体" w:cs="宋体"/>
          <w:color w:val="000000"/>
          <w:kern w:val="0"/>
          <w:sz w:val="22"/>
          <w:szCs w:val="22"/>
          <w:highlight w:val="none"/>
        </w:rPr>
        <w:t>□</w:t>
      </w:r>
      <w:r>
        <w:rPr>
          <w:rFonts w:ascii="宋体" w:hAnsi="宋体"/>
          <w:color w:val="000000"/>
          <w:kern w:val="0"/>
          <w:sz w:val="22"/>
          <w:szCs w:val="22"/>
          <w:highlight w:val="none"/>
        </w:rPr>
        <w:t xml:space="preserve">不存在利害关系 </w:t>
      </w:r>
      <w:r>
        <w:rPr>
          <w:rFonts w:ascii="宋体" w:hAnsi="宋体" w:cs="宋体"/>
          <w:color w:val="000000"/>
          <w:kern w:val="0"/>
          <w:sz w:val="22"/>
          <w:szCs w:val="22"/>
          <w:highlight w:val="none"/>
        </w:rPr>
        <w:t>□</w:t>
      </w:r>
      <w:r>
        <w:rPr>
          <w:rFonts w:ascii="宋体" w:hAnsi="宋体"/>
          <w:color w:val="000000"/>
          <w:kern w:val="0"/>
          <w:sz w:val="22"/>
          <w:szCs w:val="22"/>
          <w:highlight w:val="none"/>
        </w:rPr>
        <w:t>存在下列利害关系</w:t>
      </w:r>
      <w:r>
        <w:rPr>
          <w:rFonts w:ascii="宋体" w:hAnsi="宋体"/>
          <w:color w:val="000000"/>
          <w:kern w:val="0"/>
          <w:sz w:val="22"/>
          <w:szCs w:val="22"/>
          <w:highlight w:val="none"/>
          <w:u w:val="single"/>
        </w:rPr>
        <w:t xml:space="preserve">           </w:t>
      </w:r>
      <w:r>
        <w:rPr>
          <w:rFonts w:ascii="宋体" w:hAnsi="宋体"/>
          <w:color w:val="000000"/>
          <w:kern w:val="0"/>
          <w:sz w:val="22"/>
          <w:szCs w:val="22"/>
          <w:highlight w:val="none"/>
        </w:rPr>
        <w:t>：</w:t>
      </w:r>
    </w:p>
    <w:p>
      <w:pPr>
        <w:pStyle w:val="162"/>
        <w:widowControl w:val="0"/>
        <w:snapToGrid w:val="0"/>
        <w:spacing w:line="440" w:lineRule="atLeast"/>
        <w:jc w:val="both"/>
        <w:rPr>
          <w:rFonts w:hAnsi="宋体"/>
          <w:color w:val="000000"/>
          <w:kern w:val="0"/>
          <w:sz w:val="22"/>
          <w:szCs w:val="22"/>
          <w:highlight w:val="none"/>
        </w:rPr>
      </w:pPr>
      <w:r>
        <w:rPr>
          <w:rFonts w:hAnsi="宋体"/>
          <w:color w:val="000000"/>
          <w:kern w:val="0"/>
          <w:sz w:val="22"/>
          <w:szCs w:val="22"/>
          <w:highlight w:val="none"/>
        </w:rPr>
        <w:t xml:space="preserve">  A.投资关系    B.行政隶属关系    C.业务指导关系</w:t>
      </w:r>
    </w:p>
    <w:p>
      <w:pPr>
        <w:pStyle w:val="163"/>
        <w:widowControl/>
        <w:snapToGrid w:val="0"/>
        <w:spacing w:line="440" w:lineRule="atLeast"/>
        <w:rPr>
          <w:rFonts w:hint="default" w:ascii="宋体" w:hAnsi="宋体"/>
          <w:color w:val="000000"/>
          <w:kern w:val="0"/>
          <w:sz w:val="22"/>
          <w:szCs w:val="22"/>
          <w:highlight w:val="none"/>
        </w:rPr>
      </w:pPr>
      <w:r>
        <w:rPr>
          <w:rFonts w:ascii="宋体" w:hAnsi="宋体"/>
          <w:color w:val="000000"/>
          <w:kern w:val="0"/>
          <w:sz w:val="22"/>
          <w:szCs w:val="22"/>
          <w:highlight w:val="none"/>
        </w:rPr>
        <w:t xml:space="preserve">  D.其他可能</w:t>
      </w:r>
      <w:r>
        <w:rPr>
          <w:rFonts w:ascii="宋体" w:hAnsi="宋体"/>
          <w:color w:val="000000"/>
          <w:sz w:val="22"/>
          <w:szCs w:val="22"/>
          <w:highlight w:val="none"/>
        </w:rPr>
        <w:t>影响采购公正的</w:t>
      </w:r>
      <w:r>
        <w:rPr>
          <w:rFonts w:ascii="宋体" w:hAnsi="宋体"/>
          <w:color w:val="000000"/>
          <w:kern w:val="0"/>
          <w:sz w:val="22"/>
          <w:szCs w:val="22"/>
          <w:highlight w:val="none"/>
        </w:rPr>
        <w:t>利害关系</w:t>
      </w:r>
      <w:r>
        <w:rPr>
          <w:rFonts w:ascii="宋体" w:hAnsi="宋体"/>
          <w:color w:val="000000"/>
          <w:kern w:val="0"/>
          <w:sz w:val="22"/>
          <w:szCs w:val="22"/>
          <w:highlight w:val="none"/>
          <w:u w:val="single"/>
        </w:rPr>
        <w:t xml:space="preserve">（如有，请如实说明）                 </w:t>
      </w:r>
      <w:r>
        <w:rPr>
          <w:rFonts w:ascii="宋体" w:hAnsi="宋体"/>
          <w:color w:val="000000"/>
          <w:kern w:val="0"/>
          <w:sz w:val="22"/>
          <w:szCs w:val="22"/>
          <w:highlight w:val="none"/>
        </w:rPr>
        <w:t>。</w:t>
      </w:r>
    </w:p>
    <w:p>
      <w:pPr>
        <w:pStyle w:val="163"/>
        <w:widowControl/>
        <w:snapToGrid w:val="0"/>
        <w:spacing w:line="440" w:lineRule="atLeast"/>
        <w:rPr>
          <w:rFonts w:ascii="宋体" w:hAnsi="宋体"/>
          <w:color w:val="000000"/>
          <w:kern w:val="0"/>
          <w:sz w:val="22"/>
          <w:szCs w:val="22"/>
          <w:highlight w:val="none"/>
        </w:rPr>
      </w:pPr>
      <w:r>
        <w:rPr>
          <w:rFonts w:ascii="宋体" w:hAnsi="宋体"/>
          <w:color w:val="000000"/>
          <w:spacing w:val="6"/>
          <w:sz w:val="22"/>
          <w:szCs w:val="22"/>
          <w:highlight w:val="none"/>
        </w:rPr>
        <w:t xml:space="preserve">  二、</w:t>
      </w:r>
      <w:r>
        <w:rPr>
          <w:rFonts w:ascii="宋体" w:hAnsi="宋体"/>
          <w:color w:val="000000"/>
          <w:kern w:val="0"/>
          <w:sz w:val="22"/>
          <w:szCs w:val="22"/>
          <w:highlight w:val="none"/>
        </w:rPr>
        <w:t xml:space="preserve">现已清楚知道参加本项目采购活动的其他所有供应商名称，本单位 </w:t>
      </w:r>
      <w:r>
        <w:rPr>
          <w:rFonts w:ascii="宋体" w:hAnsi="宋体" w:cs="宋体"/>
          <w:color w:val="000000"/>
          <w:kern w:val="0"/>
          <w:sz w:val="22"/>
          <w:szCs w:val="22"/>
          <w:highlight w:val="none"/>
        </w:rPr>
        <w:t>□与其他所有供应商之间均</w:t>
      </w:r>
      <w:r>
        <w:rPr>
          <w:rFonts w:ascii="宋体" w:hAnsi="宋体"/>
          <w:color w:val="000000"/>
          <w:kern w:val="0"/>
          <w:sz w:val="22"/>
          <w:szCs w:val="22"/>
          <w:highlight w:val="none"/>
        </w:rPr>
        <w:t xml:space="preserve">不存在利害关系 </w:t>
      </w:r>
      <w:r>
        <w:rPr>
          <w:rFonts w:ascii="宋体" w:hAnsi="宋体" w:cs="宋体"/>
          <w:color w:val="000000"/>
          <w:kern w:val="0"/>
          <w:sz w:val="22"/>
          <w:szCs w:val="22"/>
          <w:highlight w:val="none"/>
        </w:rPr>
        <w:t>□与</w:t>
      </w:r>
      <w:r>
        <w:rPr>
          <w:rFonts w:ascii="宋体" w:hAnsi="宋体" w:cs="宋体"/>
          <w:color w:val="000000"/>
          <w:kern w:val="0"/>
          <w:sz w:val="22"/>
          <w:szCs w:val="22"/>
          <w:highlight w:val="none"/>
          <w:u w:val="single"/>
        </w:rPr>
        <w:t xml:space="preserve">           （供应商名称）</w:t>
      </w:r>
      <w:r>
        <w:rPr>
          <w:rFonts w:ascii="宋体" w:hAnsi="宋体" w:cs="宋体"/>
          <w:color w:val="000000"/>
          <w:kern w:val="0"/>
          <w:sz w:val="22"/>
          <w:szCs w:val="22"/>
          <w:highlight w:val="none"/>
        </w:rPr>
        <w:t>之间</w:t>
      </w:r>
      <w:r>
        <w:rPr>
          <w:rFonts w:ascii="宋体" w:hAnsi="宋体"/>
          <w:color w:val="000000"/>
          <w:kern w:val="0"/>
          <w:sz w:val="22"/>
          <w:szCs w:val="22"/>
          <w:highlight w:val="none"/>
        </w:rPr>
        <w:t>存在下列利害关系</w:t>
      </w:r>
      <w:r>
        <w:rPr>
          <w:rFonts w:ascii="宋体" w:hAnsi="宋体"/>
          <w:color w:val="000000"/>
          <w:kern w:val="0"/>
          <w:sz w:val="22"/>
          <w:szCs w:val="22"/>
          <w:highlight w:val="none"/>
          <w:u w:val="single"/>
        </w:rPr>
        <w:t xml:space="preserve">          </w:t>
      </w:r>
      <w:r>
        <w:rPr>
          <w:rFonts w:ascii="宋体" w:hAnsi="宋体"/>
          <w:color w:val="000000"/>
          <w:kern w:val="0"/>
          <w:sz w:val="22"/>
          <w:szCs w:val="22"/>
          <w:highlight w:val="none"/>
        </w:rPr>
        <w:t>：</w:t>
      </w:r>
    </w:p>
    <w:p>
      <w:pPr>
        <w:pStyle w:val="162"/>
        <w:widowControl w:val="0"/>
        <w:snapToGrid w:val="0"/>
        <w:spacing w:line="440" w:lineRule="atLeast"/>
        <w:jc w:val="both"/>
        <w:rPr>
          <w:rFonts w:hAnsi="宋体"/>
          <w:color w:val="000000"/>
          <w:kern w:val="0"/>
          <w:sz w:val="22"/>
          <w:szCs w:val="22"/>
          <w:highlight w:val="none"/>
        </w:rPr>
      </w:pPr>
      <w:r>
        <w:rPr>
          <w:rFonts w:hAnsi="宋体"/>
          <w:color w:val="000000"/>
          <w:kern w:val="0"/>
          <w:sz w:val="22"/>
          <w:szCs w:val="22"/>
          <w:highlight w:val="none"/>
        </w:rPr>
        <w:t xml:space="preserve">  A.法定代表人或负责人或实际控制人是同一人</w:t>
      </w:r>
    </w:p>
    <w:p>
      <w:pPr>
        <w:pStyle w:val="162"/>
        <w:widowControl w:val="0"/>
        <w:snapToGrid w:val="0"/>
        <w:spacing w:line="440" w:lineRule="atLeast"/>
        <w:jc w:val="both"/>
        <w:rPr>
          <w:rFonts w:hint="default" w:hAnsi="宋体"/>
          <w:color w:val="000000"/>
          <w:spacing w:val="6"/>
          <w:sz w:val="22"/>
          <w:szCs w:val="22"/>
          <w:highlight w:val="none"/>
        </w:rPr>
      </w:pPr>
      <w:r>
        <w:rPr>
          <w:rFonts w:hAnsi="宋体"/>
          <w:color w:val="000000"/>
          <w:kern w:val="0"/>
          <w:sz w:val="22"/>
          <w:szCs w:val="22"/>
          <w:highlight w:val="none"/>
        </w:rPr>
        <w:t xml:space="preserve">  B.法定代表人或负责人或实际控制人是夫妻关系</w:t>
      </w:r>
    </w:p>
    <w:p>
      <w:pPr>
        <w:pStyle w:val="162"/>
        <w:widowControl w:val="0"/>
        <w:snapToGrid w:val="0"/>
        <w:spacing w:line="440" w:lineRule="atLeast"/>
        <w:jc w:val="both"/>
        <w:rPr>
          <w:rFonts w:hint="default" w:hAnsi="宋体"/>
          <w:color w:val="000000"/>
          <w:spacing w:val="6"/>
          <w:sz w:val="22"/>
          <w:szCs w:val="22"/>
          <w:highlight w:val="none"/>
        </w:rPr>
      </w:pPr>
      <w:r>
        <w:rPr>
          <w:rFonts w:hAnsi="宋体"/>
          <w:color w:val="000000"/>
          <w:kern w:val="0"/>
          <w:sz w:val="22"/>
          <w:szCs w:val="22"/>
          <w:highlight w:val="none"/>
        </w:rPr>
        <w:t xml:space="preserve">  C.法定代表人或负责人或实际控制人是直系血亲关系</w:t>
      </w:r>
    </w:p>
    <w:p>
      <w:pPr>
        <w:pStyle w:val="162"/>
        <w:widowControl w:val="0"/>
        <w:snapToGrid w:val="0"/>
        <w:spacing w:line="440" w:lineRule="atLeast"/>
        <w:jc w:val="both"/>
        <w:rPr>
          <w:rFonts w:hint="default" w:hAnsi="宋体"/>
          <w:color w:val="000000"/>
          <w:spacing w:val="6"/>
          <w:sz w:val="22"/>
          <w:szCs w:val="22"/>
          <w:highlight w:val="none"/>
        </w:rPr>
      </w:pPr>
      <w:r>
        <w:rPr>
          <w:rFonts w:hAnsi="宋体"/>
          <w:color w:val="000000"/>
          <w:kern w:val="0"/>
          <w:sz w:val="22"/>
          <w:szCs w:val="22"/>
          <w:highlight w:val="none"/>
        </w:rPr>
        <w:t xml:space="preserve">  D.法定代表人或负责人或实际控制人存在三代以内旁系血亲关系</w:t>
      </w:r>
    </w:p>
    <w:p>
      <w:pPr>
        <w:pStyle w:val="162"/>
        <w:widowControl w:val="0"/>
        <w:snapToGrid w:val="0"/>
        <w:spacing w:line="440" w:lineRule="atLeast"/>
        <w:jc w:val="both"/>
        <w:rPr>
          <w:rFonts w:hAnsi="宋体"/>
          <w:color w:val="000000"/>
          <w:kern w:val="0"/>
          <w:sz w:val="22"/>
          <w:szCs w:val="22"/>
          <w:highlight w:val="none"/>
        </w:rPr>
      </w:pPr>
      <w:r>
        <w:rPr>
          <w:rFonts w:hAnsi="宋体"/>
          <w:color w:val="000000"/>
          <w:kern w:val="0"/>
          <w:sz w:val="22"/>
          <w:szCs w:val="22"/>
          <w:highlight w:val="none"/>
        </w:rPr>
        <w:t xml:space="preserve">  E.法定代表人或负责人或实际控制人存在近姻亲关系</w:t>
      </w:r>
    </w:p>
    <w:p>
      <w:pPr>
        <w:pStyle w:val="162"/>
        <w:widowControl w:val="0"/>
        <w:snapToGrid w:val="0"/>
        <w:spacing w:line="440" w:lineRule="atLeast"/>
        <w:jc w:val="both"/>
        <w:rPr>
          <w:rFonts w:hAnsi="宋体"/>
          <w:color w:val="000000"/>
          <w:kern w:val="0"/>
          <w:sz w:val="22"/>
          <w:szCs w:val="22"/>
          <w:highlight w:val="none"/>
        </w:rPr>
      </w:pPr>
      <w:r>
        <w:rPr>
          <w:rFonts w:hAnsi="宋体"/>
          <w:color w:val="000000"/>
          <w:kern w:val="0"/>
          <w:sz w:val="22"/>
          <w:szCs w:val="22"/>
          <w:highlight w:val="none"/>
        </w:rPr>
        <w:t xml:space="preserve">  F.法定代表人或负责人或实际控制人存在股份控制或实际控制关系</w:t>
      </w:r>
    </w:p>
    <w:p>
      <w:pPr>
        <w:pStyle w:val="162"/>
        <w:widowControl w:val="0"/>
        <w:snapToGrid w:val="0"/>
        <w:spacing w:line="440" w:lineRule="atLeast"/>
        <w:jc w:val="both"/>
        <w:rPr>
          <w:rFonts w:hAnsi="宋体"/>
          <w:color w:val="000000"/>
          <w:kern w:val="0"/>
          <w:sz w:val="22"/>
          <w:szCs w:val="22"/>
          <w:highlight w:val="none"/>
        </w:rPr>
      </w:pPr>
      <w:r>
        <w:rPr>
          <w:rFonts w:hAnsi="宋体"/>
          <w:color w:val="000000"/>
          <w:kern w:val="0"/>
          <w:sz w:val="22"/>
          <w:szCs w:val="22"/>
          <w:highlight w:val="none"/>
        </w:rPr>
        <w:t xml:space="preserve">  G.存在共同直接或间接投资设立子公司、联营企业和合营企业情况</w:t>
      </w:r>
    </w:p>
    <w:p>
      <w:pPr>
        <w:pStyle w:val="162"/>
        <w:widowControl w:val="0"/>
        <w:snapToGrid w:val="0"/>
        <w:spacing w:line="440" w:lineRule="atLeast"/>
        <w:jc w:val="both"/>
        <w:rPr>
          <w:rFonts w:hAnsi="宋体"/>
          <w:color w:val="000000"/>
          <w:sz w:val="22"/>
          <w:szCs w:val="22"/>
          <w:highlight w:val="none"/>
        </w:rPr>
      </w:pPr>
      <w:r>
        <w:rPr>
          <w:rFonts w:hAnsi="宋体"/>
          <w:color w:val="000000"/>
          <w:kern w:val="0"/>
          <w:sz w:val="22"/>
          <w:szCs w:val="22"/>
          <w:highlight w:val="none"/>
        </w:rPr>
        <w:t xml:space="preserve">  H.存在分级代理或代销关系、同一生产制造商关系、</w:t>
      </w:r>
      <w:r>
        <w:rPr>
          <w:rFonts w:hAnsi="宋体"/>
          <w:color w:val="000000"/>
          <w:sz w:val="22"/>
          <w:szCs w:val="22"/>
          <w:highlight w:val="none"/>
        </w:rPr>
        <w:t>管理关系、重要业务（占主营业务收入50%以上）或重要财务往来关系（如融资）等其他实质性控制关系</w:t>
      </w:r>
    </w:p>
    <w:p>
      <w:pPr>
        <w:pStyle w:val="162"/>
        <w:widowControl w:val="0"/>
        <w:snapToGrid w:val="0"/>
        <w:spacing w:line="440" w:lineRule="atLeast"/>
        <w:jc w:val="both"/>
        <w:rPr>
          <w:rFonts w:hint="default" w:hAnsi="宋体"/>
          <w:color w:val="000000"/>
          <w:spacing w:val="6"/>
          <w:sz w:val="22"/>
          <w:szCs w:val="22"/>
          <w:highlight w:val="none"/>
        </w:rPr>
      </w:pPr>
      <w:r>
        <w:rPr>
          <w:rFonts w:hAnsi="宋体"/>
          <w:color w:val="000000"/>
          <w:sz w:val="22"/>
          <w:szCs w:val="22"/>
          <w:highlight w:val="none"/>
        </w:rPr>
        <w:t xml:space="preserve">  I</w:t>
      </w:r>
      <w:r>
        <w:rPr>
          <w:rFonts w:hAnsi="宋体"/>
          <w:color w:val="000000"/>
          <w:kern w:val="0"/>
          <w:sz w:val="22"/>
          <w:szCs w:val="22"/>
          <w:highlight w:val="none"/>
        </w:rPr>
        <w:t>.</w:t>
      </w:r>
      <w:r>
        <w:rPr>
          <w:rFonts w:hAnsi="宋体"/>
          <w:color w:val="000000"/>
          <w:sz w:val="22"/>
          <w:szCs w:val="22"/>
          <w:highlight w:val="none"/>
        </w:rPr>
        <w:t>其他利害关系情况</w:t>
      </w:r>
      <w:r>
        <w:rPr>
          <w:rFonts w:hAnsi="宋体"/>
          <w:color w:val="000000"/>
          <w:sz w:val="22"/>
          <w:szCs w:val="22"/>
          <w:highlight w:val="none"/>
          <w:u w:val="single"/>
        </w:rPr>
        <w:t xml:space="preserve">                              </w:t>
      </w:r>
      <w:r>
        <w:rPr>
          <w:rFonts w:hAnsi="宋体"/>
          <w:color w:val="000000"/>
          <w:kern w:val="0"/>
          <w:sz w:val="22"/>
          <w:szCs w:val="22"/>
          <w:highlight w:val="none"/>
        </w:rPr>
        <w:t>。</w:t>
      </w:r>
    </w:p>
    <w:p>
      <w:pPr>
        <w:pStyle w:val="163"/>
        <w:widowControl/>
        <w:numPr>
          <w:ilvl w:val="0"/>
          <w:numId w:val="25"/>
        </w:numPr>
        <w:snapToGrid w:val="0"/>
        <w:spacing w:line="440" w:lineRule="atLeast"/>
        <w:ind w:firstLine="415" w:firstLineChars="189"/>
        <w:rPr>
          <w:rFonts w:ascii="宋体" w:hAnsi="宋体"/>
          <w:color w:val="000000"/>
          <w:kern w:val="0"/>
          <w:sz w:val="22"/>
          <w:szCs w:val="22"/>
          <w:highlight w:val="none"/>
        </w:rPr>
      </w:pPr>
      <w:r>
        <w:rPr>
          <w:rFonts w:ascii="宋体" w:hAnsi="宋体"/>
          <w:color w:val="000000"/>
          <w:sz w:val="22"/>
          <w:szCs w:val="22"/>
          <w:highlight w:val="none"/>
        </w:rPr>
        <w:t>现已清楚知道并</w:t>
      </w:r>
      <w:r>
        <w:rPr>
          <w:rFonts w:ascii="宋体" w:hAnsi="宋体"/>
          <w:color w:val="000000"/>
          <w:kern w:val="0"/>
          <w:sz w:val="22"/>
          <w:szCs w:val="22"/>
          <w:highlight w:val="none"/>
        </w:rPr>
        <w:t>严格遵守政府采购法律法规和现场纪律。</w:t>
      </w:r>
    </w:p>
    <w:p>
      <w:pPr>
        <w:pStyle w:val="163"/>
        <w:widowControl/>
        <w:numPr>
          <w:ilvl w:val="0"/>
          <w:numId w:val="25"/>
        </w:numPr>
        <w:snapToGrid w:val="0"/>
        <w:spacing w:line="440" w:lineRule="atLeast"/>
        <w:ind w:firstLine="415" w:firstLineChars="189"/>
        <w:rPr>
          <w:rFonts w:hint="default" w:ascii="宋体" w:hAnsi="宋体"/>
          <w:color w:val="000000"/>
          <w:kern w:val="0"/>
          <w:sz w:val="22"/>
          <w:szCs w:val="22"/>
          <w:highlight w:val="none"/>
        </w:rPr>
      </w:pPr>
      <w:r>
        <w:rPr>
          <w:rFonts w:ascii="宋体" w:hAnsi="宋体"/>
          <w:color w:val="000000"/>
          <w:kern w:val="0"/>
          <w:sz w:val="22"/>
          <w:szCs w:val="22"/>
          <w:highlight w:val="none"/>
        </w:rPr>
        <w:t>我发现</w:t>
      </w:r>
      <w:r>
        <w:rPr>
          <w:rFonts w:ascii="宋体" w:hAnsi="宋体"/>
          <w:color w:val="000000"/>
          <w:kern w:val="0"/>
          <w:sz w:val="22"/>
          <w:szCs w:val="22"/>
          <w:highlight w:val="none"/>
          <w:u w:val="single"/>
        </w:rPr>
        <w:t xml:space="preserve">                    </w:t>
      </w:r>
      <w:r>
        <w:rPr>
          <w:rFonts w:ascii="宋体" w:hAnsi="宋体"/>
          <w:color w:val="000000"/>
          <w:kern w:val="0"/>
          <w:sz w:val="22"/>
          <w:szCs w:val="22"/>
          <w:highlight w:val="none"/>
        </w:rPr>
        <w:t>供应商之间存在或可能存在上述第二条第</w:t>
      </w:r>
      <w:r>
        <w:rPr>
          <w:rFonts w:ascii="宋体" w:hAnsi="宋体"/>
          <w:color w:val="000000"/>
          <w:kern w:val="0"/>
          <w:sz w:val="22"/>
          <w:szCs w:val="22"/>
          <w:highlight w:val="none"/>
          <w:u w:val="single"/>
        </w:rPr>
        <w:t xml:space="preserve">      </w:t>
      </w:r>
      <w:r>
        <w:rPr>
          <w:rFonts w:hint="default" w:ascii="宋体" w:hAnsi="宋体"/>
          <w:color w:val="000000"/>
          <w:kern w:val="0"/>
          <w:sz w:val="22"/>
          <w:szCs w:val="22"/>
          <w:highlight w:val="none"/>
          <w:u w:val="single"/>
        </w:rPr>
        <w:t xml:space="preserve">  </w:t>
      </w:r>
      <w:r>
        <w:rPr>
          <w:rFonts w:ascii="宋体" w:hAnsi="宋体"/>
          <w:color w:val="000000"/>
          <w:kern w:val="0"/>
          <w:sz w:val="22"/>
          <w:szCs w:val="22"/>
          <w:highlight w:val="none"/>
        </w:rPr>
        <w:t>项利害关系。</w:t>
      </w:r>
    </w:p>
    <w:p>
      <w:pPr>
        <w:pStyle w:val="162"/>
        <w:widowControl w:val="0"/>
        <w:snapToGrid w:val="0"/>
        <w:spacing w:line="440" w:lineRule="atLeast"/>
        <w:ind w:firstLine="440" w:firstLineChars="200"/>
        <w:jc w:val="both"/>
        <w:rPr>
          <w:rFonts w:hAnsi="宋体"/>
          <w:b/>
          <w:bCs/>
          <w:color w:val="000000"/>
          <w:sz w:val="22"/>
          <w:szCs w:val="22"/>
          <w:highlight w:val="none"/>
        </w:rPr>
      </w:pPr>
      <w:r>
        <w:rPr>
          <w:rFonts w:hAnsi="宋体"/>
          <w:b/>
          <w:bCs/>
          <w:color w:val="000000"/>
          <w:sz w:val="22"/>
          <w:szCs w:val="22"/>
          <w:highlight w:val="none"/>
        </w:rPr>
        <w:t>（先勾选不存在选项、如在投标时发现有以上的任何情况，须立即向采购代理单位反映，如开标后60分钟内无反映则均按照不存在选项处理）</w:t>
      </w:r>
    </w:p>
    <w:p>
      <w:pPr>
        <w:widowControl/>
        <w:snapToGrid w:val="0"/>
        <w:spacing w:line="360" w:lineRule="auto"/>
        <w:ind w:firstLine="440" w:firstLineChars="200"/>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pStyle w:val="162"/>
        <w:widowControl w:val="0"/>
        <w:snapToGrid w:val="0"/>
        <w:spacing w:line="440" w:lineRule="atLeast"/>
        <w:ind w:firstLine="440" w:firstLineChars="200"/>
        <w:jc w:val="right"/>
        <w:rPr>
          <w:rFonts w:hAnsi="宋体"/>
          <w:b/>
          <w:bCs/>
          <w:color w:val="000000"/>
          <w:sz w:val="22"/>
          <w:szCs w:val="22"/>
          <w:highlight w:val="none"/>
        </w:rPr>
      </w:pPr>
      <w:r>
        <w:rPr>
          <w:rFonts w:hAnsi="宋体"/>
          <w:b/>
          <w:bCs/>
          <w:color w:val="000000"/>
          <w:sz w:val="22"/>
          <w:szCs w:val="22"/>
          <w:highlight w:val="none"/>
        </w:rPr>
        <w:t xml:space="preserve">                                    年   月   日</w:t>
      </w:r>
    </w:p>
    <w:p>
      <w:pPr>
        <w:pStyle w:val="15"/>
        <w:adjustRightInd w:val="0"/>
        <w:snapToGrid w:val="0"/>
        <w:spacing w:line="440" w:lineRule="atLeast"/>
        <w:outlineLvl w:val="0"/>
        <w:rPr>
          <w:rFonts w:hint="eastAsia" w:hAnsi="宋体" w:eastAsia="宋体" w:cs="宋体"/>
          <w:sz w:val="22"/>
          <w:highlight w:val="none"/>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color w:val="auto"/>
          <w:sz w:val="22"/>
          <w:highlight w:val="none"/>
        </w:rPr>
      </w:pPr>
      <w:bookmarkStart w:id="69" w:name="_Toc29572"/>
      <w:r>
        <w:rPr>
          <w:rFonts w:hint="eastAsia" w:hAnsi="宋体" w:eastAsia="宋体" w:cs="宋体"/>
          <w:sz w:val="22"/>
          <w:highlight w:val="none"/>
        </w:rPr>
        <w:t>附件四  供应商基本情况表</w:t>
      </w:r>
      <w:bookmarkEnd w:id="69"/>
    </w:p>
    <w:p>
      <w:pPr>
        <w:jc w:val="center"/>
        <w:rPr>
          <w:rFonts w:hint="eastAsia" w:ascii="宋体" w:hAnsi="宋体"/>
          <w:sz w:val="36"/>
          <w:szCs w:val="36"/>
          <w:highlight w:val="none"/>
        </w:rPr>
      </w:pPr>
      <w:r>
        <w:rPr>
          <w:rFonts w:hint="eastAsia" w:ascii="宋体" w:hAnsi="宋体"/>
          <w:sz w:val="36"/>
          <w:szCs w:val="36"/>
          <w:highlight w:val="none"/>
        </w:rPr>
        <w:t>供应商基本情况表</w:t>
      </w:r>
    </w:p>
    <w:p>
      <w:pPr>
        <w:spacing w:line="360" w:lineRule="exact"/>
        <w:jc w:val="center"/>
        <w:rPr>
          <w:rFonts w:hint="eastAsia" w:ascii="宋体" w:hAnsi="宋体"/>
          <w:b/>
          <w:sz w:val="28"/>
          <w:szCs w:val="28"/>
          <w:highlight w:val="none"/>
        </w:rPr>
      </w:pPr>
    </w:p>
    <w:p>
      <w:pPr>
        <w:spacing w:line="380" w:lineRule="exact"/>
        <w:ind w:firstLine="376" w:firstLineChars="171"/>
        <w:rPr>
          <w:rFonts w:hint="eastAsia" w:ascii="宋体" w:hAnsi="宋体"/>
          <w:b/>
          <w:sz w:val="22"/>
          <w:highlight w:val="none"/>
        </w:rPr>
      </w:pPr>
      <w:r>
        <w:rPr>
          <w:rFonts w:hint="eastAsia" w:ascii="宋体" w:hAnsi="宋体"/>
          <w:b/>
          <w:sz w:val="22"/>
          <w:highlight w:val="none"/>
        </w:rPr>
        <w:t xml:space="preserve">项目名称：                        项目编号：           </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单位名称</w:t>
            </w:r>
          </w:p>
          <w:p>
            <w:pPr>
              <w:jc w:val="center"/>
              <w:rPr>
                <w:rFonts w:hint="eastAsia" w:ascii="宋体" w:hAnsi="宋体"/>
                <w:sz w:val="22"/>
                <w:highlight w:val="none"/>
              </w:rPr>
            </w:pPr>
            <w:r>
              <w:rPr>
                <w:rFonts w:hint="eastAsia" w:ascii="宋体" w:hAnsi="宋体"/>
                <w:sz w:val="22"/>
                <w:highlight w:val="none"/>
              </w:rPr>
              <w:t>（公章）</w:t>
            </w:r>
          </w:p>
        </w:tc>
        <w:tc>
          <w:tcPr>
            <w:tcW w:w="7631" w:type="dxa"/>
            <w:gridSpan w:val="6"/>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单位地址</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主管部门</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批准部门</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开户银行及账号</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注册资金（或事业单位开办资金）</w:t>
            </w:r>
          </w:p>
          <w:p>
            <w:pPr>
              <w:jc w:val="center"/>
              <w:rPr>
                <w:rFonts w:hint="eastAsia" w:ascii="宋体" w:hAnsi="宋体"/>
                <w:sz w:val="22"/>
                <w:highlight w:val="none"/>
              </w:rPr>
            </w:pPr>
            <w:r>
              <w:rPr>
                <w:rFonts w:hint="eastAsia" w:ascii="宋体" w:hAnsi="宋体"/>
                <w:sz w:val="22"/>
                <w:highlight w:val="none"/>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资质证书及级别</w:t>
            </w:r>
          </w:p>
        </w:tc>
        <w:tc>
          <w:tcPr>
            <w:tcW w:w="15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证号</w:t>
            </w: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电话</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sz w:val="22"/>
                <w:highlight w:val="none"/>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传真</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职工概况</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职工总数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编校人员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高级职称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技术员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中级职称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业务员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r>
              <w:rPr>
                <w:rFonts w:hint="eastAsia" w:ascii="宋体" w:hAnsi="宋体"/>
                <w:sz w:val="22"/>
                <w:highlight w:val="none"/>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r>
              <w:rPr>
                <w:rFonts w:hint="eastAsia" w:ascii="宋体" w:hAnsi="宋体"/>
                <w:sz w:val="22"/>
                <w:highlight w:val="none"/>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职务及职称</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r>
              <w:rPr>
                <w:rFonts w:hint="eastAsia" w:ascii="宋体" w:hAnsi="宋体"/>
                <w:sz w:val="22"/>
                <w:highlight w:val="none"/>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highlight w:val="none"/>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highlight w:val="none"/>
              </w:rPr>
            </w:pPr>
            <w:r>
              <w:rPr>
                <w:rFonts w:hint="eastAsia" w:ascii="宋体" w:hAnsi="宋体"/>
                <w:sz w:val="22"/>
                <w:highlight w:val="none"/>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highlight w:val="none"/>
              </w:rPr>
            </w:pPr>
          </w:p>
        </w:tc>
        <w:tc>
          <w:tcPr>
            <w:tcW w:w="152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highlight w:val="none"/>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highlight w:val="none"/>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sz w:val="22"/>
                <w:highlight w:val="none"/>
              </w:rPr>
            </w:pPr>
          </w:p>
        </w:tc>
      </w:tr>
    </w:tbl>
    <w:p>
      <w:pPr>
        <w:pStyle w:val="15"/>
        <w:adjustRightInd w:val="0"/>
        <w:snapToGrid w:val="0"/>
        <w:spacing w:line="440" w:lineRule="atLeast"/>
        <w:outlineLvl w:val="0"/>
        <w:rPr>
          <w:rFonts w:hint="eastAsia" w:hAnsi="宋体" w:eastAsia="宋体" w:cs="宋体"/>
          <w:sz w:val="22"/>
          <w:highlight w:val="none"/>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szCs w:val="21"/>
          <w:highlight w:val="none"/>
        </w:rPr>
      </w:pPr>
      <w:bookmarkStart w:id="70" w:name="_Toc3393"/>
      <w:r>
        <w:rPr>
          <w:rFonts w:hint="eastAsia" w:hAnsi="宋体" w:eastAsia="宋体" w:cs="宋体"/>
          <w:sz w:val="22"/>
          <w:highlight w:val="none"/>
        </w:rPr>
        <w:t>附件五 同类项目业绩清单</w:t>
      </w:r>
      <w:bookmarkEnd w:id="70"/>
    </w:p>
    <w:p>
      <w:pPr>
        <w:pStyle w:val="15"/>
        <w:spacing w:line="360" w:lineRule="exact"/>
        <w:jc w:val="center"/>
        <w:rPr>
          <w:rFonts w:hint="eastAsia" w:hAnsi="宋体" w:eastAsia="宋体" w:cs="宋体"/>
          <w:b w:val="0"/>
          <w:color w:val="auto"/>
          <w:sz w:val="32"/>
          <w:highlight w:val="none"/>
        </w:rPr>
      </w:pPr>
      <w:r>
        <w:rPr>
          <w:rFonts w:hint="eastAsia" w:hAnsi="宋体" w:eastAsia="宋体" w:cs="宋体"/>
          <w:b w:val="0"/>
          <w:color w:val="auto"/>
          <w:sz w:val="32"/>
          <w:highlight w:val="none"/>
        </w:rPr>
        <w:t>1.根据评分标准需提供的项目业绩清单</w:t>
      </w:r>
    </w:p>
    <w:p>
      <w:pPr>
        <w:pStyle w:val="15"/>
        <w:spacing w:line="360" w:lineRule="exact"/>
        <w:jc w:val="center"/>
        <w:rPr>
          <w:rFonts w:hint="eastAsia" w:hAnsi="宋体" w:eastAsia="宋体" w:cs="宋体"/>
          <w:b w:val="0"/>
          <w:color w:val="auto"/>
          <w:sz w:val="22"/>
          <w:highlight w:val="none"/>
        </w:rPr>
      </w:pPr>
    </w:p>
    <w:tbl>
      <w:tblPr>
        <w:tblStyle w:val="27"/>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序号</w:t>
            </w:r>
          </w:p>
        </w:tc>
        <w:tc>
          <w:tcPr>
            <w:tcW w:w="1153" w:type="dxa"/>
            <w:noWrap w:val="0"/>
            <w:vAlign w:val="top"/>
          </w:tcPr>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采购</w:t>
            </w:r>
          </w:p>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spacing w:val="20"/>
                <w:sz w:val="22"/>
                <w:highlight w:val="none"/>
              </w:rPr>
              <w:t>单位</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项目</w:t>
            </w:r>
          </w:p>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名称</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数量</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合同</w:t>
            </w:r>
          </w:p>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金额</w:t>
            </w:r>
          </w:p>
        </w:tc>
        <w:tc>
          <w:tcPr>
            <w:tcW w:w="1154" w:type="dxa"/>
            <w:noWrap w:val="0"/>
            <w:vAlign w:val="top"/>
          </w:tcPr>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签约</w:t>
            </w:r>
          </w:p>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spacing w:val="20"/>
                <w:sz w:val="22"/>
                <w:highlight w:val="none"/>
              </w:rPr>
              <w:t>日期</w:t>
            </w:r>
          </w:p>
        </w:tc>
        <w:tc>
          <w:tcPr>
            <w:tcW w:w="1004" w:type="dxa"/>
            <w:noWrap w:val="0"/>
            <w:vAlign w:val="top"/>
          </w:tcPr>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联系人</w:t>
            </w:r>
          </w:p>
        </w:tc>
        <w:tc>
          <w:tcPr>
            <w:tcW w:w="883" w:type="dxa"/>
            <w:noWrap w:val="0"/>
            <w:vAlign w:val="top"/>
          </w:tcPr>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联系</w:t>
            </w:r>
          </w:p>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电话</w:t>
            </w:r>
          </w:p>
        </w:tc>
        <w:tc>
          <w:tcPr>
            <w:tcW w:w="1191" w:type="dxa"/>
            <w:noWrap w:val="0"/>
            <w:vAlign w:val="top"/>
          </w:tcPr>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bl>
    <w:p>
      <w:pPr>
        <w:pStyle w:val="15"/>
        <w:spacing w:line="360" w:lineRule="exact"/>
        <w:rPr>
          <w:rFonts w:hint="eastAsia" w:hAnsi="宋体" w:eastAsia="宋体" w:cs="宋体"/>
          <w:b w:val="0"/>
          <w:color w:val="auto"/>
          <w:sz w:val="32"/>
          <w:highlight w:val="none"/>
        </w:rPr>
      </w:pPr>
      <w:r>
        <w:rPr>
          <w:rFonts w:hint="eastAsia" w:hAnsi="宋体" w:eastAsia="宋体" w:cs="宋体"/>
          <w:b w:val="0"/>
          <w:color w:val="auto"/>
          <w:sz w:val="22"/>
          <w:highlight w:val="none"/>
        </w:rPr>
        <w:t>本表后附评分标准中所需要的证明材料。</w:t>
      </w:r>
    </w:p>
    <w:p>
      <w:pPr>
        <w:rPr>
          <w:rFonts w:hint="eastAsia" w:ascii="宋体" w:hAnsi="宋体"/>
          <w:spacing w:val="20"/>
          <w:sz w:val="22"/>
          <w:highlight w:val="none"/>
        </w:rPr>
      </w:pPr>
    </w:p>
    <w:p>
      <w:pPr>
        <w:rPr>
          <w:rFonts w:hint="eastAsia" w:ascii="宋体" w:hAnsi="宋体"/>
          <w:sz w:val="36"/>
          <w:szCs w:val="36"/>
          <w:highlight w:val="none"/>
        </w:rPr>
      </w:pPr>
      <w:r>
        <w:rPr>
          <w:rFonts w:hint="eastAsia" w:ascii="宋体" w:hAnsi="宋体"/>
          <w:spacing w:val="20"/>
          <w:sz w:val="22"/>
          <w:highlight w:val="none"/>
        </w:rPr>
        <w:t>供应商盖章：</w:t>
      </w:r>
      <w:r>
        <w:rPr>
          <w:rFonts w:hint="eastAsia" w:ascii="宋体" w:hAnsi="宋体"/>
          <w:spacing w:val="20"/>
          <w:sz w:val="22"/>
          <w:highlight w:val="none"/>
          <w:u w:val="single"/>
        </w:rPr>
        <w:t xml:space="preserve">           </w:t>
      </w:r>
    </w:p>
    <w:p>
      <w:pPr>
        <w:pStyle w:val="15"/>
        <w:spacing w:line="360" w:lineRule="exact"/>
        <w:rPr>
          <w:rFonts w:hint="eastAsia" w:hAnsi="宋体" w:eastAsia="宋体" w:cs="宋体"/>
          <w:b w:val="0"/>
          <w:color w:val="auto"/>
          <w:sz w:val="36"/>
          <w:szCs w:val="36"/>
          <w:highlight w:val="none"/>
        </w:rPr>
      </w:pPr>
    </w:p>
    <w:p>
      <w:pPr>
        <w:pStyle w:val="15"/>
        <w:spacing w:line="360" w:lineRule="exact"/>
        <w:rPr>
          <w:rFonts w:hint="eastAsia" w:hAnsi="宋体" w:eastAsia="宋体" w:cs="宋体"/>
          <w:b w:val="0"/>
          <w:color w:val="auto"/>
          <w:sz w:val="36"/>
          <w:szCs w:val="36"/>
          <w:highlight w:val="none"/>
        </w:rPr>
      </w:pPr>
    </w:p>
    <w:p>
      <w:pPr>
        <w:pStyle w:val="15"/>
        <w:spacing w:line="360" w:lineRule="exact"/>
        <w:jc w:val="center"/>
        <w:rPr>
          <w:rFonts w:hint="eastAsia" w:hAnsi="宋体" w:eastAsia="宋体" w:cs="宋体"/>
          <w:color w:val="auto"/>
          <w:sz w:val="32"/>
          <w:highlight w:val="none"/>
        </w:rPr>
        <w:sectPr>
          <w:pgSz w:w="11906" w:h="16838"/>
          <w:pgMar w:top="1440" w:right="1247" w:bottom="1440" w:left="1247" w:header="851" w:footer="992" w:gutter="0"/>
          <w:cols w:space="720" w:num="1"/>
          <w:titlePg/>
          <w:docGrid w:type="linesAndChars" w:linePitch="312" w:charSpace="0"/>
        </w:sectPr>
      </w:pPr>
    </w:p>
    <w:p>
      <w:pPr>
        <w:pStyle w:val="15"/>
        <w:spacing w:line="360" w:lineRule="exact"/>
        <w:jc w:val="center"/>
        <w:rPr>
          <w:rFonts w:hint="eastAsia" w:hAnsi="宋体" w:eastAsia="宋体" w:cs="宋体"/>
          <w:color w:val="auto"/>
          <w:sz w:val="32"/>
          <w:highlight w:val="none"/>
        </w:rPr>
      </w:pPr>
      <w:r>
        <w:rPr>
          <w:rFonts w:hint="eastAsia" w:hAnsi="宋体" w:eastAsia="宋体" w:cs="宋体"/>
          <w:color w:val="auto"/>
          <w:sz w:val="32"/>
          <w:highlight w:val="none"/>
        </w:rPr>
        <w:t>2、建设施工交付能力自测表</w:t>
      </w:r>
    </w:p>
    <w:p>
      <w:pPr>
        <w:pStyle w:val="15"/>
        <w:spacing w:line="360" w:lineRule="exact"/>
        <w:jc w:val="center"/>
        <w:rPr>
          <w:rFonts w:hint="eastAsia" w:hAnsi="宋体" w:eastAsia="宋体" w:cs="宋体"/>
          <w:b w:val="0"/>
          <w:color w:val="auto"/>
          <w:sz w:val="22"/>
          <w:highlight w:val="none"/>
        </w:rPr>
      </w:pPr>
    </w:p>
    <w:tbl>
      <w:tblPr>
        <w:tblStyle w:val="27"/>
        <w:tblW w:w="9296"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1"/>
        <w:gridCol w:w="1892"/>
        <w:gridCol w:w="888"/>
        <w:gridCol w:w="1390"/>
        <w:gridCol w:w="1390"/>
        <w:gridCol w:w="1390"/>
        <w:gridCol w:w="143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6" w:hRule="atLeast"/>
        </w:trPr>
        <w:tc>
          <w:tcPr>
            <w:tcW w:w="911"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序号</w:t>
            </w:r>
          </w:p>
        </w:tc>
        <w:tc>
          <w:tcPr>
            <w:tcW w:w="1892"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对应业绩清单的项目</w:t>
            </w:r>
          </w:p>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aps/>
                <w:spacing w:val="20"/>
                <w:sz w:val="22"/>
                <w:highlight w:val="none"/>
              </w:rPr>
              <w:t>名称</w:t>
            </w:r>
          </w:p>
        </w:tc>
        <w:tc>
          <w:tcPr>
            <w:tcW w:w="888"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olor w:val="000000"/>
                <w:kern w:val="0"/>
                <w:sz w:val="22"/>
                <w:highlight w:val="none"/>
              </w:rPr>
              <w:t>合同约定竣工验收时间</w:t>
            </w:r>
          </w:p>
        </w:tc>
        <w:tc>
          <w:tcPr>
            <w:tcW w:w="1390" w:type="dxa"/>
            <w:noWrap w:val="0"/>
            <w:vAlign w:val="top"/>
          </w:tcPr>
          <w:p>
            <w:pPr>
              <w:tabs>
                <w:tab w:val="left" w:pos="4140"/>
              </w:tabs>
              <w:adjustRightInd w:val="0"/>
              <w:snapToGrid w:val="0"/>
              <w:spacing w:line="320" w:lineRule="atLeast"/>
              <w:jc w:val="center"/>
              <w:rPr>
                <w:rFonts w:hint="eastAsia" w:ascii="宋体" w:hAnsi="宋体"/>
                <w:caps/>
                <w:spacing w:val="20"/>
                <w:sz w:val="22"/>
                <w:highlight w:val="none"/>
              </w:rPr>
            </w:pPr>
            <w:r>
              <w:rPr>
                <w:rFonts w:hint="eastAsia" w:ascii="宋体" w:hAnsi="宋体"/>
                <w:color w:val="000000"/>
                <w:kern w:val="0"/>
                <w:sz w:val="22"/>
                <w:highlight w:val="none"/>
              </w:rPr>
              <w:t>实际验收时间</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highlight w:val="none"/>
              </w:rPr>
            </w:pPr>
            <w:r>
              <w:rPr>
                <w:rFonts w:hint="eastAsia" w:ascii="宋体" w:hAnsi="宋体"/>
                <w:caps/>
                <w:spacing w:val="20"/>
                <w:sz w:val="22"/>
                <w:highlight w:val="none"/>
              </w:rPr>
              <w:t>约定时间与实际验收时间差</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highlight w:val="none"/>
              </w:rPr>
            </w:pPr>
            <w:r>
              <w:rPr>
                <w:rFonts w:hint="eastAsia" w:ascii="宋体" w:hAnsi="宋体"/>
                <w:caps/>
                <w:spacing w:val="20"/>
                <w:sz w:val="22"/>
                <w:highlight w:val="none"/>
              </w:rPr>
              <w:t>自测得分</w:t>
            </w:r>
          </w:p>
        </w:tc>
        <w:tc>
          <w:tcPr>
            <w:tcW w:w="1435" w:type="dxa"/>
            <w:noWrap w:val="0"/>
            <w:vAlign w:val="top"/>
          </w:tcPr>
          <w:p>
            <w:pPr>
              <w:tabs>
                <w:tab w:val="left" w:pos="4140"/>
              </w:tabs>
              <w:adjustRightInd w:val="0"/>
              <w:snapToGrid w:val="0"/>
              <w:spacing w:line="320" w:lineRule="atLeast"/>
              <w:jc w:val="center"/>
              <w:rPr>
                <w:rFonts w:hint="eastAsia" w:ascii="宋体" w:hAnsi="宋体"/>
                <w:spacing w:val="20"/>
                <w:sz w:val="22"/>
                <w:highlight w:val="none"/>
              </w:rPr>
            </w:pPr>
            <w:r>
              <w:rPr>
                <w:rFonts w:hint="eastAsia" w:ascii="宋体" w:hAnsi="宋体"/>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highlight w:val="none"/>
              </w:rPr>
            </w:pPr>
          </w:p>
        </w:tc>
      </w:tr>
    </w:tbl>
    <w:p>
      <w:pPr>
        <w:pStyle w:val="15"/>
        <w:spacing w:line="360" w:lineRule="exact"/>
        <w:rPr>
          <w:rFonts w:hint="eastAsia" w:hAnsi="宋体" w:eastAsia="宋体" w:cs="宋体"/>
          <w:b w:val="0"/>
          <w:color w:val="auto"/>
          <w:sz w:val="32"/>
          <w:highlight w:val="none"/>
        </w:rPr>
      </w:pPr>
      <w:r>
        <w:rPr>
          <w:rFonts w:hint="eastAsia" w:hAnsi="宋体" w:eastAsia="宋体" w:cs="宋体"/>
          <w:b w:val="0"/>
          <w:color w:val="auto"/>
          <w:sz w:val="22"/>
          <w:highlight w:val="none"/>
        </w:rPr>
        <w:t>本表后附评分标准中所需要的证明材料。</w:t>
      </w:r>
    </w:p>
    <w:p>
      <w:pPr>
        <w:rPr>
          <w:rFonts w:hint="eastAsia" w:ascii="宋体" w:hAnsi="宋体"/>
          <w:spacing w:val="20"/>
          <w:sz w:val="22"/>
          <w:highlight w:val="none"/>
        </w:rPr>
      </w:pPr>
    </w:p>
    <w:p>
      <w:pPr>
        <w:rPr>
          <w:rFonts w:hint="eastAsia" w:ascii="宋体" w:hAnsi="宋体"/>
          <w:sz w:val="36"/>
          <w:szCs w:val="36"/>
          <w:highlight w:val="none"/>
        </w:rPr>
      </w:pPr>
      <w:r>
        <w:rPr>
          <w:rFonts w:hint="eastAsia" w:ascii="宋体" w:hAnsi="宋体"/>
          <w:spacing w:val="20"/>
          <w:sz w:val="22"/>
          <w:highlight w:val="none"/>
        </w:rPr>
        <w:t>供应商盖章：</w:t>
      </w:r>
      <w:r>
        <w:rPr>
          <w:rFonts w:hint="eastAsia" w:ascii="宋体" w:hAnsi="宋体"/>
          <w:spacing w:val="20"/>
          <w:sz w:val="22"/>
          <w:highlight w:val="none"/>
          <w:u w:val="single"/>
        </w:rPr>
        <w:t xml:space="preserve">           </w:t>
      </w:r>
    </w:p>
    <w:p>
      <w:pPr>
        <w:pStyle w:val="2"/>
        <w:rPr>
          <w:rFonts w:hint="eastAsia" w:ascii="宋体" w:hAnsi="宋体"/>
          <w:sz w:val="30"/>
          <w:highlight w:val="none"/>
        </w:rPr>
      </w:pPr>
    </w:p>
    <w:p>
      <w:pPr>
        <w:pStyle w:val="16"/>
        <w:rPr>
          <w:rFonts w:hint="eastAsia"/>
          <w:highlight w:val="none"/>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b w:val="0"/>
          <w:color w:val="auto"/>
          <w:sz w:val="32"/>
          <w:highlight w:val="none"/>
          <w:lang w:val="zh-CN"/>
        </w:rPr>
      </w:pPr>
      <w:bookmarkStart w:id="71" w:name="_Toc11167"/>
      <w:r>
        <w:rPr>
          <w:rFonts w:hint="eastAsia" w:hAnsi="宋体" w:eastAsia="宋体" w:cs="宋体"/>
          <w:sz w:val="22"/>
          <w:highlight w:val="none"/>
          <w:lang w:val="zh-CN"/>
        </w:rPr>
        <w:t>附件</w:t>
      </w:r>
      <w:r>
        <w:rPr>
          <w:rFonts w:hint="eastAsia" w:hAnsi="宋体" w:eastAsia="宋体" w:cs="宋体"/>
          <w:sz w:val="22"/>
          <w:highlight w:val="none"/>
        </w:rPr>
        <w:t>六  商务、技术偏离表</w:t>
      </w:r>
      <w:bookmarkEnd w:id="71"/>
    </w:p>
    <w:p>
      <w:pPr>
        <w:autoSpaceDE w:val="0"/>
        <w:autoSpaceDN w:val="0"/>
        <w:adjustRightInd w:val="0"/>
        <w:spacing w:line="360" w:lineRule="exact"/>
        <w:jc w:val="center"/>
        <w:rPr>
          <w:rFonts w:hint="eastAsia" w:ascii="宋体" w:hAnsi="宋体"/>
          <w:sz w:val="32"/>
          <w:highlight w:val="none"/>
          <w:lang w:val="zh-CN"/>
        </w:rPr>
      </w:pPr>
      <w:r>
        <w:rPr>
          <w:rFonts w:hint="eastAsia" w:ascii="宋体" w:hAnsi="宋体"/>
          <w:sz w:val="32"/>
          <w:highlight w:val="none"/>
          <w:lang w:val="zh-CN"/>
        </w:rPr>
        <w:t>（一）商务偏离表</w:t>
      </w:r>
    </w:p>
    <w:p>
      <w:pPr>
        <w:autoSpaceDE w:val="0"/>
        <w:autoSpaceDN w:val="0"/>
        <w:adjustRightInd w:val="0"/>
        <w:spacing w:line="360" w:lineRule="exact"/>
        <w:ind w:firstLine="3413"/>
        <w:rPr>
          <w:rFonts w:hint="eastAsia" w:ascii="宋体" w:hAnsi="宋体"/>
          <w:sz w:val="32"/>
          <w:highlight w:val="none"/>
          <w:lang w:val="zh-CN"/>
        </w:rPr>
      </w:pPr>
      <w:r>
        <w:rPr>
          <w:rFonts w:hint="eastAsia" w:ascii="宋体" w:hAnsi="宋体"/>
          <w:sz w:val="32"/>
          <w:highlight w:val="none"/>
          <w:lang w:val="zh-CN"/>
        </w:rPr>
        <w:t xml:space="preserve">      </w:t>
      </w:r>
    </w:p>
    <w:tbl>
      <w:tblPr>
        <w:tblStyle w:val="27"/>
        <w:tblW w:w="0" w:type="auto"/>
        <w:tblInd w:w="108" w:type="dxa"/>
        <w:tblLayout w:type="fixed"/>
        <w:tblCellMar>
          <w:top w:w="0" w:type="dxa"/>
          <w:left w:w="108" w:type="dxa"/>
          <w:bottom w:w="0" w:type="dxa"/>
          <w:right w:w="108" w:type="dxa"/>
        </w:tblCellMar>
      </w:tblPr>
      <w:tblGrid>
        <w:gridCol w:w="1076"/>
        <w:gridCol w:w="1614"/>
        <w:gridCol w:w="2212"/>
        <w:gridCol w:w="2212"/>
        <w:gridCol w:w="2286"/>
      </w:tblGrid>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highlight w:val="none"/>
                <w:lang w:val="zh-CN"/>
              </w:rPr>
            </w:pPr>
            <w:r>
              <w:rPr>
                <w:rFonts w:hint="eastAsia" w:ascii="宋体" w:hAnsi="宋体"/>
                <w:sz w:val="24"/>
                <w:highlight w:val="none"/>
                <w:lang w:val="zh-CN"/>
              </w:rPr>
              <w:t>序 号</w:t>
            </w:r>
          </w:p>
        </w:tc>
        <w:tc>
          <w:tcPr>
            <w:tcW w:w="161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highlight w:val="none"/>
                <w:lang w:val="zh-CN"/>
              </w:rPr>
            </w:pPr>
            <w:r>
              <w:rPr>
                <w:rFonts w:hint="eastAsia" w:ascii="宋体" w:hAnsi="宋体"/>
                <w:sz w:val="24"/>
                <w:highlight w:val="none"/>
                <w:lang w:val="zh-CN"/>
              </w:rPr>
              <w:t>内容</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highlight w:val="none"/>
                <w:lang w:val="zh-CN"/>
              </w:rPr>
            </w:pPr>
            <w:r>
              <w:rPr>
                <w:rFonts w:hint="eastAsia" w:ascii="宋体" w:hAnsi="宋体"/>
                <w:sz w:val="24"/>
                <w:highlight w:val="none"/>
                <w:lang w:val="zh-CN"/>
              </w:rPr>
              <w:t>招标文件规范要求</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highlight w:val="none"/>
                <w:lang w:val="zh-CN"/>
              </w:rPr>
            </w:pPr>
            <w:r>
              <w:rPr>
                <w:rFonts w:hint="eastAsia" w:ascii="宋体" w:hAnsi="宋体"/>
                <w:sz w:val="24"/>
                <w:highlight w:val="none"/>
                <w:lang w:val="zh-CN"/>
              </w:rPr>
              <w:t>投标文件</w:t>
            </w:r>
          </w:p>
          <w:p>
            <w:pPr>
              <w:autoSpaceDE w:val="0"/>
              <w:autoSpaceDN w:val="0"/>
              <w:adjustRightInd w:val="0"/>
              <w:spacing w:line="360" w:lineRule="exact"/>
              <w:jc w:val="center"/>
              <w:rPr>
                <w:rFonts w:hint="eastAsia" w:ascii="宋体" w:hAnsi="宋体"/>
                <w:sz w:val="24"/>
                <w:highlight w:val="none"/>
                <w:lang w:val="zh-CN"/>
              </w:rPr>
            </w:pPr>
            <w:r>
              <w:rPr>
                <w:rFonts w:hint="eastAsia" w:ascii="宋体" w:hAnsi="宋体"/>
                <w:sz w:val="24"/>
                <w:highlight w:val="none"/>
                <w:lang w:val="zh-CN"/>
              </w:rPr>
              <w:t>对应规范</w:t>
            </w:r>
          </w:p>
        </w:tc>
        <w:tc>
          <w:tcPr>
            <w:tcW w:w="2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highlight w:val="none"/>
                <w:lang w:val="zh-CN"/>
              </w:rPr>
            </w:pPr>
            <w:r>
              <w:rPr>
                <w:rFonts w:hint="eastAsia" w:ascii="宋体" w:hAnsi="宋体"/>
                <w:sz w:val="24"/>
                <w:highlight w:val="none"/>
                <w:lang w:val="zh-CN"/>
              </w:rPr>
              <w:t>备 注</w:t>
            </w: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r>
        <w:tblPrEx>
          <w:tblCellMar>
            <w:top w:w="0" w:type="dxa"/>
            <w:left w:w="108" w:type="dxa"/>
            <w:bottom w:w="0" w:type="dxa"/>
            <w:right w:w="108" w:type="dxa"/>
          </w:tblCellMar>
        </w:tblPrEx>
        <w:trPr>
          <w:trHeight w:val="542"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highlight w:val="none"/>
                <w:lang w:val="zh-CN"/>
              </w:rPr>
            </w:pPr>
          </w:p>
        </w:tc>
      </w:tr>
    </w:tbl>
    <w:p>
      <w:pPr>
        <w:autoSpaceDE w:val="0"/>
        <w:autoSpaceDN w:val="0"/>
        <w:adjustRightInd w:val="0"/>
        <w:spacing w:line="360" w:lineRule="exact"/>
        <w:rPr>
          <w:rFonts w:hint="eastAsia" w:ascii="宋体" w:hAnsi="宋体"/>
          <w:sz w:val="24"/>
          <w:highlight w:val="none"/>
          <w:lang w:val="zh-CN"/>
        </w:rPr>
      </w:pPr>
      <w:r>
        <w:rPr>
          <w:rFonts w:hint="eastAsia" w:ascii="宋体" w:hAnsi="宋体"/>
          <w:sz w:val="24"/>
          <w:highlight w:val="none"/>
          <w:lang w:val="zh-CN"/>
        </w:rPr>
        <w:t>供应商盖章：</w:t>
      </w:r>
      <w:r>
        <w:rPr>
          <w:rFonts w:hint="eastAsia" w:ascii="宋体" w:hAnsi="宋体"/>
          <w:sz w:val="24"/>
          <w:highlight w:val="none"/>
          <w:u w:val="single"/>
          <w:lang w:val="zh-CN"/>
        </w:rPr>
        <w:t xml:space="preserve">              </w:t>
      </w:r>
      <w:r>
        <w:rPr>
          <w:rFonts w:hint="eastAsia" w:ascii="宋体" w:hAnsi="宋体"/>
          <w:sz w:val="24"/>
          <w:highlight w:val="none"/>
          <w:lang w:val="zh-CN"/>
        </w:rPr>
        <w:t xml:space="preserve">  </w:t>
      </w:r>
    </w:p>
    <w:p>
      <w:pPr>
        <w:autoSpaceDE w:val="0"/>
        <w:autoSpaceDN w:val="0"/>
        <w:adjustRightInd w:val="0"/>
        <w:spacing w:line="360" w:lineRule="exact"/>
        <w:rPr>
          <w:rFonts w:hint="eastAsia" w:ascii="宋体" w:hAnsi="宋体"/>
          <w:sz w:val="32"/>
          <w:highlight w:val="none"/>
          <w:lang w:val="zh-CN"/>
        </w:rPr>
      </w:pPr>
    </w:p>
    <w:p>
      <w:pPr>
        <w:autoSpaceDE w:val="0"/>
        <w:autoSpaceDN w:val="0"/>
        <w:adjustRightInd w:val="0"/>
        <w:spacing w:line="360" w:lineRule="exact"/>
        <w:jc w:val="center"/>
        <w:rPr>
          <w:rFonts w:hint="eastAsia" w:ascii="宋体" w:hAnsi="宋体"/>
          <w:sz w:val="32"/>
          <w:highlight w:val="none"/>
          <w:lang w:val="zh-CN"/>
        </w:rPr>
      </w:pPr>
      <w:r>
        <w:rPr>
          <w:rFonts w:hint="eastAsia" w:ascii="宋体" w:hAnsi="宋体"/>
          <w:sz w:val="32"/>
          <w:highlight w:val="none"/>
          <w:lang w:val="zh-CN"/>
        </w:rPr>
        <w:t>（二）技术偏离表</w:t>
      </w:r>
    </w:p>
    <w:p>
      <w:pPr>
        <w:autoSpaceDE w:val="0"/>
        <w:autoSpaceDN w:val="0"/>
        <w:adjustRightInd w:val="0"/>
        <w:spacing w:line="360" w:lineRule="exact"/>
        <w:jc w:val="center"/>
        <w:rPr>
          <w:rFonts w:hint="eastAsia" w:ascii="宋体" w:hAnsi="宋体"/>
          <w:sz w:val="32"/>
          <w:highlight w:val="none"/>
          <w:lang w:val="zh-CN"/>
        </w:rPr>
      </w:pPr>
    </w:p>
    <w:tbl>
      <w:tblPr>
        <w:tblStyle w:val="27"/>
        <w:tblW w:w="0" w:type="auto"/>
        <w:tblInd w:w="108" w:type="dxa"/>
        <w:tblLayout w:type="fixed"/>
        <w:tblCellMar>
          <w:top w:w="0" w:type="dxa"/>
          <w:left w:w="108" w:type="dxa"/>
          <w:bottom w:w="0" w:type="dxa"/>
          <w:right w:w="108" w:type="dxa"/>
        </w:tblCellMar>
      </w:tblPr>
      <w:tblGrid>
        <w:gridCol w:w="1074"/>
        <w:gridCol w:w="1610"/>
        <w:gridCol w:w="2207"/>
        <w:gridCol w:w="2207"/>
        <w:gridCol w:w="2282"/>
      </w:tblGrid>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highlight w:val="none"/>
                <w:lang w:val="zh-CN"/>
              </w:rPr>
            </w:pPr>
            <w:r>
              <w:rPr>
                <w:rFonts w:hint="eastAsia" w:ascii="宋体" w:hAnsi="宋体"/>
                <w:sz w:val="22"/>
                <w:highlight w:val="none"/>
                <w:lang w:val="zh-CN"/>
              </w:rPr>
              <w:t>序 号</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highlight w:val="none"/>
                <w:lang w:val="zh-CN"/>
              </w:rPr>
            </w:pPr>
            <w:r>
              <w:rPr>
                <w:rFonts w:hint="eastAsia" w:ascii="宋体" w:hAnsi="宋体"/>
                <w:sz w:val="22"/>
                <w:highlight w:val="none"/>
                <w:lang w:val="zh-CN"/>
              </w:rPr>
              <w:t>内容</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highlight w:val="none"/>
                <w:lang w:val="zh-CN"/>
              </w:rPr>
            </w:pPr>
            <w:r>
              <w:rPr>
                <w:rFonts w:hint="eastAsia" w:ascii="宋体" w:hAnsi="宋体"/>
                <w:sz w:val="22"/>
                <w:highlight w:val="none"/>
                <w:lang w:val="zh-CN"/>
              </w:rPr>
              <w:t>招标文件规范要求</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highlight w:val="none"/>
                <w:lang w:val="zh-CN"/>
              </w:rPr>
            </w:pPr>
            <w:r>
              <w:rPr>
                <w:rFonts w:hint="eastAsia" w:ascii="宋体" w:hAnsi="宋体"/>
                <w:sz w:val="22"/>
                <w:highlight w:val="none"/>
                <w:lang w:val="zh-CN"/>
              </w:rPr>
              <w:t>投标文件</w:t>
            </w:r>
          </w:p>
          <w:p>
            <w:pPr>
              <w:autoSpaceDE w:val="0"/>
              <w:autoSpaceDN w:val="0"/>
              <w:adjustRightInd w:val="0"/>
              <w:spacing w:line="360" w:lineRule="exact"/>
              <w:jc w:val="center"/>
              <w:rPr>
                <w:rFonts w:hint="eastAsia" w:ascii="宋体" w:hAnsi="宋体"/>
                <w:sz w:val="22"/>
                <w:highlight w:val="none"/>
                <w:lang w:val="zh-CN"/>
              </w:rPr>
            </w:pPr>
            <w:r>
              <w:rPr>
                <w:rFonts w:hint="eastAsia" w:ascii="宋体" w:hAnsi="宋体"/>
                <w:sz w:val="22"/>
                <w:highlight w:val="none"/>
                <w:lang w:val="zh-CN"/>
              </w:rPr>
              <w:t>对应规范</w:t>
            </w:r>
          </w:p>
        </w:tc>
        <w:tc>
          <w:tcPr>
            <w:tcW w:w="2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highlight w:val="none"/>
                <w:lang w:val="zh-CN"/>
              </w:rPr>
            </w:pPr>
            <w:r>
              <w:rPr>
                <w:rFonts w:hint="eastAsia" w:ascii="宋体" w:hAnsi="宋体"/>
                <w:sz w:val="22"/>
                <w:highlight w:val="none"/>
                <w:lang w:val="zh-CN"/>
              </w:rPr>
              <w:t>备 注</w:t>
            </w: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r>
        <w:tblPrEx>
          <w:tblCellMar>
            <w:top w:w="0" w:type="dxa"/>
            <w:left w:w="108" w:type="dxa"/>
            <w:bottom w:w="0" w:type="dxa"/>
            <w:right w:w="108" w:type="dxa"/>
          </w:tblCellMar>
        </w:tblPrEx>
        <w:trPr>
          <w:trHeight w:val="185"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highlight w:val="none"/>
                <w:lang w:val="zh-CN"/>
              </w:rPr>
            </w:pPr>
          </w:p>
        </w:tc>
      </w:tr>
    </w:tbl>
    <w:p>
      <w:pPr>
        <w:spacing w:line="360" w:lineRule="exact"/>
        <w:rPr>
          <w:rFonts w:hint="eastAsia" w:ascii="宋体" w:hAnsi="宋体"/>
          <w:spacing w:val="20"/>
          <w:sz w:val="22"/>
          <w:highlight w:val="none"/>
        </w:rPr>
      </w:pPr>
      <w:r>
        <w:rPr>
          <w:rFonts w:hint="eastAsia" w:ascii="宋体" w:hAnsi="宋体"/>
          <w:sz w:val="22"/>
          <w:highlight w:val="none"/>
          <w:lang w:val="zh-CN"/>
        </w:rPr>
        <w:t>供应商盖章：</w:t>
      </w:r>
      <w:r>
        <w:rPr>
          <w:rFonts w:hint="eastAsia" w:ascii="宋体" w:hAnsi="宋体"/>
          <w:sz w:val="22"/>
          <w:highlight w:val="none"/>
          <w:u w:val="single"/>
          <w:lang w:val="zh-CN"/>
        </w:rPr>
        <w:t xml:space="preserve">              </w:t>
      </w:r>
    </w:p>
    <w:p>
      <w:pPr>
        <w:spacing w:line="360" w:lineRule="exact"/>
        <w:rPr>
          <w:rFonts w:hint="eastAsia" w:ascii="宋体" w:hAnsi="宋体"/>
          <w:sz w:val="22"/>
          <w:highlight w:val="none"/>
          <w:lang w:val="zh-CN"/>
        </w:rPr>
      </w:pPr>
      <w:r>
        <w:rPr>
          <w:rFonts w:hint="eastAsia" w:ascii="宋体" w:hAnsi="宋体"/>
          <w:sz w:val="22"/>
          <w:highlight w:val="none"/>
          <w:lang w:val="zh-CN"/>
        </w:rPr>
        <w:t>备注：</w:t>
      </w:r>
      <w:r>
        <w:rPr>
          <w:rFonts w:hint="eastAsia" w:ascii="宋体" w:hAnsi="宋体"/>
          <w:sz w:val="22"/>
          <w:highlight w:val="none"/>
        </w:rPr>
        <w:t>1、</w:t>
      </w:r>
      <w:r>
        <w:rPr>
          <w:rFonts w:hint="eastAsia" w:ascii="宋体" w:hAnsi="宋体"/>
          <w:sz w:val="22"/>
          <w:highlight w:val="none"/>
          <w:lang w:val="zh-CN"/>
        </w:rPr>
        <w:t>表格可以延续</w:t>
      </w:r>
    </w:p>
    <w:p>
      <w:pPr>
        <w:spacing w:line="360" w:lineRule="exact"/>
        <w:ind w:firstLine="660" w:firstLineChars="300"/>
        <w:rPr>
          <w:rFonts w:hint="eastAsia" w:ascii="宋体" w:hAnsi="宋体"/>
          <w:sz w:val="22"/>
          <w:highlight w:val="none"/>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highlight w:val="none"/>
        </w:rPr>
        <w:t>2、</w:t>
      </w:r>
      <w:r>
        <w:rPr>
          <w:rFonts w:hint="eastAsia" w:ascii="宋体" w:hAnsi="宋体"/>
          <w:sz w:val="22"/>
          <w:highlight w:val="none"/>
          <w:u w:val="wave"/>
          <w:lang w:val="zh-CN"/>
        </w:rPr>
        <w:t>注明：</w:t>
      </w:r>
      <w:r>
        <w:rPr>
          <w:rFonts w:hint="eastAsia" w:ascii="宋体" w:hAnsi="宋体"/>
          <w:sz w:val="22"/>
          <w:highlight w:val="none"/>
          <w:u w:val="wave"/>
        </w:rPr>
        <w:t>如无偏离，应明确填写无偏离字样</w:t>
      </w:r>
      <w:r>
        <w:rPr>
          <w:rFonts w:hint="eastAsia" w:ascii="宋体" w:hAnsi="宋体"/>
          <w:sz w:val="22"/>
          <w:highlight w:val="none"/>
          <w:u w:val="wave"/>
          <w:lang w:val="zh-CN"/>
        </w:rPr>
        <w:t>，若有偏离，应逐项列出。</w:t>
      </w:r>
    </w:p>
    <w:p>
      <w:pPr>
        <w:pStyle w:val="15"/>
        <w:adjustRightInd w:val="0"/>
        <w:snapToGrid w:val="0"/>
        <w:spacing w:line="440" w:lineRule="atLeast"/>
        <w:outlineLvl w:val="0"/>
        <w:rPr>
          <w:rFonts w:hint="eastAsia" w:hAnsi="宋体" w:eastAsia="宋体" w:cs="宋体"/>
          <w:sz w:val="22"/>
          <w:highlight w:val="none"/>
        </w:rPr>
      </w:pPr>
      <w:bookmarkStart w:id="72" w:name="_Toc9397"/>
      <w:bookmarkStart w:id="73" w:name="_Toc2584"/>
      <w:bookmarkStart w:id="74" w:name="_Toc18677"/>
      <w:bookmarkStart w:id="75" w:name="_Toc331274348"/>
      <w:bookmarkStart w:id="76" w:name="_Toc245027855"/>
      <w:bookmarkStart w:id="77" w:name="_Toc228002382"/>
      <w:r>
        <w:rPr>
          <w:rFonts w:hint="eastAsia" w:hAnsi="宋体" w:eastAsia="宋体" w:cs="宋体"/>
          <w:sz w:val="22"/>
          <w:highlight w:val="none"/>
          <w:lang w:val="zh-CN"/>
        </w:rPr>
        <w:t>附件</w:t>
      </w:r>
      <w:bookmarkEnd w:id="72"/>
      <w:bookmarkEnd w:id="73"/>
      <w:r>
        <w:rPr>
          <w:rFonts w:hint="eastAsia" w:hAnsi="宋体" w:eastAsia="宋体" w:cs="宋体"/>
          <w:sz w:val="22"/>
          <w:highlight w:val="none"/>
        </w:rPr>
        <w:t>七 投标产品配置清单</w:t>
      </w:r>
      <w:bookmarkEnd w:id="74"/>
    </w:p>
    <w:bookmarkEnd w:id="75"/>
    <w:bookmarkEnd w:id="76"/>
    <w:bookmarkEnd w:id="77"/>
    <w:p>
      <w:pPr>
        <w:pStyle w:val="15"/>
        <w:tabs>
          <w:tab w:val="left" w:pos="0"/>
          <w:tab w:val="left" w:pos="540"/>
        </w:tabs>
        <w:spacing w:before="120" w:after="120" w:line="400" w:lineRule="exact"/>
        <w:jc w:val="center"/>
        <w:rPr>
          <w:rFonts w:hint="eastAsia" w:hAnsi="宋体" w:eastAsia="宋体" w:cs="宋体"/>
          <w:sz w:val="36"/>
          <w:highlight w:val="none"/>
          <w:lang w:val="zh-CN"/>
        </w:rPr>
      </w:pPr>
      <w:r>
        <w:rPr>
          <w:rFonts w:hint="eastAsia" w:hAnsi="宋体" w:eastAsia="宋体" w:cs="宋体"/>
          <w:sz w:val="32"/>
          <w:szCs w:val="32"/>
          <w:highlight w:val="none"/>
        </w:rPr>
        <w:t>1、</w:t>
      </w:r>
      <w:r>
        <w:rPr>
          <w:rFonts w:hint="eastAsia" w:hAnsi="宋体" w:eastAsia="宋体" w:cs="宋体"/>
          <w:sz w:val="32"/>
          <w:szCs w:val="32"/>
          <w:highlight w:val="none"/>
          <w:lang w:val="zh-CN"/>
        </w:rPr>
        <w:t>投标产品配置清单</w:t>
      </w:r>
    </w:p>
    <w:p>
      <w:pPr>
        <w:spacing w:line="360" w:lineRule="exact"/>
        <w:rPr>
          <w:rFonts w:hint="eastAsia" w:ascii="宋体" w:hAnsi="宋体"/>
          <w:spacing w:val="20"/>
          <w:sz w:val="22"/>
          <w:highlight w:val="none"/>
        </w:rPr>
      </w:pPr>
      <w:r>
        <w:rPr>
          <w:rFonts w:hint="eastAsia" w:ascii="宋体" w:hAnsi="宋体"/>
          <w:spacing w:val="20"/>
          <w:sz w:val="22"/>
          <w:highlight w:val="none"/>
        </w:rPr>
        <w:t>供应商名称：        招标编号：         投标项目名称：</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序号</w:t>
            </w: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bl>
    <w:p>
      <w:pPr>
        <w:spacing w:line="360" w:lineRule="exact"/>
        <w:rPr>
          <w:rFonts w:hint="eastAsia" w:ascii="宋体" w:hAnsi="宋体"/>
          <w:spacing w:val="20"/>
          <w:sz w:val="22"/>
          <w:highlight w:val="none"/>
        </w:rPr>
      </w:pPr>
      <w:r>
        <w:rPr>
          <w:rFonts w:hint="eastAsia" w:ascii="宋体" w:hAnsi="宋体"/>
          <w:spacing w:val="20"/>
          <w:sz w:val="22"/>
          <w:highlight w:val="none"/>
        </w:rPr>
        <w:t>供应商盖章：</w:t>
      </w:r>
    </w:p>
    <w:p>
      <w:pPr>
        <w:spacing w:line="360" w:lineRule="auto"/>
        <w:ind w:firstLine="520" w:firstLineChars="200"/>
        <w:rPr>
          <w:rFonts w:hint="eastAsia" w:ascii="宋体" w:hAnsi="宋体"/>
          <w:spacing w:val="20"/>
          <w:sz w:val="22"/>
          <w:highlight w:val="none"/>
        </w:rPr>
      </w:pPr>
      <w:r>
        <w:rPr>
          <w:rFonts w:hint="eastAsia" w:ascii="宋体" w:hAnsi="宋体"/>
          <w:spacing w:val="20"/>
          <w:sz w:val="22"/>
          <w:highlight w:val="none"/>
        </w:rPr>
        <w:t>注：1、放置商务技术标中。本表相当于不带价格的明细报价表。</w:t>
      </w:r>
    </w:p>
    <w:p>
      <w:pPr>
        <w:numPr>
          <w:ilvl w:val="0"/>
          <w:numId w:val="26"/>
        </w:numPr>
        <w:spacing w:line="360" w:lineRule="auto"/>
        <w:ind w:firstLine="910" w:firstLineChars="350"/>
        <w:rPr>
          <w:rFonts w:hint="eastAsia" w:ascii="宋体" w:hAnsi="宋体"/>
          <w:spacing w:val="20"/>
          <w:sz w:val="22"/>
          <w:highlight w:val="none"/>
        </w:rPr>
      </w:pPr>
      <w:r>
        <w:rPr>
          <w:rFonts w:hint="eastAsia" w:ascii="宋体" w:hAnsi="宋体"/>
          <w:spacing w:val="20"/>
          <w:sz w:val="22"/>
          <w:highlight w:val="none"/>
        </w:rPr>
        <w:t>所投产品详细配置、技术应另页描述。</w:t>
      </w:r>
    </w:p>
    <w:p>
      <w:pPr>
        <w:numPr>
          <w:ilvl w:val="0"/>
          <w:numId w:val="26"/>
        </w:numPr>
        <w:spacing w:line="360" w:lineRule="auto"/>
        <w:ind w:firstLine="910" w:firstLineChars="350"/>
        <w:rPr>
          <w:rFonts w:hint="eastAsia" w:ascii="宋体" w:hAnsi="宋体"/>
          <w:spacing w:val="20"/>
          <w:sz w:val="22"/>
          <w:highlight w:val="none"/>
        </w:rPr>
      </w:pPr>
      <w:r>
        <w:rPr>
          <w:rFonts w:hint="eastAsia" w:ascii="宋体" w:hAnsi="宋体"/>
          <w:spacing w:val="20"/>
          <w:sz w:val="22"/>
          <w:highlight w:val="none"/>
        </w:rPr>
        <w:t>附技术要求中所需提供的证明材料。</w:t>
      </w:r>
    </w:p>
    <w:p>
      <w:pPr>
        <w:spacing w:line="360" w:lineRule="exact"/>
        <w:rPr>
          <w:rFonts w:hint="eastAsia" w:ascii="宋体" w:hAnsi="宋体"/>
          <w:spacing w:val="2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autoSpaceDE w:val="0"/>
        <w:autoSpaceDN w:val="0"/>
        <w:adjustRightInd w:val="0"/>
        <w:spacing w:line="460" w:lineRule="atLeast"/>
        <w:ind w:right="440" w:firstLine="5830" w:firstLineChars="2650"/>
        <w:rPr>
          <w:rFonts w:hint="eastAsia" w:ascii="宋体" w:hAnsi="宋体"/>
          <w:sz w:val="22"/>
          <w:highlight w:val="none"/>
        </w:rPr>
      </w:pPr>
    </w:p>
    <w:p>
      <w:pPr>
        <w:autoSpaceDE w:val="0"/>
        <w:autoSpaceDN w:val="0"/>
        <w:adjustRightInd w:val="0"/>
        <w:spacing w:line="460" w:lineRule="atLeast"/>
        <w:ind w:right="440" w:firstLine="5830" w:firstLineChars="2650"/>
        <w:rPr>
          <w:rFonts w:hint="eastAsia" w:ascii="宋体" w:hAnsi="宋体"/>
          <w:sz w:val="22"/>
          <w:highlight w:val="none"/>
        </w:rPr>
      </w:pPr>
    </w:p>
    <w:p>
      <w:pPr>
        <w:pStyle w:val="15"/>
        <w:tabs>
          <w:tab w:val="left" w:pos="0"/>
          <w:tab w:val="left" w:pos="540"/>
        </w:tabs>
        <w:spacing w:before="120" w:after="120" w:line="400" w:lineRule="exact"/>
        <w:jc w:val="center"/>
        <w:rPr>
          <w:rFonts w:hint="eastAsia" w:hAnsi="宋体" w:eastAsia="宋体" w:cs="宋体"/>
          <w:sz w:val="32"/>
          <w:szCs w:val="32"/>
          <w:highlight w:val="none"/>
          <w:lang w:val="zh-CN"/>
        </w:rPr>
      </w:pPr>
    </w:p>
    <w:p>
      <w:pPr>
        <w:pStyle w:val="15"/>
        <w:tabs>
          <w:tab w:val="left" w:pos="0"/>
          <w:tab w:val="left" w:pos="540"/>
        </w:tabs>
        <w:spacing w:before="120" w:after="120" w:line="400" w:lineRule="exact"/>
        <w:jc w:val="center"/>
        <w:rPr>
          <w:rFonts w:hint="eastAsia" w:hAnsi="宋体" w:eastAsia="宋体" w:cs="宋体"/>
          <w:sz w:val="32"/>
          <w:szCs w:val="32"/>
          <w:highlight w:val="none"/>
          <w:lang w:val="zh-CN"/>
        </w:rPr>
      </w:pPr>
    </w:p>
    <w:p>
      <w:pPr>
        <w:pStyle w:val="15"/>
        <w:tabs>
          <w:tab w:val="left" w:pos="0"/>
          <w:tab w:val="left" w:pos="540"/>
        </w:tabs>
        <w:spacing w:before="120" w:after="120" w:line="400" w:lineRule="exact"/>
        <w:jc w:val="center"/>
        <w:rPr>
          <w:rFonts w:hint="eastAsia" w:hAnsi="宋体" w:eastAsia="宋体" w:cs="宋体"/>
          <w:sz w:val="32"/>
          <w:szCs w:val="32"/>
          <w:highlight w:val="none"/>
          <w:lang w:val="zh-CN"/>
        </w:rPr>
      </w:pPr>
      <w:r>
        <w:rPr>
          <w:rFonts w:hint="eastAsia" w:hAnsi="宋体" w:eastAsia="宋体" w:cs="宋体"/>
          <w:sz w:val="32"/>
          <w:szCs w:val="32"/>
          <w:highlight w:val="none"/>
        </w:rPr>
        <w:t>2、</w:t>
      </w:r>
      <w:r>
        <w:rPr>
          <w:rFonts w:hint="eastAsia" w:hAnsi="宋体" w:eastAsia="宋体" w:cs="宋体"/>
          <w:sz w:val="32"/>
          <w:szCs w:val="32"/>
          <w:highlight w:val="none"/>
          <w:lang w:val="zh-CN"/>
        </w:rPr>
        <w:t>优</w:t>
      </w:r>
      <w:r>
        <w:rPr>
          <w:rFonts w:hint="eastAsia" w:hAnsi="宋体" w:eastAsia="宋体" w:cs="宋体"/>
          <w:sz w:val="32"/>
          <w:szCs w:val="32"/>
          <w:highlight w:val="none"/>
        </w:rPr>
        <w:t>化</w:t>
      </w:r>
      <w:r>
        <w:rPr>
          <w:rFonts w:hint="eastAsia" w:hAnsi="宋体" w:eastAsia="宋体" w:cs="宋体"/>
          <w:sz w:val="32"/>
          <w:szCs w:val="32"/>
          <w:highlight w:val="none"/>
          <w:lang w:val="zh-CN"/>
        </w:rPr>
        <w:t>设备清单</w:t>
      </w:r>
    </w:p>
    <w:p>
      <w:pPr>
        <w:spacing w:line="360" w:lineRule="exact"/>
        <w:rPr>
          <w:rFonts w:hint="eastAsia" w:ascii="宋体" w:hAnsi="宋体"/>
          <w:spacing w:val="20"/>
          <w:sz w:val="22"/>
          <w:highlight w:val="none"/>
        </w:rPr>
      </w:pPr>
      <w:r>
        <w:rPr>
          <w:rFonts w:hint="eastAsia" w:ascii="宋体" w:hAnsi="宋体"/>
          <w:spacing w:val="20"/>
          <w:sz w:val="22"/>
          <w:highlight w:val="none"/>
        </w:rPr>
        <w:t>供应商名称：        招标编号：        投标项目名称：</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序号</w:t>
            </w: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r>
              <w:rPr>
                <w:rFonts w:hint="eastAsia" w:ascii="宋体" w:hAnsi="宋体"/>
                <w:spacing w:val="20"/>
                <w:sz w:val="22"/>
                <w:highlight w:val="none"/>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652"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310"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996"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651" w:type="dxa"/>
            <w:noWrap w:val="0"/>
            <w:vAlign w:val="center"/>
          </w:tcPr>
          <w:p>
            <w:pPr>
              <w:adjustRightInd w:val="0"/>
              <w:snapToGrid w:val="0"/>
              <w:spacing w:line="460" w:lineRule="atLeast"/>
              <w:jc w:val="center"/>
              <w:rPr>
                <w:rFonts w:hint="eastAsia" w:ascii="宋体" w:hAnsi="宋体"/>
                <w:spacing w:val="20"/>
                <w:sz w:val="22"/>
                <w:highlight w:val="none"/>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highlight w:val="none"/>
              </w:rPr>
            </w:pPr>
          </w:p>
        </w:tc>
      </w:tr>
    </w:tbl>
    <w:p>
      <w:pPr>
        <w:spacing w:line="360" w:lineRule="exact"/>
        <w:rPr>
          <w:rFonts w:hint="eastAsia" w:ascii="宋体" w:hAnsi="宋体"/>
          <w:spacing w:val="20"/>
          <w:sz w:val="22"/>
          <w:highlight w:val="none"/>
        </w:rPr>
      </w:pPr>
      <w:r>
        <w:rPr>
          <w:rFonts w:hint="eastAsia" w:ascii="宋体" w:hAnsi="宋体"/>
          <w:spacing w:val="20"/>
          <w:sz w:val="22"/>
          <w:highlight w:val="none"/>
        </w:rPr>
        <w:t>供应商盖章：</w:t>
      </w:r>
    </w:p>
    <w:p>
      <w:pPr>
        <w:spacing w:line="360" w:lineRule="auto"/>
        <w:ind w:firstLine="520" w:firstLineChars="200"/>
        <w:rPr>
          <w:rFonts w:hint="eastAsia" w:ascii="宋体" w:hAnsi="宋体"/>
          <w:spacing w:val="20"/>
          <w:sz w:val="22"/>
          <w:highlight w:val="none"/>
        </w:rPr>
      </w:pPr>
      <w:r>
        <w:rPr>
          <w:rFonts w:hint="eastAsia" w:ascii="宋体" w:hAnsi="宋体"/>
          <w:spacing w:val="20"/>
          <w:sz w:val="22"/>
          <w:highlight w:val="none"/>
        </w:rPr>
        <w:t>注：所投产品详细配置、技术应另页描述。</w:t>
      </w:r>
    </w:p>
    <w:p>
      <w:pPr>
        <w:spacing w:line="360" w:lineRule="exact"/>
        <w:rPr>
          <w:rFonts w:hint="eastAsia" w:ascii="宋体" w:hAnsi="宋体"/>
          <w:spacing w:val="20"/>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autoSpaceDE w:val="0"/>
        <w:autoSpaceDN w:val="0"/>
        <w:adjustRightInd w:val="0"/>
        <w:spacing w:line="460" w:lineRule="atLeast"/>
        <w:ind w:right="440" w:firstLine="5830" w:firstLineChars="2650"/>
        <w:rPr>
          <w:rFonts w:hint="eastAsia" w:ascii="宋体" w:hAnsi="宋体"/>
          <w:sz w:val="22"/>
          <w:highlight w:val="none"/>
        </w:rPr>
        <w:sectPr>
          <w:pgSz w:w="11906" w:h="16838"/>
          <w:pgMar w:top="1440" w:right="1191" w:bottom="1440" w:left="1191" w:header="851" w:footer="992" w:gutter="0"/>
          <w:cols w:space="720" w:num="1"/>
          <w:docGrid w:linePitch="312" w:charSpace="0"/>
        </w:sectPr>
      </w:pPr>
    </w:p>
    <w:p>
      <w:pPr>
        <w:pStyle w:val="15"/>
        <w:adjustRightInd w:val="0"/>
        <w:snapToGrid w:val="0"/>
        <w:spacing w:line="440" w:lineRule="atLeast"/>
        <w:outlineLvl w:val="0"/>
        <w:rPr>
          <w:rStyle w:val="60"/>
          <w:rFonts w:ascii="宋体" w:hAnsi="宋体" w:eastAsia="宋体"/>
          <w:b w:val="0"/>
          <w:sz w:val="22"/>
          <w:highlight w:val="none"/>
        </w:rPr>
      </w:pPr>
      <w:bookmarkStart w:id="78" w:name="_Toc5649"/>
      <w:r>
        <w:rPr>
          <w:rStyle w:val="60"/>
          <w:rFonts w:ascii="宋体" w:hAnsi="宋体" w:eastAsia="宋体"/>
          <w:b w:val="0"/>
          <w:sz w:val="22"/>
          <w:highlight w:val="none"/>
        </w:rPr>
        <w:t>附件</w:t>
      </w:r>
      <w:r>
        <w:rPr>
          <w:rStyle w:val="60"/>
          <w:rFonts w:hint="eastAsia" w:hAnsi="宋体" w:eastAsia="宋体"/>
          <w:b w:val="0"/>
          <w:sz w:val="22"/>
          <w:highlight w:val="none"/>
        </w:rPr>
        <w:t>八</w:t>
      </w:r>
      <w:r>
        <w:rPr>
          <w:rStyle w:val="60"/>
          <w:rFonts w:ascii="宋体" w:hAnsi="宋体" w:eastAsia="宋体"/>
          <w:b w:val="0"/>
          <w:sz w:val="22"/>
          <w:highlight w:val="none"/>
        </w:rPr>
        <w:t xml:space="preserve"> </w:t>
      </w:r>
      <w:r>
        <w:rPr>
          <w:rFonts w:hint="eastAsia" w:hAnsi="宋体" w:eastAsia="宋体" w:cs="宋体"/>
          <w:sz w:val="22"/>
          <w:highlight w:val="none"/>
        </w:rPr>
        <w:t>供应商项目服务人员汇总表</w:t>
      </w:r>
      <w:bookmarkEnd w:id="78"/>
    </w:p>
    <w:p>
      <w:pPr>
        <w:spacing w:before="240" w:beforeLines="100" w:after="120" w:afterLines="50"/>
        <w:jc w:val="center"/>
        <w:rPr>
          <w:rFonts w:hint="eastAsia" w:ascii="宋体" w:hAnsi="宋体"/>
          <w:bCs/>
          <w:sz w:val="32"/>
          <w:szCs w:val="32"/>
          <w:highlight w:val="none"/>
        </w:rPr>
      </w:pPr>
      <w:r>
        <w:rPr>
          <w:rFonts w:hint="eastAsia" w:ascii="宋体" w:hAnsi="宋体"/>
          <w:bCs/>
          <w:sz w:val="32"/>
          <w:szCs w:val="32"/>
          <w:highlight w:val="none"/>
        </w:rPr>
        <w:t>供应商项目服务人员汇总表</w:t>
      </w:r>
    </w:p>
    <w:p>
      <w:pPr>
        <w:spacing w:line="360" w:lineRule="auto"/>
        <w:rPr>
          <w:rFonts w:hint="eastAsia" w:ascii="宋体" w:hAnsi="宋体"/>
          <w:bCs/>
          <w:sz w:val="22"/>
          <w:highlight w:val="none"/>
        </w:rPr>
      </w:pPr>
      <w:r>
        <w:rPr>
          <w:rFonts w:hint="eastAsia" w:ascii="宋体" w:hAnsi="宋体"/>
          <w:sz w:val="22"/>
          <w:highlight w:val="none"/>
        </w:rPr>
        <w:t>招标项目名称：                                 招标编号：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专业</w:t>
            </w:r>
          </w:p>
          <w:p>
            <w:pPr>
              <w:jc w:val="center"/>
              <w:rPr>
                <w:rFonts w:hint="eastAsia" w:ascii="宋体" w:hAnsi="宋体"/>
                <w:bCs/>
                <w:sz w:val="22"/>
                <w:highlight w:val="none"/>
              </w:rPr>
            </w:pPr>
            <w:r>
              <w:rPr>
                <w:rFonts w:hint="eastAsia" w:ascii="宋体" w:hAnsi="宋体"/>
                <w:bCs/>
                <w:sz w:val="22"/>
                <w:highlight w:val="none"/>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职务</w:t>
            </w:r>
          </w:p>
          <w:p>
            <w:pPr>
              <w:jc w:val="center"/>
              <w:rPr>
                <w:rFonts w:hint="eastAsia" w:ascii="宋体" w:hAnsi="宋体"/>
                <w:bCs/>
                <w:sz w:val="22"/>
                <w:highlight w:val="none"/>
              </w:rPr>
            </w:pPr>
            <w:r>
              <w:rPr>
                <w:rFonts w:hint="eastAsia" w:ascii="宋体" w:hAnsi="宋体"/>
                <w:bCs/>
                <w:sz w:val="22"/>
                <w:highlight w:val="none"/>
              </w:rPr>
              <w:t>和职称/认证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highlight w:val="none"/>
              </w:rPr>
            </w:pPr>
            <w:r>
              <w:rPr>
                <w:rFonts w:hint="eastAsia" w:ascii="宋体" w:hAnsi="宋体"/>
                <w:bCs/>
                <w:sz w:val="22"/>
                <w:highlight w:val="none"/>
              </w:rPr>
              <w:t>到现场服务</w:t>
            </w:r>
          </w:p>
          <w:p>
            <w:pPr>
              <w:jc w:val="center"/>
              <w:rPr>
                <w:rFonts w:hint="eastAsia" w:ascii="宋体" w:hAnsi="宋体"/>
                <w:bCs/>
                <w:sz w:val="22"/>
                <w:highlight w:val="none"/>
              </w:rPr>
            </w:pPr>
            <w:r>
              <w:rPr>
                <w:rFonts w:hint="eastAsia" w:ascii="宋体" w:hAnsi="宋体"/>
                <w:bCs/>
                <w:sz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2"/>
                <w:highlight w:val="none"/>
              </w:rPr>
            </w:pPr>
            <w:r>
              <w:rPr>
                <w:rFonts w:hint="eastAsia" w:ascii="宋体" w:hAnsi="宋体"/>
                <w:bCs/>
                <w:sz w:val="22"/>
                <w:highlight w:val="none"/>
              </w:rPr>
              <w:t>维保队伍的配备、计划安排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highlight w:val="none"/>
              </w:rPr>
            </w:pPr>
            <w:r>
              <w:rPr>
                <w:rFonts w:hint="eastAsia" w:ascii="宋体" w:hAnsi="宋体"/>
                <w:sz w:val="22"/>
                <w:highlight w:val="none"/>
              </w:rPr>
              <w:t>计划安排：</w:t>
            </w:r>
          </w:p>
        </w:tc>
      </w:tr>
    </w:tbl>
    <w:p>
      <w:pPr>
        <w:spacing w:line="360" w:lineRule="exact"/>
        <w:ind w:left="968" w:hanging="968" w:hangingChars="440"/>
        <w:rPr>
          <w:rFonts w:hint="eastAsia" w:ascii="宋体" w:hAnsi="宋体"/>
          <w:sz w:val="22"/>
          <w:highlight w:val="none"/>
        </w:rPr>
      </w:pPr>
      <w:r>
        <w:rPr>
          <w:rFonts w:hint="eastAsia" w:ascii="宋体" w:hAnsi="宋体"/>
          <w:sz w:val="22"/>
          <w:highlight w:val="none"/>
        </w:rPr>
        <w:t>附注：1. 项目负责人、技术负责、施工、设备材料、以及各主要专业工种负责人均应列入；</w:t>
      </w:r>
    </w:p>
    <w:p>
      <w:pPr>
        <w:spacing w:line="360" w:lineRule="exact"/>
        <w:ind w:left="718" w:leftChars="321" w:hanging="44" w:hangingChars="20"/>
        <w:rPr>
          <w:rFonts w:hint="eastAsia" w:ascii="宋体" w:hAnsi="宋体"/>
          <w:sz w:val="22"/>
          <w:highlight w:val="none"/>
        </w:rPr>
      </w:pPr>
      <w:r>
        <w:rPr>
          <w:rFonts w:hint="eastAsia" w:ascii="宋体" w:hAnsi="宋体"/>
          <w:sz w:val="22"/>
          <w:highlight w:val="none"/>
        </w:rPr>
        <w:t>2. 列入本表人员如要更换，需经采购人同意，擅自更换或不到位属违约行为；</w:t>
      </w:r>
    </w:p>
    <w:p>
      <w:pPr>
        <w:spacing w:line="360" w:lineRule="exact"/>
        <w:ind w:left="718" w:leftChars="321" w:hanging="44" w:hangingChars="20"/>
        <w:rPr>
          <w:rFonts w:hint="eastAsia" w:ascii="宋体" w:hAnsi="宋体"/>
          <w:sz w:val="22"/>
          <w:highlight w:val="none"/>
        </w:rPr>
      </w:pPr>
      <w:r>
        <w:rPr>
          <w:rFonts w:hint="eastAsia" w:ascii="宋体" w:hAnsi="宋体"/>
          <w:sz w:val="22"/>
          <w:highlight w:val="none"/>
        </w:rPr>
        <w:t>3. 职称证书、执业资格证书、职业水平证书等人员证件复印件附后。</w:t>
      </w:r>
    </w:p>
    <w:p>
      <w:pPr>
        <w:spacing w:line="360" w:lineRule="exact"/>
        <w:ind w:left="718" w:leftChars="321" w:hanging="44" w:hangingChars="20"/>
        <w:rPr>
          <w:rFonts w:hint="eastAsia" w:ascii="宋体" w:hAnsi="宋体"/>
          <w:sz w:val="22"/>
          <w:highlight w:val="none"/>
        </w:rPr>
      </w:pPr>
      <w:r>
        <w:rPr>
          <w:rFonts w:hint="eastAsia" w:ascii="宋体" w:hAnsi="宋体"/>
          <w:sz w:val="22"/>
          <w:highlight w:val="none"/>
        </w:rPr>
        <w:t>4. 表格可以延续。</w:t>
      </w:r>
    </w:p>
    <w:p>
      <w:pPr>
        <w:spacing w:line="360" w:lineRule="exact"/>
        <w:ind w:left="718" w:leftChars="321" w:hanging="44" w:hangingChars="20"/>
        <w:rPr>
          <w:rFonts w:hint="eastAsia" w:ascii="宋体" w:hAnsi="宋体"/>
          <w:sz w:val="22"/>
          <w:highlight w:val="none"/>
        </w:rPr>
      </w:pP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供应商名称（盖章） ：</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highlight w:val="none"/>
        </w:rPr>
      </w:pPr>
      <w:r>
        <w:rPr>
          <w:rFonts w:hint="eastAsia" w:ascii="宋体" w:hAnsi="宋体"/>
          <w:color w:val="000000"/>
          <w:kern w:val="0"/>
          <w:sz w:val="22"/>
          <w:highlight w:val="none"/>
        </w:rPr>
        <w:t>日期：     年  月  日</w:t>
      </w:r>
    </w:p>
    <w:p>
      <w:pPr>
        <w:pStyle w:val="15"/>
        <w:adjustRightInd w:val="0"/>
        <w:snapToGrid w:val="0"/>
        <w:spacing w:line="440" w:lineRule="atLeast"/>
        <w:outlineLvl w:val="0"/>
        <w:rPr>
          <w:rStyle w:val="60"/>
          <w:rFonts w:ascii="宋体" w:hAnsi="宋体" w:eastAsia="宋体"/>
          <w:b w:val="0"/>
          <w:sz w:val="22"/>
          <w:highlight w:val="none"/>
        </w:rPr>
        <w:sectPr>
          <w:pgSz w:w="11906" w:h="16838"/>
          <w:pgMar w:top="1440" w:right="1191" w:bottom="1440" w:left="1191" w:header="851" w:footer="992" w:gutter="0"/>
          <w:cols w:space="720" w:num="1"/>
          <w:docGrid w:linePitch="312" w:charSpace="0"/>
        </w:sectPr>
      </w:pPr>
    </w:p>
    <w:p>
      <w:pPr>
        <w:pStyle w:val="15"/>
        <w:adjustRightInd w:val="0"/>
        <w:snapToGrid w:val="0"/>
        <w:spacing w:line="440" w:lineRule="atLeast"/>
        <w:outlineLvl w:val="0"/>
        <w:rPr>
          <w:rStyle w:val="60"/>
          <w:rFonts w:hint="eastAsia" w:ascii="宋体" w:hAnsi="宋体" w:eastAsia="宋体"/>
          <w:b w:val="0"/>
          <w:sz w:val="22"/>
          <w:highlight w:val="none"/>
        </w:rPr>
      </w:pPr>
      <w:bookmarkStart w:id="79" w:name="_Toc21526"/>
      <w:r>
        <w:rPr>
          <w:rStyle w:val="60"/>
          <w:rFonts w:ascii="宋体" w:hAnsi="宋体" w:eastAsia="宋体"/>
          <w:b w:val="0"/>
          <w:sz w:val="22"/>
          <w:highlight w:val="none"/>
        </w:rPr>
        <w:t>附件</w:t>
      </w:r>
      <w:r>
        <w:rPr>
          <w:rStyle w:val="60"/>
          <w:rFonts w:hint="eastAsia" w:ascii="宋体" w:hAnsi="宋体" w:eastAsia="宋体"/>
          <w:b w:val="0"/>
          <w:sz w:val="22"/>
          <w:highlight w:val="none"/>
        </w:rPr>
        <w:t xml:space="preserve">九 </w:t>
      </w:r>
      <w:r>
        <w:rPr>
          <w:rFonts w:hint="eastAsia" w:hAnsi="宋体" w:eastAsia="宋体" w:cs="宋体"/>
          <w:b w:val="0"/>
          <w:sz w:val="22"/>
          <w:highlight w:val="none"/>
        </w:rPr>
        <w:t>项目负责人资格情况表</w:t>
      </w:r>
      <w:bookmarkEnd w:id="79"/>
    </w:p>
    <w:p>
      <w:pPr>
        <w:textAlignment w:val="baseline"/>
        <w:rPr>
          <w:rStyle w:val="60"/>
          <w:rFonts w:hint="eastAsia" w:ascii="宋体" w:hAnsi="宋体"/>
          <w:bCs/>
          <w:color w:val="000000"/>
          <w:szCs w:val="28"/>
          <w:highlight w:val="none"/>
        </w:rPr>
      </w:pPr>
    </w:p>
    <w:p>
      <w:pPr>
        <w:autoSpaceDE w:val="0"/>
        <w:autoSpaceDN w:val="0"/>
        <w:adjustRightInd w:val="0"/>
        <w:spacing w:line="440" w:lineRule="atLeast"/>
        <w:jc w:val="center"/>
        <w:rPr>
          <w:rFonts w:hint="eastAsia" w:ascii="宋体" w:hAnsi="宋体"/>
          <w:bCs/>
          <w:sz w:val="22"/>
          <w:highlight w:val="none"/>
        </w:rPr>
      </w:pPr>
      <w:r>
        <w:rPr>
          <w:rFonts w:hint="eastAsia" w:ascii="宋体" w:hAnsi="宋体"/>
          <w:bCs/>
          <w:sz w:val="32"/>
          <w:szCs w:val="32"/>
          <w:highlight w:val="none"/>
        </w:rPr>
        <w:t>项目负责人资格情况表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23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98" w:type="dxa"/>
            <w:noWrap w:val="0"/>
            <w:vAlign w:val="center"/>
          </w:tcPr>
          <w:p>
            <w:pPr>
              <w:pStyle w:val="157"/>
              <w:rPr>
                <w:rFonts w:ascii="宋体" w:hAnsi="宋体" w:eastAsia="宋体"/>
                <w:sz w:val="22"/>
                <w:highlight w:val="none"/>
              </w:rPr>
            </w:pPr>
            <w:r>
              <w:rPr>
                <w:rFonts w:ascii="宋体" w:hAnsi="宋体" w:eastAsia="宋体"/>
                <w:sz w:val="22"/>
                <w:highlight w:val="none"/>
              </w:rPr>
              <w:t>姓名</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restart"/>
            <w:noWrap w:val="0"/>
            <w:vAlign w:val="top"/>
          </w:tcPr>
          <w:p>
            <w:pPr>
              <w:pStyle w:val="157"/>
              <w:jc w:val="both"/>
              <w:rPr>
                <w:rFonts w:ascii="宋体" w:hAnsi="宋体" w:eastAsia="宋体"/>
                <w:sz w:val="22"/>
                <w:highlight w:val="none"/>
              </w:rPr>
            </w:pPr>
            <w:r>
              <w:rPr>
                <w:rFonts w:hint="eastAsia" w:ascii="宋体" w:hAnsi="宋体" w:eastAsia="宋体"/>
                <w:sz w:val="22"/>
                <w:highlight w:val="none"/>
              </w:rPr>
              <w:t>2018年以来从事相关工作经历及业绩：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性别</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年龄</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职称</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资格证书</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毕业时间</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学校专业</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2298" w:type="dxa"/>
            <w:noWrap w:val="0"/>
            <w:vAlign w:val="center"/>
          </w:tcPr>
          <w:p>
            <w:pPr>
              <w:autoSpaceDE w:val="0"/>
              <w:autoSpaceDN w:val="0"/>
              <w:adjustRightInd w:val="0"/>
              <w:jc w:val="center"/>
              <w:rPr>
                <w:rFonts w:ascii="宋体" w:cs="Arial"/>
                <w:bCs/>
                <w:sz w:val="22"/>
                <w:highlight w:val="none"/>
                <w:lang w:val="zh-CN"/>
              </w:rPr>
            </w:pPr>
            <w:r>
              <w:rPr>
                <w:rFonts w:ascii="宋体" w:cs="Arial"/>
                <w:bCs/>
                <w:sz w:val="22"/>
                <w:highlight w:val="none"/>
                <w:lang w:val="zh-CN"/>
              </w:rPr>
              <w:t>联系电话</w:t>
            </w:r>
          </w:p>
        </w:tc>
        <w:tc>
          <w:tcPr>
            <w:tcW w:w="3239" w:type="dxa"/>
            <w:noWrap w:val="0"/>
            <w:vAlign w:val="center"/>
          </w:tcPr>
          <w:p>
            <w:pPr>
              <w:autoSpaceDE w:val="0"/>
              <w:autoSpaceDN w:val="0"/>
              <w:adjustRightInd w:val="0"/>
              <w:spacing w:line="360" w:lineRule="auto"/>
              <w:jc w:val="center"/>
              <w:rPr>
                <w:rFonts w:ascii="宋体" w:cs="Arial"/>
                <w:sz w:val="22"/>
                <w:highlight w:val="none"/>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highlight w:val="none"/>
                <w:lang w:val="zh-CN"/>
              </w:rPr>
            </w:pPr>
          </w:p>
        </w:tc>
      </w:tr>
    </w:tbl>
    <w:p>
      <w:pPr>
        <w:pStyle w:val="22"/>
        <w:tabs>
          <w:tab w:val="right" w:leader="middleDot" w:pos="8948"/>
        </w:tabs>
        <w:rPr>
          <w:highlight w:val="none"/>
        </w:rPr>
      </w:pPr>
      <w:r>
        <w:rPr>
          <w:highlight w:val="none"/>
        </w:rPr>
        <w:t>注：</w:t>
      </w:r>
    </w:p>
    <w:p>
      <w:pPr>
        <w:rPr>
          <w:highlight w:val="none"/>
        </w:rPr>
      </w:pPr>
      <w:r>
        <w:rPr>
          <w:highlight w:val="none"/>
        </w:rPr>
        <w:t>须随表</w:t>
      </w:r>
      <w:r>
        <w:rPr>
          <w:rFonts w:hint="eastAsia"/>
          <w:highlight w:val="none"/>
        </w:rPr>
        <w:t>提供</w:t>
      </w:r>
      <w:r>
        <w:rPr>
          <w:rFonts w:hint="eastAsia" w:ascii="宋体" w:hAnsi="宋体"/>
          <w:kern w:val="0"/>
          <w:sz w:val="22"/>
          <w:highlight w:val="none"/>
        </w:rPr>
        <w:t>相关项目经验，学历、职称、所获其他证书，</w:t>
      </w:r>
      <w:r>
        <w:rPr>
          <w:rFonts w:hint="eastAsia"/>
          <w:highlight w:val="none"/>
        </w:rPr>
        <w:t>根据评分要求提供社保。</w:t>
      </w:r>
    </w:p>
    <w:p>
      <w:pPr>
        <w:rPr>
          <w:highlight w:val="none"/>
        </w:rPr>
      </w:pPr>
      <w:r>
        <w:rPr>
          <w:rFonts w:hint="eastAsia" w:ascii="宋体" w:hAnsi="宋体"/>
          <w:kern w:val="0"/>
          <w:sz w:val="22"/>
          <w:highlight w:val="none"/>
        </w:rPr>
        <w:t>相关项目经验需提供原业主单位盖公章的书面证明。</w:t>
      </w:r>
    </w:p>
    <w:p>
      <w:pPr>
        <w:autoSpaceDE w:val="0"/>
        <w:autoSpaceDN w:val="0"/>
        <w:adjustRightInd w:val="0"/>
        <w:spacing w:line="460" w:lineRule="atLeast"/>
        <w:rPr>
          <w:rFonts w:ascii="宋体" w:hAnsi="宋体"/>
          <w:kern w:val="0"/>
          <w:sz w:val="22"/>
          <w:highlight w:val="none"/>
        </w:rPr>
      </w:pPr>
      <w:r>
        <w:rPr>
          <w:rFonts w:hint="eastAsia" w:ascii="宋体" w:hAnsi="宋体" w:cs="仿宋_GB2312"/>
          <w:kern w:val="0"/>
          <w:sz w:val="22"/>
          <w:highlight w:val="none"/>
        </w:rPr>
        <w:t xml:space="preserve">供应商全称（盖章）：                 </w:t>
      </w:r>
    </w:p>
    <w:p>
      <w:pPr>
        <w:snapToGrid w:val="0"/>
        <w:spacing w:line="360" w:lineRule="auto"/>
        <w:ind w:right="110"/>
        <w:jc w:val="left"/>
        <w:rPr>
          <w:rFonts w:hint="eastAsia" w:ascii="宋体" w:cs="Arial"/>
          <w:sz w:val="22"/>
          <w:highlight w:val="none"/>
        </w:rPr>
      </w:pPr>
      <w:r>
        <w:rPr>
          <w:rFonts w:hint="eastAsia" w:ascii="宋体" w:hAnsi="宋体"/>
          <w:kern w:val="0"/>
          <w:sz w:val="22"/>
          <w:highlight w:val="none"/>
        </w:rPr>
        <w:t>日期：</w:t>
      </w:r>
      <w:r>
        <w:rPr>
          <w:rFonts w:hint="eastAsia" w:ascii="宋体" w:cs="Arial"/>
          <w:sz w:val="22"/>
          <w:highlight w:val="none"/>
        </w:rPr>
        <w:t xml:space="preserve">        </w:t>
      </w:r>
    </w:p>
    <w:p>
      <w:pPr>
        <w:pStyle w:val="15"/>
        <w:adjustRightInd w:val="0"/>
        <w:snapToGrid w:val="0"/>
        <w:spacing w:line="440" w:lineRule="atLeast"/>
        <w:outlineLvl w:val="0"/>
        <w:rPr>
          <w:rFonts w:hint="eastAsia" w:hAnsi="宋体" w:eastAsia="宋体" w:cs="宋体"/>
          <w:sz w:val="22"/>
          <w:highlight w:val="none"/>
          <w:lang w:val="zh-CN"/>
        </w:rPr>
      </w:pPr>
      <w:bookmarkStart w:id="80" w:name="_Toc12119"/>
      <w:bookmarkStart w:id="81" w:name="_Toc11248"/>
      <w:r>
        <w:rPr>
          <w:rFonts w:hint="eastAsia" w:hAnsi="宋体" w:eastAsia="宋体" w:cs="宋体"/>
          <w:sz w:val="22"/>
          <w:highlight w:val="none"/>
        </w:rPr>
        <w:t>附件十</w:t>
      </w:r>
      <w:r>
        <w:rPr>
          <w:rFonts w:hint="eastAsia" w:hAnsi="宋体" w:eastAsia="宋体" w:cs="宋体"/>
          <w:sz w:val="22"/>
          <w:highlight w:val="none"/>
          <w:lang w:val="zh-CN"/>
        </w:rPr>
        <w:t xml:space="preserve">  </w:t>
      </w:r>
      <w:r>
        <w:rPr>
          <w:rFonts w:hint="eastAsia" w:hAnsi="宋体" w:eastAsia="宋体" w:cs="宋体"/>
          <w:sz w:val="22"/>
          <w:highlight w:val="none"/>
        </w:rPr>
        <w:t>节能环保产品声明函</w:t>
      </w:r>
      <w:bookmarkEnd w:id="80"/>
      <w:bookmarkEnd w:id="81"/>
      <w:r>
        <w:rPr>
          <w:rFonts w:hint="eastAsia" w:hAnsi="宋体" w:eastAsia="宋体" w:cs="宋体"/>
          <w:sz w:val="22"/>
          <w:highlight w:val="none"/>
          <w:lang w:val="zh-CN"/>
        </w:rPr>
        <w:t xml:space="preserve">     </w:t>
      </w:r>
    </w:p>
    <w:p>
      <w:pPr>
        <w:autoSpaceDE w:val="0"/>
        <w:autoSpaceDN w:val="0"/>
        <w:adjustRightInd w:val="0"/>
        <w:spacing w:line="460" w:lineRule="atLeast"/>
        <w:jc w:val="center"/>
        <w:rPr>
          <w:rFonts w:hint="eastAsia" w:ascii="宋体"/>
          <w:sz w:val="36"/>
          <w:highlight w:val="none"/>
          <w:lang w:val="zh-CN"/>
        </w:rPr>
      </w:pPr>
      <w:r>
        <w:rPr>
          <w:rFonts w:hint="eastAsia" w:ascii="宋体"/>
          <w:sz w:val="36"/>
          <w:highlight w:val="none"/>
          <w:lang w:val="zh-CN"/>
        </w:rPr>
        <w:t>节能环保产品声明函</w:t>
      </w:r>
    </w:p>
    <w:p>
      <w:pPr>
        <w:pStyle w:val="15"/>
        <w:adjustRightInd w:val="0"/>
        <w:snapToGrid w:val="0"/>
        <w:spacing w:line="400" w:lineRule="exact"/>
        <w:jc w:val="center"/>
        <w:rPr>
          <w:rFonts w:hAnsi="宋体" w:eastAsia="宋体"/>
          <w:b w:val="0"/>
          <w:sz w:val="22"/>
          <w:szCs w:val="22"/>
          <w:highlight w:val="none"/>
        </w:rPr>
      </w:pPr>
      <w:r>
        <w:rPr>
          <w:rFonts w:hAnsi="宋体" w:eastAsia="宋体"/>
          <w:b w:val="0"/>
          <w:sz w:val="22"/>
          <w:szCs w:val="22"/>
          <w:highlight w:val="none"/>
        </w:rPr>
        <w:t>（如有则提供）</w:t>
      </w:r>
    </w:p>
    <w:p>
      <w:pPr>
        <w:rPr>
          <w:rFonts w:ascii="宋体"/>
          <w:sz w:val="28"/>
          <w:szCs w:val="28"/>
          <w:highlight w:val="none"/>
        </w:rPr>
      </w:pPr>
    </w:p>
    <w:p>
      <w:pPr>
        <w:spacing w:line="460" w:lineRule="atLeast"/>
        <w:ind w:firstLine="440" w:firstLineChars="200"/>
        <w:rPr>
          <w:rFonts w:ascii="宋体"/>
          <w:sz w:val="22"/>
          <w:highlight w:val="none"/>
        </w:rPr>
      </w:pPr>
      <w:r>
        <w:rPr>
          <w:rFonts w:hint="eastAsia" w:ascii="宋体"/>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z w:val="22"/>
          <w:highlight w:val="none"/>
        </w:rPr>
        <w:t>2019〕9号）</w:t>
      </w:r>
      <w:r>
        <w:rPr>
          <w:rFonts w:hint="eastAsia" w:ascii="宋体"/>
          <w:sz w:val="22"/>
          <w:highlight w:val="none"/>
        </w:rPr>
        <w:t>、《关于印发节能产品政府采购品目清单的通知》（财库〔</w:t>
      </w:r>
      <w:r>
        <w:rPr>
          <w:rFonts w:ascii="宋体"/>
          <w:sz w:val="22"/>
          <w:highlight w:val="none"/>
        </w:rPr>
        <w:t>2019〕19号）</w:t>
      </w:r>
      <w:r>
        <w:rPr>
          <w:rFonts w:hint="eastAsia" w:ascii="宋体"/>
          <w:sz w:val="22"/>
          <w:highlight w:val="none"/>
        </w:rPr>
        <w:t>、《关于印发环境标志产品政府采购品目清单的通知》（财库〔</w:t>
      </w:r>
      <w:r>
        <w:rPr>
          <w:rFonts w:ascii="宋体"/>
          <w:sz w:val="22"/>
          <w:highlight w:val="none"/>
        </w:rPr>
        <w:t>2019〕18号）</w:t>
      </w:r>
      <w:r>
        <w:rPr>
          <w:rFonts w:hint="eastAsia" w:ascii="宋体"/>
          <w:sz w:val="22"/>
          <w:highlight w:val="none"/>
        </w:rPr>
        <w:t>、《市场监管总局关于发布参与实施政府采购节能产品、环境标志产品认证机构名录的公告》（</w:t>
      </w:r>
      <w:r>
        <w:rPr>
          <w:rFonts w:ascii="宋体"/>
          <w:sz w:val="22"/>
          <w:highlight w:val="none"/>
        </w:rPr>
        <w:t>2019年第16号</w:t>
      </w:r>
      <w:r>
        <w:rPr>
          <w:rFonts w:hint="eastAsia" w:ascii="宋体"/>
          <w:sz w:val="22"/>
          <w:highlight w:val="none"/>
        </w:rPr>
        <w:t>）的规定，的规定，本公司声明如下：</w:t>
      </w:r>
    </w:p>
    <w:p>
      <w:pPr>
        <w:spacing w:line="460" w:lineRule="atLeast"/>
        <w:ind w:firstLine="440" w:firstLineChars="200"/>
        <w:rPr>
          <w:rFonts w:hint="eastAsia" w:ascii="宋体"/>
          <w:sz w:val="22"/>
          <w:highlight w:val="none"/>
        </w:rPr>
      </w:pPr>
      <w:r>
        <w:rPr>
          <w:rFonts w:hint="eastAsia" w:ascii="宋体"/>
          <w:sz w:val="22"/>
          <w:highlight w:val="none"/>
        </w:rPr>
        <w:t>1.本公司参加</w:t>
      </w:r>
      <w:r>
        <w:rPr>
          <w:rFonts w:hint="eastAsia" w:ascii="宋体"/>
          <w:sz w:val="22"/>
          <w:highlight w:val="none"/>
          <w:u w:val="single"/>
        </w:rPr>
        <w:t>（招标项目名称，招标编号）</w:t>
      </w:r>
      <w:r>
        <w:rPr>
          <w:rFonts w:hint="eastAsia" w:ascii="宋体"/>
          <w:sz w:val="22"/>
          <w:highlight w:val="none"/>
        </w:rPr>
        <w:t>的采购活动提供的</w:t>
      </w:r>
      <w:r>
        <w:rPr>
          <w:rFonts w:hint="eastAsia" w:ascii="宋体"/>
          <w:sz w:val="22"/>
          <w:highlight w:val="none"/>
          <w:u w:val="single"/>
        </w:rPr>
        <w:t xml:space="preserve">      </w:t>
      </w:r>
      <w:r>
        <w:rPr>
          <w:rFonts w:hint="eastAsia" w:ascii="宋体"/>
          <w:sz w:val="22"/>
          <w:highlight w:val="none"/>
        </w:rPr>
        <w:t>产品已列入《节能产品政府采购品目清单》。</w:t>
      </w:r>
    </w:p>
    <w:p>
      <w:pPr>
        <w:spacing w:line="460" w:lineRule="atLeast"/>
        <w:ind w:firstLine="440" w:firstLineChars="200"/>
        <w:rPr>
          <w:rFonts w:ascii="宋体"/>
          <w:sz w:val="22"/>
          <w:highlight w:val="none"/>
        </w:rPr>
      </w:pPr>
      <w:r>
        <w:rPr>
          <w:rFonts w:hint="eastAsia" w:ascii="宋体"/>
          <w:sz w:val="22"/>
          <w:highlight w:val="none"/>
        </w:rPr>
        <w:t>2.本公司参加</w:t>
      </w:r>
      <w:r>
        <w:rPr>
          <w:rFonts w:hint="eastAsia" w:ascii="宋体"/>
          <w:sz w:val="22"/>
          <w:highlight w:val="none"/>
          <w:u w:val="single"/>
        </w:rPr>
        <w:t>（招标项目名称，招标编号）</w:t>
      </w:r>
      <w:r>
        <w:rPr>
          <w:rFonts w:hint="eastAsia" w:ascii="宋体"/>
          <w:sz w:val="22"/>
          <w:highlight w:val="none"/>
        </w:rPr>
        <w:t>的采购活动提供的</w:t>
      </w:r>
      <w:r>
        <w:rPr>
          <w:rFonts w:hint="eastAsia" w:ascii="宋体"/>
          <w:sz w:val="22"/>
          <w:highlight w:val="none"/>
          <w:u w:val="single"/>
        </w:rPr>
        <w:t xml:space="preserve">      </w:t>
      </w:r>
      <w:r>
        <w:rPr>
          <w:rFonts w:hint="eastAsia" w:ascii="宋体"/>
          <w:sz w:val="22"/>
          <w:highlight w:val="none"/>
        </w:rPr>
        <w:t>产品已列入《环境标志产品政府采购品目清单》。</w:t>
      </w:r>
    </w:p>
    <w:p>
      <w:pPr>
        <w:spacing w:line="460" w:lineRule="atLeast"/>
        <w:ind w:firstLine="440" w:firstLineChars="200"/>
        <w:rPr>
          <w:rFonts w:ascii="宋体"/>
          <w:sz w:val="22"/>
          <w:highlight w:val="none"/>
        </w:rPr>
      </w:pPr>
      <w:r>
        <w:rPr>
          <w:rFonts w:hint="eastAsia" w:ascii="宋体"/>
          <w:sz w:val="22"/>
          <w:highlight w:val="none"/>
        </w:rPr>
        <w:t>本公司对上述声明的真实性负责。如有虚假，将依法承担相应法律责任。</w:t>
      </w:r>
    </w:p>
    <w:p>
      <w:pPr>
        <w:spacing w:line="460" w:lineRule="atLeast"/>
        <w:rPr>
          <w:rFonts w:ascii="宋体"/>
          <w:sz w:val="22"/>
          <w:highlight w:val="none"/>
        </w:rPr>
      </w:pPr>
    </w:p>
    <w:p>
      <w:pPr>
        <w:autoSpaceDE w:val="0"/>
        <w:autoSpaceDN w:val="0"/>
        <w:adjustRightInd w:val="0"/>
        <w:spacing w:line="460" w:lineRule="atLeast"/>
        <w:rPr>
          <w:rFonts w:ascii="宋体" w:cs="Arial"/>
          <w:sz w:val="22"/>
          <w:highlight w:val="none"/>
          <w:lang w:val="zh-CN"/>
        </w:rPr>
      </w:pPr>
      <w:r>
        <w:rPr>
          <w:rFonts w:hint="eastAsia" w:ascii="宋体"/>
          <w:sz w:val="22"/>
          <w:highlight w:val="none"/>
        </w:rPr>
        <w:t>投标供应商（盖章）：</w:t>
      </w:r>
      <w:r>
        <w:rPr>
          <w:rFonts w:hint="eastAsia" w:ascii="宋体" w:cs="Arial"/>
          <w:sz w:val="22"/>
          <w:highlight w:val="none"/>
          <w:lang w:val="zh-CN"/>
        </w:rPr>
        <w:t xml:space="preserve">    </w:t>
      </w:r>
    </w:p>
    <w:p>
      <w:pPr>
        <w:spacing w:line="460" w:lineRule="atLeast"/>
        <w:rPr>
          <w:rFonts w:ascii="宋体"/>
          <w:sz w:val="28"/>
          <w:szCs w:val="28"/>
          <w:highlight w:val="none"/>
        </w:rPr>
      </w:pPr>
      <w:r>
        <w:rPr>
          <w:rFonts w:hint="eastAsia" w:ascii="宋体"/>
          <w:sz w:val="22"/>
          <w:highlight w:val="none"/>
        </w:rPr>
        <w:t xml:space="preserve">日 期：                  </w:t>
      </w:r>
    </w:p>
    <w:p>
      <w:pPr>
        <w:pStyle w:val="15"/>
        <w:adjustRightInd w:val="0"/>
        <w:snapToGrid w:val="0"/>
        <w:spacing w:line="440" w:lineRule="atLeast"/>
        <w:outlineLvl w:val="0"/>
        <w:rPr>
          <w:rFonts w:eastAsia="宋体"/>
          <w:b w:val="0"/>
          <w:sz w:val="28"/>
          <w:szCs w:val="28"/>
          <w:highlight w:val="none"/>
        </w:rPr>
      </w:pPr>
      <w:r>
        <w:rPr>
          <w:rFonts w:eastAsia="宋体"/>
          <w:b w:val="0"/>
          <w:sz w:val="28"/>
          <w:szCs w:val="28"/>
          <w:highlight w:val="none"/>
        </w:rPr>
        <w:br w:type="page"/>
      </w:r>
      <w:bookmarkStart w:id="82" w:name="_Toc24792"/>
      <w:bookmarkStart w:id="83" w:name="_Toc10455"/>
      <w:r>
        <w:rPr>
          <w:rFonts w:hint="eastAsia" w:hAnsi="宋体" w:eastAsia="宋体" w:cs="宋体"/>
          <w:sz w:val="22"/>
          <w:highlight w:val="none"/>
        </w:rPr>
        <w:t>附件十一  节能（环保）产品清单</w:t>
      </w:r>
      <w:bookmarkEnd w:id="82"/>
      <w:bookmarkEnd w:id="83"/>
    </w:p>
    <w:p>
      <w:pPr>
        <w:autoSpaceDE w:val="0"/>
        <w:autoSpaceDN w:val="0"/>
        <w:adjustRightInd w:val="0"/>
        <w:spacing w:line="460" w:lineRule="atLeast"/>
        <w:jc w:val="center"/>
        <w:rPr>
          <w:rFonts w:hint="eastAsia" w:ascii="宋体"/>
          <w:sz w:val="36"/>
          <w:highlight w:val="none"/>
          <w:lang w:val="zh-CN"/>
        </w:rPr>
      </w:pPr>
      <w:r>
        <w:rPr>
          <w:rFonts w:hint="eastAsia" w:ascii="宋体"/>
          <w:sz w:val="36"/>
          <w:highlight w:val="none"/>
          <w:lang w:val="zh-CN"/>
        </w:rPr>
        <w:t>节能（环保）产品清单</w:t>
      </w:r>
    </w:p>
    <w:p>
      <w:pPr>
        <w:autoSpaceDE w:val="0"/>
        <w:autoSpaceDN w:val="0"/>
        <w:adjustRightInd w:val="0"/>
        <w:spacing w:line="460" w:lineRule="atLeast"/>
        <w:jc w:val="center"/>
        <w:rPr>
          <w:rFonts w:ascii="宋体"/>
          <w:sz w:val="36"/>
          <w:highlight w:val="none"/>
          <w:lang w:val="zh-CN"/>
        </w:rPr>
      </w:pPr>
      <w:r>
        <w:rPr>
          <w:rFonts w:hint="eastAsia" w:ascii="宋体"/>
          <w:sz w:val="22"/>
          <w:highlight w:val="none"/>
        </w:rPr>
        <w:t>(如有则提供)</w:t>
      </w:r>
    </w:p>
    <w:p>
      <w:pPr>
        <w:rPr>
          <w:rFonts w:ascii="宋体"/>
          <w:sz w:val="22"/>
          <w:highlight w:val="none"/>
        </w:rPr>
      </w:pPr>
      <w:r>
        <w:rPr>
          <w:rFonts w:hint="eastAsia" w:ascii="宋体"/>
          <w:sz w:val="22"/>
          <w:highlight w:val="none"/>
        </w:rPr>
        <w:t>（1）投标产品中已列入《节能产品政府采购品目清单》明细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highlight w:val="none"/>
              </w:rPr>
            </w:pPr>
            <w:r>
              <w:rPr>
                <w:rFonts w:hint="eastAsia" w:ascii="宋体"/>
                <w:sz w:val="22"/>
                <w:highlight w:val="none"/>
              </w:rPr>
              <w:t>产品名称、</w:t>
            </w:r>
          </w:p>
          <w:p>
            <w:pPr>
              <w:spacing w:line="460" w:lineRule="exact"/>
              <w:jc w:val="center"/>
              <w:rPr>
                <w:rFonts w:ascii="宋体"/>
                <w:sz w:val="22"/>
                <w:highlight w:val="none"/>
              </w:rPr>
            </w:pPr>
            <w:r>
              <w:rPr>
                <w:rFonts w:hint="eastAsia" w:ascii="宋体"/>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ascii="宋体"/>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bl>
    <w:p>
      <w:pPr>
        <w:spacing w:line="460" w:lineRule="exact"/>
        <w:rPr>
          <w:rFonts w:ascii="宋体"/>
          <w:sz w:val="22"/>
          <w:highlight w:val="none"/>
        </w:rPr>
      </w:pPr>
      <w:r>
        <w:rPr>
          <w:rFonts w:hint="eastAsia" w:ascii="宋体"/>
          <w:sz w:val="22"/>
          <w:highlight w:val="none"/>
        </w:rPr>
        <w:t>（2）投标产品中已列入《环境标志产品政府采购品目清单》明细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highlight w:val="none"/>
              </w:rPr>
            </w:pPr>
            <w:r>
              <w:rPr>
                <w:rFonts w:hint="eastAsia" w:ascii="宋体"/>
                <w:sz w:val="22"/>
                <w:highlight w:val="none"/>
              </w:rPr>
              <w:t>产品名称、</w:t>
            </w:r>
          </w:p>
          <w:p>
            <w:pPr>
              <w:spacing w:line="460" w:lineRule="exact"/>
              <w:jc w:val="center"/>
              <w:rPr>
                <w:rFonts w:ascii="宋体"/>
                <w:sz w:val="22"/>
                <w:highlight w:val="none"/>
              </w:rPr>
            </w:pPr>
            <w:r>
              <w:rPr>
                <w:rFonts w:hint="eastAsia" w:ascii="宋体"/>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hint="eastAsia" w:ascii="宋体"/>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highlight w:val="none"/>
              </w:rPr>
            </w:pPr>
            <w:r>
              <w:rPr>
                <w:rFonts w:ascii="宋体"/>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highlight w:val="none"/>
              </w:rPr>
            </w:pPr>
          </w:p>
        </w:tc>
      </w:tr>
    </w:tbl>
    <w:p>
      <w:pPr>
        <w:spacing w:line="460" w:lineRule="exact"/>
        <w:rPr>
          <w:rFonts w:hint="eastAsia" w:ascii="宋体"/>
          <w:sz w:val="22"/>
          <w:highlight w:val="none"/>
        </w:rPr>
      </w:pPr>
      <w:r>
        <w:rPr>
          <w:rFonts w:hint="eastAsia" w:ascii="宋体"/>
          <w:sz w:val="22"/>
          <w:highlight w:val="none"/>
        </w:rPr>
        <w:t>说明：1、表后附所投相关产品对应的认证证书复印件；其中本次采购的产品属于政府强制采购节能产品范围的，投标供应商须选用符合要求的产品，具体品目见《关于印发节能产品政府采购品目清单的通知》（财库〔</w:t>
      </w:r>
      <w:r>
        <w:rPr>
          <w:rFonts w:ascii="宋体"/>
          <w:sz w:val="22"/>
          <w:highlight w:val="none"/>
        </w:rPr>
        <w:t>2019〕19号）</w:t>
      </w:r>
      <w:r>
        <w:rPr>
          <w:rFonts w:hint="eastAsia" w:ascii="宋体" w:cs="Arial"/>
          <w:sz w:val="22"/>
          <w:highlight w:val="none"/>
        </w:rPr>
        <w:t>。投标文件中应提供</w:t>
      </w:r>
      <w:r>
        <w:rPr>
          <w:rFonts w:ascii="宋体"/>
          <w:sz w:val="22"/>
          <w:highlight w:val="none"/>
        </w:rPr>
        <w:t>属于政府强制采购的节能产品</w:t>
      </w:r>
      <w:r>
        <w:rPr>
          <w:rFonts w:hint="eastAsia" w:ascii="宋体" w:cs="Arial"/>
          <w:sz w:val="22"/>
          <w:highlight w:val="none"/>
        </w:rPr>
        <w:t>的认证证书复印件。</w:t>
      </w:r>
    </w:p>
    <w:p>
      <w:pPr>
        <w:spacing w:line="460" w:lineRule="exact"/>
        <w:ind w:firstLine="660" w:firstLineChars="300"/>
        <w:rPr>
          <w:rFonts w:ascii="宋体"/>
          <w:sz w:val="22"/>
          <w:highlight w:val="none"/>
        </w:rPr>
      </w:pPr>
      <w:r>
        <w:rPr>
          <w:rFonts w:hint="eastAsia" w:ascii="宋体"/>
          <w:sz w:val="22"/>
          <w:highlight w:val="none"/>
        </w:rPr>
        <w:t>2、表格可以延续。</w:t>
      </w:r>
    </w:p>
    <w:p>
      <w:pPr>
        <w:rPr>
          <w:rFonts w:ascii="宋体"/>
          <w:sz w:val="24"/>
          <w:highlight w:val="none"/>
        </w:rPr>
      </w:pPr>
    </w:p>
    <w:p>
      <w:pPr>
        <w:autoSpaceDE w:val="0"/>
        <w:autoSpaceDN w:val="0"/>
        <w:adjustRightInd w:val="0"/>
        <w:spacing w:line="460" w:lineRule="atLeast"/>
        <w:rPr>
          <w:rFonts w:ascii="宋体" w:cs="Arial"/>
          <w:sz w:val="22"/>
          <w:highlight w:val="none"/>
          <w:lang w:val="zh-CN"/>
        </w:rPr>
      </w:pPr>
      <w:r>
        <w:rPr>
          <w:rFonts w:hint="eastAsia" w:ascii="宋体"/>
          <w:sz w:val="22"/>
          <w:highlight w:val="none"/>
        </w:rPr>
        <w:t>投标供应商（盖章）：</w:t>
      </w:r>
      <w:r>
        <w:rPr>
          <w:rFonts w:hint="eastAsia" w:ascii="宋体" w:cs="Arial"/>
          <w:sz w:val="22"/>
          <w:highlight w:val="none"/>
          <w:lang w:val="zh-CN"/>
        </w:rPr>
        <w:t xml:space="preserve">  </w:t>
      </w:r>
    </w:p>
    <w:p>
      <w:pPr>
        <w:pStyle w:val="15"/>
        <w:spacing w:line="460" w:lineRule="atLeast"/>
        <w:rPr>
          <w:rFonts w:hAnsi="宋体" w:eastAsia="宋体"/>
          <w:b w:val="0"/>
          <w:sz w:val="22"/>
          <w:szCs w:val="22"/>
          <w:highlight w:val="none"/>
        </w:rPr>
      </w:pPr>
      <w:r>
        <w:rPr>
          <w:rFonts w:hAnsi="宋体" w:eastAsia="宋体"/>
          <w:b w:val="0"/>
          <w:sz w:val="22"/>
          <w:szCs w:val="22"/>
          <w:highlight w:val="none"/>
        </w:rPr>
        <w:t xml:space="preserve">日 期：        </w:t>
      </w:r>
    </w:p>
    <w:p>
      <w:pPr>
        <w:snapToGrid w:val="0"/>
        <w:spacing w:line="500" w:lineRule="atLeast"/>
        <w:ind w:firstLine="550" w:firstLineChars="250"/>
        <w:rPr>
          <w:rFonts w:ascii="宋体"/>
          <w:sz w:val="22"/>
          <w:highlight w:val="none"/>
        </w:rPr>
        <w:sectPr>
          <w:footerReference r:id="rId18" w:type="first"/>
          <w:footerReference r:id="rId16" w:type="default"/>
          <w:footerReference r:id="rId17" w:type="even"/>
          <w:pgSz w:w="11906" w:h="16838"/>
          <w:pgMar w:top="1440" w:right="1106" w:bottom="1440" w:left="1622" w:header="851" w:footer="992" w:gutter="0"/>
          <w:cols w:space="720" w:num="1"/>
          <w:titlePg/>
          <w:docGrid w:linePitch="312" w:charSpace="0"/>
        </w:sectPr>
      </w:pPr>
    </w:p>
    <w:p>
      <w:pPr>
        <w:pStyle w:val="25"/>
        <w:rPr>
          <w:rFonts w:hint="eastAsia" w:ascii="宋体" w:hAnsi="宋体" w:cs="宋体"/>
          <w:b/>
          <w:bCs/>
          <w:highlight w:val="none"/>
        </w:rPr>
      </w:pPr>
      <w:bookmarkStart w:id="84" w:name="_Toc13872"/>
      <w:r>
        <w:rPr>
          <w:rFonts w:hint="eastAsia" w:ascii="宋体" w:hAnsi="宋体" w:cs="宋体"/>
          <w:b/>
          <w:bCs/>
          <w:highlight w:val="none"/>
        </w:rPr>
        <w:t>附</w:t>
      </w:r>
      <w:bookmarkStart w:id="85" w:name="_Toc161563051"/>
      <w:r>
        <w:rPr>
          <w:rFonts w:hint="eastAsia" w:ascii="宋体" w:hAnsi="宋体" w:cs="宋体"/>
          <w:b/>
          <w:bCs/>
          <w:highlight w:val="none"/>
        </w:rPr>
        <w:t xml:space="preserve"> 评标定标办法</w:t>
      </w:r>
      <w:bookmarkEnd w:id="84"/>
      <w:bookmarkEnd w:id="85"/>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460" w:lineRule="atLeast"/>
        <w:jc w:val="center"/>
        <w:rPr>
          <w:rFonts w:hint="eastAsia" w:ascii="宋体" w:hAnsi="宋体"/>
          <w:bCs/>
          <w:sz w:val="22"/>
          <w:highlight w:val="none"/>
        </w:rPr>
      </w:pPr>
      <w:r>
        <w:rPr>
          <w:rFonts w:hint="eastAsia" w:ascii="宋体" w:hAnsi="宋体"/>
          <w:bCs/>
          <w:sz w:val="22"/>
          <w:highlight w:val="none"/>
        </w:rPr>
        <w:t>一、总则</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460" w:lineRule="atLeast"/>
        <w:jc w:val="center"/>
        <w:rPr>
          <w:rFonts w:hint="eastAsia" w:ascii="宋体" w:hAnsi="宋体"/>
          <w:bCs/>
          <w:sz w:val="22"/>
          <w:highlight w:val="none"/>
        </w:rPr>
      </w:pPr>
      <w:r>
        <w:rPr>
          <w:rFonts w:hint="eastAsia" w:ascii="宋体" w:hAnsi="宋体"/>
          <w:bCs/>
          <w:sz w:val="22"/>
          <w:highlight w:val="none"/>
        </w:rPr>
        <w:t>二、评审组织</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评审工作由采购人依法组建的评标委员会负责，评标委员会由采购人代表以及评审专家库中随机抽取的有关技术、经济专家共同组成。评审全过程由采购管理部门或纪检部门监督。</w:t>
      </w:r>
    </w:p>
    <w:p>
      <w:pPr>
        <w:pStyle w:val="167"/>
        <w:widowControl w:val="0"/>
        <w:pBdr>
          <w:left w:val="none" w:color="auto" w:sz="0" w:space="0"/>
          <w:bottom w:val="none" w:color="auto" w:sz="0" w:space="0"/>
          <w:right w:val="none" w:color="auto" w:sz="0" w:space="0"/>
        </w:pBdr>
        <w:adjustRightInd w:val="0"/>
        <w:spacing w:before="120" w:beforeLines="50" w:beforeAutospacing="0" w:after="50" w:afterAutospacing="0" w:line="460" w:lineRule="atLeast"/>
        <w:textAlignment w:val="auto"/>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三、评标程序及评审办法</w:t>
      </w:r>
    </w:p>
    <w:p>
      <w:pPr>
        <w:pStyle w:val="7"/>
        <w:adjustRightInd w:val="0"/>
        <w:snapToGrid w:val="0"/>
        <w:spacing w:before="120" w:beforeLines="50" w:after="50" w:line="440" w:lineRule="atLeast"/>
        <w:ind w:firstLine="440"/>
        <w:rPr>
          <w:rFonts w:hint="eastAsia" w:ascii="宋体" w:eastAsia="宋体"/>
          <w:color w:val="auto"/>
          <w:sz w:val="22"/>
          <w:szCs w:val="22"/>
          <w:highlight w:val="none"/>
        </w:rPr>
      </w:pPr>
      <w:r>
        <w:rPr>
          <w:rFonts w:hint="eastAsia" w:ascii="宋体" w:eastAsia="宋体"/>
          <w:color w:val="auto"/>
          <w:sz w:val="22"/>
          <w:szCs w:val="22"/>
          <w:highlight w:val="none"/>
        </w:rPr>
        <w:t>本次开标，开标程序如下：</w:t>
      </w:r>
    </w:p>
    <w:p>
      <w:pPr>
        <w:pStyle w:val="7"/>
        <w:adjustRightInd w:val="0"/>
        <w:snapToGrid w:val="0"/>
        <w:spacing w:before="120" w:beforeLines="50" w:after="50" w:line="440" w:lineRule="atLeast"/>
        <w:ind w:firstLine="440"/>
        <w:rPr>
          <w:rFonts w:hint="eastAsia" w:ascii="宋体" w:eastAsia="宋体"/>
          <w:sz w:val="22"/>
          <w:highlight w:val="none"/>
        </w:rPr>
      </w:pPr>
      <w:r>
        <w:rPr>
          <w:rFonts w:hint="eastAsia" w:ascii="宋体" w:eastAsia="宋体"/>
          <w:color w:val="auto"/>
          <w:sz w:val="22"/>
          <w:szCs w:val="22"/>
          <w:highlight w:val="none"/>
        </w:rPr>
        <w:t>第一步：</w:t>
      </w:r>
      <w:r>
        <w:rPr>
          <w:rFonts w:hint="eastAsia" w:ascii="宋体" w:eastAsia="宋体"/>
          <w:sz w:val="22"/>
          <w:highlight w:val="none"/>
        </w:rPr>
        <w:t>在线发出解密通知，各投标供应商代表应当在接到解密通知后</w:t>
      </w:r>
      <w:r>
        <w:rPr>
          <w:rFonts w:ascii="宋体" w:eastAsia="宋体"/>
          <w:sz w:val="22"/>
          <w:highlight w:val="none"/>
        </w:rPr>
        <w:t>30</w:t>
      </w:r>
      <w:r>
        <w:rPr>
          <w:rFonts w:hint="eastAsia" w:ascii="宋体" w:eastAsia="宋体"/>
          <w:sz w:val="22"/>
          <w:highlight w:val="none"/>
        </w:rPr>
        <w:t>分钟内自行完成“电子加密投标文件”的在线解密。</w:t>
      </w:r>
    </w:p>
    <w:p>
      <w:pPr>
        <w:pStyle w:val="7"/>
        <w:adjustRightInd w:val="0"/>
        <w:snapToGrid w:val="0"/>
        <w:spacing w:before="120" w:beforeLines="50" w:after="50" w:line="440" w:lineRule="atLeast"/>
        <w:ind w:firstLine="440"/>
        <w:rPr>
          <w:rFonts w:hint="eastAsia" w:ascii="宋体" w:eastAsia="宋体"/>
          <w:sz w:val="22"/>
          <w:highlight w:val="none"/>
        </w:rPr>
      </w:pPr>
      <w:r>
        <w:rPr>
          <w:rFonts w:hint="eastAsia" w:ascii="宋体" w:eastAsia="宋体"/>
          <w:sz w:val="22"/>
          <w:highlight w:val="none"/>
        </w:rPr>
        <w:t>第二步：采购人或采购代理机构对解密成功的投标供应商资格进行审查，审查通过的进入评审程序。</w:t>
      </w:r>
    </w:p>
    <w:p>
      <w:pPr>
        <w:pStyle w:val="15"/>
        <w:spacing w:line="440" w:lineRule="atLeast"/>
        <w:ind w:firstLine="440" w:firstLineChars="200"/>
        <w:rPr>
          <w:rFonts w:hint="eastAsia" w:hAnsi="宋体" w:eastAsia="宋体" w:cs="宋体"/>
          <w:b w:val="0"/>
          <w:color w:val="auto"/>
          <w:sz w:val="22"/>
          <w:highlight w:val="none"/>
        </w:rPr>
      </w:pPr>
      <w:r>
        <w:rPr>
          <w:rFonts w:hint="eastAsia" w:hAnsi="宋体" w:eastAsia="宋体" w:cs="宋体"/>
          <w:b w:val="0"/>
          <w:color w:val="auto"/>
          <w:sz w:val="22"/>
          <w:highlight w:val="none"/>
        </w:rPr>
        <w:t>第三步：评标委员会根据评审原则和评审办法，对各供应商的资信、技术部分投标进行评审并打分，商务技术标不合格的供应商做无效标处理，不进入评审，并退还商务标。评审打分完成后向供应商公布资信、技术部分分值。</w:t>
      </w:r>
    </w:p>
    <w:p>
      <w:pPr>
        <w:adjustRightInd w:val="0"/>
        <w:snapToGrid w:val="0"/>
        <w:spacing w:before="100" w:after="50" w:line="440" w:lineRule="atLeast"/>
        <w:ind w:firstLine="440" w:firstLineChars="200"/>
        <w:rPr>
          <w:rFonts w:hint="eastAsia" w:ascii="宋体" w:hAnsi="宋体"/>
          <w:sz w:val="22"/>
          <w:highlight w:val="none"/>
        </w:rPr>
      </w:pPr>
      <w:r>
        <w:rPr>
          <w:rFonts w:hint="eastAsia" w:ascii="宋体" w:hAnsi="宋体"/>
          <w:sz w:val="22"/>
          <w:highlight w:val="none"/>
        </w:rPr>
        <w:t>第四步：</w:t>
      </w:r>
      <w:r>
        <w:rPr>
          <w:rFonts w:hint="eastAsia" w:ascii="宋体" w:hAnsi="宋体"/>
          <w:sz w:val="22"/>
          <w:highlight w:val="none"/>
          <w:u w:val="single"/>
        </w:rPr>
        <w:t>在线开启报价标</w:t>
      </w:r>
      <w:r>
        <w:rPr>
          <w:rFonts w:hint="eastAsia" w:ascii="宋体" w:hAnsi="宋体"/>
          <w:sz w:val="22"/>
          <w:highlight w:val="none"/>
        </w:rPr>
        <w:t>，并对供应商的商务标由评委统一进行计算得分。</w:t>
      </w:r>
    </w:p>
    <w:p>
      <w:pPr>
        <w:pStyle w:val="7"/>
        <w:adjustRightInd w:val="0"/>
        <w:snapToGrid w:val="0"/>
        <w:spacing w:before="120" w:beforeLines="50" w:after="50" w:line="440" w:lineRule="atLeast"/>
        <w:ind w:firstLine="440"/>
        <w:rPr>
          <w:rFonts w:hint="eastAsia" w:ascii="宋体" w:eastAsia="宋体"/>
          <w:color w:val="auto"/>
          <w:sz w:val="22"/>
          <w:szCs w:val="22"/>
          <w:highlight w:val="none"/>
        </w:rPr>
      </w:pPr>
      <w:r>
        <w:rPr>
          <w:rFonts w:hint="eastAsia" w:ascii="宋体" w:eastAsia="宋体"/>
          <w:color w:val="auto"/>
          <w:sz w:val="22"/>
          <w:szCs w:val="22"/>
          <w:highlight w:val="none"/>
        </w:rPr>
        <w:t>第五步：评标委员会以商务技术标和报价标合计分值由高到低的顺序推荐三名为候选供应商名单，并提交书面评审报告。</w:t>
      </w:r>
    </w:p>
    <w:p>
      <w:pPr>
        <w:pStyle w:val="7"/>
        <w:adjustRightInd w:val="0"/>
        <w:snapToGrid w:val="0"/>
        <w:spacing w:before="120" w:beforeLines="50" w:after="50" w:line="440" w:lineRule="atLeast"/>
        <w:ind w:firstLine="440"/>
        <w:rPr>
          <w:rFonts w:hint="eastAsia" w:ascii="宋体" w:eastAsia="宋体"/>
          <w:color w:val="FF0000"/>
          <w:sz w:val="22"/>
          <w:szCs w:val="22"/>
          <w:highlight w:val="none"/>
        </w:rPr>
      </w:pPr>
      <w:r>
        <w:rPr>
          <w:rFonts w:hint="eastAsia" w:ascii="宋体" w:eastAsia="宋体"/>
          <w:color w:val="auto"/>
          <w:sz w:val="22"/>
          <w:szCs w:val="22"/>
          <w:highlight w:val="none"/>
        </w:rPr>
        <w:t>第六步：由采购人根据评审报告推荐综合得分第一名的供应商为中标人。如果得分相同，以报价低的优先；报价也相同，以抽签随机决定。</w:t>
      </w:r>
    </w:p>
    <w:p>
      <w:pPr>
        <w:pStyle w:val="7"/>
        <w:adjustRightInd w:val="0"/>
        <w:snapToGrid w:val="0"/>
        <w:spacing w:before="120" w:beforeLines="50" w:after="50" w:line="440" w:lineRule="atLeast"/>
        <w:ind w:firstLine="440"/>
        <w:rPr>
          <w:rFonts w:hint="eastAsia" w:ascii="宋体" w:eastAsia="宋体"/>
          <w:color w:val="auto"/>
          <w:sz w:val="22"/>
          <w:szCs w:val="22"/>
          <w:highlight w:val="none"/>
        </w:rPr>
      </w:pPr>
      <w:r>
        <w:rPr>
          <w:rFonts w:hint="eastAsia" w:ascii="宋体" w:eastAsia="宋体"/>
          <w:color w:val="auto"/>
          <w:sz w:val="22"/>
          <w:szCs w:val="22"/>
          <w:highlight w:val="none"/>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20" w:beforeLines="50" w:after="50" w:line="440" w:lineRule="atLeast"/>
        <w:ind w:firstLine="440"/>
        <w:rPr>
          <w:rFonts w:hint="eastAsia" w:ascii="宋体" w:eastAsia="宋体"/>
          <w:color w:val="auto"/>
          <w:sz w:val="22"/>
          <w:szCs w:val="22"/>
          <w:highlight w:val="none"/>
        </w:rPr>
      </w:pPr>
      <w:r>
        <w:rPr>
          <w:rFonts w:hint="eastAsia" w:ascii="宋体" w:eastAsia="宋体"/>
          <w:color w:val="auto"/>
          <w:sz w:val="22"/>
          <w:szCs w:val="22"/>
          <w:highlight w:val="none"/>
        </w:rPr>
        <w:t>如果无候选供应商，或者候选供应商因前款规定的同样原因不能签订合同的，本次采购失败，重新组织采购。</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sz w:val="22"/>
          <w:highlight w:val="none"/>
        </w:rPr>
        <w:t>其他参见本招标文件第三部分：“供应商须知” 中的相关内容。</w:t>
      </w:r>
    </w:p>
    <w:p>
      <w:pPr>
        <w:adjustRightInd w:val="0"/>
        <w:spacing w:before="100" w:after="50" w:line="460" w:lineRule="atLeast"/>
        <w:jc w:val="center"/>
        <w:rPr>
          <w:rFonts w:hint="eastAsia" w:ascii="宋体" w:hAnsi="宋体"/>
          <w:bCs/>
          <w:sz w:val="22"/>
          <w:highlight w:val="none"/>
        </w:rPr>
      </w:pPr>
      <w:r>
        <w:rPr>
          <w:rFonts w:hint="eastAsia" w:ascii="宋体" w:hAnsi="宋体"/>
          <w:bCs/>
          <w:sz w:val="22"/>
          <w:highlight w:val="none"/>
        </w:rPr>
        <w:t>四、评分细则</w:t>
      </w:r>
    </w:p>
    <w:p>
      <w:pPr>
        <w:spacing w:line="460" w:lineRule="atLeast"/>
        <w:ind w:firstLine="440" w:firstLineChars="200"/>
        <w:rPr>
          <w:rFonts w:hint="eastAsia" w:ascii="宋体" w:hAnsi="宋体"/>
          <w:bCs/>
          <w:color w:val="00B0F0"/>
          <w:sz w:val="22"/>
          <w:highlight w:val="none"/>
        </w:rPr>
      </w:pPr>
      <w:r>
        <w:rPr>
          <w:rFonts w:hint="eastAsia" w:ascii="宋体" w:hAnsi="宋体"/>
          <w:bCs/>
          <w:sz w:val="22"/>
          <w:highlight w:val="none"/>
        </w:rPr>
        <w:t>一、报价评分40分</w:t>
      </w:r>
    </w:p>
    <w:p>
      <w:pPr>
        <w:widowControl/>
        <w:autoSpaceDE w:val="0"/>
        <w:autoSpaceDN w:val="0"/>
        <w:adjustRightInd w:val="0"/>
        <w:spacing w:line="460" w:lineRule="atLeast"/>
        <w:ind w:firstLine="442" w:firstLineChars="200"/>
        <w:textAlignment w:val="bottom"/>
        <w:rPr>
          <w:rFonts w:hint="eastAsia" w:ascii="宋体" w:hAnsi="宋体"/>
          <w:b/>
          <w:bCs/>
          <w:sz w:val="22"/>
          <w:highlight w:val="none"/>
          <w:u w:val="single"/>
        </w:rPr>
      </w:pPr>
      <w:r>
        <w:rPr>
          <w:rFonts w:hint="eastAsia" w:ascii="宋体" w:hAnsi="宋体"/>
          <w:b/>
          <w:bCs/>
          <w:sz w:val="22"/>
          <w:highlight w:val="none"/>
          <w:u w:val="single"/>
        </w:rPr>
        <w:t>1、以供应商有效投标价中的最低价为评标基准价，得满分40分。报价评分结算公式为:投标报价得分=(评标基准价／投标报价)×40%×100。</w:t>
      </w:r>
    </w:p>
    <w:p>
      <w:pPr>
        <w:spacing w:line="460" w:lineRule="atLeast"/>
        <w:ind w:firstLine="442" w:firstLineChars="200"/>
        <w:rPr>
          <w:rFonts w:hint="eastAsia" w:ascii="宋体" w:hAnsi="宋体"/>
          <w:bCs/>
          <w:sz w:val="22"/>
          <w:highlight w:val="none"/>
        </w:rPr>
      </w:pPr>
      <w:r>
        <w:rPr>
          <w:rFonts w:hint="eastAsia" w:ascii="宋体" w:hAnsi="宋体"/>
          <w:b/>
          <w:sz w:val="22"/>
          <w:highlight w:val="none"/>
          <w:u w:val="single"/>
        </w:rPr>
        <w:t>符合招标文件规定条件的小、微企业（或监狱企业、残疾人福利性单位），给予评标价格折扣。</w:t>
      </w:r>
    </w:p>
    <w:p>
      <w:pPr>
        <w:numPr>
          <w:ilvl w:val="0"/>
          <w:numId w:val="27"/>
        </w:numPr>
        <w:spacing w:line="460" w:lineRule="atLeast"/>
        <w:ind w:firstLine="442" w:firstLineChars="200"/>
        <w:rPr>
          <w:rFonts w:hint="eastAsia" w:ascii="宋体" w:hAnsi="宋体"/>
          <w:b/>
          <w:bCs/>
          <w:sz w:val="22"/>
          <w:highlight w:val="none"/>
        </w:rPr>
      </w:pPr>
      <w:r>
        <w:rPr>
          <w:rFonts w:hint="eastAsia" w:ascii="宋体" w:hAnsi="宋体"/>
          <w:b/>
          <w:bCs/>
          <w:sz w:val="22"/>
          <w:highlight w:val="none"/>
          <w:u w:val="single"/>
        </w:rPr>
        <w:t>技术、服务、资信业绩综合评分60</w:t>
      </w:r>
      <w:r>
        <w:rPr>
          <w:rFonts w:hint="eastAsia" w:ascii="宋体" w:hAnsi="宋体"/>
          <w:b/>
          <w:bCs/>
          <w:sz w:val="22"/>
          <w:highlight w:val="none"/>
        </w:rPr>
        <w:t>分</w:t>
      </w:r>
    </w:p>
    <w:tbl>
      <w:tblPr>
        <w:tblStyle w:val="27"/>
        <w:tblpPr w:leftFromText="180" w:rightFromText="180" w:vertAnchor="text" w:horzAnchor="page" w:tblpX="1283" w:tblpY="441"/>
        <w:tblOverlap w:val="never"/>
        <w:tblW w:w="967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3"/>
        <w:gridCol w:w="1456"/>
        <w:gridCol w:w="933"/>
        <w:gridCol w:w="6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72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序号</w:t>
            </w: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项目名称</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分值</w:t>
            </w:r>
          </w:p>
        </w:tc>
        <w:tc>
          <w:tcPr>
            <w:tcW w:w="656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打分标准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9678" w:type="dxa"/>
            <w:gridSpan w:val="4"/>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rPr>
              <w:t>商务资信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投标人履约能力</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5</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rPr>
              <w:t>根据投标人在民安监控等同类工程技术力量及人力资源</w:t>
            </w:r>
            <w:r>
              <w:rPr>
                <w:rFonts w:hint="eastAsia" w:ascii="宋体" w:hAnsi="宋体"/>
                <w:color w:val="000000"/>
                <w:kern w:val="0"/>
                <w:sz w:val="22"/>
                <w:highlight w:val="none"/>
                <w:lang w:val="en-US" w:eastAsia="zh-CN"/>
              </w:rPr>
              <w:t>情况（0-2分）</w:t>
            </w:r>
            <w:r>
              <w:rPr>
                <w:rFonts w:hint="eastAsia" w:ascii="宋体" w:hAnsi="宋体"/>
                <w:color w:val="000000"/>
                <w:kern w:val="0"/>
                <w:sz w:val="22"/>
                <w:highlight w:val="none"/>
              </w:rPr>
              <w:t>、经营信誉</w:t>
            </w:r>
            <w:r>
              <w:rPr>
                <w:rFonts w:hint="eastAsia" w:ascii="宋体" w:hAnsi="宋体"/>
                <w:color w:val="000000"/>
                <w:kern w:val="0"/>
                <w:sz w:val="22"/>
                <w:highlight w:val="none"/>
                <w:lang w:eastAsia="zh-CN"/>
              </w:rPr>
              <w:t>（</w:t>
            </w:r>
            <w:r>
              <w:rPr>
                <w:rFonts w:hint="eastAsia" w:ascii="宋体" w:hAnsi="宋体"/>
                <w:color w:val="000000"/>
                <w:kern w:val="0"/>
                <w:sz w:val="22"/>
                <w:highlight w:val="none"/>
                <w:lang w:val="en-US" w:eastAsia="zh-CN"/>
              </w:rPr>
              <w:t>0-2分</w:t>
            </w:r>
            <w:r>
              <w:rPr>
                <w:rFonts w:hint="eastAsia" w:ascii="宋体" w:hAnsi="宋体"/>
                <w:color w:val="000000"/>
                <w:kern w:val="0"/>
                <w:sz w:val="22"/>
                <w:highlight w:val="none"/>
                <w:lang w:eastAsia="zh-CN"/>
              </w:rPr>
              <w:t>）</w:t>
            </w:r>
            <w:r>
              <w:rPr>
                <w:rFonts w:hint="eastAsia" w:ascii="宋体" w:hAnsi="宋体"/>
                <w:color w:val="000000"/>
                <w:kern w:val="0"/>
                <w:sz w:val="22"/>
                <w:highlight w:val="none"/>
              </w:rPr>
              <w:t>、市场知名度</w:t>
            </w:r>
            <w:r>
              <w:rPr>
                <w:rFonts w:hint="eastAsia" w:ascii="宋体" w:hAnsi="宋体"/>
                <w:color w:val="000000"/>
                <w:kern w:val="0"/>
                <w:sz w:val="22"/>
                <w:highlight w:val="none"/>
                <w:lang w:eastAsia="zh-CN"/>
              </w:rPr>
              <w:t>（</w:t>
            </w:r>
            <w:r>
              <w:rPr>
                <w:rFonts w:hint="eastAsia" w:ascii="宋体" w:hAnsi="宋体"/>
                <w:color w:val="000000"/>
                <w:kern w:val="0"/>
                <w:sz w:val="22"/>
                <w:highlight w:val="none"/>
                <w:lang w:val="en-US" w:eastAsia="zh-CN"/>
              </w:rPr>
              <w:t>0-1分</w:t>
            </w:r>
            <w:r>
              <w:rPr>
                <w:rFonts w:hint="eastAsia" w:ascii="宋体" w:hAnsi="宋体"/>
                <w:color w:val="000000"/>
                <w:kern w:val="0"/>
                <w:sz w:val="22"/>
                <w:highlight w:val="none"/>
                <w:lang w:eastAsia="zh-CN"/>
              </w:rPr>
              <w:t>）</w:t>
            </w:r>
            <w:r>
              <w:rPr>
                <w:rFonts w:hint="eastAsia" w:ascii="宋体" w:hAnsi="宋体"/>
                <w:color w:val="000000"/>
                <w:kern w:val="0"/>
                <w:sz w:val="22"/>
                <w:highlight w:val="none"/>
              </w:rPr>
              <w:t>等总体情况</w:t>
            </w:r>
            <w:r>
              <w:rPr>
                <w:rFonts w:hint="eastAsia" w:ascii="宋体" w:hAnsi="宋体"/>
                <w:color w:val="000000"/>
                <w:kern w:val="0"/>
                <w:sz w:val="22"/>
                <w:highlight w:val="none"/>
                <w:lang w:val="en-US" w:eastAsia="zh-CN"/>
              </w:rPr>
              <w:t>综合</w:t>
            </w:r>
            <w:r>
              <w:rPr>
                <w:rFonts w:hint="eastAsia" w:ascii="宋体" w:hAnsi="宋体"/>
                <w:color w:val="000000"/>
                <w:kern w:val="0"/>
                <w:sz w:val="22"/>
                <w:highlight w:val="none"/>
              </w:rPr>
              <w:t>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同类项目工程业绩</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3</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rPr>
              <w:t>根据投标人的视频监控类项目业绩情况进行较打分。业绩必须是</w:t>
            </w:r>
            <w:r>
              <w:rPr>
                <w:rFonts w:hint="eastAsia" w:ascii="宋体" w:hAnsi="宋体"/>
                <w:color w:val="000000"/>
                <w:kern w:val="0"/>
                <w:sz w:val="22"/>
                <w:highlight w:val="red"/>
              </w:rPr>
              <w:t>20</w:t>
            </w:r>
            <w:r>
              <w:rPr>
                <w:rFonts w:hint="eastAsia" w:ascii="宋体" w:hAnsi="宋体"/>
                <w:color w:val="000000"/>
                <w:kern w:val="0"/>
                <w:sz w:val="22"/>
                <w:highlight w:val="red"/>
                <w:lang w:val="en-US" w:eastAsia="zh-CN"/>
              </w:rPr>
              <w:t>19</w:t>
            </w:r>
            <w:r>
              <w:rPr>
                <w:rFonts w:hint="eastAsia" w:ascii="宋体" w:hAnsi="宋体"/>
                <w:color w:val="000000"/>
                <w:kern w:val="0"/>
                <w:sz w:val="22"/>
                <w:highlight w:val="none"/>
              </w:rPr>
              <w:t>年1月1日至今的同类项目(200个点及以上)（其中有符合条件的龙湾公安分局同类项目业绩必须提供，涉密项目除外），每提供一个得0.5分,最高得3分。以中标通知书、合同复印件为准。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建设施工交付能力</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3</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rPr>
              <w:t>提供的同类项目已经竣工并完成验收的，每个业绩得基准分0.5分，按递交的业绩对照合同约定竣工验收时间(合同未约定验收时间的，以约定的完工时间为准，都未约定的以合同签订时间为准)与实际验收时间之差（超过15天算一个月，超过45天算两个月，以此类推），每延迟1个月扣0.05分，每项合同扣完0.5分为止，共扣3分为止；</w:t>
            </w:r>
          </w:p>
          <w:p>
            <w:pPr>
              <w:widowControl/>
              <w:jc w:val="left"/>
              <w:rPr>
                <w:rFonts w:ascii="宋体" w:hAnsi="宋体"/>
                <w:color w:val="000000"/>
                <w:kern w:val="0"/>
                <w:sz w:val="22"/>
                <w:highlight w:val="none"/>
              </w:rPr>
            </w:pPr>
            <w:r>
              <w:rPr>
                <w:rFonts w:hint="eastAsia"/>
                <w:highlight w:val="none"/>
              </w:rPr>
              <w:t>提供自测表和验收报告，在验收报告和合同中的关键时间做好标记，自测表做好自我评分。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9678" w:type="dxa"/>
            <w:gridSpan w:val="4"/>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rPr>
              <w:t>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4"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设备配置选型情况</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6</w:t>
            </w:r>
          </w:p>
        </w:tc>
        <w:tc>
          <w:tcPr>
            <w:tcW w:w="6566" w:type="dxa"/>
            <w:tcBorders>
              <w:tl2br w:val="nil"/>
              <w:tr2bl w:val="nil"/>
            </w:tcBorders>
            <w:noWrap w:val="0"/>
            <w:vAlign w:val="center"/>
          </w:tcPr>
          <w:p>
            <w:pPr>
              <w:widowControl/>
              <w:jc w:val="left"/>
              <w:rPr>
                <w:rFonts w:hint="eastAsia" w:ascii="宋体" w:hAnsi="宋体" w:eastAsia="宋体" w:cs="宋体"/>
                <w:snapToGrid w:val="0"/>
                <w:color w:val="auto"/>
                <w:sz w:val="21"/>
                <w:szCs w:val="21"/>
                <w:highlight w:val="none"/>
                <w:lang w:eastAsia="zh-CN"/>
              </w:rPr>
            </w:pPr>
            <w:r>
              <w:rPr>
                <w:rFonts w:hint="eastAsia" w:ascii="宋体" w:hAnsi="宋体"/>
                <w:color w:val="000000"/>
                <w:kern w:val="0"/>
                <w:sz w:val="22"/>
                <w:highlight w:val="none"/>
              </w:rPr>
              <w:t>根据投标人提供的设备配置选型</w:t>
            </w:r>
            <w:r>
              <w:rPr>
                <w:rFonts w:hint="eastAsia" w:ascii="宋体" w:hAnsi="宋体"/>
                <w:color w:val="000000"/>
                <w:kern w:val="0"/>
                <w:sz w:val="22"/>
                <w:highlight w:val="none"/>
                <w:lang w:val="en-US" w:eastAsia="zh-CN"/>
              </w:rPr>
              <w:t>合理性（0-2分）</w:t>
            </w:r>
            <w:r>
              <w:rPr>
                <w:rFonts w:hint="eastAsia" w:ascii="宋体" w:hAnsi="宋体"/>
                <w:color w:val="000000"/>
                <w:kern w:val="0"/>
                <w:sz w:val="22"/>
                <w:highlight w:val="none"/>
              </w:rPr>
              <w:t>、技术参数符合度</w:t>
            </w:r>
            <w:r>
              <w:rPr>
                <w:rFonts w:hint="eastAsia" w:ascii="宋体" w:hAnsi="宋体"/>
                <w:color w:val="000000"/>
                <w:kern w:val="0"/>
                <w:sz w:val="22"/>
                <w:highlight w:val="none"/>
                <w:lang w:eastAsia="zh-CN"/>
              </w:rPr>
              <w:t>（</w:t>
            </w:r>
            <w:r>
              <w:rPr>
                <w:rFonts w:hint="eastAsia" w:ascii="宋体" w:hAnsi="宋体"/>
                <w:color w:val="000000"/>
                <w:kern w:val="0"/>
                <w:sz w:val="22"/>
                <w:highlight w:val="none"/>
                <w:lang w:val="en-US" w:eastAsia="zh-CN"/>
              </w:rPr>
              <w:t>0-2分</w:t>
            </w:r>
            <w:r>
              <w:rPr>
                <w:rFonts w:hint="eastAsia" w:ascii="宋体" w:hAnsi="宋体"/>
                <w:color w:val="000000"/>
                <w:kern w:val="0"/>
                <w:sz w:val="22"/>
                <w:highlight w:val="none"/>
                <w:lang w:eastAsia="zh-CN"/>
              </w:rPr>
              <w:t>）</w:t>
            </w:r>
            <w:r>
              <w:rPr>
                <w:rFonts w:hint="eastAsia" w:ascii="宋体" w:hAnsi="宋体"/>
                <w:color w:val="000000"/>
                <w:kern w:val="0"/>
                <w:sz w:val="22"/>
                <w:highlight w:val="none"/>
              </w:rPr>
              <w:t>与温州公安平台兼容性</w:t>
            </w:r>
            <w:r>
              <w:rPr>
                <w:rFonts w:hint="eastAsia" w:ascii="宋体" w:hAnsi="宋体"/>
                <w:color w:val="000000"/>
                <w:kern w:val="0"/>
                <w:sz w:val="22"/>
                <w:highlight w:val="none"/>
                <w:lang w:val="en-US" w:eastAsia="zh-CN"/>
              </w:rPr>
              <w:t>和</w:t>
            </w:r>
            <w:r>
              <w:rPr>
                <w:rFonts w:hint="eastAsia" w:ascii="宋体" w:hAnsi="宋体"/>
                <w:color w:val="000000"/>
                <w:kern w:val="0"/>
                <w:sz w:val="22"/>
                <w:highlight w:val="none"/>
              </w:rPr>
              <w:t>使用量</w:t>
            </w:r>
            <w:r>
              <w:rPr>
                <w:rFonts w:hint="eastAsia" w:ascii="宋体" w:hAnsi="宋体"/>
                <w:color w:val="000000"/>
                <w:kern w:val="0"/>
                <w:sz w:val="22"/>
                <w:highlight w:val="none"/>
                <w:lang w:eastAsia="zh-CN"/>
              </w:rPr>
              <w:t>（</w:t>
            </w:r>
            <w:r>
              <w:rPr>
                <w:rFonts w:hint="eastAsia" w:ascii="宋体" w:hAnsi="宋体"/>
                <w:color w:val="000000"/>
                <w:kern w:val="0"/>
                <w:sz w:val="22"/>
                <w:highlight w:val="none"/>
                <w:lang w:val="en-US" w:eastAsia="zh-CN"/>
              </w:rPr>
              <w:t>0-2分</w:t>
            </w:r>
            <w:r>
              <w:rPr>
                <w:rFonts w:hint="eastAsia" w:ascii="宋体" w:hAnsi="宋体"/>
                <w:color w:val="000000"/>
                <w:kern w:val="0"/>
                <w:sz w:val="22"/>
                <w:highlight w:val="none"/>
                <w:lang w:eastAsia="zh-CN"/>
              </w:rPr>
              <w:t>）</w:t>
            </w:r>
            <w:r>
              <w:rPr>
                <w:rFonts w:hint="eastAsia" w:ascii="宋体" w:hAnsi="宋体"/>
                <w:color w:val="000000"/>
                <w:kern w:val="0"/>
                <w:sz w:val="22"/>
                <w:highlight w:val="none"/>
                <w:lang w:val="en-US" w:eastAsia="zh-CN"/>
              </w:rPr>
              <w:t>进行</w:t>
            </w:r>
            <w:r>
              <w:rPr>
                <w:rFonts w:hint="eastAsia" w:ascii="宋体" w:hAnsi="宋体"/>
                <w:color w:val="000000"/>
                <w:kern w:val="0"/>
                <w:sz w:val="22"/>
                <w:highlight w:val="none"/>
              </w:rPr>
              <w:t>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vMerge w:val="restart"/>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技术方案合理、完整、可行性</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4</w:t>
            </w:r>
          </w:p>
        </w:tc>
        <w:tc>
          <w:tcPr>
            <w:tcW w:w="6566" w:type="dxa"/>
            <w:tcBorders>
              <w:tl2br w:val="nil"/>
              <w:tr2bl w:val="nil"/>
            </w:tcBorders>
            <w:noWrap w:val="0"/>
            <w:vAlign w:val="center"/>
          </w:tcPr>
          <w:p>
            <w:pPr>
              <w:widowControl/>
              <w:jc w:val="left"/>
              <w:rPr>
                <w:rFonts w:hint="eastAsia" w:ascii="宋体" w:hAnsi="宋体"/>
                <w:color w:val="000000"/>
                <w:kern w:val="0"/>
                <w:sz w:val="22"/>
                <w:highlight w:val="none"/>
                <w:lang w:eastAsia="zh-CN"/>
              </w:rPr>
            </w:pPr>
            <w:r>
              <w:rPr>
                <w:rFonts w:hint="eastAsia" w:ascii="宋体" w:hAnsi="宋体"/>
                <w:color w:val="000000"/>
                <w:kern w:val="0"/>
                <w:sz w:val="22"/>
                <w:highlight w:val="none"/>
                <w:lang w:val="en-US" w:eastAsia="zh-CN"/>
              </w:rPr>
              <w:t>5.1</w:t>
            </w:r>
            <w:r>
              <w:rPr>
                <w:rFonts w:hint="eastAsia" w:ascii="宋体" w:hAnsi="宋体"/>
                <w:color w:val="000000"/>
                <w:kern w:val="0"/>
                <w:sz w:val="22"/>
                <w:highlight w:val="none"/>
              </w:rPr>
              <w:t>投标人提供完整的技术方案，系统建设提出合理的技术应用方案</w:t>
            </w:r>
            <w:r>
              <w:rPr>
                <w:rFonts w:hint="eastAsia" w:ascii="宋体" w:hAnsi="宋体"/>
                <w:color w:val="000000"/>
                <w:kern w:val="0"/>
                <w:sz w:val="22"/>
                <w:highlight w:val="none"/>
                <w:lang w:val="en-US" w:eastAsia="zh-CN"/>
              </w:rPr>
              <w:t>情况</w:t>
            </w:r>
            <w:r>
              <w:rPr>
                <w:rFonts w:hint="eastAsia" w:ascii="宋体" w:hAnsi="宋体"/>
                <w:color w:val="000000"/>
                <w:kern w:val="0"/>
                <w:sz w:val="22"/>
                <w:highlight w:val="none"/>
              </w:rPr>
              <w:t>，方案内容包括招标文件所有要求条款</w:t>
            </w:r>
            <w:r>
              <w:rPr>
                <w:rFonts w:hint="eastAsia" w:ascii="宋体" w:hAnsi="宋体"/>
                <w:color w:val="000000"/>
                <w:kern w:val="0"/>
                <w:sz w:val="22"/>
                <w:highlight w:val="none"/>
                <w:lang w:eastAsia="zh-CN"/>
              </w:rPr>
              <w:t>。</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color w:val="000000"/>
                <w:kern w:val="0"/>
                <w:sz w:val="22"/>
                <w:highlight w:val="none"/>
              </w:rPr>
              <w:t>技术应用方案</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，满足项目需求的得</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lang w:val="en-US" w:eastAsia="zh-CN"/>
              </w:rPr>
              <w:t>3-4</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highlight w:val="none"/>
              </w:rPr>
              <w:t>技术应用方案</w:t>
            </w:r>
            <w:r>
              <w:rPr>
                <w:rFonts w:hint="eastAsia" w:ascii="宋体" w:hAnsi="宋体" w:eastAsia="宋体" w:cs="宋体"/>
                <w:snapToGrid w:val="0"/>
                <w:color w:val="auto"/>
                <w:sz w:val="21"/>
                <w:szCs w:val="21"/>
                <w:highlight w:val="none"/>
                <w:lang w:eastAsia="zh-CN"/>
              </w:rPr>
              <w:t>一般，基本满足项目需求的得：</w:t>
            </w:r>
            <w:r>
              <w:rPr>
                <w:rFonts w:hint="eastAsia" w:ascii="宋体" w:hAnsi="宋体" w:eastAsia="宋体" w:cs="宋体"/>
                <w:color w:val="auto"/>
                <w:sz w:val="21"/>
                <w:szCs w:val="21"/>
                <w:highlight w:val="none"/>
                <w:lang w:val="en-US" w:eastAsia="zh-CN"/>
              </w:rPr>
              <w:t>2-3</w:t>
            </w:r>
            <w:r>
              <w:rPr>
                <w:rFonts w:hint="eastAsia" w:ascii="宋体" w:hAnsi="宋体" w:eastAsia="宋体" w:cs="宋体"/>
                <w:snapToGrid w:val="0"/>
                <w:color w:val="auto"/>
                <w:sz w:val="21"/>
                <w:szCs w:val="21"/>
                <w:highlight w:val="none"/>
                <w:lang w:eastAsia="zh-CN"/>
              </w:rPr>
              <w:t>分；</w:t>
            </w:r>
          </w:p>
          <w:p>
            <w:pPr>
              <w:widowControl/>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highlight w:val="none"/>
              </w:rPr>
              <w:t>技术应用方案</w:t>
            </w:r>
            <w:r>
              <w:rPr>
                <w:rFonts w:hint="eastAsia" w:ascii="宋体" w:hAnsi="宋体" w:eastAsia="宋体" w:cs="宋体"/>
                <w:snapToGrid w:val="0"/>
                <w:color w:val="auto"/>
                <w:sz w:val="21"/>
                <w:szCs w:val="21"/>
                <w:highlight w:val="none"/>
                <w:lang w:eastAsia="zh-CN"/>
              </w:rPr>
              <w:t>简单或欠缺的得：</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分</w:t>
            </w:r>
            <w:r>
              <w:rPr>
                <w:rFonts w:hint="eastAsia" w:ascii="宋体" w:hAnsi="宋体" w:eastAsia="宋体" w:cs="宋体"/>
                <w:snapToGrid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7" w:hRule="atLeast"/>
        </w:trPr>
        <w:tc>
          <w:tcPr>
            <w:tcW w:w="723"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1456"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4</w:t>
            </w:r>
          </w:p>
        </w:tc>
        <w:tc>
          <w:tcPr>
            <w:tcW w:w="6566" w:type="dxa"/>
            <w:tcBorders>
              <w:tl2br w:val="nil"/>
              <w:tr2bl w:val="nil"/>
            </w:tcBorders>
            <w:noWrap w:val="0"/>
            <w:vAlign w:val="center"/>
          </w:tcPr>
          <w:p>
            <w:pPr>
              <w:widowControl/>
              <w:jc w:val="left"/>
              <w:rPr>
                <w:rFonts w:hint="eastAsia" w:ascii="宋体" w:hAnsi="宋体"/>
                <w:color w:val="000000"/>
                <w:kern w:val="0"/>
                <w:sz w:val="22"/>
                <w:highlight w:val="none"/>
                <w:lang w:val="en-US" w:eastAsia="zh-CN"/>
              </w:rPr>
            </w:pPr>
            <w:r>
              <w:rPr>
                <w:rFonts w:hint="eastAsia" w:ascii="宋体" w:hAnsi="宋体"/>
                <w:color w:val="000000"/>
                <w:kern w:val="0"/>
                <w:sz w:val="22"/>
                <w:highlight w:val="none"/>
                <w:lang w:val="en-US" w:eastAsia="zh-CN"/>
              </w:rPr>
              <w:t>5.2</w:t>
            </w:r>
            <w:r>
              <w:rPr>
                <w:rFonts w:hint="eastAsia" w:ascii="宋体" w:hAnsi="宋体"/>
                <w:color w:val="000000"/>
                <w:kern w:val="0"/>
                <w:sz w:val="22"/>
                <w:highlight w:val="none"/>
              </w:rPr>
              <w:t>结构图、流程图、系统图等完整、准确、规范，对招标文件技术性条款进行详细应答说明</w:t>
            </w:r>
            <w:r>
              <w:rPr>
                <w:rFonts w:hint="eastAsia" w:ascii="宋体" w:hAnsi="宋体"/>
                <w:color w:val="000000"/>
                <w:kern w:val="0"/>
                <w:sz w:val="22"/>
                <w:highlight w:val="none"/>
                <w:lang w:val="en-US" w:eastAsia="zh-CN"/>
              </w:rPr>
              <w:t>情况.</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color w:val="000000"/>
                <w:kern w:val="0"/>
                <w:sz w:val="22"/>
                <w:highlight w:val="none"/>
              </w:rPr>
              <w:t>结构图、流程图、系统图等完整</w:t>
            </w:r>
            <w:r>
              <w:rPr>
                <w:rFonts w:hint="eastAsia" w:ascii="宋体" w:hAnsi="宋体"/>
                <w:color w:val="000000"/>
                <w:kern w:val="0"/>
                <w:sz w:val="22"/>
                <w:highlight w:val="none"/>
                <w:lang w:val="en-US" w:eastAsia="zh-CN"/>
              </w:rPr>
              <w:t>性好</w:t>
            </w:r>
            <w:r>
              <w:rPr>
                <w:rFonts w:hint="eastAsia" w:ascii="宋体" w:hAnsi="宋体"/>
                <w:color w:val="000000"/>
                <w:kern w:val="0"/>
                <w:sz w:val="22"/>
                <w:highlight w:val="none"/>
              </w:rPr>
              <w:t>、准确</w:t>
            </w:r>
            <w:r>
              <w:rPr>
                <w:rFonts w:hint="eastAsia" w:ascii="宋体" w:hAnsi="宋体"/>
                <w:color w:val="000000"/>
                <w:kern w:val="0"/>
                <w:sz w:val="22"/>
                <w:highlight w:val="none"/>
                <w:lang w:val="en-US" w:eastAsia="zh-CN"/>
              </w:rPr>
              <w:t>性高</w:t>
            </w:r>
            <w:r>
              <w:rPr>
                <w:rFonts w:hint="eastAsia" w:ascii="宋体" w:hAnsi="宋体"/>
                <w:color w:val="000000"/>
                <w:kern w:val="0"/>
                <w:sz w:val="22"/>
                <w:highlight w:val="none"/>
              </w:rPr>
              <w:t>、规范</w:t>
            </w:r>
            <w:r>
              <w:rPr>
                <w:rFonts w:hint="eastAsia" w:ascii="宋体" w:hAnsi="宋体"/>
                <w:color w:val="000000"/>
                <w:kern w:val="0"/>
                <w:sz w:val="22"/>
                <w:highlight w:val="none"/>
                <w:lang w:val="en-US" w:eastAsia="zh-CN"/>
              </w:rPr>
              <w:t>性科学、合理</w:t>
            </w:r>
            <w:r>
              <w:rPr>
                <w:rFonts w:hint="eastAsia" w:ascii="宋体" w:hAnsi="宋体"/>
                <w:color w:val="000000"/>
                <w:kern w:val="0"/>
                <w:sz w:val="22"/>
                <w:highlight w:val="none"/>
              </w:rPr>
              <w:t>，对招标文件技术性条款进行详细应答</w:t>
            </w:r>
            <w:r>
              <w:rPr>
                <w:rFonts w:hint="eastAsia" w:ascii="宋体" w:hAnsi="宋体"/>
                <w:color w:val="000000"/>
                <w:kern w:val="0"/>
                <w:sz w:val="22"/>
                <w:highlight w:val="none"/>
                <w:lang w:val="en-US" w:eastAsia="zh-CN"/>
              </w:rPr>
              <w:t>详尽、完善</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lang w:val="en-US" w:eastAsia="zh-CN"/>
              </w:rPr>
              <w:t>4-3</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highlight w:val="none"/>
              </w:rPr>
              <w:t>结构图、流程图、系统图等完整</w:t>
            </w:r>
            <w:r>
              <w:rPr>
                <w:rFonts w:hint="eastAsia" w:ascii="宋体" w:hAnsi="宋体"/>
                <w:color w:val="000000"/>
                <w:kern w:val="0"/>
                <w:sz w:val="22"/>
                <w:highlight w:val="none"/>
                <w:lang w:val="en-US" w:eastAsia="zh-CN"/>
              </w:rPr>
              <w:t>性一般</w:t>
            </w:r>
            <w:r>
              <w:rPr>
                <w:rFonts w:hint="eastAsia" w:ascii="宋体" w:hAnsi="宋体"/>
                <w:color w:val="000000"/>
                <w:kern w:val="0"/>
                <w:sz w:val="22"/>
                <w:highlight w:val="none"/>
              </w:rPr>
              <w:t>、准确</w:t>
            </w:r>
            <w:r>
              <w:rPr>
                <w:rFonts w:hint="eastAsia" w:ascii="宋体" w:hAnsi="宋体"/>
                <w:color w:val="000000"/>
                <w:kern w:val="0"/>
                <w:sz w:val="22"/>
                <w:highlight w:val="none"/>
                <w:lang w:val="en-US" w:eastAsia="zh-CN"/>
              </w:rPr>
              <w:t>性一般</w:t>
            </w:r>
            <w:r>
              <w:rPr>
                <w:rFonts w:hint="eastAsia" w:ascii="宋体" w:hAnsi="宋体"/>
                <w:color w:val="000000"/>
                <w:kern w:val="0"/>
                <w:sz w:val="22"/>
                <w:highlight w:val="none"/>
              </w:rPr>
              <w:t>、规范</w:t>
            </w:r>
            <w:r>
              <w:rPr>
                <w:rFonts w:hint="eastAsia" w:ascii="宋体" w:hAnsi="宋体"/>
                <w:color w:val="000000"/>
                <w:kern w:val="0"/>
                <w:sz w:val="22"/>
                <w:highlight w:val="none"/>
                <w:lang w:val="en-US" w:eastAsia="zh-CN"/>
              </w:rPr>
              <w:t>性一般</w:t>
            </w:r>
            <w:r>
              <w:rPr>
                <w:rFonts w:hint="eastAsia" w:ascii="宋体" w:hAnsi="宋体"/>
                <w:color w:val="000000"/>
                <w:kern w:val="0"/>
                <w:sz w:val="22"/>
                <w:highlight w:val="none"/>
              </w:rPr>
              <w:t>，对招标文件技术性条款进行详细应答</w:t>
            </w:r>
            <w:r>
              <w:rPr>
                <w:rFonts w:hint="eastAsia" w:ascii="宋体" w:hAnsi="宋体"/>
                <w:color w:val="000000"/>
                <w:kern w:val="0"/>
                <w:sz w:val="22"/>
                <w:highlight w:val="none"/>
                <w:lang w:val="en-US" w:eastAsia="zh-CN"/>
              </w:rPr>
              <w:t>一般</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color w:val="auto"/>
                <w:sz w:val="21"/>
                <w:szCs w:val="21"/>
                <w:highlight w:val="none"/>
                <w:lang w:val="en-US" w:eastAsia="zh-CN"/>
              </w:rPr>
              <w:t>2-3</w:t>
            </w:r>
            <w:r>
              <w:rPr>
                <w:rFonts w:hint="eastAsia" w:ascii="宋体" w:hAnsi="宋体" w:eastAsia="宋体" w:cs="宋体"/>
                <w:snapToGrid w:val="0"/>
                <w:color w:val="auto"/>
                <w:sz w:val="21"/>
                <w:szCs w:val="21"/>
                <w:highlight w:val="none"/>
                <w:lang w:eastAsia="zh-CN"/>
              </w:rPr>
              <w:t>分；</w:t>
            </w:r>
          </w:p>
          <w:p>
            <w:pPr>
              <w:widowControl/>
              <w:jc w:val="left"/>
              <w:rPr>
                <w:rFonts w:hint="eastAsia" w:ascii="宋体" w:hAnsi="宋体"/>
                <w:color w:val="000000"/>
                <w:kern w:val="0"/>
                <w:sz w:val="22"/>
                <w:highlight w:val="none"/>
                <w:lang w:val="en-US" w:eastAsia="zh-CN"/>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highlight w:val="none"/>
              </w:rPr>
              <w:t>结构图、流程图、系统图等完整</w:t>
            </w:r>
            <w:r>
              <w:rPr>
                <w:rFonts w:hint="eastAsia" w:ascii="宋体" w:hAnsi="宋体"/>
                <w:color w:val="000000"/>
                <w:kern w:val="0"/>
                <w:sz w:val="22"/>
                <w:highlight w:val="none"/>
                <w:lang w:val="en-US" w:eastAsia="zh-CN"/>
              </w:rPr>
              <w:t>性简单</w:t>
            </w:r>
            <w:r>
              <w:rPr>
                <w:rFonts w:hint="eastAsia" w:ascii="宋体" w:hAnsi="宋体"/>
                <w:color w:val="000000"/>
                <w:kern w:val="0"/>
                <w:sz w:val="22"/>
                <w:highlight w:val="none"/>
              </w:rPr>
              <w:t>、准确</w:t>
            </w:r>
            <w:r>
              <w:rPr>
                <w:rFonts w:hint="eastAsia" w:ascii="宋体" w:hAnsi="宋体"/>
                <w:color w:val="000000"/>
                <w:kern w:val="0"/>
                <w:sz w:val="22"/>
                <w:highlight w:val="none"/>
                <w:lang w:val="en-US" w:eastAsia="zh-CN"/>
              </w:rPr>
              <w:t>性不高</w:t>
            </w:r>
            <w:r>
              <w:rPr>
                <w:rFonts w:hint="eastAsia" w:ascii="宋体" w:hAnsi="宋体"/>
                <w:color w:val="000000"/>
                <w:kern w:val="0"/>
                <w:sz w:val="22"/>
                <w:highlight w:val="none"/>
              </w:rPr>
              <w:t>、规范</w:t>
            </w:r>
            <w:r>
              <w:rPr>
                <w:rFonts w:hint="eastAsia" w:ascii="宋体" w:hAnsi="宋体"/>
                <w:color w:val="000000"/>
                <w:kern w:val="0"/>
                <w:sz w:val="22"/>
                <w:highlight w:val="none"/>
                <w:lang w:val="en-US" w:eastAsia="zh-CN"/>
              </w:rPr>
              <w:t>性差</w:t>
            </w:r>
            <w:r>
              <w:rPr>
                <w:rFonts w:hint="eastAsia" w:ascii="宋体" w:hAnsi="宋体"/>
                <w:color w:val="000000"/>
                <w:kern w:val="0"/>
                <w:sz w:val="22"/>
                <w:highlight w:val="none"/>
              </w:rPr>
              <w:t>，对招标文件技术性条款进行详细应答</w:t>
            </w:r>
            <w:r>
              <w:rPr>
                <w:rFonts w:hint="eastAsia" w:ascii="宋体" w:hAnsi="宋体"/>
                <w:color w:val="000000"/>
                <w:kern w:val="0"/>
                <w:sz w:val="22"/>
                <w:highlight w:val="none"/>
                <w:lang w:val="en-US" w:eastAsia="zh-CN"/>
              </w:rPr>
              <w:t>欠缺</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分</w:t>
            </w:r>
            <w:r>
              <w:rPr>
                <w:rFonts w:hint="eastAsia" w:ascii="宋体" w:hAnsi="宋体" w:eastAsia="宋体" w:cs="宋体"/>
                <w:snapToGrid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trPr>
        <w:tc>
          <w:tcPr>
            <w:tcW w:w="723"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1456"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4</w:t>
            </w:r>
          </w:p>
        </w:tc>
        <w:tc>
          <w:tcPr>
            <w:tcW w:w="6566" w:type="dxa"/>
            <w:tcBorders>
              <w:tl2br w:val="nil"/>
              <w:tr2bl w:val="nil"/>
            </w:tcBorders>
            <w:noWrap w:val="0"/>
            <w:vAlign w:val="center"/>
          </w:tcPr>
          <w:p>
            <w:pPr>
              <w:widowControl/>
              <w:jc w:val="left"/>
              <w:rPr>
                <w:rFonts w:hint="eastAsia" w:ascii="宋体" w:hAnsi="宋体" w:eastAsia="宋体" w:cs="宋体"/>
                <w:snapToGrid w:val="0"/>
                <w:color w:val="auto"/>
                <w:sz w:val="21"/>
                <w:szCs w:val="21"/>
                <w:highlight w:val="none"/>
              </w:rPr>
            </w:pPr>
            <w:r>
              <w:rPr>
                <w:rFonts w:hint="eastAsia" w:ascii="宋体" w:hAnsi="宋体"/>
                <w:color w:val="000000"/>
                <w:kern w:val="0"/>
                <w:sz w:val="22"/>
                <w:highlight w:val="none"/>
                <w:lang w:val="en-US" w:eastAsia="zh-CN"/>
              </w:rPr>
              <w:t>5.3</w:t>
            </w:r>
            <w:r>
              <w:rPr>
                <w:rFonts w:hint="eastAsia" w:ascii="宋体" w:hAnsi="宋体"/>
                <w:color w:val="000000"/>
                <w:kern w:val="0"/>
                <w:sz w:val="22"/>
                <w:highlight w:val="none"/>
              </w:rPr>
              <w:t>针对招标人指定点位（含视频监控、卡口、相关附属设备）的增加、移机、故障处置、**保障等应急解决能力，根据投标人提供的解决方案</w:t>
            </w:r>
            <w:r>
              <w:rPr>
                <w:rFonts w:hint="eastAsia" w:ascii="宋体" w:hAnsi="宋体"/>
                <w:color w:val="000000"/>
                <w:kern w:val="0"/>
                <w:sz w:val="22"/>
                <w:highlight w:val="none"/>
                <w:lang w:val="en-US" w:eastAsia="zh-CN"/>
              </w:rPr>
              <w:t>综合</w:t>
            </w:r>
            <w:r>
              <w:rPr>
                <w:rFonts w:hint="eastAsia" w:ascii="宋体" w:hAnsi="宋体"/>
                <w:color w:val="000000"/>
                <w:kern w:val="0"/>
                <w:sz w:val="22"/>
                <w:highlight w:val="none"/>
              </w:rPr>
              <w:t>打分，得0-4分 ；</w:t>
            </w:r>
            <w:r>
              <w:rPr>
                <w:rFonts w:hint="eastAsia" w:ascii="宋体" w:hAnsi="宋体"/>
                <w:color w:val="000000"/>
                <w:kern w:val="0"/>
                <w:sz w:val="22"/>
                <w:highlight w:val="none"/>
              </w:rPr>
              <w:br w:type="textWrapping"/>
            </w:r>
            <w:r>
              <w:rPr>
                <w:rFonts w:hint="eastAsia" w:ascii="宋体" w:hAnsi="宋体" w:eastAsia="宋体" w:cs="宋体"/>
                <w:snapToGrid w:val="0"/>
                <w:color w:val="auto"/>
                <w:sz w:val="21"/>
                <w:szCs w:val="21"/>
                <w:highlight w:val="none"/>
              </w:rPr>
              <w:t>①</w:t>
            </w:r>
            <w:r>
              <w:rPr>
                <w:rFonts w:hint="eastAsia" w:ascii="宋体" w:hAnsi="宋体"/>
                <w:color w:val="000000"/>
                <w:kern w:val="0"/>
                <w:sz w:val="22"/>
                <w:highlight w:val="none"/>
              </w:rPr>
              <w:t>解决方案</w:t>
            </w:r>
            <w:r>
              <w:rPr>
                <w:rFonts w:hint="eastAsia" w:ascii="宋体" w:hAnsi="宋体" w:eastAsia="宋体" w:cs="宋体"/>
                <w:snapToGrid w:val="0"/>
                <w:color w:val="auto"/>
                <w:sz w:val="21"/>
                <w:szCs w:val="21"/>
                <w:highlight w:val="none"/>
              </w:rPr>
              <w:t>科学合理、可操作性强</w:t>
            </w:r>
            <w:r>
              <w:rPr>
                <w:rFonts w:hint="eastAsia" w:ascii="宋体" w:hAnsi="宋体" w:eastAsia="宋体" w:cs="宋体"/>
                <w:snapToGrid w:val="0"/>
                <w:color w:val="auto"/>
                <w:sz w:val="21"/>
                <w:szCs w:val="21"/>
                <w:highlight w:val="none"/>
                <w:lang w:val="en-US" w:eastAsia="zh-CN"/>
              </w:rPr>
              <w:t>的</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highlight w:val="none"/>
              </w:rPr>
              <w:t>解决方案</w:t>
            </w:r>
            <w:r>
              <w:rPr>
                <w:rFonts w:hint="eastAsia" w:ascii="宋体" w:hAnsi="宋体"/>
                <w:color w:val="000000"/>
                <w:kern w:val="0"/>
                <w:sz w:val="22"/>
                <w:highlight w:val="none"/>
                <w:lang w:val="en-US" w:eastAsia="zh-CN"/>
              </w:rPr>
              <w:t>较</w:t>
            </w:r>
            <w:r>
              <w:rPr>
                <w:rFonts w:hint="eastAsia" w:ascii="宋体" w:hAnsi="宋体" w:eastAsia="宋体" w:cs="宋体"/>
                <w:snapToGrid w:val="0"/>
                <w:color w:val="auto"/>
                <w:sz w:val="21"/>
                <w:szCs w:val="21"/>
                <w:highlight w:val="none"/>
              </w:rPr>
              <w:t>科学合理、可操作性</w:t>
            </w:r>
            <w:r>
              <w:rPr>
                <w:rFonts w:hint="eastAsia" w:ascii="宋体" w:hAnsi="宋体" w:eastAsia="宋体" w:cs="宋体"/>
                <w:snapToGrid w:val="0"/>
                <w:color w:val="auto"/>
                <w:sz w:val="21"/>
                <w:szCs w:val="21"/>
                <w:highlight w:val="none"/>
                <w:lang w:val="en-US" w:eastAsia="zh-CN"/>
              </w:rPr>
              <w:t>较</w:t>
            </w:r>
            <w:r>
              <w:rPr>
                <w:rFonts w:hint="eastAsia" w:ascii="宋体" w:hAnsi="宋体" w:eastAsia="宋体" w:cs="宋体"/>
                <w:snapToGrid w:val="0"/>
                <w:color w:val="auto"/>
                <w:sz w:val="21"/>
                <w:szCs w:val="21"/>
                <w:highlight w:val="none"/>
              </w:rPr>
              <w:t>强</w:t>
            </w:r>
            <w:r>
              <w:rPr>
                <w:rFonts w:hint="eastAsia" w:ascii="宋体" w:hAnsi="宋体" w:eastAsia="宋体" w:cs="宋体"/>
                <w:snapToGrid w:val="0"/>
                <w:color w:val="auto"/>
                <w:sz w:val="21"/>
                <w:szCs w:val="21"/>
                <w:highlight w:val="none"/>
                <w:lang w:val="en-US" w:eastAsia="zh-CN"/>
              </w:rPr>
              <w:t>的</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highlight w:val="none"/>
              </w:rPr>
              <w:t>解决方案</w:t>
            </w:r>
            <w:r>
              <w:rPr>
                <w:rFonts w:hint="eastAsia" w:ascii="宋体" w:hAnsi="宋体"/>
                <w:color w:val="000000"/>
                <w:kern w:val="0"/>
                <w:sz w:val="22"/>
                <w:highlight w:val="none"/>
                <w:lang w:val="en-US" w:eastAsia="zh-CN"/>
              </w:rPr>
              <w:t>不</w:t>
            </w:r>
            <w:r>
              <w:rPr>
                <w:rFonts w:hint="eastAsia" w:ascii="宋体" w:hAnsi="宋体" w:eastAsia="宋体" w:cs="宋体"/>
                <w:snapToGrid w:val="0"/>
                <w:color w:val="auto"/>
                <w:sz w:val="21"/>
                <w:szCs w:val="21"/>
                <w:highlight w:val="none"/>
              </w:rPr>
              <w:t>科学合理、可操作性</w:t>
            </w:r>
            <w:r>
              <w:rPr>
                <w:rFonts w:hint="eastAsia" w:ascii="宋体" w:hAnsi="宋体" w:eastAsia="宋体" w:cs="宋体"/>
                <w:snapToGrid w:val="0"/>
                <w:color w:val="auto"/>
                <w:sz w:val="21"/>
                <w:szCs w:val="21"/>
                <w:highlight w:val="none"/>
                <w:lang w:val="en-US" w:eastAsia="zh-CN"/>
              </w:rPr>
              <w:t>一般的</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eastAsia="zh-CN"/>
              </w:rPr>
              <w:t>0</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8"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vMerge w:val="restart"/>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维护保障能力</w:t>
            </w:r>
          </w:p>
        </w:tc>
        <w:tc>
          <w:tcPr>
            <w:tcW w:w="933" w:type="dxa"/>
            <w:vMerge w:val="restart"/>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10</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lang w:val="en-US" w:eastAsia="zh-CN"/>
              </w:rPr>
              <w:t>6.1</w:t>
            </w:r>
            <w:r>
              <w:rPr>
                <w:rFonts w:hint="eastAsia" w:ascii="宋体" w:hAnsi="宋体"/>
                <w:color w:val="000000"/>
                <w:kern w:val="0"/>
                <w:sz w:val="22"/>
                <w:highlight w:val="none"/>
              </w:rPr>
              <w:t>根据投标人提供的龙湾雪亮工程的监控（不含简易监控）平均在线率情况打分。平均在线率为100%的得满分，每降低0.01个百分点，扣0.05分，共5分扣完为止。（平均在线率计算时间：从2022年1月1日之日起至招标公告前一日。在龙湾雪亮工程没有在维监控（不含简易监控）点位的，可以提供其它县市区雪亮工程的监控（不含简易监控）在线率（需提供每日明细），都没有的该项分值取有得分的投标人中的最低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723"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1456"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933"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lang w:val="en-US" w:eastAsia="zh-CN"/>
              </w:rPr>
              <w:t>6.2</w:t>
            </w:r>
            <w:r>
              <w:rPr>
                <w:rFonts w:hint="eastAsia" w:ascii="宋体" w:hAnsi="宋体"/>
                <w:color w:val="000000"/>
                <w:kern w:val="0"/>
                <w:sz w:val="22"/>
                <w:highlight w:val="none"/>
              </w:rPr>
              <w:t>根据投标人提供的龙湾雪亮工程的监控（不含简易监控）平均完好率情况打分。平均完好率为100%的得满分，每降低0.01个百分点，扣0.05分，共5分扣完为止。（平均完好率计算时间：从2022年1月1日之日起至招标公告前一日。在龙湾雪亮工程没有在维监控（不含简易监控）点位的，可以提供其它县市区雪亮工程的监控（不含简易监控）（需提供每日明细），都没有的该项分值取有得分的投标人中的最低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施工组织计划</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3</w:t>
            </w:r>
          </w:p>
        </w:tc>
        <w:tc>
          <w:tcPr>
            <w:tcW w:w="6566" w:type="dxa"/>
            <w:tcBorders>
              <w:tl2br w:val="nil"/>
              <w:tr2bl w:val="nil"/>
            </w:tcBorders>
            <w:noWrap w:val="0"/>
            <w:vAlign w:val="center"/>
          </w:tcPr>
          <w:p>
            <w:pPr>
              <w:widowControl/>
              <w:jc w:val="left"/>
              <w:rPr>
                <w:rFonts w:hint="eastAsia" w:ascii="宋体" w:hAnsi="宋体"/>
                <w:color w:val="000000"/>
                <w:kern w:val="0"/>
                <w:sz w:val="22"/>
                <w:highlight w:val="none"/>
              </w:rPr>
            </w:pPr>
            <w:r>
              <w:rPr>
                <w:rFonts w:hint="eastAsia" w:ascii="宋体" w:hAnsi="宋体"/>
                <w:color w:val="000000"/>
                <w:kern w:val="0"/>
                <w:sz w:val="22"/>
                <w:highlight w:val="none"/>
              </w:rPr>
              <w:t>包括项目现有光纤资源、施工计划、安全保证措施、质量保证措施、进度保证措施和环境保证措施打分。</w:t>
            </w:r>
          </w:p>
          <w:p>
            <w:pPr>
              <w:widowControl/>
              <w:jc w:val="left"/>
              <w:rPr>
                <w:rFonts w:hint="default" w:ascii="宋体" w:hAnsi="宋体"/>
                <w:color w:val="000000"/>
                <w:kern w:val="0"/>
                <w:sz w:val="22"/>
                <w:highlight w:val="none"/>
                <w:lang w:val="en-US"/>
              </w:rPr>
            </w:pPr>
            <w:r>
              <w:rPr>
                <w:rFonts w:hint="eastAsia" w:ascii="宋体" w:hAnsi="宋体" w:eastAsia="宋体" w:cs="宋体"/>
                <w:snapToGrid w:val="0"/>
                <w:color w:val="auto"/>
                <w:sz w:val="21"/>
                <w:szCs w:val="21"/>
                <w:highlight w:val="none"/>
              </w:rPr>
              <w:t>①</w:t>
            </w:r>
            <w:r>
              <w:rPr>
                <w:rFonts w:hint="eastAsia" w:ascii="宋体" w:hAnsi="宋体"/>
                <w:color w:val="000000"/>
                <w:kern w:val="0"/>
                <w:sz w:val="22"/>
                <w:highlight w:val="none"/>
              </w:rPr>
              <w:t>施工组织计划</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可操作性强的得2-3</w:t>
            </w:r>
            <w:r>
              <w:rPr>
                <w:rFonts w:hint="eastAsia" w:ascii="宋体" w:hAnsi="宋体" w:eastAsia="宋体" w:cs="宋体"/>
                <w:snapToGrid w:val="0"/>
                <w:color w:val="auto"/>
                <w:sz w:val="21"/>
                <w:szCs w:val="21"/>
                <w:highlight w:val="none"/>
              </w:rPr>
              <w:t>分；</w:t>
            </w:r>
          </w:p>
          <w:p>
            <w:pPr>
              <w:widowControl/>
              <w:jc w:val="left"/>
              <w:rPr>
                <w:rFonts w:hint="eastAsia" w:ascii="宋体" w:hAnsi="宋体"/>
                <w:color w:val="000000"/>
                <w:kern w:val="0"/>
                <w:sz w:val="22"/>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highlight w:val="none"/>
              </w:rPr>
              <w:t>施工组织计划</w:t>
            </w:r>
            <w:r>
              <w:rPr>
                <w:rFonts w:hint="eastAsia" w:ascii="宋体" w:hAnsi="宋体"/>
                <w:color w:val="000000"/>
                <w:kern w:val="0"/>
                <w:sz w:val="22"/>
                <w:highlight w:val="none"/>
                <w:lang w:val="en-US" w:eastAsia="zh-CN"/>
              </w:rPr>
              <w:t>较</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可操作性一般的得1-2</w:t>
            </w:r>
            <w:r>
              <w:rPr>
                <w:rFonts w:hint="eastAsia" w:ascii="宋体" w:hAnsi="宋体" w:eastAsia="宋体" w:cs="宋体"/>
                <w:snapToGrid w:val="0"/>
                <w:color w:val="auto"/>
                <w:sz w:val="21"/>
                <w:szCs w:val="21"/>
                <w:highlight w:val="none"/>
              </w:rPr>
              <w:t>分；</w:t>
            </w:r>
          </w:p>
          <w:p>
            <w:pPr>
              <w:widowControl/>
              <w:jc w:val="left"/>
              <w:rPr>
                <w:rFonts w:hint="eastAsia" w:ascii="宋体" w:hAnsi="宋体"/>
                <w:color w:val="000000"/>
                <w:kern w:val="0"/>
                <w:sz w:val="22"/>
                <w:highlight w:val="none"/>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highlight w:val="none"/>
              </w:rPr>
              <w:t>施工组织计划</w:t>
            </w:r>
            <w:r>
              <w:rPr>
                <w:rFonts w:hint="eastAsia" w:ascii="宋体" w:hAnsi="宋体"/>
                <w:color w:val="000000"/>
                <w:kern w:val="0"/>
                <w:sz w:val="22"/>
                <w:highlight w:val="none"/>
                <w:lang w:val="en-US" w:eastAsia="zh-CN"/>
              </w:rPr>
              <w:t>不</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可操作性欠缺的得0-1</w:t>
            </w:r>
            <w:r>
              <w:rPr>
                <w:rFonts w:hint="eastAsia" w:ascii="宋体" w:hAnsi="宋体" w:eastAsia="宋体" w:cs="宋体"/>
                <w:snapToGrid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4"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vMerge w:val="restart"/>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技术支持情况与服务支持能力</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2</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lang w:val="en-US" w:eastAsia="zh-CN"/>
              </w:rPr>
              <w:t>8.1</w:t>
            </w:r>
            <w:r>
              <w:rPr>
                <w:rFonts w:hint="eastAsia" w:ascii="宋体" w:hAnsi="宋体"/>
                <w:color w:val="000000"/>
                <w:kern w:val="0"/>
                <w:sz w:val="22"/>
                <w:highlight w:val="none"/>
              </w:rPr>
              <w:t>根据投标供应商服务于此次项目的项目主管的自2020年1月1日以来负责的相关项目经验，学历、职称、所获其他证书等</w:t>
            </w:r>
            <w:r>
              <w:rPr>
                <w:rFonts w:hint="eastAsia" w:ascii="宋体" w:hAnsi="宋体"/>
                <w:color w:val="000000"/>
                <w:kern w:val="0"/>
                <w:sz w:val="22"/>
                <w:highlight w:val="none"/>
                <w:lang w:val="en-US" w:eastAsia="zh-CN"/>
              </w:rPr>
              <w:t>与本项目的匹配性</w:t>
            </w:r>
            <w:r>
              <w:rPr>
                <w:rFonts w:hint="eastAsia" w:ascii="宋体" w:hAnsi="宋体"/>
                <w:color w:val="000000"/>
                <w:kern w:val="0"/>
                <w:sz w:val="22"/>
                <w:highlight w:val="none"/>
              </w:rPr>
              <w:t>进行打分（参考附件“项目负责人资格情况表”</w:t>
            </w:r>
            <w:r>
              <w:rPr>
                <w:rFonts w:hint="eastAsia" w:ascii="宋体" w:hAnsi="宋体"/>
                <w:color w:val="000000"/>
                <w:kern w:val="0"/>
                <w:sz w:val="22"/>
                <w:highlight w:val="none"/>
                <w:lang w:eastAsia="zh-CN"/>
              </w:rPr>
              <w:t>）</w:t>
            </w:r>
            <w:r>
              <w:rPr>
                <w:rFonts w:hint="eastAsia" w:ascii="宋体" w:hAnsi="宋体"/>
                <w:color w:val="000000"/>
                <w:kern w:val="0"/>
                <w:sz w:val="22"/>
                <w:highlight w:val="none"/>
              </w:rPr>
              <w:t xml:space="preserve">；必须提供项目主管在投标供应商的社保证明复印件加盖公章，不提供该项不得分；项目主管的学历、职称、所获其他证书等的需提供证书复印件加盖投标人公章；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trPr>
        <w:tc>
          <w:tcPr>
            <w:tcW w:w="723"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1456"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2</w:t>
            </w:r>
          </w:p>
        </w:tc>
        <w:tc>
          <w:tcPr>
            <w:tcW w:w="6566" w:type="dxa"/>
            <w:tcBorders>
              <w:tl2br w:val="nil"/>
              <w:tr2bl w:val="nil"/>
            </w:tcBorders>
            <w:noWrap w:val="0"/>
            <w:vAlign w:val="center"/>
          </w:tcPr>
          <w:p>
            <w:pPr>
              <w:widowControl/>
              <w:jc w:val="left"/>
              <w:rPr>
                <w:rFonts w:hint="default" w:ascii="宋体" w:hAnsi="宋体" w:eastAsia="宋体"/>
                <w:color w:val="000000"/>
                <w:kern w:val="0"/>
                <w:sz w:val="22"/>
                <w:highlight w:val="none"/>
                <w:lang w:val="en-US" w:eastAsia="zh-CN"/>
              </w:rPr>
            </w:pPr>
            <w:r>
              <w:rPr>
                <w:rFonts w:hint="eastAsia" w:ascii="宋体" w:hAnsi="宋体"/>
                <w:color w:val="000000"/>
                <w:kern w:val="0"/>
                <w:sz w:val="22"/>
                <w:highlight w:val="none"/>
                <w:lang w:val="en-US" w:eastAsia="zh-CN"/>
              </w:rPr>
              <w:t>8.2</w:t>
            </w:r>
            <w:r>
              <w:rPr>
                <w:rFonts w:hint="eastAsia" w:ascii="宋体" w:hAnsi="宋体"/>
                <w:color w:val="000000"/>
                <w:kern w:val="0"/>
                <w:sz w:val="22"/>
                <w:highlight w:val="none"/>
              </w:rPr>
              <w:t>维保队伍的配备、计划安排</w:t>
            </w:r>
            <w:r>
              <w:rPr>
                <w:rFonts w:hint="eastAsia" w:ascii="宋体" w:hAnsi="宋体"/>
                <w:color w:val="000000"/>
                <w:kern w:val="0"/>
                <w:sz w:val="22"/>
                <w:highlight w:val="none"/>
                <w:lang w:val="en-US" w:eastAsia="zh-CN"/>
              </w:rPr>
              <w:t>是否合理、操作性的</w:t>
            </w:r>
            <w:r>
              <w:rPr>
                <w:rFonts w:hint="eastAsia" w:ascii="宋体" w:hAnsi="宋体"/>
                <w:color w:val="000000"/>
                <w:kern w:val="0"/>
                <w:sz w:val="22"/>
                <w:highlight w:val="none"/>
              </w:rPr>
              <w:t>情况</w:t>
            </w:r>
            <w:r>
              <w:rPr>
                <w:rFonts w:hint="eastAsia" w:ascii="宋体" w:hAnsi="宋体"/>
                <w:color w:val="000000"/>
                <w:kern w:val="0"/>
                <w:sz w:val="22"/>
                <w:highlight w:val="none"/>
                <w:lang w:val="en-US" w:eastAsia="zh-CN"/>
              </w:rPr>
              <w:t>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723"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1456" w:type="dxa"/>
            <w:vMerge w:val="continue"/>
            <w:tcBorders>
              <w:tl2br w:val="nil"/>
              <w:tr2bl w:val="nil"/>
            </w:tcBorders>
            <w:noWrap w:val="0"/>
            <w:vAlign w:val="center"/>
          </w:tcPr>
          <w:p>
            <w:pPr>
              <w:widowControl/>
              <w:jc w:val="left"/>
              <w:rPr>
                <w:rFonts w:ascii="宋体" w:hAnsi="宋体"/>
                <w:color w:val="000000"/>
                <w:kern w:val="0"/>
                <w:sz w:val="22"/>
                <w:highlight w:val="none"/>
              </w:rPr>
            </w:pP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2</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lang w:val="en-US" w:eastAsia="zh-CN"/>
              </w:rPr>
              <w:t>8.3</w:t>
            </w:r>
            <w:r>
              <w:rPr>
                <w:rFonts w:hint="eastAsia" w:ascii="宋体" w:hAnsi="宋体"/>
                <w:color w:val="000000"/>
                <w:kern w:val="0"/>
                <w:sz w:val="22"/>
                <w:highlight w:val="none"/>
              </w:rPr>
              <w:t>主要设备厂商在本地区确定的服务点的配备</w:t>
            </w:r>
            <w:r>
              <w:rPr>
                <w:rFonts w:hint="eastAsia" w:ascii="宋体" w:hAnsi="宋体"/>
                <w:color w:val="000000"/>
                <w:kern w:val="0"/>
                <w:sz w:val="22"/>
                <w:highlight w:val="none"/>
                <w:lang w:val="en-US" w:eastAsia="zh-CN"/>
              </w:rPr>
              <w:t>是否便捷、高效等</w:t>
            </w:r>
            <w:r>
              <w:rPr>
                <w:rFonts w:hint="eastAsia" w:ascii="宋体" w:hAnsi="宋体"/>
                <w:color w:val="000000"/>
                <w:kern w:val="0"/>
                <w:sz w:val="22"/>
                <w:highlight w:val="none"/>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0"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vMerge w:val="restart"/>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点位优化</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4</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lang w:val="en-US" w:eastAsia="zh-CN"/>
              </w:rPr>
              <w:t>9.</w:t>
            </w:r>
            <w:r>
              <w:rPr>
                <w:rFonts w:hint="eastAsia" w:ascii="宋体" w:hAnsi="宋体"/>
                <w:color w:val="000000"/>
                <w:kern w:val="0"/>
                <w:sz w:val="22"/>
                <w:highlight w:val="none"/>
              </w:rPr>
              <w:t>1在本项</w:t>
            </w:r>
            <w:r>
              <w:rPr>
                <w:rFonts w:hint="eastAsia" w:ascii="宋体" w:hAnsi="宋体" w:eastAsia="宋体" w:cs="宋体"/>
                <w:color w:val="000000"/>
                <w:kern w:val="0"/>
                <w:sz w:val="22"/>
                <w:highlight w:val="none"/>
              </w:rPr>
              <w:t>目</w:t>
            </w:r>
            <w:r>
              <w:rPr>
                <w:rFonts w:hint="eastAsia" w:ascii="宋体" w:hAnsi="宋体" w:eastAsia="宋体" w:cs="宋体"/>
                <w:color w:val="000000"/>
                <w:kern w:val="0"/>
                <w:sz w:val="22"/>
                <w:highlight w:val="none"/>
                <w:lang w:val="en-US" w:eastAsia="zh-CN"/>
              </w:rPr>
              <w:t>308</w:t>
            </w:r>
            <w:r>
              <w:rPr>
                <w:rFonts w:hint="eastAsia" w:ascii="宋体" w:hAnsi="宋体" w:eastAsia="宋体" w:cs="宋体"/>
                <w:color w:val="000000"/>
                <w:kern w:val="0"/>
                <w:sz w:val="22"/>
                <w:highlight w:val="none"/>
              </w:rPr>
              <w:t>个图像</w:t>
            </w:r>
            <w:r>
              <w:rPr>
                <w:rFonts w:hint="eastAsia" w:ascii="宋体" w:hAnsi="宋体"/>
                <w:color w:val="000000"/>
                <w:kern w:val="0"/>
                <w:sz w:val="22"/>
                <w:highlight w:val="none"/>
              </w:rPr>
              <w:t>抓拍摄像机（枪机</w:t>
            </w:r>
            <w:r>
              <w:rPr>
                <w:rFonts w:hint="eastAsia" w:ascii="宋体" w:hAnsi="宋体"/>
                <w:color w:val="000000"/>
                <w:kern w:val="0"/>
                <w:sz w:val="22"/>
                <w:highlight w:val="none"/>
                <w:lang w:val="en-US" w:eastAsia="zh-CN"/>
              </w:rPr>
              <w:t>或球机</w:t>
            </w:r>
            <w:r>
              <w:rPr>
                <w:rFonts w:hint="eastAsia" w:ascii="宋体" w:hAnsi="宋体"/>
                <w:color w:val="000000"/>
                <w:kern w:val="0"/>
                <w:sz w:val="22"/>
                <w:highlight w:val="none"/>
              </w:rPr>
              <w:t>）的基础上，根据投标人优</w:t>
            </w:r>
            <w:r>
              <w:rPr>
                <w:rFonts w:hint="eastAsia" w:ascii="宋体" w:hAnsi="宋体"/>
                <w:color w:val="000000"/>
                <w:kern w:val="0"/>
                <w:sz w:val="22"/>
                <w:highlight w:val="none"/>
                <w:lang w:val="en-US" w:eastAsia="zh-CN"/>
              </w:rPr>
              <w:t>化</w:t>
            </w:r>
            <w:r>
              <w:rPr>
                <w:rFonts w:hint="eastAsia" w:ascii="宋体" w:hAnsi="宋体"/>
                <w:color w:val="000000"/>
                <w:kern w:val="0"/>
                <w:sz w:val="22"/>
                <w:highlight w:val="none"/>
              </w:rPr>
              <w:t>（增加）的图像抓拍摄像机（枪机</w:t>
            </w:r>
            <w:r>
              <w:rPr>
                <w:rFonts w:hint="eastAsia" w:ascii="宋体" w:hAnsi="宋体"/>
                <w:color w:val="000000"/>
                <w:kern w:val="0"/>
                <w:sz w:val="22"/>
                <w:highlight w:val="none"/>
                <w:lang w:val="en-US" w:eastAsia="zh-CN"/>
              </w:rPr>
              <w:t>或球机</w:t>
            </w:r>
            <w:r>
              <w:rPr>
                <w:rFonts w:hint="eastAsia" w:ascii="宋体" w:hAnsi="宋体"/>
                <w:color w:val="000000"/>
                <w:kern w:val="0"/>
                <w:sz w:val="22"/>
                <w:highlight w:val="none"/>
              </w:rPr>
              <w:t>）点位数量打分，最多的得满分，其它的按折比得分。</w:t>
            </w:r>
          </w:p>
          <w:p>
            <w:pPr>
              <w:widowControl/>
              <w:jc w:val="left"/>
              <w:rPr>
                <w:rFonts w:ascii="宋体" w:hAnsi="宋体"/>
                <w:color w:val="000000"/>
                <w:kern w:val="0"/>
                <w:sz w:val="22"/>
                <w:highlight w:val="none"/>
              </w:rPr>
            </w:pPr>
            <w:r>
              <w:rPr>
                <w:rFonts w:hint="eastAsia" w:ascii="宋体" w:hAnsi="宋体"/>
                <w:color w:val="000000"/>
                <w:kern w:val="0"/>
                <w:sz w:val="22"/>
                <w:highlight w:val="none"/>
              </w:rPr>
              <w:t>注：①</w:t>
            </w:r>
            <w:r>
              <w:rPr>
                <w:rFonts w:hint="eastAsia" w:ascii="宋体" w:hAnsi="宋体"/>
                <w:color w:val="000000"/>
                <w:kern w:val="0"/>
                <w:sz w:val="22"/>
                <w:highlight w:val="none"/>
                <w:lang w:val="en-US" w:eastAsia="zh-CN"/>
              </w:rPr>
              <w:t>优化</w:t>
            </w:r>
            <w:r>
              <w:rPr>
                <w:rFonts w:hint="eastAsia" w:ascii="宋体" w:hAnsi="宋体"/>
                <w:color w:val="000000"/>
                <w:kern w:val="0"/>
                <w:sz w:val="22"/>
                <w:highlight w:val="none"/>
              </w:rPr>
              <w:t>的图像抓拍摄像机（枪机</w:t>
            </w:r>
            <w:r>
              <w:rPr>
                <w:rFonts w:hint="eastAsia" w:ascii="宋体" w:hAnsi="宋体"/>
                <w:color w:val="000000"/>
                <w:kern w:val="0"/>
                <w:sz w:val="22"/>
                <w:highlight w:val="none"/>
                <w:lang w:val="en-US" w:eastAsia="zh-CN"/>
              </w:rPr>
              <w:t>或球机</w:t>
            </w:r>
            <w:r>
              <w:rPr>
                <w:rFonts w:hint="eastAsia" w:ascii="宋体" w:hAnsi="宋体"/>
                <w:color w:val="000000"/>
                <w:kern w:val="0"/>
                <w:sz w:val="22"/>
                <w:highlight w:val="none"/>
              </w:rPr>
              <w:t>）点位含图像抓拍摄像机（枪机</w:t>
            </w:r>
            <w:r>
              <w:rPr>
                <w:rFonts w:hint="eastAsia" w:ascii="宋体" w:hAnsi="宋体"/>
                <w:color w:val="000000"/>
                <w:kern w:val="0"/>
                <w:sz w:val="22"/>
                <w:highlight w:val="none"/>
                <w:lang w:val="en-US" w:eastAsia="zh-CN"/>
              </w:rPr>
              <w:t>或球机</w:t>
            </w:r>
            <w:r>
              <w:rPr>
                <w:rFonts w:hint="eastAsia" w:ascii="宋体" w:hAnsi="宋体"/>
                <w:color w:val="000000"/>
                <w:kern w:val="0"/>
                <w:sz w:val="22"/>
                <w:highlight w:val="none"/>
              </w:rPr>
              <w:t xml:space="preserve">）、支架（不立杆）、前端智能管理单元（含套定制化抱箍）、高清存储（25fps/4Mbps码流/30天*24小时）、平台接入、施工、高清链路（5年）、监控运维费（5年）、电费（5年）、点位信息采集（要求和图像抓拍监控采用同品牌同型号设备）。     </w:t>
            </w:r>
          </w:p>
          <w:p>
            <w:pPr>
              <w:jc w:val="left"/>
              <w:rPr>
                <w:rFonts w:ascii="宋体" w:hAnsi="宋体"/>
                <w:color w:val="000000"/>
                <w:kern w:val="0"/>
                <w:sz w:val="22"/>
                <w:highlight w:val="none"/>
              </w:rPr>
            </w:pPr>
            <w:r>
              <w:rPr>
                <w:rFonts w:hint="eastAsia" w:ascii="宋体" w:hAnsi="宋体"/>
                <w:color w:val="000000"/>
                <w:kern w:val="0"/>
                <w:sz w:val="22"/>
                <w:highlight w:val="none"/>
              </w:rPr>
              <w:t>②</w:t>
            </w:r>
            <w:r>
              <w:rPr>
                <w:rFonts w:hint="eastAsia" w:ascii="宋体" w:hAnsi="宋体"/>
                <w:color w:val="000000"/>
                <w:kern w:val="0"/>
                <w:sz w:val="22"/>
                <w:highlight w:val="none"/>
                <w:lang w:val="en-US" w:eastAsia="zh-CN"/>
              </w:rPr>
              <w:t>优化</w:t>
            </w:r>
            <w:r>
              <w:rPr>
                <w:rFonts w:hint="eastAsia" w:ascii="宋体" w:hAnsi="宋体"/>
                <w:color w:val="000000"/>
                <w:kern w:val="0"/>
                <w:sz w:val="22"/>
                <w:highlight w:val="none"/>
              </w:rPr>
              <w:t>的监控点位要求提供独立的设备清单。不符合①、②要求的不得分。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723" w:type="dxa"/>
            <w:vMerge w:val="continue"/>
            <w:tcBorders>
              <w:tl2br w:val="nil"/>
              <w:tr2bl w:val="nil"/>
            </w:tcBorders>
            <w:noWrap w:val="0"/>
            <w:vAlign w:val="center"/>
          </w:tcPr>
          <w:p>
            <w:pPr>
              <w:widowControl/>
              <w:jc w:val="center"/>
              <w:rPr>
                <w:rFonts w:ascii="宋体" w:hAnsi="宋体"/>
                <w:color w:val="000000"/>
                <w:kern w:val="0"/>
                <w:sz w:val="22"/>
                <w:highlight w:val="none"/>
              </w:rPr>
            </w:pPr>
          </w:p>
        </w:tc>
        <w:tc>
          <w:tcPr>
            <w:tcW w:w="1456" w:type="dxa"/>
            <w:vMerge w:val="continue"/>
            <w:tcBorders>
              <w:tl2br w:val="nil"/>
              <w:tr2bl w:val="nil"/>
            </w:tcBorders>
            <w:noWrap w:val="0"/>
            <w:vAlign w:val="center"/>
          </w:tcPr>
          <w:p>
            <w:pPr>
              <w:widowControl/>
              <w:jc w:val="center"/>
              <w:rPr>
                <w:rFonts w:ascii="宋体" w:hAnsi="宋体"/>
                <w:color w:val="000000"/>
                <w:kern w:val="0"/>
                <w:sz w:val="22"/>
                <w:highlight w:val="none"/>
              </w:rPr>
            </w:pP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2</w:t>
            </w:r>
          </w:p>
        </w:tc>
        <w:tc>
          <w:tcPr>
            <w:tcW w:w="6566" w:type="dxa"/>
            <w:tcBorders>
              <w:tl2br w:val="nil"/>
              <w:tr2bl w:val="nil"/>
            </w:tcBorders>
            <w:noWrap w:val="0"/>
            <w:vAlign w:val="center"/>
          </w:tcPr>
          <w:p>
            <w:pPr>
              <w:widowControl/>
              <w:jc w:val="left"/>
              <w:rPr>
                <w:rFonts w:ascii="宋体" w:hAnsi="宋体"/>
                <w:color w:val="000000"/>
                <w:kern w:val="0"/>
                <w:sz w:val="22"/>
                <w:highlight w:val="none"/>
              </w:rPr>
            </w:pPr>
            <w:r>
              <w:rPr>
                <w:rFonts w:hint="eastAsia" w:ascii="宋体" w:hAnsi="宋体"/>
                <w:color w:val="000000"/>
                <w:kern w:val="0"/>
                <w:sz w:val="22"/>
                <w:highlight w:val="none"/>
                <w:lang w:val="en-US" w:eastAsia="zh-CN"/>
              </w:rPr>
              <w:t>9.2</w:t>
            </w:r>
            <w:r>
              <w:rPr>
                <w:rFonts w:hint="eastAsia" w:ascii="宋体" w:hAnsi="宋体"/>
                <w:color w:val="000000"/>
                <w:kern w:val="0"/>
                <w:sz w:val="22"/>
                <w:highlight w:val="none"/>
              </w:rPr>
              <w:t>为全区视频监控建设有实质性作用和其它创新方法等的</w:t>
            </w:r>
            <w:r>
              <w:rPr>
                <w:rFonts w:hint="eastAsia" w:ascii="宋体" w:hAnsi="宋体"/>
                <w:color w:val="000000"/>
                <w:kern w:val="0"/>
                <w:sz w:val="22"/>
                <w:highlight w:val="none"/>
                <w:lang w:val="en-US" w:eastAsia="zh-CN"/>
              </w:rPr>
              <w:t>优化</w:t>
            </w:r>
            <w:r>
              <w:rPr>
                <w:rFonts w:hint="eastAsia" w:ascii="宋体" w:hAnsi="宋体"/>
                <w:color w:val="000000"/>
                <w:kern w:val="0"/>
                <w:sz w:val="22"/>
                <w:highlight w:val="none"/>
              </w:rPr>
              <w:t>措施综合打分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7"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链路优化</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4</w:t>
            </w:r>
          </w:p>
        </w:tc>
        <w:tc>
          <w:tcPr>
            <w:tcW w:w="6566" w:type="dxa"/>
            <w:tcBorders>
              <w:tl2br w:val="nil"/>
              <w:tr2bl w:val="nil"/>
            </w:tcBorders>
            <w:noWrap w:val="0"/>
            <w:vAlign w:val="center"/>
          </w:tcPr>
          <w:p>
            <w:pPr>
              <w:widowControl/>
              <w:rPr>
                <w:rFonts w:ascii="宋体" w:hAnsi="宋体"/>
                <w:color w:val="000000"/>
                <w:kern w:val="0"/>
                <w:sz w:val="22"/>
                <w:highlight w:val="none"/>
              </w:rPr>
            </w:pPr>
            <w:r>
              <w:rPr>
                <w:rFonts w:hint="eastAsia" w:ascii="宋体" w:hAnsi="宋体"/>
                <w:color w:val="000000"/>
                <w:kern w:val="0"/>
                <w:sz w:val="22"/>
                <w:highlight w:val="none"/>
              </w:rPr>
              <w:t>由投标人自行提供针对提高视频监控运维、应用效果质量，延长视频监控运维时间（含维护、链路使用</w:t>
            </w:r>
            <w:r>
              <w:rPr>
                <w:rFonts w:hint="eastAsia" w:ascii="宋体" w:hAnsi="宋体"/>
                <w:color w:val="000000"/>
                <w:kern w:val="0"/>
                <w:sz w:val="22"/>
                <w:highlight w:val="none"/>
                <w:lang w:eastAsia="zh-CN"/>
              </w:rPr>
              <w:t>、</w:t>
            </w:r>
            <w:r>
              <w:rPr>
                <w:rFonts w:hint="eastAsia" w:ascii="宋体" w:hAnsi="宋体"/>
                <w:b/>
                <w:bCs/>
                <w:color w:val="000000"/>
                <w:kern w:val="0"/>
                <w:sz w:val="22"/>
                <w:highlight w:val="red"/>
                <w:lang w:val="en-US" w:eastAsia="zh-CN"/>
              </w:rPr>
              <w:t>电费等</w:t>
            </w:r>
            <w:r>
              <w:rPr>
                <w:rFonts w:hint="eastAsia" w:ascii="宋体" w:hAnsi="宋体"/>
                <w:color w:val="000000"/>
                <w:kern w:val="0"/>
                <w:sz w:val="22"/>
                <w:highlight w:val="none"/>
              </w:rPr>
              <w:t>，需具体说明延长维护的时间、链路数量、监控数量），延长2年得满分，其它的按折比得分，无</w:t>
            </w:r>
            <w:r>
              <w:rPr>
                <w:rFonts w:hint="eastAsia" w:ascii="宋体" w:hAnsi="宋体"/>
                <w:color w:val="000000"/>
                <w:kern w:val="0"/>
                <w:sz w:val="22"/>
                <w:highlight w:val="none"/>
                <w:lang w:val="en-US" w:eastAsia="zh-CN"/>
              </w:rPr>
              <w:t>优化</w:t>
            </w:r>
            <w:r>
              <w:rPr>
                <w:rFonts w:hint="eastAsia" w:ascii="宋体" w:hAnsi="宋体"/>
                <w:color w:val="000000"/>
                <w:kern w:val="0"/>
                <w:sz w:val="22"/>
                <w:highlight w:val="none"/>
              </w:rPr>
              <w:t>措施不得分。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7"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highlight w:val="none"/>
              </w:rPr>
            </w:pPr>
          </w:p>
        </w:tc>
        <w:tc>
          <w:tcPr>
            <w:tcW w:w="1456"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节能环保</w:t>
            </w:r>
          </w:p>
        </w:tc>
        <w:tc>
          <w:tcPr>
            <w:tcW w:w="933" w:type="dxa"/>
            <w:tcBorders>
              <w:tl2br w:val="nil"/>
              <w:tr2bl w:val="nil"/>
            </w:tcBorders>
            <w:noWrap w:val="0"/>
            <w:vAlign w:val="center"/>
          </w:tcPr>
          <w:p>
            <w:pPr>
              <w:widowControl/>
              <w:jc w:val="center"/>
              <w:rPr>
                <w:rFonts w:ascii="宋体" w:hAnsi="宋体"/>
                <w:color w:val="000000"/>
                <w:kern w:val="0"/>
                <w:sz w:val="22"/>
                <w:highlight w:val="none"/>
              </w:rPr>
            </w:pPr>
            <w:r>
              <w:rPr>
                <w:rFonts w:hint="eastAsia" w:ascii="宋体" w:hAnsi="宋体"/>
                <w:color w:val="000000"/>
                <w:kern w:val="0"/>
                <w:sz w:val="22"/>
                <w:highlight w:val="none"/>
              </w:rPr>
              <w:t>2</w:t>
            </w:r>
          </w:p>
        </w:tc>
        <w:tc>
          <w:tcPr>
            <w:tcW w:w="6566" w:type="dxa"/>
            <w:tcBorders>
              <w:tl2br w:val="nil"/>
              <w:tr2bl w:val="nil"/>
            </w:tcBorders>
            <w:noWrap w:val="0"/>
            <w:vAlign w:val="center"/>
          </w:tcPr>
          <w:p>
            <w:pPr>
              <w:widowControl/>
              <w:rPr>
                <w:rFonts w:ascii="宋体" w:hAnsi="宋体"/>
                <w:color w:val="000000"/>
                <w:kern w:val="0"/>
                <w:sz w:val="22"/>
                <w:highlight w:val="none"/>
              </w:rPr>
            </w:pPr>
            <w:r>
              <w:rPr>
                <w:rFonts w:hint="eastAsia" w:ascii="宋体" w:hAnsi="宋体"/>
                <w:color w:val="000000"/>
                <w:kern w:val="0"/>
                <w:sz w:val="22"/>
                <w:highlight w:val="none"/>
              </w:rPr>
              <w:t>1）投标产品中有列入《节能产品政府采购品目清单》的，可得1分。</w:t>
            </w:r>
          </w:p>
          <w:p>
            <w:pPr>
              <w:widowControl/>
              <w:rPr>
                <w:rFonts w:ascii="宋体" w:hAnsi="宋体"/>
                <w:color w:val="000000"/>
                <w:kern w:val="0"/>
                <w:sz w:val="22"/>
                <w:highlight w:val="none"/>
              </w:rPr>
            </w:pPr>
            <w:r>
              <w:rPr>
                <w:rFonts w:hint="eastAsia" w:ascii="宋体" w:hAnsi="宋体"/>
                <w:color w:val="000000"/>
                <w:kern w:val="0"/>
                <w:sz w:val="22"/>
                <w:highlight w:val="none"/>
              </w:rPr>
              <w:t>2）投标产品中有列入《环境标志产品政府采购品目清单》的，可得1分。</w:t>
            </w:r>
          </w:p>
          <w:p>
            <w:pPr>
              <w:widowControl/>
              <w:rPr>
                <w:rFonts w:ascii="宋体" w:hAnsi="宋体"/>
                <w:color w:val="000000"/>
                <w:kern w:val="0"/>
                <w:sz w:val="22"/>
                <w:highlight w:val="none"/>
              </w:rPr>
            </w:pPr>
            <w:r>
              <w:rPr>
                <w:rFonts w:hint="eastAsia" w:ascii="宋体"/>
                <w:sz w:val="22"/>
                <w:highlight w:val="none"/>
              </w:rPr>
              <w:t>说明：投标文件中必须提供附件《节能环保产品声明函》、附件《节能（环保）产品清单》及所投相关产品对应的认证证书复印件，否则不予给分。</w:t>
            </w:r>
          </w:p>
        </w:tc>
      </w:tr>
    </w:tbl>
    <w:p>
      <w:pPr>
        <w:spacing w:line="440" w:lineRule="exact"/>
        <w:rPr>
          <w:rFonts w:hint="eastAsia" w:ascii="宋体" w:hAnsi="宋体"/>
          <w:bCs/>
          <w:sz w:val="22"/>
          <w:highlight w:val="none"/>
        </w:rPr>
      </w:pPr>
      <w:r>
        <w:rPr>
          <w:rFonts w:hint="eastAsia" w:ascii="宋体" w:hAnsi="宋体"/>
          <w:bCs/>
          <w:sz w:val="22"/>
          <w:highlight w:val="none"/>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三、说明</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1、每个供应商最终得分=商务技术部分分值（所有评标委员会成员打分的算术平均值）＋报价要求部分分值。</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2、评标委员会推荐得分最高的供应商为预中标人（如果得分相同则按报价从低到高顺序依次推荐为预中标单位）；如果得分相同，报价也相同，以抽签决定，并编写评标报告。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bCs/>
          <w:sz w:val="22"/>
          <w:highlight w:val="none"/>
        </w:rPr>
      </w:pPr>
      <w:r>
        <w:rPr>
          <w:rFonts w:hint="eastAsia" w:ascii="宋体" w:hAnsi="宋体"/>
          <w:bCs/>
          <w:sz w:val="22"/>
          <w:highlight w:val="none"/>
        </w:rPr>
        <w:t>参见本招标文件第三部分：“供应商须知” 中的相关内容，未尽事宜按有关法律规定处理。</w:t>
      </w:r>
    </w:p>
    <w:p>
      <w:pPr>
        <w:rPr>
          <w:rFonts w:hint="eastAsia" w:ascii="宋体" w:hAnsi="宋体"/>
          <w:highlight w:val="none"/>
        </w:rPr>
      </w:pPr>
    </w:p>
    <w:p>
      <w:pPr>
        <w:pStyle w:val="2"/>
        <w:rPr>
          <w:rFonts w:hint="eastAsia" w:ascii="宋体" w:hAnsi="宋体"/>
          <w:highlight w:val="none"/>
        </w:rPr>
      </w:pPr>
    </w:p>
    <w:p>
      <w:pPr>
        <w:pStyle w:val="2"/>
        <w:rPr>
          <w:rFonts w:hint="eastAsia" w:ascii="宋体" w:hAnsi="宋体"/>
          <w:highlight w:val="none"/>
        </w:rPr>
      </w:pPr>
    </w:p>
    <w:p>
      <w:pPr>
        <w:pStyle w:val="2"/>
        <w:rPr>
          <w:rFonts w:hint="eastAsia" w:ascii="宋体" w:hAnsi="宋体"/>
          <w:highlight w:val="none"/>
        </w:rPr>
      </w:pPr>
    </w:p>
    <w:sectPr>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11</w:t>
    </w:r>
    <w:r>
      <w:fldChar w:fldCharType="end"/>
    </w:r>
  </w:p>
  <w:p>
    <w:pPr>
      <w:pStyle w:val="20"/>
      <w:ind w:right="720"/>
      <w:jc w:val="right"/>
    </w:pPr>
    <w:r>
      <w:rPr>
        <w:rStyle w:val="31"/>
        <w:rFonts w:hint="eastAsia"/>
      </w:rPr>
      <w:t xml:space="preserve">                                                </w:t>
    </w:r>
    <w:r>
      <w:tab/>
    </w:r>
    <w:r>
      <w:rPr>
        <w:rStyle w:val="31"/>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rPr>
      <w:t xml:space="preserve">                              </w:t>
    </w:r>
    <w:r>
      <w:rPr>
        <w:rFonts w:ascii="宋体" w:eastAsia="宋体"/>
        <w:b w:val="0"/>
      </w:rPr>
      <w:fldChar w:fldCharType="begin"/>
    </w:r>
    <w:r>
      <w:rPr>
        <w:rStyle w:val="31"/>
      </w:rPr>
      <w:instrText xml:space="preserve"> PAGE </w:instrText>
    </w:r>
    <w:r>
      <w:rPr>
        <w:rFonts w:ascii="宋体" w:eastAsia="宋体"/>
        <w:b w:val="0"/>
      </w:rPr>
      <w:fldChar w:fldCharType="separate"/>
    </w:r>
    <w:r>
      <w:rPr>
        <w:rStyle w:val="31"/>
      </w:rPr>
      <w:t>83</w:t>
    </w:r>
    <w:r>
      <w:rPr>
        <w:rFonts w:ascii="宋体" w:eastAsia="宋体"/>
        <w:b w:val="0"/>
      </w:rPr>
      <w:fldChar w:fldCharType="end"/>
    </w:r>
    <w:r>
      <w:rPr>
        <w:rStyle w:val="31"/>
        <w:rFonts w:hint="eastAsia"/>
      </w:rPr>
      <w:t xml:space="preserve">               </w:t>
    </w:r>
    <w:r>
      <w:rPr>
        <w:rFonts w:hint="eastAsia" w:ascii="宋体" w:eastAsia="宋体"/>
        <w:b w:val="0"/>
      </w:rPr>
      <w:t>杭州华旗招标代理有限公司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Fonts w:ascii="宋体" w:eastAsia="宋体"/>
      </w:rPr>
      <w:fldChar w:fldCharType="begin"/>
    </w:r>
    <w:r>
      <w:rPr>
        <w:rStyle w:val="31"/>
      </w:rPr>
      <w:instrText xml:space="preserve">PAGE  </w:instrText>
    </w:r>
    <w:r>
      <w:rPr>
        <w:rFonts w:ascii="宋体" w:eastAsia="宋体"/>
      </w:rPr>
      <w:fldChar w:fldCharType="separate"/>
    </w:r>
    <w:r>
      <w:rPr>
        <w:rStyle w:val="31"/>
      </w:rPr>
      <w:t>48</w:t>
    </w:r>
    <w:r>
      <w:rPr>
        <w:rFonts w:ascii="宋体" w:eastAsia="宋体"/>
      </w:rPr>
      <w:fldChar w:fldCharType="end"/>
    </w:r>
  </w:p>
  <w:p>
    <w:pPr>
      <w:pStyle w:val="2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center"/>
      <w:rPr>
        <w:rFonts w:hint="eastAsia" w:ascii="宋体" w:eastAsia="宋体"/>
        <w:b w:val="0"/>
      </w:rPr>
    </w:pP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rPr>
      <w:t>51</w:t>
    </w:r>
    <w:r>
      <w:rPr>
        <w:rFonts w:ascii="宋体" w:eastAsia="宋体"/>
        <w:b w:val="0"/>
      </w:rPr>
      <w:fldChar w:fldCharType="end"/>
    </w:r>
    <w:r>
      <w:rPr>
        <w:rStyle w:val="31"/>
        <w:rFonts w:hint="eastAsia"/>
        <w:b w:val="0"/>
      </w:rPr>
      <w:t xml:space="preserve">  </w:t>
    </w:r>
    <w:r>
      <w:rPr>
        <w:rStyle w:val="3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5570" cy="147955"/>
                      </a:xfrm>
                      <a:prstGeom prst="rect">
                        <a:avLst/>
                      </a:prstGeom>
                      <a:noFill/>
                      <a:ln>
                        <a:noFill/>
                      </a:ln>
                    </wps:spPr>
                    <wps:txbx>
                      <w:txbxContent>
                        <w:p>
                          <w:pPr>
                            <w:pStyle w:val="20"/>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61</w:t>
                          </w:r>
                          <w:r>
                            <w:rPr>
                              <w:rFonts w:ascii="宋体" w:eastAsia="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1.65pt;width:9.1pt;mso-position-horizontal:center;mso-position-horizontal-relative:margin;mso-wrap-style:none;z-index:251660288;mso-width-relative:page;mso-height-relative:page;" filled="f" stroked="f" coordsize="21600,21600" o:gfxdata="UEsDBAoAAAAAAIdO4kAAAAAAAAAAAAAAAAAEAAAAZHJzL1BLAwQUAAAACACHTuJAqIgrvNEAAAAD AQAADwAAAGRycy9kb3ducmV2LnhtbE2PwWrDMBBE74X8g9hAb40cB1rjWs4h0EtvTUuht421sUyl lZEUx/77Kr20l4Vhhpm3zX52VkwU4uBZwXZTgCDuvB64V/Dx/vJQgYgJWaP1TAoWirBvV3cN1tpf +Y2mY+pFLuFYowKT0lhLGTtDDuPGj8TZO/vgMGUZeqkDXnO5s7IsikfpcOC8YHCkg6Hu+3hxCp7m T09jpAN9nacumGGp7Oui1P16WzyDSDSnvzDc8DM6tJnp5C+so7AK8iPp9968qgRxUlDudiDbRv5n b38AUEsDBBQAAAAIAIdO4kC508JgzwEAAJoDAAAOAAAAZHJzL2Uyb0RvYy54bWytU0tu2zAQ3Qfo HQjua0pG3aSC5aCFkaJA0QZIewCaoiwC/IFDW/IF2ht01U33OZfP0SElO59usuhGHs2M3rz3Zry8 HowmexlAOVvTclZQIq1wjbLbmn7/dvP6ihKI3DZcOytrepBAr1evLpa9r+TcdU43MhAEsVD1vqZd jL5iDEQnDYeZ89JisXXB8IivYcuawHtEN5rNi+It611ofHBCAmB2PRbphBheAujaVgm5dmJnpI0j apCaR5QEnfJAV5lt20oRv7YtyEh0TVFpzE8cgvEmPdlqyatt4L5TYqLAX0LhmSbDlcWhZ6g1j5zs gvoHyigRHLg2zoQzbBSSHUEVZfHMm7uOe5m1oNXgz6bD/4MVX/a3gagGL4ESyw0u/Pjr5/H3/fHP D1IW80VyqPdQYeOdx9Y4fHBD6p7ygMkkfGiDSb8oiWAd/T2c/ZVDJCJ9VC4Wl1gRWCrfXL5bZHT2 8LEPED9KZ0gKahpwfdlVvv8MEQdi66klzbLuRmmdV6jtkwQ2pgxLzEeGKYrDZphob1xzQDU9br6m Fg+dEv3JorHpSE5BOAWbU7DzQW27fEVpHvj3u4gkMrc0YYSdBuPKMuXpvNJNPH7PXQ9/qdV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qIgrvNEAAAADAQAADwAAAAAAAAABACAAAAAiAAAAZHJzL2Rv d25yZXYueG1sUEsBAhQAFAAAAAgAh07iQLnTwmDPAQAAmgMAAA4AAAAAAAAAAQAgAAAAIAEAAGRy cy9lMm9Eb2MueG1sUEsFBgAAAAAGAAYAWQEAAGEFAAAAAA== ">
              <v:fill on="f" focussize="0,0"/>
              <v:stroke on="f"/>
              <v:imagedata o:title=""/>
              <o:lock v:ext="edit" aspectratio="f"/>
              <v:textbox inset="0mm,0mm,0mm,0mm" style="mso-fit-shape-to-text:t;">
                <w:txbxContent>
                  <w:p>
                    <w:pPr>
                      <w:pStyle w:val="20"/>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61</w:t>
                    </w:r>
                    <w:r>
                      <w:rPr>
                        <w:rFonts w:ascii="宋体" w:eastAsia="宋体"/>
                      </w:rPr>
                      <w:fldChar w:fldCharType="end"/>
                    </w:r>
                  </w:p>
                </w:txbxContent>
              </v:textbox>
            </v:shape>
          </w:pict>
        </mc:Fallback>
      </mc:AlternateContent>
    </w:r>
  </w:p>
  <w:p>
    <w:pPr>
      <w:pStyle w:val="2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b w:val="0"/>
      </w:rPr>
      <w:t xml:space="preserve">                              </w:t>
    </w: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rPr>
      <w:t>55</w:t>
    </w:r>
    <w:r>
      <w:rPr>
        <w:rFonts w:ascii="宋体" w:eastAsia="宋体"/>
        <w:b w:val="0"/>
      </w:rPr>
      <w:fldChar w:fldCharType="end"/>
    </w:r>
    <w:r>
      <w:rPr>
        <w:rStyle w:val="31"/>
        <w:rFonts w:hint="eastAsia"/>
        <w:b w:val="0"/>
      </w:rPr>
      <w:t xml:space="preserve">               </w:t>
    </w:r>
    <w:r>
      <w:rPr>
        <w:rFonts w:hint="eastAsia" w:ascii="宋体" w:eastAsia="宋体"/>
        <w:b w:val="0"/>
      </w:rPr>
      <w:t>杭州华旗招标代理有限公司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b w:val="0"/>
      </w:rPr>
      <w:t xml:space="preserve">                              </w:t>
    </w: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rPr>
      <w:t>70</w:t>
    </w:r>
    <w:r>
      <w:rPr>
        <w:rFonts w:ascii="宋体" w:eastAsia="宋体"/>
        <w:b w:val="0"/>
      </w:rPr>
      <w:fldChar w:fldCharType="end"/>
    </w:r>
    <w:r>
      <w:rPr>
        <w:rStyle w:val="31"/>
        <w:rFonts w:hint="eastAsia"/>
        <w:b w:val="0"/>
      </w:rPr>
      <w:t xml:space="preserve">               </w:t>
    </w:r>
    <w:r>
      <w:rPr>
        <w:rFonts w:hint="eastAsia" w:ascii="宋体" w:eastAsia="宋体"/>
        <w:b w:val="0"/>
      </w:rPr>
      <w:t>杭州华旗招标代理有限公司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center"/>
      <w:rPr>
        <w:rFonts w:hint="eastAsia"/>
      </w:rPr>
    </w:pPr>
    <w:r>
      <w:rPr>
        <w:rFonts w:ascii="宋体" w:eastAsia="宋体"/>
      </w:rPr>
      <w:fldChar w:fldCharType="begin"/>
    </w:r>
    <w:r>
      <w:rPr>
        <w:rStyle w:val="31"/>
        <w:rFonts w:ascii="宋体"/>
      </w:rPr>
      <w:instrText xml:space="preserve"> PAGE </w:instrText>
    </w:r>
    <w:r>
      <w:rPr>
        <w:rFonts w:ascii="宋体" w:eastAsia="宋体"/>
      </w:rPr>
      <w:fldChar w:fldCharType="separate"/>
    </w:r>
    <w:r>
      <w:rPr>
        <w:rStyle w:val="31"/>
        <w:rFonts w:ascii="宋体"/>
      </w:rPr>
      <w:t>87</w:t>
    </w:r>
    <w:r>
      <w:rPr>
        <w:rFonts w:ascii="宋体" w:eastAsia="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1"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xzoSF7wBAABvAwAADgAAAGRycy9lMm9Eb2MueG1srVNLbtsw EN0XyB0I7mPJDpqkguWgqJFugjZAkgMwFCURFTnsDG3ZJyh6ht6ltyl6jQxpx63TTRbdEJzfm3lv yPnVxg1ibZAs+FpOJ6UUxmtorO9q+XB/fXopBUXlGzWAN7XcGpJXi5M38zFUZgY9DI1BwSCeqjHU so8xVEVBujdO0QSC8RxsAZ2KbGJXNKhGRndDMSvL82IEbAKCNkTsXe6Cco+IrwGEtrXaLEGvnPFx h4pmUJEpUW8DyUWetm2Njp/blkwUQy2ZacwnN+H7YzqLxVxVHarQW70fQb1mhBecnLKemx6glioq sUL7D5SzGoGgjRMNrtgRyYowi2n5Qpu7XgWTubDUFA6i0/+D1Z/WtyhsU8uZFF45XvivHz9/f/8m pkmbMVDFKXfhFhM7Cjegv5Dw8KFXvjPvKbDC/IpSbnGUnAzal21adKmc6YpN1n570N5sotDsnJ2d nV/yVjSHphfvLsq3GVNVz8UBKX404ES61BK5cVZcrW8opvaqek5JvTxc22HI6x38kYMTkyePu5sw zfoIzZaVGPkp1JK+rhQaKVYBbdcfEeQ95F77N5MW/bedcf/8k8UT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Mc6Ehe8AQAAbwMAAA4AAAAAAAAAAQAgAAAAJAEAAGRycy9lMm9Eb2MueG1sUEsF BgAAAAAGAAYAWQEAAFIFAAAAAA== ">
              <v:fill on="f" focussize="0,0"/>
              <v:stroke on="f"/>
              <v:imagedata o:title=""/>
              <o:lock v:ext="edit" aspectratio="t"/>
              <w10:wrap type="none"/>
              <w10:anchorlock/>
            </v:rect>
          </w:pict>
        </mc:Fallback>
      </mc:AlternateContent>
    </w:r>
    <w:r>
      <w:rPr>
        <w:rFonts w:hint="eastAsia" w:ascii="宋体" w:hAnsi="宋体"/>
        <w:color w:val="4F81BD"/>
        <w:sz w:val="18"/>
        <w:szCs w:val="18"/>
        <w:lang w:val="zh-CN"/>
      </w:rPr>
      <w:t>华旗招标</w:t>
    </w:r>
    <w:r>
      <w:rPr>
        <w:rFonts w:hint="eastAsia" w:ascii="宋体" w:hAnsi="宋体"/>
        <w:color w:val="4F81BD"/>
        <w:sz w:val="18"/>
        <w:szCs w:val="18"/>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3"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2"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aGHekrwBAABvAwAADgAAAGRycy9lMm9Eb2MueG1srVNdbhMx EH5H4g6W38luEtGWVTYVIiovFVQqHGDq9e5arH+YcbLJCRBn4C7cBnGNjp00NO1LH3ixPH/fzPeN vbjc2kFsNJLxrpbTSSmFdso3xnW1/Prl6s2FFBTBNTB4p2u50yQvl69fLcZQ6Znv/dBoFAziqBpD LfsYQ1UUpHptgSY+aMfB1qOFyCZ2RYMwMrodillZnhWjxyagV5qIvat9UB4Q8SWAvm2N0iuv1la7 uEdFPUBkStSbQHKZp21breLntiUdxVBLZhrzyU34fpfOYrmAqkMIvVGHEeAlIzzhZME4bnqEWkEE sUbzDMoahZ58GyfK22JPJCvCLKblE21uewg6c2GpKRxFp/8Hqz5tblCYppZzKRxYXvifX7///vwh ZkmbMVDFKbfhBhM7CtdefSPh/IceXKffU2CF+RWl3OIkORl0KNu2aFM50xXbrP3uqL3eRqHYOZvP zy54K4pD0/N35+XbjAnVQ3FAih+1tyJdaoncOCsOm2uKqT1UDympl/NXZhjyegd34uDE5Mnj7idM s975ZsdKjPwUaknf14BainVA0/UnBHkPudfhzaRFP7Yz7r9/srw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Ghh3pK8AQAAbwMAAA4AAAAAAAAAAQAgAAAAJAEAAGRycy9lMm9Eb2MueG1sUEsF BgAAAAAGAAYAWQEAAFIFAAAAAA== ">
              <v:fill on="f" focussize="0,0"/>
              <v:stroke on="f"/>
              <v:imagedata o:title=""/>
              <o:lock v:ext="edit" aspectratio="t"/>
              <w10:wrap type="none"/>
              <w10:anchorlock/>
            </v:rect>
          </w:pict>
        </mc:Fallback>
      </mc:AlternateContent>
    </w:r>
    <w:r>
      <w:rPr>
        <w:rFonts w:hint="eastAsia" w:ascii="宋体" w:hAnsi="宋体"/>
        <w:color w:val="4E6127"/>
        <w:sz w:val="18"/>
        <w:szCs w:val="18"/>
        <w:lang w:val="zh-CN"/>
      </w:rPr>
      <w:t>华旗招标</w:t>
    </w:r>
    <w:r>
      <w:rPr>
        <w:rFonts w:hint="eastAsia" w:ascii="宋体" w:hAnsi="宋体"/>
        <w:color w:val="4E6127"/>
        <w:sz w:val="18"/>
        <w:szCs w:val="18"/>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eastAsia="宋体"/>
        <w:b w:val="0"/>
      </w:rPr>
    </w:pPr>
    <w:r>
      <w:rPr>
        <w:rFonts w:hint="eastAsia" w:ascii="宋体" w:eastAsia="宋体"/>
      </w:rPr>
      <w:t>龙湾区政府采购招标文件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eastAsia="宋体"/>
        <w:b w:val="0"/>
      </w:rPr>
    </w:pPr>
    <w:r>
      <w:rPr>
        <w:rFonts w:hint="eastAsia" w:ascii="宋体" w:eastAsia="宋体"/>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50222"/>
    <w:multiLevelType w:val="multilevel"/>
    <w:tmpl w:val="94D50222"/>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1">
    <w:nsid w:val="9A4F508B"/>
    <w:multiLevelType w:val="multilevel"/>
    <w:tmpl w:val="9A4F508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9FD169E5"/>
    <w:multiLevelType w:val="singleLevel"/>
    <w:tmpl w:val="9FD169E5"/>
    <w:lvl w:ilvl="0" w:tentative="0">
      <w:start w:val="1"/>
      <w:numFmt w:val="chineseCounting"/>
      <w:suff w:val="nothing"/>
      <w:lvlText w:val="%1、"/>
      <w:lvlJc w:val="left"/>
      <w:rPr>
        <w:rFonts w:hint="eastAsia"/>
      </w:rPr>
    </w:lvl>
  </w:abstractNum>
  <w:abstractNum w:abstractNumId="3">
    <w:nsid w:val="A6079F0F"/>
    <w:multiLevelType w:val="multilevel"/>
    <w:tmpl w:val="A6079F0F"/>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4">
    <w:nsid w:val="A62F971D"/>
    <w:multiLevelType w:val="singleLevel"/>
    <w:tmpl w:val="A62F971D"/>
    <w:lvl w:ilvl="0" w:tentative="0">
      <w:start w:val="2"/>
      <w:numFmt w:val="decimal"/>
      <w:suff w:val="nothing"/>
      <w:lvlText w:val="%1、"/>
      <w:lvlJc w:val="left"/>
    </w:lvl>
  </w:abstractNum>
  <w:abstractNum w:abstractNumId="5">
    <w:nsid w:val="B20BFB3F"/>
    <w:multiLevelType w:val="multilevel"/>
    <w:tmpl w:val="B20BFB3F"/>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6">
    <w:nsid w:val="D26ADF18"/>
    <w:multiLevelType w:val="singleLevel"/>
    <w:tmpl w:val="D26ADF18"/>
    <w:lvl w:ilvl="0" w:tentative="0">
      <w:start w:val="3"/>
      <w:numFmt w:val="chineseCounting"/>
      <w:suff w:val="nothing"/>
      <w:lvlText w:val="%1、"/>
      <w:lvlJc w:val="left"/>
      <w:rPr>
        <w:rFonts w:hint="eastAsia"/>
      </w:rPr>
    </w:lvl>
  </w:abstractNum>
  <w:abstractNum w:abstractNumId="7">
    <w:nsid w:val="EB3299D3"/>
    <w:multiLevelType w:val="singleLevel"/>
    <w:tmpl w:val="EB3299D3"/>
    <w:lvl w:ilvl="0" w:tentative="0">
      <w:start w:val="1"/>
      <w:numFmt w:val="decimal"/>
      <w:lvlText w:val="%1."/>
      <w:lvlJc w:val="left"/>
      <w:pPr>
        <w:ind w:left="425" w:hanging="425"/>
      </w:pPr>
      <w:rPr>
        <w:rFonts w:hint="default"/>
      </w:rPr>
    </w:lvl>
  </w:abstractNum>
  <w:abstractNum w:abstractNumId="8">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B0065F"/>
    <w:multiLevelType w:val="multilevel"/>
    <w:tmpl w:val="00B0065F"/>
    <w:lvl w:ilvl="0" w:tentative="0">
      <w:start w:val="2"/>
      <w:numFmt w:val="decimal"/>
      <w:lvlText w:val="%1"/>
      <w:lvlJc w:val="left"/>
      <w:pPr>
        <w:tabs>
          <w:tab w:val="left" w:pos="600"/>
        </w:tabs>
        <w:ind w:left="600" w:hanging="600"/>
      </w:pPr>
      <w:rPr>
        <w:rFonts w:cs="Times New Roman"/>
      </w:rPr>
    </w:lvl>
    <w:lvl w:ilvl="1" w:tentative="0">
      <w:start w:val="1"/>
      <w:numFmt w:val="none"/>
      <w:lvlText w:val="2.2"/>
      <w:lvlJc w:val="left"/>
      <w:pPr>
        <w:tabs>
          <w:tab w:val="left" w:pos="600"/>
        </w:tabs>
        <w:ind w:left="600" w:hanging="600"/>
      </w:pPr>
      <w:rPr>
        <w:rFonts w:cs="Times New Roman"/>
      </w:rPr>
    </w:lvl>
    <w:lvl w:ilvl="2" w:tentative="0">
      <w:start w:val="1"/>
      <w:numFmt w:val="decimal"/>
      <w:lvlText w:val="3.%2.%3"/>
      <w:lvlJc w:val="left"/>
      <w:pPr>
        <w:tabs>
          <w:tab w:val="left" w:pos="720"/>
        </w:tabs>
        <w:ind w:left="720" w:hanging="72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440"/>
        </w:tabs>
        <w:ind w:left="1440" w:hanging="144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1800"/>
        </w:tabs>
        <w:ind w:left="1800" w:hanging="1800"/>
      </w:pPr>
      <w:rPr>
        <w:rFonts w:cs="Times New Roman"/>
      </w:rPr>
    </w:lvl>
    <w:lvl w:ilvl="8" w:tentative="0">
      <w:start w:val="1"/>
      <w:numFmt w:val="decimal"/>
      <w:lvlText w:val="%1.%2.%3.%4.%5.%6.%7.%8.%9"/>
      <w:lvlJc w:val="left"/>
      <w:pPr>
        <w:tabs>
          <w:tab w:val="left" w:pos="2160"/>
        </w:tabs>
        <w:ind w:left="2160" w:hanging="2160"/>
      </w:pPr>
      <w:rPr>
        <w:rFonts w:cs="Times New Roman"/>
      </w:rPr>
    </w:lvl>
  </w:abstractNum>
  <w:abstractNum w:abstractNumId="10">
    <w:nsid w:val="32E700E4"/>
    <w:multiLevelType w:val="multilevel"/>
    <w:tmpl w:val="32E700E4"/>
    <w:lvl w:ilvl="0" w:tentative="0">
      <w:start w:val="1"/>
      <w:numFmt w:val="decimal"/>
      <w:lvlText w:val="(%1)"/>
      <w:lvlJc w:val="left"/>
      <w:pPr>
        <w:tabs>
          <w:tab w:val="left" w:pos="525"/>
        </w:tabs>
        <w:ind w:left="525" w:hanging="420"/>
      </w:pPr>
      <w:rPr>
        <w:rFonts w:hint="eastAsia" w:ascii="宋体" w:hAnsi="宋体" w:eastAsia="宋体"/>
        <w:color w:val="000000"/>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1">
    <w:nsid w:val="374761D1"/>
    <w:multiLevelType w:val="multilevel"/>
    <w:tmpl w:val="374761D1"/>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B4B79CD"/>
    <w:multiLevelType w:val="multilevel"/>
    <w:tmpl w:val="3B4B79CD"/>
    <w:lvl w:ilvl="0" w:tentative="0">
      <w:start w:val="1"/>
      <w:numFmt w:val="japaneseCounting"/>
      <w:lvlText w:val="第%1条"/>
      <w:lvlJc w:val="left"/>
      <w:pPr>
        <w:tabs>
          <w:tab w:val="left" w:pos="750"/>
        </w:tabs>
        <w:ind w:left="750" w:hanging="75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4">
    <w:nsid w:val="4AE31B2C"/>
    <w:multiLevelType w:val="multilevel"/>
    <w:tmpl w:val="4AE31B2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4FA06965"/>
    <w:multiLevelType w:val="multilevel"/>
    <w:tmpl w:val="4FA06965"/>
    <w:lvl w:ilvl="0" w:tentative="0">
      <w:start w:val="1"/>
      <w:numFmt w:val="decimal"/>
      <w:lvlText w:val="(%1)"/>
      <w:lvlJc w:val="left"/>
      <w:pPr>
        <w:tabs>
          <w:tab w:val="left" w:pos="562"/>
        </w:tabs>
        <w:ind w:left="562" w:hanging="420"/>
      </w:pPr>
      <w:rPr>
        <w:rFonts w:hint="eastAsia" w:ascii="宋体" w:hAnsi="宋体" w:eastAsia="宋体"/>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5F7220C"/>
    <w:multiLevelType w:val="multilevel"/>
    <w:tmpl w:val="55F7220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57FD9EC0"/>
    <w:multiLevelType w:val="singleLevel"/>
    <w:tmpl w:val="57FD9EC0"/>
    <w:lvl w:ilvl="0" w:tentative="0">
      <w:start w:val="2"/>
      <w:numFmt w:val="chineseCounting"/>
      <w:suff w:val="nothing"/>
      <w:lvlText w:val="%1、"/>
      <w:lvlJc w:val="left"/>
    </w:lvl>
  </w:abstractNum>
  <w:abstractNum w:abstractNumId="20">
    <w:nsid w:val="599289D4"/>
    <w:multiLevelType w:val="singleLevel"/>
    <w:tmpl w:val="599289D4"/>
    <w:lvl w:ilvl="0" w:tentative="0">
      <w:start w:val="1"/>
      <w:numFmt w:val="decimal"/>
      <w:lvlText w:val="%1."/>
      <w:lvlJc w:val="left"/>
      <w:pPr>
        <w:ind w:left="425" w:hanging="425"/>
      </w:pPr>
      <w:rPr>
        <w:rFonts w:hint="default"/>
      </w:rPr>
    </w:lvl>
  </w:abstractNum>
  <w:abstractNum w:abstractNumId="21">
    <w:nsid w:val="59C3583E"/>
    <w:multiLevelType w:val="singleLevel"/>
    <w:tmpl w:val="59C3583E"/>
    <w:lvl w:ilvl="0" w:tentative="0">
      <w:start w:val="1"/>
      <w:numFmt w:val="decimal"/>
      <w:lvlText w:val="%1."/>
      <w:lvlJc w:val="left"/>
      <w:pPr>
        <w:ind w:left="425" w:hanging="425"/>
      </w:pPr>
      <w:rPr>
        <w:rFonts w:hint="default"/>
      </w:rPr>
    </w:lvl>
  </w:abstractNum>
  <w:abstractNum w:abstractNumId="22">
    <w:nsid w:val="59C35861"/>
    <w:multiLevelType w:val="singleLevel"/>
    <w:tmpl w:val="59C35861"/>
    <w:lvl w:ilvl="0" w:tentative="0">
      <w:start w:val="1"/>
      <w:numFmt w:val="decimal"/>
      <w:lvlText w:val="%1."/>
      <w:lvlJc w:val="left"/>
      <w:pPr>
        <w:ind w:left="425" w:hanging="425"/>
      </w:pPr>
      <w:rPr>
        <w:rFonts w:hint="default"/>
      </w:rPr>
    </w:lvl>
  </w:abstractNum>
  <w:abstractNum w:abstractNumId="23">
    <w:nsid w:val="5B9655A6"/>
    <w:multiLevelType w:val="multilevel"/>
    <w:tmpl w:val="5B9655A6"/>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4">
    <w:nsid w:val="5BE234A2"/>
    <w:multiLevelType w:val="multilevel"/>
    <w:tmpl w:val="5BE234A2"/>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25">
    <w:nsid w:val="64B3FACC"/>
    <w:multiLevelType w:val="singleLevel"/>
    <w:tmpl w:val="64B3FACC"/>
    <w:lvl w:ilvl="0" w:tentative="0">
      <w:start w:val="2"/>
      <w:numFmt w:val="chineseCounting"/>
      <w:suff w:val="space"/>
      <w:lvlText w:val="第%1部分"/>
      <w:lvlJc w:val="left"/>
      <w:rPr>
        <w:rFonts w:hint="eastAsia"/>
      </w:rPr>
    </w:lvl>
  </w:abstractNum>
  <w:abstractNum w:abstractNumId="26">
    <w:nsid w:val="75E47E45"/>
    <w:multiLevelType w:val="multilevel"/>
    <w:tmpl w:val="75E47E45"/>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260"/>
        </w:tabs>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9392A5D"/>
    <w:multiLevelType w:val="singleLevel"/>
    <w:tmpl w:val="79392A5D"/>
    <w:lvl w:ilvl="0" w:tentative="0">
      <w:start w:val="1"/>
      <w:numFmt w:val="chineseCounting"/>
      <w:suff w:val="nothing"/>
      <w:lvlText w:val="%1、"/>
      <w:lvlJc w:val="left"/>
      <w:rPr>
        <w:rFonts w:hint="eastAsia"/>
      </w:rPr>
    </w:lvl>
  </w:abstractNum>
  <w:num w:numId="1">
    <w:abstractNumId w:val="2"/>
  </w:num>
  <w:num w:numId="2">
    <w:abstractNumId w:val="1"/>
  </w:num>
  <w:num w:numId="3">
    <w:abstractNumId w:val="6"/>
  </w:num>
  <w:num w:numId="4">
    <w:abstractNumId w:val="8"/>
  </w:num>
  <w:num w:numId="5">
    <w:abstractNumId w:val="25"/>
  </w:num>
  <w:num w:numId="6">
    <w:abstractNumId w:val="27"/>
  </w:num>
  <w:num w:numId="7">
    <w:abstractNumId w:val="26"/>
    <w:lvlOverride w:ilvl="1">
      <w:startOverride w:val="1"/>
    </w:lvlOverride>
  </w:num>
  <w:num w:numId="8">
    <w:abstractNumId w:val="23"/>
  </w:num>
  <w:num w:numId="9">
    <w:abstractNumId w:val="10"/>
    <w:lvlOverride w:ilvl="0">
      <w:startOverride w:val="1"/>
    </w:lvlOverride>
  </w:num>
  <w:num w:numId="10">
    <w:abstractNumId w:val="15"/>
    <w:lvlOverride w:ilvl="0">
      <w:startOverride w:val="1"/>
    </w:lvlOverride>
  </w:num>
  <w:num w:numId="11">
    <w:abstractNumId w:val="18"/>
    <w:lvlOverride w:ilvl="0">
      <w:startOverride w:val="1"/>
    </w:lvlOverride>
  </w:num>
  <w:num w:numId="12">
    <w:abstractNumId w:val="14"/>
    <w:lvlOverride w:ilvl="0">
      <w:startOverride w:val="1"/>
    </w:lvlOverride>
  </w:num>
  <w:num w:numId="13">
    <w:abstractNumId w:val="11"/>
    <w:lvlOverride w:ilvl="0">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3"/>
  </w:num>
  <w:num w:numId="18">
    <w:abstractNumId w:val="20"/>
  </w:num>
  <w:num w:numId="19">
    <w:abstractNumId w:val="21"/>
  </w:num>
  <w:num w:numId="20">
    <w:abstractNumId w:val="22"/>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4"/>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779F1"/>
    <w:rsid w:val="00027C54"/>
    <w:rsid w:val="00064AFA"/>
    <w:rsid w:val="00086EAC"/>
    <w:rsid w:val="00093735"/>
    <w:rsid w:val="00096D84"/>
    <w:rsid w:val="000A03D5"/>
    <w:rsid w:val="000A6F5C"/>
    <w:rsid w:val="000B104D"/>
    <w:rsid w:val="000C15D2"/>
    <w:rsid w:val="000C7A36"/>
    <w:rsid w:val="000D0EF5"/>
    <w:rsid w:val="000E38B7"/>
    <w:rsid w:val="0012170A"/>
    <w:rsid w:val="001236E5"/>
    <w:rsid w:val="00140647"/>
    <w:rsid w:val="00177677"/>
    <w:rsid w:val="001C329A"/>
    <w:rsid w:val="001D59BD"/>
    <w:rsid w:val="001E4D6A"/>
    <w:rsid w:val="001F041C"/>
    <w:rsid w:val="0021760D"/>
    <w:rsid w:val="002213C0"/>
    <w:rsid w:val="00226D61"/>
    <w:rsid w:val="00233290"/>
    <w:rsid w:val="00281011"/>
    <w:rsid w:val="00284EBD"/>
    <w:rsid w:val="00296A13"/>
    <w:rsid w:val="002A3CCD"/>
    <w:rsid w:val="002A786D"/>
    <w:rsid w:val="002B40F8"/>
    <w:rsid w:val="002D0A4F"/>
    <w:rsid w:val="002D1138"/>
    <w:rsid w:val="002D30E7"/>
    <w:rsid w:val="003006F7"/>
    <w:rsid w:val="00301C2B"/>
    <w:rsid w:val="003121DE"/>
    <w:rsid w:val="0034326E"/>
    <w:rsid w:val="00371528"/>
    <w:rsid w:val="003751CF"/>
    <w:rsid w:val="003949CB"/>
    <w:rsid w:val="003B15D9"/>
    <w:rsid w:val="003B3946"/>
    <w:rsid w:val="003D70EB"/>
    <w:rsid w:val="003F1393"/>
    <w:rsid w:val="003F2A67"/>
    <w:rsid w:val="00406574"/>
    <w:rsid w:val="004114D7"/>
    <w:rsid w:val="00444E0B"/>
    <w:rsid w:val="0044656C"/>
    <w:rsid w:val="0045224B"/>
    <w:rsid w:val="00463691"/>
    <w:rsid w:val="004A517F"/>
    <w:rsid w:val="004C4EC2"/>
    <w:rsid w:val="004F6BCC"/>
    <w:rsid w:val="005415E2"/>
    <w:rsid w:val="00553DC9"/>
    <w:rsid w:val="005A40F3"/>
    <w:rsid w:val="005C3882"/>
    <w:rsid w:val="005F596D"/>
    <w:rsid w:val="005F6DE7"/>
    <w:rsid w:val="0065669A"/>
    <w:rsid w:val="00656CA7"/>
    <w:rsid w:val="00666F33"/>
    <w:rsid w:val="0068227C"/>
    <w:rsid w:val="006A1415"/>
    <w:rsid w:val="006E4919"/>
    <w:rsid w:val="00713656"/>
    <w:rsid w:val="00767B6F"/>
    <w:rsid w:val="00783D56"/>
    <w:rsid w:val="007958E0"/>
    <w:rsid w:val="007F432E"/>
    <w:rsid w:val="007F7123"/>
    <w:rsid w:val="0080113B"/>
    <w:rsid w:val="00807509"/>
    <w:rsid w:val="00834265"/>
    <w:rsid w:val="00852496"/>
    <w:rsid w:val="0086669F"/>
    <w:rsid w:val="008B4C69"/>
    <w:rsid w:val="008E4A29"/>
    <w:rsid w:val="00912EA2"/>
    <w:rsid w:val="0091354B"/>
    <w:rsid w:val="00952A0A"/>
    <w:rsid w:val="00952F30"/>
    <w:rsid w:val="00970297"/>
    <w:rsid w:val="009732C7"/>
    <w:rsid w:val="0098155C"/>
    <w:rsid w:val="009861C1"/>
    <w:rsid w:val="0099122D"/>
    <w:rsid w:val="009A6071"/>
    <w:rsid w:val="009B474A"/>
    <w:rsid w:val="009C10E3"/>
    <w:rsid w:val="009D7781"/>
    <w:rsid w:val="00A02A8F"/>
    <w:rsid w:val="00A325C4"/>
    <w:rsid w:val="00A55A34"/>
    <w:rsid w:val="00A5610C"/>
    <w:rsid w:val="00A705F1"/>
    <w:rsid w:val="00A86F63"/>
    <w:rsid w:val="00AA0612"/>
    <w:rsid w:val="00AB4FBF"/>
    <w:rsid w:val="00AC6C31"/>
    <w:rsid w:val="00AF2074"/>
    <w:rsid w:val="00B31020"/>
    <w:rsid w:val="00B47CE4"/>
    <w:rsid w:val="00B566A2"/>
    <w:rsid w:val="00B779F1"/>
    <w:rsid w:val="00BB29AB"/>
    <w:rsid w:val="00BC2D6A"/>
    <w:rsid w:val="00C10F88"/>
    <w:rsid w:val="00C83954"/>
    <w:rsid w:val="00C95E3E"/>
    <w:rsid w:val="00CB2AC2"/>
    <w:rsid w:val="00CD5AC8"/>
    <w:rsid w:val="00CE2440"/>
    <w:rsid w:val="00CF2406"/>
    <w:rsid w:val="00D003C1"/>
    <w:rsid w:val="00D13251"/>
    <w:rsid w:val="00D45FD2"/>
    <w:rsid w:val="00D46BD4"/>
    <w:rsid w:val="00D6007B"/>
    <w:rsid w:val="00D91532"/>
    <w:rsid w:val="00D91C26"/>
    <w:rsid w:val="00D933B4"/>
    <w:rsid w:val="00DC43CF"/>
    <w:rsid w:val="00DD0017"/>
    <w:rsid w:val="00DD3EB3"/>
    <w:rsid w:val="00DF3469"/>
    <w:rsid w:val="00DF5B7E"/>
    <w:rsid w:val="00DF77C0"/>
    <w:rsid w:val="00E15C19"/>
    <w:rsid w:val="00E3010C"/>
    <w:rsid w:val="00E74A5C"/>
    <w:rsid w:val="00E855E6"/>
    <w:rsid w:val="00EB18B9"/>
    <w:rsid w:val="00EC450A"/>
    <w:rsid w:val="00F01FB9"/>
    <w:rsid w:val="00F1213F"/>
    <w:rsid w:val="00F162EB"/>
    <w:rsid w:val="00F16563"/>
    <w:rsid w:val="00F204A4"/>
    <w:rsid w:val="00F54630"/>
    <w:rsid w:val="00F8442C"/>
    <w:rsid w:val="00FF7994"/>
    <w:rsid w:val="010E4ED0"/>
    <w:rsid w:val="01115337"/>
    <w:rsid w:val="0119702F"/>
    <w:rsid w:val="013B63A1"/>
    <w:rsid w:val="013E6F18"/>
    <w:rsid w:val="01534ED1"/>
    <w:rsid w:val="015D3469"/>
    <w:rsid w:val="0181198C"/>
    <w:rsid w:val="019310CD"/>
    <w:rsid w:val="01C42B8B"/>
    <w:rsid w:val="01E55632"/>
    <w:rsid w:val="01FB5018"/>
    <w:rsid w:val="023D58DD"/>
    <w:rsid w:val="024737BC"/>
    <w:rsid w:val="02534A1D"/>
    <w:rsid w:val="02541D7F"/>
    <w:rsid w:val="02674C92"/>
    <w:rsid w:val="027851DD"/>
    <w:rsid w:val="027A5519"/>
    <w:rsid w:val="028701C4"/>
    <w:rsid w:val="02905DF1"/>
    <w:rsid w:val="029D6948"/>
    <w:rsid w:val="02BC6216"/>
    <w:rsid w:val="02C61A89"/>
    <w:rsid w:val="02CD47AD"/>
    <w:rsid w:val="02E44AF2"/>
    <w:rsid w:val="02F54FC6"/>
    <w:rsid w:val="02FF1955"/>
    <w:rsid w:val="02FF3972"/>
    <w:rsid w:val="0311164D"/>
    <w:rsid w:val="03197B41"/>
    <w:rsid w:val="033E59D3"/>
    <w:rsid w:val="034147A6"/>
    <w:rsid w:val="0399586F"/>
    <w:rsid w:val="03A34B81"/>
    <w:rsid w:val="03B86AD0"/>
    <w:rsid w:val="03D440A5"/>
    <w:rsid w:val="03EE5FFA"/>
    <w:rsid w:val="03F52CDA"/>
    <w:rsid w:val="0410523C"/>
    <w:rsid w:val="041717C6"/>
    <w:rsid w:val="041D055F"/>
    <w:rsid w:val="042704DB"/>
    <w:rsid w:val="044D6961"/>
    <w:rsid w:val="04622470"/>
    <w:rsid w:val="04691678"/>
    <w:rsid w:val="047D424F"/>
    <w:rsid w:val="04C35689"/>
    <w:rsid w:val="04D11989"/>
    <w:rsid w:val="04EA33F1"/>
    <w:rsid w:val="04EB16B7"/>
    <w:rsid w:val="04F57EA3"/>
    <w:rsid w:val="05045F95"/>
    <w:rsid w:val="05130784"/>
    <w:rsid w:val="05327CD4"/>
    <w:rsid w:val="0549749F"/>
    <w:rsid w:val="054C6226"/>
    <w:rsid w:val="05641684"/>
    <w:rsid w:val="05745058"/>
    <w:rsid w:val="059954D7"/>
    <w:rsid w:val="05A41D53"/>
    <w:rsid w:val="05AA39CE"/>
    <w:rsid w:val="05BA2620"/>
    <w:rsid w:val="05C01392"/>
    <w:rsid w:val="05CB5841"/>
    <w:rsid w:val="05DA6E16"/>
    <w:rsid w:val="05F4420B"/>
    <w:rsid w:val="05F670EE"/>
    <w:rsid w:val="05F95971"/>
    <w:rsid w:val="061454D2"/>
    <w:rsid w:val="06304045"/>
    <w:rsid w:val="0633253F"/>
    <w:rsid w:val="065072E4"/>
    <w:rsid w:val="06547632"/>
    <w:rsid w:val="06662B82"/>
    <w:rsid w:val="06792CF8"/>
    <w:rsid w:val="06A65061"/>
    <w:rsid w:val="06CD7EE5"/>
    <w:rsid w:val="06DE7A1D"/>
    <w:rsid w:val="06E47C79"/>
    <w:rsid w:val="06F3309F"/>
    <w:rsid w:val="06F641E8"/>
    <w:rsid w:val="0707059E"/>
    <w:rsid w:val="07230F43"/>
    <w:rsid w:val="073D42FD"/>
    <w:rsid w:val="07723C9F"/>
    <w:rsid w:val="07956B46"/>
    <w:rsid w:val="07996868"/>
    <w:rsid w:val="079D3316"/>
    <w:rsid w:val="07B61119"/>
    <w:rsid w:val="07C702FE"/>
    <w:rsid w:val="07C7771D"/>
    <w:rsid w:val="07E9443C"/>
    <w:rsid w:val="07F04AC5"/>
    <w:rsid w:val="081C41F1"/>
    <w:rsid w:val="08220493"/>
    <w:rsid w:val="08353DB2"/>
    <w:rsid w:val="084E29D3"/>
    <w:rsid w:val="085905A1"/>
    <w:rsid w:val="086A4925"/>
    <w:rsid w:val="087A4E0A"/>
    <w:rsid w:val="08E75406"/>
    <w:rsid w:val="09072118"/>
    <w:rsid w:val="09093808"/>
    <w:rsid w:val="091B5149"/>
    <w:rsid w:val="0955726C"/>
    <w:rsid w:val="095A75FF"/>
    <w:rsid w:val="09630196"/>
    <w:rsid w:val="0974656B"/>
    <w:rsid w:val="0995389E"/>
    <w:rsid w:val="099C263F"/>
    <w:rsid w:val="09B8204A"/>
    <w:rsid w:val="09C25E05"/>
    <w:rsid w:val="09CA7883"/>
    <w:rsid w:val="09DD1C54"/>
    <w:rsid w:val="09E55145"/>
    <w:rsid w:val="0A124D65"/>
    <w:rsid w:val="0A207E60"/>
    <w:rsid w:val="0A2C7993"/>
    <w:rsid w:val="0A492DE6"/>
    <w:rsid w:val="0A645F32"/>
    <w:rsid w:val="0A786AD3"/>
    <w:rsid w:val="0A9237C6"/>
    <w:rsid w:val="0AB3379D"/>
    <w:rsid w:val="0B2A6A02"/>
    <w:rsid w:val="0B3E0DF0"/>
    <w:rsid w:val="0B461550"/>
    <w:rsid w:val="0B5A6A43"/>
    <w:rsid w:val="0B7D144A"/>
    <w:rsid w:val="0B807F27"/>
    <w:rsid w:val="0B812FE2"/>
    <w:rsid w:val="0B86206A"/>
    <w:rsid w:val="0BA27CD7"/>
    <w:rsid w:val="0BDF4E17"/>
    <w:rsid w:val="0BE87601"/>
    <w:rsid w:val="0C193A0F"/>
    <w:rsid w:val="0C2F1549"/>
    <w:rsid w:val="0C3B1C9C"/>
    <w:rsid w:val="0C5039DD"/>
    <w:rsid w:val="0C676259"/>
    <w:rsid w:val="0C6D70C7"/>
    <w:rsid w:val="0C7358DA"/>
    <w:rsid w:val="0CA641C6"/>
    <w:rsid w:val="0CCD5F5E"/>
    <w:rsid w:val="0CDB6E1F"/>
    <w:rsid w:val="0CE70A80"/>
    <w:rsid w:val="0CF11754"/>
    <w:rsid w:val="0CF420F7"/>
    <w:rsid w:val="0D1F4386"/>
    <w:rsid w:val="0D272F28"/>
    <w:rsid w:val="0D3F756A"/>
    <w:rsid w:val="0D4F1E74"/>
    <w:rsid w:val="0D5D52D2"/>
    <w:rsid w:val="0D6D49F4"/>
    <w:rsid w:val="0D8933C0"/>
    <w:rsid w:val="0DB54EB4"/>
    <w:rsid w:val="0DB828D1"/>
    <w:rsid w:val="0DE77E03"/>
    <w:rsid w:val="0DF71DE6"/>
    <w:rsid w:val="0E21210F"/>
    <w:rsid w:val="0E29693C"/>
    <w:rsid w:val="0E546CB8"/>
    <w:rsid w:val="0E552AC6"/>
    <w:rsid w:val="0E5E0276"/>
    <w:rsid w:val="0E8F047C"/>
    <w:rsid w:val="0EA06634"/>
    <w:rsid w:val="0EA154A1"/>
    <w:rsid w:val="0EAB1646"/>
    <w:rsid w:val="0EB64BA7"/>
    <w:rsid w:val="0EC0064E"/>
    <w:rsid w:val="0ECA00D7"/>
    <w:rsid w:val="0ED1638F"/>
    <w:rsid w:val="0ED837ED"/>
    <w:rsid w:val="0EE93E97"/>
    <w:rsid w:val="0F1E6801"/>
    <w:rsid w:val="0F34320A"/>
    <w:rsid w:val="0F35280A"/>
    <w:rsid w:val="0F3D6FD4"/>
    <w:rsid w:val="0F540E5E"/>
    <w:rsid w:val="0F5A1DFF"/>
    <w:rsid w:val="0F60035B"/>
    <w:rsid w:val="0F603163"/>
    <w:rsid w:val="0FA46C24"/>
    <w:rsid w:val="0FB57FB7"/>
    <w:rsid w:val="0FCB365E"/>
    <w:rsid w:val="0FD163CC"/>
    <w:rsid w:val="0FDF3286"/>
    <w:rsid w:val="0FEE1E0C"/>
    <w:rsid w:val="100143A0"/>
    <w:rsid w:val="101158C2"/>
    <w:rsid w:val="10126991"/>
    <w:rsid w:val="102970F9"/>
    <w:rsid w:val="102F54F2"/>
    <w:rsid w:val="103B7270"/>
    <w:rsid w:val="107D1325"/>
    <w:rsid w:val="10851E6B"/>
    <w:rsid w:val="109D2DA8"/>
    <w:rsid w:val="10B4643C"/>
    <w:rsid w:val="10CF1B24"/>
    <w:rsid w:val="10D80BCF"/>
    <w:rsid w:val="10F64E71"/>
    <w:rsid w:val="10FB59AB"/>
    <w:rsid w:val="1104163D"/>
    <w:rsid w:val="11124A15"/>
    <w:rsid w:val="11677F10"/>
    <w:rsid w:val="116F48D2"/>
    <w:rsid w:val="11725218"/>
    <w:rsid w:val="117307CB"/>
    <w:rsid w:val="11777830"/>
    <w:rsid w:val="117834CF"/>
    <w:rsid w:val="11962510"/>
    <w:rsid w:val="11C053FE"/>
    <w:rsid w:val="12107727"/>
    <w:rsid w:val="121F7898"/>
    <w:rsid w:val="122A7255"/>
    <w:rsid w:val="12325681"/>
    <w:rsid w:val="12681D17"/>
    <w:rsid w:val="126E7E9A"/>
    <w:rsid w:val="127F4233"/>
    <w:rsid w:val="128D2EBD"/>
    <w:rsid w:val="12926940"/>
    <w:rsid w:val="12AE4FCF"/>
    <w:rsid w:val="12D84A4D"/>
    <w:rsid w:val="12DC585B"/>
    <w:rsid w:val="12F65EBD"/>
    <w:rsid w:val="12F8521A"/>
    <w:rsid w:val="12F8759C"/>
    <w:rsid w:val="1302564E"/>
    <w:rsid w:val="133C601D"/>
    <w:rsid w:val="135175D9"/>
    <w:rsid w:val="1358018C"/>
    <w:rsid w:val="13642AAD"/>
    <w:rsid w:val="139B5E7F"/>
    <w:rsid w:val="13A740BB"/>
    <w:rsid w:val="13CA4E94"/>
    <w:rsid w:val="13CD5785"/>
    <w:rsid w:val="13D35FD2"/>
    <w:rsid w:val="13EB67A4"/>
    <w:rsid w:val="13EE4FA9"/>
    <w:rsid w:val="13EE4FF9"/>
    <w:rsid w:val="14310169"/>
    <w:rsid w:val="14447B5C"/>
    <w:rsid w:val="144F36A9"/>
    <w:rsid w:val="1452188D"/>
    <w:rsid w:val="145E392B"/>
    <w:rsid w:val="14621F90"/>
    <w:rsid w:val="14705CC3"/>
    <w:rsid w:val="14754936"/>
    <w:rsid w:val="148955C2"/>
    <w:rsid w:val="149352A2"/>
    <w:rsid w:val="149A5AAF"/>
    <w:rsid w:val="14D04A8C"/>
    <w:rsid w:val="14DF64F9"/>
    <w:rsid w:val="14EF5D19"/>
    <w:rsid w:val="152F0325"/>
    <w:rsid w:val="153305D5"/>
    <w:rsid w:val="154A6F6F"/>
    <w:rsid w:val="155C0FDD"/>
    <w:rsid w:val="1585417D"/>
    <w:rsid w:val="158B4B75"/>
    <w:rsid w:val="159F49E4"/>
    <w:rsid w:val="15BF6E97"/>
    <w:rsid w:val="1609709D"/>
    <w:rsid w:val="1618177E"/>
    <w:rsid w:val="161913A4"/>
    <w:rsid w:val="164447F7"/>
    <w:rsid w:val="16715E14"/>
    <w:rsid w:val="167D0E16"/>
    <w:rsid w:val="16812761"/>
    <w:rsid w:val="16970C37"/>
    <w:rsid w:val="16AF54F5"/>
    <w:rsid w:val="16BB1F98"/>
    <w:rsid w:val="16C62491"/>
    <w:rsid w:val="16E1665B"/>
    <w:rsid w:val="17116E73"/>
    <w:rsid w:val="172E722C"/>
    <w:rsid w:val="173E1CBF"/>
    <w:rsid w:val="174B40DE"/>
    <w:rsid w:val="174C2BC7"/>
    <w:rsid w:val="175D1E03"/>
    <w:rsid w:val="177055AC"/>
    <w:rsid w:val="1793144F"/>
    <w:rsid w:val="17B34707"/>
    <w:rsid w:val="17E8263C"/>
    <w:rsid w:val="1801650D"/>
    <w:rsid w:val="18284ED6"/>
    <w:rsid w:val="182B2A11"/>
    <w:rsid w:val="183C36DD"/>
    <w:rsid w:val="186163BC"/>
    <w:rsid w:val="186A1F84"/>
    <w:rsid w:val="186C575C"/>
    <w:rsid w:val="18752A4C"/>
    <w:rsid w:val="18AB27E9"/>
    <w:rsid w:val="18C22AE7"/>
    <w:rsid w:val="18C44B60"/>
    <w:rsid w:val="18D550BC"/>
    <w:rsid w:val="18E12899"/>
    <w:rsid w:val="18F2706F"/>
    <w:rsid w:val="18F64979"/>
    <w:rsid w:val="19135F47"/>
    <w:rsid w:val="1932072A"/>
    <w:rsid w:val="194775EF"/>
    <w:rsid w:val="195A46AC"/>
    <w:rsid w:val="1962417B"/>
    <w:rsid w:val="196532F1"/>
    <w:rsid w:val="19782E2A"/>
    <w:rsid w:val="1988673C"/>
    <w:rsid w:val="19B65146"/>
    <w:rsid w:val="19D252E2"/>
    <w:rsid w:val="19E9054F"/>
    <w:rsid w:val="19F22ED1"/>
    <w:rsid w:val="1A023924"/>
    <w:rsid w:val="1A0F379A"/>
    <w:rsid w:val="1A1A6A4A"/>
    <w:rsid w:val="1A265F61"/>
    <w:rsid w:val="1A2E4BEE"/>
    <w:rsid w:val="1A316BAE"/>
    <w:rsid w:val="1A346801"/>
    <w:rsid w:val="1A4F7FBA"/>
    <w:rsid w:val="1A572950"/>
    <w:rsid w:val="1A653F77"/>
    <w:rsid w:val="1A8D368C"/>
    <w:rsid w:val="1A9855C2"/>
    <w:rsid w:val="1AA50777"/>
    <w:rsid w:val="1AC65211"/>
    <w:rsid w:val="1AE71707"/>
    <w:rsid w:val="1AEE778B"/>
    <w:rsid w:val="1B207A9B"/>
    <w:rsid w:val="1B283311"/>
    <w:rsid w:val="1B2B4005"/>
    <w:rsid w:val="1B3906D4"/>
    <w:rsid w:val="1B462DFC"/>
    <w:rsid w:val="1B513C30"/>
    <w:rsid w:val="1B7725C5"/>
    <w:rsid w:val="1BAD68BD"/>
    <w:rsid w:val="1BB72D14"/>
    <w:rsid w:val="1BB92BDD"/>
    <w:rsid w:val="1C1E4CA7"/>
    <w:rsid w:val="1C251E21"/>
    <w:rsid w:val="1C5D2856"/>
    <w:rsid w:val="1C655BDF"/>
    <w:rsid w:val="1C894761"/>
    <w:rsid w:val="1C991009"/>
    <w:rsid w:val="1CA70134"/>
    <w:rsid w:val="1CA86F00"/>
    <w:rsid w:val="1CBA6F6F"/>
    <w:rsid w:val="1CE93C6D"/>
    <w:rsid w:val="1CF6419F"/>
    <w:rsid w:val="1D05605A"/>
    <w:rsid w:val="1D093A97"/>
    <w:rsid w:val="1D0E12C5"/>
    <w:rsid w:val="1D5C7101"/>
    <w:rsid w:val="1D7F2FB5"/>
    <w:rsid w:val="1D881839"/>
    <w:rsid w:val="1D94745E"/>
    <w:rsid w:val="1DA23D5D"/>
    <w:rsid w:val="1DA8115B"/>
    <w:rsid w:val="1DAB7219"/>
    <w:rsid w:val="1DB05772"/>
    <w:rsid w:val="1DB81684"/>
    <w:rsid w:val="1DB93444"/>
    <w:rsid w:val="1DD82762"/>
    <w:rsid w:val="1DE65022"/>
    <w:rsid w:val="1DF30C40"/>
    <w:rsid w:val="1DFE754B"/>
    <w:rsid w:val="1E0B0989"/>
    <w:rsid w:val="1E512419"/>
    <w:rsid w:val="1E5127E4"/>
    <w:rsid w:val="1E6E4CA0"/>
    <w:rsid w:val="1E7A4C65"/>
    <w:rsid w:val="1E800CF8"/>
    <w:rsid w:val="1EA42B43"/>
    <w:rsid w:val="1EBB1F83"/>
    <w:rsid w:val="1EDB41D3"/>
    <w:rsid w:val="1F0C105F"/>
    <w:rsid w:val="1F10520A"/>
    <w:rsid w:val="1F270622"/>
    <w:rsid w:val="1F3C6AB9"/>
    <w:rsid w:val="1F4B046A"/>
    <w:rsid w:val="1F51025C"/>
    <w:rsid w:val="1F5A56D6"/>
    <w:rsid w:val="1F76404D"/>
    <w:rsid w:val="1F8C0FA0"/>
    <w:rsid w:val="1F965A75"/>
    <w:rsid w:val="1FAA5449"/>
    <w:rsid w:val="1FAD59A4"/>
    <w:rsid w:val="1FD05664"/>
    <w:rsid w:val="1FDD4207"/>
    <w:rsid w:val="1FEF7119"/>
    <w:rsid w:val="200006A2"/>
    <w:rsid w:val="20056620"/>
    <w:rsid w:val="203551F4"/>
    <w:rsid w:val="203F4CD8"/>
    <w:rsid w:val="20621E9B"/>
    <w:rsid w:val="20895C8B"/>
    <w:rsid w:val="20A976C4"/>
    <w:rsid w:val="20B55C63"/>
    <w:rsid w:val="20D14047"/>
    <w:rsid w:val="20D94A0B"/>
    <w:rsid w:val="20F97DF9"/>
    <w:rsid w:val="21034052"/>
    <w:rsid w:val="211678BC"/>
    <w:rsid w:val="21333E17"/>
    <w:rsid w:val="217357FB"/>
    <w:rsid w:val="218A77D6"/>
    <w:rsid w:val="21A6620C"/>
    <w:rsid w:val="21BC6F83"/>
    <w:rsid w:val="21C50E8D"/>
    <w:rsid w:val="21D12998"/>
    <w:rsid w:val="21E1552E"/>
    <w:rsid w:val="21FC761F"/>
    <w:rsid w:val="22053115"/>
    <w:rsid w:val="221C4E22"/>
    <w:rsid w:val="224D76BA"/>
    <w:rsid w:val="228026A7"/>
    <w:rsid w:val="228C5D3C"/>
    <w:rsid w:val="22990E79"/>
    <w:rsid w:val="229D3109"/>
    <w:rsid w:val="22A33115"/>
    <w:rsid w:val="22A82772"/>
    <w:rsid w:val="22C83E0F"/>
    <w:rsid w:val="22CC0AB4"/>
    <w:rsid w:val="23007343"/>
    <w:rsid w:val="231352C9"/>
    <w:rsid w:val="231D084F"/>
    <w:rsid w:val="231E3CE5"/>
    <w:rsid w:val="233F57DA"/>
    <w:rsid w:val="23496825"/>
    <w:rsid w:val="234973E1"/>
    <w:rsid w:val="234A54F3"/>
    <w:rsid w:val="234E4486"/>
    <w:rsid w:val="23501CA5"/>
    <w:rsid w:val="236C5F59"/>
    <w:rsid w:val="238B22DF"/>
    <w:rsid w:val="23B57CF9"/>
    <w:rsid w:val="23B6646E"/>
    <w:rsid w:val="23B801EF"/>
    <w:rsid w:val="23BB2177"/>
    <w:rsid w:val="23D2100E"/>
    <w:rsid w:val="23DC7282"/>
    <w:rsid w:val="23DD0AF4"/>
    <w:rsid w:val="23FC5D5D"/>
    <w:rsid w:val="24130C36"/>
    <w:rsid w:val="24164AEF"/>
    <w:rsid w:val="241E446C"/>
    <w:rsid w:val="246A5644"/>
    <w:rsid w:val="249A61C5"/>
    <w:rsid w:val="24B228BF"/>
    <w:rsid w:val="24BC6053"/>
    <w:rsid w:val="24BE5F5C"/>
    <w:rsid w:val="24C04FDC"/>
    <w:rsid w:val="24D278A7"/>
    <w:rsid w:val="24E30B84"/>
    <w:rsid w:val="24F916DC"/>
    <w:rsid w:val="25007ACF"/>
    <w:rsid w:val="250C6474"/>
    <w:rsid w:val="251507C9"/>
    <w:rsid w:val="25191775"/>
    <w:rsid w:val="25330943"/>
    <w:rsid w:val="253755AB"/>
    <w:rsid w:val="254B03B6"/>
    <w:rsid w:val="25715AB5"/>
    <w:rsid w:val="2579286E"/>
    <w:rsid w:val="257A12DC"/>
    <w:rsid w:val="258778A8"/>
    <w:rsid w:val="25892485"/>
    <w:rsid w:val="25C34AF6"/>
    <w:rsid w:val="25D403C4"/>
    <w:rsid w:val="25E970B2"/>
    <w:rsid w:val="25F162A7"/>
    <w:rsid w:val="25FB160E"/>
    <w:rsid w:val="260E5697"/>
    <w:rsid w:val="263120B1"/>
    <w:rsid w:val="26356B96"/>
    <w:rsid w:val="267478D6"/>
    <w:rsid w:val="2683218F"/>
    <w:rsid w:val="268B18B9"/>
    <w:rsid w:val="269241D6"/>
    <w:rsid w:val="269743FE"/>
    <w:rsid w:val="26C81F10"/>
    <w:rsid w:val="26D16018"/>
    <w:rsid w:val="26D16419"/>
    <w:rsid w:val="26D35E79"/>
    <w:rsid w:val="26F821B5"/>
    <w:rsid w:val="271F7263"/>
    <w:rsid w:val="27200C56"/>
    <w:rsid w:val="27370DD6"/>
    <w:rsid w:val="276363DD"/>
    <w:rsid w:val="278154FB"/>
    <w:rsid w:val="27960441"/>
    <w:rsid w:val="27B30BC1"/>
    <w:rsid w:val="27BF1B14"/>
    <w:rsid w:val="27D76806"/>
    <w:rsid w:val="27D777C1"/>
    <w:rsid w:val="27F7411C"/>
    <w:rsid w:val="27FC17FE"/>
    <w:rsid w:val="280C7B87"/>
    <w:rsid w:val="281A4C67"/>
    <w:rsid w:val="28326FDB"/>
    <w:rsid w:val="285D2C2F"/>
    <w:rsid w:val="289A3F9C"/>
    <w:rsid w:val="289E0943"/>
    <w:rsid w:val="28A24AF6"/>
    <w:rsid w:val="28C5184F"/>
    <w:rsid w:val="28D37FCD"/>
    <w:rsid w:val="28E16703"/>
    <w:rsid w:val="28ED036A"/>
    <w:rsid w:val="29063755"/>
    <w:rsid w:val="292875F4"/>
    <w:rsid w:val="293806CB"/>
    <w:rsid w:val="29433E71"/>
    <w:rsid w:val="2961479F"/>
    <w:rsid w:val="2967507F"/>
    <w:rsid w:val="29734FBA"/>
    <w:rsid w:val="29826F80"/>
    <w:rsid w:val="29840FCC"/>
    <w:rsid w:val="29C20042"/>
    <w:rsid w:val="29CB4755"/>
    <w:rsid w:val="29F119B4"/>
    <w:rsid w:val="2A11486A"/>
    <w:rsid w:val="2A20383A"/>
    <w:rsid w:val="2A214AE3"/>
    <w:rsid w:val="2A3874FD"/>
    <w:rsid w:val="2A904530"/>
    <w:rsid w:val="2A964606"/>
    <w:rsid w:val="2AAA481E"/>
    <w:rsid w:val="2ABC0F5E"/>
    <w:rsid w:val="2ADC0AA1"/>
    <w:rsid w:val="2AF46CCC"/>
    <w:rsid w:val="2AF5416F"/>
    <w:rsid w:val="2B2322F2"/>
    <w:rsid w:val="2B2E7994"/>
    <w:rsid w:val="2B3E3C79"/>
    <w:rsid w:val="2B5102BF"/>
    <w:rsid w:val="2B5E10AB"/>
    <w:rsid w:val="2B7A0698"/>
    <w:rsid w:val="2B806837"/>
    <w:rsid w:val="2BB552E5"/>
    <w:rsid w:val="2BC3029A"/>
    <w:rsid w:val="2C516E4A"/>
    <w:rsid w:val="2C582159"/>
    <w:rsid w:val="2C680E8C"/>
    <w:rsid w:val="2C6B0490"/>
    <w:rsid w:val="2C7E1B54"/>
    <w:rsid w:val="2C8A7810"/>
    <w:rsid w:val="2C8B3479"/>
    <w:rsid w:val="2CB524CD"/>
    <w:rsid w:val="2CC54230"/>
    <w:rsid w:val="2CE8358F"/>
    <w:rsid w:val="2CF00941"/>
    <w:rsid w:val="2D1B5AB1"/>
    <w:rsid w:val="2D26791C"/>
    <w:rsid w:val="2D424FC2"/>
    <w:rsid w:val="2D530C6B"/>
    <w:rsid w:val="2D724FFB"/>
    <w:rsid w:val="2D7C0BE1"/>
    <w:rsid w:val="2D9C311A"/>
    <w:rsid w:val="2DA44370"/>
    <w:rsid w:val="2DC925C0"/>
    <w:rsid w:val="2DFE0298"/>
    <w:rsid w:val="2E2547E1"/>
    <w:rsid w:val="2E330B71"/>
    <w:rsid w:val="2E4E3659"/>
    <w:rsid w:val="2E594917"/>
    <w:rsid w:val="2E5F779E"/>
    <w:rsid w:val="2E6C38C7"/>
    <w:rsid w:val="2E6C5016"/>
    <w:rsid w:val="2E7F08A8"/>
    <w:rsid w:val="2E801A56"/>
    <w:rsid w:val="2E8B5B65"/>
    <w:rsid w:val="2E8D2859"/>
    <w:rsid w:val="2E9215F4"/>
    <w:rsid w:val="2EB64F13"/>
    <w:rsid w:val="2EB93809"/>
    <w:rsid w:val="2EB96D57"/>
    <w:rsid w:val="2ED26650"/>
    <w:rsid w:val="2EE52FAF"/>
    <w:rsid w:val="2F120235"/>
    <w:rsid w:val="2F3B4CCB"/>
    <w:rsid w:val="2F4027D1"/>
    <w:rsid w:val="2F5E4822"/>
    <w:rsid w:val="2F6662D1"/>
    <w:rsid w:val="2F690064"/>
    <w:rsid w:val="2F7A2CD3"/>
    <w:rsid w:val="2FB47EC8"/>
    <w:rsid w:val="2FC86E29"/>
    <w:rsid w:val="2FF17260"/>
    <w:rsid w:val="300576E2"/>
    <w:rsid w:val="300807FA"/>
    <w:rsid w:val="300C76DD"/>
    <w:rsid w:val="301A2E9E"/>
    <w:rsid w:val="302400EF"/>
    <w:rsid w:val="302D3CCC"/>
    <w:rsid w:val="30450BD9"/>
    <w:rsid w:val="306706F5"/>
    <w:rsid w:val="3068516A"/>
    <w:rsid w:val="306B473B"/>
    <w:rsid w:val="306C4BC1"/>
    <w:rsid w:val="306C6804"/>
    <w:rsid w:val="30812457"/>
    <w:rsid w:val="308B5FF7"/>
    <w:rsid w:val="30D5767A"/>
    <w:rsid w:val="30EA5BDE"/>
    <w:rsid w:val="3106258D"/>
    <w:rsid w:val="3111260D"/>
    <w:rsid w:val="311A168D"/>
    <w:rsid w:val="31216084"/>
    <w:rsid w:val="313600D3"/>
    <w:rsid w:val="313B59D4"/>
    <w:rsid w:val="313D0123"/>
    <w:rsid w:val="31836AA6"/>
    <w:rsid w:val="318F6113"/>
    <w:rsid w:val="319D740B"/>
    <w:rsid w:val="31B334BF"/>
    <w:rsid w:val="31C23C9D"/>
    <w:rsid w:val="31CE31F1"/>
    <w:rsid w:val="31D01991"/>
    <w:rsid w:val="31E518E1"/>
    <w:rsid w:val="31F77B64"/>
    <w:rsid w:val="32080BE9"/>
    <w:rsid w:val="32110C25"/>
    <w:rsid w:val="321A6F16"/>
    <w:rsid w:val="32291922"/>
    <w:rsid w:val="325A2A82"/>
    <w:rsid w:val="327F4035"/>
    <w:rsid w:val="32846BA2"/>
    <w:rsid w:val="32C44953"/>
    <w:rsid w:val="32D5018C"/>
    <w:rsid w:val="32EC2A24"/>
    <w:rsid w:val="32FC18D5"/>
    <w:rsid w:val="3328730D"/>
    <w:rsid w:val="33565ACB"/>
    <w:rsid w:val="336055A9"/>
    <w:rsid w:val="33AC1AF1"/>
    <w:rsid w:val="340D7B12"/>
    <w:rsid w:val="34392A24"/>
    <w:rsid w:val="343F5002"/>
    <w:rsid w:val="34785EC3"/>
    <w:rsid w:val="347D04DF"/>
    <w:rsid w:val="349E2510"/>
    <w:rsid w:val="34BE6F16"/>
    <w:rsid w:val="34C84D56"/>
    <w:rsid w:val="34CA20C7"/>
    <w:rsid w:val="34E83899"/>
    <w:rsid w:val="34F264DB"/>
    <w:rsid w:val="34FC64FF"/>
    <w:rsid w:val="35012ACA"/>
    <w:rsid w:val="350215AF"/>
    <w:rsid w:val="350446CA"/>
    <w:rsid w:val="35076310"/>
    <w:rsid w:val="351A3979"/>
    <w:rsid w:val="35213875"/>
    <w:rsid w:val="35667BF2"/>
    <w:rsid w:val="356A0170"/>
    <w:rsid w:val="356E34B4"/>
    <w:rsid w:val="357376AB"/>
    <w:rsid w:val="359F4E9C"/>
    <w:rsid w:val="35A35A6F"/>
    <w:rsid w:val="35B03B1D"/>
    <w:rsid w:val="35CC0168"/>
    <w:rsid w:val="35EB7E71"/>
    <w:rsid w:val="360C2407"/>
    <w:rsid w:val="361133EC"/>
    <w:rsid w:val="363723DA"/>
    <w:rsid w:val="363A66BD"/>
    <w:rsid w:val="364E0DF5"/>
    <w:rsid w:val="36540DB6"/>
    <w:rsid w:val="369C5DF5"/>
    <w:rsid w:val="36A1066A"/>
    <w:rsid w:val="36BC0054"/>
    <w:rsid w:val="36C074C4"/>
    <w:rsid w:val="36CB675B"/>
    <w:rsid w:val="36E056D0"/>
    <w:rsid w:val="36F51A02"/>
    <w:rsid w:val="37266B75"/>
    <w:rsid w:val="37296A8D"/>
    <w:rsid w:val="372B2789"/>
    <w:rsid w:val="373A0350"/>
    <w:rsid w:val="373A4081"/>
    <w:rsid w:val="373C13C0"/>
    <w:rsid w:val="374F28A7"/>
    <w:rsid w:val="377168C5"/>
    <w:rsid w:val="37945A99"/>
    <w:rsid w:val="37957743"/>
    <w:rsid w:val="37CC14BE"/>
    <w:rsid w:val="381602CD"/>
    <w:rsid w:val="38194B25"/>
    <w:rsid w:val="38197961"/>
    <w:rsid w:val="383C6A96"/>
    <w:rsid w:val="385B2F5A"/>
    <w:rsid w:val="38637A27"/>
    <w:rsid w:val="387A0B5C"/>
    <w:rsid w:val="387D62A0"/>
    <w:rsid w:val="38BD641C"/>
    <w:rsid w:val="38C62716"/>
    <w:rsid w:val="38E04A76"/>
    <w:rsid w:val="38EF1350"/>
    <w:rsid w:val="39036271"/>
    <w:rsid w:val="391B0BD8"/>
    <w:rsid w:val="3927480A"/>
    <w:rsid w:val="39283237"/>
    <w:rsid w:val="393F2B82"/>
    <w:rsid w:val="396E4BAF"/>
    <w:rsid w:val="39741148"/>
    <w:rsid w:val="39853C8F"/>
    <w:rsid w:val="39A55B85"/>
    <w:rsid w:val="39B73CAB"/>
    <w:rsid w:val="39B97731"/>
    <w:rsid w:val="39BD1573"/>
    <w:rsid w:val="39C42C12"/>
    <w:rsid w:val="39C9193A"/>
    <w:rsid w:val="39D022E2"/>
    <w:rsid w:val="39E93DAB"/>
    <w:rsid w:val="39FD34EE"/>
    <w:rsid w:val="3A2D1C4C"/>
    <w:rsid w:val="3A4751F3"/>
    <w:rsid w:val="3A57399A"/>
    <w:rsid w:val="3A785F90"/>
    <w:rsid w:val="3A8F2034"/>
    <w:rsid w:val="3AA83159"/>
    <w:rsid w:val="3AB900AC"/>
    <w:rsid w:val="3ABB747A"/>
    <w:rsid w:val="3AC52D88"/>
    <w:rsid w:val="3AF410E4"/>
    <w:rsid w:val="3B0B738E"/>
    <w:rsid w:val="3B2C7047"/>
    <w:rsid w:val="3B357E83"/>
    <w:rsid w:val="3B5B7F3D"/>
    <w:rsid w:val="3B787A21"/>
    <w:rsid w:val="3B8D4F29"/>
    <w:rsid w:val="3B9E1F17"/>
    <w:rsid w:val="3B9E2BC7"/>
    <w:rsid w:val="3BA22B28"/>
    <w:rsid w:val="3BD24F11"/>
    <w:rsid w:val="3BF1466F"/>
    <w:rsid w:val="3BF84C04"/>
    <w:rsid w:val="3C1573CC"/>
    <w:rsid w:val="3C1D6E27"/>
    <w:rsid w:val="3C3E1118"/>
    <w:rsid w:val="3C757861"/>
    <w:rsid w:val="3C846FAD"/>
    <w:rsid w:val="3C886238"/>
    <w:rsid w:val="3C91493E"/>
    <w:rsid w:val="3CB32110"/>
    <w:rsid w:val="3CB46CC8"/>
    <w:rsid w:val="3CCE7686"/>
    <w:rsid w:val="3CDD5704"/>
    <w:rsid w:val="3CF51C1D"/>
    <w:rsid w:val="3D052500"/>
    <w:rsid w:val="3D192CD6"/>
    <w:rsid w:val="3D471581"/>
    <w:rsid w:val="3D5301F3"/>
    <w:rsid w:val="3D6C1D1C"/>
    <w:rsid w:val="3D712EC0"/>
    <w:rsid w:val="3D8653BE"/>
    <w:rsid w:val="3D8E1FC4"/>
    <w:rsid w:val="3D9976E1"/>
    <w:rsid w:val="3D9A5BE6"/>
    <w:rsid w:val="3D9F7A2D"/>
    <w:rsid w:val="3DA15F42"/>
    <w:rsid w:val="3DAF44F0"/>
    <w:rsid w:val="3DB92DC2"/>
    <w:rsid w:val="3DCB1BA6"/>
    <w:rsid w:val="3DCF3BEA"/>
    <w:rsid w:val="3DF27C74"/>
    <w:rsid w:val="3E050840"/>
    <w:rsid w:val="3E170401"/>
    <w:rsid w:val="3E1A057D"/>
    <w:rsid w:val="3E3C0141"/>
    <w:rsid w:val="3E4D7ADD"/>
    <w:rsid w:val="3E512C78"/>
    <w:rsid w:val="3E9D3654"/>
    <w:rsid w:val="3EAD6E6D"/>
    <w:rsid w:val="3EB84076"/>
    <w:rsid w:val="3EC820CC"/>
    <w:rsid w:val="3EEC14E7"/>
    <w:rsid w:val="3EF6236B"/>
    <w:rsid w:val="3F2B60DE"/>
    <w:rsid w:val="3F592513"/>
    <w:rsid w:val="3F6970AF"/>
    <w:rsid w:val="3F7F5EFD"/>
    <w:rsid w:val="3FD76E60"/>
    <w:rsid w:val="400829F0"/>
    <w:rsid w:val="400C30D6"/>
    <w:rsid w:val="400C4ADA"/>
    <w:rsid w:val="40150040"/>
    <w:rsid w:val="401D6B19"/>
    <w:rsid w:val="40326802"/>
    <w:rsid w:val="404C2C68"/>
    <w:rsid w:val="40513F2A"/>
    <w:rsid w:val="40540E85"/>
    <w:rsid w:val="4064376E"/>
    <w:rsid w:val="407344F8"/>
    <w:rsid w:val="4076252B"/>
    <w:rsid w:val="407A7FFC"/>
    <w:rsid w:val="4083553A"/>
    <w:rsid w:val="408B25D9"/>
    <w:rsid w:val="40985368"/>
    <w:rsid w:val="40A80417"/>
    <w:rsid w:val="40B27ABD"/>
    <w:rsid w:val="40B5056C"/>
    <w:rsid w:val="40B93F89"/>
    <w:rsid w:val="40DD00C5"/>
    <w:rsid w:val="40E3285F"/>
    <w:rsid w:val="412A23DA"/>
    <w:rsid w:val="41324333"/>
    <w:rsid w:val="413C7135"/>
    <w:rsid w:val="414D33E0"/>
    <w:rsid w:val="414F3E30"/>
    <w:rsid w:val="41913B31"/>
    <w:rsid w:val="41D8471C"/>
    <w:rsid w:val="41E0592E"/>
    <w:rsid w:val="41EB37C0"/>
    <w:rsid w:val="420556B6"/>
    <w:rsid w:val="4227536F"/>
    <w:rsid w:val="42844718"/>
    <w:rsid w:val="428D26FD"/>
    <w:rsid w:val="42AB5E35"/>
    <w:rsid w:val="4311258A"/>
    <w:rsid w:val="434D7DF3"/>
    <w:rsid w:val="435327F7"/>
    <w:rsid w:val="4366735E"/>
    <w:rsid w:val="43686E85"/>
    <w:rsid w:val="436F1177"/>
    <w:rsid w:val="437338EE"/>
    <w:rsid w:val="437A6D15"/>
    <w:rsid w:val="43827770"/>
    <w:rsid w:val="43990B6C"/>
    <w:rsid w:val="43FF4EF3"/>
    <w:rsid w:val="4407456F"/>
    <w:rsid w:val="44125AF7"/>
    <w:rsid w:val="441527AC"/>
    <w:rsid w:val="442E26D2"/>
    <w:rsid w:val="443358ED"/>
    <w:rsid w:val="4437556B"/>
    <w:rsid w:val="44535189"/>
    <w:rsid w:val="44553CD7"/>
    <w:rsid w:val="446B5E6B"/>
    <w:rsid w:val="446F0056"/>
    <w:rsid w:val="44717289"/>
    <w:rsid w:val="44992305"/>
    <w:rsid w:val="449E2E1D"/>
    <w:rsid w:val="44A74855"/>
    <w:rsid w:val="44AA70E3"/>
    <w:rsid w:val="44BA2871"/>
    <w:rsid w:val="44DF77CA"/>
    <w:rsid w:val="44E4666D"/>
    <w:rsid w:val="44F90368"/>
    <w:rsid w:val="451A42EB"/>
    <w:rsid w:val="451C36EA"/>
    <w:rsid w:val="452E7FD4"/>
    <w:rsid w:val="45367EFE"/>
    <w:rsid w:val="45375152"/>
    <w:rsid w:val="454F1D39"/>
    <w:rsid w:val="455A72C6"/>
    <w:rsid w:val="45601564"/>
    <w:rsid w:val="45680119"/>
    <w:rsid w:val="45996DC3"/>
    <w:rsid w:val="45A207BE"/>
    <w:rsid w:val="45B371B6"/>
    <w:rsid w:val="45C12269"/>
    <w:rsid w:val="45C93224"/>
    <w:rsid w:val="45CD1358"/>
    <w:rsid w:val="45F265CD"/>
    <w:rsid w:val="45F82ABC"/>
    <w:rsid w:val="46064491"/>
    <w:rsid w:val="461745F8"/>
    <w:rsid w:val="461A7E94"/>
    <w:rsid w:val="46221325"/>
    <w:rsid w:val="464257BB"/>
    <w:rsid w:val="465B1BAF"/>
    <w:rsid w:val="46665229"/>
    <w:rsid w:val="46870F04"/>
    <w:rsid w:val="468E47DA"/>
    <w:rsid w:val="469216CD"/>
    <w:rsid w:val="469B39A9"/>
    <w:rsid w:val="46A664FE"/>
    <w:rsid w:val="46AB6A90"/>
    <w:rsid w:val="46DA42D6"/>
    <w:rsid w:val="46E21BFA"/>
    <w:rsid w:val="470E345A"/>
    <w:rsid w:val="47304500"/>
    <w:rsid w:val="474A6C5C"/>
    <w:rsid w:val="47766DA8"/>
    <w:rsid w:val="478B4884"/>
    <w:rsid w:val="478C108D"/>
    <w:rsid w:val="47925077"/>
    <w:rsid w:val="479E7977"/>
    <w:rsid w:val="47A770A2"/>
    <w:rsid w:val="47D444DC"/>
    <w:rsid w:val="483F59B9"/>
    <w:rsid w:val="48481B34"/>
    <w:rsid w:val="485208BF"/>
    <w:rsid w:val="48563C1B"/>
    <w:rsid w:val="48631B82"/>
    <w:rsid w:val="48730AC1"/>
    <w:rsid w:val="487F5F6C"/>
    <w:rsid w:val="48A4380C"/>
    <w:rsid w:val="48B32181"/>
    <w:rsid w:val="48E86511"/>
    <w:rsid w:val="490276FA"/>
    <w:rsid w:val="49060489"/>
    <w:rsid w:val="491911B2"/>
    <w:rsid w:val="492E7EB7"/>
    <w:rsid w:val="49344D65"/>
    <w:rsid w:val="49365188"/>
    <w:rsid w:val="494A74DE"/>
    <w:rsid w:val="496A6D65"/>
    <w:rsid w:val="497701E8"/>
    <w:rsid w:val="499045D8"/>
    <w:rsid w:val="49924747"/>
    <w:rsid w:val="49930DF5"/>
    <w:rsid w:val="49A929E1"/>
    <w:rsid w:val="49BA1A70"/>
    <w:rsid w:val="49BA362F"/>
    <w:rsid w:val="49E92968"/>
    <w:rsid w:val="49F2762C"/>
    <w:rsid w:val="4A031F28"/>
    <w:rsid w:val="4A30239B"/>
    <w:rsid w:val="4A3E4AB4"/>
    <w:rsid w:val="4A5C6911"/>
    <w:rsid w:val="4A6203D7"/>
    <w:rsid w:val="4A7E7A76"/>
    <w:rsid w:val="4A882444"/>
    <w:rsid w:val="4A9973AE"/>
    <w:rsid w:val="4ACC70DF"/>
    <w:rsid w:val="4AD27859"/>
    <w:rsid w:val="4AFF1058"/>
    <w:rsid w:val="4B5F7483"/>
    <w:rsid w:val="4B8C540A"/>
    <w:rsid w:val="4B904E59"/>
    <w:rsid w:val="4BA842BA"/>
    <w:rsid w:val="4BAF7370"/>
    <w:rsid w:val="4BC1763E"/>
    <w:rsid w:val="4BF419B3"/>
    <w:rsid w:val="4BF4344C"/>
    <w:rsid w:val="4C1B106A"/>
    <w:rsid w:val="4C270934"/>
    <w:rsid w:val="4C5E4A34"/>
    <w:rsid w:val="4C5F5102"/>
    <w:rsid w:val="4C6D4241"/>
    <w:rsid w:val="4C8334BE"/>
    <w:rsid w:val="4C870E51"/>
    <w:rsid w:val="4CA12BAF"/>
    <w:rsid w:val="4CBB6FE6"/>
    <w:rsid w:val="4CBD396C"/>
    <w:rsid w:val="4CD05774"/>
    <w:rsid w:val="4CF60CEC"/>
    <w:rsid w:val="4CF81AAA"/>
    <w:rsid w:val="4D001EFF"/>
    <w:rsid w:val="4D4D5D40"/>
    <w:rsid w:val="4D81508F"/>
    <w:rsid w:val="4D823609"/>
    <w:rsid w:val="4D951D36"/>
    <w:rsid w:val="4D9C121B"/>
    <w:rsid w:val="4DDE1963"/>
    <w:rsid w:val="4DEF4BBB"/>
    <w:rsid w:val="4DF0158C"/>
    <w:rsid w:val="4DF56509"/>
    <w:rsid w:val="4E061ACC"/>
    <w:rsid w:val="4E10402F"/>
    <w:rsid w:val="4E3E0ECC"/>
    <w:rsid w:val="4E497704"/>
    <w:rsid w:val="4E612BB5"/>
    <w:rsid w:val="4E6232D5"/>
    <w:rsid w:val="4E684B3D"/>
    <w:rsid w:val="4E6B281F"/>
    <w:rsid w:val="4E78495E"/>
    <w:rsid w:val="4E8C7065"/>
    <w:rsid w:val="4E9C680F"/>
    <w:rsid w:val="4EC216A3"/>
    <w:rsid w:val="4ECB7645"/>
    <w:rsid w:val="4ED72C21"/>
    <w:rsid w:val="4EDE7980"/>
    <w:rsid w:val="4EF85568"/>
    <w:rsid w:val="4F0C296E"/>
    <w:rsid w:val="4F1941BC"/>
    <w:rsid w:val="4F317176"/>
    <w:rsid w:val="4F43280F"/>
    <w:rsid w:val="4F485170"/>
    <w:rsid w:val="4F546938"/>
    <w:rsid w:val="4F7C641F"/>
    <w:rsid w:val="4F9667B6"/>
    <w:rsid w:val="4FB17EE8"/>
    <w:rsid w:val="4FB24E64"/>
    <w:rsid w:val="4FDA0E4D"/>
    <w:rsid w:val="50203308"/>
    <w:rsid w:val="50437815"/>
    <w:rsid w:val="50796A24"/>
    <w:rsid w:val="507A79B9"/>
    <w:rsid w:val="509F0612"/>
    <w:rsid w:val="50A924DC"/>
    <w:rsid w:val="50AD31AF"/>
    <w:rsid w:val="50B1562D"/>
    <w:rsid w:val="50E83332"/>
    <w:rsid w:val="510E197A"/>
    <w:rsid w:val="512625D5"/>
    <w:rsid w:val="51264181"/>
    <w:rsid w:val="51304B91"/>
    <w:rsid w:val="51322608"/>
    <w:rsid w:val="513A25DF"/>
    <w:rsid w:val="51515DD2"/>
    <w:rsid w:val="516721B8"/>
    <w:rsid w:val="516D2658"/>
    <w:rsid w:val="51802F3A"/>
    <w:rsid w:val="518217F3"/>
    <w:rsid w:val="5198368F"/>
    <w:rsid w:val="51A11E91"/>
    <w:rsid w:val="51E47A19"/>
    <w:rsid w:val="52106BB8"/>
    <w:rsid w:val="521734F4"/>
    <w:rsid w:val="521F78F8"/>
    <w:rsid w:val="525D6933"/>
    <w:rsid w:val="525E76EF"/>
    <w:rsid w:val="526764D7"/>
    <w:rsid w:val="526C3961"/>
    <w:rsid w:val="52AB4C52"/>
    <w:rsid w:val="52BC613C"/>
    <w:rsid w:val="52C245FD"/>
    <w:rsid w:val="52CB356B"/>
    <w:rsid w:val="52DF2853"/>
    <w:rsid w:val="52E05F1D"/>
    <w:rsid w:val="52E37BB6"/>
    <w:rsid w:val="53031D44"/>
    <w:rsid w:val="53037791"/>
    <w:rsid w:val="5308651D"/>
    <w:rsid w:val="53542572"/>
    <w:rsid w:val="53551553"/>
    <w:rsid w:val="537929C5"/>
    <w:rsid w:val="538232AF"/>
    <w:rsid w:val="538E05D1"/>
    <w:rsid w:val="53AC3D30"/>
    <w:rsid w:val="53B366E8"/>
    <w:rsid w:val="53B8179B"/>
    <w:rsid w:val="53CA0FF6"/>
    <w:rsid w:val="53D208E4"/>
    <w:rsid w:val="53D75215"/>
    <w:rsid w:val="53ED7226"/>
    <w:rsid w:val="53F02FBD"/>
    <w:rsid w:val="53FE3881"/>
    <w:rsid w:val="540C5D72"/>
    <w:rsid w:val="54102440"/>
    <w:rsid w:val="54275C41"/>
    <w:rsid w:val="5442114E"/>
    <w:rsid w:val="544E2FC8"/>
    <w:rsid w:val="54541FAD"/>
    <w:rsid w:val="548D5718"/>
    <w:rsid w:val="54903F56"/>
    <w:rsid w:val="54A920B1"/>
    <w:rsid w:val="54B867E2"/>
    <w:rsid w:val="54BB2F47"/>
    <w:rsid w:val="54CA2474"/>
    <w:rsid w:val="54CB194A"/>
    <w:rsid w:val="54F42578"/>
    <w:rsid w:val="550A6D6B"/>
    <w:rsid w:val="55120B1A"/>
    <w:rsid w:val="55120CFD"/>
    <w:rsid w:val="551D4089"/>
    <w:rsid w:val="55207D8F"/>
    <w:rsid w:val="552876E5"/>
    <w:rsid w:val="55363CCC"/>
    <w:rsid w:val="55560EC1"/>
    <w:rsid w:val="55713CDD"/>
    <w:rsid w:val="557765D6"/>
    <w:rsid w:val="55951476"/>
    <w:rsid w:val="559B4B26"/>
    <w:rsid w:val="55B52959"/>
    <w:rsid w:val="55B52F8D"/>
    <w:rsid w:val="55BB69D6"/>
    <w:rsid w:val="55CA18D4"/>
    <w:rsid w:val="55F83D27"/>
    <w:rsid w:val="5606032D"/>
    <w:rsid w:val="561A28D8"/>
    <w:rsid w:val="561B0D66"/>
    <w:rsid w:val="562900AE"/>
    <w:rsid w:val="563B16D2"/>
    <w:rsid w:val="565117D6"/>
    <w:rsid w:val="565653D3"/>
    <w:rsid w:val="566D4AD2"/>
    <w:rsid w:val="5686587D"/>
    <w:rsid w:val="568A45E0"/>
    <w:rsid w:val="568F1F6B"/>
    <w:rsid w:val="56AD6E20"/>
    <w:rsid w:val="56B25723"/>
    <w:rsid w:val="56D72BE0"/>
    <w:rsid w:val="570216DB"/>
    <w:rsid w:val="571E3037"/>
    <w:rsid w:val="57393D71"/>
    <w:rsid w:val="573A2D7A"/>
    <w:rsid w:val="57542477"/>
    <w:rsid w:val="577A72E1"/>
    <w:rsid w:val="57B405BD"/>
    <w:rsid w:val="57C71CB3"/>
    <w:rsid w:val="57CA524F"/>
    <w:rsid w:val="57D27D61"/>
    <w:rsid w:val="57E84682"/>
    <w:rsid w:val="57EA2214"/>
    <w:rsid w:val="57F53FA7"/>
    <w:rsid w:val="582F1058"/>
    <w:rsid w:val="58532A10"/>
    <w:rsid w:val="58554DD5"/>
    <w:rsid w:val="58727FCE"/>
    <w:rsid w:val="588A60F7"/>
    <w:rsid w:val="58B846F9"/>
    <w:rsid w:val="58CE7DE3"/>
    <w:rsid w:val="58D768C6"/>
    <w:rsid w:val="58E34C2C"/>
    <w:rsid w:val="59121BB3"/>
    <w:rsid w:val="593D6E7C"/>
    <w:rsid w:val="594253D6"/>
    <w:rsid w:val="59910B63"/>
    <w:rsid w:val="599F5A0D"/>
    <w:rsid w:val="59AC7499"/>
    <w:rsid w:val="59DC7A9C"/>
    <w:rsid w:val="5A0854A5"/>
    <w:rsid w:val="5A0C13B7"/>
    <w:rsid w:val="5A177000"/>
    <w:rsid w:val="5A1B70E9"/>
    <w:rsid w:val="5A4237C2"/>
    <w:rsid w:val="5A4A08C9"/>
    <w:rsid w:val="5A94756C"/>
    <w:rsid w:val="5AAA06E6"/>
    <w:rsid w:val="5AC87802"/>
    <w:rsid w:val="5B330F7D"/>
    <w:rsid w:val="5B773999"/>
    <w:rsid w:val="5B834B28"/>
    <w:rsid w:val="5BAB2915"/>
    <w:rsid w:val="5BB16E51"/>
    <w:rsid w:val="5BDE55C7"/>
    <w:rsid w:val="5C1308DD"/>
    <w:rsid w:val="5C217E63"/>
    <w:rsid w:val="5C5D3AF6"/>
    <w:rsid w:val="5C893481"/>
    <w:rsid w:val="5C8A60EC"/>
    <w:rsid w:val="5C921DF9"/>
    <w:rsid w:val="5C976E6E"/>
    <w:rsid w:val="5CB270BC"/>
    <w:rsid w:val="5CF52C2E"/>
    <w:rsid w:val="5D1F7DEB"/>
    <w:rsid w:val="5D2F56B0"/>
    <w:rsid w:val="5D3C7A6A"/>
    <w:rsid w:val="5D653BBD"/>
    <w:rsid w:val="5D8150AC"/>
    <w:rsid w:val="5D862DDB"/>
    <w:rsid w:val="5D93074B"/>
    <w:rsid w:val="5DC16C14"/>
    <w:rsid w:val="5DC270AD"/>
    <w:rsid w:val="5DC34FCA"/>
    <w:rsid w:val="5DF879CD"/>
    <w:rsid w:val="5E37577C"/>
    <w:rsid w:val="5E435B5C"/>
    <w:rsid w:val="5E4637DC"/>
    <w:rsid w:val="5E527E48"/>
    <w:rsid w:val="5E754A25"/>
    <w:rsid w:val="5E8433A7"/>
    <w:rsid w:val="5E97000F"/>
    <w:rsid w:val="5EA67519"/>
    <w:rsid w:val="5EBF347A"/>
    <w:rsid w:val="5EC6212E"/>
    <w:rsid w:val="5ECB78F8"/>
    <w:rsid w:val="5EDB0516"/>
    <w:rsid w:val="5EDC5A6D"/>
    <w:rsid w:val="5EE34FC6"/>
    <w:rsid w:val="5F0054AA"/>
    <w:rsid w:val="5F01615B"/>
    <w:rsid w:val="5F0702E6"/>
    <w:rsid w:val="5F0C446A"/>
    <w:rsid w:val="5F2711D9"/>
    <w:rsid w:val="5F317764"/>
    <w:rsid w:val="5F391921"/>
    <w:rsid w:val="5F4813ED"/>
    <w:rsid w:val="5F561953"/>
    <w:rsid w:val="5F61457E"/>
    <w:rsid w:val="5FA17ED4"/>
    <w:rsid w:val="5FA74AA1"/>
    <w:rsid w:val="5FD202B0"/>
    <w:rsid w:val="5FE3188E"/>
    <w:rsid w:val="5FE33D0C"/>
    <w:rsid w:val="601B192B"/>
    <w:rsid w:val="601B7143"/>
    <w:rsid w:val="60207676"/>
    <w:rsid w:val="60233757"/>
    <w:rsid w:val="602E4C0F"/>
    <w:rsid w:val="605357FA"/>
    <w:rsid w:val="60556101"/>
    <w:rsid w:val="606C3053"/>
    <w:rsid w:val="607072E7"/>
    <w:rsid w:val="607A3DF7"/>
    <w:rsid w:val="60816060"/>
    <w:rsid w:val="6088632C"/>
    <w:rsid w:val="608B4331"/>
    <w:rsid w:val="6099297F"/>
    <w:rsid w:val="60A41AF3"/>
    <w:rsid w:val="60CD7C80"/>
    <w:rsid w:val="60CE6231"/>
    <w:rsid w:val="60CF2F0B"/>
    <w:rsid w:val="60F375C4"/>
    <w:rsid w:val="60F56B52"/>
    <w:rsid w:val="61026EC2"/>
    <w:rsid w:val="61063157"/>
    <w:rsid w:val="610E3F66"/>
    <w:rsid w:val="610F617D"/>
    <w:rsid w:val="6118344B"/>
    <w:rsid w:val="612904DF"/>
    <w:rsid w:val="614006C4"/>
    <w:rsid w:val="6154125A"/>
    <w:rsid w:val="616B6A5F"/>
    <w:rsid w:val="61746EEA"/>
    <w:rsid w:val="61844838"/>
    <w:rsid w:val="61A1747F"/>
    <w:rsid w:val="61BF0D83"/>
    <w:rsid w:val="61E44940"/>
    <w:rsid w:val="620A0372"/>
    <w:rsid w:val="6219767D"/>
    <w:rsid w:val="622354B8"/>
    <w:rsid w:val="62404693"/>
    <w:rsid w:val="6256631C"/>
    <w:rsid w:val="62591A47"/>
    <w:rsid w:val="62804344"/>
    <w:rsid w:val="629A3AB0"/>
    <w:rsid w:val="629E6D40"/>
    <w:rsid w:val="62C91E33"/>
    <w:rsid w:val="62E5621D"/>
    <w:rsid w:val="62EE227B"/>
    <w:rsid w:val="62F24AAE"/>
    <w:rsid w:val="62F7385F"/>
    <w:rsid w:val="63112D2D"/>
    <w:rsid w:val="63213EAC"/>
    <w:rsid w:val="63562B88"/>
    <w:rsid w:val="637B00D5"/>
    <w:rsid w:val="639F0547"/>
    <w:rsid w:val="63B23A00"/>
    <w:rsid w:val="63D57C43"/>
    <w:rsid w:val="63F0428F"/>
    <w:rsid w:val="63FA6513"/>
    <w:rsid w:val="64317CC5"/>
    <w:rsid w:val="64562668"/>
    <w:rsid w:val="64657E0D"/>
    <w:rsid w:val="647B6DE2"/>
    <w:rsid w:val="648A6492"/>
    <w:rsid w:val="64AA1D3D"/>
    <w:rsid w:val="64C6100D"/>
    <w:rsid w:val="64D126C0"/>
    <w:rsid w:val="64D80B77"/>
    <w:rsid w:val="64E42587"/>
    <w:rsid w:val="64EC5063"/>
    <w:rsid w:val="65165D72"/>
    <w:rsid w:val="65557C11"/>
    <w:rsid w:val="656E1FC2"/>
    <w:rsid w:val="6574333F"/>
    <w:rsid w:val="65A76BCF"/>
    <w:rsid w:val="65F80F9C"/>
    <w:rsid w:val="65FC038B"/>
    <w:rsid w:val="66062568"/>
    <w:rsid w:val="660B4987"/>
    <w:rsid w:val="660D23A2"/>
    <w:rsid w:val="6640771B"/>
    <w:rsid w:val="664A3739"/>
    <w:rsid w:val="66635534"/>
    <w:rsid w:val="6671151F"/>
    <w:rsid w:val="667A5D61"/>
    <w:rsid w:val="6684420B"/>
    <w:rsid w:val="66A440F3"/>
    <w:rsid w:val="66D15BEE"/>
    <w:rsid w:val="66F528F2"/>
    <w:rsid w:val="66FB4939"/>
    <w:rsid w:val="66FC4CA4"/>
    <w:rsid w:val="670E53A6"/>
    <w:rsid w:val="67581F4F"/>
    <w:rsid w:val="67696B43"/>
    <w:rsid w:val="676C7775"/>
    <w:rsid w:val="678E6C93"/>
    <w:rsid w:val="67A42B15"/>
    <w:rsid w:val="67A77853"/>
    <w:rsid w:val="67BF6452"/>
    <w:rsid w:val="67C42C6D"/>
    <w:rsid w:val="67CA5A78"/>
    <w:rsid w:val="67FA05FD"/>
    <w:rsid w:val="68012FC2"/>
    <w:rsid w:val="68022D72"/>
    <w:rsid w:val="68224AD1"/>
    <w:rsid w:val="68911AF0"/>
    <w:rsid w:val="689823DF"/>
    <w:rsid w:val="68B40AE7"/>
    <w:rsid w:val="68D53717"/>
    <w:rsid w:val="68E147B0"/>
    <w:rsid w:val="68F07A06"/>
    <w:rsid w:val="6909538A"/>
    <w:rsid w:val="69280234"/>
    <w:rsid w:val="69B6501E"/>
    <w:rsid w:val="69BB266C"/>
    <w:rsid w:val="69E2676F"/>
    <w:rsid w:val="69E8341B"/>
    <w:rsid w:val="6A032A44"/>
    <w:rsid w:val="6A12102C"/>
    <w:rsid w:val="6A346DB5"/>
    <w:rsid w:val="6A3A7CA0"/>
    <w:rsid w:val="6A6E02EA"/>
    <w:rsid w:val="6A713436"/>
    <w:rsid w:val="6A7D5DFC"/>
    <w:rsid w:val="6AA75360"/>
    <w:rsid w:val="6AE92E35"/>
    <w:rsid w:val="6AF24165"/>
    <w:rsid w:val="6B1B7A0B"/>
    <w:rsid w:val="6B5540C1"/>
    <w:rsid w:val="6B8A2766"/>
    <w:rsid w:val="6BA125A7"/>
    <w:rsid w:val="6BCC0F1D"/>
    <w:rsid w:val="6BE763C5"/>
    <w:rsid w:val="6C0B1A9B"/>
    <w:rsid w:val="6C1365B5"/>
    <w:rsid w:val="6C1459CF"/>
    <w:rsid w:val="6C171C76"/>
    <w:rsid w:val="6C1C6816"/>
    <w:rsid w:val="6C1E0246"/>
    <w:rsid w:val="6C236D87"/>
    <w:rsid w:val="6C2649F0"/>
    <w:rsid w:val="6C3A4034"/>
    <w:rsid w:val="6C426581"/>
    <w:rsid w:val="6C6A72A3"/>
    <w:rsid w:val="6CCE0EC3"/>
    <w:rsid w:val="6CD209D6"/>
    <w:rsid w:val="6CD95E54"/>
    <w:rsid w:val="6CDE03FF"/>
    <w:rsid w:val="6CDE4641"/>
    <w:rsid w:val="6CED54E2"/>
    <w:rsid w:val="6CEF5D25"/>
    <w:rsid w:val="6D3B47CD"/>
    <w:rsid w:val="6D4415E9"/>
    <w:rsid w:val="6D5A6FF9"/>
    <w:rsid w:val="6D5C5942"/>
    <w:rsid w:val="6D630B3A"/>
    <w:rsid w:val="6D6A53E1"/>
    <w:rsid w:val="6DA121DB"/>
    <w:rsid w:val="6DA55ABD"/>
    <w:rsid w:val="6DB17C75"/>
    <w:rsid w:val="6DC957A9"/>
    <w:rsid w:val="6DE93754"/>
    <w:rsid w:val="6DF2735B"/>
    <w:rsid w:val="6E0A6EAC"/>
    <w:rsid w:val="6E0D37D3"/>
    <w:rsid w:val="6E1D253F"/>
    <w:rsid w:val="6E3D3E7B"/>
    <w:rsid w:val="6E847166"/>
    <w:rsid w:val="6EA4063A"/>
    <w:rsid w:val="6EAA77F5"/>
    <w:rsid w:val="6EB9782D"/>
    <w:rsid w:val="6EBA3E17"/>
    <w:rsid w:val="6EC13975"/>
    <w:rsid w:val="6ED46D50"/>
    <w:rsid w:val="6EDB72B3"/>
    <w:rsid w:val="6F17009A"/>
    <w:rsid w:val="6F184DE7"/>
    <w:rsid w:val="6F35672D"/>
    <w:rsid w:val="6F3E7EF0"/>
    <w:rsid w:val="6F5668E7"/>
    <w:rsid w:val="6F8B2C8B"/>
    <w:rsid w:val="6F942A13"/>
    <w:rsid w:val="6FA6517B"/>
    <w:rsid w:val="6FB30FEE"/>
    <w:rsid w:val="6FB812A0"/>
    <w:rsid w:val="6FBC1699"/>
    <w:rsid w:val="6FD24F7F"/>
    <w:rsid w:val="6FDE3829"/>
    <w:rsid w:val="6FFB6AC4"/>
    <w:rsid w:val="700A2DB5"/>
    <w:rsid w:val="70433DE5"/>
    <w:rsid w:val="706B661B"/>
    <w:rsid w:val="707E22E7"/>
    <w:rsid w:val="707F457A"/>
    <w:rsid w:val="7084648B"/>
    <w:rsid w:val="70BE36F3"/>
    <w:rsid w:val="70D4133C"/>
    <w:rsid w:val="70E17F1C"/>
    <w:rsid w:val="70EF4C3D"/>
    <w:rsid w:val="7123132A"/>
    <w:rsid w:val="712A701B"/>
    <w:rsid w:val="713109A5"/>
    <w:rsid w:val="71500B5D"/>
    <w:rsid w:val="715121D6"/>
    <w:rsid w:val="71587B0D"/>
    <w:rsid w:val="715D41E8"/>
    <w:rsid w:val="719139FD"/>
    <w:rsid w:val="719D6C4A"/>
    <w:rsid w:val="71AC1D82"/>
    <w:rsid w:val="71E048F3"/>
    <w:rsid w:val="71E433B6"/>
    <w:rsid w:val="71E677E1"/>
    <w:rsid w:val="720106E9"/>
    <w:rsid w:val="720B0BD7"/>
    <w:rsid w:val="72374A88"/>
    <w:rsid w:val="725B01E7"/>
    <w:rsid w:val="725D687E"/>
    <w:rsid w:val="72840B71"/>
    <w:rsid w:val="72874010"/>
    <w:rsid w:val="72B16599"/>
    <w:rsid w:val="72B73784"/>
    <w:rsid w:val="72BC3FBF"/>
    <w:rsid w:val="72C50DEE"/>
    <w:rsid w:val="73163E19"/>
    <w:rsid w:val="73226931"/>
    <w:rsid w:val="73345E85"/>
    <w:rsid w:val="73426141"/>
    <w:rsid w:val="734533DB"/>
    <w:rsid w:val="734F7011"/>
    <w:rsid w:val="73736585"/>
    <w:rsid w:val="73752C7D"/>
    <w:rsid w:val="73B369C4"/>
    <w:rsid w:val="73BE2F1C"/>
    <w:rsid w:val="73C66DBA"/>
    <w:rsid w:val="73D469E5"/>
    <w:rsid w:val="73ED5D94"/>
    <w:rsid w:val="73F537BA"/>
    <w:rsid w:val="74062B1B"/>
    <w:rsid w:val="74082329"/>
    <w:rsid w:val="74102010"/>
    <w:rsid w:val="741B6EB9"/>
    <w:rsid w:val="741D6C3A"/>
    <w:rsid w:val="74321AC3"/>
    <w:rsid w:val="743E30A2"/>
    <w:rsid w:val="745F0C03"/>
    <w:rsid w:val="746E68D5"/>
    <w:rsid w:val="74830751"/>
    <w:rsid w:val="7495284B"/>
    <w:rsid w:val="74AC507A"/>
    <w:rsid w:val="74BA53FD"/>
    <w:rsid w:val="74BF116B"/>
    <w:rsid w:val="74CB0B2C"/>
    <w:rsid w:val="74E83DD1"/>
    <w:rsid w:val="752129D8"/>
    <w:rsid w:val="754334E7"/>
    <w:rsid w:val="7553071F"/>
    <w:rsid w:val="75680B2B"/>
    <w:rsid w:val="758C53EB"/>
    <w:rsid w:val="75A06264"/>
    <w:rsid w:val="75A23826"/>
    <w:rsid w:val="75A4685C"/>
    <w:rsid w:val="75B75BCC"/>
    <w:rsid w:val="75BD6517"/>
    <w:rsid w:val="75C575FA"/>
    <w:rsid w:val="75D5029A"/>
    <w:rsid w:val="75D73A7B"/>
    <w:rsid w:val="75F1685F"/>
    <w:rsid w:val="7615375C"/>
    <w:rsid w:val="7615690B"/>
    <w:rsid w:val="761A589E"/>
    <w:rsid w:val="76264F98"/>
    <w:rsid w:val="76326417"/>
    <w:rsid w:val="763C15B6"/>
    <w:rsid w:val="765730E6"/>
    <w:rsid w:val="76580EF0"/>
    <w:rsid w:val="76630ADD"/>
    <w:rsid w:val="767533A7"/>
    <w:rsid w:val="76802E22"/>
    <w:rsid w:val="768F3ED2"/>
    <w:rsid w:val="76CF58AF"/>
    <w:rsid w:val="772501B7"/>
    <w:rsid w:val="7739584D"/>
    <w:rsid w:val="773E0482"/>
    <w:rsid w:val="775C3CBE"/>
    <w:rsid w:val="77625FC5"/>
    <w:rsid w:val="776733B1"/>
    <w:rsid w:val="77A601C4"/>
    <w:rsid w:val="77AE2926"/>
    <w:rsid w:val="77BC28E5"/>
    <w:rsid w:val="77DE4564"/>
    <w:rsid w:val="77ED7A1C"/>
    <w:rsid w:val="77F3025C"/>
    <w:rsid w:val="7801186E"/>
    <w:rsid w:val="78026A28"/>
    <w:rsid w:val="780E790A"/>
    <w:rsid w:val="78136044"/>
    <w:rsid w:val="782902B2"/>
    <w:rsid w:val="785106A3"/>
    <w:rsid w:val="78675C35"/>
    <w:rsid w:val="7880586F"/>
    <w:rsid w:val="7897732B"/>
    <w:rsid w:val="78BE6BFE"/>
    <w:rsid w:val="78C517A5"/>
    <w:rsid w:val="78DE5A1E"/>
    <w:rsid w:val="78FB7506"/>
    <w:rsid w:val="791F00D7"/>
    <w:rsid w:val="79387E3D"/>
    <w:rsid w:val="797B56B0"/>
    <w:rsid w:val="7984054E"/>
    <w:rsid w:val="79A63514"/>
    <w:rsid w:val="79D07A75"/>
    <w:rsid w:val="79D77ADF"/>
    <w:rsid w:val="7A0A32F4"/>
    <w:rsid w:val="7A186E81"/>
    <w:rsid w:val="7A1D2509"/>
    <w:rsid w:val="7A1F36AA"/>
    <w:rsid w:val="7A4651EB"/>
    <w:rsid w:val="7A8B4C0D"/>
    <w:rsid w:val="7A985C30"/>
    <w:rsid w:val="7A9D0663"/>
    <w:rsid w:val="7ABE06C6"/>
    <w:rsid w:val="7AC05ECD"/>
    <w:rsid w:val="7AC65ADB"/>
    <w:rsid w:val="7B171EB7"/>
    <w:rsid w:val="7B274D08"/>
    <w:rsid w:val="7B4946F7"/>
    <w:rsid w:val="7B651D18"/>
    <w:rsid w:val="7B7C15AE"/>
    <w:rsid w:val="7BBA1A92"/>
    <w:rsid w:val="7BDB7506"/>
    <w:rsid w:val="7BE8609A"/>
    <w:rsid w:val="7C28369F"/>
    <w:rsid w:val="7C311276"/>
    <w:rsid w:val="7C614E68"/>
    <w:rsid w:val="7C9B33AC"/>
    <w:rsid w:val="7CA822A1"/>
    <w:rsid w:val="7CC92215"/>
    <w:rsid w:val="7CFD409C"/>
    <w:rsid w:val="7D146DE8"/>
    <w:rsid w:val="7D1C0887"/>
    <w:rsid w:val="7D6F6B7C"/>
    <w:rsid w:val="7D725A10"/>
    <w:rsid w:val="7D7B128A"/>
    <w:rsid w:val="7DCE03D7"/>
    <w:rsid w:val="7DD44174"/>
    <w:rsid w:val="7DDA5BA9"/>
    <w:rsid w:val="7DEF0F60"/>
    <w:rsid w:val="7DF171F7"/>
    <w:rsid w:val="7DF771EA"/>
    <w:rsid w:val="7E0F0D55"/>
    <w:rsid w:val="7E274F8B"/>
    <w:rsid w:val="7E391CF7"/>
    <w:rsid w:val="7E5A6A7D"/>
    <w:rsid w:val="7E84314B"/>
    <w:rsid w:val="7E987FC2"/>
    <w:rsid w:val="7EA24A99"/>
    <w:rsid w:val="7EA31172"/>
    <w:rsid w:val="7EC32901"/>
    <w:rsid w:val="7ECF6247"/>
    <w:rsid w:val="7ED17140"/>
    <w:rsid w:val="7EE513D5"/>
    <w:rsid w:val="7EF160AC"/>
    <w:rsid w:val="7EF550C6"/>
    <w:rsid w:val="7F016DA0"/>
    <w:rsid w:val="7F095FE0"/>
    <w:rsid w:val="7F0B0A5C"/>
    <w:rsid w:val="7F3A149A"/>
    <w:rsid w:val="7F6956DA"/>
    <w:rsid w:val="7F792CDF"/>
    <w:rsid w:val="7F866B7B"/>
    <w:rsid w:val="7F946C41"/>
    <w:rsid w:val="7F9B312F"/>
    <w:rsid w:val="7FAA2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cs="Times New Roman"/>
      <w:b/>
      <w:bCs/>
      <w:kern w:val="44"/>
      <w:sz w:val="36"/>
      <w:szCs w:val="36"/>
    </w:rPr>
  </w:style>
  <w:style w:type="paragraph" w:styleId="4">
    <w:name w:val="heading 2"/>
    <w:basedOn w:val="1"/>
    <w:next w:val="1"/>
    <w:link w:val="40"/>
    <w:qFormat/>
    <w:uiPriority w:val="0"/>
    <w:pPr>
      <w:keepNext/>
      <w:keepLines/>
      <w:spacing w:before="260" w:after="260" w:line="416" w:lineRule="auto"/>
      <w:outlineLvl w:val="1"/>
    </w:pPr>
    <w:rPr>
      <w:rFonts w:ascii="Calibri Light" w:hAnsi="Calibri Light" w:cs="Times New Roman"/>
      <w:b/>
      <w:bCs/>
      <w:kern w:val="0"/>
      <w:sz w:val="30"/>
      <w:szCs w:val="30"/>
    </w:rPr>
  </w:style>
  <w:style w:type="paragraph" w:styleId="5">
    <w:name w:val="heading 3"/>
    <w:basedOn w:val="1"/>
    <w:next w:val="1"/>
    <w:link w:val="41"/>
    <w:qFormat/>
    <w:uiPriority w:val="0"/>
    <w:pPr>
      <w:spacing w:before="100" w:beforeAutospacing="1" w:after="100" w:afterAutospacing="1"/>
      <w:jc w:val="left"/>
      <w:outlineLvl w:val="2"/>
    </w:pPr>
    <w:rPr>
      <w:rFonts w:ascii="宋体" w:hAnsi="宋体" w:cs="Times New Roman"/>
      <w:b/>
      <w:kern w:val="0"/>
      <w:sz w:val="27"/>
      <w:szCs w:val="27"/>
    </w:rPr>
  </w:style>
  <w:style w:type="paragraph" w:styleId="6">
    <w:name w:val="heading 5"/>
    <w:basedOn w:val="1"/>
    <w:next w:val="1"/>
    <w:autoRedefine/>
    <w:qFormat/>
    <w:uiPriority w:val="1"/>
    <w:pPr>
      <w:ind w:left="450"/>
      <w:outlineLvl w:val="4"/>
    </w:pPr>
    <w:rPr>
      <w:b/>
      <w:bCs/>
    </w:rPr>
  </w:style>
  <w:style w:type="character" w:default="1" w:styleId="29">
    <w:name w:val="Default Paragraph Font"/>
    <w:autoRedefine/>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7">
    <w:name w:val="Normal Indent"/>
    <w:basedOn w:val="1"/>
    <w:qFormat/>
    <w:uiPriority w:val="0"/>
    <w:pPr>
      <w:ind w:firstLine="420" w:firstLineChars="200"/>
    </w:pPr>
    <w:rPr>
      <w:rFonts w:ascii="仿宋_GB2312" w:hAnsi="宋体" w:eastAsia="仿宋_GB2312"/>
      <w:color w:val="000000"/>
      <w:szCs w:val="21"/>
    </w:rPr>
  </w:style>
  <w:style w:type="paragraph" w:styleId="8">
    <w:name w:val="toa heading"/>
    <w:basedOn w:val="1"/>
    <w:next w:val="1"/>
    <w:autoRedefine/>
    <w:qFormat/>
    <w:uiPriority w:val="0"/>
    <w:pPr>
      <w:spacing w:before="120"/>
    </w:pPr>
    <w:rPr>
      <w:rFonts w:ascii="Arial" w:hAnsi="Arial" w:cs="Arial"/>
      <w:sz w:val="24"/>
    </w:rPr>
  </w:style>
  <w:style w:type="paragraph" w:styleId="9">
    <w:name w:val="annotation text"/>
    <w:basedOn w:val="1"/>
    <w:link w:val="42"/>
    <w:unhideWhenUsed/>
    <w:qFormat/>
    <w:uiPriority w:val="99"/>
    <w:pPr>
      <w:jc w:val="left"/>
    </w:pPr>
    <w:rPr>
      <w:rFonts w:cs="Times New Roman"/>
    </w:rPr>
  </w:style>
  <w:style w:type="paragraph" w:styleId="10">
    <w:name w:val="Salutation"/>
    <w:basedOn w:val="1"/>
    <w:next w:val="1"/>
    <w:autoRedefine/>
    <w:qFormat/>
    <w:uiPriority w:val="0"/>
    <w:rPr>
      <w:rFonts w:ascii="Times New Roman" w:hAnsi="Times New Roman" w:eastAsia="宋体" w:cs="Times New Roman"/>
      <w:color w:val="auto"/>
      <w:kern w:val="2"/>
      <w:sz w:val="24"/>
      <w:szCs w:val="24"/>
    </w:rPr>
  </w:style>
  <w:style w:type="paragraph" w:styleId="11">
    <w:name w:val="Body Text"/>
    <w:basedOn w:val="1"/>
    <w:next w:val="12"/>
    <w:link w:val="43"/>
    <w:autoRedefine/>
    <w:qFormat/>
    <w:uiPriority w:val="0"/>
    <w:pPr>
      <w:spacing w:after="120"/>
    </w:pPr>
    <w:rPr>
      <w:rFonts w:cs="Times New Roman"/>
      <w:kern w:val="0"/>
      <w:sz w:val="20"/>
      <w:szCs w:val="20"/>
    </w:rPr>
  </w:style>
  <w:style w:type="paragraph" w:styleId="12">
    <w:name w:val="Body Text First Indent"/>
    <w:basedOn w:val="11"/>
    <w:next w:val="13"/>
    <w:qFormat/>
    <w:uiPriority w:val="0"/>
    <w:pPr>
      <w:spacing w:after="120"/>
      <w:ind w:firstLine="420" w:firstLineChars="100"/>
    </w:pPr>
    <w:rPr>
      <w:rFonts w:ascii="Times New Roman"/>
      <w:sz w:val="21"/>
    </w:rPr>
  </w:style>
  <w:style w:type="paragraph" w:styleId="13">
    <w:name w:val="toc 6"/>
    <w:basedOn w:val="1"/>
    <w:next w:val="1"/>
    <w:autoRedefine/>
    <w:qFormat/>
    <w:uiPriority w:val="0"/>
    <w:pPr>
      <w:ind w:left="1050"/>
      <w:jc w:val="left"/>
    </w:pPr>
    <w:rPr>
      <w:sz w:val="18"/>
      <w:szCs w:val="18"/>
    </w:rPr>
  </w:style>
  <w:style w:type="paragraph" w:styleId="14">
    <w:name w:val="Body Text Indent"/>
    <w:basedOn w:val="1"/>
    <w:link w:val="44"/>
    <w:autoRedefine/>
    <w:qFormat/>
    <w:uiPriority w:val="0"/>
    <w:pPr>
      <w:spacing w:after="120"/>
      <w:ind w:left="420" w:leftChars="200"/>
    </w:pPr>
    <w:rPr>
      <w:rFonts w:cs="Times New Roman"/>
      <w:kern w:val="0"/>
      <w:sz w:val="20"/>
      <w:szCs w:val="24"/>
    </w:rPr>
  </w:style>
  <w:style w:type="paragraph" w:styleId="15">
    <w:name w:val="Plain Text"/>
    <w:basedOn w:val="1"/>
    <w:next w:val="16"/>
    <w:link w:val="45"/>
    <w:autoRedefine/>
    <w:qFormat/>
    <w:uiPriority w:val="0"/>
    <w:rPr>
      <w:rFonts w:ascii="宋体" w:hAnsi="Courier New" w:eastAsia="仿宋_GB2312" w:cs="Times New Roman"/>
      <w:b/>
      <w:bCs/>
      <w:color w:val="000000"/>
      <w:kern w:val="0"/>
      <w:sz w:val="20"/>
      <w:szCs w:val="20"/>
    </w:rPr>
  </w:style>
  <w:style w:type="paragraph" w:styleId="16">
    <w:name w:val="toc 2"/>
    <w:basedOn w:val="1"/>
    <w:next w:val="1"/>
    <w:qFormat/>
    <w:uiPriority w:val="0"/>
    <w:pPr>
      <w:ind w:left="420" w:leftChars="200"/>
    </w:pPr>
  </w:style>
  <w:style w:type="paragraph" w:styleId="17">
    <w:name w:val="Date"/>
    <w:basedOn w:val="1"/>
    <w:next w:val="1"/>
    <w:link w:val="46"/>
    <w:qFormat/>
    <w:uiPriority w:val="0"/>
    <w:pPr>
      <w:adjustRightInd w:val="0"/>
      <w:spacing w:line="360" w:lineRule="atLeast"/>
      <w:textAlignment w:val="baseline"/>
    </w:pPr>
    <w:rPr>
      <w:rFonts w:ascii="Times New Roman" w:hAnsi="Times New Roman" w:cs="Times New Roman"/>
      <w:kern w:val="0"/>
      <w:sz w:val="20"/>
      <w:szCs w:val="20"/>
    </w:rPr>
  </w:style>
  <w:style w:type="paragraph" w:styleId="18">
    <w:name w:val="Body Text Indent 2"/>
    <w:basedOn w:val="1"/>
    <w:link w:val="47"/>
    <w:autoRedefine/>
    <w:qFormat/>
    <w:uiPriority w:val="0"/>
    <w:pPr>
      <w:widowControl/>
      <w:spacing w:line="480" w:lineRule="atLeast"/>
      <w:ind w:firstLine="480"/>
    </w:pPr>
    <w:rPr>
      <w:rFonts w:ascii="宋体" w:cs="Times New Roman"/>
      <w:kern w:val="0"/>
      <w:sz w:val="24"/>
      <w:szCs w:val="20"/>
    </w:rPr>
  </w:style>
  <w:style w:type="paragraph" w:styleId="19">
    <w:name w:val="Balloon Text"/>
    <w:basedOn w:val="1"/>
    <w:link w:val="48"/>
    <w:autoRedefine/>
    <w:unhideWhenUsed/>
    <w:qFormat/>
    <w:uiPriority w:val="99"/>
    <w:rPr>
      <w:rFonts w:cs="Times New Roman"/>
      <w:sz w:val="18"/>
      <w:szCs w:val="18"/>
    </w:rPr>
  </w:style>
  <w:style w:type="paragraph" w:styleId="20">
    <w:name w:val="footer"/>
    <w:basedOn w:val="1"/>
    <w:link w:val="49"/>
    <w:autoRedefine/>
    <w:qFormat/>
    <w:uiPriority w:val="0"/>
    <w:pPr>
      <w:tabs>
        <w:tab w:val="center" w:pos="4153"/>
        <w:tab w:val="right" w:pos="8306"/>
      </w:tabs>
      <w:snapToGrid w:val="0"/>
      <w:jc w:val="left"/>
    </w:pPr>
    <w:rPr>
      <w:rFonts w:ascii="仿宋_GB2312" w:hAnsi="宋体" w:eastAsia="仿宋_GB2312" w:cs="Times New Roman"/>
      <w:b/>
      <w:bCs/>
      <w:color w:val="000000"/>
      <w:kern w:val="0"/>
      <w:sz w:val="18"/>
      <w:szCs w:val="18"/>
    </w:rPr>
  </w:style>
  <w:style w:type="paragraph" w:styleId="21">
    <w:name w:val="header"/>
    <w:basedOn w:val="1"/>
    <w:link w:val="50"/>
    <w:autoRedefine/>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kern w:val="0"/>
      <w:sz w:val="18"/>
      <w:szCs w:val="18"/>
    </w:rPr>
  </w:style>
  <w:style w:type="paragraph" w:styleId="22">
    <w:name w:val="toc 1"/>
    <w:basedOn w:val="1"/>
    <w:next w:val="1"/>
    <w:autoRedefine/>
    <w:qFormat/>
    <w:uiPriority w:val="0"/>
    <w:pPr>
      <w:spacing w:line="360" w:lineRule="atLeast"/>
    </w:pPr>
    <w:rPr>
      <w:rFonts w:ascii="宋体" w:cs="Times New Roman"/>
      <w:bCs/>
      <w:sz w:val="22"/>
    </w:rPr>
  </w:style>
  <w:style w:type="paragraph" w:styleId="23">
    <w:name w:val="Body Text Indent 3"/>
    <w:basedOn w:val="1"/>
    <w:link w:val="51"/>
    <w:autoRedefine/>
    <w:qFormat/>
    <w:uiPriority w:val="0"/>
    <w:pPr>
      <w:spacing w:line="500" w:lineRule="exact"/>
      <w:ind w:left="511" w:hanging="511" w:hangingChars="213"/>
    </w:pPr>
    <w:rPr>
      <w:rFonts w:cs="Times New Roman"/>
      <w:kern w:val="0"/>
      <w:sz w:val="24"/>
      <w:szCs w:val="20"/>
    </w:rPr>
  </w:style>
  <w:style w:type="paragraph" w:styleId="2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5">
    <w:name w:val="Title"/>
    <w:basedOn w:val="1"/>
    <w:next w:val="1"/>
    <w:link w:val="52"/>
    <w:autoRedefine/>
    <w:qFormat/>
    <w:uiPriority w:val="0"/>
    <w:pPr>
      <w:spacing w:before="240" w:after="60"/>
      <w:jc w:val="center"/>
      <w:outlineLvl w:val="0"/>
    </w:pPr>
    <w:rPr>
      <w:rFonts w:ascii="Arial" w:hAnsi="Arial" w:cs="Times New Roman"/>
      <w:kern w:val="0"/>
      <w:sz w:val="32"/>
      <w:szCs w:val="32"/>
    </w:rPr>
  </w:style>
  <w:style w:type="paragraph" w:styleId="26">
    <w:name w:val="annotation subject"/>
    <w:basedOn w:val="9"/>
    <w:next w:val="9"/>
    <w:link w:val="53"/>
    <w:unhideWhenUsed/>
    <w:qFormat/>
    <w:uiPriority w:val="99"/>
    <w:rPr>
      <w:b/>
      <w:bCs/>
    </w:rPr>
  </w:style>
  <w:style w:type="table" w:styleId="28">
    <w:name w:val="Table Grid"/>
    <w:basedOn w:val="2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dr w:val="single" w:color="E8E8E8" w:sz="8" w:space="0"/>
    </w:rPr>
  </w:style>
  <w:style w:type="character" w:styleId="31">
    <w:name w:val="page number"/>
    <w:autoRedefine/>
    <w:qFormat/>
    <w:uiPriority w:val="0"/>
  </w:style>
  <w:style w:type="character" w:styleId="32">
    <w:name w:val="FollowedHyperlink"/>
    <w:unhideWhenUsed/>
    <w:qFormat/>
    <w:uiPriority w:val="99"/>
    <w:rPr>
      <w:color w:val="954F72"/>
      <w:u w:val="single"/>
    </w:rPr>
  </w:style>
  <w:style w:type="character" w:styleId="33">
    <w:name w:val="HTML Definition"/>
    <w:autoRedefine/>
    <w:unhideWhenUsed/>
    <w:qFormat/>
    <w:uiPriority w:val="99"/>
    <w:rPr>
      <w:i/>
    </w:rPr>
  </w:style>
  <w:style w:type="character" w:styleId="34">
    <w:name w:val="Hyperlink"/>
    <w:qFormat/>
    <w:uiPriority w:val="0"/>
    <w:rPr>
      <w:color w:val="0000FF"/>
      <w:u w:val="none"/>
    </w:rPr>
  </w:style>
  <w:style w:type="character" w:styleId="35">
    <w:name w:val="HTML Code"/>
    <w:autoRedefine/>
    <w:unhideWhenUsed/>
    <w:qFormat/>
    <w:uiPriority w:val="99"/>
    <w:rPr>
      <w:rFonts w:hint="default" w:ascii="Consolas" w:hAnsi="Consolas" w:eastAsia="Consolas" w:cs="Consolas"/>
      <w:sz w:val="21"/>
      <w:szCs w:val="21"/>
    </w:rPr>
  </w:style>
  <w:style w:type="character" w:styleId="36">
    <w:name w:val="annotation reference"/>
    <w:unhideWhenUsed/>
    <w:qFormat/>
    <w:uiPriority w:val="99"/>
    <w:rPr>
      <w:sz w:val="21"/>
      <w:szCs w:val="21"/>
    </w:rPr>
  </w:style>
  <w:style w:type="character" w:styleId="37">
    <w:name w:val="HTML Keyboard"/>
    <w:autoRedefine/>
    <w:unhideWhenUsed/>
    <w:qFormat/>
    <w:uiPriority w:val="99"/>
    <w:rPr>
      <w:rFonts w:ascii="Consolas" w:hAnsi="Consolas" w:eastAsia="Consolas" w:cs="Consolas"/>
      <w:sz w:val="21"/>
      <w:szCs w:val="21"/>
    </w:rPr>
  </w:style>
  <w:style w:type="character" w:styleId="38">
    <w:name w:val="HTML Sample"/>
    <w:unhideWhenUsed/>
    <w:qFormat/>
    <w:uiPriority w:val="99"/>
    <w:rPr>
      <w:rFonts w:hint="default" w:ascii="Consolas" w:hAnsi="Consolas" w:eastAsia="Consolas" w:cs="Consolas"/>
      <w:sz w:val="21"/>
      <w:szCs w:val="21"/>
    </w:rPr>
  </w:style>
  <w:style w:type="character" w:customStyle="1" w:styleId="39">
    <w:name w:val="标题 1 字符"/>
    <w:link w:val="3"/>
    <w:autoRedefine/>
    <w:qFormat/>
    <w:uiPriority w:val="0"/>
    <w:rPr>
      <w:rFonts w:ascii="Calibri" w:hAnsi="Calibri" w:eastAsia="宋体" w:cs="Calibri"/>
      <w:b/>
      <w:bCs/>
      <w:kern w:val="44"/>
      <w:sz w:val="36"/>
      <w:szCs w:val="36"/>
    </w:rPr>
  </w:style>
  <w:style w:type="character" w:customStyle="1" w:styleId="40">
    <w:name w:val="标题 2 字符"/>
    <w:link w:val="4"/>
    <w:autoRedefine/>
    <w:qFormat/>
    <w:uiPriority w:val="0"/>
    <w:rPr>
      <w:rFonts w:ascii="Calibri Light" w:hAnsi="Calibri Light" w:eastAsia="宋体" w:cs="Calibri Light"/>
      <w:b/>
      <w:bCs/>
      <w:sz w:val="30"/>
      <w:szCs w:val="30"/>
    </w:rPr>
  </w:style>
  <w:style w:type="character" w:customStyle="1" w:styleId="41">
    <w:name w:val="标题 3 字符"/>
    <w:link w:val="5"/>
    <w:qFormat/>
    <w:uiPriority w:val="0"/>
    <w:rPr>
      <w:rFonts w:ascii="宋体" w:hAnsi="宋体" w:eastAsia="宋体" w:cs="Times New Roman"/>
      <w:b/>
      <w:kern w:val="0"/>
      <w:sz w:val="27"/>
      <w:szCs w:val="27"/>
    </w:rPr>
  </w:style>
  <w:style w:type="character" w:customStyle="1" w:styleId="42">
    <w:name w:val="批注文字 字符"/>
    <w:link w:val="9"/>
    <w:autoRedefine/>
    <w:semiHidden/>
    <w:qFormat/>
    <w:uiPriority w:val="99"/>
    <w:rPr>
      <w:rFonts w:ascii="Calibri" w:hAnsi="Calibri" w:cs="宋体"/>
      <w:kern w:val="2"/>
      <w:sz w:val="21"/>
      <w:szCs w:val="22"/>
    </w:rPr>
  </w:style>
  <w:style w:type="character" w:customStyle="1" w:styleId="43">
    <w:name w:val="正文文本 字符"/>
    <w:link w:val="11"/>
    <w:autoRedefine/>
    <w:qFormat/>
    <w:uiPriority w:val="0"/>
    <w:rPr>
      <w:rFonts w:ascii="Calibri" w:hAnsi="Calibri" w:eastAsia="宋体" w:cs="宋体"/>
    </w:rPr>
  </w:style>
  <w:style w:type="character" w:customStyle="1" w:styleId="44">
    <w:name w:val="正文文本缩进 字符"/>
    <w:link w:val="14"/>
    <w:autoRedefine/>
    <w:qFormat/>
    <w:uiPriority w:val="0"/>
    <w:rPr>
      <w:rFonts w:ascii="Calibri" w:hAnsi="Calibri" w:eastAsia="宋体" w:cs="宋体"/>
      <w:szCs w:val="24"/>
    </w:rPr>
  </w:style>
  <w:style w:type="character" w:customStyle="1" w:styleId="45">
    <w:name w:val="纯文本 字符"/>
    <w:link w:val="15"/>
    <w:autoRedefine/>
    <w:qFormat/>
    <w:uiPriority w:val="0"/>
    <w:rPr>
      <w:rFonts w:ascii="宋体" w:hAnsi="Courier New" w:eastAsia="仿宋_GB2312" w:cs="宋体"/>
      <w:b/>
      <w:bCs/>
      <w:color w:val="000000"/>
    </w:rPr>
  </w:style>
  <w:style w:type="character" w:customStyle="1" w:styleId="46">
    <w:name w:val="日期 字符"/>
    <w:link w:val="17"/>
    <w:autoRedefine/>
    <w:qFormat/>
    <w:uiPriority w:val="0"/>
    <w:rPr>
      <w:rFonts w:ascii="Times New Roman" w:hAnsi="Times New Roman" w:eastAsia="宋体" w:cs="宋体"/>
    </w:rPr>
  </w:style>
  <w:style w:type="character" w:customStyle="1" w:styleId="47">
    <w:name w:val="正文文本缩进 2 字符"/>
    <w:link w:val="18"/>
    <w:autoRedefine/>
    <w:qFormat/>
    <w:uiPriority w:val="0"/>
    <w:rPr>
      <w:rFonts w:ascii="宋体" w:hAnsi="Calibri" w:eastAsia="宋体" w:cs="宋体"/>
      <w:kern w:val="0"/>
      <w:sz w:val="24"/>
      <w:szCs w:val="20"/>
    </w:rPr>
  </w:style>
  <w:style w:type="character" w:customStyle="1" w:styleId="48">
    <w:name w:val="批注框文本 字符"/>
    <w:link w:val="19"/>
    <w:semiHidden/>
    <w:qFormat/>
    <w:uiPriority w:val="99"/>
    <w:rPr>
      <w:rFonts w:ascii="Calibri" w:hAnsi="Calibri" w:cs="宋体"/>
      <w:kern w:val="2"/>
      <w:sz w:val="18"/>
      <w:szCs w:val="18"/>
    </w:rPr>
  </w:style>
  <w:style w:type="character" w:customStyle="1" w:styleId="49">
    <w:name w:val="页脚 字符"/>
    <w:link w:val="20"/>
    <w:qFormat/>
    <w:uiPriority w:val="0"/>
    <w:rPr>
      <w:rFonts w:ascii="仿宋_GB2312" w:hAnsi="宋体" w:eastAsia="仿宋_GB2312" w:cs="宋体"/>
      <w:b/>
      <w:bCs/>
      <w:color w:val="000000"/>
      <w:sz w:val="18"/>
      <w:szCs w:val="18"/>
    </w:rPr>
  </w:style>
  <w:style w:type="character" w:customStyle="1" w:styleId="50">
    <w:name w:val="页眉 字符"/>
    <w:link w:val="21"/>
    <w:autoRedefine/>
    <w:qFormat/>
    <w:uiPriority w:val="0"/>
    <w:rPr>
      <w:rFonts w:ascii="仿宋_GB2312" w:hAnsi="宋体" w:eastAsia="仿宋_GB2312" w:cs="宋体"/>
      <w:b/>
      <w:bCs/>
      <w:color w:val="000000"/>
      <w:sz w:val="18"/>
      <w:szCs w:val="18"/>
    </w:rPr>
  </w:style>
  <w:style w:type="character" w:customStyle="1" w:styleId="51">
    <w:name w:val="正文文本缩进 3 字符"/>
    <w:link w:val="23"/>
    <w:autoRedefine/>
    <w:qFormat/>
    <w:uiPriority w:val="0"/>
    <w:rPr>
      <w:rFonts w:ascii="Calibri" w:hAnsi="Calibri" w:eastAsia="宋体" w:cs="宋体"/>
      <w:sz w:val="24"/>
    </w:rPr>
  </w:style>
  <w:style w:type="character" w:customStyle="1" w:styleId="52">
    <w:name w:val="标题 字符"/>
    <w:link w:val="25"/>
    <w:autoRedefine/>
    <w:qFormat/>
    <w:uiPriority w:val="0"/>
    <w:rPr>
      <w:rFonts w:ascii="Arial" w:hAnsi="Arial" w:eastAsia="宋体" w:cs="Arial"/>
      <w:sz w:val="32"/>
      <w:szCs w:val="32"/>
    </w:rPr>
  </w:style>
  <w:style w:type="character" w:customStyle="1" w:styleId="53">
    <w:name w:val="批注主题 字符"/>
    <w:link w:val="26"/>
    <w:autoRedefine/>
    <w:semiHidden/>
    <w:qFormat/>
    <w:uiPriority w:val="99"/>
    <w:rPr>
      <w:rFonts w:ascii="Calibri" w:hAnsi="Calibri" w:cs="宋体"/>
      <w:b/>
      <w:bCs/>
      <w:kern w:val="2"/>
      <w:sz w:val="21"/>
      <w:szCs w:val="22"/>
    </w:rPr>
  </w:style>
  <w:style w:type="character" w:customStyle="1" w:styleId="54">
    <w:name w:val="px14"/>
    <w:qFormat/>
    <w:uiPriority w:val="99"/>
  </w:style>
  <w:style w:type="character" w:customStyle="1" w:styleId="55">
    <w:name w:val="font41"/>
    <w:autoRedefine/>
    <w:qFormat/>
    <w:uiPriority w:val="0"/>
    <w:rPr>
      <w:rFonts w:hint="eastAsia" w:ascii="宋体" w:hAnsi="宋体" w:eastAsia="宋体" w:cs="宋体"/>
      <w:color w:val="000000"/>
      <w:sz w:val="20"/>
      <w:szCs w:val="20"/>
      <w:u w:val="none"/>
    </w:rPr>
  </w:style>
  <w:style w:type="character" w:customStyle="1" w:styleId="56">
    <w:name w:val="font181"/>
    <w:qFormat/>
    <w:uiPriority w:val="0"/>
    <w:rPr>
      <w:rFonts w:hint="eastAsia" w:ascii="宋体" w:hAnsi="宋体" w:eastAsia="宋体" w:cs="宋体"/>
      <w:color w:val="000000"/>
      <w:sz w:val="22"/>
      <w:szCs w:val="22"/>
      <w:u w:val="none"/>
    </w:rPr>
  </w:style>
  <w:style w:type="character" w:customStyle="1" w:styleId="57">
    <w:name w:val="heighthight5"/>
    <w:autoRedefine/>
    <w:qFormat/>
    <w:uiPriority w:val="0"/>
    <w:rPr>
      <w:color w:val="FAAE14"/>
    </w:rPr>
  </w:style>
  <w:style w:type="character" w:customStyle="1" w:styleId="58">
    <w:name w:val="gotoset4"/>
    <w:autoRedefine/>
    <w:qFormat/>
    <w:uiPriority w:val="0"/>
    <w:rPr>
      <w:color w:val="999999"/>
    </w:rPr>
  </w:style>
  <w:style w:type="character" w:customStyle="1" w:styleId="59">
    <w:name w:val="icon_bj6"/>
    <w:autoRedefine/>
    <w:qFormat/>
    <w:uiPriority w:val="0"/>
    <w:rPr>
      <w:color w:val="FFFFFF"/>
      <w:sz w:val="12"/>
      <w:szCs w:val="12"/>
      <w:shd w:val="clear" w:color="auto" w:fill="4A90E2"/>
    </w:rPr>
  </w:style>
  <w:style w:type="character" w:customStyle="1" w:styleId="60">
    <w:name w:val="NormalCharacter"/>
    <w:autoRedefine/>
    <w:qFormat/>
    <w:uiPriority w:val="0"/>
    <w:rPr>
      <w:rFonts w:ascii="Calibri" w:hAnsi="Calibri" w:cs="宋体"/>
      <w:kern w:val="2"/>
      <w:sz w:val="21"/>
      <w:szCs w:val="22"/>
      <w:lang w:val="en-US" w:eastAsia="zh-CN" w:bidi="ar-SA"/>
    </w:rPr>
  </w:style>
  <w:style w:type="character" w:customStyle="1" w:styleId="61">
    <w:name w:val="search1"/>
    <w:autoRedefine/>
    <w:qFormat/>
    <w:uiPriority w:val="0"/>
  </w:style>
  <w:style w:type="character" w:customStyle="1" w:styleId="62">
    <w:name w:val="icon_bj3"/>
    <w:autoRedefine/>
    <w:qFormat/>
    <w:uiPriority w:val="0"/>
    <w:rPr>
      <w:color w:val="FFFFFF"/>
      <w:sz w:val="12"/>
      <w:szCs w:val="12"/>
      <w:shd w:val="clear" w:color="auto" w:fill="4A90E2"/>
    </w:rPr>
  </w:style>
  <w:style w:type="character" w:customStyle="1" w:styleId="63">
    <w:name w:val="icon_bj8"/>
    <w:autoRedefine/>
    <w:qFormat/>
    <w:uiPriority w:val="0"/>
    <w:rPr>
      <w:color w:val="FFFFFF"/>
      <w:sz w:val="12"/>
      <w:szCs w:val="12"/>
      <w:shd w:val="clear" w:color="auto" w:fill="4A90E2"/>
    </w:rPr>
  </w:style>
  <w:style w:type="character" w:customStyle="1" w:styleId="64">
    <w:name w:val="p141"/>
    <w:autoRedefine/>
    <w:qFormat/>
    <w:uiPriority w:val="0"/>
    <w:rPr>
      <w:sz w:val="21"/>
      <w:szCs w:val="21"/>
    </w:rPr>
  </w:style>
  <w:style w:type="character" w:customStyle="1" w:styleId="65">
    <w:name w:val="redline1"/>
    <w:autoRedefine/>
    <w:qFormat/>
    <w:uiPriority w:val="0"/>
    <w:rPr>
      <w:color w:val="FF0000"/>
    </w:rPr>
  </w:style>
  <w:style w:type="character" w:customStyle="1" w:styleId="66">
    <w:name w:val="gotoset5"/>
    <w:autoRedefine/>
    <w:qFormat/>
    <w:uiPriority w:val="0"/>
    <w:rPr>
      <w:color w:val="999999"/>
    </w:rPr>
  </w:style>
  <w:style w:type="character" w:customStyle="1" w:styleId="67">
    <w:name w:val="current3"/>
    <w:qFormat/>
    <w:uiPriority w:val="0"/>
  </w:style>
  <w:style w:type="character" w:customStyle="1" w:styleId="68">
    <w:name w:val="pagetitle"/>
    <w:qFormat/>
    <w:uiPriority w:val="0"/>
    <w:rPr>
      <w:color w:val="24344E"/>
      <w:sz w:val="18"/>
      <w:szCs w:val="18"/>
    </w:rPr>
  </w:style>
  <w:style w:type="character" w:customStyle="1" w:styleId="69">
    <w:name w:val="danger"/>
    <w:autoRedefine/>
    <w:qFormat/>
    <w:uiPriority w:val="0"/>
    <w:rPr>
      <w:color w:val="FF2200"/>
    </w:rPr>
  </w:style>
  <w:style w:type="character" w:customStyle="1" w:styleId="70">
    <w:name w:val="font141"/>
    <w:autoRedefine/>
    <w:qFormat/>
    <w:uiPriority w:val="0"/>
    <w:rPr>
      <w:rFonts w:hint="eastAsia" w:ascii="宋体" w:hAnsi="宋体" w:eastAsia="宋体" w:cs="宋体"/>
      <w:color w:val="000000"/>
      <w:sz w:val="22"/>
      <w:szCs w:val="22"/>
      <w:u w:val="none"/>
    </w:rPr>
  </w:style>
  <w:style w:type="character" w:customStyle="1" w:styleId="71">
    <w:name w:val="error1"/>
    <w:qFormat/>
    <w:uiPriority w:val="0"/>
    <w:rPr>
      <w:color w:val="FF625C"/>
    </w:rPr>
  </w:style>
  <w:style w:type="character" w:customStyle="1" w:styleId="72">
    <w:name w:val="tuih7"/>
    <w:autoRedefine/>
    <w:qFormat/>
    <w:uiPriority w:val="0"/>
    <w:rPr>
      <w:color w:val="57607A"/>
      <w:bdr w:val="single" w:color="CDCCCC" w:sz="4" w:space="0"/>
    </w:rPr>
  </w:style>
  <w:style w:type="character" w:customStyle="1" w:styleId="73">
    <w:name w:val="font61"/>
    <w:autoRedefine/>
    <w:qFormat/>
    <w:uiPriority w:val="0"/>
    <w:rPr>
      <w:rFonts w:hint="eastAsia" w:ascii="宋体" w:hAnsi="宋体" w:eastAsia="宋体" w:cs="宋体"/>
      <w:color w:val="000000"/>
      <w:sz w:val="20"/>
      <w:szCs w:val="20"/>
      <w:u w:val="none"/>
    </w:rPr>
  </w:style>
  <w:style w:type="character" w:customStyle="1" w:styleId="74">
    <w:name w:val="gotoset3"/>
    <w:autoRedefine/>
    <w:qFormat/>
    <w:uiPriority w:val="0"/>
    <w:rPr>
      <w:color w:val="999999"/>
    </w:rPr>
  </w:style>
  <w:style w:type="character" w:customStyle="1" w:styleId="75">
    <w:name w:val="selected"/>
    <w:qFormat/>
    <w:uiPriority w:val="0"/>
    <w:rPr>
      <w:color w:val="1B78FF"/>
      <w:bdr w:val="single" w:color="3177FD" w:sz="4" w:space="0"/>
    </w:rPr>
  </w:style>
  <w:style w:type="character" w:customStyle="1" w:styleId="76">
    <w:name w:val="redline"/>
    <w:qFormat/>
    <w:uiPriority w:val="0"/>
    <w:rPr>
      <w:color w:val="FF0000"/>
    </w:rPr>
  </w:style>
  <w:style w:type="character" w:customStyle="1" w:styleId="77">
    <w:name w:val="zige"/>
    <w:autoRedefine/>
    <w:qFormat/>
    <w:uiPriority w:val="0"/>
  </w:style>
  <w:style w:type="character" w:customStyle="1" w:styleId="78">
    <w:name w:val="last-child"/>
    <w:autoRedefine/>
    <w:qFormat/>
    <w:uiPriority w:val="0"/>
  </w:style>
  <w:style w:type="character" w:customStyle="1" w:styleId="79">
    <w:name w:val="icon_bj2"/>
    <w:autoRedefine/>
    <w:qFormat/>
    <w:uiPriority w:val="0"/>
    <w:rPr>
      <w:color w:val="FFFFFF"/>
      <w:sz w:val="12"/>
      <w:szCs w:val="12"/>
      <w:shd w:val="clear" w:color="auto" w:fill="4A90E2"/>
    </w:rPr>
  </w:style>
  <w:style w:type="character" w:customStyle="1" w:styleId="80">
    <w:name w:val="error"/>
    <w:autoRedefine/>
    <w:qFormat/>
    <w:uiPriority w:val="0"/>
    <w:rPr>
      <w:color w:val="FF625C"/>
    </w:rPr>
  </w:style>
  <w:style w:type="character" w:customStyle="1" w:styleId="81">
    <w:name w:val="tuih4"/>
    <w:autoRedefine/>
    <w:qFormat/>
    <w:uiPriority w:val="0"/>
    <w:rPr>
      <w:color w:val="57607A"/>
      <w:bdr w:val="single" w:color="CDCCCC" w:sz="4" w:space="0"/>
    </w:rPr>
  </w:style>
  <w:style w:type="character" w:customStyle="1" w:styleId="82">
    <w:name w:val="font231"/>
    <w:autoRedefine/>
    <w:qFormat/>
    <w:uiPriority w:val="0"/>
    <w:rPr>
      <w:rFonts w:hint="default" w:ascii="Times New Roman" w:hAnsi="Times New Roman" w:cs="Times New Roman"/>
      <w:b/>
      <w:color w:val="000000"/>
      <w:sz w:val="22"/>
      <w:szCs w:val="22"/>
      <w:u w:val="none"/>
    </w:rPr>
  </w:style>
  <w:style w:type="character" w:customStyle="1" w:styleId="83">
    <w:name w:val="font01"/>
    <w:autoRedefine/>
    <w:qFormat/>
    <w:uiPriority w:val="0"/>
    <w:rPr>
      <w:rFonts w:hint="eastAsia" w:ascii="新宋体" w:hAnsi="新宋体" w:eastAsia="新宋体" w:cs="新宋体"/>
      <w:color w:val="000000"/>
      <w:sz w:val="21"/>
      <w:szCs w:val="21"/>
      <w:u w:val="none"/>
    </w:rPr>
  </w:style>
  <w:style w:type="character" w:customStyle="1" w:styleId="84">
    <w:name w:val="icon_bj"/>
    <w:autoRedefine/>
    <w:qFormat/>
    <w:uiPriority w:val="0"/>
    <w:rPr>
      <w:color w:val="FFFFFF"/>
      <w:sz w:val="12"/>
      <w:szCs w:val="12"/>
      <w:shd w:val="clear" w:color="auto" w:fill="4A90E2"/>
    </w:rPr>
  </w:style>
  <w:style w:type="character" w:customStyle="1" w:styleId="85">
    <w:name w:val="tuih11"/>
    <w:autoRedefine/>
    <w:qFormat/>
    <w:uiPriority w:val="0"/>
    <w:rPr>
      <w:color w:val="57607A"/>
      <w:bdr w:val="single" w:color="CDCCCC" w:sz="4" w:space="0"/>
    </w:rPr>
  </w:style>
  <w:style w:type="character" w:customStyle="1" w:styleId="86">
    <w:name w:val="select"/>
    <w:autoRedefine/>
    <w:qFormat/>
    <w:uiPriority w:val="0"/>
    <w:rPr>
      <w:color w:val="FFFFFF"/>
      <w:shd w:val="clear" w:color="auto" w:fill="3595F8"/>
    </w:rPr>
  </w:style>
  <w:style w:type="character" w:customStyle="1" w:styleId="87">
    <w:name w:val="date-title1"/>
    <w:autoRedefine/>
    <w:qFormat/>
    <w:uiPriority w:val="0"/>
    <w:rPr>
      <w:color w:val="24344E"/>
      <w:sz w:val="18"/>
      <w:szCs w:val="18"/>
    </w:rPr>
  </w:style>
  <w:style w:type="character" w:customStyle="1" w:styleId="88">
    <w:name w:val="tuih10"/>
    <w:qFormat/>
    <w:uiPriority w:val="0"/>
    <w:rPr>
      <w:color w:val="57607A"/>
      <w:bdr w:val="single" w:color="CDCCCC" w:sz="4" w:space="0"/>
    </w:rPr>
  </w:style>
  <w:style w:type="character" w:customStyle="1" w:styleId="89">
    <w:name w:val="current"/>
    <w:autoRedefine/>
    <w:qFormat/>
    <w:uiPriority w:val="0"/>
    <w:rPr>
      <w:color w:val="FFFFFF"/>
      <w:bdr w:val="single" w:color="1C7FD1" w:sz="4" w:space="0"/>
      <w:shd w:val="clear" w:color="auto" w:fill="1C7FD1"/>
    </w:rPr>
  </w:style>
  <w:style w:type="character" w:customStyle="1" w:styleId="90">
    <w:name w:val="heighthight3"/>
    <w:autoRedefine/>
    <w:qFormat/>
    <w:uiPriority w:val="0"/>
    <w:rPr>
      <w:color w:val="FAAE14"/>
    </w:rPr>
  </w:style>
  <w:style w:type="character" w:customStyle="1" w:styleId="91">
    <w:name w:val="selected1"/>
    <w:autoRedefine/>
    <w:qFormat/>
    <w:uiPriority w:val="0"/>
    <w:rPr>
      <w:color w:val="1B78FF"/>
      <w:bdr w:val="single" w:color="3177FD" w:sz="4" w:space="0"/>
    </w:rPr>
  </w:style>
  <w:style w:type="character" w:customStyle="1" w:styleId="92">
    <w:name w:val="tuih3"/>
    <w:qFormat/>
    <w:uiPriority w:val="0"/>
    <w:rPr>
      <w:color w:val="57607A"/>
      <w:bdr w:val="single" w:color="CDCCCC" w:sz="4" w:space="0"/>
    </w:rPr>
  </w:style>
  <w:style w:type="character" w:customStyle="1" w:styleId="93">
    <w:name w:val="current5"/>
    <w:autoRedefine/>
    <w:qFormat/>
    <w:uiPriority w:val="0"/>
    <w:rPr>
      <w:color w:val="FFFFFF"/>
      <w:shd w:val="clear" w:color="auto" w:fill="5BA0FF"/>
    </w:rPr>
  </w:style>
  <w:style w:type="character" w:customStyle="1" w:styleId="94">
    <w:name w:val="tuih9"/>
    <w:qFormat/>
    <w:uiPriority w:val="0"/>
    <w:rPr>
      <w:color w:val="57607A"/>
      <w:bdr w:val="single" w:color="CDCCCC" w:sz="4" w:space="0"/>
    </w:rPr>
  </w:style>
  <w:style w:type="character" w:customStyle="1" w:styleId="95">
    <w:name w:val="fl"/>
    <w:qFormat/>
    <w:uiPriority w:val="0"/>
    <w:rPr>
      <w:sz w:val="14"/>
      <w:szCs w:val="14"/>
    </w:rPr>
  </w:style>
  <w:style w:type="character" w:customStyle="1" w:styleId="96">
    <w:name w:val="font21"/>
    <w:autoRedefine/>
    <w:qFormat/>
    <w:uiPriority w:val="0"/>
    <w:rPr>
      <w:rFonts w:hint="eastAsia" w:ascii="宋体" w:hAnsi="宋体" w:eastAsia="宋体" w:cs="宋体"/>
      <w:b/>
      <w:color w:val="806000"/>
      <w:sz w:val="20"/>
      <w:szCs w:val="20"/>
      <w:u w:val="none"/>
    </w:rPr>
  </w:style>
  <w:style w:type="character" w:customStyle="1" w:styleId="97">
    <w:name w:val="date-title"/>
    <w:autoRedefine/>
    <w:qFormat/>
    <w:uiPriority w:val="0"/>
    <w:rPr>
      <w:color w:val="24344E"/>
      <w:sz w:val="18"/>
      <w:szCs w:val="18"/>
    </w:rPr>
  </w:style>
  <w:style w:type="character" w:customStyle="1" w:styleId="98">
    <w:name w:val="tuih8"/>
    <w:qFormat/>
    <w:uiPriority w:val="0"/>
    <w:rPr>
      <w:color w:val="57607A"/>
      <w:bdr w:val="single" w:color="CDCCCC" w:sz="4" w:space="0"/>
    </w:rPr>
  </w:style>
  <w:style w:type="character" w:customStyle="1" w:styleId="99">
    <w:name w:val="font91"/>
    <w:qFormat/>
    <w:uiPriority w:val="0"/>
    <w:rPr>
      <w:rFonts w:hint="eastAsia" w:ascii="宋体" w:hAnsi="宋体" w:eastAsia="宋体" w:cs="宋体"/>
      <w:color w:val="000000"/>
      <w:sz w:val="18"/>
      <w:szCs w:val="18"/>
      <w:u w:val="none"/>
    </w:rPr>
  </w:style>
  <w:style w:type="character" w:customStyle="1" w:styleId="100">
    <w:name w:val="font121"/>
    <w:autoRedefine/>
    <w:qFormat/>
    <w:uiPriority w:val="0"/>
    <w:rPr>
      <w:rFonts w:hint="eastAsia" w:ascii="宋体" w:hAnsi="宋体" w:eastAsia="宋体" w:cs="宋体"/>
      <w:color w:val="000000"/>
      <w:sz w:val="18"/>
      <w:szCs w:val="18"/>
      <w:u w:val="none"/>
    </w:rPr>
  </w:style>
  <w:style w:type="character" w:customStyle="1" w:styleId="101">
    <w:name w:val="textcolor1"/>
    <w:autoRedefine/>
    <w:qFormat/>
    <w:uiPriority w:val="0"/>
    <w:rPr>
      <w:color w:val="FF6600"/>
    </w:rPr>
  </w:style>
  <w:style w:type="character" w:customStyle="1" w:styleId="102">
    <w:name w:val="today1"/>
    <w:autoRedefine/>
    <w:qFormat/>
    <w:uiPriority w:val="0"/>
    <w:rPr>
      <w:color w:val="606060"/>
      <w:shd w:val="clear" w:color="auto" w:fill="F5F6FA"/>
    </w:rPr>
  </w:style>
  <w:style w:type="character" w:customStyle="1" w:styleId="103">
    <w:name w:val="success"/>
    <w:qFormat/>
    <w:uiPriority w:val="0"/>
    <w:rPr>
      <w:color w:val="2DC12D"/>
    </w:rPr>
  </w:style>
  <w:style w:type="character" w:customStyle="1" w:styleId="104">
    <w:name w:val="font11"/>
    <w:autoRedefine/>
    <w:qFormat/>
    <w:uiPriority w:val="0"/>
    <w:rPr>
      <w:rFonts w:hint="eastAsia" w:ascii="宋体" w:hAnsi="宋体" w:eastAsia="宋体" w:cs="宋体"/>
      <w:color w:val="FF0000"/>
      <w:sz w:val="18"/>
      <w:szCs w:val="18"/>
      <w:u w:val="none"/>
    </w:rPr>
  </w:style>
  <w:style w:type="character" w:customStyle="1" w:styleId="105">
    <w:name w:val="icon_bj4"/>
    <w:autoRedefine/>
    <w:qFormat/>
    <w:uiPriority w:val="0"/>
    <w:rPr>
      <w:color w:val="FFFFFF"/>
      <w:sz w:val="12"/>
      <w:szCs w:val="12"/>
      <w:shd w:val="clear" w:color="auto" w:fill="4A90E2"/>
    </w:rPr>
  </w:style>
  <w:style w:type="character" w:customStyle="1" w:styleId="106">
    <w:name w:val="font31"/>
    <w:qFormat/>
    <w:uiPriority w:val="0"/>
    <w:rPr>
      <w:rFonts w:hint="eastAsia" w:ascii="宋体" w:hAnsi="宋体" w:eastAsia="宋体" w:cs="宋体"/>
      <w:color w:val="000000"/>
      <w:sz w:val="18"/>
      <w:szCs w:val="18"/>
      <w:u w:val="none"/>
    </w:rPr>
  </w:style>
  <w:style w:type="character" w:customStyle="1" w:styleId="107">
    <w:name w:val="icon_bj7"/>
    <w:autoRedefine/>
    <w:qFormat/>
    <w:uiPriority w:val="0"/>
    <w:rPr>
      <w:color w:val="FFFFFF"/>
      <w:sz w:val="12"/>
      <w:szCs w:val="12"/>
      <w:shd w:val="clear" w:color="auto" w:fill="4A90E2"/>
    </w:rPr>
  </w:style>
  <w:style w:type="character" w:customStyle="1" w:styleId="108">
    <w:name w:val="current6"/>
    <w:autoRedefine/>
    <w:qFormat/>
    <w:uiPriority w:val="0"/>
    <w:rPr>
      <w:color w:val="FFFFFF"/>
      <w:shd w:val="clear" w:color="auto" w:fill="5BA0FF"/>
    </w:rPr>
  </w:style>
  <w:style w:type="character" w:customStyle="1" w:styleId="109">
    <w:name w:val="gotoset1"/>
    <w:autoRedefine/>
    <w:qFormat/>
    <w:uiPriority w:val="0"/>
    <w:rPr>
      <w:color w:val="999999"/>
    </w:rPr>
  </w:style>
  <w:style w:type="character" w:customStyle="1" w:styleId="110">
    <w:name w:val="tuih5"/>
    <w:autoRedefine/>
    <w:qFormat/>
    <w:uiPriority w:val="0"/>
    <w:rPr>
      <w:color w:val="57607A"/>
      <w:bdr w:val="single" w:color="CDCCCC" w:sz="4" w:space="0"/>
    </w:rPr>
  </w:style>
  <w:style w:type="character" w:customStyle="1" w:styleId="111">
    <w:name w:val="search"/>
    <w:autoRedefine/>
    <w:qFormat/>
    <w:uiPriority w:val="0"/>
  </w:style>
  <w:style w:type="character" w:customStyle="1" w:styleId="112">
    <w:name w:val="font131"/>
    <w:autoRedefine/>
    <w:qFormat/>
    <w:uiPriority w:val="0"/>
    <w:rPr>
      <w:rFonts w:hint="eastAsia" w:ascii="宋体" w:hAnsi="宋体" w:eastAsia="宋体" w:cs="宋体"/>
      <w:color w:val="000000"/>
      <w:sz w:val="24"/>
      <w:szCs w:val="24"/>
      <w:u w:val="none"/>
    </w:rPr>
  </w:style>
  <w:style w:type="character" w:customStyle="1" w:styleId="113">
    <w:name w:val="icon_bj5"/>
    <w:autoRedefine/>
    <w:qFormat/>
    <w:uiPriority w:val="0"/>
    <w:rPr>
      <w:color w:val="FFFFFF"/>
      <w:sz w:val="12"/>
      <w:szCs w:val="12"/>
      <w:shd w:val="clear" w:color="auto" w:fill="4A90E2"/>
    </w:rPr>
  </w:style>
  <w:style w:type="character" w:customStyle="1" w:styleId="114">
    <w:name w:val="skip"/>
    <w:uiPriority w:val="0"/>
  </w:style>
  <w:style w:type="character" w:customStyle="1" w:styleId="115">
    <w:name w:val="tuih"/>
    <w:uiPriority w:val="0"/>
    <w:rPr>
      <w:color w:val="57607A"/>
      <w:bdr w:val="single" w:color="CDCCCC" w:sz="4" w:space="0"/>
    </w:rPr>
  </w:style>
  <w:style w:type="character" w:customStyle="1" w:styleId="116">
    <w:name w:val="font161"/>
    <w:qFormat/>
    <w:uiPriority w:val="0"/>
    <w:rPr>
      <w:rFonts w:hint="default" w:ascii="Times New Roman" w:hAnsi="Times New Roman" w:cs="Times New Roman"/>
      <w:color w:val="000000"/>
      <w:sz w:val="22"/>
      <w:szCs w:val="22"/>
      <w:u w:val="none"/>
    </w:rPr>
  </w:style>
  <w:style w:type="character" w:customStyle="1" w:styleId="117">
    <w:name w:val="current1"/>
    <w:uiPriority w:val="0"/>
    <w:rPr>
      <w:color w:val="FFFFFF"/>
      <w:bdr w:val="single" w:color="197AFF" w:sz="4" w:space="0"/>
      <w:shd w:val="clear" w:color="auto" w:fill="197AFF"/>
    </w:rPr>
  </w:style>
  <w:style w:type="character" w:customStyle="1" w:styleId="118">
    <w:name w:val="icon_bj1"/>
    <w:uiPriority w:val="0"/>
    <w:rPr>
      <w:color w:val="FFFFFF"/>
      <w:sz w:val="12"/>
      <w:szCs w:val="12"/>
      <w:shd w:val="clear" w:color="auto" w:fill="4A90E2"/>
    </w:rPr>
  </w:style>
  <w:style w:type="character" w:customStyle="1" w:styleId="119">
    <w:name w:val="pagetitle1"/>
    <w:uiPriority w:val="0"/>
    <w:rPr>
      <w:color w:val="24344E"/>
      <w:sz w:val="18"/>
      <w:szCs w:val="18"/>
    </w:rPr>
  </w:style>
  <w:style w:type="character" w:customStyle="1" w:styleId="120">
    <w:name w:val="star-info"/>
    <w:uiPriority w:val="0"/>
    <w:rPr>
      <w:color w:val="FD7B24"/>
      <w:sz w:val="16"/>
      <w:szCs w:val="16"/>
    </w:rPr>
  </w:style>
  <w:style w:type="character" w:customStyle="1" w:styleId="121">
    <w:name w:val="font112"/>
    <w:qFormat/>
    <w:uiPriority w:val="0"/>
    <w:rPr>
      <w:rFonts w:hint="eastAsia" w:ascii="宋体" w:hAnsi="宋体" w:eastAsia="宋体" w:cs="宋体"/>
      <w:b/>
      <w:color w:val="000000"/>
      <w:sz w:val="22"/>
      <w:szCs w:val="22"/>
      <w:u w:val="none"/>
    </w:rPr>
  </w:style>
  <w:style w:type="character" w:customStyle="1" w:styleId="122">
    <w:name w:val="sl"/>
    <w:uiPriority w:val="0"/>
    <w:rPr>
      <w:sz w:val="12"/>
      <w:szCs w:val="12"/>
    </w:rPr>
  </w:style>
  <w:style w:type="character" w:customStyle="1" w:styleId="123">
    <w:name w:val="tuih6"/>
    <w:uiPriority w:val="0"/>
    <w:rPr>
      <w:color w:val="57607A"/>
      <w:bdr w:val="single" w:color="CDCCCC" w:sz="4" w:space="0"/>
    </w:rPr>
  </w:style>
  <w:style w:type="character" w:customStyle="1" w:styleId="124">
    <w:name w:val="gotoset"/>
    <w:uiPriority w:val="0"/>
    <w:rPr>
      <w:color w:val="999999"/>
    </w:rPr>
  </w:style>
  <w:style w:type="character" w:customStyle="1" w:styleId="125">
    <w:name w:val="tuih13"/>
    <w:uiPriority w:val="0"/>
    <w:rPr>
      <w:color w:val="57607A"/>
      <w:bdr w:val="single" w:color="CDCCCC" w:sz="4" w:space="0"/>
    </w:rPr>
  </w:style>
  <w:style w:type="character" w:customStyle="1" w:styleId="126">
    <w:name w:val="heighthight2"/>
    <w:uiPriority w:val="0"/>
    <w:rPr>
      <w:color w:val="FAAE14"/>
    </w:rPr>
  </w:style>
  <w:style w:type="character" w:customStyle="1" w:styleId="127">
    <w:name w:val="tuih1"/>
    <w:uiPriority w:val="0"/>
    <w:rPr>
      <w:color w:val="57607A"/>
      <w:bdr w:val="single" w:color="CDCCCC" w:sz="4" w:space="0"/>
    </w:rPr>
  </w:style>
  <w:style w:type="character" w:customStyle="1" w:styleId="128">
    <w:name w:val="current4"/>
    <w:uiPriority w:val="0"/>
    <w:rPr>
      <w:color w:val="FFFFFF"/>
      <w:shd w:val="clear" w:color="auto" w:fill="5BA0FF"/>
    </w:rPr>
  </w:style>
  <w:style w:type="character" w:customStyle="1" w:styleId="129">
    <w:name w:val="heighthight"/>
    <w:uiPriority w:val="0"/>
    <w:rPr>
      <w:color w:val="FAAE14"/>
    </w:rPr>
  </w:style>
  <w:style w:type="character" w:customStyle="1" w:styleId="130">
    <w:name w:val="font71"/>
    <w:uiPriority w:val="0"/>
    <w:rPr>
      <w:rFonts w:hint="eastAsia" w:ascii="宋体" w:hAnsi="宋体" w:eastAsia="宋体" w:cs="宋体"/>
      <w:color w:val="FF0000"/>
      <w:sz w:val="18"/>
      <w:szCs w:val="18"/>
      <w:u w:val="none"/>
    </w:rPr>
  </w:style>
  <w:style w:type="character" w:customStyle="1" w:styleId="131">
    <w:name w:val="caret4"/>
    <w:uiPriority w:val="0"/>
  </w:style>
  <w:style w:type="character" w:customStyle="1" w:styleId="132">
    <w:name w:val="tuih2"/>
    <w:uiPriority w:val="0"/>
    <w:rPr>
      <w:color w:val="57607A"/>
      <w:bdr w:val="single" w:color="CDCCCC" w:sz="4" w:space="0"/>
    </w:rPr>
  </w:style>
  <w:style w:type="character" w:customStyle="1" w:styleId="133">
    <w:name w:val="heighthight6"/>
    <w:uiPriority w:val="0"/>
    <w:rPr>
      <w:color w:val="FAAE14"/>
    </w:rPr>
  </w:style>
  <w:style w:type="character" w:customStyle="1" w:styleId="134">
    <w:name w:val="gotoset2"/>
    <w:uiPriority w:val="0"/>
    <w:rPr>
      <w:color w:val="999999"/>
    </w:rPr>
  </w:style>
  <w:style w:type="character" w:customStyle="1" w:styleId="135">
    <w:name w:val="heighthight1"/>
    <w:uiPriority w:val="0"/>
    <w:rPr>
      <w:color w:val="FAAE14"/>
    </w:rPr>
  </w:style>
  <w:style w:type="character" w:customStyle="1" w:styleId="136">
    <w:name w:val="shenhezhong"/>
    <w:uiPriority w:val="0"/>
    <w:rPr>
      <w:color w:val="FFFFFF"/>
      <w:sz w:val="12"/>
      <w:szCs w:val="12"/>
      <w:shd w:val="clear" w:color="auto" w:fill="28B928"/>
    </w:rPr>
  </w:style>
  <w:style w:type="character" w:customStyle="1" w:styleId="137">
    <w:name w:val="font151"/>
    <w:qFormat/>
    <w:uiPriority w:val="0"/>
    <w:rPr>
      <w:rFonts w:hint="default" w:ascii="Times New Roman" w:hAnsi="Times New Roman" w:cs="Times New Roman"/>
      <w:color w:val="000000"/>
      <w:sz w:val="22"/>
      <w:szCs w:val="22"/>
      <w:u w:val="none"/>
    </w:rPr>
  </w:style>
  <w:style w:type="character" w:customStyle="1" w:styleId="138">
    <w:name w:val="font101"/>
    <w:uiPriority w:val="0"/>
    <w:rPr>
      <w:rFonts w:hint="eastAsia" w:ascii="宋体" w:hAnsi="宋体" w:eastAsia="宋体" w:cs="宋体"/>
      <w:color w:val="000000"/>
      <w:sz w:val="18"/>
      <w:szCs w:val="18"/>
      <w:u w:val="none"/>
    </w:rPr>
  </w:style>
  <w:style w:type="character" w:customStyle="1" w:styleId="139">
    <w:name w:val="heighthight4"/>
    <w:uiPriority w:val="0"/>
    <w:rPr>
      <w:color w:val="FAAE14"/>
    </w:rPr>
  </w:style>
  <w:style w:type="character" w:customStyle="1" w:styleId="140">
    <w:name w:val="font51"/>
    <w:qFormat/>
    <w:uiPriority w:val="0"/>
    <w:rPr>
      <w:rFonts w:hint="eastAsia" w:ascii="宋体" w:hAnsi="宋体" w:eastAsia="宋体" w:cs="宋体"/>
      <w:b/>
      <w:color w:val="000000"/>
      <w:sz w:val="20"/>
      <w:szCs w:val="20"/>
      <w:u w:val="none"/>
    </w:rPr>
  </w:style>
  <w:style w:type="character" w:customStyle="1" w:styleId="141">
    <w:name w:val="skip1"/>
    <w:uiPriority w:val="0"/>
  </w:style>
  <w:style w:type="character" w:customStyle="1" w:styleId="142">
    <w:name w:val="current2"/>
    <w:uiPriority w:val="0"/>
    <w:rPr>
      <w:color w:val="197AFF"/>
      <w:shd w:val="clear" w:color="auto" w:fill="EBECF0"/>
    </w:rPr>
  </w:style>
  <w:style w:type="character" w:customStyle="1" w:styleId="143">
    <w:name w:val="tuih12"/>
    <w:uiPriority w:val="0"/>
    <w:rPr>
      <w:color w:val="57607A"/>
      <w:bdr w:val="single" w:color="CDCCCC" w:sz="4" w:space="0"/>
    </w:rPr>
  </w:style>
  <w:style w:type="character" w:customStyle="1" w:styleId="144">
    <w:name w:val="font212"/>
    <w:qFormat/>
    <w:uiPriority w:val="0"/>
    <w:rPr>
      <w:rFonts w:hint="default" w:ascii="Times New Roman" w:hAnsi="Times New Roman" w:cs="Times New Roman"/>
      <w:color w:val="000000"/>
      <w:sz w:val="22"/>
      <w:szCs w:val="22"/>
      <w:u w:val="none"/>
    </w:rPr>
  </w:style>
  <w:style w:type="character" w:customStyle="1" w:styleId="145">
    <w:name w:val="today"/>
    <w:uiPriority w:val="0"/>
    <w:rPr>
      <w:color w:val="606060"/>
      <w:shd w:val="clear" w:color="auto" w:fill="F5F6FA"/>
    </w:rPr>
  </w:style>
  <w:style w:type="character" w:customStyle="1" w:styleId="146">
    <w:name w:val="font81"/>
    <w:qFormat/>
    <w:uiPriority w:val="0"/>
    <w:rPr>
      <w:rFonts w:hint="eastAsia" w:ascii="宋体" w:hAnsi="宋体" w:eastAsia="宋体" w:cs="宋体"/>
      <w:b/>
      <w:color w:val="000000"/>
      <w:sz w:val="20"/>
      <w:szCs w:val="20"/>
      <w:u w:val="none"/>
    </w:rPr>
  </w:style>
  <w:style w:type="paragraph" w:customStyle="1" w:styleId="147">
    <w:name w:val="列出段落1"/>
    <w:basedOn w:val="1"/>
    <w:qFormat/>
    <w:uiPriority w:val="0"/>
    <w:pPr>
      <w:spacing w:line="415" w:lineRule="auto"/>
      <w:ind w:left="420" w:firstLine="420" w:firstLineChars="200"/>
      <w:jc w:val="left"/>
    </w:pPr>
    <w:rPr>
      <w:sz w:val="28"/>
    </w:rPr>
  </w:style>
  <w:style w:type="paragraph" w:customStyle="1" w:styleId="148">
    <w:name w:val="_Style 4"/>
    <w:basedOn w:val="1"/>
    <w:next w:val="1"/>
    <w:qFormat/>
    <w:uiPriority w:val="0"/>
    <w:pPr>
      <w:pBdr>
        <w:top w:val="single" w:color="auto" w:sz="6" w:space="1"/>
      </w:pBdr>
      <w:jc w:val="center"/>
    </w:pPr>
    <w:rPr>
      <w:rFonts w:ascii="Arial"/>
      <w:vanish/>
      <w:sz w:val="16"/>
    </w:rPr>
  </w:style>
  <w:style w:type="paragraph" w:customStyle="1" w:styleId="149">
    <w:name w:val="列出段落2"/>
    <w:basedOn w:val="1"/>
    <w:unhideWhenUsed/>
    <w:qFormat/>
    <w:uiPriority w:val="99"/>
    <w:pPr>
      <w:ind w:firstLine="420" w:firstLineChars="200"/>
    </w:pPr>
  </w:style>
  <w:style w:type="paragraph" w:customStyle="1" w:styleId="150">
    <w:name w:val="BodyText"/>
    <w:basedOn w:val="1"/>
    <w:next w:val="151"/>
    <w:qFormat/>
    <w:uiPriority w:val="0"/>
    <w:pPr>
      <w:spacing w:after="120"/>
      <w:jc w:val="both"/>
      <w:textAlignment w:val="baseline"/>
    </w:pPr>
  </w:style>
  <w:style w:type="paragraph" w:customStyle="1" w:styleId="151">
    <w:name w:val="BodyText1I"/>
    <w:basedOn w:val="150"/>
    <w:qFormat/>
    <w:uiPriority w:val="0"/>
    <w:pPr>
      <w:spacing w:after="120"/>
      <w:ind w:firstLine="420" w:firstLineChars="100"/>
      <w:jc w:val="both"/>
      <w:textAlignment w:val="baseline"/>
    </w:pPr>
    <w:rPr>
      <w:rFonts w:ascii="Times New Roman"/>
      <w:sz w:val="21"/>
    </w:rPr>
  </w:style>
  <w:style w:type="paragraph" w:customStyle="1" w:styleId="152">
    <w:name w:val="保留正文"/>
    <w:basedOn w:val="11"/>
    <w:qFormat/>
    <w:uiPriority w:val="0"/>
    <w:pPr>
      <w:keepNext/>
      <w:spacing w:after="160"/>
    </w:pPr>
  </w:style>
  <w:style w:type="paragraph" w:customStyle="1" w:styleId="153">
    <w:name w:val="正文 A"/>
    <w:qFormat/>
    <w:uiPriority w:val="0"/>
    <w:pPr>
      <w:widowControl w:val="0"/>
      <w:jc w:val="both"/>
    </w:pPr>
    <w:rPr>
      <w:rFonts w:ascii="Calibri" w:hAnsi="Calibri" w:eastAsia="Calibri" w:cs="Calibri"/>
      <w:color w:val="000000"/>
      <w:kern w:val="2"/>
      <w:sz w:val="21"/>
      <w:szCs w:val="21"/>
      <w:lang w:val="zh-TW" w:eastAsia="zh-TW" w:bidi="ar-SA"/>
    </w:rPr>
  </w:style>
  <w:style w:type="paragraph" w:customStyle="1" w:styleId="15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55">
    <w:name w:val="表格"/>
    <w:qFormat/>
    <w:uiPriority w:val="0"/>
    <w:rPr>
      <w:rFonts w:ascii="Calibri" w:hAnsi="Calibri" w:eastAsia="宋体" w:cs="Times New Roman"/>
      <w:kern w:val="2"/>
      <w:sz w:val="15"/>
      <w:szCs w:val="22"/>
      <w:lang w:val="en-US" w:eastAsia="zh-CN" w:bidi="ar-SA"/>
    </w:rPr>
  </w:style>
  <w:style w:type="paragraph" w:customStyle="1" w:styleId="156">
    <w:name w:val="_正文段落"/>
    <w:basedOn w:val="1"/>
    <w:qFormat/>
    <w:uiPriority w:val="0"/>
    <w:pPr>
      <w:spacing w:beforeLines="15" w:afterLines="15" w:line="360" w:lineRule="auto"/>
      <w:ind w:firstLine="200" w:firstLineChars="200"/>
    </w:pPr>
    <w:rPr>
      <w:color w:val="000000"/>
      <w:kern w:val="0"/>
      <w:sz w:val="24"/>
      <w:szCs w:val="24"/>
    </w:rPr>
  </w:style>
  <w:style w:type="paragraph" w:customStyle="1" w:styleId="157">
    <w:name w:val="表内文字"/>
    <w:basedOn w:val="1"/>
    <w:qFormat/>
    <w:uiPriority w:val="0"/>
    <w:pPr>
      <w:spacing w:line="500" w:lineRule="atLeast"/>
      <w:jc w:val="center"/>
    </w:pPr>
    <w:rPr>
      <w:rFonts w:ascii="Arial" w:hAnsi="Arial" w:eastAsia="楷体_GB2312"/>
      <w:sz w:val="28"/>
    </w:rPr>
  </w:style>
  <w:style w:type="paragraph" w:customStyle="1" w:styleId="158">
    <w:name w:val="PlainText"/>
    <w:basedOn w:val="1"/>
    <w:uiPriority w:val="0"/>
    <w:pPr>
      <w:jc w:val="both"/>
      <w:textAlignment w:val="baseline"/>
    </w:pPr>
    <w:rPr>
      <w:rFonts w:ascii="宋体" w:hAnsi="Courier New" w:eastAsia="仿宋_GB2312" w:cs="宋体"/>
      <w:b/>
      <w:bCs/>
      <w:color w:val="000000"/>
      <w:kern w:val="2"/>
      <w:sz w:val="21"/>
      <w:szCs w:val="22"/>
      <w:lang w:val="en-US" w:eastAsia="zh-CN" w:bidi="ar-SA"/>
    </w:rPr>
  </w:style>
  <w:style w:type="paragraph" w:customStyle="1" w:styleId="159">
    <w:name w:val="BodyTextIndent"/>
    <w:basedOn w:val="1"/>
    <w:qFormat/>
    <w:uiPriority w:val="0"/>
    <w:pPr>
      <w:spacing w:after="120"/>
      <w:ind w:left="420" w:leftChars="200"/>
      <w:jc w:val="both"/>
      <w:textAlignment w:val="baseline"/>
    </w:pPr>
    <w:rPr>
      <w:kern w:val="2"/>
      <w:sz w:val="21"/>
      <w:szCs w:val="24"/>
      <w:lang w:val="en-US" w:eastAsia="zh-CN" w:bidi="ar-SA"/>
    </w:rPr>
  </w:style>
  <w:style w:type="paragraph" w:customStyle="1" w:styleId="160">
    <w:name w:val="List Paragraph1"/>
    <w:basedOn w:val="1"/>
    <w:uiPriority w:val="0"/>
    <w:pPr>
      <w:widowControl/>
      <w:ind w:firstLine="420" w:firstLineChars="200"/>
      <w:jc w:val="left"/>
    </w:pPr>
    <w:rPr>
      <w:rFonts w:ascii="宋体" w:hAnsi="宋体" w:cs="宋体"/>
      <w:kern w:val="0"/>
      <w:sz w:val="24"/>
      <w:szCs w:val="24"/>
    </w:rPr>
  </w:style>
  <w:style w:type="paragraph" w:customStyle="1" w:styleId="161">
    <w:name w:val="_Style 3"/>
    <w:basedOn w:val="1"/>
    <w:next w:val="1"/>
    <w:qFormat/>
    <w:uiPriority w:val="0"/>
    <w:pPr>
      <w:pBdr>
        <w:bottom w:val="single" w:color="auto" w:sz="6" w:space="1"/>
      </w:pBdr>
      <w:jc w:val="center"/>
    </w:pPr>
    <w:rPr>
      <w:rFonts w:ascii="Arial"/>
      <w:vanish/>
      <w:sz w:val="16"/>
    </w:rPr>
  </w:style>
  <w:style w:type="paragraph" w:customStyle="1" w:styleId="162">
    <w:name w:val="Plain Text"/>
    <w:basedOn w:val="163"/>
    <w:qFormat/>
    <w:uiPriority w:val="0"/>
    <w:pPr>
      <w:widowControl/>
      <w:jc w:val="left"/>
    </w:pPr>
    <w:rPr>
      <w:rFonts w:ascii="宋体" w:hAnsi="Courier New"/>
    </w:rPr>
  </w:style>
  <w:style w:type="paragraph" w:customStyle="1" w:styleId="163">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4">
    <w:name w:val="表格文字"/>
    <w:basedOn w:val="1"/>
    <w:next w:val="11"/>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65">
    <w:name w:val="UserStyle_42"/>
    <w:basedOn w:val="1"/>
    <w:next w:val="150"/>
    <w:uiPriority w:val="0"/>
    <w:pPr>
      <w:spacing w:line="420" w:lineRule="atLeast"/>
      <w:jc w:val="left"/>
      <w:textAlignment w:val="baseline"/>
    </w:pPr>
    <w:rPr>
      <w:rFonts w:ascii="Times New Roman" w:hAnsi="Times New Roman" w:eastAsia="宋体"/>
      <w:kern w:val="0"/>
      <w:sz w:val="21"/>
      <w:szCs w:val="24"/>
      <w:lang w:val="en-US" w:eastAsia="zh-CN" w:bidi="ar-SA"/>
    </w:rPr>
  </w:style>
  <w:style w:type="paragraph" w:customStyle="1" w:styleId="166">
    <w:name w:val="Table Paragraph"/>
    <w:basedOn w:val="1"/>
    <w:qFormat/>
    <w:uiPriority w:val="1"/>
  </w:style>
  <w:style w:type="paragraph" w:customStyle="1" w:styleId="1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16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9">
    <w:name w:val="_Style 14"/>
    <w:qFormat/>
    <w:uiPriority w:val="0"/>
    <w:pPr>
      <w:widowControl w:val="0"/>
      <w:jc w:val="both"/>
    </w:pPr>
    <w:rPr>
      <w:rFonts w:ascii="Calibri" w:hAnsi="Calibri" w:eastAsia="宋体" w:cs="宋体"/>
      <w:kern w:val="2"/>
      <w:sz w:val="21"/>
      <w:szCs w:val="22"/>
      <w:lang w:val="en-US" w:eastAsia="zh-CN" w:bidi="ar-SA"/>
    </w:rPr>
  </w:style>
  <w:style w:type="paragraph" w:styleId="170">
    <w:name w:val="List Paragraph"/>
    <w:basedOn w:val="1"/>
    <w:qFormat/>
    <w:uiPriority w:val="99"/>
    <w:pPr>
      <w:ind w:firstLine="420" w:firstLineChars="200"/>
    </w:pPr>
  </w:style>
  <w:style w:type="paragraph" w:customStyle="1" w:styleId="171">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10835</Words>
  <Characters>61763</Characters>
  <Lines>514</Lines>
  <Paragraphs>144</Paragraphs>
  <TotalTime>0</TotalTime>
  <ScaleCrop>false</ScaleCrop>
  <LinksUpToDate>false</LinksUpToDate>
  <CharactersWithSpaces>72454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2021-01-28T01:56:00Z</dcterms:created>
  <dc:creator>quxianzhi</dc:creator>
  <cp:lastModifiedBy>WPS_1701756769</cp:lastModifiedBy>
  <cp:lastPrinted>2019-10-18T01:09:00Z</cp:lastPrinted>
  <dcterms:modified xsi:type="dcterms:W3CDTF">2024-02-26T02:27:47Z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B911D74D744541C0822444D13AC77A13_13</vt:lpwstr>
  </property>
</Properties>
</file>