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80" w:rightFromText="180" w:horzAnchor="margin" w:tblpXSpec="center" w:tblpY="2445"/>
        <w:tblW w:w="0" w:type="auto"/>
        <w:tblLook w:val="04A0" w:firstRow="1" w:lastRow="0" w:firstColumn="1" w:lastColumn="0" w:noHBand="0" w:noVBand="1"/>
      </w:tblPr>
      <w:tblGrid>
        <w:gridCol w:w="426"/>
        <w:gridCol w:w="845"/>
        <w:gridCol w:w="5805"/>
        <w:gridCol w:w="991"/>
        <w:gridCol w:w="709"/>
        <w:gridCol w:w="709"/>
        <w:gridCol w:w="992"/>
        <w:gridCol w:w="562"/>
      </w:tblGrid>
      <w:tr w:rsidR="001C7CDB" w14:paraId="4FB45815" w14:textId="77777777" w:rsidTr="001C7CDB">
        <w:trPr>
          <w:trHeight w:val="2400"/>
        </w:trPr>
        <w:tc>
          <w:tcPr>
            <w:tcW w:w="426" w:type="dxa"/>
            <w:vAlign w:val="center"/>
          </w:tcPr>
          <w:p w14:paraId="052015D2" w14:textId="73E13C02" w:rsidR="00A51C0B" w:rsidRPr="001C7CDB" w:rsidRDefault="00A51C0B" w:rsidP="001C7CDB">
            <w:pPr>
              <w:jc w:val="center"/>
              <w:rPr>
                <w:b/>
                <w:bCs/>
              </w:rPr>
            </w:pPr>
            <w:r w:rsidRPr="001C7CDB">
              <w:rPr>
                <w:rFonts w:hint="eastAsia"/>
                <w:b/>
                <w:bCs/>
              </w:rPr>
              <w:t>序号</w:t>
            </w:r>
          </w:p>
        </w:tc>
        <w:tc>
          <w:tcPr>
            <w:tcW w:w="845" w:type="dxa"/>
            <w:vAlign w:val="center"/>
          </w:tcPr>
          <w:p w14:paraId="3AF1BF47" w14:textId="593493A5" w:rsidR="00A51C0B" w:rsidRPr="001C7CDB" w:rsidRDefault="00A51C0B" w:rsidP="001C7CDB">
            <w:pPr>
              <w:jc w:val="center"/>
              <w:rPr>
                <w:b/>
                <w:bCs/>
              </w:rPr>
            </w:pPr>
            <w:r w:rsidRPr="001C7CDB">
              <w:rPr>
                <w:rFonts w:hint="eastAsia"/>
                <w:b/>
                <w:bCs/>
              </w:rPr>
              <w:t>采购项目名称</w:t>
            </w:r>
          </w:p>
        </w:tc>
        <w:tc>
          <w:tcPr>
            <w:tcW w:w="5805" w:type="dxa"/>
            <w:vAlign w:val="center"/>
          </w:tcPr>
          <w:p w14:paraId="6743E427" w14:textId="1429940E" w:rsidR="00A51C0B" w:rsidRPr="001C7CDB" w:rsidRDefault="00A51C0B" w:rsidP="001C7CDB">
            <w:pPr>
              <w:jc w:val="center"/>
              <w:rPr>
                <w:b/>
                <w:bCs/>
              </w:rPr>
            </w:pPr>
            <w:r w:rsidRPr="001C7CDB">
              <w:rPr>
                <w:rFonts w:hint="eastAsia"/>
                <w:b/>
                <w:bCs/>
              </w:rPr>
              <w:t>采购需求概况</w:t>
            </w:r>
          </w:p>
        </w:tc>
        <w:tc>
          <w:tcPr>
            <w:tcW w:w="857" w:type="dxa"/>
            <w:vAlign w:val="center"/>
          </w:tcPr>
          <w:p w14:paraId="32949272" w14:textId="51560FA9" w:rsidR="00A51C0B" w:rsidRPr="001C7CDB" w:rsidRDefault="00A51C0B" w:rsidP="001C7CDB">
            <w:pPr>
              <w:jc w:val="center"/>
              <w:rPr>
                <w:b/>
                <w:bCs/>
              </w:rPr>
            </w:pPr>
            <w:r w:rsidRPr="001C7CDB">
              <w:rPr>
                <w:rFonts w:hint="eastAsia"/>
                <w:b/>
                <w:bCs/>
              </w:rPr>
              <w:t>预算金额（元）</w:t>
            </w:r>
          </w:p>
        </w:tc>
        <w:tc>
          <w:tcPr>
            <w:tcW w:w="709" w:type="dxa"/>
            <w:vAlign w:val="center"/>
          </w:tcPr>
          <w:p w14:paraId="08C2F6EF" w14:textId="1E9A2875" w:rsidR="00A51C0B" w:rsidRPr="001C7CDB" w:rsidRDefault="00A51C0B" w:rsidP="001C7CDB">
            <w:pPr>
              <w:jc w:val="center"/>
              <w:rPr>
                <w:b/>
                <w:bCs/>
              </w:rPr>
            </w:pPr>
            <w:r w:rsidRPr="001C7CDB">
              <w:rPr>
                <w:rFonts w:hint="eastAsia"/>
                <w:b/>
                <w:bCs/>
              </w:rPr>
              <w:t>预计采购时间（填写到月）</w:t>
            </w:r>
          </w:p>
        </w:tc>
        <w:tc>
          <w:tcPr>
            <w:tcW w:w="709" w:type="dxa"/>
            <w:vAlign w:val="center"/>
          </w:tcPr>
          <w:p w14:paraId="3A87E84B" w14:textId="61ABD417" w:rsidR="00A51C0B" w:rsidRPr="001C7CDB" w:rsidRDefault="00A51C0B" w:rsidP="001C7CDB">
            <w:pPr>
              <w:jc w:val="center"/>
              <w:rPr>
                <w:b/>
                <w:bCs/>
              </w:rPr>
            </w:pPr>
            <w:r w:rsidRPr="001C7CDB">
              <w:rPr>
                <w:rFonts w:hint="eastAsia"/>
                <w:b/>
                <w:bCs/>
              </w:rPr>
              <w:t>是否专门面向中小企业采购</w:t>
            </w:r>
          </w:p>
        </w:tc>
        <w:tc>
          <w:tcPr>
            <w:tcW w:w="992" w:type="dxa"/>
            <w:vAlign w:val="center"/>
          </w:tcPr>
          <w:p w14:paraId="0AE76B4D" w14:textId="37DBECDF" w:rsidR="00A51C0B" w:rsidRPr="001C7CDB" w:rsidRDefault="00A51C0B" w:rsidP="001C7CDB">
            <w:pPr>
              <w:jc w:val="center"/>
              <w:rPr>
                <w:b/>
                <w:bCs/>
              </w:rPr>
            </w:pPr>
            <w:r w:rsidRPr="001C7CDB">
              <w:rPr>
                <w:rFonts w:hint="eastAsia"/>
                <w:b/>
                <w:bCs/>
              </w:rPr>
              <w:t>是否采购节能产品、环境标志产品</w:t>
            </w:r>
          </w:p>
        </w:tc>
        <w:tc>
          <w:tcPr>
            <w:tcW w:w="562" w:type="dxa"/>
            <w:vAlign w:val="center"/>
          </w:tcPr>
          <w:p w14:paraId="6B0C2B95" w14:textId="6FE8AB31" w:rsidR="00A51C0B" w:rsidRPr="001C7CDB" w:rsidRDefault="00A51C0B" w:rsidP="001C7CDB">
            <w:pPr>
              <w:jc w:val="center"/>
              <w:rPr>
                <w:b/>
                <w:bCs/>
              </w:rPr>
            </w:pPr>
            <w:r w:rsidRPr="001C7CDB">
              <w:rPr>
                <w:rFonts w:hint="eastAsia"/>
                <w:b/>
                <w:bCs/>
              </w:rPr>
              <w:t>备注</w:t>
            </w:r>
          </w:p>
        </w:tc>
      </w:tr>
      <w:tr w:rsidR="001C7CDB" w14:paraId="2139D53F" w14:textId="77777777" w:rsidTr="001C7CDB">
        <w:trPr>
          <w:trHeight w:val="2111"/>
        </w:trPr>
        <w:tc>
          <w:tcPr>
            <w:tcW w:w="426" w:type="dxa"/>
            <w:vAlign w:val="center"/>
          </w:tcPr>
          <w:p w14:paraId="54A3EACE" w14:textId="345CA8CE" w:rsidR="00A51C0B" w:rsidRDefault="001C7CDB" w:rsidP="001C7CDB">
            <w:pPr>
              <w:jc w:val="center"/>
            </w:pPr>
            <w:r>
              <w:rPr>
                <w:rFonts w:hint="eastAsia"/>
              </w:rPr>
              <w:t>1</w:t>
            </w:r>
          </w:p>
        </w:tc>
        <w:tc>
          <w:tcPr>
            <w:tcW w:w="845" w:type="dxa"/>
            <w:vAlign w:val="center"/>
          </w:tcPr>
          <w:p w14:paraId="2F73BE1F" w14:textId="17B262B7" w:rsidR="00A51C0B" w:rsidRDefault="001C7CDB" w:rsidP="001C7CDB">
            <w:pPr>
              <w:jc w:val="center"/>
            </w:pPr>
            <w:r w:rsidRPr="001C7CDB">
              <w:rPr>
                <w:rFonts w:hint="eastAsia"/>
              </w:rPr>
              <w:t>白山市食品药品检验所进口设备采购</w:t>
            </w:r>
          </w:p>
        </w:tc>
        <w:tc>
          <w:tcPr>
            <w:tcW w:w="5805" w:type="dxa"/>
            <w:vAlign w:val="center"/>
          </w:tcPr>
          <w:p w14:paraId="06518A93" w14:textId="71EC2383" w:rsidR="00A51C0B" w:rsidRDefault="001C7CDB" w:rsidP="001C7CDB">
            <w:pPr>
              <w:jc w:val="center"/>
            </w:pPr>
            <w:r w:rsidRPr="001C7CDB">
              <w:rPr>
                <w:rFonts w:hint="eastAsia"/>
              </w:rPr>
              <w:t>电感耦合等离子体质谱仪</w:t>
            </w:r>
            <w:r>
              <w:rPr>
                <w:rFonts w:hint="eastAsia"/>
              </w:rPr>
              <w:t>，</w:t>
            </w:r>
            <w:r w:rsidRPr="001C7CDB">
              <w:rPr>
                <w:rFonts w:hint="eastAsia"/>
              </w:rPr>
              <w:t>以独特的接口技术将</w:t>
            </w:r>
            <w:r w:rsidRPr="001C7CDB">
              <w:t>ICP-MS的高温（7000K）电离特性与四</w:t>
            </w:r>
            <w:proofErr w:type="gramStart"/>
            <w:r w:rsidRPr="001C7CDB">
              <w:t>极</w:t>
            </w:r>
            <w:proofErr w:type="gramEnd"/>
            <w:r w:rsidRPr="001C7CDB">
              <w:t>杆质谱计的灵敏快速扫描的优点相结合而形成一种新型的元素和同位素分析技术，可分析几乎地球上所有元素。</w:t>
            </w:r>
          </w:p>
        </w:tc>
        <w:tc>
          <w:tcPr>
            <w:tcW w:w="857" w:type="dxa"/>
            <w:vAlign w:val="center"/>
          </w:tcPr>
          <w:p w14:paraId="013DDEAE" w14:textId="5843555E" w:rsidR="00A51C0B" w:rsidRDefault="001C7CDB" w:rsidP="001C7CDB">
            <w:pPr>
              <w:jc w:val="center"/>
            </w:pPr>
            <w:r>
              <w:rPr>
                <w:rFonts w:hint="eastAsia"/>
              </w:rPr>
              <w:t>2</w:t>
            </w:r>
            <w:r>
              <w:t>100000</w:t>
            </w:r>
          </w:p>
        </w:tc>
        <w:tc>
          <w:tcPr>
            <w:tcW w:w="709" w:type="dxa"/>
            <w:vAlign w:val="center"/>
          </w:tcPr>
          <w:p w14:paraId="3D94724F" w14:textId="355E137D" w:rsidR="00A51C0B" w:rsidRDefault="001C7CDB" w:rsidP="001C7CDB">
            <w:pPr>
              <w:jc w:val="center"/>
            </w:pPr>
            <w:r>
              <w:rPr>
                <w:rFonts w:hint="eastAsia"/>
              </w:rPr>
              <w:t>2</w:t>
            </w:r>
            <w:r>
              <w:t>022</w:t>
            </w:r>
            <w:r>
              <w:rPr>
                <w:rFonts w:hint="eastAsia"/>
              </w:rPr>
              <w:t>年7月</w:t>
            </w:r>
          </w:p>
        </w:tc>
        <w:tc>
          <w:tcPr>
            <w:tcW w:w="709" w:type="dxa"/>
            <w:vAlign w:val="center"/>
          </w:tcPr>
          <w:p w14:paraId="02F203EA" w14:textId="682B0092" w:rsidR="00A51C0B" w:rsidRDefault="00BA1313" w:rsidP="001C7CDB">
            <w:pPr>
              <w:jc w:val="center"/>
            </w:pPr>
            <w:r>
              <w:rPr>
                <w:rFonts w:hint="eastAsia"/>
              </w:rPr>
              <w:t>否</w:t>
            </w:r>
          </w:p>
        </w:tc>
        <w:tc>
          <w:tcPr>
            <w:tcW w:w="992" w:type="dxa"/>
            <w:vAlign w:val="center"/>
          </w:tcPr>
          <w:p w14:paraId="198CE454" w14:textId="54C1E1D7" w:rsidR="00A51C0B" w:rsidRDefault="00BA1313" w:rsidP="001C7CDB">
            <w:pPr>
              <w:jc w:val="center"/>
            </w:pPr>
            <w:r>
              <w:rPr>
                <w:rFonts w:hint="eastAsia"/>
              </w:rPr>
              <w:t>否</w:t>
            </w:r>
          </w:p>
        </w:tc>
        <w:tc>
          <w:tcPr>
            <w:tcW w:w="562" w:type="dxa"/>
            <w:vAlign w:val="center"/>
          </w:tcPr>
          <w:p w14:paraId="4D202676" w14:textId="77777777" w:rsidR="00A51C0B" w:rsidRDefault="00A51C0B" w:rsidP="001C7CDB">
            <w:pPr>
              <w:jc w:val="center"/>
            </w:pPr>
          </w:p>
        </w:tc>
      </w:tr>
    </w:tbl>
    <w:p w14:paraId="218E7DF8" w14:textId="77777777" w:rsidR="00E43E76" w:rsidRDefault="00E43E76"/>
    <w:sectPr w:rsidR="00E43E76" w:rsidSect="00A51C0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A5DA" w14:textId="77777777" w:rsidR="00983F9F" w:rsidRDefault="00983F9F" w:rsidP="00A51C0B">
      <w:r>
        <w:separator/>
      </w:r>
    </w:p>
  </w:endnote>
  <w:endnote w:type="continuationSeparator" w:id="0">
    <w:p w14:paraId="528DA776" w14:textId="77777777" w:rsidR="00983F9F" w:rsidRDefault="00983F9F" w:rsidP="00A5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30E1" w14:textId="77777777" w:rsidR="00983F9F" w:rsidRDefault="00983F9F" w:rsidP="00A51C0B">
      <w:r>
        <w:separator/>
      </w:r>
    </w:p>
  </w:footnote>
  <w:footnote w:type="continuationSeparator" w:id="0">
    <w:p w14:paraId="378E83C1" w14:textId="77777777" w:rsidR="00983F9F" w:rsidRDefault="00983F9F" w:rsidP="00A51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AC"/>
    <w:rsid w:val="001C7CDB"/>
    <w:rsid w:val="008234AC"/>
    <w:rsid w:val="00983F9F"/>
    <w:rsid w:val="00A51C0B"/>
    <w:rsid w:val="00BA1313"/>
    <w:rsid w:val="00BE004F"/>
    <w:rsid w:val="00E43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6A4E8"/>
  <w15:chartTrackingRefBased/>
  <w15:docId w15:val="{042D6A42-E01C-4A62-A002-B15640F7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C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1C0B"/>
    <w:rPr>
      <w:sz w:val="18"/>
      <w:szCs w:val="18"/>
    </w:rPr>
  </w:style>
  <w:style w:type="paragraph" w:styleId="a5">
    <w:name w:val="footer"/>
    <w:basedOn w:val="a"/>
    <w:link w:val="a6"/>
    <w:uiPriority w:val="99"/>
    <w:unhideWhenUsed/>
    <w:rsid w:val="00A51C0B"/>
    <w:pPr>
      <w:tabs>
        <w:tab w:val="center" w:pos="4153"/>
        <w:tab w:val="right" w:pos="8306"/>
      </w:tabs>
      <w:snapToGrid w:val="0"/>
      <w:jc w:val="left"/>
    </w:pPr>
    <w:rPr>
      <w:sz w:val="18"/>
      <w:szCs w:val="18"/>
    </w:rPr>
  </w:style>
  <w:style w:type="character" w:customStyle="1" w:styleId="a6">
    <w:name w:val="页脚 字符"/>
    <w:basedOn w:val="a0"/>
    <w:link w:val="a5"/>
    <w:uiPriority w:val="99"/>
    <w:rsid w:val="00A51C0B"/>
    <w:rPr>
      <w:sz w:val="18"/>
      <w:szCs w:val="18"/>
    </w:rPr>
  </w:style>
  <w:style w:type="table" w:styleId="a7">
    <w:name w:val="Table Grid"/>
    <w:basedOn w:val="a1"/>
    <w:uiPriority w:val="39"/>
    <w:rsid w:val="00A51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Words>
  <Characters>177</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峥</dc:creator>
  <cp:keywords/>
  <dc:description/>
  <cp:lastModifiedBy>高 峥</cp:lastModifiedBy>
  <cp:revision>4</cp:revision>
  <dcterms:created xsi:type="dcterms:W3CDTF">2022-06-02T06:38:00Z</dcterms:created>
  <dcterms:modified xsi:type="dcterms:W3CDTF">2022-06-06T03:25:00Z</dcterms:modified>
</cp:coreProperties>
</file>